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BD771B" w:rsidRDefault="009604F6" w:rsidP="0066261F">
      <w:pPr>
        <w:jc w:val="center"/>
        <w:rPr>
          <w:b/>
        </w:rPr>
      </w:pPr>
      <w:bookmarkStart w:id="0" w:name="_Toc350847214"/>
      <w:bookmarkStart w:id="1" w:name="_Toc350928658"/>
      <w:bookmarkStart w:id="2" w:name="_Toc350937995"/>
      <w:bookmarkStart w:id="3" w:name="_Toc351623557"/>
      <w:r w:rsidRPr="00BD771B">
        <w:rPr>
          <w:b/>
        </w:rPr>
        <w:t>INFORME DE FISCALIZACIÓN AMBIENTAL</w:t>
      </w:r>
      <w:bookmarkEnd w:id="0"/>
      <w:bookmarkEnd w:id="1"/>
      <w:bookmarkEnd w:id="2"/>
      <w:bookmarkEnd w:id="3"/>
    </w:p>
    <w:p w:rsidR="00697654" w:rsidRPr="00BD771B" w:rsidRDefault="00697654" w:rsidP="006B4FA6">
      <w:pPr>
        <w:spacing w:line="276" w:lineRule="auto"/>
        <w:jc w:val="center"/>
        <w:rPr>
          <w:rFonts w:cstheme="minorHAnsi"/>
          <w:b/>
        </w:rPr>
      </w:pPr>
    </w:p>
    <w:p w:rsidR="009604F6" w:rsidRPr="00BD771B" w:rsidRDefault="009604F6" w:rsidP="006B4FA6">
      <w:pPr>
        <w:spacing w:line="276" w:lineRule="auto"/>
        <w:jc w:val="center"/>
        <w:rPr>
          <w:rFonts w:cstheme="minorHAnsi"/>
          <w:b/>
        </w:rPr>
      </w:pPr>
    </w:p>
    <w:p w:rsidR="009604F6" w:rsidRPr="00BD771B" w:rsidRDefault="005F1C45" w:rsidP="0066261F">
      <w:pPr>
        <w:jc w:val="center"/>
        <w:rPr>
          <w:b/>
        </w:rPr>
      </w:pPr>
      <w:bookmarkStart w:id="4" w:name="_Toc350847215"/>
      <w:bookmarkStart w:id="5" w:name="_Toc350928659"/>
      <w:bookmarkStart w:id="6" w:name="_Toc350937996"/>
      <w:bookmarkStart w:id="7" w:name="_Toc351623558"/>
      <w:r w:rsidRPr="00BD771B">
        <w:rPr>
          <w:b/>
        </w:rPr>
        <w:t>INSPECCIÓN AMBIENTAL</w:t>
      </w:r>
      <w:bookmarkEnd w:id="4"/>
      <w:bookmarkEnd w:id="5"/>
      <w:bookmarkEnd w:id="6"/>
      <w:bookmarkEnd w:id="7"/>
    </w:p>
    <w:p w:rsidR="0066261F" w:rsidRPr="00BD771B" w:rsidRDefault="0066261F" w:rsidP="006B4FA6">
      <w:pPr>
        <w:spacing w:line="276" w:lineRule="auto"/>
        <w:jc w:val="center"/>
        <w:rPr>
          <w:rFonts w:cstheme="minorHAnsi"/>
          <w:b/>
        </w:rPr>
      </w:pPr>
    </w:p>
    <w:p w:rsidR="006B4FA6" w:rsidRPr="00BD771B" w:rsidRDefault="006B4FA6" w:rsidP="006B4FA6">
      <w:pPr>
        <w:spacing w:line="276" w:lineRule="auto"/>
        <w:jc w:val="center"/>
        <w:rPr>
          <w:rFonts w:cstheme="minorHAnsi"/>
          <w:b/>
        </w:rPr>
      </w:pPr>
    </w:p>
    <w:p w:rsidR="009604F6" w:rsidRPr="00BD771B" w:rsidRDefault="008845AF" w:rsidP="0066261F">
      <w:pPr>
        <w:jc w:val="center"/>
        <w:rPr>
          <w:b/>
        </w:rPr>
      </w:pPr>
      <w:r w:rsidRPr="00BD771B">
        <w:rPr>
          <w:b/>
        </w:rPr>
        <w:t>PROYECTO SIERRA GORDA</w:t>
      </w:r>
    </w:p>
    <w:p w:rsidR="0066261F" w:rsidRPr="00BD771B" w:rsidRDefault="0066261F" w:rsidP="006B4FA6">
      <w:pPr>
        <w:spacing w:line="276" w:lineRule="auto"/>
        <w:jc w:val="center"/>
        <w:rPr>
          <w:rFonts w:cstheme="minorHAnsi"/>
          <w:b/>
        </w:rPr>
      </w:pPr>
    </w:p>
    <w:p w:rsidR="006B4FA6" w:rsidRPr="00BD771B" w:rsidRDefault="006B4FA6" w:rsidP="006B4FA6">
      <w:pPr>
        <w:spacing w:line="276" w:lineRule="auto"/>
        <w:jc w:val="center"/>
        <w:rPr>
          <w:rFonts w:cstheme="minorHAnsi"/>
          <w:b/>
        </w:rPr>
      </w:pPr>
    </w:p>
    <w:p w:rsidR="00697654" w:rsidRPr="00BD771B" w:rsidRDefault="008845AF" w:rsidP="00404CB8">
      <w:pPr>
        <w:jc w:val="center"/>
        <w:rPr>
          <w:b/>
        </w:rPr>
      </w:pPr>
      <w:proofErr w:type="spellStart"/>
      <w:r w:rsidRPr="00BD771B">
        <w:rPr>
          <w:b/>
        </w:rPr>
        <w:t>DFZ</w:t>
      </w:r>
      <w:proofErr w:type="spellEnd"/>
      <w:r w:rsidRPr="00BD771B">
        <w:rPr>
          <w:b/>
        </w:rPr>
        <w:t>-2015-491-II-RCA-</w:t>
      </w:r>
      <w:proofErr w:type="spellStart"/>
      <w:r w:rsidRPr="00BD771B">
        <w:rPr>
          <w:b/>
        </w:rPr>
        <w:t>IA</w:t>
      </w:r>
      <w:proofErr w:type="spellEnd"/>
    </w:p>
    <w:p w:rsidR="00697654" w:rsidRPr="00BD771B" w:rsidRDefault="00697654" w:rsidP="006B4FA6">
      <w:pPr>
        <w:spacing w:line="276" w:lineRule="auto"/>
        <w:jc w:val="center"/>
        <w:rPr>
          <w:rFonts w:cstheme="minorHAnsi"/>
          <w:b/>
        </w:rPr>
      </w:pPr>
    </w:p>
    <w:p w:rsidR="00100661" w:rsidRPr="00BD771B" w:rsidRDefault="00100661" w:rsidP="006B4FA6">
      <w:pPr>
        <w:spacing w:line="276" w:lineRule="auto"/>
        <w:jc w:val="center"/>
        <w:rPr>
          <w:rFonts w:cstheme="minorHAnsi"/>
          <w:b/>
        </w:rPr>
      </w:pPr>
    </w:p>
    <w:p w:rsidR="00100661" w:rsidRPr="00BD771B" w:rsidRDefault="00100661" w:rsidP="006B4FA6">
      <w:pPr>
        <w:spacing w:line="276" w:lineRule="auto"/>
        <w:jc w:val="center"/>
        <w:rPr>
          <w:rFonts w:cstheme="minorHAnsi"/>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BD771B" w:rsidTr="00230321">
        <w:trPr>
          <w:trHeight w:val="567"/>
          <w:jc w:val="center"/>
        </w:trPr>
        <w:tc>
          <w:tcPr>
            <w:tcW w:w="1210" w:type="dxa"/>
            <w:shd w:val="clear" w:color="auto" w:fill="D9D9D9" w:themeFill="background1" w:themeFillShade="D9"/>
            <w:vAlign w:val="center"/>
          </w:tcPr>
          <w:p w:rsidR="00FA2771" w:rsidRPr="00BD771B"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rsidR="00FA2771" w:rsidRPr="00BD771B" w:rsidRDefault="00FA2771" w:rsidP="00731C0C">
            <w:pPr>
              <w:spacing w:line="276" w:lineRule="auto"/>
              <w:jc w:val="center"/>
              <w:rPr>
                <w:rFonts w:cstheme="minorHAnsi"/>
                <w:b/>
                <w:sz w:val="18"/>
                <w:szCs w:val="18"/>
                <w:lang w:val="es-ES_tradnl"/>
              </w:rPr>
            </w:pPr>
            <w:r w:rsidRPr="00BD771B">
              <w:rPr>
                <w:rFonts w:cstheme="minorHAnsi"/>
                <w:b/>
                <w:sz w:val="18"/>
                <w:szCs w:val="18"/>
                <w:lang w:val="es-ES_tradnl"/>
              </w:rPr>
              <w:t>Nombre</w:t>
            </w:r>
          </w:p>
        </w:tc>
        <w:tc>
          <w:tcPr>
            <w:tcW w:w="2662" w:type="dxa"/>
            <w:shd w:val="clear" w:color="auto" w:fill="D9D9D9" w:themeFill="background1" w:themeFillShade="D9"/>
            <w:vAlign w:val="center"/>
          </w:tcPr>
          <w:p w:rsidR="00FA2771" w:rsidRPr="00BD771B" w:rsidRDefault="00FA2771" w:rsidP="00731C0C">
            <w:pPr>
              <w:spacing w:line="276" w:lineRule="auto"/>
              <w:jc w:val="center"/>
              <w:rPr>
                <w:rFonts w:cstheme="minorHAnsi"/>
                <w:b/>
                <w:sz w:val="18"/>
                <w:szCs w:val="18"/>
                <w:lang w:val="es-ES_tradnl"/>
              </w:rPr>
            </w:pPr>
            <w:r w:rsidRPr="00BD771B">
              <w:rPr>
                <w:rFonts w:cstheme="minorHAnsi"/>
                <w:b/>
                <w:sz w:val="18"/>
                <w:szCs w:val="18"/>
                <w:lang w:val="es-ES_tradnl"/>
              </w:rPr>
              <w:t>Firma</w:t>
            </w:r>
          </w:p>
        </w:tc>
      </w:tr>
      <w:tr w:rsidR="00230321" w:rsidRPr="00BD771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BD771B" w:rsidRDefault="00230321" w:rsidP="00731C0C">
            <w:pPr>
              <w:spacing w:line="276" w:lineRule="auto"/>
              <w:jc w:val="center"/>
              <w:rPr>
                <w:rFonts w:cstheme="minorHAnsi"/>
                <w:sz w:val="18"/>
                <w:szCs w:val="18"/>
                <w:lang w:val="es-ES_tradnl"/>
              </w:rPr>
            </w:pPr>
            <w:r w:rsidRPr="00BD771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BD771B" w:rsidRDefault="00D06BE9" w:rsidP="00A34C31">
            <w:pPr>
              <w:spacing w:line="276" w:lineRule="auto"/>
              <w:jc w:val="center"/>
              <w:rPr>
                <w:rFonts w:cstheme="minorHAnsi"/>
                <w:b/>
                <w:sz w:val="18"/>
                <w:szCs w:val="18"/>
                <w:lang w:val="es-ES_tradnl"/>
              </w:rPr>
            </w:pPr>
            <w:r w:rsidRPr="00BD771B">
              <w:rPr>
                <w:rFonts w:cstheme="minorHAnsi"/>
                <w:b/>
                <w:sz w:val="18"/>
                <w:szCs w:val="18"/>
                <w:lang w:val="es-ES_tradnl"/>
              </w:rPr>
              <w:t>Ricardo Ortiz Arellano</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BD771B" w:rsidRDefault="00B41CC4" w:rsidP="00731C0C">
            <w:pPr>
              <w:spacing w:line="276" w:lineRule="auto"/>
              <w:jc w:val="center"/>
              <w:rPr>
                <w:rFonts w:cs="Calibri"/>
                <w:sz w:val="18"/>
                <w:szCs w:val="18"/>
                <w:lang w:val="es-ES_tradnl"/>
              </w:rPr>
            </w:pPr>
            <w:r w:rsidRPr="00BD771B">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2pt;height:57.1pt">
                  <v:imagedata r:id="rId20" o:title=""/>
                  <o:lock v:ext="edit" ungrouping="t" rotation="t" aspectratio="f" cropping="t" verticies="t" text="t" grouping="t"/>
                  <o:signatureline v:ext="edit" id="{4617164B-0E03-45F4-87AA-F1F547CC8B2B}" provid="{00000000-0000-0000-0000-000000000000}" o:suggestedsigner="Ricardo Ortiz Arellano" o:suggestedsigner2="Jefe Oficina Regional Antofagasta" o:suggestedsigneremail="ricardo.ortiz@sma.gob.cl" issignatureline="t"/>
                </v:shape>
              </w:pict>
            </w:r>
          </w:p>
        </w:tc>
      </w:tr>
      <w:tr w:rsidR="00230321" w:rsidRPr="00BD771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BD771B" w:rsidRDefault="00230321" w:rsidP="00731C0C">
            <w:pPr>
              <w:spacing w:line="276" w:lineRule="auto"/>
              <w:jc w:val="center"/>
              <w:rPr>
                <w:rFonts w:cstheme="minorHAnsi"/>
                <w:sz w:val="18"/>
                <w:szCs w:val="18"/>
                <w:lang w:val="es-ES_tradnl"/>
              </w:rPr>
            </w:pPr>
            <w:r w:rsidRPr="00BD771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BD771B" w:rsidRDefault="001F308E" w:rsidP="00731C0C">
            <w:pPr>
              <w:spacing w:line="276" w:lineRule="auto"/>
              <w:jc w:val="center"/>
              <w:rPr>
                <w:rFonts w:cstheme="minorHAnsi"/>
                <w:b/>
                <w:sz w:val="18"/>
                <w:szCs w:val="18"/>
                <w:lang w:val="es-ES_tradnl"/>
              </w:rPr>
            </w:pPr>
            <w:r w:rsidRPr="00BD771B">
              <w:rPr>
                <w:rFonts w:cstheme="minorHAnsi"/>
                <w:b/>
                <w:sz w:val="18"/>
                <w:szCs w:val="18"/>
                <w:lang w:val="es-ES_tradnl"/>
              </w:rPr>
              <w:t>Carlos Cares Medrano</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BD771B" w:rsidRDefault="00B41CC4" w:rsidP="00404CB8">
            <w:pPr>
              <w:spacing w:line="276" w:lineRule="auto"/>
              <w:jc w:val="center"/>
              <w:rPr>
                <w:rFonts w:cs="Calibri"/>
                <w:noProof/>
                <w:sz w:val="18"/>
                <w:szCs w:val="18"/>
                <w:lang w:eastAsia="es-CL"/>
              </w:rPr>
            </w:pPr>
            <w:r w:rsidRPr="00BD771B">
              <w:rPr>
                <w:rFonts w:cs="Calibri"/>
                <w:sz w:val="18"/>
                <w:szCs w:val="18"/>
              </w:rPr>
              <w:pict w14:anchorId="52EE93EA">
                <v:shape id="_x0000_i1026" type="#_x0000_t75" alt="Línea de firma de Microsoft Office..." style="width:115.45pt;height:54.6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Carlos Cares Medrano" o:suggestedsigner2="Fiscalizador Región de Antofagasta" o:suggestedsigneremail="carlos.cares@sma.gob.cl" issignatureline="t"/>
                </v:shape>
              </w:pict>
            </w:r>
          </w:p>
        </w:tc>
      </w:tr>
      <w:tr w:rsidR="00404CB8" w:rsidRPr="00BD771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BD771B" w:rsidRDefault="00404CB8" w:rsidP="00731C0C">
            <w:pPr>
              <w:spacing w:line="276" w:lineRule="auto"/>
              <w:jc w:val="center"/>
              <w:rPr>
                <w:rFonts w:cstheme="minorHAnsi"/>
                <w:sz w:val="18"/>
                <w:szCs w:val="18"/>
                <w:lang w:val="es-ES_tradnl"/>
              </w:rPr>
            </w:pPr>
            <w:r w:rsidRPr="00BD771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BD771B" w:rsidRDefault="00A34C31" w:rsidP="00731C0C">
            <w:pPr>
              <w:spacing w:line="276" w:lineRule="auto"/>
              <w:jc w:val="center"/>
              <w:rPr>
                <w:rFonts w:cstheme="minorHAnsi"/>
                <w:b/>
                <w:sz w:val="18"/>
                <w:szCs w:val="18"/>
                <w:lang w:val="es-ES_tradnl"/>
              </w:rPr>
            </w:pPr>
            <w:r w:rsidRPr="00BD771B">
              <w:rPr>
                <w:rFonts w:cstheme="minorHAnsi"/>
                <w:b/>
                <w:sz w:val="18"/>
                <w:szCs w:val="18"/>
                <w:lang w:val="es-ES_tradnl"/>
              </w:rPr>
              <w:t>Javiera De la Cerda</w:t>
            </w:r>
            <w:r w:rsidR="00D06BE9" w:rsidRPr="00BD771B">
              <w:rPr>
                <w:rFonts w:cstheme="minorHAnsi"/>
                <w:b/>
                <w:sz w:val="18"/>
                <w:szCs w:val="18"/>
                <w:lang w:val="es-ES_tradnl"/>
              </w:rPr>
              <w:t xml:space="preserve"> König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Pr="00BD771B" w:rsidRDefault="00B41CC4" w:rsidP="00404CB8">
            <w:pPr>
              <w:spacing w:line="276" w:lineRule="auto"/>
              <w:jc w:val="center"/>
              <w:rPr>
                <w:rFonts w:cs="Calibri"/>
                <w:sz w:val="18"/>
                <w:szCs w:val="18"/>
              </w:rPr>
            </w:pPr>
            <w:r w:rsidRPr="00BD771B">
              <w:rPr>
                <w:rFonts w:cs="Calibri"/>
                <w:sz w:val="18"/>
                <w:szCs w:val="18"/>
              </w:rPr>
              <w:pict w14:anchorId="0AC8D299">
                <v:shape id="_x0000_i1027" type="#_x0000_t75" alt="Línea de firma de Microsoft Office..." style="width:115.45pt;height:54.6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Javiera De la Cerda König" o:suggestedsigner2="Fiscalizadora Región de Antofagasta" o:suggestedsigneremail="javiera.delacerda@sma.gob.cl" issignatureline="t"/>
                </v:shape>
              </w:pict>
            </w:r>
          </w:p>
        </w:tc>
      </w:tr>
    </w:tbl>
    <w:p w:rsidR="001A4615" w:rsidRPr="00BD771B" w:rsidRDefault="000F672C">
      <w:pPr>
        <w:jc w:val="left"/>
        <w:rPr>
          <w:sz w:val="10"/>
        </w:rPr>
      </w:pPr>
      <w:bookmarkStart w:id="8" w:name="_Toc205640089"/>
      <w:r w:rsidRPr="00BD771B">
        <w:rPr>
          <w:sz w:val="10"/>
        </w:rPr>
        <w:br w:type="page"/>
      </w:r>
    </w:p>
    <w:p w:rsidR="00F55D44" w:rsidRPr="00BD771B" w:rsidRDefault="00527647" w:rsidP="00527647">
      <w:pPr>
        <w:spacing w:after="360"/>
        <w:jc w:val="center"/>
        <w:rPr>
          <w:b/>
          <w:sz w:val="24"/>
        </w:rPr>
      </w:pPr>
      <w:bookmarkStart w:id="9" w:name="_Toc352940725"/>
      <w:bookmarkStart w:id="10" w:name="_Toc353998174"/>
      <w:bookmarkEnd w:id="8"/>
      <w:r w:rsidRPr="00BD771B">
        <w:rPr>
          <w:b/>
          <w:sz w:val="24"/>
        </w:rPr>
        <w:lastRenderedPageBreak/>
        <w:t>TABLA DE CONTENIDOS</w:t>
      </w:r>
      <w:bookmarkEnd w:id="9"/>
      <w:bookmarkEnd w:id="10"/>
    </w:p>
    <w:p w:rsidR="00AD46B5" w:rsidRPr="00BD771B" w:rsidRDefault="003753AB">
      <w:pPr>
        <w:pStyle w:val="TDC1"/>
        <w:rPr>
          <w:rFonts w:eastAsiaTheme="minorEastAsia" w:cstheme="minorBidi"/>
          <w:b w:val="0"/>
          <w:bCs w:val="0"/>
          <w:caps w:val="0"/>
          <w:noProof/>
          <w:sz w:val="22"/>
          <w:szCs w:val="22"/>
          <w:lang w:eastAsia="es-CL"/>
        </w:rPr>
      </w:pPr>
      <w:r w:rsidRPr="00BD771B">
        <w:fldChar w:fldCharType="begin"/>
      </w:r>
      <w:r w:rsidRPr="00BD771B">
        <w:instrText xml:space="preserve"> TOC \o "1-3" \h \z \u </w:instrText>
      </w:r>
      <w:r w:rsidRPr="00BD771B">
        <w:fldChar w:fldCharType="separate"/>
      </w:r>
      <w:hyperlink w:anchor="_Toc440018787" w:history="1">
        <w:r w:rsidR="00AD46B5" w:rsidRPr="00BD771B">
          <w:rPr>
            <w:rStyle w:val="Hipervnculo"/>
            <w:noProof/>
          </w:rPr>
          <w:t>1.</w:t>
        </w:r>
        <w:r w:rsidR="00AD46B5" w:rsidRPr="00BD771B">
          <w:rPr>
            <w:rFonts w:eastAsiaTheme="minorEastAsia" w:cstheme="minorBidi"/>
            <w:b w:val="0"/>
            <w:bCs w:val="0"/>
            <w:caps w:val="0"/>
            <w:noProof/>
            <w:sz w:val="22"/>
            <w:szCs w:val="22"/>
            <w:lang w:eastAsia="es-CL"/>
          </w:rPr>
          <w:tab/>
        </w:r>
        <w:r w:rsidR="00AD46B5" w:rsidRPr="00BD771B">
          <w:rPr>
            <w:rStyle w:val="Hipervnculo"/>
            <w:noProof/>
          </w:rPr>
          <w:t>RESUMEN.</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_Toc440018787 \h </w:instrText>
        </w:r>
        <w:r w:rsidR="00AD46B5" w:rsidRPr="00BD771B">
          <w:rPr>
            <w:noProof/>
            <w:webHidden/>
          </w:rPr>
        </w:r>
        <w:r w:rsidR="00AD46B5" w:rsidRPr="00BD771B">
          <w:rPr>
            <w:noProof/>
            <w:webHidden/>
          </w:rPr>
          <w:fldChar w:fldCharType="separate"/>
        </w:r>
        <w:r w:rsidR="009C6A5A" w:rsidRPr="00BD771B">
          <w:rPr>
            <w:noProof/>
            <w:webHidden/>
          </w:rPr>
          <w:t>3</w:t>
        </w:r>
        <w:r w:rsidR="00AD46B5" w:rsidRPr="00BD771B">
          <w:rPr>
            <w:noProof/>
            <w:webHidden/>
          </w:rPr>
          <w:fldChar w:fldCharType="end"/>
        </w:r>
      </w:hyperlink>
    </w:p>
    <w:p w:rsidR="00AD46B5" w:rsidRPr="00BD771B" w:rsidRDefault="00B41CC4">
      <w:pPr>
        <w:pStyle w:val="TDC1"/>
        <w:rPr>
          <w:rFonts w:eastAsiaTheme="minorEastAsia" w:cstheme="minorBidi"/>
          <w:b w:val="0"/>
          <w:bCs w:val="0"/>
          <w:caps w:val="0"/>
          <w:noProof/>
          <w:sz w:val="22"/>
          <w:szCs w:val="22"/>
          <w:lang w:eastAsia="es-CL"/>
        </w:rPr>
      </w:pPr>
      <w:hyperlink w:anchor="_Toc440018788" w:history="1">
        <w:r w:rsidR="00AD46B5" w:rsidRPr="00BD771B">
          <w:rPr>
            <w:rStyle w:val="Hipervnculo"/>
            <w:noProof/>
          </w:rPr>
          <w:t>2.</w:t>
        </w:r>
        <w:r w:rsidR="00AD46B5" w:rsidRPr="00BD771B">
          <w:rPr>
            <w:rFonts w:eastAsiaTheme="minorEastAsia" w:cstheme="minorBidi"/>
            <w:b w:val="0"/>
            <w:bCs w:val="0"/>
            <w:caps w:val="0"/>
            <w:noProof/>
            <w:sz w:val="22"/>
            <w:szCs w:val="22"/>
            <w:lang w:eastAsia="es-CL"/>
          </w:rPr>
          <w:tab/>
        </w:r>
        <w:r w:rsidR="00AD46B5" w:rsidRPr="00BD771B">
          <w:rPr>
            <w:rStyle w:val="Hipervnculo"/>
            <w:noProof/>
          </w:rPr>
          <w:t>IDENTIFICACIÓN DEL PROYECTO, INSTALACIÓN, ACTIVIDAD O FUENTE FISCALIZADA</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_Toc440018788 \h </w:instrText>
        </w:r>
        <w:r w:rsidR="00AD46B5" w:rsidRPr="00BD771B">
          <w:rPr>
            <w:noProof/>
            <w:webHidden/>
          </w:rPr>
        </w:r>
        <w:r w:rsidR="00AD46B5" w:rsidRPr="00BD771B">
          <w:rPr>
            <w:noProof/>
            <w:webHidden/>
          </w:rPr>
          <w:fldChar w:fldCharType="separate"/>
        </w:r>
        <w:r w:rsidR="009C6A5A" w:rsidRPr="00BD771B">
          <w:rPr>
            <w:noProof/>
            <w:webHidden/>
          </w:rPr>
          <w:t>4</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789" w:history="1">
        <w:r w:rsidR="00AD46B5" w:rsidRPr="00BD771B">
          <w:rPr>
            <w:rStyle w:val="Hipervnculo"/>
            <w:noProof/>
          </w:rPr>
          <w:t>2.1.</w:t>
        </w:r>
        <w:r w:rsidR="00AD46B5" w:rsidRPr="00BD771B">
          <w:rPr>
            <w:rFonts w:eastAsiaTheme="minorEastAsia" w:cstheme="minorBidi"/>
            <w:smallCaps w:val="0"/>
            <w:noProof/>
            <w:sz w:val="22"/>
            <w:szCs w:val="22"/>
            <w:lang w:eastAsia="es-CL"/>
          </w:rPr>
          <w:tab/>
        </w:r>
        <w:r w:rsidR="00AD46B5" w:rsidRPr="00BD771B">
          <w:rPr>
            <w:rStyle w:val="Hipervnculo"/>
            <w:noProof/>
          </w:rPr>
          <w:t>Antecedentes Generales</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_Toc440018789 \h </w:instrText>
        </w:r>
        <w:r w:rsidR="00AD46B5" w:rsidRPr="00BD771B">
          <w:rPr>
            <w:noProof/>
            <w:webHidden/>
          </w:rPr>
        </w:r>
        <w:r w:rsidR="00AD46B5" w:rsidRPr="00BD771B">
          <w:rPr>
            <w:noProof/>
            <w:webHidden/>
          </w:rPr>
          <w:fldChar w:fldCharType="separate"/>
        </w:r>
        <w:r w:rsidR="009C6A5A" w:rsidRPr="00BD771B">
          <w:rPr>
            <w:noProof/>
            <w:webHidden/>
          </w:rPr>
          <w:t>4</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790" w:history="1">
        <w:r w:rsidR="00AD46B5" w:rsidRPr="00BD771B">
          <w:rPr>
            <w:rStyle w:val="Hipervnculo"/>
            <w:noProof/>
          </w:rPr>
          <w:t>2.2.</w:t>
        </w:r>
        <w:r w:rsidR="00AD46B5" w:rsidRPr="00BD771B">
          <w:rPr>
            <w:rFonts w:eastAsiaTheme="minorEastAsia" w:cstheme="minorBidi"/>
            <w:smallCaps w:val="0"/>
            <w:noProof/>
            <w:sz w:val="22"/>
            <w:szCs w:val="22"/>
            <w:lang w:eastAsia="es-CL"/>
          </w:rPr>
          <w:tab/>
        </w:r>
        <w:r w:rsidR="00AD46B5" w:rsidRPr="00BD771B">
          <w:rPr>
            <w:rStyle w:val="Hipervnculo"/>
            <w:noProof/>
          </w:rPr>
          <w:t>Ubicación y Layout</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_Toc440018790 \h </w:instrText>
        </w:r>
        <w:r w:rsidR="00AD46B5" w:rsidRPr="00BD771B">
          <w:rPr>
            <w:noProof/>
            <w:webHidden/>
          </w:rPr>
        </w:r>
        <w:r w:rsidR="00AD46B5" w:rsidRPr="00BD771B">
          <w:rPr>
            <w:noProof/>
            <w:webHidden/>
          </w:rPr>
          <w:fldChar w:fldCharType="separate"/>
        </w:r>
        <w:r w:rsidR="009C6A5A" w:rsidRPr="00BD771B">
          <w:rPr>
            <w:noProof/>
            <w:webHidden/>
          </w:rPr>
          <w:t>5</w:t>
        </w:r>
        <w:r w:rsidR="00AD46B5" w:rsidRPr="00BD771B">
          <w:rPr>
            <w:noProof/>
            <w:webHidden/>
          </w:rPr>
          <w:fldChar w:fldCharType="end"/>
        </w:r>
      </w:hyperlink>
    </w:p>
    <w:p w:rsidR="00AD46B5" w:rsidRPr="00BD771B" w:rsidRDefault="00B41CC4">
      <w:pPr>
        <w:pStyle w:val="TDC1"/>
        <w:rPr>
          <w:rFonts w:eastAsiaTheme="minorEastAsia" w:cstheme="minorBidi"/>
          <w:b w:val="0"/>
          <w:bCs w:val="0"/>
          <w:caps w:val="0"/>
          <w:noProof/>
          <w:sz w:val="22"/>
          <w:szCs w:val="22"/>
          <w:lang w:eastAsia="es-CL"/>
        </w:rPr>
      </w:pPr>
      <w:hyperlink w:anchor="_Toc440018791" w:history="1">
        <w:r w:rsidR="00AD46B5" w:rsidRPr="00BD771B">
          <w:rPr>
            <w:rStyle w:val="Hipervnculo"/>
            <w:noProof/>
          </w:rPr>
          <w:t>3.</w:t>
        </w:r>
        <w:r w:rsidR="00AD46B5" w:rsidRPr="00BD771B">
          <w:rPr>
            <w:rFonts w:eastAsiaTheme="minorEastAsia" w:cstheme="minorBidi"/>
            <w:b w:val="0"/>
            <w:bCs w:val="0"/>
            <w:caps w:val="0"/>
            <w:noProof/>
            <w:sz w:val="22"/>
            <w:szCs w:val="22"/>
            <w:lang w:eastAsia="es-CL"/>
          </w:rPr>
          <w:tab/>
        </w:r>
        <w:r w:rsidR="00AD46B5" w:rsidRPr="00BD771B">
          <w:rPr>
            <w:rStyle w:val="Hipervnculo"/>
            <w:noProof/>
          </w:rPr>
          <w:t>INSTRUMENTOS DE GESTIÓN AMBIENTAL QUE REGULAN LA ACTIVIDAD FISCALIZADA.</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_Toc440018791 \h </w:instrText>
        </w:r>
        <w:r w:rsidR="00AD46B5" w:rsidRPr="00BD771B">
          <w:rPr>
            <w:noProof/>
            <w:webHidden/>
          </w:rPr>
        </w:r>
        <w:r w:rsidR="00AD46B5" w:rsidRPr="00BD771B">
          <w:rPr>
            <w:noProof/>
            <w:webHidden/>
          </w:rPr>
          <w:fldChar w:fldCharType="separate"/>
        </w:r>
        <w:r w:rsidR="009C6A5A" w:rsidRPr="00BD771B">
          <w:rPr>
            <w:noProof/>
            <w:webHidden/>
          </w:rPr>
          <w:t>7</w:t>
        </w:r>
        <w:r w:rsidR="00AD46B5" w:rsidRPr="00BD771B">
          <w:rPr>
            <w:noProof/>
            <w:webHidden/>
          </w:rPr>
          <w:fldChar w:fldCharType="end"/>
        </w:r>
      </w:hyperlink>
    </w:p>
    <w:p w:rsidR="00AD46B5" w:rsidRPr="00BD771B" w:rsidRDefault="00B41CC4">
      <w:pPr>
        <w:pStyle w:val="TDC1"/>
        <w:rPr>
          <w:rFonts w:eastAsiaTheme="minorEastAsia" w:cstheme="minorBidi"/>
          <w:b w:val="0"/>
          <w:bCs w:val="0"/>
          <w:caps w:val="0"/>
          <w:noProof/>
          <w:sz w:val="22"/>
          <w:szCs w:val="22"/>
          <w:lang w:eastAsia="es-CL"/>
        </w:rPr>
      </w:pPr>
      <w:hyperlink w:anchor="_Toc440018792" w:history="1">
        <w:r w:rsidR="00AD46B5" w:rsidRPr="00BD771B">
          <w:rPr>
            <w:rStyle w:val="Hipervnculo"/>
            <w:noProof/>
          </w:rPr>
          <w:t>4.</w:t>
        </w:r>
        <w:r w:rsidR="00AD46B5" w:rsidRPr="00BD771B">
          <w:rPr>
            <w:rFonts w:eastAsiaTheme="minorEastAsia" w:cstheme="minorBidi"/>
            <w:b w:val="0"/>
            <w:bCs w:val="0"/>
            <w:caps w:val="0"/>
            <w:noProof/>
            <w:sz w:val="22"/>
            <w:szCs w:val="22"/>
            <w:lang w:eastAsia="es-CL"/>
          </w:rPr>
          <w:tab/>
        </w:r>
        <w:r w:rsidR="00AD46B5" w:rsidRPr="00BD771B">
          <w:rPr>
            <w:rStyle w:val="Hipervnculo"/>
            <w:noProof/>
          </w:rPr>
          <w:t>ANTECEDENTES DE LA ACTIVIDAD DE FISCALIZACIÓN.</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_Toc440018792 \h </w:instrText>
        </w:r>
        <w:r w:rsidR="00AD46B5" w:rsidRPr="00BD771B">
          <w:rPr>
            <w:noProof/>
            <w:webHidden/>
          </w:rPr>
        </w:r>
        <w:r w:rsidR="00AD46B5" w:rsidRPr="00BD771B">
          <w:rPr>
            <w:noProof/>
            <w:webHidden/>
          </w:rPr>
          <w:fldChar w:fldCharType="separate"/>
        </w:r>
        <w:r w:rsidR="009C6A5A" w:rsidRPr="00BD771B">
          <w:rPr>
            <w:noProof/>
            <w:webHidden/>
          </w:rPr>
          <w:t>8</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793" w:history="1">
        <w:r w:rsidR="00AD46B5" w:rsidRPr="00BD771B">
          <w:rPr>
            <w:rStyle w:val="Hipervnculo"/>
            <w:noProof/>
          </w:rPr>
          <w:t>4.1.</w:t>
        </w:r>
        <w:r w:rsidR="00AD46B5" w:rsidRPr="00BD771B">
          <w:rPr>
            <w:rFonts w:eastAsiaTheme="minorEastAsia" w:cstheme="minorBidi"/>
            <w:smallCaps w:val="0"/>
            <w:noProof/>
            <w:sz w:val="22"/>
            <w:szCs w:val="22"/>
            <w:lang w:eastAsia="es-CL"/>
          </w:rPr>
          <w:tab/>
        </w:r>
        <w:r w:rsidR="00AD46B5" w:rsidRPr="00BD771B">
          <w:rPr>
            <w:rStyle w:val="Hipervnculo"/>
            <w:noProof/>
          </w:rPr>
          <w:t>Motivo de la Actividad de Fiscalización.</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_Toc440018793 \h </w:instrText>
        </w:r>
        <w:r w:rsidR="00AD46B5" w:rsidRPr="00BD771B">
          <w:rPr>
            <w:noProof/>
            <w:webHidden/>
          </w:rPr>
        </w:r>
        <w:r w:rsidR="00AD46B5" w:rsidRPr="00BD771B">
          <w:rPr>
            <w:noProof/>
            <w:webHidden/>
          </w:rPr>
          <w:fldChar w:fldCharType="separate"/>
        </w:r>
        <w:r w:rsidR="009C6A5A" w:rsidRPr="00BD771B">
          <w:rPr>
            <w:noProof/>
            <w:webHidden/>
          </w:rPr>
          <w:t>8</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794" w:history="1">
        <w:r w:rsidR="00AD46B5" w:rsidRPr="00BD771B">
          <w:rPr>
            <w:rStyle w:val="Hipervnculo"/>
            <w:noProof/>
          </w:rPr>
          <w:t>4.2.</w:t>
        </w:r>
        <w:r w:rsidR="00AD46B5" w:rsidRPr="00BD771B">
          <w:rPr>
            <w:rFonts w:eastAsiaTheme="minorEastAsia" w:cstheme="minorBidi"/>
            <w:smallCaps w:val="0"/>
            <w:noProof/>
            <w:sz w:val="22"/>
            <w:szCs w:val="22"/>
            <w:lang w:eastAsia="es-CL"/>
          </w:rPr>
          <w:tab/>
        </w:r>
        <w:r w:rsidR="00AD46B5" w:rsidRPr="00BD771B">
          <w:rPr>
            <w:rStyle w:val="Hipervnculo"/>
            <w:noProof/>
          </w:rPr>
          <w:t>Materia Específica Objeto de la Fiscalización Ambiental.</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_Toc440018794 \h </w:instrText>
        </w:r>
        <w:r w:rsidR="00AD46B5" w:rsidRPr="00BD771B">
          <w:rPr>
            <w:noProof/>
            <w:webHidden/>
          </w:rPr>
        </w:r>
        <w:r w:rsidR="00AD46B5" w:rsidRPr="00BD771B">
          <w:rPr>
            <w:noProof/>
            <w:webHidden/>
          </w:rPr>
          <w:fldChar w:fldCharType="separate"/>
        </w:r>
        <w:r w:rsidR="009C6A5A" w:rsidRPr="00BD771B">
          <w:rPr>
            <w:noProof/>
            <w:webHidden/>
          </w:rPr>
          <w:t>8</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795" w:history="1">
        <w:r w:rsidR="00AD46B5" w:rsidRPr="00BD771B">
          <w:rPr>
            <w:rStyle w:val="Hipervnculo"/>
            <w:noProof/>
          </w:rPr>
          <w:t>4.3.</w:t>
        </w:r>
        <w:r w:rsidR="00AD46B5" w:rsidRPr="00BD771B">
          <w:rPr>
            <w:rFonts w:eastAsiaTheme="minorEastAsia" w:cstheme="minorBidi"/>
            <w:smallCaps w:val="0"/>
            <w:noProof/>
            <w:sz w:val="22"/>
            <w:szCs w:val="22"/>
            <w:lang w:eastAsia="es-CL"/>
          </w:rPr>
          <w:tab/>
        </w:r>
        <w:r w:rsidR="00AD46B5" w:rsidRPr="00BD771B">
          <w:rPr>
            <w:rStyle w:val="Hipervnculo"/>
            <w:noProof/>
          </w:rPr>
          <w:t>Aspectos relativos a la ejecución de la Inspección Ambiental.</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_Toc440018795 \h </w:instrText>
        </w:r>
        <w:r w:rsidR="00AD46B5" w:rsidRPr="00BD771B">
          <w:rPr>
            <w:noProof/>
            <w:webHidden/>
          </w:rPr>
        </w:r>
        <w:r w:rsidR="00AD46B5" w:rsidRPr="00BD771B">
          <w:rPr>
            <w:noProof/>
            <w:webHidden/>
          </w:rPr>
          <w:fldChar w:fldCharType="separate"/>
        </w:r>
        <w:r w:rsidR="009C6A5A" w:rsidRPr="00BD771B">
          <w:rPr>
            <w:noProof/>
            <w:webHidden/>
          </w:rPr>
          <w:t>8</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796" w:history="1">
        <w:r w:rsidR="00AD46B5" w:rsidRPr="00BD771B">
          <w:rPr>
            <w:rStyle w:val="Hipervnculo"/>
            <w:noProof/>
          </w:rPr>
          <w:t>4.3.1.</w:t>
        </w:r>
        <w:r w:rsidR="00AD46B5" w:rsidRPr="00BD771B">
          <w:rPr>
            <w:rFonts w:eastAsiaTheme="minorEastAsia" w:cstheme="minorBidi"/>
            <w:i w:val="0"/>
            <w:iCs w:val="0"/>
            <w:noProof/>
            <w:sz w:val="22"/>
            <w:szCs w:val="22"/>
            <w:lang w:eastAsia="es-CL"/>
          </w:rPr>
          <w:tab/>
        </w:r>
        <w:r w:rsidR="00AD46B5" w:rsidRPr="00BD771B">
          <w:rPr>
            <w:rStyle w:val="Hipervnculo"/>
            <w:noProof/>
          </w:rPr>
          <w:t>Primer día de inspección</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_Toc440018796 \h </w:instrText>
        </w:r>
        <w:r w:rsidR="00AD46B5" w:rsidRPr="00BD771B">
          <w:rPr>
            <w:noProof/>
            <w:webHidden/>
          </w:rPr>
        </w:r>
        <w:r w:rsidR="00AD46B5" w:rsidRPr="00BD771B">
          <w:rPr>
            <w:noProof/>
            <w:webHidden/>
          </w:rPr>
          <w:fldChar w:fldCharType="separate"/>
        </w:r>
        <w:r w:rsidR="009C6A5A" w:rsidRPr="00BD771B">
          <w:rPr>
            <w:noProof/>
            <w:webHidden/>
          </w:rPr>
          <w:t>8</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797" w:history="1">
        <w:r w:rsidR="00AD46B5" w:rsidRPr="00BD771B">
          <w:rPr>
            <w:rStyle w:val="Hipervnculo"/>
            <w:noProof/>
          </w:rPr>
          <w:t>4.3.2.</w:t>
        </w:r>
        <w:r w:rsidR="00AD46B5" w:rsidRPr="00BD771B">
          <w:rPr>
            <w:rFonts w:eastAsiaTheme="minorEastAsia" w:cstheme="minorBidi"/>
            <w:i w:val="0"/>
            <w:iCs w:val="0"/>
            <w:noProof/>
            <w:sz w:val="22"/>
            <w:szCs w:val="22"/>
            <w:lang w:eastAsia="es-CL"/>
          </w:rPr>
          <w:tab/>
        </w:r>
        <w:r w:rsidR="00AD46B5" w:rsidRPr="00BD771B">
          <w:rPr>
            <w:rStyle w:val="Hipervnculo"/>
            <w:noProof/>
          </w:rPr>
          <w:t>Segundo día de inspección</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_Toc440018797 \h </w:instrText>
        </w:r>
        <w:r w:rsidR="00AD46B5" w:rsidRPr="00BD771B">
          <w:rPr>
            <w:noProof/>
            <w:webHidden/>
          </w:rPr>
        </w:r>
        <w:r w:rsidR="00AD46B5" w:rsidRPr="00BD771B">
          <w:rPr>
            <w:noProof/>
            <w:webHidden/>
          </w:rPr>
          <w:fldChar w:fldCharType="separate"/>
        </w:r>
        <w:r w:rsidR="009C6A5A" w:rsidRPr="00BD771B">
          <w:rPr>
            <w:noProof/>
            <w:webHidden/>
          </w:rPr>
          <w:t>9</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798" w:history="1">
        <w:r w:rsidR="00AD46B5" w:rsidRPr="00BD771B">
          <w:rPr>
            <w:rStyle w:val="Hipervnculo"/>
            <w:noProof/>
          </w:rPr>
          <w:t>4.3.3.</w:t>
        </w:r>
        <w:r w:rsidR="00AD46B5" w:rsidRPr="00BD771B">
          <w:rPr>
            <w:rFonts w:eastAsiaTheme="minorEastAsia" w:cstheme="minorBidi"/>
            <w:i w:val="0"/>
            <w:iCs w:val="0"/>
            <w:noProof/>
            <w:sz w:val="22"/>
            <w:szCs w:val="22"/>
            <w:lang w:eastAsia="es-CL"/>
          </w:rPr>
          <w:tab/>
        </w:r>
        <w:r w:rsidR="00AD46B5" w:rsidRPr="00BD771B">
          <w:rPr>
            <w:rStyle w:val="Hipervnculo"/>
            <w:noProof/>
          </w:rPr>
          <w:t>Tercer día de inspección</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_Toc440018798 \h </w:instrText>
        </w:r>
        <w:r w:rsidR="00AD46B5" w:rsidRPr="00BD771B">
          <w:rPr>
            <w:noProof/>
            <w:webHidden/>
          </w:rPr>
        </w:r>
        <w:r w:rsidR="00AD46B5" w:rsidRPr="00BD771B">
          <w:rPr>
            <w:noProof/>
            <w:webHidden/>
          </w:rPr>
          <w:fldChar w:fldCharType="separate"/>
        </w:r>
        <w:r w:rsidR="009C6A5A" w:rsidRPr="00BD771B">
          <w:rPr>
            <w:noProof/>
            <w:webHidden/>
          </w:rPr>
          <w:t>9</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799" w:history="1">
        <w:r w:rsidR="00AD46B5" w:rsidRPr="00BD771B">
          <w:rPr>
            <w:rStyle w:val="Hipervnculo"/>
            <w:noProof/>
          </w:rPr>
          <w:t>4.3.4.</w:t>
        </w:r>
        <w:r w:rsidR="00AD46B5" w:rsidRPr="00BD771B">
          <w:rPr>
            <w:rFonts w:eastAsiaTheme="minorEastAsia" w:cstheme="minorBidi"/>
            <w:i w:val="0"/>
            <w:iCs w:val="0"/>
            <w:noProof/>
            <w:sz w:val="22"/>
            <w:szCs w:val="22"/>
            <w:lang w:eastAsia="es-CL"/>
          </w:rPr>
          <w:tab/>
        </w:r>
        <w:r w:rsidR="00AD46B5" w:rsidRPr="00BD771B">
          <w:rPr>
            <w:rStyle w:val="Hipervnculo"/>
            <w:noProof/>
          </w:rPr>
          <w:t>Esquema de recorrido</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_Toc440018799 \h </w:instrText>
        </w:r>
        <w:r w:rsidR="00AD46B5" w:rsidRPr="00BD771B">
          <w:rPr>
            <w:noProof/>
            <w:webHidden/>
          </w:rPr>
        </w:r>
        <w:r w:rsidR="00AD46B5" w:rsidRPr="00BD771B">
          <w:rPr>
            <w:noProof/>
            <w:webHidden/>
          </w:rPr>
          <w:fldChar w:fldCharType="separate"/>
        </w:r>
        <w:r w:rsidR="009C6A5A" w:rsidRPr="00BD771B">
          <w:rPr>
            <w:noProof/>
            <w:webHidden/>
          </w:rPr>
          <w:t>10</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00" w:history="1">
        <w:r w:rsidR="00AD46B5" w:rsidRPr="00BD771B">
          <w:rPr>
            <w:rStyle w:val="Hipervnculo"/>
            <w:noProof/>
          </w:rPr>
          <w:t>4.3.5.</w:t>
        </w:r>
        <w:r w:rsidR="00AD46B5" w:rsidRPr="00BD771B">
          <w:rPr>
            <w:rFonts w:eastAsiaTheme="minorEastAsia" w:cstheme="minorBidi"/>
            <w:i w:val="0"/>
            <w:iCs w:val="0"/>
            <w:noProof/>
            <w:sz w:val="22"/>
            <w:szCs w:val="22"/>
            <w:lang w:eastAsia="es-CL"/>
          </w:rPr>
          <w:tab/>
        </w:r>
        <w:r w:rsidR="00AD46B5" w:rsidRPr="00BD771B">
          <w:rPr>
            <w:rStyle w:val="Hipervnculo"/>
            <w:noProof/>
          </w:rPr>
          <w:t>Detalle del Recorrido de la Inspección</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_Toc440018800 \h </w:instrText>
        </w:r>
        <w:r w:rsidR="00AD46B5" w:rsidRPr="00BD771B">
          <w:rPr>
            <w:noProof/>
            <w:webHidden/>
          </w:rPr>
        </w:r>
        <w:r w:rsidR="00AD46B5" w:rsidRPr="00BD771B">
          <w:rPr>
            <w:noProof/>
            <w:webHidden/>
          </w:rPr>
          <w:fldChar w:fldCharType="separate"/>
        </w:r>
        <w:r w:rsidR="009C6A5A" w:rsidRPr="00BD771B">
          <w:rPr>
            <w:noProof/>
            <w:webHidden/>
          </w:rPr>
          <w:t>11</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801" w:history="1">
        <w:r w:rsidR="00AD46B5" w:rsidRPr="00BD771B">
          <w:rPr>
            <w:rStyle w:val="Hipervnculo"/>
            <w:noProof/>
          </w:rPr>
          <w:t>4.4.</w:t>
        </w:r>
        <w:r w:rsidR="00AD46B5" w:rsidRPr="00BD771B">
          <w:rPr>
            <w:rFonts w:eastAsiaTheme="minorEastAsia" w:cstheme="minorBidi"/>
            <w:smallCaps w:val="0"/>
            <w:noProof/>
            <w:sz w:val="22"/>
            <w:szCs w:val="22"/>
            <w:lang w:eastAsia="es-CL"/>
          </w:rPr>
          <w:tab/>
        </w:r>
        <w:r w:rsidR="00AD46B5" w:rsidRPr="00BD771B">
          <w:rPr>
            <w:rStyle w:val="Hipervnculo"/>
            <w:noProof/>
          </w:rPr>
          <w:t>Aspectos relativos al Seguimiento Ambiental</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_Toc440018801 \h </w:instrText>
        </w:r>
        <w:r w:rsidR="00AD46B5" w:rsidRPr="00BD771B">
          <w:rPr>
            <w:noProof/>
            <w:webHidden/>
          </w:rPr>
        </w:r>
        <w:r w:rsidR="00AD46B5" w:rsidRPr="00BD771B">
          <w:rPr>
            <w:noProof/>
            <w:webHidden/>
          </w:rPr>
          <w:fldChar w:fldCharType="separate"/>
        </w:r>
        <w:r w:rsidR="009C6A5A" w:rsidRPr="00BD771B">
          <w:rPr>
            <w:noProof/>
            <w:webHidden/>
          </w:rPr>
          <w:t>12</w:t>
        </w:r>
        <w:r w:rsidR="00AD46B5" w:rsidRPr="00BD771B">
          <w:rPr>
            <w:noProof/>
            <w:webHidden/>
          </w:rPr>
          <w:fldChar w:fldCharType="end"/>
        </w:r>
      </w:hyperlink>
    </w:p>
    <w:p w:rsidR="00AD46B5" w:rsidRPr="00BD771B" w:rsidRDefault="00B41CC4">
      <w:pPr>
        <w:pStyle w:val="TDC1"/>
        <w:rPr>
          <w:rFonts w:eastAsiaTheme="minorEastAsia" w:cstheme="minorBidi"/>
          <w:b w:val="0"/>
          <w:bCs w:val="0"/>
          <w:caps w:val="0"/>
          <w:noProof/>
          <w:sz w:val="22"/>
          <w:szCs w:val="22"/>
          <w:lang w:eastAsia="es-CL"/>
        </w:rPr>
      </w:pPr>
      <w:hyperlink w:anchor="_Toc440018802" w:history="1">
        <w:r w:rsidR="00AD46B5" w:rsidRPr="00BD771B">
          <w:rPr>
            <w:rStyle w:val="Hipervnculo"/>
            <w:noProof/>
          </w:rPr>
          <w:t>5.</w:t>
        </w:r>
        <w:r w:rsidR="00AD46B5" w:rsidRPr="00BD771B">
          <w:rPr>
            <w:rFonts w:eastAsiaTheme="minorEastAsia" w:cstheme="minorBidi"/>
            <w:b w:val="0"/>
            <w:bCs w:val="0"/>
            <w:caps w:val="0"/>
            <w:noProof/>
            <w:sz w:val="22"/>
            <w:szCs w:val="22"/>
            <w:lang w:eastAsia="es-CL"/>
          </w:rPr>
          <w:tab/>
        </w:r>
        <w:r w:rsidR="00AD46B5" w:rsidRPr="00BD771B">
          <w:rPr>
            <w:rStyle w:val="Hipervnculo"/>
            <w:noProof/>
          </w:rPr>
          <w:t>HECHOS CONSTATADOS.</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_Toc440018802 \h </w:instrText>
        </w:r>
        <w:r w:rsidR="00AD46B5" w:rsidRPr="00BD771B">
          <w:rPr>
            <w:noProof/>
            <w:webHidden/>
          </w:rPr>
        </w:r>
        <w:r w:rsidR="00AD46B5" w:rsidRPr="00BD771B">
          <w:rPr>
            <w:noProof/>
            <w:webHidden/>
          </w:rPr>
          <w:fldChar w:fldCharType="separate"/>
        </w:r>
        <w:r w:rsidR="009C6A5A" w:rsidRPr="00BD771B">
          <w:rPr>
            <w:noProof/>
            <w:webHidden/>
          </w:rPr>
          <w:t>13</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803" w:history="1">
        <w:r w:rsidR="00AD46B5" w:rsidRPr="00BD771B">
          <w:rPr>
            <w:rStyle w:val="Hipervnculo"/>
            <w:noProof/>
          </w:rPr>
          <w:t>5.1.</w:t>
        </w:r>
        <w:r w:rsidR="00AD46B5" w:rsidRPr="00BD771B">
          <w:rPr>
            <w:rFonts w:eastAsiaTheme="minorEastAsia" w:cstheme="minorBidi"/>
            <w:smallCaps w:val="0"/>
            <w:noProof/>
            <w:sz w:val="22"/>
            <w:szCs w:val="22"/>
            <w:lang w:eastAsia="es-CL"/>
          </w:rPr>
          <w:tab/>
        </w:r>
        <w:r w:rsidR="00AD46B5" w:rsidRPr="00BD771B">
          <w:rPr>
            <w:rStyle w:val="Hipervnculo"/>
            <w:noProof/>
          </w:rPr>
          <w:t>Manejo de emisiones atmosféricas</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_Toc440018803 \h </w:instrText>
        </w:r>
        <w:r w:rsidR="00AD46B5" w:rsidRPr="00BD771B">
          <w:rPr>
            <w:noProof/>
            <w:webHidden/>
          </w:rPr>
        </w:r>
        <w:r w:rsidR="00AD46B5" w:rsidRPr="00BD771B">
          <w:rPr>
            <w:noProof/>
            <w:webHidden/>
          </w:rPr>
          <w:fldChar w:fldCharType="separate"/>
        </w:r>
        <w:r w:rsidR="009C6A5A" w:rsidRPr="00BD771B">
          <w:rPr>
            <w:noProof/>
            <w:webHidden/>
          </w:rPr>
          <w:t>13</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04" w:history="1">
        <w:r w:rsidR="00AD46B5" w:rsidRPr="00BD771B">
          <w:rPr>
            <w:rStyle w:val="Hipervnculo"/>
            <w:noProof/>
          </w:rPr>
          <w:t>5.1.1.</w:t>
        </w:r>
        <w:r w:rsidR="00AD46B5" w:rsidRPr="00BD771B">
          <w:rPr>
            <w:rFonts w:eastAsiaTheme="minorEastAsia" w:cstheme="minorBidi"/>
            <w:i w:val="0"/>
            <w:iCs w:val="0"/>
            <w:noProof/>
            <w:sz w:val="22"/>
            <w:szCs w:val="22"/>
            <w:lang w:eastAsia="es-CL"/>
          </w:rPr>
          <w:tab/>
        </w:r>
        <w:r w:rsidR="00AD46B5" w:rsidRPr="00BD771B">
          <w:rPr>
            <w:rStyle w:val="Hipervnculo"/>
            <w:noProof/>
          </w:rPr>
          <w:t>Explotación, manejo y transferencias de mineral</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_Toc440018804 \h </w:instrText>
        </w:r>
        <w:r w:rsidR="00AD46B5" w:rsidRPr="00BD771B">
          <w:rPr>
            <w:noProof/>
            <w:webHidden/>
          </w:rPr>
        </w:r>
        <w:r w:rsidR="00AD46B5" w:rsidRPr="00BD771B">
          <w:rPr>
            <w:noProof/>
            <w:webHidden/>
          </w:rPr>
          <w:fldChar w:fldCharType="separate"/>
        </w:r>
        <w:r w:rsidR="009C6A5A" w:rsidRPr="00BD771B">
          <w:rPr>
            <w:noProof/>
            <w:webHidden/>
          </w:rPr>
          <w:t>13</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05" w:history="1">
        <w:r w:rsidR="00AD46B5" w:rsidRPr="00BD771B">
          <w:rPr>
            <w:rStyle w:val="Hipervnculo"/>
            <w:noProof/>
          </w:rPr>
          <w:t>5.1.2.</w:t>
        </w:r>
        <w:r w:rsidR="00AD46B5" w:rsidRPr="00BD771B">
          <w:rPr>
            <w:rFonts w:eastAsiaTheme="minorEastAsia" w:cstheme="minorBidi"/>
            <w:i w:val="0"/>
            <w:iCs w:val="0"/>
            <w:noProof/>
            <w:sz w:val="22"/>
            <w:szCs w:val="22"/>
            <w:lang w:eastAsia="es-CL"/>
          </w:rPr>
          <w:tab/>
        </w:r>
        <w:r w:rsidR="00AD46B5" w:rsidRPr="00BD771B">
          <w:rPr>
            <w:rStyle w:val="Hipervnculo"/>
            <w:noProof/>
          </w:rPr>
          <w:t>Lavado de camiones y vagones de tren que transporten concentrado de cobre</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_Toc440018805 \h </w:instrText>
        </w:r>
        <w:r w:rsidR="00AD46B5" w:rsidRPr="00BD771B">
          <w:rPr>
            <w:noProof/>
            <w:webHidden/>
          </w:rPr>
        </w:r>
        <w:r w:rsidR="00AD46B5" w:rsidRPr="00BD771B">
          <w:rPr>
            <w:noProof/>
            <w:webHidden/>
          </w:rPr>
          <w:fldChar w:fldCharType="separate"/>
        </w:r>
        <w:r w:rsidR="009C6A5A" w:rsidRPr="00BD771B">
          <w:rPr>
            <w:noProof/>
            <w:webHidden/>
          </w:rPr>
          <w:t>18</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06" w:history="1">
        <w:r w:rsidR="00AD46B5" w:rsidRPr="00BD771B">
          <w:rPr>
            <w:rStyle w:val="Hipervnculo"/>
            <w:noProof/>
          </w:rPr>
          <w:t>5.1.3.</w:t>
        </w:r>
        <w:r w:rsidR="00AD46B5" w:rsidRPr="00BD771B">
          <w:rPr>
            <w:rFonts w:eastAsiaTheme="minorEastAsia" w:cstheme="minorBidi"/>
            <w:i w:val="0"/>
            <w:iCs w:val="0"/>
            <w:noProof/>
            <w:sz w:val="22"/>
            <w:szCs w:val="22"/>
            <w:lang w:eastAsia="es-CL"/>
          </w:rPr>
          <w:tab/>
        </w:r>
        <w:r w:rsidR="00AD46B5" w:rsidRPr="00BD771B">
          <w:rPr>
            <w:rStyle w:val="Hipervnculo"/>
            <w:noProof/>
          </w:rPr>
          <w:t>Localidad de Sierra Gorda</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_Toc440018806 \h </w:instrText>
        </w:r>
        <w:r w:rsidR="00AD46B5" w:rsidRPr="00BD771B">
          <w:rPr>
            <w:noProof/>
            <w:webHidden/>
          </w:rPr>
        </w:r>
        <w:r w:rsidR="00AD46B5" w:rsidRPr="00BD771B">
          <w:rPr>
            <w:noProof/>
            <w:webHidden/>
          </w:rPr>
          <w:fldChar w:fldCharType="separate"/>
        </w:r>
        <w:r w:rsidR="009C6A5A" w:rsidRPr="00BD771B">
          <w:rPr>
            <w:noProof/>
            <w:webHidden/>
          </w:rPr>
          <w:t>22</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807" w:history="1">
        <w:r w:rsidR="00AD46B5" w:rsidRPr="00BD771B">
          <w:rPr>
            <w:rStyle w:val="Hipervnculo"/>
            <w:noProof/>
          </w:rPr>
          <w:t>5.2.</w:t>
        </w:r>
        <w:r w:rsidR="00AD46B5" w:rsidRPr="00BD771B">
          <w:rPr>
            <w:rFonts w:eastAsiaTheme="minorEastAsia" w:cstheme="minorBidi"/>
            <w:smallCaps w:val="0"/>
            <w:noProof/>
            <w:sz w:val="22"/>
            <w:szCs w:val="22"/>
            <w:lang w:eastAsia="es-CL"/>
          </w:rPr>
          <w:tab/>
        </w:r>
        <w:r w:rsidR="00AD46B5" w:rsidRPr="00BD771B">
          <w:rPr>
            <w:rStyle w:val="Hipervnculo"/>
            <w:noProof/>
          </w:rPr>
          <w:t>Afectación y/o alteración de hábitat para fauna</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_Toc440018807 \h </w:instrText>
        </w:r>
        <w:r w:rsidR="00AD46B5" w:rsidRPr="00BD771B">
          <w:rPr>
            <w:noProof/>
            <w:webHidden/>
          </w:rPr>
        </w:r>
        <w:r w:rsidR="00AD46B5" w:rsidRPr="00BD771B">
          <w:rPr>
            <w:noProof/>
            <w:webHidden/>
          </w:rPr>
          <w:fldChar w:fldCharType="separate"/>
        </w:r>
        <w:r w:rsidR="009C6A5A" w:rsidRPr="00BD771B">
          <w:rPr>
            <w:noProof/>
            <w:webHidden/>
          </w:rPr>
          <w:t>24</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08" w:history="1">
        <w:r w:rsidR="00AD46B5" w:rsidRPr="00BD771B">
          <w:rPr>
            <w:rStyle w:val="Hipervnculo"/>
            <w:noProof/>
          </w:rPr>
          <w:t>5.2.1.</w:t>
        </w:r>
        <w:r w:rsidR="00AD46B5" w:rsidRPr="00BD771B">
          <w:rPr>
            <w:rFonts w:eastAsiaTheme="minorEastAsia" w:cstheme="minorBidi"/>
            <w:i w:val="0"/>
            <w:iCs w:val="0"/>
            <w:noProof/>
            <w:sz w:val="22"/>
            <w:szCs w:val="22"/>
            <w:lang w:eastAsia="es-CL"/>
          </w:rPr>
          <w:tab/>
        </w:r>
        <w:r w:rsidR="00AD46B5" w:rsidRPr="00BD771B">
          <w:rPr>
            <w:rStyle w:val="Hipervnculo"/>
            <w:noProof/>
          </w:rPr>
          <w:t>Espejos de agua</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_Toc440018808 \h </w:instrText>
        </w:r>
        <w:r w:rsidR="00AD46B5" w:rsidRPr="00BD771B">
          <w:rPr>
            <w:noProof/>
            <w:webHidden/>
          </w:rPr>
        </w:r>
        <w:r w:rsidR="00AD46B5" w:rsidRPr="00BD771B">
          <w:rPr>
            <w:noProof/>
            <w:webHidden/>
          </w:rPr>
          <w:fldChar w:fldCharType="separate"/>
        </w:r>
        <w:r w:rsidR="009C6A5A" w:rsidRPr="00BD771B">
          <w:rPr>
            <w:noProof/>
            <w:webHidden/>
          </w:rPr>
          <w:t>24</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09" w:history="1">
        <w:r w:rsidR="00AD46B5" w:rsidRPr="00BD771B">
          <w:rPr>
            <w:rStyle w:val="Hipervnculo"/>
            <w:noProof/>
          </w:rPr>
          <w:t>5.2.2.</w:t>
        </w:r>
        <w:r w:rsidR="00AD46B5" w:rsidRPr="00BD771B">
          <w:rPr>
            <w:rFonts w:eastAsiaTheme="minorEastAsia" w:cstheme="minorBidi"/>
            <w:i w:val="0"/>
            <w:iCs w:val="0"/>
            <w:noProof/>
            <w:sz w:val="22"/>
            <w:szCs w:val="22"/>
            <w:lang w:eastAsia="es-CL"/>
          </w:rPr>
          <w:tab/>
        </w:r>
        <w:r w:rsidR="00AD46B5" w:rsidRPr="00BD771B">
          <w:rPr>
            <w:rStyle w:val="Hipervnculo"/>
            <w:noProof/>
          </w:rPr>
          <w:t>Ductos y Planta de Filtrado</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_Toc440018809 \h </w:instrText>
        </w:r>
        <w:r w:rsidR="00AD46B5" w:rsidRPr="00BD771B">
          <w:rPr>
            <w:noProof/>
            <w:webHidden/>
          </w:rPr>
        </w:r>
        <w:r w:rsidR="00AD46B5" w:rsidRPr="00BD771B">
          <w:rPr>
            <w:noProof/>
            <w:webHidden/>
          </w:rPr>
          <w:fldChar w:fldCharType="separate"/>
        </w:r>
        <w:r w:rsidR="009C6A5A" w:rsidRPr="00BD771B">
          <w:rPr>
            <w:noProof/>
            <w:webHidden/>
          </w:rPr>
          <w:t>27</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810" w:history="1">
        <w:r w:rsidR="00AD46B5" w:rsidRPr="00BD771B">
          <w:rPr>
            <w:rStyle w:val="Hipervnculo"/>
            <w:noProof/>
          </w:rPr>
          <w:t>5.3.</w:t>
        </w:r>
        <w:r w:rsidR="00AD46B5" w:rsidRPr="00BD771B">
          <w:rPr>
            <w:rFonts w:eastAsiaTheme="minorEastAsia" w:cstheme="minorBidi"/>
            <w:smallCaps w:val="0"/>
            <w:noProof/>
            <w:sz w:val="22"/>
            <w:szCs w:val="22"/>
            <w:lang w:eastAsia="es-CL"/>
          </w:rPr>
          <w:tab/>
        </w:r>
        <w:r w:rsidR="00AD46B5" w:rsidRPr="00BD771B">
          <w:rPr>
            <w:rStyle w:val="Hipervnculo"/>
            <w:noProof/>
          </w:rPr>
          <w:t>Intervención de cursos de agua subterránea</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_Toc440018810 \h </w:instrText>
        </w:r>
        <w:r w:rsidR="00AD46B5" w:rsidRPr="00BD771B">
          <w:rPr>
            <w:noProof/>
            <w:webHidden/>
          </w:rPr>
        </w:r>
        <w:r w:rsidR="00AD46B5" w:rsidRPr="00BD771B">
          <w:rPr>
            <w:noProof/>
            <w:webHidden/>
          </w:rPr>
          <w:fldChar w:fldCharType="separate"/>
        </w:r>
        <w:r w:rsidR="009C6A5A" w:rsidRPr="00BD771B">
          <w:rPr>
            <w:noProof/>
            <w:webHidden/>
          </w:rPr>
          <w:t>28</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11" w:history="1">
        <w:r w:rsidR="00AD46B5" w:rsidRPr="00BD771B">
          <w:rPr>
            <w:rStyle w:val="Hipervnculo"/>
            <w:noProof/>
          </w:rPr>
          <w:t>5.3.1.</w:t>
        </w:r>
        <w:r w:rsidR="00AD46B5" w:rsidRPr="00BD771B">
          <w:rPr>
            <w:rFonts w:eastAsiaTheme="minorEastAsia" w:cstheme="minorBidi"/>
            <w:i w:val="0"/>
            <w:iCs w:val="0"/>
            <w:noProof/>
            <w:sz w:val="22"/>
            <w:szCs w:val="22"/>
            <w:lang w:eastAsia="es-CL"/>
          </w:rPr>
          <w:tab/>
        </w:r>
        <w:r w:rsidR="00AD46B5" w:rsidRPr="00BD771B">
          <w:rPr>
            <w:rStyle w:val="Hipervnculo"/>
            <w:noProof/>
          </w:rPr>
          <w:t>Drenaje Mina</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_Toc440018811 \h </w:instrText>
        </w:r>
        <w:r w:rsidR="00AD46B5" w:rsidRPr="00BD771B">
          <w:rPr>
            <w:noProof/>
            <w:webHidden/>
          </w:rPr>
        </w:r>
        <w:r w:rsidR="00AD46B5" w:rsidRPr="00BD771B">
          <w:rPr>
            <w:noProof/>
            <w:webHidden/>
          </w:rPr>
          <w:fldChar w:fldCharType="separate"/>
        </w:r>
        <w:r w:rsidR="009C6A5A" w:rsidRPr="00BD771B">
          <w:rPr>
            <w:noProof/>
            <w:webHidden/>
          </w:rPr>
          <w:t>28</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12" w:history="1">
        <w:r w:rsidR="00AD46B5" w:rsidRPr="00BD771B">
          <w:rPr>
            <w:rStyle w:val="Hipervnculo"/>
            <w:noProof/>
          </w:rPr>
          <w:t>5.3.2.</w:t>
        </w:r>
        <w:r w:rsidR="00AD46B5" w:rsidRPr="00BD771B">
          <w:rPr>
            <w:rFonts w:eastAsiaTheme="minorEastAsia" w:cstheme="minorBidi"/>
            <w:i w:val="0"/>
            <w:iCs w:val="0"/>
            <w:noProof/>
            <w:sz w:val="22"/>
            <w:szCs w:val="22"/>
            <w:lang w:eastAsia="es-CL"/>
          </w:rPr>
          <w:tab/>
        </w:r>
        <w:r w:rsidR="00AD46B5" w:rsidRPr="00BD771B">
          <w:rPr>
            <w:rStyle w:val="Hipervnculo"/>
            <w:noProof/>
          </w:rPr>
          <w:t>Depósito de relaves</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_Toc440018812 \h </w:instrText>
        </w:r>
        <w:r w:rsidR="00AD46B5" w:rsidRPr="00BD771B">
          <w:rPr>
            <w:noProof/>
            <w:webHidden/>
          </w:rPr>
        </w:r>
        <w:r w:rsidR="00AD46B5" w:rsidRPr="00BD771B">
          <w:rPr>
            <w:noProof/>
            <w:webHidden/>
          </w:rPr>
          <w:fldChar w:fldCharType="separate"/>
        </w:r>
        <w:r w:rsidR="009C6A5A" w:rsidRPr="00BD771B">
          <w:rPr>
            <w:noProof/>
            <w:webHidden/>
          </w:rPr>
          <w:t>30</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13" w:history="1">
        <w:r w:rsidR="00AD46B5" w:rsidRPr="00BD771B">
          <w:rPr>
            <w:rStyle w:val="Hipervnculo"/>
            <w:noProof/>
          </w:rPr>
          <w:t>5.3.3.</w:t>
        </w:r>
        <w:r w:rsidR="00AD46B5" w:rsidRPr="00BD771B">
          <w:rPr>
            <w:rFonts w:eastAsiaTheme="minorEastAsia" w:cstheme="minorBidi"/>
            <w:i w:val="0"/>
            <w:iCs w:val="0"/>
            <w:noProof/>
            <w:sz w:val="22"/>
            <w:szCs w:val="22"/>
            <w:lang w:eastAsia="es-CL"/>
          </w:rPr>
          <w:tab/>
        </w:r>
        <w:r w:rsidR="00AD46B5" w:rsidRPr="00BD771B">
          <w:rPr>
            <w:rStyle w:val="Hipervnculo"/>
            <w:noProof/>
          </w:rPr>
          <w:t>Monitoreo Hidrogeológico</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_Toc440018813 \h </w:instrText>
        </w:r>
        <w:r w:rsidR="00AD46B5" w:rsidRPr="00BD771B">
          <w:rPr>
            <w:noProof/>
            <w:webHidden/>
          </w:rPr>
        </w:r>
        <w:r w:rsidR="00AD46B5" w:rsidRPr="00BD771B">
          <w:rPr>
            <w:noProof/>
            <w:webHidden/>
          </w:rPr>
          <w:fldChar w:fldCharType="separate"/>
        </w:r>
        <w:r w:rsidR="009C6A5A" w:rsidRPr="00BD771B">
          <w:rPr>
            <w:noProof/>
            <w:webHidden/>
          </w:rPr>
          <w:t>42</w:t>
        </w:r>
        <w:r w:rsidR="00AD46B5" w:rsidRPr="00BD771B">
          <w:rPr>
            <w:noProof/>
            <w:webHidden/>
          </w:rPr>
          <w:fldChar w:fldCharType="end"/>
        </w:r>
      </w:hyperlink>
    </w:p>
    <w:p w:rsidR="00AD46B5" w:rsidRPr="00BD771B" w:rsidRDefault="00B41CC4">
      <w:pPr>
        <w:pStyle w:val="TDC2"/>
        <w:rPr>
          <w:rFonts w:eastAsiaTheme="minorEastAsia" w:cstheme="minorBidi"/>
          <w:smallCaps w:val="0"/>
          <w:noProof/>
          <w:sz w:val="22"/>
          <w:szCs w:val="22"/>
          <w:lang w:eastAsia="es-CL"/>
        </w:rPr>
      </w:pPr>
      <w:hyperlink w:anchor="_Toc440018814" w:history="1">
        <w:r w:rsidR="00AD46B5" w:rsidRPr="00BD771B">
          <w:rPr>
            <w:rStyle w:val="Hipervnculo"/>
            <w:noProof/>
          </w:rPr>
          <w:t>5.4.</w:t>
        </w:r>
        <w:r w:rsidR="00AD46B5" w:rsidRPr="00BD771B">
          <w:rPr>
            <w:rFonts w:eastAsiaTheme="minorEastAsia" w:cstheme="minorBidi"/>
            <w:smallCaps w:val="0"/>
            <w:noProof/>
            <w:sz w:val="22"/>
            <w:szCs w:val="22"/>
            <w:lang w:eastAsia="es-CL"/>
          </w:rPr>
          <w:tab/>
        </w:r>
        <w:r w:rsidR="00AD46B5" w:rsidRPr="00BD771B">
          <w:rPr>
            <w:rStyle w:val="Hipervnculo"/>
            <w:noProof/>
          </w:rPr>
          <w:t>Impacto Vial</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_Toc440018814 \h </w:instrText>
        </w:r>
        <w:r w:rsidR="00AD46B5" w:rsidRPr="00BD771B">
          <w:rPr>
            <w:noProof/>
            <w:webHidden/>
          </w:rPr>
        </w:r>
        <w:r w:rsidR="00AD46B5" w:rsidRPr="00BD771B">
          <w:rPr>
            <w:noProof/>
            <w:webHidden/>
          </w:rPr>
          <w:fldChar w:fldCharType="separate"/>
        </w:r>
        <w:r w:rsidR="009C6A5A" w:rsidRPr="00BD771B">
          <w:rPr>
            <w:noProof/>
            <w:webHidden/>
          </w:rPr>
          <w:t>48</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15" w:history="1">
        <w:r w:rsidR="00AD46B5" w:rsidRPr="00BD771B">
          <w:rPr>
            <w:rStyle w:val="Hipervnculo"/>
            <w:noProof/>
          </w:rPr>
          <w:t>5.4.1.</w:t>
        </w:r>
        <w:r w:rsidR="00AD46B5" w:rsidRPr="00BD771B">
          <w:rPr>
            <w:rFonts w:eastAsiaTheme="minorEastAsia" w:cstheme="minorBidi"/>
            <w:i w:val="0"/>
            <w:iCs w:val="0"/>
            <w:noProof/>
            <w:sz w:val="22"/>
            <w:szCs w:val="22"/>
            <w:lang w:eastAsia="es-CL"/>
          </w:rPr>
          <w:tab/>
        </w:r>
        <w:r w:rsidR="00AD46B5" w:rsidRPr="00BD771B">
          <w:rPr>
            <w:rStyle w:val="Hipervnculo"/>
            <w:noProof/>
          </w:rPr>
          <w:t>Vías de acceso</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_Toc440018815 \h </w:instrText>
        </w:r>
        <w:r w:rsidR="00AD46B5" w:rsidRPr="00BD771B">
          <w:rPr>
            <w:noProof/>
            <w:webHidden/>
          </w:rPr>
        </w:r>
        <w:r w:rsidR="00AD46B5" w:rsidRPr="00BD771B">
          <w:rPr>
            <w:noProof/>
            <w:webHidden/>
          </w:rPr>
          <w:fldChar w:fldCharType="separate"/>
        </w:r>
        <w:r w:rsidR="009C6A5A" w:rsidRPr="00BD771B">
          <w:rPr>
            <w:noProof/>
            <w:webHidden/>
          </w:rPr>
          <w:t>48</w:t>
        </w:r>
        <w:r w:rsidR="00AD46B5" w:rsidRPr="00BD771B">
          <w:rPr>
            <w:noProof/>
            <w:webHidden/>
          </w:rPr>
          <w:fldChar w:fldCharType="end"/>
        </w:r>
      </w:hyperlink>
    </w:p>
    <w:p w:rsidR="00AD46B5" w:rsidRPr="00BD771B" w:rsidRDefault="00B41CC4">
      <w:pPr>
        <w:pStyle w:val="TDC3"/>
        <w:rPr>
          <w:rFonts w:eastAsiaTheme="minorEastAsia" w:cstheme="minorBidi"/>
          <w:i w:val="0"/>
          <w:iCs w:val="0"/>
          <w:noProof/>
          <w:sz w:val="22"/>
          <w:szCs w:val="22"/>
          <w:lang w:eastAsia="es-CL"/>
        </w:rPr>
      </w:pPr>
      <w:hyperlink w:anchor="_Toc440018816" w:history="1">
        <w:r w:rsidR="00AD46B5" w:rsidRPr="00BD771B">
          <w:rPr>
            <w:rStyle w:val="Hipervnculo"/>
            <w:noProof/>
          </w:rPr>
          <w:t>5.4.2.</w:t>
        </w:r>
        <w:r w:rsidR="00AD46B5" w:rsidRPr="00BD771B">
          <w:rPr>
            <w:rFonts w:eastAsiaTheme="minorEastAsia" w:cstheme="minorBidi"/>
            <w:i w:val="0"/>
            <w:iCs w:val="0"/>
            <w:noProof/>
            <w:sz w:val="22"/>
            <w:szCs w:val="22"/>
            <w:lang w:eastAsia="es-CL"/>
          </w:rPr>
          <w:tab/>
        </w:r>
        <w:r w:rsidR="00AD46B5" w:rsidRPr="00BD771B">
          <w:rPr>
            <w:rStyle w:val="Hipervnculo"/>
            <w:noProof/>
          </w:rPr>
          <w:t>Transporte de concentrado de cobre mediante camiones</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_Toc440018816 \h </w:instrText>
        </w:r>
        <w:r w:rsidR="00AD46B5" w:rsidRPr="00BD771B">
          <w:rPr>
            <w:noProof/>
            <w:webHidden/>
          </w:rPr>
        </w:r>
        <w:r w:rsidR="00AD46B5" w:rsidRPr="00BD771B">
          <w:rPr>
            <w:noProof/>
            <w:webHidden/>
          </w:rPr>
          <w:fldChar w:fldCharType="separate"/>
        </w:r>
        <w:r w:rsidR="009C6A5A" w:rsidRPr="00BD771B">
          <w:rPr>
            <w:noProof/>
            <w:webHidden/>
          </w:rPr>
          <w:t>49</w:t>
        </w:r>
        <w:r w:rsidR="00AD46B5" w:rsidRPr="00BD771B">
          <w:rPr>
            <w:noProof/>
            <w:webHidden/>
          </w:rPr>
          <w:fldChar w:fldCharType="end"/>
        </w:r>
      </w:hyperlink>
    </w:p>
    <w:p w:rsidR="00AD46B5" w:rsidRPr="00BD771B" w:rsidRDefault="00B41CC4">
      <w:pPr>
        <w:pStyle w:val="TDC1"/>
        <w:rPr>
          <w:rFonts w:eastAsiaTheme="minorEastAsia" w:cstheme="minorBidi"/>
          <w:b w:val="0"/>
          <w:bCs w:val="0"/>
          <w:caps w:val="0"/>
          <w:noProof/>
          <w:sz w:val="22"/>
          <w:szCs w:val="22"/>
          <w:lang w:eastAsia="es-CL"/>
        </w:rPr>
      </w:pPr>
      <w:hyperlink w:anchor="_Toc440018817" w:history="1">
        <w:r w:rsidR="00AD46B5" w:rsidRPr="00BD771B">
          <w:rPr>
            <w:rStyle w:val="Hipervnculo"/>
            <w:noProof/>
          </w:rPr>
          <w:t>6.</w:t>
        </w:r>
        <w:r w:rsidR="00AD46B5" w:rsidRPr="00BD771B">
          <w:rPr>
            <w:rFonts w:eastAsiaTheme="minorEastAsia" w:cstheme="minorBidi"/>
            <w:b w:val="0"/>
            <w:bCs w:val="0"/>
            <w:caps w:val="0"/>
            <w:noProof/>
            <w:sz w:val="22"/>
            <w:szCs w:val="22"/>
            <w:lang w:eastAsia="es-CL"/>
          </w:rPr>
          <w:tab/>
        </w:r>
        <w:r w:rsidR="00AD46B5" w:rsidRPr="00BD771B">
          <w:rPr>
            <w:rStyle w:val="Hipervnculo"/>
            <w:noProof/>
          </w:rPr>
          <w:t>CONCLUSIONES.</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_Toc440018817 \h </w:instrText>
        </w:r>
        <w:r w:rsidR="00AD46B5" w:rsidRPr="00BD771B">
          <w:rPr>
            <w:noProof/>
            <w:webHidden/>
          </w:rPr>
        </w:r>
        <w:r w:rsidR="00AD46B5" w:rsidRPr="00BD771B">
          <w:rPr>
            <w:noProof/>
            <w:webHidden/>
          </w:rPr>
          <w:fldChar w:fldCharType="separate"/>
        </w:r>
        <w:r w:rsidR="009C6A5A" w:rsidRPr="00BD771B">
          <w:rPr>
            <w:noProof/>
            <w:webHidden/>
          </w:rPr>
          <w:t>52</w:t>
        </w:r>
        <w:r w:rsidR="00AD46B5" w:rsidRPr="00BD771B">
          <w:rPr>
            <w:noProof/>
            <w:webHidden/>
          </w:rPr>
          <w:fldChar w:fldCharType="end"/>
        </w:r>
      </w:hyperlink>
    </w:p>
    <w:p w:rsidR="00AD46B5" w:rsidRPr="00BD771B" w:rsidRDefault="00B41CC4">
      <w:pPr>
        <w:pStyle w:val="TDC1"/>
        <w:rPr>
          <w:rFonts w:eastAsiaTheme="minorEastAsia" w:cstheme="minorBidi"/>
          <w:b w:val="0"/>
          <w:bCs w:val="0"/>
          <w:caps w:val="0"/>
          <w:noProof/>
          <w:sz w:val="22"/>
          <w:szCs w:val="22"/>
          <w:lang w:eastAsia="es-CL"/>
        </w:rPr>
      </w:pPr>
      <w:hyperlink w:anchor="_Toc440018818" w:history="1">
        <w:r w:rsidR="00AD46B5" w:rsidRPr="00BD771B">
          <w:rPr>
            <w:rStyle w:val="Hipervnculo"/>
            <w:noProof/>
          </w:rPr>
          <w:t>7.</w:t>
        </w:r>
        <w:r w:rsidR="00AD46B5" w:rsidRPr="00BD771B">
          <w:rPr>
            <w:rFonts w:eastAsiaTheme="minorEastAsia" w:cstheme="minorBidi"/>
            <w:b w:val="0"/>
            <w:bCs w:val="0"/>
            <w:caps w:val="0"/>
            <w:noProof/>
            <w:sz w:val="22"/>
            <w:szCs w:val="22"/>
            <w:lang w:eastAsia="es-CL"/>
          </w:rPr>
          <w:tab/>
        </w:r>
        <w:r w:rsidR="00AD46B5" w:rsidRPr="00BD771B">
          <w:rPr>
            <w:rStyle w:val="Hipervnculo"/>
            <w:noProof/>
          </w:rPr>
          <w:t>DOCUMENTACIÓN SOLICITADA Y ENTREGADA.</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_Toc440018818 \h </w:instrText>
        </w:r>
        <w:r w:rsidR="00AD46B5" w:rsidRPr="00BD771B">
          <w:rPr>
            <w:noProof/>
            <w:webHidden/>
          </w:rPr>
        </w:r>
        <w:r w:rsidR="00AD46B5" w:rsidRPr="00BD771B">
          <w:rPr>
            <w:noProof/>
            <w:webHidden/>
          </w:rPr>
          <w:fldChar w:fldCharType="separate"/>
        </w:r>
        <w:r w:rsidR="009C6A5A" w:rsidRPr="00BD771B">
          <w:rPr>
            <w:noProof/>
            <w:webHidden/>
          </w:rPr>
          <w:t>58</w:t>
        </w:r>
        <w:r w:rsidR="00AD46B5" w:rsidRPr="00BD771B">
          <w:rPr>
            <w:noProof/>
            <w:webHidden/>
          </w:rPr>
          <w:fldChar w:fldCharType="end"/>
        </w:r>
      </w:hyperlink>
    </w:p>
    <w:p w:rsidR="00AD46B5" w:rsidRPr="00BD771B" w:rsidRDefault="00B41CC4">
      <w:pPr>
        <w:pStyle w:val="TDC1"/>
        <w:rPr>
          <w:rFonts w:eastAsiaTheme="minorEastAsia" w:cstheme="minorBidi"/>
          <w:b w:val="0"/>
          <w:bCs w:val="0"/>
          <w:caps w:val="0"/>
          <w:noProof/>
          <w:sz w:val="22"/>
          <w:szCs w:val="22"/>
          <w:lang w:eastAsia="es-CL"/>
        </w:rPr>
      </w:pPr>
      <w:hyperlink w:anchor="_Toc440018819" w:history="1">
        <w:r w:rsidR="00AD46B5" w:rsidRPr="00BD771B">
          <w:rPr>
            <w:rStyle w:val="Hipervnculo"/>
            <w:noProof/>
          </w:rPr>
          <w:t>8.</w:t>
        </w:r>
        <w:r w:rsidR="00AD46B5" w:rsidRPr="00BD771B">
          <w:rPr>
            <w:rFonts w:eastAsiaTheme="minorEastAsia" w:cstheme="minorBidi"/>
            <w:b w:val="0"/>
            <w:bCs w:val="0"/>
            <w:caps w:val="0"/>
            <w:noProof/>
            <w:sz w:val="22"/>
            <w:szCs w:val="22"/>
            <w:lang w:eastAsia="es-CL"/>
          </w:rPr>
          <w:tab/>
        </w:r>
        <w:r w:rsidR="00AD46B5" w:rsidRPr="00BD771B">
          <w:rPr>
            <w:rStyle w:val="Hipervnculo"/>
            <w:noProof/>
          </w:rPr>
          <w:t>ANEXOS.</w:t>
        </w:r>
        <w:r w:rsidR="00AD46B5" w:rsidRPr="00BD771B">
          <w:rPr>
            <w:noProof/>
            <w:webHidden/>
          </w:rPr>
          <w:tab/>
        </w:r>
        <w:r w:rsidR="00AD46B5" w:rsidRPr="00BD771B">
          <w:rPr>
            <w:noProof/>
            <w:webHidden/>
          </w:rPr>
          <w:fldChar w:fldCharType="begin"/>
        </w:r>
        <w:r w:rsidR="00AD46B5" w:rsidRPr="00BD771B">
          <w:rPr>
            <w:noProof/>
            <w:webHidden/>
          </w:rPr>
          <w:instrText xml:space="preserve"> PAGEREF _Toc440018819 \h </w:instrText>
        </w:r>
        <w:r w:rsidR="00AD46B5" w:rsidRPr="00BD771B">
          <w:rPr>
            <w:noProof/>
            <w:webHidden/>
          </w:rPr>
        </w:r>
        <w:r w:rsidR="00AD46B5" w:rsidRPr="00BD771B">
          <w:rPr>
            <w:noProof/>
            <w:webHidden/>
          </w:rPr>
          <w:fldChar w:fldCharType="separate"/>
        </w:r>
        <w:r w:rsidR="009C6A5A" w:rsidRPr="00BD771B">
          <w:rPr>
            <w:noProof/>
            <w:webHidden/>
          </w:rPr>
          <w:t>62</w:t>
        </w:r>
        <w:r w:rsidR="00AD46B5" w:rsidRPr="00BD771B">
          <w:rPr>
            <w:noProof/>
            <w:webHidden/>
          </w:rPr>
          <w:fldChar w:fldCharType="end"/>
        </w:r>
      </w:hyperlink>
    </w:p>
    <w:p w:rsidR="00655D0C" w:rsidRPr="00BD771B" w:rsidRDefault="003753AB" w:rsidP="008578A8">
      <w:pPr>
        <w:tabs>
          <w:tab w:val="right" w:leader="dot" w:pos="9923"/>
        </w:tabs>
        <w:rPr>
          <w:sz w:val="10"/>
        </w:rPr>
        <w:sectPr w:rsidR="00655D0C" w:rsidRPr="00BD771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BD771B">
        <w:fldChar w:fldCharType="end"/>
      </w:r>
      <w:r w:rsidR="001A4615" w:rsidRPr="00BD771B">
        <w:rPr>
          <w:sz w:val="10"/>
        </w:rPr>
        <w:br w:type="page"/>
      </w:r>
    </w:p>
    <w:p w:rsidR="002C445A" w:rsidRPr="00BD771B" w:rsidRDefault="00ED4317" w:rsidP="006340FD">
      <w:pPr>
        <w:pStyle w:val="Ttulo1"/>
        <w:spacing w:before="0"/>
      </w:pPr>
      <w:bookmarkStart w:id="11" w:name="_Toc352840376"/>
      <w:bookmarkStart w:id="12" w:name="_Toc352841436"/>
      <w:bookmarkStart w:id="13" w:name="_Toc440018787"/>
      <w:r w:rsidRPr="00BD771B">
        <w:lastRenderedPageBreak/>
        <w:t>RESUMEN</w:t>
      </w:r>
      <w:bookmarkEnd w:id="11"/>
      <w:bookmarkEnd w:id="12"/>
      <w:bookmarkEnd w:id="13"/>
    </w:p>
    <w:p w:rsidR="00FB1686" w:rsidRPr="00BD771B" w:rsidRDefault="00ED4317" w:rsidP="006340FD">
      <w:pPr>
        <w:spacing w:before="120" w:after="120"/>
        <w:rPr>
          <w:rFonts w:cstheme="minorHAnsi"/>
          <w:sz w:val="20"/>
          <w:szCs w:val="20"/>
        </w:rPr>
      </w:pPr>
      <w:r w:rsidRPr="00BD771B">
        <w:rPr>
          <w:rFonts w:cstheme="minorHAnsi"/>
          <w:sz w:val="20"/>
          <w:szCs w:val="20"/>
        </w:rPr>
        <w:t>El pr</w:t>
      </w:r>
      <w:r w:rsidR="004041CB" w:rsidRPr="00BD771B">
        <w:rPr>
          <w:rFonts w:cstheme="minorHAnsi"/>
          <w:sz w:val="20"/>
          <w:szCs w:val="20"/>
        </w:rPr>
        <w:t>esente documento da cuenta de los resultados de la</w:t>
      </w:r>
      <w:r w:rsidR="0025129B" w:rsidRPr="00BD771B">
        <w:rPr>
          <w:rFonts w:cstheme="minorHAnsi"/>
          <w:sz w:val="20"/>
          <w:szCs w:val="20"/>
        </w:rPr>
        <w:t>s</w:t>
      </w:r>
      <w:r w:rsidR="004041CB" w:rsidRPr="00BD771B">
        <w:rPr>
          <w:rFonts w:cstheme="minorHAnsi"/>
          <w:sz w:val="20"/>
          <w:szCs w:val="20"/>
        </w:rPr>
        <w:t xml:space="preserve"> actividad</w:t>
      </w:r>
      <w:r w:rsidR="0025129B" w:rsidRPr="00BD771B">
        <w:rPr>
          <w:rFonts w:cstheme="minorHAnsi"/>
          <w:sz w:val="20"/>
          <w:szCs w:val="20"/>
        </w:rPr>
        <w:t>es</w:t>
      </w:r>
      <w:r w:rsidR="004041CB" w:rsidRPr="00BD771B">
        <w:rPr>
          <w:rFonts w:cstheme="minorHAnsi"/>
          <w:sz w:val="20"/>
          <w:szCs w:val="20"/>
        </w:rPr>
        <w:t xml:space="preserve"> de </w:t>
      </w:r>
      <w:r w:rsidR="009A6566" w:rsidRPr="00BD771B">
        <w:rPr>
          <w:rFonts w:cstheme="minorHAnsi"/>
          <w:sz w:val="20"/>
          <w:szCs w:val="20"/>
        </w:rPr>
        <w:t>fiscaliz</w:t>
      </w:r>
      <w:r w:rsidR="0025129B" w:rsidRPr="00BD771B">
        <w:rPr>
          <w:rFonts w:cstheme="minorHAnsi"/>
          <w:sz w:val="20"/>
          <w:szCs w:val="20"/>
        </w:rPr>
        <w:t>ación</w:t>
      </w:r>
      <w:r w:rsidRPr="00BD771B">
        <w:rPr>
          <w:rFonts w:cstheme="minorHAnsi"/>
          <w:sz w:val="20"/>
          <w:szCs w:val="20"/>
        </w:rPr>
        <w:t xml:space="preserve"> ambiental realizada por </w:t>
      </w:r>
      <w:r w:rsidR="00FB1686" w:rsidRPr="00BD771B">
        <w:rPr>
          <w:rFonts w:cstheme="minorHAnsi"/>
          <w:sz w:val="20"/>
          <w:szCs w:val="20"/>
        </w:rPr>
        <w:t>la Superintendencia de Medio Ambiente (SMA)</w:t>
      </w:r>
      <w:r w:rsidR="007C15CC" w:rsidRPr="00BD771B">
        <w:rPr>
          <w:rFonts w:cstheme="minorHAnsi"/>
          <w:sz w:val="20"/>
          <w:szCs w:val="20"/>
        </w:rPr>
        <w:t>, junto a</w:t>
      </w:r>
      <w:r w:rsidR="00FB1686" w:rsidRPr="00BD771B">
        <w:rPr>
          <w:rFonts w:cstheme="minorHAnsi"/>
          <w:sz w:val="20"/>
          <w:szCs w:val="20"/>
        </w:rPr>
        <w:t>l</w:t>
      </w:r>
      <w:r w:rsidR="007C15CC" w:rsidRPr="00BD771B">
        <w:rPr>
          <w:rFonts w:cstheme="minorHAnsi"/>
          <w:sz w:val="20"/>
          <w:szCs w:val="20"/>
        </w:rPr>
        <w:t xml:space="preserve"> </w:t>
      </w:r>
      <w:r w:rsidR="00FB1686" w:rsidRPr="00BD771B">
        <w:rPr>
          <w:rFonts w:cstheme="minorHAnsi"/>
          <w:sz w:val="20"/>
          <w:szCs w:val="20"/>
        </w:rPr>
        <w:t xml:space="preserve">Servicio Nacional de Geología y </w:t>
      </w:r>
      <w:r w:rsidR="000521E2" w:rsidRPr="00BD771B">
        <w:rPr>
          <w:rFonts w:cstheme="minorHAnsi"/>
          <w:sz w:val="20"/>
          <w:szCs w:val="20"/>
        </w:rPr>
        <w:t>Minería</w:t>
      </w:r>
      <w:r w:rsidR="00FB1686" w:rsidRPr="00BD771B">
        <w:rPr>
          <w:rFonts w:cstheme="minorHAnsi"/>
          <w:sz w:val="20"/>
          <w:szCs w:val="20"/>
        </w:rPr>
        <w:t xml:space="preserve"> (</w:t>
      </w:r>
      <w:proofErr w:type="spellStart"/>
      <w:r w:rsidR="00FB1686" w:rsidRPr="00BD771B">
        <w:rPr>
          <w:rFonts w:cstheme="minorHAnsi"/>
          <w:sz w:val="20"/>
          <w:szCs w:val="20"/>
        </w:rPr>
        <w:t>SERNAGEOMIN</w:t>
      </w:r>
      <w:proofErr w:type="spellEnd"/>
      <w:r w:rsidR="00FB1686" w:rsidRPr="00BD771B">
        <w:rPr>
          <w:rFonts w:cstheme="minorHAnsi"/>
          <w:sz w:val="20"/>
          <w:szCs w:val="20"/>
        </w:rPr>
        <w:t>), Servicio Agrícola y Ganadero (</w:t>
      </w:r>
      <w:proofErr w:type="spellStart"/>
      <w:r w:rsidR="00FB1686" w:rsidRPr="00BD771B">
        <w:rPr>
          <w:rFonts w:cstheme="minorHAnsi"/>
          <w:sz w:val="20"/>
          <w:szCs w:val="20"/>
        </w:rPr>
        <w:t>SAG</w:t>
      </w:r>
      <w:proofErr w:type="spellEnd"/>
      <w:r w:rsidR="00FB1686" w:rsidRPr="00BD771B">
        <w:rPr>
          <w:rFonts w:cstheme="minorHAnsi"/>
          <w:sz w:val="20"/>
          <w:szCs w:val="20"/>
        </w:rPr>
        <w:t>), SEREMI de Salud, Dirección Regional de Vialidad</w:t>
      </w:r>
      <w:r w:rsidR="00F478FD" w:rsidRPr="00BD771B">
        <w:rPr>
          <w:rFonts w:cstheme="minorHAnsi"/>
          <w:sz w:val="20"/>
          <w:szCs w:val="20"/>
        </w:rPr>
        <w:t>,</w:t>
      </w:r>
      <w:r w:rsidR="007B7525" w:rsidRPr="00BD771B">
        <w:rPr>
          <w:rFonts w:cstheme="minorHAnsi"/>
          <w:sz w:val="20"/>
          <w:szCs w:val="20"/>
        </w:rPr>
        <w:t xml:space="preserve"> </w:t>
      </w:r>
      <w:r w:rsidR="00FB1686" w:rsidRPr="00BD771B">
        <w:rPr>
          <w:rFonts w:cstheme="minorHAnsi"/>
          <w:sz w:val="20"/>
          <w:szCs w:val="20"/>
        </w:rPr>
        <w:t xml:space="preserve">todos de la Región de Antofagasta, </w:t>
      </w:r>
      <w:r w:rsidR="007B7525" w:rsidRPr="00BD771B">
        <w:rPr>
          <w:rFonts w:cstheme="minorHAnsi"/>
          <w:sz w:val="20"/>
          <w:szCs w:val="20"/>
        </w:rPr>
        <w:t>a</w:t>
      </w:r>
      <w:r w:rsidR="006830FA" w:rsidRPr="00BD771B">
        <w:rPr>
          <w:rFonts w:cstheme="minorHAnsi"/>
          <w:sz w:val="20"/>
          <w:szCs w:val="20"/>
        </w:rPr>
        <w:t xml:space="preserve"> </w:t>
      </w:r>
      <w:r w:rsidR="007B7525" w:rsidRPr="00BD771B">
        <w:rPr>
          <w:rFonts w:cstheme="minorHAnsi"/>
          <w:sz w:val="20"/>
          <w:szCs w:val="20"/>
        </w:rPr>
        <w:t>l</w:t>
      </w:r>
      <w:r w:rsidR="006830FA" w:rsidRPr="00BD771B">
        <w:rPr>
          <w:rFonts w:cstheme="minorHAnsi"/>
          <w:sz w:val="20"/>
          <w:szCs w:val="20"/>
        </w:rPr>
        <w:t>a</w:t>
      </w:r>
      <w:r w:rsidR="007B7525" w:rsidRPr="00BD771B">
        <w:rPr>
          <w:rFonts w:cstheme="minorHAnsi"/>
          <w:sz w:val="20"/>
          <w:szCs w:val="20"/>
        </w:rPr>
        <w:t xml:space="preserve"> </w:t>
      </w:r>
      <w:r w:rsidR="006830FA" w:rsidRPr="00BD771B">
        <w:rPr>
          <w:rFonts w:cstheme="minorHAnsi"/>
          <w:sz w:val="20"/>
          <w:szCs w:val="20"/>
        </w:rPr>
        <w:t xml:space="preserve">unidad fiscalizable </w:t>
      </w:r>
      <w:r w:rsidRPr="00BD771B">
        <w:rPr>
          <w:rFonts w:cstheme="minorHAnsi"/>
          <w:sz w:val="20"/>
          <w:szCs w:val="20"/>
        </w:rPr>
        <w:t>“</w:t>
      </w:r>
      <w:r w:rsidR="00FB1686" w:rsidRPr="00BD771B">
        <w:rPr>
          <w:rFonts w:cstheme="minorHAnsi"/>
          <w:sz w:val="20"/>
          <w:szCs w:val="20"/>
        </w:rPr>
        <w:t>Proyecto Sierra Gorda</w:t>
      </w:r>
      <w:r w:rsidRPr="00BD771B">
        <w:rPr>
          <w:rFonts w:cstheme="minorHAnsi"/>
          <w:sz w:val="20"/>
          <w:szCs w:val="20"/>
        </w:rPr>
        <w:t>”</w:t>
      </w:r>
      <w:r w:rsidR="00F478FD" w:rsidRPr="00BD771B">
        <w:rPr>
          <w:rFonts w:cstheme="minorHAnsi"/>
          <w:sz w:val="20"/>
          <w:szCs w:val="20"/>
        </w:rPr>
        <w:t xml:space="preserve">. </w:t>
      </w:r>
      <w:r w:rsidR="00BE68C0" w:rsidRPr="00BD771B">
        <w:rPr>
          <w:rFonts w:cstheme="minorHAnsi"/>
          <w:sz w:val="20"/>
          <w:szCs w:val="20"/>
        </w:rPr>
        <w:t>La a</w:t>
      </w:r>
      <w:r w:rsidR="00F478FD" w:rsidRPr="00BD771B">
        <w:rPr>
          <w:rFonts w:cstheme="minorHAnsi"/>
          <w:sz w:val="20"/>
          <w:szCs w:val="20"/>
        </w:rPr>
        <w:t>ctividad</w:t>
      </w:r>
      <w:r w:rsidR="00591882" w:rsidRPr="00BD771B">
        <w:rPr>
          <w:rFonts w:cstheme="minorHAnsi"/>
          <w:sz w:val="20"/>
          <w:szCs w:val="20"/>
        </w:rPr>
        <w:t xml:space="preserve"> de inspecció</w:t>
      </w:r>
      <w:r w:rsidR="0025129B" w:rsidRPr="00BD771B">
        <w:rPr>
          <w:rFonts w:cstheme="minorHAnsi"/>
          <w:sz w:val="20"/>
          <w:szCs w:val="20"/>
        </w:rPr>
        <w:t>n</w:t>
      </w:r>
      <w:r w:rsidR="00F478FD" w:rsidRPr="00BD771B">
        <w:rPr>
          <w:rFonts w:cstheme="minorHAnsi"/>
          <w:sz w:val="20"/>
          <w:szCs w:val="20"/>
        </w:rPr>
        <w:t xml:space="preserve"> </w:t>
      </w:r>
      <w:r w:rsidR="00BE68C0" w:rsidRPr="00BD771B">
        <w:rPr>
          <w:rFonts w:cstheme="minorHAnsi"/>
          <w:sz w:val="20"/>
          <w:szCs w:val="20"/>
        </w:rPr>
        <w:t xml:space="preserve">fue </w:t>
      </w:r>
      <w:r w:rsidR="00F478FD" w:rsidRPr="00BD771B">
        <w:rPr>
          <w:rFonts w:cstheme="minorHAnsi"/>
          <w:sz w:val="20"/>
          <w:szCs w:val="20"/>
        </w:rPr>
        <w:t>desarrollada</w:t>
      </w:r>
      <w:r w:rsidRPr="00BD771B">
        <w:rPr>
          <w:rFonts w:cstheme="minorHAnsi"/>
          <w:sz w:val="20"/>
          <w:szCs w:val="20"/>
        </w:rPr>
        <w:t xml:space="preserve"> durante los días </w:t>
      </w:r>
      <w:r w:rsidR="00FB1686" w:rsidRPr="00BD771B">
        <w:rPr>
          <w:rFonts w:cstheme="minorHAnsi"/>
          <w:sz w:val="20"/>
          <w:szCs w:val="20"/>
        </w:rPr>
        <w:t>9 y 10 de septiembre de 2015</w:t>
      </w:r>
      <w:r w:rsidR="00230321" w:rsidRPr="00BD771B">
        <w:rPr>
          <w:rFonts w:cstheme="minorHAnsi"/>
          <w:sz w:val="20"/>
          <w:szCs w:val="20"/>
        </w:rPr>
        <w:t>.</w:t>
      </w:r>
      <w:r w:rsidR="00BB39F9" w:rsidRPr="00BD771B">
        <w:rPr>
          <w:rFonts w:cstheme="minorHAnsi"/>
          <w:sz w:val="20"/>
          <w:szCs w:val="20"/>
        </w:rPr>
        <w:t xml:space="preserve"> </w:t>
      </w:r>
      <w:r w:rsidR="00FB1686" w:rsidRPr="00BD771B">
        <w:rPr>
          <w:rFonts w:cstheme="minorHAnsi"/>
          <w:sz w:val="20"/>
          <w:szCs w:val="20"/>
        </w:rPr>
        <w:t>Complementariamente, con fecha 3 de dicie</w:t>
      </w:r>
      <w:r w:rsidR="00F61294" w:rsidRPr="00BD771B">
        <w:rPr>
          <w:rFonts w:cstheme="minorHAnsi"/>
          <w:sz w:val="20"/>
          <w:szCs w:val="20"/>
        </w:rPr>
        <w:t xml:space="preserve">mbre de 2015 </w:t>
      </w:r>
      <w:proofErr w:type="spellStart"/>
      <w:r w:rsidR="00F61294" w:rsidRPr="00BD771B">
        <w:rPr>
          <w:rFonts w:cstheme="minorHAnsi"/>
          <w:sz w:val="20"/>
          <w:szCs w:val="20"/>
        </w:rPr>
        <w:t>SERNAGEOMIN</w:t>
      </w:r>
      <w:proofErr w:type="spellEnd"/>
      <w:r w:rsidR="00F61294" w:rsidRPr="00BD771B">
        <w:rPr>
          <w:rFonts w:cstheme="minorHAnsi"/>
          <w:sz w:val="20"/>
          <w:szCs w:val="20"/>
        </w:rPr>
        <w:t xml:space="preserve"> realizó</w:t>
      </w:r>
      <w:r w:rsidR="00FB1686" w:rsidRPr="00BD771B">
        <w:rPr>
          <w:rFonts w:cstheme="minorHAnsi"/>
          <w:sz w:val="20"/>
          <w:szCs w:val="20"/>
        </w:rPr>
        <w:t xml:space="preserve"> una segunda act</w:t>
      </w:r>
      <w:r w:rsidR="00BB39F9" w:rsidRPr="00BD771B">
        <w:rPr>
          <w:rFonts w:cstheme="minorHAnsi"/>
          <w:sz w:val="20"/>
          <w:szCs w:val="20"/>
        </w:rPr>
        <w:t>ividad de inspección ambiental.</w:t>
      </w:r>
    </w:p>
    <w:p w:rsidR="00ED4317" w:rsidRPr="00BD771B" w:rsidRDefault="00ED4317" w:rsidP="006340FD">
      <w:pPr>
        <w:spacing w:before="120" w:after="120"/>
        <w:rPr>
          <w:rFonts w:cstheme="minorHAnsi"/>
          <w:sz w:val="20"/>
          <w:szCs w:val="20"/>
        </w:rPr>
      </w:pPr>
      <w:r w:rsidRPr="00BD771B">
        <w:rPr>
          <w:rFonts w:cstheme="minorHAnsi"/>
          <w:sz w:val="20"/>
          <w:szCs w:val="20"/>
        </w:rPr>
        <w:t xml:space="preserve">El proyecto consiste en </w:t>
      </w:r>
      <w:r w:rsidR="005A3BF4" w:rsidRPr="00BD771B">
        <w:rPr>
          <w:rFonts w:cstheme="minorHAnsi"/>
          <w:sz w:val="20"/>
          <w:szCs w:val="20"/>
        </w:rPr>
        <w:t xml:space="preserve">la explotación a rajo abierto del rajo </w:t>
      </w:r>
      <w:proofErr w:type="spellStart"/>
      <w:r w:rsidR="005A3BF4" w:rsidRPr="00BD771B">
        <w:rPr>
          <w:rFonts w:cstheme="minorHAnsi"/>
          <w:sz w:val="20"/>
          <w:szCs w:val="20"/>
        </w:rPr>
        <w:t>Catabela</w:t>
      </w:r>
      <w:proofErr w:type="spellEnd"/>
      <w:r w:rsidR="005A3BF4" w:rsidRPr="00BD771B">
        <w:rPr>
          <w:rFonts w:cstheme="minorHAnsi"/>
          <w:sz w:val="20"/>
          <w:szCs w:val="20"/>
        </w:rPr>
        <w:t xml:space="preserve"> y el posterior procesamiento de mineral sulfurado para la obtención de concentrado de cobre</w:t>
      </w:r>
      <w:r w:rsidR="00F61294" w:rsidRPr="00BD771B">
        <w:rPr>
          <w:rFonts w:cstheme="minorHAnsi"/>
          <w:sz w:val="20"/>
          <w:szCs w:val="20"/>
        </w:rPr>
        <w:t>,</w:t>
      </w:r>
      <w:r w:rsidR="005A3BF4" w:rsidRPr="00BD771B">
        <w:rPr>
          <w:rFonts w:cstheme="minorHAnsi"/>
          <w:sz w:val="20"/>
          <w:szCs w:val="20"/>
        </w:rPr>
        <w:t xml:space="preserve"> el cual es enviado en tren o camiones tolva hacia el Puerto de Antofagasta principalmente. </w:t>
      </w:r>
      <w:r w:rsidR="00137BD2" w:rsidRPr="00BD771B">
        <w:rPr>
          <w:rFonts w:cstheme="minorHAnsi"/>
          <w:sz w:val="20"/>
          <w:szCs w:val="20"/>
        </w:rPr>
        <w:t xml:space="preserve">Posee </w:t>
      </w:r>
      <w:r w:rsidR="005A3BF4" w:rsidRPr="00BD771B">
        <w:rPr>
          <w:rFonts w:cstheme="minorHAnsi"/>
          <w:sz w:val="20"/>
          <w:szCs w:val="20"/>
        </w:rPr>
        <w:t>un tranque para la disposición final de los relaves generados en el proceso de beneficio del mineral.</w:t>
      </w:r>
    </w:p>
    <w:p w:rsidR="008F751D" w:rsidRPr="00BD771B" w:rsidRDefault="008F751D" w:rsidP="006340FD">
      <w:pPr>
        <w:spacing w:before="120" w:after="120"/>
        <w:rPr>
          <w:rFonts w:cstheme="minorHAnsi"/>
          <w:color w:val="FF0000"/>
          <w:sz w:val="20"/>
          <w:szCs w:val="20"/>
        </w:rPr>
      </w:pPr>
      <w:r w:rsidRPr="00BD771B">
        <w:rPr>
          <w:rFonts w:cstheme="minorHAnsi"/>
          <w:sz w:val="20"/>
          <w:szCs w:val="20"/>
        </w:rPr>
        <w:t xml:space="preserve">Las materias relevantes objeto de la fiscalización incluyeron </w:t>
      </w:r>
      <w:r w:rsidR="008C6D28" w:rsidRPr="00BD771B">
        <w:rPr>
          <w:rFonts w:cstheme="minorHAnsi"/>
          <w:sz w:val="20"/>
          <w:szCs w:val="20"/>
        </w:rPr>
        <w:t xml:space="preserve">el manejo </w:t>
      </w:r>
      <w:r w:rsidR="00CB127B" w:rsidRPr="00BD771B">
        <w:rPr>
          <w:rFonts w:cstheme="minorHAnsi"/>
          <w:sz w:val="20"/>
          <w:szCs w:val="20"/>
        </w:rPr>
        <w:t xml:space="preserve">de emisiones </w:t>
      </w:r>
      <w:r w:rsidR="001B0A96" w:rsidRPr="00BD771B">
        <w:rPr>
          <w:rFonts w:cstheme="minorHAnsi"/>
          <w:sz w:val="20"/>
          <w:szCs w:val="20"/>
        </w:rPr>
        <w:t>atmosféricas tanto en</w:t>
      </w:r>
      <w:r w:rsidR="00CB127B" w:rsidRPr="00BD771B">
        <w:rPr>
          <w:rFonts w:cstheme="minorHAnsi"/>
          <w:sz w:val="20"/>
          <w:szCs w:val="20"/>
        </w:rPr>
        <w:t xml:space="preserve"> la producción como </w:t>
      </w:r>
      <w:r w:rsidR="001B0A96" w:rsidRPr="00BD771B">
        <w:rPr>
          <w:rFonts w:cstheme="minorHAnsi"/>
          <w:sz w:val="20"/>
          <w:szCs w:val="20"/>
        </w:rPr>
        <w:t>en e</w:t>
      </w:r>
      <w:r w:rsidR="00CB127B" w:rsidRPr="00BD771B">
        <w:rPr>
          <w:rFonts w:cstheme="minorHAnsi"/>
          <w:sz w:val="20"/>
          <w:szCs w:val="20"/>
        </w:rPr>
        <w:t xml:space="preserve">l </w:t>
      </w:r>
      <w:r w:rsidR="00AF02CF" w:rsidRPr="00BD771B">
        <w:rPr>
          <w:rFonts w:cstheme="minorHAnsi"/>
          <w:sz w:val="20"/>
          <w:szCs w:val="20"/>
        </w:rPr>
        <w:t>transporte</w:t>
      </w:r>
      <w:r w:rsidR="001B0A96" w:rsidRPr="00BD771B">
        <w:rPr>
          <w:rFonts w:cstheme="minorHAnsi"/>
          <w:sz w:val="20"/>
          <w:szCs w:val="20"/>
        </w:rPr>
        <w:t xml:space="preserve"> de concentrado de cobre;</w:t>
      </w:r>
      <w:r w:rsidR="00CB127B" w:rsidRPr="00BD771B">
        <w:rPr>
          <w:rFonts w:cstheme="minorHAnsi"/>
          <w:sz w:val="20"/>
          <w:szCs w:val="20"/>
        </w:rPr>
        <w:t xml:space="preserve"> </w:t>
      </w:r>
      <w:r w:rsidR="00AF02CF" w:rsidRPr="00BD771B">
        <w:rPr>
          <w:rFonts w:cstheme="minorHAnsi"/>
          <w:sz w:val="20"/>
          <w:szCs w:val="20"/>
        </w:rPr>
        <w:t>a</w:t>
      </w:r>
      <w:r w:rsidR="00CB127B" w:rsidRPr="00BD771B">
        <w:rPr>
          <w:rFonts w:cstheme="minorHAnsi"/>
          <w:sz w:val="20"/>
          <w:szCs w:val="20"/>
        </w:rPr>
        <w:t xml:space="preserve">fectación y/o alteración de </w:t>
      </w:r>
      <w:r w:rsidR="001B0A96" w:rsidRPr="00BD771B">
        <w:rPr>
          <w:rFonts w:cstheme="minorHAnsi"/>
          <w:sz w:val="20"/>
          <w:szCs w:val="20"/>
        </w:rPr>
        <w:t>hábitat para fauna</w:t>
      </w:r>
      <w:r w:rsidR="00CB127B" w:rsidRPr="00BD771B">
        <w:rPr>
          <w:rFonts w:cstheme="minorHAnsi"/>
          <w:sz w:val="20"/>
          <w:szCs w:val="20"/>
        </w:rPr>
        <w:t xml:space="preserve"> en el área Mina-Planta </w:t>
      </w:r>
      <w:proofErr w:type="spellStart"/>
      <w:r w:rsidR="00CB127B" w:rsidRPr="00BD771B">
        <w:rPr>
          <w:rFonts w:cstheme="minorHAnsi"/>
          <w:sz w:val="20"/>
          <w:szCs w:val="20"/>
        </w:rPr>
        <w:t>Catabela</w:t>
      </w:r>
      <w:proofErr w:type="spellEnd"/>
      <w:r w:rsidR="00CB127B" w:rsidRPr="00BD771B">
        <w:rPr>
          <w:rFonts w:cstheme="minorHAnsi"/>
          <w:sz w:val="20"/>
          <w:szCs w:val="20"/>
        </w:rPr>
        <w:t xml:space="preserve">, en el </w:t>
      </w:r>
      <w:r w:rsidR="00873D00" w:rsidRPr="00BD771B">
        <w:rPr>
          <w:rFonts w:cstheme="minorHAnsi"/>
          <w:sz w:val="20"/>
          <w:szCs w:val="20"/>
        </w:rPr>
        <w:t xml:space="preserve">trazado del </w:t>
      </w:r>
      <w:r w:rsidR="00CB127B" w:rsidRPr="00BD771B">
        <w:rPr>
          <w:rFonts w:cstheme="minorHAnsi"/>
          <w:sz w:val="20"/>
          <w:szCs w:val="20"/>
        </w:rPr>
        <w:t>ducto de agua de mar</w:t>
      </w:r>
      <w:r w:rsidR="00873D00" w:rsidRPr="00BD771B">
        <w:rPr>
          <w:rFonts w:cstheme="minorHAnsi"/>
          <w:sz w:val="20"/>
          <w:szCs w:val="20"/>
        </w:rPr>
        <w:t xml:space="preserve"> que va desde </w:t>
      </w:r>
      <w:r w:rsidR="001B0A96" w:rsidRPr="00BD771B">
        <w:rPr>
          <w:rFonts w:cstheme="minorHAnsi"/>
          <w:sz w:val="20"/>
          <w:szCs w:val="20"/>
        </w:rPr>
        <w:t xml:space="preserve">Mejillones </w:t>
      </w:r>
      <w:r w:rsidR="00873D00" w:rsidRPr="00BD771B">
        <w:rPr>
          <w:rFonts w:cstheme="minorHAnsi"/>
          <w:sz w:val="20"/>
          <w:szCs w:val="20"/>
        </w:rPr>
        <w:t xml:space="preserve">a </w:t>
      </w:r>
      <w:r w:rsidR="001B0A96" w:rsidRPr="00BD771B">
        <w:rPr>
          <w:rFonts w:cstheme="minorHAnsi"/>
          <w:sz w:val="20"/>
          <w:szCs w:val="20"/>
        </w:rPr>
        <w:t>faena</w:t>
      </w:r>
      <w:r w:rsidR="00CB127B" w:rsidRPr="00BD771B">
        <w:rPr>
          <w:rFonts w:cstheme="minorHAnsi"/>
          <w:sz w:val="20"/>
          <w:szCs w:val="20"/>
        </w:rPr>
        <w:t xml:space="preserve"> y </w:t>
      </w:r>
      <w:r w:rsidR="00873D00" w:rsidRPr="00BD771B">
        <w:rPr>
          <w:rFonts w:cstheme="minorHAnsi"/>
          <w:sz w:val="20"/>
          <w:szCs w:val="20"/>
        </w:rPr>
        <w:t xml:space="preserve">en la </w:t>
      </w:r>
      <w:r w:rsidR="00CB127B" w:rsidRPr="00BD771B">
        <w:rPr>
          <w:rFonts w:cstheme="minorHAnsi"/>
          <w:sz w:val="20"/>
          <w:szCs w:val="20"/>
        </w:rPr>
        <w:t xml:space="preserve">planta de filtrado ubicada en </w:t>
      </w:r>
      <w:r w:rsidR="001B0A96" w:rsidRPr="00BD771B">
        <w:rPr>
          <w:rFonts w:cstheme="minorHAnsi"/>
          <w:sz w:val="20"/>
          <w:szCs w:val="20"/>
        </w:rPr>
        <w:t>Mejillones;</w:t>
      </w:r>
      <w:r w:rsidR="00CB127B" w:rsidRPr="00BD771B">
        <w:rPr>
          <w:rFonts w:cstheme="minorHAnsi"/>
          <w:sz w:val="20"/>
          <w:szCs w:val="20"/>
        </w:rPr>
        <w:t xml:space="preserve"> </w:t>
      </w:r>
      <w:r w:rsidR="00873D00" w:rsidRPr="00BD771B">
        <w:rPr>
          <w:rFonts w:cstheme="minorHAnsi"/>
          <w:sz w:val="20"/>
          <w:szCs w:val="20"/>
        </w:rPr>
        <w:t xml:space="preserve">intervención de cursos de agua ya sea por los </w:t>
      </w:r>
      <w:r w:rsidR="00AF02CF" w:rsidRPr="00BD771B">
        <w:rPr>
          <w:rFonts w:cstheme="minorHAnsi"/>
          <w:sz w:val="20"/>
          <w:szCs w:val="20"/>
        </w:rPr>
        <w:t>drenajes</w:t>
      </w:r>
      <w:r w:rsidR="00873D00" w:rsidRPr="00BD771B">
        <w:rPr>
          <w:rFonts w:cstheme="minorHAnsi"/>
          <w:sz w:val="20"/>
          <w:szCs w:val="20"/>
        </w:rPr>
        <w:t xml:space="preserve"> del rajo como por la </w:t>
      </w:r>
      <w:r w:rsidR="00AF02CF" w:rsidRPr="00BD771B">
        <w:rPr>
          <w:rFonts w:cstheme="minorHAnsi"/>
          <w:sz w:val="20"/>
          <w:szCs w:val="20"/>
        </w:rPr>
        <w:t>disposición</w:t>
      </w:r>
      <w:r w:rsidR="00873D00" w:rsidRPr="00BD771B">
        <w:rPr>
          <w:rFonts w:cstheme="minorHAnsi"/>
          <w:sz w:val="20"/>
          <w:szCs w:val="20"/>
        </w:rPr>
        <w:t xml:space="preserve"> de relaves en el </w:t>
      </w:r>
      <w:r w:rsidR="001B0A96" w:rsidRPr="00BD771B">
        <w:rPr>
          <w:rFonts w:cstheme="minorHAnsi"/>
          <w:sz w:val="20"/>
          <w:szCs w:val="20"/>
        </w:rPr>
        <w:t>traque;</w:t>
      </w:r>
      <w:r w:rsidR="00AF02CF" w:rsidRPr="00BD771B">
        <w:rPr>
          <w:rFonts w:cstheme="minorHAnsi"/>
          <w:sz w:val="20"/>
          <w:szCs w:val="20"/>
        </w:rPr>
        <w:t xml:space="preserve"> impacto vial asociado a los accesos al área mina </w:t>
      </w:r>
      <w:r w:rsidR="00F61294" w:rsidRPr="00BD771B">
        <w:rPr>
          <w:rFonts w:cstheme="minorHAnsi"/>
          <w:sz w:val="20"/>
          <w:szCs w:val="20"/>
        </w:rPr>
        <w:t>y al</w:t>
      </w:r>
      <w:r w:rsidR="00AF02CF" w:rsidRPr="00BD771B">
        <w:rPr>
          <w:rFonts w:cstheme="minorHAnsi"/>
          <w:sz w:val="20"/>
          <w:szCs w:val="20"/>
        </w:rPr>
        <w:t xml:space="preserve"> el transporte de concentrado de cobre a través de camiones desde faena a puerto.</w:t>
      </w:r>
    </w:p>
    <w:p w:rsidR="00ED4317" w:rsidRPr="00BD771B" w:rsidRDefault="00ED4317" w:rsidP="006340FD">
      <w:pPr>
        <w:spacing w:before="120" w:after="120"/>
        <w:rPr>
          <w:rFonts w:cstheme="minorHAnsi"/>
          <w:sz w:val="20"/>
          <w:szCs w:val="20"/>
        </w:rPr>
      </w:pPr>
      <w:r w:rsidRPr="00BD771B">
        <w:rPr>
          <w:rFonts w:cstheme="minorHAnsi"/>
          <w:sz w:val="20"/>
          <w:szCs w:val="20"/>
        </w:rPr>
        <w:t>Entre los hechos constatados</w:t>
      </w:r>
      <w:r w:rsidR="00591882" w:rsidRPr="00BD771B">
        <w:rPr>
          <w:rFonts w:cstheme="minorHAnsi"/>
          <w:sz w:val="20"/>
          <w:szCs w:val="20"/>
        </w:rPr>
        <w:t xml:space="preserve"> que representan</w:t>
      </w:r>
      <w:r w:rsidR="00F61294" w:rsidRPr="00BD771B">
        <w:rPr>
          <w:rFonts w:cstheme="minorHAnsi"/>
          <w:sz w:val="20"/>
          <w:szCs w:val="20"/>
        </w:rPr>
        <w:t xml:space="preserve"> hallazgos</w:t>
      </w:r>
      <w:r w:rsidR="009B5E6F" w:rsidRPr="00BD771B">
        <w:rPr>
          <w:rFonts w:cstheme="minorHAnsi"/>
          <w:sz w:val="20"/>
          <w:szCs w:val="20"/>
        </w:rPr>
        <w:t xml:space="preserve"> se encuentra </w:t>
      </w:r>
      <w:r w:rsidR="00B44EDB" w:rsidRPr="00BD771B">
        <w:rPr>
          <w:rFonts w:cstheme="minorHAnsi"/>
          <w:sz w:val="20"/>
          <w:szCs w:val="20"/>
        </w:rPr>
        <w:t xml:space="preserve">que los sistemas de lavado para camiones y trenes que transportan el concentrado de cobre desde faena se encuentran fuera del galpón de concentrado, no se ha pavimentado el camino identificado, durante la evaluación, como la principal fuente de emisión de </w:t>
      </w:r>
      <w:proofErr w:type="spellStart"/>
      <w:r w:rsidR="00B44EDB" w:rsidRPr="00BD771B">
        <w:rPr>
          <w:rFonts w:cstheme="minorHAnsi"/>
          <w:sz w:val="20"/>
          <w:szCs w:val="20"/>
        </w:rPr>
        <w:t>MP</w:t>
      </w:r>
      <w:proofErr w:type="spellEnd"/>
      <w:r w:rsidR="00B44EDB" w:rsidRPr="00BD771B">
        <w:rPr>
          <w:rFonts w:cstheme="minorHAnsi"/>
          <w:sz w:val="20"/>
          <w:szCs w:val="20"/>
        </w:rPr>
        <w:t xml:space="preserve"> en la localidad de Sierra Gorda, los espejos de agua </w:t>
      </w:r>
      <w:r w:rsidR="007C1044" w:rsidRPr="00BD771B">
        <w:rPr>
          <w:rFonts w:cstheme="minorHAnsi"/>
          <w:sz w:val="20"/>
          <w:szCs w:val="20"/>
        </w:rPr>
        <w:t>generados</w:t>
      </w:r>
      <w:r w:rsidR="00B44EDB" w:rsidRPr="00BD771B">
        <w:rPr>
          <w:rFonts w:cstheme="minorHAnsi"/>
          <w:sz w:val="20"/>
          <w:szCs w:val="20"/>
        </w:rPr>
        <w:t xml:space="preserve"> por la diversas piscinas del proyecto no se encuentran cubiertos, los informes de monitoreo de fauna, asociados al ducto y a la planta de filtrado</w:t>
      </w:r>
      <w:r w:rsidR="00F61294" w:rsidRPr="00BD771B">
        <w:rPr>
          <w:rFonts w:cstheme="minorHAnsi"/>
          <w:sz w:val="20"/>
          <w:szCs w:val="20"/>
        </w:rPr>
        <w:t>,</w:t>
      </w:r>
      <w:r w:rsidR="00B44EDB" w:rsidRPr="00BD771B">
        <w:rPr>
          <w:rFonts w:cstheme="minorHAnsi"/>
          <w:sz w:val="20"/>
          <w:szCs w:val="20"/>
        </w:rPr>
        <w:t xml:space="preserve"> no identifican el área sobre la cual se efectuó el trabajo en terreno, </w:t>
      </w:r>
      <w:r w:rsidR="007C1044" w:rsidRPr="00BD771B">
        <w:rPr>
          <w:rFonts w:cstheme="minorHAnsi"/>
          <w:sz w:val="20"/>
          <w:szCs w:val="20"/>
        </w:rPr>
        <w:t xml:space="preserve">la </w:t>
      </w:r>
      <w:r w:rsidR="009E4961" w:rsidRPr="00BD771B">
        <w:rPr>
          <w:rFonts w:cstheme="minorHAnsi"/>
          <w:sz w:val="20"/>
          <w:szCs w:val="20"/>
        </w:rPr>
        <w:t xml:space="preserve">superación puntual del caudal drenado desde la mina, </w:t>
      </w:r>
      <w:r w:rsidR="007C1044" w:rsidRPr="00BD771B">
        <w:rPr>
          <w:rFonts w:cstheme="minorHAnsi"/>
          <w:sz w:val="20"/>
          <w:szCs w:val="20"/>
        </w:rPr>
        <w:t>la actualización del modelo hidrogeológico no indica la fuente de los valores utilizados en la modelación y no considera el escenario más desfavorable de extracción de agua en pozos de terceros,</w:t>
      </w:r>
      <w:r w:rsidR="007C1044" w:rsidRPr="00BD771B">
        <w:t xml:space="preserve"> </w:t>
      </w:r>
      <w:r w:rsidR="007C1044" w:rsidRPr="00BD771B">
        <w:rPr>
          <w:sz w:val="20"/>
        </w:rPr>
        <w:t>e</w:t>
      </w:r>
      <w:r w:rsidR="007C1044" w:rsidRPr="00BD771B">
        <w:rPr>
          <w:rFonts w:cstheme="minorHAnsi"/>
          <w:sz w:val="20"/>
          <w:szCs w:val="20"/>
        </w:rPr>
        <w:t xml:space="preserve">l monitoreo de la calidad química y profundidad del acuífero reportado por el Titular no considera la totalidad de los pozos comprometidos durante la evaluación ambiental, el acceso norte a las instalaciones no cuenta </w:t>
      </w:r>
      <w:r w:rsidR="00550F26" w:rsidRPr="00BD771B">
        <w:rPr>
          <w:rFonts w:cstheme="minorHAnsi"/>
          <w:sz w:val="20"/>
          <w:szCs w:val="20"/>
        </w:rPr>
        <w:t xml:space="preserve">con </w:t>
      </w:r>
      <w:r w:rsidR="007C1044" w:rsidRPr="00BD771B">
        <w:rPr>
          <w:rFonts w:cstheme="minorHAnsi"/>
          <w:sz w:val="20"/>
          <w:szCs w:val="20"/>
        </w:rPr>
        <w:t>barrera dura que impida su acceso</w:t>
      </w:r>
      <w:r w:rsidR="00F61294" w:rsidRPr="00BD771B">
        <w:rPr>
          <w:rFonts w:cstheme="minorHAnsi"/>
          <w:sz w:val="20"/>
          <w:szCs w:val="20"/>
        </w:rPr>
        <w:t>,</w:t>
      </w:r>
      <w:r w:rsidR="00512F65" w:rsidRPr="00BD771B">
        <w:rPr>
          <w:rFonts w:cstheme="minorHAnsi"/>
          <w:sz w:val="20"/>
          <w:szCs w:val="20"/>
        </w:rPr>
        <w:t xml:space="preserve"> y</w:t>
      </w:r>
      <w:r w:rsidR="0008084D" w:rsidRPr="00BD771B">
        <w:rPr>
          <w:rFonts w:cstheme="minorHAnsi"/>
          <w:sz w:val="20"/>
          <w:szCs w:val="20"/>
        </w:rPr>
        <w:t xml:space="preserve"> que </w:t>
      </w:r>
      <w:r w:rsidR="007C1044" w:rsidRPr="00BD771B">
        <w:rPr>
          <w:rFonts w:cstheme="minorHAnsi"/>
          <w:sz w:val="20"/>
          <w:szCs w:val="20"/>
        </w:rPr>
        <w:t xml:space="preserve">la carga de concentrado de cobre </w:t>
      </w:r>
      <w:r w:rsidR="0008084D" w:rsidRPr="00BD771B">
        <w:rPr>
          <w:rFonts w:cstheme="minorHAnsi"/>
          <w:sz w:val="20"/>
          <w:szCs w:val="20"/>
        </w:rPr>
        <w:t xml:space="preserve">se realiza </w:t>
      </w:r>
      <w:r w:rsidR="007C1044" w:rsidRPr="00BD771B">
        <w:rPr>
          <w:rFonts w:cstheme="minorHAnsi"/>
          <w:sz w:val="20"/>
          <w:szCs w:val="20"/>
        </w:rPr>
        <w:t>en un destino distinto al autorizado sin contar con la evaluación del impacto vial que esto puede producir.</w:t>
      </w:r>
    </w:p>
    <w:p w:rsidR="00512F65" w:rsidRPr="00BD771B" w:rsidRDefault="00512F65" w:rsidP="006340FD">
      <w:pPr>
        <w:spacing w:before="120" w:after="120"/>
        <w:rPr>
          <w:rFonts w:cstheme="minorHAnsi"/>
          <w:sz w:val="20"/>
          <w:szCs w:val="20"/>
        </w:rPr>
      </w:pPr>
      <w:r w:rsidRPr="00BD771B">
        <w:rPr>
          <w:rFonts w:cstheme="minorHAnsi"/>
          <w:sz w:val="20"/>
          <w:szCs w:val="20"/>
        </w:rPr>
        <w:t xml:space="preserve">Finalmente, </w:t>
      </w:r>
      <w:r w:rsidR="008966D9" w:rsidRPr="00BD771B">
        <w:rPr>
          <w:rFonts w:cstheme="minorHAnsi"/>
          <w:sz w:val="20"/>
          <w:szCs w:val="20"/>
        </w:rPr>
        <w:t xml:space="preserve">se verificó la ocurrencia de afloramientos de agua fuera de la cubeta del depósito de relaves, aguas abajo de los muros 3 y 4. Estos afloramientos son el resultado de filtraciones en el depósito de relaves. Al respecto, se constató que el Titular opera el depósito de relaves disponiendo relaves con un mayor contenido de agua al autorizado, lo cual implica un mayor ingreso de agua a la cubeta, </w:t>
      </w:r>
      <w:r w:rsidR="00212D97" w:rsidRPr="00BD771B">
        <w:rPr>
          <w:rFonts w:cstheme="minorHAnsi"/>
          <w:sz w:val="20"/>
          <w:szCs w:val="20"/>
        </w:rPr>
        <w:t>generando</w:t>
      </w:r>
      <w:r w:rsidR="008966D9" w:rsidRPr="00BD771B">
        <w:rPr>
          <w:rFonts w:cstheme="minorHAnsi"/>
          <w:sz w:val="20"/>
          <w:szCs w:val="20"/>
        </w:rPr>
        <w:t xml:space="preserve"> una laguna de aguas claras que no debiera ocurrir durante la fase de operación. Como medidas de control el Titular ha implementado acciones distintas a las</w:t>
      </w:r>
      <w:r w:rsidR="003E36E9" w:rsidRPr="00BD771B">
        <w:rPr>
          <w:rFonts w:cstheme="minorHAnsi"/>
          <w:sz w:val="20"/>
          <w:szCs w:val="20"/>
        </w:rPr>
        <w:t xml:space="preserve"> ambientalmente</w:t>
      </w:r>
      <w:r w:rsidR="008966D9" w:rsidRPr="00BD771B">
        <w:rPr>
          <w:rFonts w:cstheme="minorHAnsi"/>
          <w:sz w:val="20"/>
          <w:szCs w:val="20"/>
        </w:rPr>
        <w:t xml:space="preserve"> autorizadas, las cuales no han impedido que ocurran las filtraciones. Además, no ha monitoreado todos los pozos comprometidos, y el único pozo monitoreado en la zona de filtraciones no sería representativo, por lo que en la práctica el impacto generado no tiene asociado ningún sistema de monitoreo que permita determinar la afectación sobre los componentes ambientales.</w:t>
      </w:r>
    </w:p>
    <w:p w:rsidR="00ED4317" w:rsidRPr="00BD771B" w:rsidRDefault="00ED4317">
      <w:pPr>
        <w:jc w:val="left"/>
        <w:rPr>
          <w:rFonts w:cstheme="minorHAnsi"/>
          <w:b/>
          <w:sz w:val="10"/>
          <w:szCs w:val="20"/>
        </w:rPr>
      </w:pPr>
      <w:r w:rsidRPr="00BD771B">
        <w:rPr>
          <w:rFonts w:cstheme="minorHAnsi"/>
          <w:b/>
          <w:sz w:val="10"/>
          <w:szCs w:val="20"/>
        </w:rPr>
        <w:br w:type="page"/>
      </w:r>
    </w:p>
    <w:p w:rsidR="00ED4317" w:rsidRPr="00BD771B" w:rsidRDefault="009847C7" w:rsidP="006340FD">
      <w:pPr>
        <w:pStyle w:val="Ttulo1"/>
      </w:pPr>
      <w:bookmarkStart w:id="14" w:name="_Toc440018788"/>
      <w:r w:rsidRPr="00BD771B">
        <w:lastRenderedPageBreak/>
        <w:t>IDENTIFICACIÓN DEL PROYECTO,</w:t>
      </w:r>
      <w:r w:rsidR="00677A75" w:rsidRPr="00BD771B">
        <w:t xml:space="preserve"> INSTALACIÓN, </w:t>
      </w:r>
      <w:r w:rsidRPr="00BD771B">
        <w:t>ACTIVIDAD O FUENTE FISCALIZADA</w:t>
      </w:r>
      <w:bookmarkEnd w:id="14"/>
    </w:p>
    <w:p w:rsidR="00ED4317" w:rsidRPr="00BD771B" w:rsidRDefault="00ED4317" w:rsidP="00B773B3">
      <w:pPr>
        <w:pStyle w:val="Ttulo2"/>
        <w:ind w:left="578" w:hanging="578"/>
      </w:pPr>
      <w:bookmarkStart w:id="15" w:name="_Toc352840378"/>
      <w:bookmarkStart w:id="16" w:name="_Toc352841438"/>
      <w:bookmarkStart w:id="17" w:name="_Toc353998104"/>
      <w:bookmarkStart w:id="18" w:name="_Toc353998177"/>
      <w:bookmarkStart w:id="19" w:name="_Toc382383532"/>
      <w:bookmarkStart w:id="20" w:name="_Toc382472354"/>
      <w:bookmarkStart w:id="21" w:name="_Toc390184266"/>
      <w:bookmarkStart w:id="22" w:name="_Toc390359997"/>
      <w:bookmarkStart w:id="23" w:name="_Toc390777018"/>
      <w:bookmarkStart w:id="24" w:name="_Toc440018789"/>
      <w:r w:rsidRPr="00BD771B">
        <w:t>Antecedentes Generales</w:t>
      </w:r>
      <w:bookmarkEnd w:id="15"/>
      <w:bookmarkEnd w:id="16"/>
      <w:bookmarkEnd w:id="17"/>
      <w:bookmarkEnd w:id="18"/>
      <w:bookmarkEnd w:id="19"/>
      <w:bookmarkEnd w:id="20"/>
      <w:bookmarkEnd w:id="21"/>
      <w:bookmarkEnd w:id="22"/>
      <w:bookmarkEnd w:id="23"/>
      <w:bookmarkEnd w:id="24"/>
    </w:p>
    <w:tbl>
      <w:tblPr>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18"/>
        <w:gridCol w:w="5018"/>
      </w:tblGrid>
      <w:tr w:rsidR="00230321" w:rsidRPr="00BD771B"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BD771B" w:rsidRDefault="00230321" w:rsidP="00AE3D6E">
            <w:pPr>
              <w:spacing w:before="60" w:after="60"/>
              <w:rPr>
                <w:rFonts w:cstheme="minorHAnsi"/>
                <w:sz w:val="18"/>
                <w:szCs w:val="20"/>
              </w:rPr>
            </w:pPr>
            <w:bookmarkStart w:id="25" w:name="_Toc353998105"/>
            <w:bookmarkStart w:id="26" w:name="_Toc353998178"/>
            <w:bookmarkEnd w:id="25"/>
            <w:bookmarkEnd w:id="26"/>
            <w:r w:rsidRPr="00BD771B">
              <w:rPr>
                <w:rFonts w:cstheme="minorHAnsi"/>
                <w:b/>
                <w:sz w:val="18"/>
                <w:szCs w:val="20"/>
              </w:rPr>
              <w:t xml:space="preserve">Identificación de la actividad, </w:t>
            </w:r>
            <w:r w:rsidR="00D235C7" w:rsidRPr="00BD771B">
              <w:rPr>
                <w:rFonts w:cstheme="minorHAnsi"/>
                <w:b/>
                <w:sz w:val="18"/>
                <w:szCs w:val="20"/>
              </w:rPr>
              <w:t xml:space="preserve">instalación, </w:t>
            </w:r>
            <w:r w:rsidRPr="00BD771B">
              <w:rPr>
                <w:rFonts w:cstheme="minorHAnsi"/>
                <w:b/>
                <w:sz w:val="18"/>
                <w:szCs w:val="20"/>
              </w:rPr>
              <w:t>proyecto o fuente fiscalizada:</w:t>
            </w:r>
            <w:r w:rsidRPr="00BD771B">
              <w:rPr>
                <w:rFonts w:cstheme="minorHAnsi"/>
                <w:sz w:val="18"/>
                <w:szCs w:val="20"/>
              </w:rPr>
              <w:t xml:space="preserve"> </w:t>
            </w:r>
          </w:p>
          <w:p w:rsidR="00230321" w:rsidRPr="00BD771B" w:rsidRDefault="00CA0D9A" w:rsidP="00AE3D6E">
            <w:pPr>
              <w:spacing w:before="60" w:after="60"/>
              <w:rPr>
                <w:rFonts w:cstheme="minorHAnsi"/>
                <w:sz w:val="18"/>
                <w:szCs w:val="20"/>
                <w:lang w:eastAsia="es-ES"/>
              </w:rPr>
            </w:pPr>
            <w:r w:rsidRPr="00BD771B">
              <w:rPr>
                <w:rFonts w:cstheme="minorHAnsi"/>
                <w:sz w:val="18"/>
                <w:szCs w:val="20"/>
                <w:lang w:eastAsia="es-ES"/>
              </w:rPr>
              <w:t>Sierra Gorda SCM</w:t>
            </w:r>
          </w:p>
        </w:tc>
      </w:tr>
      <w:tr w:rsidR="00B773B3" w:rsidRPr="00BD771B"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773B3" w:rsidRPr="00BD771B" w:rsidRDefault="00B773B3" w:rsidP="00AE3D6E">
            <w:pPr>
              <w:spacing w:before="60" w:after="60"/>
              <w:rPr>
                <w:rFonts w:cstheme="minorHAnsi"/>
                <w:b/>
                <w:sz w:val="18"/>
                <w:szCs w:val="20"/>
              </w:rPr>
            </w:pPr>
            <w:r w:rsidRPr="00BD771B">
              <w:rPr>
                <w:rFonts w:cstheme="minorHAnsi"/>
                <w:b/>
                <w:sz w:val="18"/>
                <w:szCs w:val="20"/>
              </w:rPr>
              <w:t>Región:</w:t>
            </w:r>
            <w:r w:rsidRPr="00BD771B">
              <w:rPr>
                <w:rFonts w:cstheme="minorHAnsi"/>
                <w:sz w:val="18"/>
                <w:szCs w:val="20"/>
              </w:rPr>
              <w:t xml:space="preserve"> </w:t>
            </w:r>
          </w:p>
          <w:p w:rsidR="00B773B3" w:rsidRPr="00BD771B" w:rsidRDefault="005573C8" w:rsidP="00AE3D6E">
            <w:pPr>
              <w:spacing w:before="60" w:after="60"/>
              <w:rPr>
                <w:rFonts w:cstheme="minorHAnsi"/>
                <w:sz w:val="18"/>
                <w:szCs w:val="20"/>
              </w:rPr>
            </w:pPr>
            <w:r w:rsidRPr="00BD771B">
              <w:rPr>
                <w:rFonts w:cstheme="minorHAnsi"/>
                <w:sz w:val="18"/>
                <w:szCs w:val="20"/>
              </w:rPr>
              <w:t>Antofagasta</w:t>
            </w:r>
          </w:p>
        </w:tc>
        <w:tc>
          <w:tcPr>
            <w:tcW w:w="2500" w:type="pct"/>
            <w:vMerge w:val="restart"/>
            <w:tcBorders>
              <w:top w:val="single" w:sz="4" w:space="0" w:color="auto"/>
              <w:left w:val="single" w:sz="4" w:space="0" w:color="auto"/>
              <w:right w:val="single" w:sz="4" w:space="0" w:color="auto"/>
            </w:tcBorders>
            <w:shd w:val="clear" w:color="auto" w:fill="FFFFFF"/>
            <w:hideMark/>
          </w:tcPr>
          <w:p w:rsidR="00B773B3" w:rsidRPr="00BD771B" w:rsidRDefault="00B773B3" w:rsidP="00AE3D6E">
            <w:pPr>
              <w:spacing w:before="60" w:after="60"/>
              <w:ind w:left="46"/>
              <w:rPr>
                <w:rFonts w:cstheme="minorHAnsi"/>
                <w:b/>
                <w:sz w:val="18"/>
                <w:szCs w:val="20"/>
              </w:rPr>
            </w:pPr>
            <w:r w:rsidRPr="00BD771B">
              <w:rPr>
                <w:rFonts w:cstheme="minorHAnsi"/>
                <w:b/>
                <w:sz w:val="18"/>
                <w:szCs w:val="20"/>
              </w:rPr>
              <w:t>Ubicación específica de la actividad, proyecto o fuente fiscalizada:</w:t>
            </w:r>
            <w:r w:rsidRPr="00BD771B">
              <w:rPr>
                <w:rFonts w:cstheme="minorHAnsi"/>
                <w:sz w:val="18"/>
                <w:szCs w:val="20"/>
              </w:rPr>
              <w:t xml:space="preserve"> </w:t>
            </w:r>
          </w:p>
          <w:p w:rsidR="00B773B3" w:rsidRPr="00BD771B" w:rsidRDefault="007D3A82" w:rsidP="007D3A82">
            <w:pPr>
              <w:spacing w:before="60" w:after="60"/>
              <w:ind w:left="188"/>
              <w:rPr>
                <w:rFonts w:cstheme="minorHAnsi"/>
                <w:sz w:val="18"/>
                <w:szCs w:val="20"/>
              </w:rPr>
            </w:pPr>
            <w:r w:rsidRPr="00BD771B">
              <w:rPr>
                <w:rFonts w:cstheme="minorHAnsi"/>
                <w:sz w:val="18"/>
                <w:szCs w:val="20"/>
              </w:rPr>
              <w:t>Kilómetro 50 Ruta 25.</w:t>
            </w:r>
          </w:p>
        </w:tc>
      </w:tr>
      <w:tr w:rsidR="00B773B3" w:rsidRPr="00BD771B"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773B3" w:rsidRPr="00BD771B" w:rsidRDefault="00B773B3" w:rsidP="00AE3D6E">
            <w:pPr>
              <w:spacing w:before="60" w:after="60"/>
              <w:rPr>
                <w:rFonts w:cstheme="minorHAnsi"/>
                <w:b/>
                <w:sz w:val="18"/>
                <w:szCs w:val="20"/>
              </w:rPr>
            </w:pPr>
            <w:r w:rsidRPr="00BD771B">
              <w:rPr>
                <w:rFonts w:cstheme="minorHAnsi"/>
                <w:b/>
                <w:sz w:val="18"/>
                <w:szCs w:val="20"/>
              </w:rPr>
              <w:t>Provincia:</w:t>
            </w:r>
            <w:r w:rsidRPr="00BD771B">
              <w:rPr>
                <w:rFonts w:cstheme="minorHAnsi"/>
                <w:sz w:val="18"/>
                <w:szCs w:val="20"/>
              </w:rPr>
              <w:t xml:space="preserve"> </w:t>
            </w:r>
          </w:p>
          <w:p w:rsidR="00B773B3" w:rsidRPr="00BD771B" w:rsidRDefault="005573C8" w:rsidP="00AE3D6E">
            <w:pPr>
              <w:spacing w:before="60" w:after="60"/>
              <w:rPr>
                <w:rFonts w:cstheme="minorHAnsi"/>
                <w:sz w:val="18"/>
                <w:szCs w:val="20"/>
              </w:rPr>
            </w:pPr>
            <w:r w:rsidRPr="00BD771B">
              <w:rPr>
                <w:rFonts w:cstheme="minorHAnsi"/>
                <w:sz w:val="18"/>
                <w:szCs w:val="20"/>
              </w:rPr>
              <w:t>Antofagasta</w:t>
            </w:r>
          </w:p>
        </w:tc>
        <w:tc>
          <w:tcPr>
            <w:tcW w:w="2500" w:type="pct"/>
            <w:vMerge/>
            <w:tcBorders>
              <w:left w:val="single" w:sz="4" w:space="0" w:color="auto"/>
              <w:right w:val="single" w:sz="4" w:space="0" w:color="auto"/>
            </w:tcBorders>
            <w:shd w:val="clear" w:color="auto" w:fill="FFFFFF"/>
          </w:tcPr>
          <w:p w:rsidR="00B773B3" w:rsidRPr="00BD771B" w:rsidRDefault="00B773B3" w:rsidP="00AE3D6E">
            <w:pPr>
              <w:spacing w:before="60" w:after="60"/>
              <w:ind w:left="188"/>
              <w:rPr>
                <w:rFonts w:cstheme="minorHAnsi"/>
                <w:b/>
                <w:sz w:val="18"/>
                <w:szCs w:val="20"/>
              </w:rPr>
            </w:pPr>
          </w:p>
        </w:tc>
      </w:tr>
      <w:tr w:rsidR="00B773B3" w:rsidRPr="00BD771B"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773B3" w:rsidRPr="00BD771B" w:rsidRDefault="00B773B3" w:rsidP="00AE3D6E">
            <w:pPr>
              <w:spacing w:before="60" w:after="60"/>
              <w:rPr>
                <w:rFonts w:cstheme="minorHAnsi"/>
                <w:sz w:val="18"/>
                <w:szCs w:val="20"/>
              </w:rPr>
            </w:pPr>
            <w:r w:rsidRPr="00BD771B">
              <w:rPr>
                <w:rFonts w:cstheme="minorHAnsi"/>
                <w:b/>
                <w:sz w:val="18"/>
                <w:szCs w:val="20"/>
              </w:rPr>
              <w:t>Comuna:</w:t>
            </w:r>
          </w:p>
          <w:p w:rsidR="005573C8" w:rsidRPr="00BD771B" w:rsidRDefault="005573C8" w:rsidP="00AE3D6E">
            <w:pPr>
              <w:spacing w:before="60" w:after="60"/>
              <w:rPr>
                <w:rFonts w:cstheme="minorHAnsi"/>
                <w:sz w:val="18"/>
                <w:szCs w:val="20"/>
              </w:rPr>
            </w:pPr>
            <w:r w:rsidRPr="00BD771B">
              <w:rPr>
                <w:rFonts w:cstheme="minorHAnsi"/>
                <w:sz w:val="18"/>
                <w:szCs w:val="20"/>
              </w:rPr>
              <w:t>Sierra Gorda</w:t>
            </w:r>
          </w:p>
        </w:tc>
        <w:tc>
          <w:tcPr>
            <w:tcW w:w="2500" w:type="pct"/>
            <w:vMerge/>
            <w:tcBorders>
              <w:left w:val="single" w:sz="4" w:space="0" w:color="auto"/>
              <w:bottom w:val="single" w:sz="4" w:space="0" w:color="auto"/>
              <w:right w:val="single" w:sz="4" w:space="0" w:color="auto"/>
            </w:tcBorders>
            <w:shd w:val="clear" w:color="auto" w:fill="FFFFFF"/>
          </w:tcPr>
          <w:p w:rsidR="00B773B3" w:rsidRPr="00BD771B" w:rsidRDefault="00B773B3" w:rsidP="00AE3D6E">
            <w:pPr>
              <w:spacing w:before="60" w:after="60"/>
              <w:ind w:left="188"/>
              <w:rPr>
                <w:rFonts w:cstheme="minorHAnsi"/>
                <w:b/>
                <w:sz w:val="18"/>
                <w:szCs w:val="20"/>
              </w:rPr>
            </w:pPr>
          </w:p>
        </w:tc>
      </w:tr>
      <w:tr w:rsidR="00230321" w:rsidRPr="00BD771B"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BD771B" w:rsidRDefault="00230321" w:rsidP="00AE3D6E">
            <w:pPr>
              <w:spacing w:before="60" w:after="60"/>
              <w:rPr>
                <w:rFonts w:cstheme="minorHAnsi"/>
                <w:b/>
                <w:sz w:val="18"/>
                <w:szCs w:val="20"/>
              </w:rPr>
            </w:pPr>
            <w:r w:rsidRPr="00BD771B">
              <w:rPr>
                <w:rFonts w:cstheme="minorHAnsi"/>
                <w:b/>
                <w:sz w:val="18"/>
                <w:szCs w:val="20"/>
              </w:rPr>
              <w:t>Titular de la actividad,</w:t>
            </w:r>
            <w:r w:rsidR="00D235C7" w:rsidRPr="00BD771B">
              <w:rPr>
                <w:rFonts w:cstheme="minorHAnsi"/>
                <w:b/>
                <w:sz w:val="18"/>
                <w:szCs w:val="20"/>
              </w:rPr>
              <w:t xml:space="preserve"> instalación,</w:t>
            </w:r>
            <w:r w:rsidRPr="00BD771B">
              <w:rPr>
                <w:rFonts w:cstheme="minorHAnsi"/>
                <w:b/>
                <w:sz w:val="18"/>
                <w:szCs w:val="20"/>
              </w:rPr>
              <w:t xml:space="preserve"> proyecto o fuente fiscalizada:</w:t>
            </w:r>
            <w:r w:rsidRPr="00BD771B">
              <w:rPr>
                <w:rFonts w:cstheme="minorHAnsi"/>
                <w:sz w:val="18"/>
                <w:szCs w:val="20"/>
              </w:rPr>
              <w:t xml:space="preserve"> </w:t>
            </w:r>
          </w:p>
          <w:p w:rsidR="00230321" w:rsidRPr="00BD771B" w:rsidRDefault="007D3A82" w:rsidP="00AE3D6E">
            <w:pPr>
              <w:spacing w:before="60" w:after="60"/>
              <w:rPr>
                <w:rFonts w:cstheme="minorHAnsi"/>
                <w:sz w:val="18"/>
                <w:szCs w:val="20"/>
                <w:lang w:eastAsia="es-ES"/>
              </w:rPr>
            </w:pPr>
            <w:r w:rsidRPr="00BD771B">
              <w:rPr>
                <w:rFonts w:cstheme="minorHAnsi"/>
                <w:sz w:val="18"/>
                <w:szCs w:val="20"/>
                <w:lang w:eastAsia="es-ES"/>
              </w:rPr>
              <w:t>Sierra Gorda SCM</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BD771B" w:rsidRDefault="00230321" w:rsidP="00AE3D6E">
            <w:pPr>
              <w:spacing w:before="60" w:after="60"/>
              <w:rPr>
                <w:rFonts w:cstheme="minorHAnsi"/>
                <w:b/>
                <w:sz w:val="18"/>
                <w:szCs w:val="20"/>
              </w:rPr>
            </w:pPr>
            <w:r w:rsidRPr="00BD771B">
              <w:rPr>
                <w:rFonts w:cstheme="minorHAnsi"/>
                <w:b/>
                <w:sz w:val="18"/>
                <w:szCs w:val="20"/>
              </w:rPr>
              <w:t>RUT o RUN:</w:t>
            </w:r>
            <w:r w:rsidRPr="00BD771B">
              <w:rPr>
                <w:rFonts w:cstheme="minorHAnsi"/>
                <w:sz w:val="18"/>
                <w:szCs w:val="20"/>
              </w:rPr>
              <w:t xml:space="preserve"> </w:t>
            </w:r>
          </w:p>
          <w:p w:rsidR="00230321" w:rsidRPr="00BD771B" w:rsidRDefault="007D3A82" w:rsidP="00AE3D6E">
            <w:pPr>
              <w:spacing w:before="60" w:after="60"/>
              <w:rPr>
                <w:rFonts w:cstheme="minorHAnsi"/>
                <w:sz w:val="18"/>
                <w:szCs w:val="20"/>
                <w:lang w:val="es-ES" w:eastAsia="es-ES"/>
              </w:rPr>
            </w:pPr>
            <w:r w:rsidRPr="00BD771B">
              <w:rPr>
                <w:rFonts w:cstheme="minorHAnsi"/>
                <w:sz w:val="18"/>
                <w:szCs w:val="20"/>
                <w:lang w:val="es-ES" w:eastAsia="es-ES"/>
              </w:rPr>
              <w:t>76.081.590-K</w:t>
            </w:r>
          </w:p>
        </w:tc>
      </w:tr>
      <w:tr w:rsidR="00230321" w:rsidRPr="00BD771B"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BD771B" w:rsidRDefault="00F64DF2" w:rsidP="00AE3D6E">
            <w:pPr>
              <w:spacing w:before="60" w:after="60"/>
              <w:rPr>
                <w:rFonts w:cstheme="minorHAnsi"/>
                <w:b/>
                <w:sz w:val="18"/>
                <w:szCs w:val="20"/>
              </w:rPr>
            </w:pPr>
            <w:r w:rsidRPr="00BD771B">
              <w:rPr>
                <w:rFonts w:cstheme="minorHAnsi"/>
                <w:b/>
                <w:sz w:val="18"/>
                <w:szCs w:val="20"/>
              </w:rPr>
              <w:t>Domicilio t</w:t>
            </w:r>
            <w:r w:rsidR="00230321" w:rsidRPr="00BD771B">
              <w:rPr>
                <w:rFonts w:cstheme="minorHAnsi"/>
                <w:b/>
                <w:sz w:val="18"/>
                <w:szCs w:val="20"/>
              </w:rPr>
              <w:t>itular:</w:t>
            </w:r>
            <w:r w:rsidR="00230321" w:rsidRPr="00BD771B">
              <w:rPr>
                <w:rFonts w:cstheme="minorHAnsi"/>
                <w:sz w:val="18"/>
                <w:szCs w:val="20"/>
              </w:rPr>
              <w:t xml:space="preserve"> </w:t>
            </w:r>
          </w:p>
          <w:p w:rsidR="00230321" w:rsidRPr="00BD771B" w:rsidRDefault="007D3A82" w:rsidP="00AE3D6E">
            <w:pPr>
              <w:spacing w:before="60" w:after="60"/>
              <w:rPr>
                <w:rFonts w:cstheme="minorHAnsi"/>
                <w:sz w:val="18"/>
                <w:szCs w:val="20"/>
              </w:rPr>
            </w:pPr>
            <w:r w:rsidRPr="00BD771B">
              <w:rPr>
                <w:rFonts w:cstheme="minorHAnsi"/>
                <w:sz w:val="18"/>
                <w:szCs w:val="20"/>
              </w:rPr>
              <w:t>Isidora Goyenechea N° 3000 Piso 14, Santiago.</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BD771B" w:rsidRDefault="00230321" w:rsidP="00AE3D6E">
            <w:pPr>
              <w:spacing w:before="60" w:after="60"/>
              <w:rPr>
                <w:rFonts w:cstheme="minorHAnsi"/>
                <w:b/>
                <w:sz w:val="18"/>
                <w:szCs w:val="20"/>
              </w:rPr>
            </w:pPr>
            <w:r w:rsidRPr="00BD771B">
              <w:rPr>
                <w:rFonts w:cstheme="minorHAnsi"/>
                <w:b/>
                <w:sz w:val="18"/>
                <w:szCs w:val="20"/>
              </w:rPr>
              <w:t>Correo electrónico:</w:t>
            </w:r>
            <w:r w:rsidRPr="00BD771B">
              <w:rPr>
                <w:rFonts w:cstheme="minorHAnsi"/>
                <w:sz w:val="18"/>
                <w:szCs w:val="20"/>
              </w:rPr>
              <w:t xml:space="preserve"> </w:t>
            </w:r>
          </w:p>
          <w:p w:rsidR="00230321" w:rsidRPr="00BD771B" w:rsidRDefault="00B41CC4" w:rsidP="00AE3D6E">
            <w:pPr>
              <w:spacing w:before="60" w:after="60"/>
              <w:rPr>
                <w:rFonts w:cstheme="minorHAnsi"/>
                <w:sz w:val="18"/>
                <w:szCs w:val="20"/>
              </w:rPr>
            </w:pPr>
            <w:hyperlink r:id="rId26" w:history="1">
              <w:r w:rsidR="003E36E9" w:rsidRPr="00BD771B">
                <w:rPr>
                  <w:rStyle w:val="Hipervnculo"/>
                  <w:rFonts w:cstheme="minorHAnsi"/>
                  <w:sz w:val="18"/>
                  <w:szCs w:val="20"/>
                </w:rPr>
                <w:t>joe.tis@quadrafnx.com</w:t>
              </w:r>
            </w:hyperlink>
          </w:p>
        </w:tc>
      </w:tr>
      <w:tr w:rsidR="00230321" w:rsidRPr="00BD771B"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rsidR="00230321" w:rsidRPr="00BD771B" w:rsidRDefault="00230321" w:rsidP="00AE3D6E">
            <w:pPr>
              <w:spacing w:before="60" w:after="60"/>
              <w:rPr>
                <w:rFonts w:cstheme="minorHAnsi"/>
                <w:b/>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BD771B" w:rsidRDefault="00230321" w:rsidP="00AE3D6E">
            <w:pPr>
              <w:spacing w:before="60" w:after="60"/>
              <w:rPr>
                <w:rFonts w:cstheme="minorHAnsi"/>
                <w:b/>
                <w:sz w:val="18"/>
                <w:szCs w:val="20"/>
              </w:rPr>
            </w:pPr>
            <w:r w:rsidRPr="00BD771B">
              <w:rPr>
                <w:rFonts w:cstheme="minorHAnsi"/>
                <w:b/>
                <w:sz w:val="18"/>
                <w:szCs w:val="20"/>
              </w:rPr>
              <w:t>Teléfono:</w:t>
            </w:r>
            <w:r w:rsidRPr="00BD771B">
              <w:rPr>
                <w:rFonts w:cstheme="minorHAnsi"/>
                <w:sz w:val="18"/>
                <w:szCs w:val="20"/>
              </w:rPr>
              <w:t xml:space="preserve"> </w:t>
            </w:r>
          </w:p>
          <w:p w:rsidR="00230321" w:rsidRPr="00BD771B" w:rsidRDefault="007D3A82" w:rsidP="007D3A82">
            <w:pPr>
              <w:spacing w:before="60" w:after="60"/>
              <w:rPr>
                <w:rFonts w:cstheme="minorHAnsi"/>
                <w:sz w:val="18"/>
                <w:szCs w:val="20"/>
              </w:rPr>
            </w:pPr>
            <w:r w:rsidRPr="00BD771B">
              <w:rPr>
                <w:rFonts w:cstheme="minorHAnsi"/>
                <w:sz w:val="18"/>
                <w:szCs w:val="20"/>
              </w:rPr>
              <w:t>(02) 236 652 00</w:t>
            </w:r>
          </w:p>
        </w:tc>
      </w:tr>
      <w:tr w:rsidR="00230321" w:rsidRPr="00BD771B"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BD771B" w:rsidRDefault="00F64DF2" w:rsidP="00AE3D6E">
            <w:pPr>
              <w:spacing w:before="60" w:after="60"/>
              <w:rPr>
                <w:rFonts w:cstheme="minorHAnsi"/>
                <w:b/>
                <w:sz w:val="18"/>
                <w:szCs w:val="20"/>
                <w:lang w:val="es-ES" w:eastAsia="es-ES"/>
              </w:rPr>
            </w:pPr>
            <w:r w:rsidRPr="00BD771B">
              <w:rPr>
                <w:rFonts w:cstheme="minorHAnsi"/>
                <w:b/>
                <w:sz w:val="18"/>
                <w:szCs w:val="20"/>
              </w:rPr>
              <w:t>Identificación del representante l</w:t>
            </w:r>
            <w:r w:rsidR="00230321" w:rsidRPr="00BD771B">
              <w:rPr>
                <w:rFonts w:cstheme="minorHAnsi"/>
                <w:b/>
                <w:sz w:val="18"/>
                <w:szCs w:val="20"/>
              </w:rPr>
              <w:t>egal:</w:t>
            </w:r>
            <w:r w:rsidR="00230321" w:rsidRPr="00BD771B">
              <w:rPr>
                <w:rFonts w:cstheme="minorHAnsi"/>
                <w:sz w:val="18"/>
                <w:szCs w:val="20"/>
              </w:rPr>
              <w:t xml:space="preserve"> </w:t>
            </w:r>
          </w:p>
          <w:p w:rsidR="00230321" w:rsidRPr="00BD771B" w:rsidRDefault="007D3A82" w:rsidP="00AE3D6E">
            <w:pPr>
              <w:spacing w:before="60" w:after="60"/>
              <w:rPr>
                <w:rFonts w:cstheme="minorHAnsi"/>
                <w:sz w:val="18"/>
                <w:szCs w:val="20"/>
              </w:rPr>
            </w:pPr>
            <w:r w:rsidRPr="00BD771B">
              <w:rPr>
                <w:rFonts w:cstheme="minorHAnsi"/>
                <w:sz w:val="18"/>
                <w:szCs w:val="20"/>
              </w:rPr>
              <w:t xml:space="preserve">Antonio </w:t>
            </w:r>
            <w:proofErr w:type="spellStart"/>
            <w:r w:rsidRPr="00BD771B">
              <w:rPr>
                <w:rFonts w:cstheme="minorHAnsi"/>
                <w:sz w:val="18"/>
                <w:szCs w:val="20"/>
              </w:rPr>
              <w:t>Ortuzar</w:t>
            </w:r>
            <w:proofErr w:type="spellEnd"/>
            <w:r w:rsidRPr="00BD771B">
              <w:rPr>
                <w:rFonts w:cstheme="minorHAnsi"/>
                <w:sz w:val="18"/>
                <w:szCs w:val="20"/>
              </w:rPr>
              <w:t xml:space="preserve"> Vicuña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BD771B" w:rsidRDefault="00230321" w:rsidP="00AE3D6E">
            <w:pPr>
              <w:spacing w:before="60" w:after="60"/>
              <w:rPr>
                <w:rFonts w:cstheme="minorHAnsi"/>
                <w:b/>
                <w:sz w:val="18"/>
                <w:szCs w:val="20"/>
                <w:lang w:val="es-ES" w:eastAsia="es-ES"/>
              </w:rPr>
            </w:pPr>
            <w:r w:rsidRPr="00BD771B">
              <w:rPr>
                <w:rFonts w:cstheme="minorHAnsi"/>
                <w:b/>
                <w:sz w:val="18"/>
                <w:szCs w:val="20"/>
              </w:rPr>
              <w:t>RUT o RUN:</w:t>
            </w:r>
            <w:r w:rsidRPr="00BD771B">
              <w:rPr>
                <w:rFonts w:cstheme="minorHAnsi"/>
                <w:sz w:val="18"/>
                <w:szCs w:val="20"/>
              </w:rPr>
              <w:t xml:space="preserve"> </w:t>
            </w:r>
          </w:p>
          <w:p w:rsidR="00230321" w:rsidRPr="00BD771B" w:rsidRDefault="007D3A82" w:rsidP="00AE3D6E">
            <w:pPr>
              <w:spacing w:before="60" w:after="60"/>
              <w:rPr>
                <w:rFonts w:cstheme="minorHAnsi"/>
                <w:sz w:val="18"/>
                <w:szCs w:val="20"/>
                <w:lang w:val="es-ES" w:eastAsia="es-ES"/>
              </w:rPr>
            </w:pPr>
            <w:r w:rsidRPr="00BD771B">
              <w:rPr>
                <w:rFonts w:cstheme="minorHAnsi"/>
                <w:sz w:val="18"/>
                <w:szCs w:val="20"/>
                <w:lang w:val="es-ES" w:eastAsia="es-ES"/>
              </w:rPr>
              <w:t>6.988.994-8</w:t>
            </w:r>
          </w:p>
        </w:tc>
      </w:tr>
      <w:tr w:rsidR="00230321" w:rsidRPr="00BD771B"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BD771B" w:rsidRDefault="00F64DF2" w:rsidP="00AE3D6E">
            <w:pPr>
              <w:spacing w:before="60" w:after="60"/>
              <w:rPr>
                <w:rFonts w:cstheme="minorHAnsi"/>
                <w:b/>
                <w:sz w:val="18"/>
                <w:szCs w:val="20"/>
              </w:rPr>
            </w:pPr>
            <w:r w:rsidRPr="00BD771B">
              <w:rPr>
                <w:rFonts w:cstheme="minorHAnsi"/>
                <w:b/>
                <w:sz w:val="18"/>
                <w:szCs w:val="20"/>
              </w:rPr>
              <w:t>Domicilio representante l</w:t>
            </w:r>
            <w:r w:rsidR="00230321" w:rsidRPr="00BD771B">
              <w:rPr>
                <w:rFonts w:cstheme="minorHAnsi"/>
                <w:b/>
                <w:sz w:val="18"/>
                <w:szCs w:val="20"/>
              </w:rPr>
              <w:t>egal:</w:t>
            </w:r>
            <w:r w:rsidR="00230321" w:rsidRPr="00BD771B">
              <w:rPr>
                <w:rFonts w:cstheme="minorHAnsi"/>
                <w:sz w:val="18"/>
                <w:szCs w:val="20"/>
              </w:rPr>
              <w:t xml:space="preserve"> </w:t>
            </w:r>
          </w:p>
          <w:p w:rsidR="00230321" w:rsidRPr="00BD771B" w:rsidRDefault="007D3A82" w:rsidP="00AE3D6E">
            <w:pPr>
              <w:spacing w:before="60" w:after="60"/>
              <w:rPr>
                <w:rFonts w:cstheme="minorHAnsi"/>
                <w:sz w:val="18"/>
                <w:szCs w:val="20"/>
                <w:lang w:val="es-ES" w:eastAsia="es-ES"/>
              </w:rPr>
            </w:pPr>
            <w:r w:rsidRPr="00BD771B">
              <w:rPr>
                <w:rFonts w:cstheme="minorHAnsi"/>
                <w:sz w:val="18"/>
                <w:szCs w:val="20"/>
                <w:lang w:val="es-ES" w:eastAsia="es-ES"/>
              </w:rPr>
              <w:t>Nueva Tajamar N° 481 Piso 21, Santiago.</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BD771B" w:rsidRDefault="00230321" w:rsidP="00AE3D6E">
            <w:pPr>
              <w:spacing w:before="60" w:after="60"/>
              <w:rPr>
                <w:rFonts w:cstheme="minorHAnsi"/>
                <w:sz w:val="18"/>
                <w:szCs w:val="20"/>
              </w:rPr>
            </w:pPr>
            <w:r w:rsidRPr="00BD771B">
              <w:rPr>
                <w:rFonts w:cstheme="minorHAnsi"/>
                <w:b/>
                <w:sz w:val="18"/>
                <w:szCs w:val="20"/>
              </w:rPr>
              <w:t>Correo electrónico:</w:t>
            </w:r>
          </w:p>
          <w:p w:rsidR="00AE3D6E" w:rsidRPr="00BD771B" w:rsidRDefault="00B41CC4" w:rsidP="00AE3D6E">
            <w:pPr>
              <w:spacing w:before="60" w:after="60"/>
              <w:rPr>
                <w:rFonts w:cstheme="minorHAnsi"/>
                <w:sz w:val="18"/>
                <w:szCs w:val="20"/>
                <w:lang w:val="es-ES" w:eastAsia="es-ES"/>
              </w:rPr>
            </w:pPr>
            <w:hyperlink r:id="rId27" w:history="1">
              <w:r w:rsidR="003E36E9" w:rsidRPr="00BD771B">
                <w:rPr>
                  <w:rStyle w:val="Hipervnculo"/>
                  <w:rFonts w:cstheme="minorHAnsi"/>
                  <w:sz w:val="18"/>
                  <w:szCs w:val="20"/>
                  <w:lang w:val="es-ES" w:eastAsia="es-ES"/>
                </w:rPr>
                <w:t>antonio.ortuzar.jr@bakermckenzie.com</w:t>
              </w:r>
            </w:hyperlink>
          </w:p>
        </w:tc>
      </w:tr>
      <w:tr w:rsidR="00230321" w:rsidRPr="00BD771B"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rsidR="00230321" w:rsidRPr="00BD771B" w:rsidRDefault="00230321" w:rsidP="00AE3D6E">
            <w:pPr>
              <w:spacing w:before="60" w:after="60"/>
              <w:rPr>
                <w:rFonts w:cstheme="minorHAnsi"/>
                <w:b/>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BD771B" w:rsidRDefault="00230321" w:rsidP="00AE3D6E">
            <w:pPr>
              <w:spacing w:before="60" w:after="60"/>
              <w:rPr>
                <w:rFonts w:cstheme="minorHAnsi"/>
                <w:sz w:val="18"/>
                <w:szCs w:val="20"/>
              </w:rPr>
            </w:pPr>
            <w:r w:rsidRPr="00BD771B">
              <w:rPr>
                <w:rFonts w:cstheme="minorHAnsi"/>
                <w:b/>
                <w:sz w:val="18"/>
                <w:szCs w:val="20"/>
              </w:rPr>
              <w:t>Teléfono:</w:t>
            </w:r>
          </w:p>
          <w:p w:rsidR="00AE3D6E" w:rsidRPr="00BD771B" w:rsidRDefault="007D3A82" w:rsidP="007D3A82">
            <w:pPr>
              <w:spacing w:before="60" w:after="60"/>
              <w:rPr>
                <w:rFonts w:cstheme="minorHAnsi"/>
                <w:sz w:val="18"/>
                <w:szCs w:val="20"/>
                <w:lang w:val="es-ES" w:eastAsia="es-ES"/>
              </w:rPr>
            </w:pPr>
            <w:r w:rsidRPr="00BD771B">
              <w:rPr>
                <w:rFonts w:cstheme="minorHAnsi"/>
                <w:sz w:val="18"/>
                <w:szCs w:val="20"/>
                <w:lang w:val="es-ES" w:eastAsia="es-ES"/>
              </w:rPr>
              <w:t>(02) 236 770 78</w:t>
            </w:r>
          </w:p>
        </w:tc>
      </w:tr>
      <w:tr w:rsidR="004E5529" w:rsidRPr="00BD771B"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BD771B" w:rsidRDefault="004E5529" w:rsidP="00AE3D6E">
            <w:pPr>
              <w:spacing w:before="60" w:after="60"/>
              <w:ind w:left="425" w:hanging="425"/>
              <w:rPr>
                <w:rFonts w:cstheme="minorHAnsi"/>
                <w:sz w:val="18"/>
                <w:szCs w:val="20"/>
              </w:rPr>
            </w:pPr>
            <w:r w:rsidRPr="00BD771B">
              <w:rPr>
                <w:rFonts w:cstheme="minorHAnsi"/>
                <w:b/>
                <w:sz w:val="18"/>
                <w:szCs w:val="20"/>
              </w:rPr>
              <w:t>Fase de la actividad, proyecto o fuente fiscalizada:</w:t>
            </w:r>
            <w:r w:rsidRPr="00BD771B">
              <w:rPr>
                <w:rFonts w:cstheme="minorHAnsi"/>
                <w:sz w:val="18"/>
                <w:szCs w:val="20"/>
              </w:rPr>
              <w:t xml:space="preserve"> </w:t>
            </w:r>
          </w:p>
          <w:p w:rsidR="004E5529" w:rsidRPr="00BD771B" w:rsidRDefault="007D3A82" w:rsidP="00AE3D6E">
            <w:pPr>
              <w:spacing w:before="60" w:after="60"/>
              <w:rPr>
                <w:rFonts w:cstheme="minorHAnsi"/>
                <w:sz w:val="18"/>
                <w:szCs w:val="20"/>
              </w:rPr>
            </w:pPr>
            <w:r w:rsidRPr="00BD771B">
              <w:rPr>
                <w:rFonts w:cstheme="minorHAnsi"/>
                <w:sz w:val="18"/>
                <w:szCs w:val="20"/>
              </w:rPr>
              <w:t>Operación</w:t>
            </w:r>
          </w:p>
        </w:tc>
      </w:tr>
    </w:tbl>
    <w:p w:rsidR="00AF4041" w:rsidRPr="00BD771B" w:rsidRDefault="00AF4041" w:rsidP="00100661">
      <w:pPr>
        <w:pStyle w:val="Ttulo2"/>
        <w:numPr>
          <w:ilvl w:val="0"/>
          <w:numId w:val="0"/>
        </w:numPr>
        <w:spacing w:before="0" w:after="0"/>
        <w:ind w:left="576"/>
        <w:rPr>
          <w:sz w:val="10"/>
        </w:rPr>
        <w:sectPr w:rsidR="00AF4041" w:rsidRPr="00BD771B" w:rsidSect="00E349AF">
          <w:type w:val="continuous"/>
          <w:pgSz w:w="12240" w:h="15840" w:code="1"/>
          <w:pgMar w:top="1134" w:right="1134" w:bottom="1134" w:left="1134" w:header="709" w:footer="709" w:gutter="0"/>
          <w:cols w:space="708"/>
          <w:docGrid w:linePitch="360"/>
        </w:sectPr>
      </w:pPr>
    </w:p>
    <w:p w:rsidR="00ED4317" w:rsidRPr="00BD771B" w:rsidRDefault="00AF4041" w:rsidP="006340FD">
      <w:pPr>
        <w:pStyle w:val="Ttulo2"/>
      </w:pPr>
      <w:bookmarkStart w:id="27" w:name="_Toc352840379"/>
      <w:bookmarkStart w:id="28" w:name="_Toc352841439"/>
      <w:bookmarkStart w:id="29" w:name="_Toc353998106"/>
      <w:bookmarkStart w:id="30" w:name="_Toc353998179"/>
      <w:bookmarkStart w:id="31" w:name="_Toc382383533"/>
      <w:bookmarkStart w:id="32" w:name="_Toc382472355"/>
      <w:bookmarkStart w:id="33" w:name="_Toc390184267"/>
      <w:bookmarkStart w:id="34" w:name="_Toc390359998"/>
      <w:bookmarkStart w:id="35" w:name="_Toc390777019"/>
      <w:bookmarkStart w:id="36" w:name="_Toc440018790"/>
      <w:r w:rsidRPr="00BD771B">
        <w:lastRenderedPageBreak/>
        <w:t>Ubicación</w:t>
      </w:r>
      <w:bookmarkEnd w:id="27"/>
      <w:bookmarkEnd w:id="28"/>
      <w:bookmarkEnd w:id="29"/>
      <w:bookmarkEnd w:id="30"/>
      <w:bookmarkEnd w:id="31"/>
      <w:bookmarkEnd w:id="32"/>
      <w:bookmarkEnd w:id="33"/>
      <w:bookmarkEnd w:id="34"/>
      <w:bookmarkEnd w:id="35"/>
      <w:r w:rsidR="00BF3215" w:rsidRPr="00BD771B">
        <w:t xml:space="preserve"> y </w:t>
      </w:r>
      <w:proofErr w:type="spellStart"/>
      <w:r w:rsidR="00BF3215" w:rsidRPr="00BD771B">
        <w:t>Layout</w:t>
      </w:r>
      <w:bookmarkEnd w:id="36"/>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60"/>
        <w:gridCol w:w="4564"/>
        <w:gridCol w:w="4564"/>
      </w:tblGrid>
      <w:tr w:rsidR="006270FF" w:rsidRPr="00BD771B" w:rsidTr="007D1B5B">
        <w:trPr>
          <w:trHeight w:val="7937"/>
          <w:jc w:val="center"/>
        </w:trPr>
        <w:tc>
          <w:tcPr>
            <w:tcW w:w="5000" w:type="pct"/>
            <w:gridSpan w:val="3"/>
            <w:shd w:val="clear" w:color="auto" w:fill="FFFFFF"/>
            <w:tcMar>
              <w:top w:w="58" w:type="dxa"/>
              <w:left w:w="58" w:type="dxa"/>
              <w:bottom w:w="58" w:type="dxa"/>
              <w:right w:w="58" w:type="dxa"/>
            </w:tcMar>
            <w:vAlign w:val="center"/>
            <w:hideMark/>
          </w:tcPr>
          <w:p w:rsidR="007D1B5B" w:rsidRPr="00BD771B" w:rsidRDefault="007C15CC" w:rsidP="007D1B5B">
            <w:pPr>
              <w:spacing w:before="120"/>
              <w:jc w:val="center"/>
              <w:rPr>
                <w:b/>
              </w:rPr>
            </w:pPr>
            <w:bookmarkStart w:id="37" w:name="_Toc352840382"/>
            <w:bookmarkStart w:id="38" w:name="_Toc352841442"/>
            <w:bookmarkStart w:id="39" w:name="_Toc352940732"/>
            <w:bookmarkStart w:id="40" w:name="_Toc353998108"/>
            <w:bookmarkStart w:id="41" w:name="_Toc353998181"/>
            <w:r w:rsidRPr="00BD771B">
              <w:rPr>
                <w:b/>
              </w:rPr>
              <w:t xml:space="preserve">Figura </w:t>
            </w:r>
            <w:r w:rsidR="002402E9" w:rsidRPr="00BD771B">
              <w:rPr>
                <w:b/>
              </w:rPr>
              <w:fldChar w:fldCharType="begin"/>
            </w:r>
            <w:r w:rsidR="002402E9" w:rsidRPr="00BD771B">
              <w:rPr>
                <w:b/>
              </w:rPr>
              <w:instrText xml:space="preserve"> SEQ Figura \* ARABIC </w:instrText>
            </w:r>
            <w:r w:rsidR="002402E9" w:rsidRPr="00BD771B">
              <w:rPr>
                <w:b/>
              </w:rPr>
              <w:fldChar w:fldCharType="separate"/>
            </w:r>
            <w:r w:rsidR="00D10045" w:rsidRPr="00BD771B">
              <w:rPr>
                <w:b/>
                <w:noProof/>
              </w:rPr>
              <w:t>1</w:t>
            </w:r>
            <w:r w:rsidR="002402E9" w:rsidRPr="00BD771B">
              <w:rPr>
                <w:b/>
              </w:rPr>
              <w:fldChar w:fldCharType="end"/>
            </w:r>
            <w:r w:rsidRPr="00BD771B">
              <w:rPr>
                <w:b/>
              </w:rPr>
              <w:t xml:space="preserve">. </w:t>
            </w:r>
            <w:r w:rsidR="00F64DF2" w:rsidRPr="00BD771B">
              <w:rPr>
                <w:b/>
              </w:rPr>
              <w:t>Mapa de ubicación l</w:t>
            </w:r>
            <w:r w:rsidR="006270FF" w:rsidRPr="00BD771B">
              <w:rPr>
                <w:b/>
              </w:rPr>
              <w:t>ocal</w:t>
            </w:r>
          </w:p>
          <w:p w:rsidR="00AF4041" w:rsidRPr="00BD771B" w:rsidRDefault="006270FF" w:rsidP="007D1B5B">
            <w:pPr>
              <w:spacing w:after="120"/>
              <w:jc w:val="center"/>
              <w:rPr>
                <w:i/>
                <w:sz w:val="20"/>
                <w:szCs w:val="20"/>
              </w:rPr>
            </w:pPr>
            <w:r w:rsidRPr="00BD771B">
              <w:rPr>
                <w:i/>
                <w:sz w:val="20"/>
                <w:szCs w:val="20"/>
              </w:rPr>
              <w:t xml:space="preserve">Fuente: </w:t>
            </w:r>
            <w:r w:rsidR="007D1B5B" w:rsidRPr="00BD771B">
              <w:rPr>
                <w:i/>
                <w:sz w:val="20"/>
                <w:szCs w:val="20"/>
              </w:rPr>
              <w:t xml:space="preserve">Figura 1. </w:t>
            </w:r>
            <w:proofErr w:type="spellStart"/>
            <w:r w:rsidR="007D1B5B" w:rsidRPr="00BD771B">
              <w:rPr>
                <w:i/>
                <w:sz w:val="20"/>
                <w:szCs w:val="20"/>
              </w:rPr>
              <w:t>DIA</w:t>
            </w:r>
            <w:proofErr w:type="spellEnd"/>
            <w:r w:rsidR="007D1B5B" w:rsidRPr="00BD771B">
              <w:rPr>
                <w:i/>
                <w:sz w:val="20"/>
                <w:szCs w:val="20"/>
              </w:rPr>
              <w:t xml:space="preserve"> Actualización Proyecto Sierra Gorda</w:t>
            </w:r>
            <w:bookmarkEnd w:id="37"/>
            <w:bookmarkEnd w:id="38"/>
            <w:bookmarkEnd w:id="39"/>
            <w:bookmarkEnd w:id="40"/>
            <w:bookmarkEnd w:id="41"/>
          </w:p>
          <w:p w:rsidR="007D1B5B" w:rsidRPr="00BD771B" w:rsidRDefault="00D0603B" w:rsidP="007D1B5B">
            <w:pPr>
              <w:spacing w:before="120" w:after="120"/>
              <w:jc w:val="center"/>
              <w:rPr>
                <w:rFonts w:cstheme="minorHAnsi"/>
                <w:b/>
                <w:noProof/>
                <w:sz w:val="24"/>
                <w:szCs w:val="20"/>
                <w:lang w:eastAsia="es-CL"/>
              </w:rPr>
            </w:pPr>
            <w:r w:rsidRPr="00BD771B">
              <w:rPr>
                <w:rFonts w:cstheme="minorHAnsi"/>
                <w:b/>
                <w:noProof/>
                <w:sz w:val="24"/>
                <w:szCs w:val="20"/>
                <w:lang w:eastAsia="es-CL"/>
              </w:rPr>
              <w:drawing>
                <wp:inline distT="0" distB="0" distL="0" distR="0" wp14:anchorId="12197465" wp14:editId="7592FB70">
                  <wp:extent cx="8280000" cy="3468912"/>
                  <wp:effectExtent l="19050" t="19050" r="26035" b="1778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 DIA (RCA N° 290-2012) .bmp"/>
                          <pic:cNvPicPr/>
                        </pic:nvPicPr>
                        <pic:blipFill>
                          <a:blip r:embed="rId28">
                            <a:extLst>
                              <a:ext uri="{28A0092B-C50C-407E-A947-70E740481C1C}">
                                <a14:useLocalDpi xmlns:a14="http://schemas.microsoft.com/office/drawing/2010/main" val="0"/>
                              </a:ext>
                            </a:extLst>
                          </a:blip>
                          <a:stretch>
                            <a:fillRect/>
                          </a:stretch>
                        </pic:blipFill>
                        <pic:spPr>
                          <a:xfrm>
                            <a:off x="0" y="0"/>
                            <a:ext cx="8280000" cy="3468912"/>
                          </a:xfrm>
                          <a:prstGeom prst="rect">
                            <a:avLst/>
                          </a:prstGeom>
                          <a:ln>
                            <a:solidFill>
                              <a:schemeClr val="bg1">
                                <a:lumMod val="50000"/>
                              </a:schemeClr>
                            </a:solidFill>
                          </a:ln>
                        </pic:spPr>
                      </pic:pic>
                    </a:graphicData>
                  </a:graphic>
                </wp:inline>
              </w:drawing>
            </w:r>
          </w:p>
        </w:tc>
      </w:tr>
      <w:tr w:rsidR="00527647" w:rsidRPr="00BD771B" w:rsidTr="00172D74">
        <w:trPr>
          <w:trHeight w:val="227"/>
          <w:jc w:val="center"/>
        </w:trPr>
        <w:tc>
          <w:tcPr>
            <w:tcW w:w="1666" w:type="pct"/>
            <w:shd w:val="clear" w:color="auto" w:fill="FFFFFF"/>
            <w:tcMar>
              <w:top w:w="58" w:type="dxa"/>
              <w:left w:w="58" w:type="dxa"/>
              <w:bottom w:w="58" w:type="dxa"/>
              <w:right w:w="58" w:type="dxa"/>
            </w:tcMar>
          </w:tcPr>
          <w:p w:rsidR="00527647" w:rsidRPr="00BD771B" w:rsidRDefault="00527647" w:rsidP="009B38BD">
            <w:pPr>
              <w:jc w:val="left"/>
              <w:rPr>
                <w:rFonts w:cstheme="minorHAnsi"/>
                <w:b/>
                <w:sz w:val="20"/>
                <w:szCs w:val="16"/>
              </w:rPr>
            </w:pPr>
            <w:r w:rsidRPr="00BD771B">
              <w:rPr>
                <w:rFonts w:cstheme="minorHAnsi"/>
                <w:b/>
                <w:sz w:val="20"/>
                <w:szCs w:val="18"/>
              </w:rPr>
              <w:t xml:space="preserve">Coordenadas </w:t>
            </w:r>
            <w:proofErr w:type="spellStart"/>
            <w:r w:rsidRPr="00BD771B">
              <w:rPr>
                <w:rFonts w:cstheme="minorHAnsi"/>
                <w:b/>
                <w:sz w:val="20"/>
                <w:szCs w:val="18"/>
              </w:rPr>
              <w:t>UTM</w:t>
            </w:r>
            <w:proofErr w:type="spellEnd"/>
            <w:r w:rsidRPr="00BD771B">
              <w:rPr>
                <w:rFonts w:cstheme="minorHAnsi"/>
                <w:b/>
                <w:sz w:val="20"/>
                <w:szCs w:val="18"/>
              </w:rPr>
              <w:t xml:space="preserve"> </w:t>
            </w:r>
            <w:proofErr w:type="spellStart"/>
            <w:r w:rsidR="009B38BD" w:rsidRPr="00BD771B">
              <w:rPr>
                <w:rFonts w:cstheme="minorHAnsi"/>
                <w:b/>
                <w:sz w:val="20"/>
                <w:szCs w:val="18"/>
              </w:rPr>
              <w:t>Datum</w:t>
            </w:r>
            <w:proofErr w:type="spellEnd"/>
            <w:r w:rsidR="009B38BD" w:rsidRPr="00BD771B">
              <w:rPr>
                <w:rFonts w:cstheme="minorHAnsi"/>
                <w:b/>
                <w:sz w:val="20"/>
                <w:szCs w:val="18"/>
              </w:rPr>
              <w:t xml:space="preserve"> </w:t>
            </w:r>
            <w:proofErr w:type="spellStart"/>
            <w:r w:rsidR="009B38BD" w:rsidRPr="00BD771B">
              <w:rPr>
                <w:rFonts w:cstheme="minorHAnsi"/>
                <w:b/>
                <w:sz w:val="20"/>
                <w:szCs w:val="18"/>
              </w:rPr>
              <w:t>WGS</w:t>
            </w:r>
            <w:proofErr w:type="spellEnd"/>
            <w:r w:rsidR="009B38BD" w:rsidRPr="00BD771B">
              <w:rPr>
                <w:rFonts w:cstheme="minorHAnsi"/>
                <w:b/>
                <w:sz w:val="20"/>
                <w:szCs w:val="18"/>
              </w:rPr>
              <w:t xml:space="preserve"> 84 Huso 19</w:t>
            </w:r>
          </w:p>
        </w:tc>
        <w:tc>
          <w:tcPr>
            <w:tcW w:w="1667" w:type="pct"/>
            <w:shd w:val="clear" w:color="auto" w:fill="FFFFFF"/>
          </w:tcPr>
          <w:p w:rsidR="00527647" w:rsidRPr="00BD771B" w:rsidRDefault="00527647" w:rsidP="00527647">
            <w:pPr>
              <w:jc w:val="left"/>
              <w:rPr>
                <w:rFonts w:cstheme="minorHAnsi"/>
                <w:b/>
                <w:sz w:val="20"/>
                <w:szCs w:val="16"/>
              </w:rPr>
            </w:pPr>
            <w:r w:rsidRPr="00BD771B">
              <w:rPr>
                <w:rFonts w:cstheme="minorHAnsi"/>
                <w:b/>
                <w:sz w:val="20"/>
                <w:szCs w:val="16"/>
              </w:rPr>
              <w:t>Norte:</w:t>
            </w:r>
            <w:r w:rsidR="00ED7CDF" w:rsidRPr="00BD771B">
              <w:t xml:space="preserve"> </w:t>
            </w:r>
            <w:r w:rsidR="00ED7CDF" w:rsidRPr="00BD771B">
              <w:rPr>
                <w:rFonts w:cstheme="minorHAnsi"/>
                <w:sz w:val="20"/>
                <w:szCs w:val="16"/>
              </w:rPr>
              <w:t>7.472.552</w:t>
            </w:r>
          </w:p>
        </w:tc>
        <w:tc>
          <w:tcPr>
            <w:tcW w:w="1667" w:type="pct"/>
            <w:shd w:val="clear" w:color="auto" w:fill="FFFFFF"/>
          </w:tcPr>
          <w:p w:rsidR="00527647" w:rsidRPr="00BD771B" w:rsidRDefault="00527647" w:rsidP="00AE3D6E">
            <w:pPr>
              <w:jc w:val="left"/>
              <w:rPr>
                <w:rFonts w:cstheme="minorHAnsi"/>
                <w:b/>
                <w:sz w:val="20"/>
                <w:szCs w:val="16"/>
              </w:rPr>
            </w:pPr>
            <w:r w:rsidRPr="00BD771B">
              <w:rPr>
                <w:rFonts w:cstheme="minorHAnsi"/>
                <w:b/>
                <w:sz w:val="20"/>
                <w:szCs w:val="16"/>
              </w:rPr>
              <w:t>Este:</w:t>
            </w:r>
            <w:r w:rsidR="00ED7CDF" w:rsidRPr="00BD771B">
              <w:t xml:space="preserve"> </w:t>
            </w:r>
            <w:r w:rsidR="00ED7CDF" w:rsidRPr="00BD771B">
              <w:rPr>
                <w:rFonts w:cstheme="minorHAnsi"/>
                <w:sz w:val="20"/>
                <w:szCs w:val="16"/>
              </w:rPr>
              <w:t>463.900</w:t>
            </w:r>
          </w:p>
        </w:tc>
      </w:tr>
      <w:tr w:rsidR="006270FF" w:rsidRPr="00BD771B" w:rsidTr="00527647">
        <w:trPr>
          <w:trHeight w:val="397"/>
          <w:jc w:val="center"/>
        </w:trPr>
        <w:tc>
          <w:tcPr>
            <w:tcW w:w="5000" w:type="pct"/>
            <w:gridSpan w:val="3"/>
            <w:shd w:val="clear" w:color="auto" w:fill="FFFFFF"/>
            <w:tcMar>
              <w:top w:w="58" w:type="dxa"/>
              <w:left w:w="58" w:type="dxa"/>
              <w:bottom w:w="58" w:type="dxa"/>
              <w:right w:w="58" w:type="dxa"/>
            </w:tcMar>
          </w:tcPr>
          <w:p w:rsidR="006270FF" w:rsidRPr="00BD771B" w:rsidRDefault="00F64DF2" w:rsidP="00172D74">
            <w:pPr>
              <w:rPr>
                <w:rFonts w:cstheme="minorHAnsi"/>
                <w:sz w:val="20"/>
                <w:szCs w:val="18"/>
              </w:rPr>
            </w:pPr>
            <w:r w:rsidRPr="00BD771B">
              <w:rPr>
                <w:rFonts w:cstheme="minorHAnsi"/>
                <w:b/>
                <w:sz w:val="20"/>
                <w:szCs w:val="18"/>
              </w:rPr>
              <w:t>Ruta de a</w:t>
            </w:r>
            <w:r w:rsidR="006270FF" w:rsidRPr="00BD771B">
              <w:rPr>
                <w:rFonts w:cstheme="minorHAnsi"/>
                <w:b/>
                <w:sz w:val="20"/>
                <w:szCs w:val="18"/>
              </w:rPr>
              <w:t>cceso:</w:t>
            </w:r>
            <w:r w:rsidR="00285DFE" w:rsidRPr="00BD771B">
              <w:rPr>
                <w:rFonts w:cstheme="minorHAnsi"/>
                <w:b/>
                <w:sz w:val="20"/>
                <w:szCs w:val="18"/>
              </w:rPr>
              <w:t xml:space="preserve"> </w:t>
            </w:r>
            <w:r w:rsidR="00172D74" w:rsidRPr="00BD771B">
              <w:rPr>
                <w:rFonts w:cstheme="minorHAnsi"/>
                <w:sz w:val="20"/>
                <w:szCs w:val="18"/>
              </w:rPr>
              <w:t>Desde Calama se recorre la Ruta 25, con dirección a Antofagasta. Aproximadamente a los 70 km de recorrido se llega a la localidad de Sierra Gorda y, aproximadamente a unos 4 km en dirección al sur, por la misma Ruta 25, se encuentra el desvío hacia la instalación.</w:t>
            </w:r>
          </w:p>
        </w:tc>
      </w:tr>
    </w:tbl>
    <w:p w:rsidR="00BF3215" w:rsidRPr="00BD771B" w:rsidRDefault="00BF3215">
      <w:pPr>
        <w:jc w:val="left"/>
        <w:rPr>
          <w:sz w:val="10"/>
        </w:rPr>
      </w:pPr>
      <w:r w:rsidRPr="00BD771B">
        <w:rPr>
          <w:sz w:val="10"/>
        </w:rPr>
        <w:br w:type="page"/>
      </w:r>
    </w:p>
    <w:tbl>
      <w:tblPr>
        <w:tblStyle w:val="Tablaconcuadrcula"/>
        <w:tblW w:w="0" w:type="auto"/>
        <w:jc w:val="center"/>
        <w:tblLook w:val="04A0" w:firstRow="1" w:lastRow="0" w:firstColumn="1" w:lastColumn="0" w:noHBand="0" w:noVBand="1"/>
      </w:tblPr>
      <w:tblGrid>
        <w:gridCol w:w="13686"/>
      </w:tblGrid>
      <w:tr w:rsidR="00BF3215" w:rsidRPr="00BD771B" w:rsidTr="00BF3215">
        <w:trPr>
          <w:jc w:val="center"/>
        </w:trPr>
        <w:tc>
          <w:tcPr>
            <w:tcW w:w="13686" w:type="dxa"/>
            <w:vAlign w:val="center"/>
          </w:tcPr>
          <w:p w:rsidR="00BF3215" w:rsidRPr="00BD771B" w:rsidRDefault="00BF3215" w:rsidP="00BF3215">
            <w:pPr>
              <w:spacing w:before="120"/>
              <w:jc w:val="center"/>
              <w:rPr>
                <w:b/>
              </w:rPr>
            </w:pPr>
            <w:r w:rsidRPr="00BD771B">
              <w:rPr>
                <w:b/>
              </w:rPr>
              <w:lastRenderedPageBreak/>
              <w:t xml:space="preserve">Figura </w:t>
            </w:r>
            <w:r w:rsidRPr="00BD771B">
              <w:rPr>
                <w:b/>
              </w:rPr>
              <w:fldChar w:fldCharType="begin"/>
            </w:r>
            <w:r w:rsidRPr="00BD771B">
              <w:rPr>
                <w:b/>
              </w:rPr>
              <w:instrText xml:space="preserve"> SEQ Figura \* ARABIC </w:instrText>
            </w:r>
            <w:r w:rsidRPr="00BD771B">
              <w:rPr>
                <w:b/>
              </w:rPr>
              <w:fldChar w:fldCharType="separate"/>
            </w:r>
            <w:r w:rsidR="00D10045" w:rsidRPr="00BD771B">
              <w:rPr>
                <w:b/>
                <w:noProof/>
              </w:rPr>
              <w:t>2</w:t>
            </w:r>
            <w:r w:rsidRPr="00BD771B">
              <w:rPr>
                <w:b/>
              </w:rPr>
              <w:fldChar w:fldCharType="end"/>
            </w:r>
            <w:r w:rsidRPr="00BD771B">
              <w:rPr>
                <w:b/>
              </w:rPr>
              <w:t>.</w:t>
            </w:r>
            <w:r w:rsidRPr="00BD771B">
              <w:t xml:space="preserve"> </w:t>
            </w:r>
            <w:proofErr w:type="spellStart"/>
            <w:r w:rsidRPr="00BD771B">
              <w:rPr>
                <w:b/>
              </w:rPr>
              <w:t>Layout</w:t>
            </w:r>
            <w:proofErr w:type="spellEnd"/>
            <w:r w:rsidRPr="00BD771B">
              <w:rPr>
                <w:b/>
              </w:rPr>
              <w:t xml:space="preserve"> del proyecto</w:t>
            </w:r>
          </w:p>
          <w:p w:rsidR="00BF3215" w:rsidRPr="00BD771B" w:rsidRDefault="00BF3215" w:rsidP="00BF3215">
            <w:pPr>
              <w:spacing w:after="120"/>
              <w:jc w:val="center"/>
              <w:rPr>
                <w:i/>
              </w:rPr>
            </w:pPr>
            <w:r w:rsidRPr="00BD771B">
              <w:rPr>
                <w:i/>
              </w:rPr>
              <w:t xml:space="preserve">Fuente: Figura 2. </w:t>
            </w:r>
            <w:proofErr w:type="spellStart"/>
            <w:r w:rsidRPr="00BD771B">
              <w:rPr>
                <w:i/>
              </w:rPr>
              <w:t>DIA</w:t>
            </w:r>
            <w:proofErr w:type="spellEnd"/>
            <w:r w:rsidRPr="00BD771B">
              <w:rPr>
                <w:i/>
              </w:rPr>
              <w:t xml:space="preserve"> Actualización Proyecto Sierra Gorda</w:t>
            </w:r>
          </w:p>
          <w:p w:rsidR="00BF3215" w:rsidRPr="00BD771B" w:rsidRDefault="00BF3215" w:rsidP="00BF3215">
            <w:pPr>
              <w:spacing w:before="120" w:after="120"/>
              <w:jc w:val="center"/>
            </w:pPr>
            <w:r w:rsidRPr="00BD771B">
              <w:rPr>
                <w:noProof/>
                <w:lang w:eastAsia="es-CL"/>
              </w:rPr>
              <w:drawing>
                <wp:inline distT="0" distB="0" distL="0" distR="0" wp14:anchorId="22C4F319" wp14:editId="78AEBFD9">
                  <wp:extent cx="7232625" cy="5400000"/>
                  <wp:effectExtent l="19050" t="19050" r="26035" b="10795"/>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2. DIA (RCA N° 290-2012) .bmp"/>
                          <pic:cNvPicPr/>
                        </pic:nvPicPr>
                        <pic:blipFill rotWithShape="1">
                          <a:blip r:embed="rId29">
                            <a:extLst>
                              <a:ext uri="{28A0092B-C50C-407E-A947-70E740481C1C}">
                                <a14:useLocalDpi xmlns:a14="http://schemas.microsoft.com/office/drawing/2010/main" val="0"/>
                              </a:ext>
                            </a:extLst>
                          </a:blip>
                          <a:srcRect r="39667"/>
                          <a:stretch/>
                        </pic:blipFill>
                        <pic:spPr bwMode="auto">
                          <a:xfrm>
                            <a:off x="0" y="0"/>
                            <a:ext cx="7232625" cy="5400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bl>
    <w:p w:rsidR="00E73ECE" w:rsidRPr="00BD771B" w:rsidRDefault="00E73ECE" w:rsidP="00497690">
      <w:pPr>
        <w:jc w:val="left"/>
        <w:rPr>
          <w:sz w:val="10"/>
        </w:rPr>
      </w:pPr>
    </w:p>
    <w:p w:rsidR="00BF3215" w:rsidRPr="00BD771B" w:rsidRDefault="00BF3215" w:rsidP="00497690">
      <w:pPr>
        <w:jc w:val="left"/>
        <w:rPr>
          <w:sz w:val="10"/>
        </w:rPr>
        <w:sectPr w:rsidR="00BF3215" w:rsidRPr="00BD771B" w:rsidSect="00A70F8F">
          <w:pgSz w:w="15840" w:h="12240" w:orient="landscape"/>
          <w:pgMar w:top="1134" w:right="1134" w:bottom="1134" w:left="1134" w:header="709" w:footer="709" w:gutter="0"/>
          <w:cols w:space="708"/>
          <w:docGrid w:linePitch="360"/>
        </w:sectPr>
      </w:pPr>
    </w:p>
    <w:p w:rsidR="00B1722C" w:rsidRPr="00BD771B" w:rsidRDefault="00B1722C" w:rsidP="00100661">
      <w:pPr>
        <w:pStyle w:val="Ttulo1"/>
        <w:spacing w:before="0"/>
      </w:pPr>
      <w:bookmarkStart w:id="42" w:name="_Toc352162448"/>
      <w:bookmarkStart w:id="43" w:name="_Toc352162785"/>
      <w:bookmarkStart w:id="44" w:name="_Toc352840384"/>
      <w:bookmarkStart w:id="45" w:name="_Toc352841444"/>
      <w:bookmarkStart w:id="46" w:name="_Toc440018791"/>
      <w:r w:rsidRPr="00BD771B">
        <w:lastRenderedPageBreak/>
        <w:t xml:space="preserve">INSTRUMENTOS DE </w:t>
      </w:r>
      <w:r w:rsidR="005F32AE" w:rsidRPr="00BD771B">
        <w:t xml:space="preserve">GESTIÓN AMBIENTAL QUE REGULAN </w:t>
      </w:r>
      <w:r w:rsidRPr="00BD771B">
        <w:t>LA ACTIVIDAD FISCALIZADA.</w:t>
      </w:r>
      <w:bookmarkEnd w:id="42"/>
      <w:bookmarkEnd w:id="43"/>
      <w:bookmarkEnd w:id="44"/>
      <w:bookmarkEnd w:id="45"/>
      <w:bookmarkEnd w:id="46"/>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85"/>
        <w:gridCol w:w="1304"/>
        <w:gridCol w:w="1420"/>
        <w:gridCol w:w="1274"/>
        <w:gridCol w:w="2438"/>
        <w:gridCol w:w="2438"/>
        <w:gridCol w:w="2438"/>
        <w:gridCol w:w="1331"/>
      </w:tblGrid>
      <w:tr w:rsidR="00943CE8" w:rsidRPr="00BD771B" w:rsidTr="00EB6452">
        <w:trPr>
          <w:trHeight w:val="498"/>
          <w:jc w:val="center"/>
        </w:trPr>
        <w:tc>
          <w:tcPr>
            <w:tcW w:w="5000" w:type="pct"/>
            <w:gridSpan w:val="8"/>
            <w:shd w:val="clear" w:color="000000" w:fill="D9D9D9"/>
            <w:noWrap/>
            <w:vAlign w:val="center"/>
          </w:tcPr>
          <w:p w:rsidR="003714C8" w:rsidRPr="00BD771B" w:rsidRDefault="003714C8" w:rsidP="003261B7">
            <w:pPr>
              <w:spacing w:line="0" w:lineRule="atLeast"/>
              <w:jc w:val="center"/>
              <w:rPr>
                <w:rFonts w:eastAsia="Times New Roman" w:cs="Calibri"/>
                <w:b/>
                <w:bCs/>
                <w:color w:val="000000"/>
                <w:sz w:val="18"/>
                <w:szCs w:val="20"/>
                <w:lang w:eastAsia="es-CL"/>
              </w:rPr>
            </w:pPr>
            <w:r w:rsidRPr="00BD771B">
              <w:rPr>
                <w:rFonts w:eastAsia="Times New Roman" w:cs="Calibri"/>
                <w:b/>
                <w:bCs/>
                <w:color w:val="000000"/>
                <w:sz w:val="18"/>
                <w:szCs w:val="20"/>
                <w:lang w:eastAsia="es-CL"/>
              </w:rPr>
              <w:t>Identificación de Instrumentos de Gestión Ambiental que regulan la actividad,</w:t>
            </w:r>
            <w:r w:rsidR="00607B64" w:rsidRPr="00BD771B">
              <w:rPr>
                <w:rFonts w:eastAsia="Times New Roman" w:cs="Calibri"/>
                <w:b/>
                <w:bCs/>
                <w:color w:val="000000"/>
                <w:sz w:val="18"/>
                <w:szCs w:val="20"/>
                <w:lang w:eastAsia="es-CL"/>
              </w:rPr>
              <w:t xml:space="preserve"> proyecto o fuente fiscalizada.</w:t>
            </w:r>
          </w:p>
        </w:tc>
      </w:tr>
      <w:tr w:rsidR="00943CE8" w:rsidRPr="00BD771B" w:rsidTr="00EB6452">
        <w:trPr>
          <w:trHeight w:val="498"/>
          <w:jc w:val="center"/>
        </w:trPr>
        <w:tc>
          <w:tcPr>
            <w:tcW w:w="327" w:type="pct"/>
            <w:shd w:val="clear" w:color="auto" w:fill="auto"/>
            <w:vAlign w:val="center"/>
            <w:hideMark/>
          </w:tcPr>
          <w:p w:rsidR="00096213" w:rsidRPr="00BD771B" w:rsidRDefault="00096213" w:rsidP="00607B64">
            <w:pPr>
              <w:spacing w:line="0" w:lineRule="atLeast"/>
              <w:jc w:val="center"/>
              <w:rPr>
                <w:rFonts w:eastAsia="Times New Roman" w:cs="Calibri"/>
                <w:b/>
                <w:bCs/>
                <w:sz w:val="18"/>
                <w:szCs w:val="20"/>
                <w:lang w:eastAsia="es-CL"/>
              </w:rPr>
            </w:pPr>
            <w:r w:rsidRPr="00BD771B">
              <w:rPr>
                <w:rFonts w:eastAsia="Times New Roman" w:cs="Calibri"/>
                <w:b/>
                <w:bCs/>
                <w:sz w:val="18"/>
                <w:szCs w:val="20"/>
                <w:lang w:eastAsia="es-CL"/>
              </w:rPr>
              <w:t>N°</w:t>
            </w:r>
          </w:p>
        </w:tc>
        <w:tc>
          <w:tcPr>
            <w:tcW w:w="482" w:type="pct"/>
            <w:shd w:val="clear" w:color="auto" w:fill="auto"/>
            <w:vAlign w:val="center"/>
            <w:hideMark/>
          </w:tcPr>
          <w:p w:rsidR="00096213" w:rsidRPr="00BD771B" w:rsidRDefault="00F64DF2" w:rsidP="00607B64">
            <w:pPr>
              <w:spacing w:line="0" w:lineRule="atLeast"/>
              <w:jc w:val="center"/>
              <w:rPr>
                <w:rFonts w:eastAsia="Times New Roman" w:cs="Calibri"/>
                <w:b/>
                <w:bCs/>
                <w:sz w:val="18"/>
                <w:szCs w:val="20"/>
                <w:lang w:eastAsia="es-CL"/>
              </w:rPr>
            </w:pPr>
            <w:r w:rsidRPr="00BD771B">
              <w:rPr>
                <w:rFonts w:eastAsia="Times New Roman" w:cs="Calibri"/>
                <w:b/>
                <w:bCs/>
                <w:sz w:val="18"/>
                <w:szCs w:val="20"/>
                <w:lang w:eastAsia="es-CL"/>
              </w:rPr>
              <w:t>Tipo de i</w:t>
            </w:r>
            <w:r w:rsidR="00096213" w:rsidRPr="00BD771B">
              <w:rPr>
                <w:rFonts w:eastAsia="Times New Roman" w:cs="Calibri"/>
                <w:b/>
                <w:bCs/>
                <w:sz w:val="18"/>
                <w:szCs w:val="20"/>
                <w:lang w:eastAsia="es-CL"/>
              </w:rPr>
              <w:t>nstrumento</w:t>
            </w:r>
          </w:p>
        </w:tc>
        <w:tc>
          <w:tcPr>
            <w:tcW w:w="525" w:type="pct"/>
            <w:shd w:val="clear" w:color="auto" w:fill="auto"/>
            <w:vAlign w:val="center"/>
            <w:hideMark/>
          </w:tcPr>
          <w:p w:rsidR="00051C01" w:rsidRPr="00BD771B" w:rsidRDefault="00096213" w:rsidP="00607B64">
            <w:pPr>
              <w:spacing w:line="0" w:lineRule="atLeast"/>
              <w:jc w:val="center"/>
              <w:rPr>
                <w:rFonts w:eastAsia="Times New Roman" w:cs="Calibri"/>
                <w:b/>
                <w:bCs/>
                <w:sz w:val="18"/>
                <w:szCs w:val="20"/>
                <w:lang w:eastAsia="es-CL"/>
              </w:rPr>
            </w:pPr>
            <w:r w:rsidRPr="00BD771B">
              <w:rPr>
                <w:rFonts w:eastAsia="Times New Roman" w:cs="Calibri"/>
                <w:b/>
                <w:bCs/>
                <w:sz w:val="18"/>
                <w:szCs w:val="20"/>
                <w:lang w:eastAsia="es-CL"/>
              </w:rPr>
              <w:t>N°/Descripción</w:t>
            </w:r>
          </w:p>
        </w:tc>
        <w:tc>
          <w:tcPr>
            <w:tcW w:w="471" w:type="pct"/>
            <w:vAlign w:val="center"/>
          </w:tcPr>
          <w:p w:rsidR="00096213" w:rsidRPr="00BD771B" w:rsidRDefault="00096213" w:rsidP="00607B64">
            <w:pPr>
              <w:spacing w:line="0" w:lineRule="atLeast"/>
              <w:jc w:val="center"/>
              <w:rPr>
                <w:rFonts w:eastAsia="Times New Roman" w:cs="Calibri"/>
                <w:b/>
                <w:bCs/>
                <w:sz w:val="18"/>
                <w:szCs w:val="20"/>
                <w:lang w:eastAsia="es-CL"/>
              </w:rPr>
            </w:pPr>
            <w:r w:rsidRPr="00BD771B">
              <w:rPr>
                <w:rFonts w:eastAsia="Times New Roman" w:cs="Calibri"/>
                <w:b/>
                <w:bCs/>
                <w:sz w:val="18"/>
                <w:szCs w:val="20"/>
                <w:lang w:eastAsia="es-CL"/>
              </w:rPr>
              <w:t>Fecha</w:t>
            </w:r>
          </w:p>
        </w:tc>
        <w:tc>
          <w:tcPr>
            <w:tcW w:w="901" w:type="pct"/>
            <w:shd w:val="clear" w:color="auto" w:fill="auto"/>
            <w:vAlign w:val="center"/>
            <w:hideMark/>
          </w:tcPr>
          <w:p w:rsidR="00096213" w:rsidRPr="00BD771B" w:rsidRDefault="00096213" w:rsidP="00607B64">
            <w:pPr>
              <w:spacing w:line="0" w:lineRule="atLeast"/>
              <w:jc w:val="center"/>
              <w:rPr>
                <w:rFonts w:eastAsia="Times New Roman" w:cs="Calibri"/>
                <w:b/>
                <w:bCs/>
                <w:sz w:val="18"/>
                <w:szCs w:val="20"/>
                <w:lang w:eastAsia="es-CL"/>
              </w:rPr>
            </w:pPr>
            <w:r w:rsidRPr="00BD771B">
              <w:rPr>
                <w:rFonts w:eastAsia="Times New Roman" w:cs="Calibri"/>
                <w:b/>
                <w:bCs/>
                <w:sz w:val="18"/>
                <w:szCs w:val="20"/>
                <w:lang w:eastAsia="es-CL"/>
              </w:rPr>
              <w:t>Comisión / Institución</w:t>
            </w:r>
          </w:p>
        </w:tc>
        <w:tc>
          <w:tcPr>
            <w:tcW w:w="901" w:type="pct"/>
            <w:shd w:val="clear" w:color="auto" w:fill="auto"/>
            <w:vAlign w:val="center"/>
            <w:hideMark/>
          </w:tcPr>
          <w:p w:rsidR="00096213" w:rsidRPr="00BD771B" w:rsidRDefault="00F64DF2" w:rsidP="00607B64">
            <w:pPr>
              <w:spacing w:line="0" w:lineRule="atLeast"/>
              <w:jc w:val="center"/>
              <w:rPr>
                <w:rFonts w:eastAsia="Times New Roman" w:cs="Calibri"/>
                <w:b/>
                <w:bCs/>
                <w:sz w:val="18"/>
                <w:szCs w:val="20"/>
                <w:lang w:eastAsia="es-CL"/>
              </w:rPr>
            </w:pPr>
            <w:r w:rsidRPr="00BD771B">
              <w:rPr>
                <w:rFonts w:eastAsia="Times New Roman" w:cs="Calibri"/>
                <w:b/>
                <w:bCs/>
                <w:sz w:val="18"/>
                <w:szCs w:val="20"/>
                <w:lang w:eastAsia="es-CL"/>
              </w:rPr>
              <w:t>Nombre de la actividad, proyecto o f</w:t>
            </w:r>
            <w:r w:rsidR="00096213" w:rsidRPr="00BD771B">
              <w:rPr>
                <w:rFonts w:eastAsia="Times New Roman" w:cs="Calibri"/>
                <w:b/>
                <w:bCs/>
                <w:sz w:val="18"/>
                <w:szCs w:val="20"/>
                <w:lang w:eastAsia="es-CL"/>
              </w:rPr>
              <w:t xml:space="preserve">uente </w:t>
            </w:r>
            <w:r w:rsidR="005F32AE" w:rsidRPr="00BD771B">
              <w:rPr>
                <w:rFonts w:eastAsia="Times New Roman" w:cs="Calibri"/>
                <w:b/>
                <w:bCs/>
                <w:sz w:val="18"/>
                <w:szCs w:val="20"/>
                <w:lang w:eastAsia="es-CL"/>
              </w:rPr>
              <w:t>regulada</w:t>
            </w:r>
          </w:p>
        </w:tc>
        <w:tc>
          <w:tcPr>
            <w:tcW w:w="901" w:type="pct"/>
            <w:shd w:val="clear" w:color="auto" w:fill="auto"/>
            <w:vAlign w:val="center"/>
            <w:hideMark/>
          </w:tcPr>
          <w:p w:rsidR="00096213" w:rsidRPr="00BD771B" w:rsidRDefault="00607B64" w:rsidP="00607B64">
            <w:pPr>
              <w:spacing w:line="0" w:lineRule="atLeast"/>
              <w:jc w:val="center"/>
              <w:rPr>
                <w:rFonts w:eastAsia="Times New Roman" w:cs="Calibri"/>
                <w:b/>
                <w:bCs/>
                <w:sz w:val="18"/>
                <w:szCs w:val="20"/>
                <w:lang w:eastAsia="es-CL"/>
              </w:rPr>
            </w:pPr>
            <w:r w:rsidRPr="00BD771B">
              <w:rPr>
                <w:rFonts w:eastAsia="Times New Roman" w:cs="Calibri"/>
                <w:b/>
                <w:bCs/>
                <w:sz w:val="18"/>
                <w:szCs w:val="20"/>
                <w:lang w:eastAsia="es-CL"/>
              </w:rPr>
              <w:t>Comentarios</w:t>
            </w:r>
          </w:p>
        </w:tc>
        <w:tc>
          <w:tcPr>
            <w:tcW w:w="492" w:type="pct"/>
            <w:vAlign w:val="center"/>
          </w:tcPr>
          <w:p w:rsidR="00096213" w:rsidRPr="00BD771B" w:rsidRDefault="00F64DF2" w:rsidP="00953472">
            <w:pPr>
              <w:spacing w:line="0" w:lineRule="atLeast"/>
              <w:jc w:val="center"/>
              <w:rPr>
                <w:rFonts w:eastAsia="Times New Roman" w:cs="Calibri"/>
                <w:b/>
                <w:bCs/>
                <w:sz w:val="18"/>
                <w:szCs w:val="20"/>
                <w:lang w:eastAsia="es-CL"/>
              </w:rPr>
            </w:pPr>
            <w:r w:rsidRPr="00BD771B">
              <w:rPr>
                <w:rFonts w:eastAsia="Times New Roman" w:cs="Calibri"/>
                <w:b/>
                <w:bCs/>
                <w:sz w:val="18"/>
                <w:szCs w:val="20"/>
                <w:lang w:eastAsia="es-CL"/>
              </w:rPr>
              <w:t>Instrumento f</w:t>
            </w:r>
            <w:r w:rsidR="00953472" w:rsidRPr="00BD771B">
              <w:rPr>
                <w:rFonts w:eastAsia="Times New Roman" w:cs="Calibri"/>
                <w:b/>
                <w:bCs/>
                <w:sz w:val="18"/>
                <w:szCs w:val="20"/>
                <w:lang w:eastAsia="es-CL"/>
              </w:rPr>
              <w:t>iscalizado</w:t>
            </w:r>
          </w:p>
        </w:tc>
      </w:tr>
      <w:tr w:rsidR="00943CE8" w:rsidRPr="00BD771B" w:rsidTr="00EB6452">
        <w:trPr>
          <w:trHeight w:val="567"/>
          <w:jc w:val="center"/>
        </w:trPr>
        <w:tc>
          <w:tcPr>
            <w:tcW w:w="327" w:type="pct"/>
            <w:shd w:val="clear" w:color="auto" w:fill="auto"/>
            <w:noWrap/>
            <w:vAlign w:val="center"/>
            <w:hideMark/>
          </w:tcPr>
          <w:p w:rsidR="00096213" w:rsidRPr="00BD771B" w:rsidRDefault="0073051F" w:rsidP="00607B64">
            <w:pPr>
              <w:spacing w:line="0" w:lineRule="atLeast"/>
              <w:jc w:val="center"/>
              <w:rPr>
                <w:color w:val="000000"/>
                <w:sz w:val="18"/>
                <w:szCs w:val="20"/>
              </w:rPr>
            </w:pPr>
            <w:r w:rsidRPr="00BD771B">
              <w:rPr>
                <w:color w:val="000000"/>
                <w:sz w:val="18"/>
                <w:szCs w:val="20"/>
              </w:rPr>
              <w:t>1</w:t>
            </w:r>
          </w:p>
        </w:tc>
        <w:tc>
          <w:tcPr>
            <w:tcW w:w="482" w:type="pct"/>
            <w:shd w:val="clear" w:color="auto" w:fill="auto"/>
            <w:noWrap/>
            <w:vAlign w:val="center"/>
          </w:tcPr>
          <w:p w:rsidR="00096213" w:rsidRPr="00BD771B" w:rsidRDefault="0073051F" w:rsidP="00607B64">
            <w:pPr>
              <w:spacing w:line="0" w:lineRule="atLeast"/>
              <w:jc w:val="center"/>
              <w:rPr>
                <w:color w:val="000000"/>
                <w:sz w:val="18"/>
                <w:szCs w:val="20"/>
              </w:rPr>
            </w:pPr>
            <w:r w:rsidRPr="00BD771B">
              <w:rPr>
                <w:color w:val="000000"/>
                <w:sz w:val="18"/>
                <w:szCs w:val="20"/>
              </w:rPr>
              <w:t>RCA</w:t>
            </w:r>
          </w:p>
        </w:tc>
        <w:tc>
          <w:tcPr>
            <w:tcW w:w="525" w:type="pct"/>
            <w:shd w:val="clear" w:color="auto" w:fill="auto"/>
            <w:noWrap/>
            <w:vAlign w:val="center"/>
          </w:tcPr>
          <w:p w:rsidR="00096213" w:rsidRPr="00BD771B" w:rsidRDefault="00892FAC" w:rsidP="00607B64">
            <w:pPr>
              <w:spacing w:line="0" w:lineRule="atLeast"/>
              <w:jc w:val="center"/>
              <w:rPr>
                <w:color w:val="000000"/>
                <w:sz w:val="18"/>
                <w:szCs w:val="20"/>
              </w:rPr>
            </w:pPr>
            <w:r w:rsidRPr="00BD771B">
              <w:rPr>
                <w:color w:val="000000"/>
                <w:sz w:val="18"/>
                <w:szCs w:val="20"/>
              </w:rPr>
              <w:t>189/2009</w:t>
            </w:r>
          </w:p>
        </w:tc>
        <w:tc>
          <w:tcPr>
            <w:tcW w:w="471" w:type="pct"/>
            <w:vAlign w:val="center"/>
          </w:tcPr>
          <w:p w:rsidR="00096213" w:rsidRPr="00BD771B" w:rsidRDefault="00472FE2" w:rsidP="00607B64">
            <w:pPr>
              <w:spacing w:line="0" w:lineRule="atLeast"/>
              <w:jc w:val="center"/>
              <w:rPr>
                <w:color w:val="000000"/>
                <w:sz w:val="18"/>
                <w:szCs w:val="20"/>
              </w:rPr>
            </w:pPr>
            <w:r w:rsidRPr="00BD771B">
              <w:rPr>
                <w:color w:val="000000"/>
                <w:sz w:val="18"/>
                <w:szCs w:val="20"/>
              </w:rPr>
              <w:t>29-05-2009</w:t>
            </w:r>
          </w:p>
        </w:tc>
        <w:tc>
          <w:tcPr>
            <w:tcW w:w="901" w:type="pct"/>
            <w:shd w:val="clear" w:color="auto" w:fill="auto"/>
            <w:noWrap/>
            <w:vAlign w:val="center"/>
          </w:tcPr>
          <w:p w:rsidR="00096213" w:rsidRPr="00BD771B" w:rsidRDefault="009555C0" w:rsidP="00607B64">
            <w:pPr>
              <w:spacing w:line="0" w:lineRule="atLeast"/>
              <w:jc w:val="center"/>
              <w:rPr>
                <w:color w:val="000000"/>
                <w:sz w:val="18"/>
                <w:szCs w:val="20"/>
              </w:rPr>
            </w:pPr>
            <w:r w:rsidRPr="00BD771B">
              <w:rPr>
                <w:color w:val="000000"/>
                <w:sz w:val="18"/>
                <w:szCs w:val="20"/>
              </w:rPr>
              <w:t>Comisión Regional del Medio Ambiente (</w:t>
            </w:r>
            <w:proofErr w:type="spellStart"/>
            <w:r w:rsidR="006951EC" w:rsidRPr="00BD771B">
              <w:rPr>
                <w:color w:val="000000"/>
                <w:sz w:val="18"/>
                <w:szCs w:val="20"/>
              </w:rPr>
              <w:t>COREMA</w:t>
            </w:r>
            <w:proofErr w:type="spellEnd"/>
            <w:r w:rsidRPr="00BD771B">
              <w:rPr>
                <w:color w:val="000000"/>
                <w:sz w:val="18"/>
                <w:szCs w:val="20"/>
              </w:rPr>
              <w:t>)</w:t>
            </w:r>
            <w:r w:rsidR="006951EC" w:rsidRPr="00BD771B">
              <w:rPr>
                <w:color w:val="000000"/>
                <w:sz w:val="18"/>
                <w:szCs w:val="20"/>
              </w:rPr>
              <w:t xml:space="preserve"> Región de Antofagasta</w:t>
            </w:r>
          </w:p>
        </w:tc>
        <w:tc>
          <w:tcPr>
            <w:tcW w:w="901" w:type="pct"/>
            <w:shd w:val="clear" w:color="auto" w:fill="auto"/>
            <w:noWrap/>
            <w:vAlign w:val="center"/>
          </w:tcPr>
          <w:p w:rsidR="00096213" w:rsidRPr="00BD771B" w:rsidRDefault="00F204D3" w:rsidP="00607B64">
            <w:pPr>
              <w:spacing w:line="0" w:lineRule="atLeast"/>
              <w:jc w:val="center"/>
              <w:rPr>
                <w:color w:val="000000"/>
                <w:sz w:val="18"/>
                <w:szCs w:val="20"/>
              </w:rPr>
            </w:pPr>
            <w:r w:rsidRPr="00BD771B">
              <w:rPr>
                <w:color w:val="000000"/>
                <w:sz w:val="18"/>
                <w:szCs w:val="20"/>
              </w:rPr>
              <w:t>Fase prospección proyecto Sierra Gorda</w:t>
            </w:r>
          </w:p>
        </w:tc>
        <w:tc>
          <w:tcPr>
            <w:tcW w:w="901" w:type="pct"/>
            <w:shd w:val="clear" w:color="auto" w:fill="auto"/>
            <w:noWrap/>
            <w:vAlign w:val="center"/>
          </w:tcPr>
          <w:p w:rsidR="00276C8D" w:rsidRPr="00BD771B" w:rsidRDefault="00276C8D" w:rsidP="00276C8D">
            <w:pPr>
              <w:spacing w:before="60" w:after="60"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Fase:</w:t>
            </w:r>
            <w:r w:rsidRPr="00BD771B">
              <w:rPr>
                <w:rFonts w:eastAsia="Times New Roman" w:cs="Calibri"/>
                <w:color w:val="000000"/>
                <w:sz w:val="18"/>
                <w:szCs w:val="20"/>
                <w:lang w:eastAsia="es-CL"/>
              </w:rPr>
              <w:t xml:space="preserve"> Cerrado.</w:t>
            </w:r>
          </w:p>
          <w:p w:rsidR="006951EC" w:rsidRPr="00BD771B" w:rsidRDefault="00276C8D" w:rsidP="00276C8D">
            <w:pPr>
              <w:spacing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Pertinencias:</w:t>
            </w:r>
            <w:r w:rsidRPr="00BD771B">
              <w:rPr>
                <w:rFonts w:eastAsia="Times New Roman" w:cs="Calibri"/>
                <w:color w:val="000000"/>
                <w:sz w:val="18"/>
                <w:szCs w:val="20"/>
                <w:lang w:eastAsia="es-CL"/>
              </w:rPr>
              <w:t xml:space="preserve"> sin pertinencias informadas por el Titular.</w:t>
            </w:r>
          </w:p>
        </w:tc>
        <w:tc>
          <w:tcPr>
            <w:tcW w:w="492" w:type="pct"/>
            <w:vAlign w:val="center"/>
          </w:tcPr>
          <w:p w:rsidR="00096213" w:rsidRPr="00BD771B" w:rsidRDefault="006951EC"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No</w:t>
            </w:r>
          </w:p>
        </w:tc>
      </w:tr>
      <w:tr w:rsidR="00276C8D" w:rsidRPr="00BD771B" w:rsidTr="00EB6452">
        <w:trPr>
          <w:trHeight w:val="567"/>
          <w:jc w:val="center"/>
        </w:trPr>
        <w:tc>
          <w:tcPr>
            <w:tcW w:w="327" w:type="pct"/>
            <w:shd w:val="clear" w:color="auto" w:fill="auto"/>
            <w:noWrap/>
            <w:vAlign w:val="center"/>
            <w:hideMark/>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2</w:t>
            </w:r>
          </w:p>
        </w:tc>
        <w:tc>
          <w:tcPr>
            <w:tcW w:w="482" w:type="pct"/>
            <w:shd w:val="clear" w:color="auto" w:fill="auto"/>
            <w:noWrap/>
            <w:vAlign w:val="center"/>
            <w:hideMark/>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RCA</w:t>
            </w:r>
          </w:p>
        </w:tc>
        <w:tc>
          <w:tcPr>
            <w:tcW w:w="525"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126/2011</w:t>
            </w:r>
          </w:p>
        </w:tc>
        <w:tc>
          <w:tcPr>
            <w:tcW w:w="471" w:type="pct"/>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08-07-2011</w:t>
            </w:r>
          </w:p>
        </w:tc>
        <w:tc>
          <w:tcPr>
            <w:tcW w:w="901" w:type="pct"/>
            <w:shd w:val="clear" w:color="auto" w:fill="auto"/>
            <w:noWrap/>
            <w:vAlign w:val="center"/>
          </w:tcPr>
          <w:p w:rsidR="00276C8D" w:rsidRPr="00BD771B" w:rsidRDefault="009555C0" w:rsidP="009C168D">
            <w:pPr>
              <w:spacing w:line="0" w:lineRule="atLeast"/>
              <w:jc w:val="center"/>
              <w:rPr>
                <w:rFonts w:eastAsia="Times New Roman" w:cs="Calibri"/>
                <w:color w:val="000000"/>
                <w:sz w:val="18"/>
                <w:szCs w:val="20"/>
                <w:lang w:eastAsia="es-CL"/>
              </w:rPr>
            </w:pPr>
            <w:r w:rsidRPr="00BD771B">
              <w:rPr>
                <w:color w:val="000000"/>
                <w:sz w:val="18"/>
                <w:szCs w:val="20"/>
              </w:rPr>
              <w:t>Comisión de Evaluación Ambiental (</w:t>
            </w:r>
            <w:r w:rsidR="00276C8D" w:rsidRPr="00BD771B">
              <w:rPr>
                <w:color w:val="000000"/>
                <w:sz w:val="18"/>
                <w:szCs w:val="20"/>
              </w:rPr>
              <w:t>CEA</w:t>
            </w:r>
            <w:r w:rsidRPr="00BD771B">
              <w:rPr>
                <w:color w:val="000000"/>
                <w:sz w:val="18"/>
                <w:szCs w:val="20"/>
              </w:rPr>
              <w:t>)</w:t>
            </w:r>
            <w:r w:rsidR="00276C8D" w:rsidRPr="00BD771B">
              <w:rPr>
                <w:color w:val="000000"/>
                <w:sz w:val="18"/>
                <w:szCs w:val="20"/>
              </w:rPr>
              <w:t xml:space="preserve"> Región de Antofagasta</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Proyecto Sierra Gorda</w:t>
            </w:r>
          </w:p>
        </w:tc>
        <w:tc>
          <w:tcPr>
            <w:tcW w:w="901" w:type="pct"/>
            <w:shd w:val="clear" w:color="auto" w:fill="auto"/>
            <w:noWrap/>
            <w:vAlign w:val="center"/>
          </w:tcPr>
          <w:p w:rsidR="00276C8D" w:rsidRPr="00BD771B" w:rsidRDefault="00276C8D" w:rsidP="00BB5E10">
            <w:pPr>
              <w:spacing w:before="60" w:after="60"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Fase:</w:t>
            </w:r>
            <w:r w:rsidRPr="00BD771B">
              <w:rPr>
                <w:rFonts w:eastAsia="Times New Roman" w:cs="Calibri"/>
                <w:color w:val="000000"/>
                <w:sz w:val="18"/>
                <w:szCs w:val="20"/>
                <w:lang w:eastAsia="es-CL"/>
              </w:rPr>
              <w:t xml:space="preserve"> Operación.</w:t>
            </w:r>
          </w:p>
          <w:p w:rsidR="00276C8D" w:rsidRPr="00BD771B" w:rsidRDefault="00276C8D" w:rsidP="00BB5E10">
            <w:pPr>
              <w:spacing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Pertinencias:</w:t>
            </w:r>
            <w:r w:rsidRPr="00BD771B">
              <w:rPr>
                <w:rFonts w:eastAsia="Times New Roman" w:cs="Calibri"/>
                <w:color w:val="000000"/>
                <w:sz w:val="18"/>
                <w:szCs w:val="20"/>
                <w:lang w:eastAsia="es-CL"/>
              </w:rPr>
              <w:t xml:space="preserve"> sin pertinencias informadas por el Titular.</w:t>
            </w:r>
          </w:p>
        </w:tc>
        <w:tc>
          <w:tcPr>
            <w:tcW w:w="492" w:type="pct"/>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Si</w:t>
            </w:r>
          </w:p>
        </w:tc>
      </w:tr>
      <w:tr w:rsidR="00276C8D" w:rsidRPr="00BD771B" w:rsidTr="00EB6452">
        <w:trPr>
          <w:trHeight w:val="567"/>
          <w:jc w:val="center"/>
        </w:trPr>
        <w:tc>
          <w:tcPr>
            <w:tcW w:w="327"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3</w:t>
            </w:r>
          </w:p>
        </w:tc>
        <w:tc>
          <w:tcPr>
            <w:tcW w:w="482"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RCA</w:t>
            </w:r>
          </w:p>
        </w:tc>
        <w:tc>
          <w:tcPr>
            <w:tcW w:w="525"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101/2012</w:t>
            </w:r>
          </w:p>
        </w:tc>
        <w:tc>
          <w:tcPr>
            <w:tcW w:w="471" w:type="pct"/>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27-04-2012</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CEA Región de Antofagasta</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proofErr w:type="spellStart"/>
            <w:r w:rsidRPr="00BD771B">
              <w:rPr>
                <w:rFonts w:eastAsia="Times New Roman" w:cs="Calibri"/>
                <w:color w:val="000000"/>
                <w:sz w:val="18"/>
                <w:szCs w:val="20"/>
                <w:lang w:eastAsia="es-CL"/>
              </w:rPr>
              <w:t>Tap</w:t>
            </w:r>
            <w:proofErr w:type="spellEnd"/>
            <w:r w:rsidRPr="00BD771B">
              <w:rPr>
                <w:rFonts w:eastAsia="Times New Roman" w:cs="Calibri"/>
                <w:color w:val="000000"/>
                <w:sz w:val="18"/>
                <w:szCs w:val="20"/>
                <w:lang w:eastAsia="es-CL"/>
              </w:rPr>
              <w:t xml:space="preserve"> off Sierra Gorda</w:t>
            </w:r>
          </w:p>
        </w:tc>
        <w:tc>
          <w:tcPr>
            <w:tcW w:w="901" w:type="pct"/>
            <w:shd w:val="clear" w:color="auto" w:fill="auto"/>
            <w:noWrap/>
            <w:vAlign w:val="center"/>
          </w:tcPr>
          <w:p w:rsidR="00276C8D" w:rsidRPr="00BD771B" w:rsidRDefault="00276C8D" w:rsidP="00BB5E10">
            <w:pPr>
              <w:spacing w:before="60" w:after="60"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Fase:</w:t>
            </w:r>
            <w:r w:rsidRPr="00BD771B">
              <w:rPr>
                <w:rFonts w:eastAsia="Times New Roman" w:cs="Calibri"/>
                <w:color w:val="000000"/>
                <w:sz w:val="18"/>
                <w:szCs w:val="20"/>
                <w:lang w:eastAsia="es-CL"/>
              </w:rPr>
              <w:t xml:space="preserve"> Operación.</w:t>
            </w:r>
          </w:p>
          <w:p w:rsidR="00276C8D" w:rsidRPr="00BD771B" w:rsidRDefault="00276C8D" w:rsidP="00BB5E10">
            <w:pPr>
              <w:spacing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Pertinencias:</w:t>
            </w:r>
            <w:r w:rsidRPr="00BD771B">
              <w:rPr>
                <w:rFonts w:eastAsia="Times New Roman" w:cs="Calibri"/>
                <w:color w:val="000000"/>
                <w:sz w:val="18"/>
                <w:szCs w:val="20"/>
                <w:lang w:eastAsia="es-CL"/>
              </w:rPr>
              <w:t xml:space="preserve"> sin pertinencias informadas por el Titular.</w:t>
            </w:r>
          </w:p>
        </w:tc>
        <w:tc>
          <w:tcPr>
            <w:tcW w:w="492" w:type="pct"/>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Si</w:t>
            </w:r>
          </w:p>
        </w:tc>
      </w:tr>
      <w:tr w:rsidR="00276C8D" w:rsidRPr="00BD771B" w:rsidTr="00EB6452">
        <w:trPr>
          <w:trHeight w:val="567"/>
          <w:jc w:val="center"/>
        </w:trPr>
        <w:tc>
          <w:tcPr>
            <w:tcW w:w="327"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4</w:t>
            </w:r>
          </w:p>
        </w:tc>
        <w:tc>
          <w:tcPr>
            <w:tcW w:w="482"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RCA</w:t>
            </w:r>
          </w:p>
        </w:tc>
        <w:tc>
          <w:tcPr>
            <w:tcW w:w="525"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102/2012</w:t>
            </w:r>
          </w:p>
        </w:tc>
        <w:tc>
          <w:tcPr>
            <w:tcW w:w="471" w:type="pct"/>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27-04-2012</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CEA Región de Antofagasta</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 xml:space="preserve">Línea 1 X </w:t>
            </w:r>
            <w:proofErr w:type="spellStart"/>
            <w:r w:rsidRPr="00BD771B">
              <w:rPr>
                <w:rFonts w:eastAsia="Times New Roman" w:cs="Calibri"/>
                <w:color w:val="000000"/>
                <w:sz w:val="18"/>
                <w:szCs w:val="20"/>
                <w:lang w:eastAsia="es-CL"/>
              </w:rPr>
              <w:t>220kv</w:t>
            </w:r>
            <w:proofErr w:type="spellEnd"/>
            <w:r w:rsidRPr="00BD771B">
              <w:rPr>
                <w:rFonts w:eastAsia="Times New Roman" w:cs="Calibri"/>
                <w:color w:val="000000"/>
                <w:sz w:val="18"/>
                <w:szCs w:val="20"/>
                <w:lang w:eastAsia="es-CL"/>
              </w:rPr>
              <w:t xml:space="preserve"> </w:t>
            </w:r>
            <w:proofErr w:type="spellStart"/>
            <w:r w:rsidRPr="00BD771B">
              <w:rPr>
                <w:rFonts w:eastAsia="Times New Roman" w:cs="Calibri"/>
                <w:color w:val="000000"/>
                <w:sz w:val="18"/>
                <w:szCs w:val="20"/>
                <w:lang w:eastAsia="es-CL"/>
              </w:rPr>
              <w:t>Spence</w:t>
            </w:r>
            <w:proofErr w:type="spellEnd"/>
            <w:r w:rsidRPr="00BD771B">
              <w:rPr>
                <w:rFonts w:eastAsia="Times New Roman" w:cs="Calibri"/>
                <w:color w:val="000000"/>
                <w:sz w:val="18"/>
                <w:szCs w:val="20"/>
                <w:lang w:eastAsia="es-CL"/>
              </w:rPr>
              <w:t xml:space="preserve"> - Sierra Gorda</w:t>
            </w:r>
          </w:p>
        </w:tc>
        <w:tc>
          <w:tcPr>
            <w:tcW w:w="901" w:type="pct"/>
            <w:shd w:val="clear" w:color="auto" w:fill="auto"/>
            <w:noWrap/>
            <w:vAlign w:val="center"/>
          </w:tcPr>
          <w:p w:rsidR="00276C8D" w:rsidRPr="00BD771B" w:rsidRDefault="00276C8D" w:rsidP="00BB5E10">
            <w:pPr>
              <w:spacing w:before="60" w:after="60"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Fase:</w:t>
            </w:r>
            <w:r w:rsidRPr="00BD771B">
              <w:rPr>
                <w:rFonts w:eastAsia="Times New Roman" w:cs="Calibri"/>
                <w:color w:val="000000"/>
                <w:sz w:val="18"/>
                <w:szCs w:val="20"/>
                <w:lang w:eastAsia="es-CL"/>
              </w:rPr>
              <w:t xml:space="preserve"> Operación.</w:t>
            </w:r>
          </w:p>
          <w:p w:rsidR="00276C8D" w:rsidRPr="00BD771B" w:rsidRDefault="00276C8D" w:rsidP="00BB5E10">
            <w:pPr>
              <w:spacing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Pertinencias:</w:t>
            </w:r>
            <w:r w:rsidRPr="00BD771B">
              <w:rPr>
                <w:rFonts w:eastAsia="Times New Roman" w:cs="Calibri"/>
                <w:color w:val="000000"/>
                <w:sz w:val="18"/>
                <w:szCs w:val="20"/>
                <w:lang w:eastAsia="es-CL"/>
              </w:rPr>
              <w:t xml:space="preserve"> sin pertinencias informadas por el Titular.</w:t>
            </w:r>
          </w:p>
        </w:tc>
        <w:tc>
          <w:tcPr>
            <w:tcW w:w="492" w:type="pct"/>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No</w:t>
            </w:r>
          </w:p>
        </w:tc>
      </w:tr>
      <w:tr w:rsidR="00276C8D" w:rsidRPr="00BD771B" w:rsidTr="00EB6452">
        <w:trPr>
          <w:trHeight w:val="567"/>
          <w:jc w:val="center"/>
        </w:trPr>
        <w:tc>
          <w:tcPr>
            <w:tcW w:w="327"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5</w:t>
            </w:r>
          </w:p>
        </w:tc>
        <w:tc>
          <w:tcPr>
            <w:tcW w:w="482"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RCA</w:t>
            </w:r>
          </w:p>
        </w:tc>
        <w:tc>
          <w:tcPr>
            <w:tcW w:w="525"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290/2012</w:t>
            </w:r>
          </w:p>
        </w:tc>
        <w:tc>
          <w:tcPr>
            <w:tcW w:w="471" w:type="pct"/>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04-12-2012</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CEA Región de Antofagasta</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Actualización proyecto Sierra Gorda</w:t>
            </w:r>
          </w:p>
        </w:tc>
        <w:tc>
          <w:tcPr>
            <w:tcW w:w="901" w:type="pct"/>
            <w:shd w:val="clear" w:color="auto" w:fill="auto"/>
            <w:noWrap/>
            <w:vAlign w:val="center"/>
          </w:tcPr>
          <w:p w:rsidR="00276C8D" w:rsidRPr="00BD771B" w:rsidRDefault="00276C8D" w:rsidP="00BB5E10">
            <w:pPr>
              <w:spacing w:before="60" w:after="60"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Fase:</w:t>
            </w:r>
            <w:r w:rsidRPr="00BD771B">
              <w:rPr>
                <w:rFonts w:eastAsia="Times New Roman" w:cs="Calibri"/>
                <w:color w:val="000000"/>
                <w:sz w:val="18"/>
                <w:szCs w:val="20"/>
                <w:lang w:eastAsia="es-CL"/>
              </w:rPr>
              <w:t xml:space="preserve"> Operación.</w:t>
            </w:r>
          </w:p>
          <w:p w:rsidR="00276C8D" w:rsidRPr="00BD771B" w:rsidRDefault="00276C8D" w:rsidP="00BB5E10">
            <w:pPr>
              <w:spacing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Pertinencias:</w:t>
            </w:r>
            <w:r w:rsidRPr="00BD771B">
              <w:rPr>
                <w:rFonts w:eastAsia="Times New Roman" w:cs="Calibri"/>
                <w:color w:val="000000"/>
                <w:sz w:val="18"/>
                <w:szCs w:val="20"/>
                <w:lang w:eastAsia="es-CL"/>
              </w:rPr>
              <w:t xml:space="preserve"> sin pertinencias informadas por el Titular.</w:t>
            </w:r>
          </w:p>
        </w:tc>
        <w:tc>
          <w:tcPr>
            <w:tcW w:w="492" w:type="pct"/>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Si</w:t>
            </w:r>
          </w:p>
        </w:tc>
      </w:tr>
      <w:tr w:rsidR="00276C8D" w:rsidRPr="00BD771B" w:rsidTr="00EB6452">
        <w:trPr>
          <w:trHeight w:val="567"/>
          <w:jc w:val="center"/>
        </w:trPr>
        <w:tc>
          <w:tcPr>
            <w:tcW w:w="327"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6</w:t>
            </w:r>
          </w:p>
        </w:tc>
        <w:tc>
          <w:tcPr>
            <w:tcW w:w="482"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RCA</w:t>
            </w:r>
          </w:p>
        </w:tc>
        <w:tc>
          <w:tcPr>
            <w:tcW w:w="525"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044/2013</w:t>
            </w:r>
          </w:p>
        </w:tc>
        <w:tc>
          <w:tcPr>
            <w:tcW w:w="471" w:type="pct"/>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19-02-2013</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CEA Región de Antofagasta</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Abastecimiento de agua proyecto Sierra Gorda</w:t>
            </w:r>
          </w:p>
        </w:tc>
        <w:tc>
          <w:tcPr>
            <w:tcW w:w="901" w:type="pct"/>
            <w:shd w:val="clear" w:color="auto" w:fill="auto"/>
            <w:noWrap/>
            <w:vAlign w:val="center"/>
          </w:tcPr>
          <w:p w:rsidR="00276C8D" w:rsidRPr="00BD771B" w:rsidRDefault="00276C8D" w:rsidP="00BB5E10">
            <w:pPr>
              <w:spacing w:before="60" w:after="60"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Fase:</w:t>
            </w:r>
            <w:r w:rsidRPr="00BD771B">
              <w:rPr>
                <w:rFonts w:eastAsia="Times New Roman" w:cs="Calibri"/>
                <w:color w:val="000000"/>
                <w:sz w:val="18"/>
                <w:szCs w:val="20"/>
                <w:lang w:eastAsia="es-CL"/>
              </w:rPr>
              <w:t xml:space="preserve"> Operación.</w:t>
            </w:r>
          </w:p>
          <w:p w:rsidR="00276C8D" w:rsidRPr="00BD771B" w:rsidRDefault="00276C8D" w:rsidP="00BB5E10">
            <w:pPr>
              <w:spacing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Pertinencias:</w:t>
            </w:r>
            <w:r w:rsidRPr="00BD771B">
              <w:rPr>
                <w:rFonts w:eastAsia="Times New Roman" w:cs="Calibri"/>
                <w:color w:val="000000"/>
                <w:sz w:val="18"/>
                <w:szCs w:val="20"/>
                <w:lang w:eastAsia="es-CL"/>
              </w:rPr>
              <w:t xml:space="preserve"> sin pertinencias informadas por el Titular.</w:t>
            </w:r>
          </w:p>
        </w:tc>
        <w:tc>
          <w:tcPr>
            <w:tcW w:w="492" w:type="pct"/>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No</w:t>
            </w:r>
          </w:p>
        </w:tc>
      </w:tr>
      <w:tr w:rsidR="00276C8D" w:rsidRPr="00BD771B" w:rsidTr="00EB6452">
        <w:trPr>
          <w:trHeight w:val="567"/>
          <w:jc w:val="center"/>
        </w:trPr>
        <w:tc>
          <w:tcPr>
            <w:tcW w:w="327"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7</w:t>
            </w:r>
          </w:p>
        </w:tc>
        <w:tc>
          <w:tcPr>
            <w:tcW w:w="482"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RCA</w:t>
            </w:r>
          </w:p>
        </w:tc>
        <w:tc>
          <w:tcPr>
            <w:tcW w:w="525"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059/2013</w:t>
            </w:r>
          </w:p>
        </w:tc>
        <w:tc>
          <w:tcPr>
            <w:tcW w:w="471" w:type="pct"/>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04-03-2013</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CEA Región de Antofagasta</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Campamento de construcción ducto e instalaciones de apoyo</w:t>
            </w:r>
          </w:p>
        </w:tc>
        <w:tc>
          <w:tcPr>
            <w:tcW w:w="901" w:type="pct"/>
            <w:shd w:val="clear" w:color="auto" w:fill="auto"/>
            <w:noWrap/>
            <w:vAlign w:val="center"/>
          </w:tcPr>
          <w:p w:rsidR="00276C8D" w:rsidRPr="00BD771B" w:rsidRDefault="00276C8D" w:rsidP="00BB5E10">
            <w:pPr>
              <w:spacing w:before="60" w:after="60"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Fase:</w:t>
            </w:r>
            <w:r w:rsidRPr="00BD771B">
              <w:rPr>
                <w:rFonts w:eastAsia="Times New Roman" w:cs="Calibri"/>
                <w:color w:val="000000"/>
                <w:sz w:val="18"/>
                <w:szCs w:val="20"/>
                <w:lang w:eastAsia="es-CL"/>
              </w:rPr>
              <w:t xml:space="preserve"> Cerrado.</w:t>
            </w:r>
          </w:p>
          <w:p w:rsidR="00276C8D" w:rsidRPr="00BD771B" w:rsidRDefault="00276C8D" w:rsidP="00BB5E10">
            <w:pPr>
              <w:spacing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Pertinencias:</w:t>
            </w:r>
            <w:r w:rsidRPr="00BD771B">
              <w:rPr>
                <w:rFonts w:eastAsia="Times New Roman" w:cs="Calibri"/>
                <w:color w:val="000000"/>
                <w:sz w:val="18"/>
                <w:szCs w:val="20"/>
                <w:lang w:eastAsia="es-CL"/>
              </w:rPr>
              <w:t xml:space="preserve"> sin pertinencias informadas por el Titular.</w:t>
            </w:r>
          </w:p>
        </w:tc>
        <w:tc>
          <w:tcPr>
            <w:tcW w:w="492" w:type="pct"/>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No</w:t>
            </w:r>
          </w:p>
        </w:tc>
      </w:tr>
      <w:tr w:rsidR="00276C8D" w:rsidRPr="00BD771B" w:rsidTr="00EB6452">
        <w:trPr>
          <w:trHeight w:val="567"/>
          <w:jc w:val="center"/>
        </w:trPr>
        <w:tc>
          <w:tcPr>
            <w:tcW w:w="327"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8</w:t>
            </w:r>
          </w:p>
        </w:tc>
        <w:tc>
          <w:tcPr>
            <w:tcW w:w="482"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RCA</w:t>
            </w:r>
          </w:p>
        </w:tc>
        <w:tc>
          <w:tcPr>
            <w:tcW w:w="525"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122/2013</w:t>
            </w:r>
          </w:p>
        </w:tc>
        <w:tc>
          <w:tcPr>
            <w:tcW w:w="471" w:type="pct"/>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29-05-2013</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color w:val="000000"/>
                <w:sz w:val="18"/>
                <w:szCs w:val="20"/>
              </w:rPr>
              <w:t>CEA Región de Antofagasta</w:t>
            </w:r>
          </w:p>
        </w:tc>
        <w:tc>
          <w:tcPr>
            <w:tcW w:w="901" w:type="pct"/>
            <w:shd w:val="clear" w:color="auto" w:fill="auto"/>
            <w:noWrap/>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Proyecto modificación acueducto proyecto Sierra Gorda</w:t>
            </w:r>
          </w:p>
        </w:tc>
        <w:tc>
          <w:tcPr>
            <w:tcW w:w="901" w:type="pct"/>
            <w:shd w:val="clear" w:color="auto" w:fill="auto"/>
            <w:noWrap/>
            <w:vAlign w:val="center"/>
          </w:tcPr>
          <w:p w:rsidR="00276C8D" w:rsidRPr="00BD771B" w:rsidRDefault="00276C8D" w:rsidP="00BB5E10">
            <w:pPr>
              <w:spacing w:before="60" w:after="60"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Fase:</w:t>
            </w:r>
            <w:r w:rsidRPr="00BD771B">
              <w:rPr>
                <w:rFonts w:eastAsia="Times New Roman" w:cs="Calibri"/>
                <w:color w:val="000000"/>
                <w:sz w:val="18"/>
                <w:szCs w:val="20"/>
                <w:lang w:eastAsia="es-CL"/>
              </w:rPr>
              <w:t xml:space="preserve"> Operación.</w:t>
            </w:r>
          </w:p>
          <w:p w:rsidR="00276C8D" w:rsidRPr="00BD771B" w:rsidRDefault="00276C8D" w:rsidP="00BB5E10">
            <w:pPr>
              <w:spacing w:line="0" w:lineRule="atLeast"/>
              <w:rPr>
                <w:rFonts w:eastAsia="Times New Roman" w:cs="Calibri"/>
                <w:color w:val="000000"/>
                <w:sz w:val="18"/>
                <w:szCs w:val="20"/>
                <w:lang w:eastAsia="es-CL"/>
              </w:rPr>
            </w:pPr>
            <w:r w:rsidRPr="00BD771B">
              <w:rPr>
                <w:rFonts w:eastAsia="Times New Roman" w:cs="Calibri"/>
                <w:b/>
                <w:color w:val="000000"/>
                <w:sz w:val="18"/>
                <w:szCs w:val="20"/>
                <w:lang w:eastAsia="es-CL"/>
              </w:rPr>
              <w:t>Pertinencias:</w:t>
            </w:r>
            <w:r w:rsidRPr="00BD771B">
              <w:rPr>
                <w:rFonts w:eastAsia="Times New Roman" w:cs="Calibri"/>
                <w:color w:val="000000"/>
                <w:sz w:val="18"/>
                <w:szCs w:val="20"/>
                <w:lang w:eastAsia="es-CL"/>
              </w:rPr>
              <w:t xml:space="preserve"> sin pertinencias informadas por el Titular.</w:t>
            </w:r>
          </w:p>
        </w:tc>
        <w:tc>
          <w:tcPr>
            <w:tcW w:w="492" w:type="pct"/>
            <w:vAlign w:val="center"/>
          </w:tcPr>
          <w:p w:rsidR="00276C8D" w:rsidRPr="00BD771B" w:rsidRDefault="00276C8D" w:rsidP="00607B64">
            <w:pPr>
              <w:spacing w:line="0" w:lineRule="atLeast"/>
              <w:jc w:val="center"/>
              <w:rPr>
                <w:rFonts w:eastAsia="Times New Roman" w:cs="Calibri"/>
                <w:color w:val="000000"/>
                <w:sz w:val="18"/>
                <w:szCs w:val="20"/>
                <w:lang w:eastAsia="es-CL"/>
              </w:rPr>
            </w:pPr>
            <w:r w:rsidRPr="00BD771B">
              <w:rPr>
                <w:rFonts w:eastAsia="Times New Roman" w:cs="Calibri"/>
                <w:color w:val="000000"/>
                <w:sz w:val="18"/>
                <w:szCs w:val="20"/>
                <w:lang w:eastAsia="es-CL"/>
              </w:rPr>
              <w:t>No</w:t>
            </w:r>
          </w:p>
        </w:tc>
      </w:tr>
    </w:tbl>
    <w:p w:rsidR="00E73ECE" w:rsidRPr="00BD771B" w:rsidRDefault="00E73ECE" w:rsidP="00317531">
      <w:pPr>
        <w:rPr>
          <w:sz w:val="10"/>
        </w:rPr>
        <w:sectPr w:rsidR="00E73ECE" w:rsidRPr="00BD771B" w:rsidSect="00607B64">
          <w:pgSz w:w="15840" w:h="12240" w:orient="landscape"/>
          <w:pgMar w:top="1134" w:right="1134" w:bottom="1134" w:left="1134" w:header="709" w:footer="709" w:gutter="0"/>
          <w:cols w:space="708"/>
          <w:docGrid w:linePitch="360"/>
        </w:sectPr>
      </w:pPr>
    </w:p>
    <w:p w:rsidR="00317531" w:rsidRPr="00BD771B" w:rsidRDefault="00B1722C" w:rsidP="001837E7">
      <w:pPr>
        <w:pStyle w:val="Ttulo1"/>
        <w:spacing w:before="0"/>
      </w:pPr>
      <w:bookmarkStart w:id="47" w:name="_Toc352840385"/>
      <w:bookmarkStart w:id="48" w:name="_Toc352841445"/>
      <w:bookmarkStart w:id="49" w:name="_Toc440018792"/>
      <w:r w:rsidRPr="00BD771B">
        <w:lastRenderedPageBreak/>
        <w:t>ANTECEDENTES DE LA ACTIVIDAD DE FISCALIZACIÓN.</w:t>
      </w:r>
      <w:bookmarkEnd w:id="47"/>
      <w:bookmarkEnd w:id="48"/>
      <w:bookmarkEnd w:id="49"/>
    </w:p>
    <w:p w:rsidR="00B1722C" w:rsidRPr="00BD771B" w:rsidRDefault="00F67BC0" w:rsidP="006340FD">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bookmarkStart w:id="59" w:name="_Toc440018793"/>
      <w:r w:rsidRPr="00BD771B">
        <w:t>Motivo de la A</w:t>
      </w:r>
      <w:r w:rsidR="00B1722C" w:rsidRPr="00BD771B">
        <w:t>ctividad de Fiscalización</w:t>
      </w:r>
      <w:r w:rsidR="00893A4E" w:rsidRPr="00BD771B">
        <w:t>.</w:t>
      </w:r>
      <w:bookmarkEnd w:id="50"/>
      <w:bookmarkEnd w:id="51"/>
      <w:bookmarkEnd w:id="52"/>
      <w:bookmarkEnd w:id="53"/>
      <w:bookmarkEnd w:id="54"/>
      <w:bookmarkEnd w:id="55"/>
      <w:bookmarkEnd w:id="56"/>
      <w:bookmarkEnd w:id="57"/>
      <w:bookmarkEnd w:id="58"/>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60"/>
        <w:gridCol w:w="7875"/>
      </w:tblGrid>
      <w:tr w:rsidR="00B46270" w:rsidRPr="00BD771B" w:rsidTr="00B46270">
        <w:trPr>
          <w:trHeight w:val="227"/>
          <w:jc w:val="center"/>
        </w:trPr>
        <w:tc>
          <w:tcPr>
            <w:tcW w:w="1076" w:type="pct"/>
            <w:tcBorders>
              <w:bottom w:val="nil"/>
            </w:tcBorders>
            <w:shd w:val="clear" w:color="auto" w:fill="auto"/>
            <w:tcMar>
              <w:top w:w="58" w:type="dxa"/>
              <w:left w:w="58" w:type="dxa"/>
              <w:bottom w:w="58" w:type="dxa"/>
              <w:right w:w="58" w:type="dxa"/>
            </w:tcMar>
            <w:vAlign w:val="center"/>
            <w:hideMark/>
          </w:tcPr>
          <w:p w:rsidR="00B46270" w:rsidRPr="00BD771B" w:rsidRDefault="00B46270" w:rsidP="00B46270">
            <w:pPr>
              <w:jc w:val="left"/>
              <w:rPr>
                <w:b/>
                <w:i/>
                <w:sz w:val="20"/>
                <w:szCs w:val="20"/>
              </w:rPr>
            </w:pPr>
            <w:r w:rsidRPr="00BD771B">
              <w:rPr>
                <w:b/>
                <w:sz w:val="20"/>
                <w:szCs w:val="20"/>
              </w:rPr>
              <w:t xml:space="preserve">Motivo: </w:t>
            </w:r>
          </w:p>
        </w:tc>
        <w:tc>
          <w:tcPr>
            <w:tcW w:w="3924" w:type="pct"/>
            <w:tcBorders>
              <w:bottom w:val="nil"/>
            </w:tcBorders>
            <w:shd w:val="clear" w:color="auto" w:fill="auto"/>
            <w:vAlign w:val="center"/>
          </w:tcPr>
          <w:p w:rsidR="00B46270" w:rsidRPr="00BD771B" w:rsidRDefault="00B46270" w:rsidP="000A5FFB">
            <w:pPr>
              <w:ind w:left="150" w:right="80"/>
              <w:jc w:val="left"/>
              <w:rPr>
                <w:b/>
                <w:sz w:val="20"/>
                <w:szCs w:val="20"/>
              </w:rPr>
            </w:pPr>
            <w:r w:rsidRPr="00BD771B">
              <w:rPr>
                <w:b/>
                <w:sz w:val="20"/>
                <w:szCs w:val="20"/>
              </w:rPr>
              <w:t xml:space="preserve">Descripción del motivo: </w:t>
            </w:r>
          </w:p>
        </w:tc>
      </w:tr>
      <w:tr w:rsidR="00B46270" w:rsidRPr="00BD771B" w:rsidTr="000A5FFB">
        <w:trPr>
          <w:trHeight w:val="435"/>
          <w:jc w:val="center"/>
        </w:trPr>
        <w:tc>
          <w:tcPr>
            <w:tcW w:w="1076" w:type="pct"/>
            <w:tcBorders>
              <w:top w:val="nil"/>
              <w:bottom w:val="nil"/>
            </w:tcBorders>
            <w:shd w:val="clear" w:color="auto" w:fill="auto"/>
            <w:tcMar>
              <w:top w:w="58" w:type="dxa"/>
              <w:left w:w="58" w:type="dxa"/>
              <w:bottom w:w="58" w:type="dxa"/>
              <w:right w:w="58" w:type="dxa"/>
            </w:tcMar>
          </w:tcPr>
          <w:p w:rsidR="00B46270" w:rsidRPr="00BD771B" w:rsidRDefault="00B46270" w:rsidP="000A5FFB">
            <w:pPr>
              <w:rPr>
                <w:b/>
                <w:sz w:val="20"/>
                <w:szCs w:val="20"/>
              </w:rPr>
            </w:pPr>
            <w:r w:rsidRPr="00BD771B">
              <w:rPr>
                <w:rFonts w:cstheme="minorHAnsi"/>
                <w:sz w:val="20"/>
              </w:rPr>
              <w:t>Programada</w:t>
            </w:r>
          </w:p>
        </w:tc>
        <w:tc>
          <w:tcPr>
            <w:tcW w:w="3924" w:type="pct"/>
            <w:tcBorders>
              <w:top w:val="nil"/>
              <w:bottom w:val="nil"/>
            </w:tcBorders>
            <w:shd w:val="clear" w:color="auto" w:fill="auto"/>
          </w:tcPr>
          <w:p w:rsidR="00B46270" w:rsidRPr="00BD771B" w:rsidRDefault="00B46270" w:rsidP="000A5FFB">
            <w:pPr>
              <w:ind w:left="140" w:right="80"/>
              <w:rPr>
                <w:b/>
                <w:sz w:val="20"/>
                <w:szCs w:val="20"/>
              </w:rPr>
            </w:pPr>
            <w:r w:rsidRPr="00BD771B">
              <w:rPr>
                <w:sz w:val="20"/>
                <w:szCs w:val="20"/>
              </w:rPr>
              <w:t xml:space="preserve">Según Resolución SMA N° 769/2014 que fija </w:t>
            </w:r>
            <w:r w:rsidRPr="00BD771B">
              <w:rPr>
                <w:sz w:val="20"/>
                <w:szCs w:val="20"/>
                <w:lang w:val="es-ES"/>
              </w:rPr>
              <w:t>Programa y Subprogramas Sectoriales de Fiscalización Ambiental de Resoluciones de Calificación Ambiental para el año 2015.</w:t>
            </w:r>
          </w:p>
        </w:tc>
      </w:tr>
      <w:tr w:rsidR="00782FEB" w:rsidRPr="00BD771B" w:rsidTr="00B46270">
        <w:trPr>
          <w:trHeight w:val="227"/>
          <w:jc w:val="center"/>
        </w:trPr>
        <w:tc>
          <w:tcPr>
            <w:tcW w:w="1076" w:type="pct"/>
            <w:tcBorders>
              <w:top w:val="nil"/>
            </w:tcBorders>
            <w:shd w:val="clear" w:color="auto" w:fill="auto"/>
            <w:tcMar>
              <w:top w:w="58" w:type="dxa"/>
              <w:left w:w="58" w:type="dxa"/>
              <w:bottom w:w="58" w:type="dxa"/>
              <w:right w:w="58" w:type="dxa"/>
            </w:tcMar>
          </w:tcPr>
          <w:p w:rsidR="00782FEB" w:rsidRPr="00BD771B" w:rsidRDefault="00782FEB" w:rsidP="00B46270">
            <w:pPr>
              <w:jc w:val="left"/>
              <w:rPr>
                <w:b/>
                <w:sz w:val="20"/>
                <w:szCs w:val="20"/>
              </w:rPr>
            </w:pPr>
            <w:r w:rsidRPr="00BD771B">
              <w:rPr>
                <w:rFonts w:cstheme="minorHAnsi"/>
                <w:sz w:val="20"/>
              </w:rPr>
              <w:t>No Programada</w:t>
            </w:r>
          </w:p>
        </w:tc>
        <w:tc>
          <w:tcPr>
            <w:tcW w:w="3924" w:type="pct"/>
            <w:tcBorders>
              <w:top w:val="nil"/>
            </w:tcBorders>
            <w:shd w:val="clear" w:color="auto" w:fill="auto"/>
          </w:tcPr>
          <w:p w:rsidR="00782FEB" w:rsidRPr="00BD771B" w:rsidRDefault="00B46270" w:rsidP="00B46270">
            <w:pPr>
              <w:ind w:left="150" w:right="80"/>
              <w:jc w:val="left"/>
              <w:rPr>
                <w:b/>
                <w:sz w:val="20"/>
                <w:szCs w:val="20"/>
              </w:rPr>
            </w:pPr>
            <w:r w:rsidRPr="00BD771B">
              <w:rPr>
                <w:sz w:val="20"/>
                <w:szCs w:val="20"/>
                <w:lang w:val="es-ES"/>
              </w:rPr>
              <w:t>De oficio</w:t>
            </w:r>
            <w:r w:rsidR="00877F81" w:rsidRPr="00BD771B">
              <w:rPr>
                <w:sz w:val="20"/>
                <w:szCs w:val="20"/>
                <w:lang w:val="es-ES"/>
              </w:rPr>
              <w:t>,</w:t>
            </w:r>
            <w:r w:rsidRPr="00BD771B">
              <w:rPr>
                <w:sz w:val="20"/>
                <w:szCs w:val="20"/>
                <w:lang w:val="es-ES"/>
              </w:rPr>
              <w:t xml:space="preserve"> como complemento a inspección programada.</w:t>
            </w:r>
          </w:p>
        </w:tc>
      </w:tr>
    </w:tbl>
    <w:p w:rsidR="00B1722C" w:rsidRPr="00BD771B" w:rsidRDefault="00B1722C" w:rsidP="006340FD">
      <w:pPr>
        <w:pStyle w:val="Ttulo2"/>
      </w:pPr>
      <w:bookmarkStart w:id="60" w:name="_Toc352840387"/>
      <w:bookmarkStart w:id="61" w:name="_Toc352841447"/>
      <w:bookmarkStart w:id="62" w:name="_Toc353998113"/>
      <w:bookmarkStart w:id="63" w:name="_Toc353998186"/>
      <w:bookmarkStart w:id="64" w:name="_Toc382383538"/>
      <w:bookmarkStart w:id="65" w:name="_Toc382472360"/>
      <w:bookmarkStart w:id="66" w:name="_Toc390184271"/>
      <w:bookmarkStart w:id="67" w:name="_Toc390360002"/>
      <w:bookmarkStart w:id="68" w:name="_Toc390777023"/>
      <w:bookmarkStart w:id="69" w:name="_Toc440018794"/>
      <w:r w:rsidRPr="00BD771B">
        <w:t xml:space="preserve">Materia </w:t>
      </w:r>
      <w:r w:rsidR="0091285E" w:rsidRPr="00BD771B">
        <w:t>Específica Objeto de la Fiscalización</w:t>
      </w:r>
      <w:r w:rsidR="00893A4E" w:rsidRPr="00BD771B">
        <w:t xml:space="preserve"> Ambiental.</w:t>
      </w:r>
      <w:bookmarkEnd w:id="60"/>
      <w:bookmarkEnd w:id="61"/>
      <w:bookmarkEnd w:id="62"/>
      <w:bookmarkEnd w:id="63"/>
      <w:bookmarkEnd w:id="64"/>
      <w:bookmarkEnd w:id="65"/>
      <w:bookmarkEnd w:id="66"/>
      <w:bookmarkEnd w:id="67"/>
      <w:bookmarkEnd w:id="68"/>
      <w:bookmarkEnd w:id="6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4A02EA" w:rsidRPr="00BD771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4A02EA" w:rsidRPr="00BD771B" w:rsidRDefault="004A02EA" w:rsidP="004A02EA">
            <w:pPr>
              <w:pStyle w:val="Prrafodelista"/>
              <w:numPr>
                <w:ilvl w:val="0"/>
                <w:numId w:val="2"/>
              </w:numPr>
              <w:spacing w:before="120"/>
              <w:ind w:left="487" w:hanging="357"/>
              <w:contextualSpacing w:val="0"/>
              <w:jc w:val="left"/>
              <w:rPr>
                <w:rFonts w:eastAsia="Times New Roman" w:cs="Calibri"/>
                <w:sz w:val="20"/>
                <w:szCs w:val="16"/>
                <w:lang w:eastAsia="es-CL"/>
              </w:rPr>
            </w:pPr>
            <w:r w:rsidRPr="00BD771B">
              <w:rPr>
                <w:rFonts w:eastAsia="Times New Roman" w:cs="Calibri"/>
                <w:sz w:val="20"/>
                <w:szCs w:val="16"/>
                <w:lang w:eastAsia="es-CL"/>
              </w:rPr>
              <w:t>Manejo de emisiones atmosféricas</w:t>
            </w:r>
            <w:r w:rsidR="003E36E9" w:rsidRPr="00BD771B">
              <w:rPr>
                <w:rFonts w:eastAsia="Times New Roman" w:cs="Calibri"/>
                <w:sz w:val="20"/>
                <w:szCs w:val="16"/>
                <w:lang w:eastAsia="es-CL"/>
              </w:rPr>
              <w:t>.</w:t>
            </w:r>
          </w:p>
          <w:p w:rsidR="004A02EA" w:rsidRPr="00BD771B" w:rsidRDefault="004A02EA" w:rsidP="004A02EA">
            <w:pPr>
              <w:pStyle w:val="Prrafodelista"/>
              <w:numPr>
                <w:ilvl w:val="0"/>
                <w:numId w:val="2"/>
              </w:numPr>
              <w:ind w:left="487" w:hanging="357"/>
              <w:contextualSpacing w:val="0"/>
              <w:jc w:val="left"/>
              <w:rPr>
                <w:rFonts w:eastAsia="Times New Roman" w:cs="Calibri"/>
                <w:sz w:val="20"/>
                <w:szCs w:val="16"/>
                <w:lang w:eastAsia="es-CL"/>
              </w:rPr>
            </w:pPr>
            <w:r w:rsidRPr="00BD771B">
              <w:rPr>
                <w:rFonts w:eastAsia="Times New Roman" w:cs="Calibri"/>
                <w:sz w:val="20"/>
                <w:szCs w:val="16"/>
                <w:lang w:eastAsia="es-CL"/>
              </w:rPr>
              <w:t>Afectación y/o alteración de hábitat para fauna</w:t>
            </w:r>
            <w:r w:rsidR="003E36E9" w:rsidRPr="00BD771B">
              <w:rPr>
                <w:rFonts w:eastAsia="Times New Roman" w:cs="Calibri"/>
                <w:sz w:val="20"/>
                <w:szCs w:val="16"/>
                <w:lang w:eastAsia="es-CL"/>
              </w:rPr>
              <w:t xml:space="preserve"> silvestre.</w:t>
            </w:r>
          </w:p>
          <w:p w:rsidR="004A02EA" w:rsidRPr="00BD771B" w:rsidRDefault="004A02EA" w:rsidP="004A02EA">
            <w:pPr>
              <w:pStyle w:val="Prrafodelista"/>
              <w:numPr>
                <w:ilvl w:val="0"/>
                <w:numId w:val="2"/>
              </w:numPr>
              <w:ind w:left="487" w:hanging="357"/>
              <w:contextualSpacing w:val="0"/>
              <w:jc w:val="left"/>
              <w:rPr>
                <w:rFonts w:eastAsia="Times New Roman" w:cs="Calibri"/>
                <w:sz w:val="20"/>
                <w:szCs w:val="16"/>
                <w:lang w:eastAsia="es-CL"/>
              </w:rPr>
            </w:pPr>
            <w:r w:rsidRPr="00BD771B">
              <w:rPr>
                <w:rFonts w:eastAsia="Times New Roman" w:cs="Calibri"/>
                <w:sz w:val="20"/>
                <w:szCs w:val="16"/>
                <w:lang w:eastAsia="es-CL"/>
              </w:rPr>
              <w:t>Intervención de cursos de agua</w:t>
            </w:r>
            <w:r w:rsidR="003E36E9" w:rsidRPr="00BD771B">
              <w:rPr>
                <w:rFonts w:eastAsia="Times New Roman" w:cs="Calibri"/>
                <w:sz w:val="20"/>
                <w:szCs w:val="16"/>
                <w:lang w:eastAsia="es-CL"/>
              </w:rPr>
              <w:t>.</w:t>
            </w:r>
          </w:p>
          <w:p w:rsidR="00893A4E" w:rsidRPr="00BD771B" w:rsidRDefault="004A02EA" w:rsidP="004A02EA">
            <w:pPr>
              <w:pStyle w:val="Prrafodelista"/>
              <w:numPr>
                <w:ilvl w:val="0"/>
                <w:numId w:val="2"/>
              </w:numPr>
              <w:spacing w:after="120"/>
              <w:ind w:left="487" w:hanging="357"/>
              <w:contextualSpacing w:val="0"/>
              <w:jc w:val="left"/>
              <w:rPr>
                <w:rFonts w:eastAsia="Times New Roman" w:cs="Calibri"/>
                <w:sz w:val="20"/>
                <w:szCs w:val="16"/>
                <w:lang w:eastAsia="es-CL"/>
              </w:rPr>
            </w:pPr>
            <w:r w:rsidRPr="00BD771B">
              <w:rPr>
                <w:rFonts w:eastAsia="Times New Roman" w:cs="Calibri"/>
                <w:sz w:val="20"/>
                <w:szCs w:val="16"/>
                <w:lang w:eastAsia="es-CL"/>
              </w:rPr>
              <w:t>Impacto vial</w:t>
            </w:r>
            <w:r w:rsidR="003E36E9" w:rsidRPr="00BD771B">
              <w:rPr>
                <w:rFonts w:eastAsia="Times New Roman" w:cs="Calibri"/>
                <w:sz w:val="20"/>
                <w:szCs w:val="16"/>
                <w:lang w:eastAsia="es-CL"/>
              </w:rPr>
              <w:t>.</w:t>
            </w:r>
          </w:p>
        </w:tc>
      </w:tr>
    </w:tbl>
    <w:p w:rsidR="00893A4E" w:rsidRPr="00BD771B" w:rsidRDefault="00893A4E" w:rsidP="006340FD">
      <w:pPr>
        <w:pStyle w:val="Ttulo2"/>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40018795"/>
      <w:r w:rsidRPr="00BD771B">
        <w:t xml:space="preserve">Aspectos </w:t>
      </w:r>
      <w:r w:rsidR="00E838DE" w:rsidRPr="00BD771B">
        <w:t xml:space="preserve">relativos </w:t>
      </w:r>
      <w:r w:rsidRPr="00BD771B">
        <w:t xml:space="preserve">a la </w:t>
      </w:r>
      <w:r w:rsidR="00E838DE" w:rsidRPr="00BD771B">
        <w:t xml:space="preserve">ejecución </w:t>
      </w:r>
      <w:r w:rsidRPr="00BD771B">
        <w:t>de la Inspección Ambiental</w:t>
      </w:r>
      <w:bookmarkEnd w:id="70"/>
      <w:bookmarkEnd w:id="71"/>
      <w:r w:rsidRPr="00BD771B">
        <w:t>.</w:t>
      </w:r>
      <w:bookmarkEnd w:id="72"/>
      <w:bookmarkEnd w:id="73"/>
      <w:bookmarkEnd w:id="74"/>
      <w:bookmarkEnd w:id="75"/>
      <w:bookmarkEnd w:id="76"/>
      <w:bookmarkEnd w:id="77"/>
      <w:bookmarkEnd w:id="78"/>
      <w:bookmarkEnd w:id="79"/>
      <w:bookmarkEnd w:id="80"/>
      <w:bookmarkEnd w:id="81"/>
    </w:p>
    <w:p w:rsidR="00004D1D" w:rsidRPr="00BD771B" w:rsidRDefault="006B4FB2" w:rsidP="006340FD">
      <w:pPr>
        <w:pStyle w:val="Ttulo3"/>
        <w:rPr>
          <w:sz w:val="24"/>
          <w:szCs w:val="24"/>
        </w:rPr>
      </w:pPr>
      <w:bookmarkStart w:id="82" w:name="_Toc353998115"/>
      <w:bookmarkStart w:id="83" w:name="_Toc353998188"/>
      <w:bookmarkStart w:id="84" w:name="_Toc382383540"/>
      <w:bookmarkStart w:id="85" w:name="_Toc382472362"/>
      <w:bookmarkStart w:id="86" w:name="_Toc390184273"/>
      <w:bookmarkStart w:id="87" w:name="_Toc390360004"/>
      <w:bookmarkStart w:id="88" w:name="_Toc390777025"/>
      <w:bookmarkStart w:id="89" w:name="_Toc440018796"/>
      <w:r w:rsidRPr="00BD771B">
        <w:t>Primer día de inspección</w:t>
      </w:r>
      <w:bookmarkEnd w:id="82"/>
      <w:bookmarkEnd w:id="83"/>
      <w:bookmarkEnd w:id="84"/>
      <w:bookmarkEnd w:id="85"/>
      <w:bookmarkEnd w:id="86"/>
      <w:bookmarkEnd w:id="87"/>
      <w:bookmarkEnd w:id="88"/>
      <w:bookmarkEnd w:id="8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893A4E" w:rsidRPr="00BD771B" w:rsidTr="00FD1CBB">
        <w:trPr>
          <w:trHeight w:val="340"/>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BD771B" w:rsidRDefault="00893A4E" w:rsidP="00893A4E">
            <w:pPr>
              <w:rPr>
                <w:sz w:val="20"/>
                <w:szCs w:val="20"/>
              </w:rPr>
            </w:pPr>
            <w:r w:rsidRPr="00BD771B">
              <w:rPr>
                <w:b/>
                <w:sz w:val="20"/>
                <w:szCs w:val="20"/>
              </w:rPr>
              <w:t>F</w:t>
            </w:r>
            <w:r w:rsidR="00FA7A17" w:rsidRPr="00BD771B">
              <w:rPr>
                <w:b/>
                <w:sz w:val="20"/>
                <w:szCs w:val="20"/>
              </w:rPr>
              <w:t>echa</w:t>
            </w:r>
            <w:r w:rsidRPr="00BD771B">
              <w:rPr>
                <w:b/>
                <w:sz w:val="20"/>
                <w:szCs w:val="20"/>
              </w:rPr>
              <w:t xml:space="preserve"> de realización: </w:t>
            </w:r>
          </w:p>
          <w:p w:rsidR="00882292" w:rsidRPr="00BD771B" w:rsidRDefault="00877F81" w:rsidP="00893A4E">
            <w:pPr>
              <w:rPr>
                <w:sz w:val="20"/>
                <w:szCs w:val="20"/>
              </w:rPr>
            </w:pPr>
            <w:r w:rsidRPr="00BD771B">
              <w:rPr>
                <w:sz w:val="20"/>
                <w:szCs w:val="20"/>
              </w:rPr>
              <w:t>9 de septiembre de 2015</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BD771B" w:rsidRDefault="00FA7A17" w:rsidP="00893A4E">
            <w:pPr>
              <w:rPr>
                <w:b/>
                <w:sz w:val="20"/>
                <w:szCs w:val="20"/>
              </w:rPr>
            </w:pPr>
            <w:r w:rsidRPr="00BD771B">
              <w:rPr>
                <w:b/>
                <w:sz w:val="20"/>
                <w:szCs w:val="20"/>
              </w:rPr>
              <w:t>Hora</w:t>
            </w:r>
            <w:r w:rsidR="00F64DF2" w:rsidRPr="00BD771B">
              <w:rPr>
                <w:b/>
                <w:sz w:val="20"/>
                <w:szCs w:val="20"/>
              </w:rPr>
              <w:t xml:space="preserve"> de i</w:t>
            </w:r>
            <w:r w:rsidR="00893A4E" w:rsidRPr="00BD771B">
              <w:rPr>
                <w:b/>
                <w:sz w:val="20"/>
                <w:szCs w:val="20"/>
              </w:rPr>
              <w:t>nicio:</w:t>
            </w:r>
          </w:p>
          <w:p w:rsidR="006B4FB2" w:rsidRPr="00BD771B" w:rsidRDefault="00877F81" w:rsidP="00893A4E">
            <w:pPr>
              <w:rPr>
                <w:sz w:val="20"/>
                <w:szCs w:val="20"/>
              </w:rPr>
            </w:pPr>
            <w:r w:rsidRPr="00BD771B">
              <w:rPr>
                <w:sz w:val="20"/>
                <w:szCs w:val="20"/>
              </w:rPr>
              <w:t>11:00</w:t>
            </w:r>
          </w:p>
        </w:tc>
        <w:tc>
          <w:tcPr>
            <w:tcW w:w="1666" w:type="pct"/>
            <w:tcBorders>
              <w:top w:val="single" w:sz="4" w:space="0" w:color="auto"/>
              <w:left w:val="single" w:sz="4" w:space="0" w:color="auto"/>
              <w:bottom w:val="single" w:sz="4" w:space="0" w:color="auto"/>
              <w:right w:val="single" w:sz="4" w:space="0" w:color="auto"/>
            </w:tcBorders>
            <w:shd w:val="clear" w:color="auto" w:fill="FFFFFF"/>
          </w:tcPr>
          <w:p w:rsidR="00893A4E" w:rsidRPr="00BD771B" w:rsidRDefault="00FA7A17" w:rsidP="00893A4E">
            <w:pPr>
              <w:rPr>
                <w:b/>
                <w:sz w:val="20"/>
                <w:szCs w:val="20"/>
              </w:rPr>
            </w:pPr>
            <w:r w:rsidRPr="00BD771B">
              <w:rPr>
                <w:b/>
                <w:sz w:val="20"/>
                <w:szCs w:val="20"/>
              </w:rPr>
              <w:t>Hora</w:t>
            </w:r>
            <w:r w:rsidR="00893A4E" w:rsidRPr="00BD771B">
              <w:rPr>
                <w:b/>
                <w:sz w:val="20"/>
                <w:szCs w:val="20"/>
              </w:rPr>
              <w:t xml:space="preserve"> de </w:t>
            </w:r>
            <w:r w:rsidR="00E838DE" w:rsidRPr="00BD771B">
              <w:rPr>
                <w:b/>
                <w:sz w:val="20"/>
                <w:szCs w:val="20"/>
              </w:rPr>
              <w:t>finalización</w:t>
            </w:r>
            <w:r w:rsidR="00893A4E" w:rsidRPr="00BD771B">
              <w:rPr>
                <w:b/>
                <w:sz w:val="20"/>
                <w:szCs w:val="20"/>
              </w:rPr>
              <w:t>:</w:t>
            </w:r>
          </w:p>
          <w:p w:rsidR="006B4FB2" w:rsidRPr="00BD771B" w:rsidRDefault="00877F81" w:rsidP="00893A4E">
            <w:pPr>
              <w:rPr>
                <w:sz w:val="20"/>
                <w:szCs w:val="20"/>
                <w:lang w:val="es-ES" w:eastAsia="es-ES"/>
              </w:rPr>
            </w:pPr>
            <w:r w:rsidRPr="00BD771B">
              <w:rPr>
                <w:sz w:val="20"/>
                <w:szCs w:val="20"/>
                <w:lang w:val="es-ES" w:eastAsia="es-ES"/>
              </w:rPr>
              <w:t>19:00</w:t>
            </w:r>
          </w:p>
        </w:tc>
      </w:tr>
      <w:tr w:rsidR="00893A4E" w:rsidRPr="00BD771B" w:rsidTr="00877F81">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BD771B" w:rsidRDefault="00893A4E" w:rsidP="00570BD0">
            <w:pPr>
              <w:rPr>
                <w:sz w:val="20"/>
                <w:szCs w:val="20"/>
              </w:rPr>
            </w:pPr>
            <w:r w:rsidRPr="00BD771B">
              <w:rPr>
                <w:b/>
                <w:sz w:val="20"/>
                <w:szCs w:val="20"/>
              </w:rPr>
              <w:t xml:space="preserve">Fiscalizador </w:t>
            </w:r>
            <w:r w:rsidR="00E838DE" w:rsidRPr="00BD771B">
              <w:rPr>
                <w:b/>
                <w:sz w:val="20"/>
                <w:szCs w:val="20"/>
              </w:rPr>
              <w:t xml:space="preserve">encargado </w:t>
            </w:r>
            <w:r w:rsidRPr="00BD771B">
              <w:rPr>
                <w:b/>
                <w:sz w:val="20"/>
                <w:szCs w:val="20"/>
              </w:rPr>
              <w:t xml:space="preserve">de la </w:t>
            </w:r>
            <w:r w:rsidR="00E838DE" w:rsidRPr="00BD771B">
              <w:rPr>
                <w:b/>
                <w:sz w:val="20"/>
                <w:szCs w:val="20"/>
              </w:rPr>
              <w:t>actividad</w:t>
            </w:r>
            <w:r w:rsidRPr="00BD771B">
              <w:rPr>
                <w:b/>
                <w:sz w:val="20"/>
                <w:szCs w:val="20"/>
              </w:rPr>
              <w:t>:</w:t>
            </w:r>
          </w:p>
          <w:p w:rsidR="00893A4E" w:rsidRPr="00BD771B" w:rsidRDefault="00877F81" w:rsidP="00570BD0">
            <w:pPr>
              <w:rPr>
                <w:sz w:val="20"/>
                <w:szCs w:val="20"/>
              </w:rPr>
            </w:pPr>
            <w:r w:rsidRPr="00BD771B">
              <w:rPr>
                <w:sz w:val="20"/>
                <w:szCs w:val="20"/>
              </w:rPr>
              <w:t>Javiera De la Cerda König</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893A4E" w:rsidRPr="00BD771B" w:rsidRDefault="00893A4E" w:rsidP="00877F81">
            <w:pPr>
              <w:ind w:left="117"/>
              <w:rPr>
                <w:sz w:val="20"/>
                <w:szCs w:val="20"/>
              </w:rPr>
            </w:pPr>
            <w:r w:rsidRPr="00BD771B">
              <w:rPr>
                <w:b/>
                <w:sz w:val="20"/>
                <w:szCs w:val="20"/>
              </w:rPr>
              <w:t>Órgano:</w:t>
            </w:r>
          </w:p>
          <w:p w:rsidR="00893A4E" w:rsidRPr="00BD771B" w:rsidRDefault="00877F81" w:rsidP="00877F81">
            <w:pPr>
              <w:ind w:left="117"/>
              <w:rPr>
                <w:rFonts w:eastAsia="Times New Roman"/>
                <w:sz w:val="20"/>
                <w:szCs w:val="20"/>
              </w:rPr>
            </w:pPr>
            <w:r w:rsidRPr="00BD771B">
              <w:rPr>
                <w:rFonts w:eastAsia="Times New Roman"/>
                <w:sz w:val="20"/>
                <w:szCs w:val="20"/>
              </w:rPr>
              <w:t>SMA</w:t>
            </w:r>
          </w:p>
        </w:tc>
      </w:tr>
      <w:tr w:rsidR="00893A4E" w:rsidRPr="00BD771B" w:rsidTr="00877F81">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BD771B" w:rsidRDefault="00893A4E" w:rsidP="00570BD0">
            <w:pPr>
              <w:rPr>
                <w:sz w:val="20"/>
                <w:szCs w:val="20"/>
              </w:rPr>
            </w:pPr>
            <w:r w:rsidRPr="00BD771B">
              <w:rPr>
                <w:b/>
                <w:sz w:val="20"/>
                <w:szCs w:val="20"/>
              </w:rPr>
              <w:t xml:space="preserve">Fiscalizadores </w:t>
            </w:r>
            <w:r w:rsidR="00E838DE" w:rsidRPr="00BD771B">
              <w:rPr>
                <w:b/>
                <w:sz w:val="20"/>
                <w:szCs w:val="20"/>
              </w:rPr>
              <w:t>participantes</w:t>
            </w:r>
            <w:r w:rsidRPr="00BD771B">
              <w:rPr>
                <w:b/>
                <w:sz w:val="20"/>
                <w:szCs w:val="20"/>
              </w:rPr>
              <w:t>:</w:t>
            </w:r>
          </w:p>
          <w:p w:rsidR="00893A4E" w:rsidRPr="00BD771B" w:rsidRDefault="00877F81" w:rsidP="00570BD0">
            <w:pPr>
              <w:rPr>
                <w:sz w:val="20"/>
                <w:szCs w:val="20"/>
              </w:rPr>
            </w:pPr>
            <w:r w:rsidRPr="00BD771B">
              <w:rPr>
                <w:sz w:val="20"/>
                <w:szCs w:val="20"/>
              </w:rPr>
              <w:t>Daniel Gallegos</w:t>
            </w:r>
          </w:p>
          <w:p w:rsidR="00877F81" w:rsidRPr="00BD771B" w:rsidRDefault="00877F81" w:rsidP="00570BD0">
            <w:pPr>
              <w:rPr>
                <w:sz w:val="20"/>
                <w:szCs w:val="20"/>
              </w:rPr>
            </w:pPr>
            <w:r w:rsidRPr="00BD771B">
              <w:rPr>
                <w:sz w:val="20"/>
                <w:szCs w:val="20"/>
              </w:rPr>
              <w:t>Fernanda Nuñez</w:t>
            </w:r>
            <w:r w:rsidR="00944897" w:rsidRPr="00BD771B">
              <w:rPr>
                <w:sz w:val="20"/>
                <w:szCs w:val="20"/>
              </w:rPr>
              <w:t xml:space="preserve"> Izquierdo</w:t>
            </w:r>
          </w:p>
          <w:p w:rsidR="00877F81" w:rsidRPr="00BD771B" w:rsidRDefault="00877F81" w:rsidP="00570BD0">
            <w:pPr>
              <w:rPr>
                <w:sz w:val="20"/>
                <w:szCs w:val="20"/>
              </w:rPr>
            </w:pPr>
            <w:r w:rsidRPr="00BD771B">
              <w:rPr>
                <w:sz w:val="20"/>
                <w:szCs w:val="20"/>
              </w:rPr>
              <w:t>Claudio Díaz</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893A4E" w:rsidRPr="00BD771B" w:rsidRDefault="00893A4E" w:rsidP="00877F81">
            <w:pPr>
              <w:ind w:left="117"/>
              <w:rPr>
                <w:sz w:val="20"/>
                <w:szCs w:val="20"/>
              </w:rPr>
            </w:pPr>
            <w:r w:rsidRPr="00BD771B">
              <w:rPr>
                <w:b/>
                <w:sz w:val="20"/>
                <w:szCs w:val="20"/>
              </w:rPr>
              <w:t>Órganos:</w:t>
            </w:r>
          </w:p>
          <w:p w:rsidR="00893A4E" w:rsidRPr="00BD771B" w:rsidRDefault="00877F81" w:rsidP="00877F81">
            <w:pPr>
              <w:ind w:left="117"/>
              <w:rPr>
                <w:rFonts w:eastAsia="Times New Roman"/>
                <w:sz w:val="20"/>
                <w:szCs w:val="20"/>
              </w:rPr>
            </w:pPr>
            <w:proofErr w:type="spellStart"/>
            <w:r w:rsidRPr="00BD771B">
              <w:rPr>
                <w:rFonts w:eastAsia="Times New Roman"/>
                <w:sz w:val="20"/>
                <w:szCs w:val="20"/>
              </w:rPr>
              <w:t>SERNAGEOMIN</w:t>
            </w:r>
            <w:proofErr w:type="spellEnd"/>
          </w:p>
          <w:p w:rsidR="00877F81" w:rsidRPr="00BD771B" w:rsidRDefault="00877F81" w:rsidP="00877F81">
            <w:pPr>
              <w:ind w:left="117"/>
              <w:rPr>
                <w:rFonts w:eastAsia="Times New Roman"/>
                <w:sz w:val="20"/>
                <w:szCs w:val="20"/>
              </w:rPr>
            </w:pPr>
            <w:proofErr w:type="spellStart"/>
            <w:r w:rsidRPr="00BD771B">
              <w:rPr>
                <w:rFonts w:eastAsia="Times New Roman"/>
                <w:sz w:val="20"/>
                <w:szCs w:val="20"/>
              </w:rPr>
              <w:t>SERNAGEOMIN</w:t>
            </w:r>
            <w:proofErr w:type="spellEnd"/>
          </w:p>
          <w:p w:rsidR="00877F81" w:rsidRPr="00BD771B" w:rsidRDefault="00877F81" w:rsidP="00877F81">
            <w:pPr>
              <w:ind w:left="117"/>
              <w:rPr>
                <w:rFonts w:eastAsia="Times New Roman"/>
                <w:sz w:val="20"/>
                <w:szCs w:val="20"/>
              </w:rPr>
            </w:pPr>
            <w:r w:rsidRPr="00BD771B">
              <w:rPr>
                <w:rFonts w:eastAsia="Times New Roman"/>
                <w:sz w:val="20"/>
                <w:szCs w:val="20"/>
              </w:rPr>
              <w:t>Vialidad</w:t>
            </w:r>
          </w:p>
        </w:tc>
      </w:tr>
      <w:tr w:rsidR="009B139A" w:rsidRPr="00BD771B"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BD771B" w:rsidRDefault="009B139A" w:rsidP="00877F81">
            <w:pPr>
              <w:spacing w:line="0" w:lineRule="atLeast"/>
              <w:jc w:val="left"/>
              <w:rPr>
                <w:b/>
                <w:sz w:val="20"/>
                <w:szCs w:val="20"/>
              </w:rPr>
            </w:pPr>
            <w:r w:rsidRPr="00BD771B">
              <w:rPr>
                <w:b/>
                <w:sz w:val="20"/>
                <w:szCs w:val="20"/>
              </w:rPr>
              <w:t>Existió oposición al ingreso:</w:t>
            </w:r>
            <w:r w:rsidRPr="00BD771B">
              <w:rPr>
                <w:sz w:val="20"/>
                <w:szCs w:val="20"/>
              </w:rPr>
              <w:t xml:space="preserve"> N</w:t>
            </w:r>
            <w:r w:rsidR="00877F81" w:rsidRPr="00BD771B">
              <w:rPr>
                <w:sz w:val="20"/>
                <w:szCs w:val="20"/>
              </w:rPr>
              <w:t>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BD771B" w:rsidRDefault="009B139A" w:rsidP="00893A4E">
            <w:pPr>
              <w:spacing w:line="0" w:lineRule="atLeast"/>
              <w:jc w:val="left"/>
              <w:rPr>
                <w:b/>
                <w:sz w:val="20"/>
                <w:szCs w:val="20"/>
              </w:rPr>
            </w:pPr>
            <w:r w:rsidRPr="00BD771B">
              <w:rPr>
                <w:b/>
                <w:sz w:val="20"/>
                <w:szCs w:val="20"/>
              </w:rPr>
              <w:t>Existió auxilio de fuerza pública:</w:t>
            </w:r>
            <w:r w:rsidR="00877F81" w:rsidRPr="00BD771B">
              <w:rPr>
                <w:sz w:val="20"/>
                <w:szCs w:val="20"/>
              </w:rPr>
              <w:t xml:space="preserve"> No</w:t>
            </w:r>
          </w:p>
        </w:tc>
      </w:tr>
      <w:tr w:rsidR="009B139A" w:rsidRPr="00BD771B"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BD771B" w:rsidRDefault="009B139A" w:rsidP="00877F81">
            <w:pPr>
              <w:spacing w:line="0" w:lineRule="atLeast"/>
              <w:jc w:val="left"/>
              <w:rPr>
                <w:b/>
                <w:sz w:val="20"/>
                <w:szCs w:val="20"/>
              </w:rPr>
            </w:pPr>
            <w:r w:rsidRPr="00BD771B">
              <w:rPr>
                <w:b/>
                <w:sz w:val="20"/>
                <w:szCs w:val="20"/>
              </w:rPr>
              <w:t xml:space="preserve">Existió colaboración por parte de los fiscalizados: </w:t>
            </w:r>
            <w:r w:rsidRPr="00BD771B">
              <w:rPr>
                <w:sz w:val="20"/>
                <w:szCs w:val="20"/>
              </w:rPr>
              <w:t>S</w:t>
            </w:r>
            <w:r w:rsidR="00877F81" w:rsidRPr="00BD771B">
              <w:rPr>
                <w:sz w:val="20"/>
                <w:szCs w:val="20"/>
              </w:rPr>
              <w:t>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BD771B" w:rsidRDefault="009B139A" w:rsidP="009B139A">
            <w:pPr>
              <w:spacing w:line="0" w:lineRule="atLeast"/>
              <w:jc w:val="left"/>
              <w:rPr>
                <w:b/>
                <w:sz w:val="20"/>
                <w:szCs w:val="20"/>
              </w:rPr>
            </w:pPr>
            <w:r w:rsidRPr="00BD771B">
              <w:rPr>
                <w:b/>
                <w:sz w:val="20"/>
                <w:szCs w:val="20"/>
              </w:rPr>
              <w:t>Existió trato respetuoso y deferente:</w:t>
            </w:r>
            <w:r w:rsidR="00877F81" w:rsidRPr="00BD771B">
              <w:rPr>
                <w:b/>
                <w:sz w:val="20"/>
                <w:szCs w:val="20"/>
              </w:rPr>
              <w:t xml:space="preserve"> </w:t>
            </w:r>
            <w:r w:rsidR="00877F81" w:rsidRPr="00BD771B">
              <w:rPr>
                <w:sz w:val="20"/>
                <w:szCs w:val="20"/>
              </w:rPr>
              <w:t>Sí</w:t>
            </w:r>
          </w:p>
        </w:tc>
      </w:tr>
      <w:tr w:rsidR="009B139A" w:rsidRPr="00BD771B"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BD771B" w:rsidRDefault="00893A4E" w:rsidP="009B139A">
            <w:pPr>
              <w:spacing w:line="0" w:lineRule="atLeast"/>
              <w:jc w:val="left"/>
              <w:rPr>
                <w:b/>
                <w:sz w:val="20"/>
                <w:szCs w:val="20"/>
              </w:rPr>
            </w:pPr>
            <w:r w:rsidRPr="00BD771B">
              <w:rPr>
                <w:b/>
                <w:sz w:val="20"/>
                <w:szCs w:val="20"/>
              </w:rPr>
              <w:t xml:space="preserve">Entrega de </w:t>
            </w:r>
            <w:r w:rsidR="009B139A" w:rsidRPr="00BD771B">
              <w:rPr>
                <w:b/>
                <w:sz w:val="20"/>
                <w:szCs w:val="20"/>
              </w:rPr>
              <w:t>antecedentes solicitados</w:t>
            </w:r>
            <w:r w:rsidRPr="00BD771B">
              <w:rPr>
                <w:b/>
                <w:sz w:val="20"/>
                <w:szCs w:val="20"/>
              </w:rPr>
              <w:t>:</w:t>
            </w:r>
            <w:r w:rsidR="00877F81" w:rsidRPr="00BD771B">
              <w:rPr>
                <w:b/>
                <w:sz w:val="20"/>
                <w:szCs w:val="20"/>
              </w:rPr>
              <w:t xml:space="preserve"> </w:t>
            </w:r>
            <w:r w:rsidR="00877F81" w:rsidRPr="00BD771B">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BD771B" w:rsidRDefault="003A141A" w:rsidP="00877F81">
            <w:pPr>
              <w:spacing w:line="0" w:lineRule="atLeast"/>
              <w:jc w:val="left"/>
              <w:rPr>
                <w:sz w:val="20"/>
                <w:szCs w:val="20"/>
              </w:rPr>
            </w:pPr>
            <w:r w:rsidRPr="00BD771B">
              <w:rPr>
                <w:b/>
                <w:sz w:val="20"/>
                <w:szCs w:val="20"/>
              </w:rPr>
              <w:t>Entrega de a</w:t>
            </w:r>
            <w:r w:rsidR="009B139A" w:rsidRPr="00BD771B">
              <w:rPr>
                <w:b/>
                <w:sz w:val="20"/>
                <w:szCs w:val="20"/>
              </w:rPr>
              <w:t>cta:</w:t>
            </w:r>
            <w:r w:rsidR="009B139A" w:rsidRPr="00BD771B">
              <w:rPr>
                <w:sz w:val="20"/>
                <w:szCs w:val="20"/>
              </w:rPr>
              <w:t xml:space="preserve"> </w:t>
            </w:r>
            <w:r w:rsidR="00877F81" w:rsidRPr="00BD771B">
              <w:rPr>
                <w:sz w:val="20"/>
                <w:szCs w:val="20"/>
              </w:rPr>
              <w:t>Sí (A</w:t>
            </w:r>
            <w:r w:rsidR="009B139A" w:rsidRPr="00BD771B">
              <w:rPr>
                <w:sz w:val="20"/>
                <w:szCs w:val="20"/>
              </w:rPr>
              <w:t>nexo</w:t>
            </w:r>
            <w:r w:rsidR="00877F81" w:rsidRPr="00BD771B">
              <w:rPr>
                <w:sz w:val="20"/>
                <w:szCs w:val="20"/>
              </w:rPr>
              <w:t xml:space="preserve"> </w:t>
            </w:r>
            <w:r w:rsidR="00877F81" w:rsidRPr="00BD771B">
              <w:rPr>
                <w:sz w:val="20"/>
                <w:szCs w:val="20"/>
              </w:rPr>
              <w:fldChar w:fldCharType="begin"/>
            </w:r>
            <w:r w:rsidR="00877F81" w:rsidRPr="00BD771B">
              <w:rPr>
                <w:sz w:val="20"/>
                <w:szCs w:val="20"/>
              </w:rPr>
              <w:instrText xml:space="preserve"> REF _Ref438036823 \h  \* MERGEFORMAT </w:instrText>
            </w:r>
            <w:r w:rsidR="00877F81" w:rsidRPr="00BD771B">
              <w:rPr>
                <w:sz w:val="20"/>
                <w:szCs w:val="20"/>
              </w:rPr>
            </w:r>
            <w:r w:rsidR="00877F81" w:rsidRPr="00BD771B">
              <w:rPr>
                <w:sz w:val="20"/>
                <w:szCs w:val="20"/>
              </w:rPr>
              <w:fldChar w:fldCharType="separate"/>
            </w:r>
            <w:r w:rsidR="00D10045" w:rsidRPr="00BD771B">
              <w:rPr>
                <w:noProof/>
                <w:sz w:val="20"/>
                <w:szCs w:val="20"/>
              </w:rPr>
              <w:t>1</w:t>
            </w:r>
            <w:r w:rsidR="00877F81" w:rsidRPr="00BD771B">
              <w:rPr>
                <w:sz w:val="20"/>
                <w:szCs w:val="20"/>
              </w:rPr>
              <w:fldChar w:fldCharType="end"/>
            </w:r>
            <w:r w:rsidR="009B139A" w:rsidRPr="00BD771B">
              <w:rPr>
                <w:sz w:val="20"/>
                <w:szCs w:val="20"/>
              </w:rPr>
              <w:t>)</w:t>
            </w:r>
          </w:p>
        </w:tc>
      </w:tr>
    </w:tbl>
    <w:p w:rsidR="00460F02" w:rsidRPr="00BD771B" w:rsidRDefault="00460F02">
      <w:pPr>
        <w:jc w:val="left"/>
        <w:rPr>
          <w:rFonts w:cstheme="minorHAnsi"/>
          <w:b/>
          <w:sz w:val="10"/>
          <w:szCs w:val="20"/>
        </w:rPr>
      </w:pPr>
      <w:r w:rsidRPr="00BD771B">
        <w:rPr>
          <w:sz w:val="10"/>
        </w:rPr>
        <w:br w:type="page"/>
      </w:r>
    </w:p>
    <w:p w:rsidR="00CE3C5B" w:rsidRPr="00BD771B" w:rsidRDefault="00CE3C5B" w:rsidP="00CE3C5B">
      <w:pPr>
        <w:pStyle w:val="Ttulo3"/>
        <w:rPr>
          <w:sz w:val="24"/>
          <w:szCs w:val="24"/>
        </w:rPr>
      </w:pPr>
      <w:bookmarkStart w:id="90" w:name="_Toc440018797"/>
      <w:r w:rsidRPr="00BD771B">
        <w:lastRenderedPageBreak/>
        <w:t>Segundo día de inspección</w:t>
      </w:r>
      <w:bookmarkEnd w:id="9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CE3C5B" w:rsidRPr="00BD771B" w:rsidTr="00BB5E10">
        <w:trPr>
          <w:trHeight w:val="340"/>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E3C5B" w:rsidRPr="00BD771B" w:rsidRDefault="00CE3C5B" w:rsidP="00BB5E10">
            <w:pPr>
              <w:rPr>
                <w:sz w:val="20"/>
                <w:szCs w:val="20"/>
              </w:rPr>
            </w:pPr>
            <w:r w:rsidRPr="00BD771B">
              <w:rPr>
                <w:b/>
                <w:sz w:val="20"/>
                <w:szCs w:val="20"/>
              </w:rPr>
              <w:t xml:space="preserve">Fecha de realización: </w:t>
            </w:r>
          </w:p>
          <w:p w:rsidR="00CE3C5B" w:rsidRPr="00BD771B" w:rsidRDefault="00CE3C5B" w:rsidP="00BB5E10">
            <w:pPr>
              <w:rPr>
                <w:sz w:val="20"/>
                <w:szCs w:val="20"/>
              </w:rPr>
            </w:pPr>
            <w:r w:rsidRPr="00BD771B">
              <w:rPr>
                <w:sz w:val="20"/>
                <w:szCs w:val="20"/>
              </w:rPr>
              <w:t>10 de septiembre de 2015</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rsidR="00CE3C5B" w:rsidRPr="00BD771B" w:rsidRDefault="00CE3C5B" w:rsidP="00BB5E10">
            <w:pPr>
              <w:rPr>
                <w:b/>
                <w:sz w:val="20"/>
                <w:szCs w:val="20"/>
              </w:rPr>
            </w:pPr>
            <w:r w:rsidRPr="00BD771B">
              <w:rPr>
                <w:b/>
                <w:sz w:val="20"/>
                <w:szCs w:val="20"/>
              </w:rPr>
              <w:t>Hora de inicio:</w:t>
            </w:r>
          </w:p>
          <w:p w:rsidR="00CE3C5B" w:rsidRPr="00BD771B" w:rsidRDefault="00CE3C5B" w:rsidP="00BB5E10">
            <w:pPr>
              <w:rPr>
                <w:sz w:val="20"/>
                <w:szCs w:val="20"/>
              </w:rPr>
            </w:pPr>
            <w:r w:rsidRPr="00BD771B">
              <w:rPr>
                <w:sz w:val="20"/>
                <w:szCs w:val="20"/>
              </w:rPr>
              <w:t>09:30</w:t>
            </w:r>
          </w:p>
        </w:tc>
        <w:tc>
          <w:tcPr>
            <w:tcW w:w="1666" w:type="pct"/>
            <w:tcBorders>
              <w:top w:val="single" w:sz="4" w:space="0" w:color="auto"/>
              <w:left w:val="single" w:sz="4" w:space="0" w:color="auto"/>
              <w:bottom w:val="single" w:sz="4" w:space="0" w:color="auto"/>
              <w:right w:val="single" w:sz="4" w:space="0" w:color="auto"/>
            </w:tcBorders>
            <w:shd w:val="clear" w:color="auto" w:fill="FFFFFF"/>
          </w:tcPr>
          <w:p w:rsidR="00CE3C5B" w:rsidRPr="00BD771B" w:rsidRDefault="00CE3C5B" w:rsidP="00BB5E10">
            <w:pPr>
              <w:rPr>
                <w:b/>
                <w:sz w:val="20"/>
                <w:szCs w:val="20"/>
              </w:rPr>
            </w:pPr>
            <w:r w:rsidRPr="00BD771B">
              <w:rPr>
                <w:b/>
                <w:sz w:val="20"/>
                <w:szCs w:val="20"/>
              </w:rPr>
              <w:t>Hora de finalización:</w:t>
            </w:r>
          </w:p>
          <w:p w:rsidR="00CE3C5B" w:rsidRPr="00BD771B" w:rsidRDefault="00CE3C5B" w:rsidP="00CE3C5B">
            <w:pPr>
              <w:rPr>
                <w:sz w:val="20"/>
                <w:szCs w:val="20"/>
                <w:lang w:val="es-ES" w:eastAsia="es-ES"/>
              </w:rPr>
            </w:pPr>
            <w:r w:rsidRPr="00BD771B">
              <w:rPr>
                <w:sz w:val="20"/>
                <w:szCs w:val="20"/>
                <w:lang w:val="es-ES" w:eastAsia="es-ES"/>
              </w:rPr>
              <w:t>17:00</w:t>
            </w:r>
          </w:p>
        </w:tc>
      </w:tr>
      <w:tr w:rsidR="00CE3C5B"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E3C5B" w:rsidRPr="00BD771B" w:rsidRDefault="00CE3C5B" w:rsidP="00BB5E10">
            <w:pPr>
              <w:rPr>
                <w:sz w:val="20"/>
                <w:szCs w:val="20"/>
              </w:rPr>
            </w:pPr>
            <w:r w:rsidRPr="00BD771B">
              <w:rPr>
                <w:b/>
                <w:sz w:val="20"/>
                <w:szCs w:val="20"/>
              </w:rPr>
              <w:t>Fiscalizador encargado de la actividad:</w:t>
            </w:r>
          </w:p>
          <w:p w:rsidR="00CE3C5B" w:rsidRPr="00BD771B" w:rsidRDefault="00CE3C5B" w:rsidP="00BB5E10">
            <w:pPr>
              <w:rPr>
                <w:sz w:val="20"/>
                <w:szCs w:val="20"/>
              </w:rPr>
            </w:pPr>
            <w:r w:rsidRPr="00BD771B">
              <w:rPr>
                <w:sz w:val="20"/>
                <w:szCs w:val="20"/>
              </w:rPr>
              <w:t>Javiera De la Cerda König</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CE3C5B" w:rsidRPr="00BD771B" w:rsidRDefault="00CE3C5B" w:rsidP="00BB5E10">
            <w:pPr>
              <w:ind w:left="117"/>
              <w:rPr>
                <w:sz w:val="20"/>
                <w:szCs w:val="20"/>
              </w:rPr>
            </w:pPr>
            <w:r w:rsidRPr="00BD771B">
              <w:rPr>
                <w:b/>
                <w:sz w:val="20"/>
                <w:szCs w:val="20"/>
              </w:rPr>
              <w:t>Órgano:</w:t>
            </w:r>
          </w:p>
          <w:p w:rsidR="00CE3C5B" w:rsidRPr="00BD771B" w:rsidRDefault="00CE3C5B" w:rsidP="00BB5E10">
            <w:pPr>
              <w:ind w:left="117"/>
              <w:rPr>
                <w:rFonts w:eastAsia="Times New Roman"/>
                <w:sz w:val="20"/>
                <w:szCs w:val="20"/>
              </w:rPr>
            </w:pPr>
            <w:r w:rsidRPr="00BD771B">
              <w:rPr>
                <w:rFonts w:eastAsia="Times New Roman"/>
                <w:sz w:val="20"/>
                <w:szCs w:val="20"/>
              </w:rPr>
              <w:t>SMA</w:t>
            </w:r>
          </w:p>
        </w:tc>
      </w:tr>
      <w:tr w:rsidR="00CE3C5B"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E3C5B" w:rsidRPr="00BD771B" w:rsidRDefault="00CE3C5B" w:rsidP="00BB5E10">
            <w:pPr>
              <w:rPr>
                <w:sz w:val="20"/>
                <w:szCs w:val="20"/>
              </w:rPr>
            </w:pPr>
            <w:r w:rsidRPr="00BD771B">
              <w:rPr>
                <w:b/>
                <w:sz w:val="20"/>
                <w:szCs w:val="20"/>
              </w:rPr>
              <w:t>Fiscalizadores participantes:</w:t>
            </w:r>
          </w:p>
          <w:p w:rsidR="00CE3C5B" w:rsidRPr="00BD771B" w:rsidRDefault="00CE3C5B" w:rsidP="00BB5E10">
            <w:pPr>
              <w:rPr>
                <w:sz w:val="20"/>
                <w:szCs w:val="20"/>
              </w:rPr>
            </w:pPr>
            <w:r w:rsidRPr="00BD771B">
              <w:rPr>
                <w:sz w:val="20"/>
                <w:szCs w:val="20"/>
              </w:rPr>
              <w:t>Daniel Gallegos</w:t>
            </w:r>
          </w:p>
          <w:p w:rsidR="00CE3C5B" w:rsidRPr="00BD771B" w:rsidRDefault="00CE3C5B" w:rsidP="00BB5E10">
            <w:pPr>
              <w:rPr>
                <w:sz w:val="20"/>
                <w:szCs w:val="20"/>
              </w:rPr>
            </w:pPr>
            <w:r w:rsidRPr="00BD771B">
              <w:rPr>
                <w:sz w:val="20"/>
                <w:szCs w:val="20"/>
              </w:rPr>
              <w:t>Fernanda Nuñez</w:t>
            </w:r>
            <w:r w:rsidR="00944897" w:rsidRPr="00BD771B">
              <w:rPr>
                <w:sz w:val="20"/>
                <w:szCs w:val="20"/>
              </w:rPr>
              <w:t xml:space="preserve"> Izquierdo</w:t>
            </w:r>
          </w:p>
          <w:p w:rsidR="00CE3C5B" w:rsidRPr="00BD771B" w:rsidRDefault="00CE3C5B" w:rsidP="00BB5E10">
            <w:pPr>
              <w:rPr>
                <w:sz w:val="20"/>
                <w:szCs w:val="20"/>
              </w:rPr>
            </w:pPr>
            <w:proofErr w:type="spellStart"/>
            <w:r w:rsidRPr="00BD771B">
              <w:rPr>
                <w:sz w:val="20"/>
                <w:szCs w:val="20"/>
              </w:rPr>
              <w:t>Belko</w:t>
            </w:r>
            <w:proofErr w:type="spellEnd"/>
            <w:r w:rsidRPr="00BD771B">
              <w:rPr>
                <w:sz w:val="20"/>
                <w:szCs w:val="20"/>
              </w:rPr>
              <w:t xml:space="preserve"> </w:t>
            </w:r>
            <w:proofErr w:type="spellStart"/>
            <w:r w:rsidRPr="00BD771B">
              <w:rPr>
                <w:sz w:val="20"/>
                <w:szCs w:val="20"/>
              </w:rPr>
              <w:t>Caqueo</w:t>
            </w:r>
            <w:proofErr w:type="spellEnd"/>
          </w:p>
          <w:p w:rsidR="00CE3C5B" w:rsidRPr="00BD771B" w:rsidRDefault="00CE3C5B" w:rsidP="00BB5E10">
            <w:pPr>
              <w:rPr>
                <w:sz w:val="20"/>
                <w:szCs w:val="20"/>
              </w:rPr>
            </w:pPr>
            <w:r w:rsidRPr="00BD771B">
              <w:rPr>
                <w:sz w:val="20"/>
                <w:szCs w:val="20"/>
              </w:rPr>
              <w:t>Rodrigo Hern</w:t>
            </w:r>
            <w:r w:rsidR="003E36E9" w:rsidRPr="00BD771B">
              <w:rPr>
                <w:sz w:val="20"/>
                <w:szCs w:val="20"/>
              </w:rPr>
              <w:t>án</w:t>
            </w:r>
            <w:r w:rsidRPr="00BD771B">
              <w:rPr>
                <w:sz w:val="20"/>
                <w:szCs w:val="20"/>
              </w:rPr>
              <w:t>dez</w:t>
            </w:r>
          </w:p>
          <w:p w:rsidR="00CE3C5B" w:rsidRPr="00BD771B" w:rsidRDefault="00CE3C5B" w:rsidP="00BB5E10">
            <w:pPr>
              <w:rPr>
                <w:sz w:val="20"/>
                <w:szCs w:val="20"/>
              </w:rPr>
            </w:pPr>
            <w:r w:rsidRPr="00BD771B">
              <w:rPr>
                <w:sz w:val="20"/>
                <w:szCs w:val="20"/>
              </w:rPr>
              <w:t>Mauricio Sep</w:t>
            </w:r>
            <w:r w:rsidR="003E36E9" w:rsidRPr="00BD771B">
              <w:rPr>
                <w:sz w:val="20"/>
                <w:szCs w:val="20"/>
              </w:rPr>
              <w:t>ú</w:t>
            </w:r>
            <w:r w:rsidRPr="00BD771B">
              <w:rPr>
                <w:sz w:val="20"/>
                <w:szCs w:val="20"/>
              </w:rPr>
              <w:t>lveda</w:t>
            </w:r>
          </w:p>
          <w:p w:rsidR="00CE3C5B" w:rsidRPr="00BD771B" w:rsidRDefault="00CE3C5B" w:rsidP="00BB5E10">
            <w:pPr>
              <w:rPr>
                <w:sz w:val="20"/>
                <w:szCs w:val="20"/>
              </w:rPr>
            </w:pPr>
            <w:r w:rsidRPr="00BD771B">
              <w:rPr>
                <w:sz w:val="20"/>
                <w:szCs w:val="20"/>
              </w:rPr>
              <w:t>Fanny Zepeda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CE3C5B" w:rsidRPr="00BD771B" w:rsidRDefault="00CE3C5B" w:rsidP="00BB5E10">
            <w:pPr>
              <w:ind w:left="117"/>
              <w:rPr>
                <w:sz w:val="20"/>
                <w:szCs w:val="20"/>
              </w:rPr>
            </w:pPr>
            <w:r w:rsidRPr="00BD771B">
              <w:rPr>
                <w:b/>
                <w:sz w:val="20"/>
                <w:szCs w:val="20"/>
              </w:rPr>
              <w:t>Órganos:</w:t>
            </w:r>
          </w:p>
          <w:p w:rsidR="00CE3C5B" w:rsidRPr="00BD771B" w:rsidRDefault="00CE3C5B" w:rsidP="00BB5E10">
            <w:pPr>
              <w:ind w:left="117"/>
              <w:rPr>
                <w:rFonts w:eastAsia="Times New Roman"/>
                <w:sz w:val="20"/>
                <w:szCs w:val="20"/>
              </w:rPr>
            </w:pPr>
            <w:proofErr w:type="spellStart"/>
            <w:r w:rsidRPr="00BD771B">
              <w:rPr>
                <w:rFonts w:eastAsia="Times New Roman"/>
                <w:sz w:val="20"/>
                <w:szCs w:val="20"/>
              </w:rPr>
              <w:t>SERNAGEOMIN</w:t>
            </w:r>
            <w:proofErr w:type="spellEnd"/>
          </w:p>
          <w:p w:rsidR="00CE3C5B" w:rsidRPr="00BD771B" w:rsidRDefault="00CE3C5B" w:rsidP="00BB5E10">
            <w:pPr>
              <w:ind w:left="117"/>
              <w:rPr>
                <w:rFonts w:eastAsia="Times New Roman"/>
                <w:sz w:val="20"/>
                <w:szCs w:val="20"/>
              </w:rPr>
            </w:pPr>
            <w:proofErr w:type="spellStart"/>
            <w:r w:rsidRPr="00BD771B">
              <w:rPr>
                <w:rFonts w:eastAsia="Times New Roman"/>
                <w:sz w:val="20"/>
                <w:szCs w:val="20"/>
              </w:rPr>
              <w:t>SERNAGEOMIN</w:t>
            </w:r>
            <w:proofErr w:type="spellEnd"/>
          </w:p>
          <w:p w:rsidR="00CE3C5B" w:rsidRPr="00BD771B" w:rsidRDefault="00CE3C5B" w:rsidP="00BB5E10">
            <w:pPr>
              <w:ind w:left="117"/>
              <w:rPr>
                <w:rFonts w:eastAsia="Times New Roman"/>
                <w:sz w:val="20"/>
                <w:szCs w:val="20"/>
              </w:rPr>
            </w:pPr>
            <w:proofErr w:type="spellStart"/>
            <w:r w:rsidRPr="00BD771B">
              <w:rPr>
                <w:rFonts w:eastAsia="Times New Roman"/>
                <w:sz w:val="20"/>
                <w:szCs w:val="20"/>
              </w:rPr>
              <w:t>SAG</w:t>
            </w:r>
            <w:proofErr w:type="spellEnd"/>
          </w:p>
          <w:p w:rsidR="00CE3C5B" w:rsidRPr="00BD771B" w:rsidRDefault="00CE3C5B" w:rsidP="00BB5E10">
            <w:pPr>
              <w:ind w:left="117"/>
              <w:rPr>
                <w:rFonts w:eastAsia="Times New Roman"/>
                <w:sz w:val="20"/>
                <w:szCs w:val="20"/>
              </w:rPr>
            </w:pPr>
            <w:proofErr w:type="spellStart"/>
            <w:r w:rsidRPr="00BD771B">
              <w:rPr>
                <w:rFonts w:eastAsia="Times New Roman"/>
                <w:sz w:val="20"/>
                <w:szCs w:val="20"/>
              </w:rPr>
              <w:t>SAG</w:t>
            </w:r>
            <w:proofErr w:type="spellEnd"/>
          </w:p>
          <w:p w:rsidR="00CE3C5B" w:rsidRPr="00BD771B" w:rsidRDefault="00CE3C5B" w:rsidP="00BB5E10">
            <w:pPr>
              <w:ind w:left="117"/>
              <w:rPr>
                <w:rFonts w:eastAsia="Times New Roman"/>
                <w:sz w:val="20"/>
                <w:szCs w:val="20"/>
              </w:rPr>
            </w:pPr>
            <w:proofErr w:type="spellStart"/>
            <w:r w:rsidRPr="00BD771B">
              <w:rPr>
                <w:rFonts w:eastAsia="Times New Roman"/>
                <w:sz w:val="20"/>
                <w:szCs w:val="20"/>
              </w:rPr>
              <w:t>SAG</w:t>
            </w:r>
            <w:proofErr w:type="spellEnd"/>
          </w:p>
          <w:p w:rsidR="00CE3C5B" w:rsidRPr="00BD771B" w:rsidRDefault="00CE3C5B" w:rsidP="00BB5E10">
            <w:pPr>
              <w:ind w:left="117"/>
              <w:rPr>
                <w:rFonts w:eastAsia="Times New Roman"/>
                <w:sz w:val="20"/>
                <w:szCs w:val="20"/>
              </w:rPr>
            </w:pPr>
            <w:r w:rsidRPr="00BD771B">
              <w:rPr>
                <w:rFonts w:eastAsia="Times New Roman"/>
                <w:sz w:val="20"/>
                <w:szCs w:val="20"/>
              </w:rPr>
              <w:t>SEREMI de Salud</w:t>
            </w:r>
          </w:p>
        </w:tc>
      </w:tr>
      <w:tr w:rsidR="00CE3C5B"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E3C5B" w:rsidRPr="00BD771B" w:rsidRDefault="00CE3C5B" w:rsidP="00BB5E10">
            <w:pPr>
              <w:spacing w:line="0" w:lineRule="atLeast"/>
              <w:jc w:val="left"/>
              <w:rPr>
                <w:b/>
                <w:sz w:val="20"/>
                <w:szCs w:val="20"/>
              </w:rPr>
            </w:pPr>
            <w:r w:rsidRPr="00BD771B">
              <w:rPr>
                <w:b/>
                <w:sz w:val="20"/>
                <w:szCs w:val="20"/>
              </w:rPr>
              <w:t>Existió oposición al ingreso:</w:t>
            </w:r>
            <w:r w:rsidRPr="00BD771B">
              <w:rPr>
                <w:sz w:val="20"/>
                <w:szCs w:val="20"/>
              </w:rPr>
              <w:t xml:space="preserve"> 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E3C5B" w:rsidRPr="00BD771B" w:rsidRDefault="00CE3C5B" w:rsidP="00BB5E10">
            <w:pPr>
              <w:spacing w:line="0" w:lineRule="atLeast"/>
              <w:jc w:val="left"/>
              <w:rPr>
                <w:b/>
                <w:sz w:val="20"/>
                <w:szCs w:val="20"/>
              </w:rPr>
            </w:pPr>
            <w:r w:rsidRPr="00BD771B">
              <w:rPr>
                <w:b/>
                <w:sz w:val="20"/>
                <w:szCs w:val="20"/>
              </w:rPr>
              <w:t>Existió auxilio de fuerza pública:</w:t>
            </w:r>
            <w:r w:rsidRPr="00BD771B">
              <w:rPr>
                <w:sz w:val="20"/>
                <w:szCs w:val="20"/>
              </w:rPr>
              <w:t xml:space="preserve"> No</w:t>
            </w:r>
          </w:p>
        </w:tc>
      </w:tr>
      <w:tr w:rsidR="00CE3C5B"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E3C5B" w:rsidRPr="00BD771B" w:rsidRDefault="00CE3C5B" w:rsidP="00BB5E10">
            <w:pPr>
              <w:spacing w:line="0" w:lineRule="atLeast"/>
              <w:jc w:val="left"/>
              <w:rPr>
                <w:b/>
                <w:sz w:val="20"/>
                <w:szCs w:val="20"/>
              </w:rPr>
            </w:pPr>
            <w:r w:rsidRPr="00BD771B">
              <w:rPr>
                <w:b/>
                <w:sz w:val="20"/>
                <w:szCs w:val="20"/>
              </w:rPr>
              <w:t xml:space="preserve">Existió colaboración por parte de los fiscalizados: </w:t>
            </w:r>
            <w:r w:rsidRPr="00BD771B">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E3C5B" w:rsidRPr="00BD771B" w:rsidRDefault="00CE3C5B" w:rsidP="00BB5E10">
            <w:pPr>
              <w:spacing w:line="0" w:lineRule="atLeast"/>
              <w:jc w:val="left"/>
              <w:rPr>
                <w:b/>
                <w:sz w:val="20"/>
                <w:szCs w:val="20"/>
              </w:rPr>
            </w:pPr>
            <w:r w:rsidRPr="00BD771B">
              <w:rPr>
                <w:b/>
                <w:sz w:val="20"/>
                <w:szCs w:val="20"/>
              </w:rPr>
              <w:t xml:space="preserve">Existió trato respetuoso y deferente: </w:t>
            </w:r>
            <w:r w:rsidRPr="00BD771B">
              <w:rPr>
                <w:sz w:val="20"/>
                <w:szCs w:val="20"/>
              </w:rPr>
              <w:t>Sí</w:t>
            </w:r>
          </w:p>
        </w:tc>
      </w:tr>
      <w:tr w:rsidR="00CE3C5B"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E3C5B" w:rsidRPr="00BD771B" w:rsidRDefault="00CE3C5B" w:rsidP="00BB5E10">
            <w:pPr>
              <w:spacing w:line="0" w:lineRule="atLeast"/>
              <w:jc w:val="left"/>
              <w:rPr>
                <w:b/>
                <w:sz w:val="20"/>
                <w:szCs w:val="20"/>
              </w:rPr>
            </w:pPr>
            <w:r w:rsidRPr="00BD771B">
              <w:rPr>
                <w:b/>
                <w:sz w:val="20"/>
                <w:szCs w:val="20"/>
              </w:rPr>
              <w:t xml:space="preserve">Entrega de antecedentes solicitados: </w:t>
            </w:r>
            <w:r w:rsidRPr="00BD771B">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E3C5B" w:rsidRPr="00BD771B" w:rsidRDefault="00CE3C5B" w:rsidP="00D4343E">
            <w:pPr>
              <w:spacing w:line="0" w:lineRule="atLeast"/>
              <w:jc w:val="left"/>
              <w:rPr>
                <w:sz w:val="20"/>
                <w:szCs w:val="20"/>
              </w:rPr>
            </w:pPr>
            <w:r w:rsidRPr="00BD771B">
              <w:rPr>
                <w:b/>
                <w:sz w:val="20"/>
                <w:szCs w:val="20"/>
              </w:rPr>
              <w:t>Entrega de acta:</w:t>
            </w:r>
            <w:r w:rsidRPr="00BD771B">
              <w:rPr>
                <w:sz w:val="20"/>
                <w:szCs w:val="20"/>
              </w:rPr>
              <w:t xml:space="preserve"> Sí (Anexo</w:t>
            </w:r>
            <w:r w:rsidR="00D4343E" w:rsidRPr="00BD771B">
              <w:rPr>
                <w:sz w:val="20"/>
                <w:szCs w:val="20"/>
              </w:rPr>
              <w:t xml:space="preserve"> </w:t>
            </w:r>
            <w:r w:rsidR="00D4343E" w:rsidRPr="00BD771B">
              <w:rPr>
                <w:sz w:val="20"/>
                <w:szCs w:val="20"/>
              </w:rPr>
              <w:fldChar w:fldCharType="begin"/>
            </w:r>
            <w:r w:rsidR="00D4343E" w:rsidRPr="00BD771B">
              <w:rPr>
                <w:sz w:val="20"/>
                <w:szCs w:val="20"/>
              </w:rPr>
              <w:instrText xml:space="preserve"> REF _Ref438116513 \h  \* MERGEFORMAT </w:instrText>
            </w:r>
            <w:r w:rsidR="00D4343E" w:rsidRPr="00BD771B">
              <w:rPr>
                <w:sz w:val="20"/>
                <w:szCs w:val="20"/>
              </w:rPr>
            </w:r>
            <w:r w:rsidR="00D4343E" w:rsidRPr="00BD771B">
              <w:rPr>
                <w:sz w:val="20"/>
                <w:szCs w:val="20"/>
              </w:rPr>
              <w:fldChar w:fldCharType="separate"/>
            </w:r>
            <w:r w:rsidR="00D10045" w:rsidRPr="00BD771B">
              <w:rPr>
                <w:noProof/>
                <w:sz w:val="20"/>
                <w:szCs w:val="20"/>
              </w:rPr>
              <w:t>2</w:t>
            </w:r>
            <w:r w:rsidR="00D4343E" w:rsidRPr="00BD771B">
              <w:rPr>
                <w:sz w:val="20"/>
                <w:szCs w:val="20"/>
              </w:rPr>
              <w:fldChar w:fldCharType="end"/>
            </w:r>
            <w:r w:rsidRPr="00BD771B">
              <w:rPr>
                <w:sz w:val="20"/>
                <w:szCs w:val="20"/>
              </w:rPr>
              <w:t>)</w:t>
            </w:r>
          </w:p>
        </w:tc>
      </w:tr>
      <w:tr w:rsidR="004E14FF" w:rsidRPr="00BD771B" w:rsidTr="00F77473">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E14FF" w:rsidRPr="00BD771B" w:rsidRDefault="004E14FF" w:rsidP="004E14FF">
            <w:pPr>
              <w:spacing w:line="0" w:lineRule="atLeast"/>
              <w:rPr>
                <w:b/>
                <w:sz w:val="20"/>
                <w:szCs w:val="20"/>
              </w:rPr>
            </w:pPr>
            <w:r w:rsidRPr="00BD771B">
              <w:rPr>
                <w:b/>
                <w:sz w:val="20"/>
                <w:szCs w:val="20"/>
              </w:rPr>
              <w:t xml:space="preserve">Observaciones: </w:t>
            </w:r>
            <w:proofErr w:type="spellStart"/>
            <w:r w:rsidRPr="00BD771B">
              <w:rPr>
                <w:sz w:val="20"/>
                <w:szCs w:val="20"/>
              </w:rPr>
              <w:t>SERNAGEOMIN</w:t>
            </w:r>
            <w:proofErr w:type="spellEnd"/>
            <w:r w:rsidRPr="00BD771B">
              <w:rPr>
                <w:sz w:val="20"/>
                <w:szCs w:val="20"/>
              </w:rPr>
              <w:t>, a través de ORD. N° 8848/2015 de fecha 18 de diciembre de 2015 (</w:t>
            </w:r>
            <w:r w:rsidR="00246FE9" w:rsidRPr="00BD771B">
              <w:rPr>
                <w:sz w:val="20"/>
                <w:szCs w:val="20"/>
              </w:rPr>
              <w:t xml:space="preserve">Anexo </w:t>
            </w:r>
            <w:r w:rsidR="00246FE9" w:rsidRPr="00BD771B">
              <w:rPr>
                <w:sz w:val="20"/>
                <w:szCs w:val="20"/>
              </w:rPr>
              <w:fldChar w:fldCharType="begin"/>
            </w:r>
            <w:r w:rsidR="00246FE9" w:rsidRPr="00BD771B">
              <w:rPr>
                <w:sz w:val="20"/>
                <w:szCs w:val="20"/>
              </w:rPr>
              <w:instrText xml:space="preserve"> REF _Ref439090469 \h  \* MERGEFORMAT </w:instrText>
            </w:r>
            <w:r w:rsidR="00246FE9" w:rsidRPr="00BD771B">
              <w:rPr>
                <w:sz w:val="20"/>
                <w:szCs w:val="20"/>
              </w:rPr>
            </w:r>
            <w:r w:rsidR="00246FE9" w:rsidRPr="00BD771B">
              <w:rPr>
                <w:sz w:val="20"/>
                <w:szCs w:val="20"/>
              </w:rPr>
              <w:fldChar w:fldCharType="separate"/>
            </w:r>
            <w:r w:rsidR="00D10045" w:rsidRPr="00BD771B">
              <w:rPr>
                <w:noProof/>
                <w:sz w:val="20"/>
                <w:szCs w:val="20"/>
              </w:rPr>
              <w:t>3</w:t>
            </w:r>
            <w:r w:rsidR="00246FE9" w:rsidRPr="00BD771B">
              <w:rPr>
                <w:sz w:val="20"/>
                <w:szCs w:val="20"/>
              </w:rPr>
              <w:fldChar w:fldCharType="end"/>
            </w:r>
            <w:r w:rsidRPr="00BD771B">
              <w:rPr>
                <w:sz w:val="20"/>
                <w:szCs w:val="20"/>
              </w:rPr>
              <w:t xml:space="preserve">) rectificó afirmación realizada en el inciso 4 de la Estación N° 7 del acta de inspección ambiental (Anexo </w:t>
            </w:r>
            <w:r w:rsidRPr="00BD771B">
              <w:rPr>
                <w:sz w:val="20"/>
                <w:szCs w:val="20"/>
              </w:rPr>
              <w:fldChar w:fldCharType="begin"/>
            </w:r>
            <w:r w:rsidRPr="00BD771B">
              <w:rPr>
                <w:sz w:val="20"/>
                <w:szCs w:val="20"/>
              </w:rPr>
              <w:instrText xml:space="preserve"> REF _Ref438116513 \h  \* MERGEFORMAT </w:instrText>
            </w:r>
            <w:r w:rsidRPr="00BD771B">
              <w:rPr>
                <w:sz w:val="20"/>
                <w:szCs w:val="20"/>
              </w:rPr>
            </w:r>
            <w:r w:rsidRPr="00BD771B">
              <w:rPr>
                <w:sz w:val="20"/>
                <w:szCs w:val="20"/>
              </w:rPr>
              <w:fldChar w:fldCharType="separate"/>
            </w:r>
            <w:r w:rsidR="00D10045" w:rsidRPr="00BD771B">
              <w:rPr>
                <w:noProof/>
                <w:sz w:val="20"/>
                <w:szCs w:val="20"/>
              </w:rPr>
              <w:t>2</w:t>
            </w:r>
            <w:r w:rsidRPr="00BD771B">
              <w:rPr>
                <w:sz w:val="20"/>
                <w:szCs w:val="20"/>
              </w:rPr>
              <w:fldChar w:fldCharType="end"/>
            </w:r>
            <w:r w:rsidRPr="00BD771B">
              <w:rPr>
                <w:sz w:val="20"/>
                <w:szCs w:val="20"/>
              </w:rPr>
              <w:t>).</w:t>
            </w:r>
          </w:p>
        </w:tc>
      </w:tr>
    </w:tbl>
    <w:p w:rsidR="00944897" w:rsidRPr="00BD771B" w:rsidRDefault="00944897" w:rsidP="00944897">
      <w:pPr>
        <w:pStyle w:val="Ttulo3"/>
        <w:rPr>
          <w:sz w:val="24"/>
          <w:szCs w:val="24"/>
        </w:rPr>
      </w:pPr>
      <w:bookmarkStart w:id="91" w:name="_Toc440018798"/>
      <w:r w:rsidRPr="00BD771B">
        <w:t>Tercer día de inspección</w:t>
      </w:r>
      <w:bookmarkEnd w:id="9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944897" w:rsidRPr="00BD771B" w:rsidTr="00BB5E10">
        <w:trPr>
          <w:trHeight w:val="340"/>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44897" w:rsidRPr="00BD771B" w:rsidRDefault="00944897" w:rsidP="00BB5E10">
            <w:pPr>
              <w:rPr>
                <w:sz w:val="20"/>
                <w:szCs w:val="20"/>
              </w:rPr>
            </w:pPr>
            <w:r w:rsidRPr="00BD771B">
              <w:rPr>
                <w:b/>
                <w:sz w:val="20"/>
                <w:szCs w:val="20"/>
              </w:rPr>
              <w:t xml:space="preserve">Fecha de realización: </w:t>
            </w:r>
          </w:p>
          <w:p w:rsidR="00944897" w:rsidRPr="00BD771B" w:rsidRDefault="00944897" w:rsidP="00944897">
            <w:pPr>
              <w:rPr>
                <w:sz w:val="20"/>
                <w:szCs w:val="20"/>
              </w:rPr>
            </w:pPr>
            <w:r w:rsidRPr="00BD771B">
              <w:rPr>
                <w:sz w:val="20"/>
                <w:szCs w:val="20"/>
              </w:rPr>
              <w:t>3 de diciembre de 2015</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rsidR="00944897" w:rsidRPr="00BD771B" w:rsidRDefault="00944897" w:rsidP="00BB5E10">
            <w:pPr>
              <w:rPr>
                <w:b/>
                <w:sz w:val="20"/>
                <w:szCs w:val="20"/>
              </w:rPr>
            </w:pPr>
            <w:r w:rsidRPr="00BD771B">
              <w:rPr>
                <w:b/>
                <w:sz w:val="20"/>
                <w:szCs w:val="20"/>
              </w:rPr>
              <w:t>Hora de inicio:</w:t>
            </w:r>
          </w:p>
          <w:p w:rsidR="00944897" w:rsidRPr="00BD771B" w:rsidRDefault="00944897" w:rsidP="00BB5E10">
            <w:pPr>
              <w:rPr>
                <w:sz w:val="20"/>
                <w:szCs w:val="20"/>
              </w:rPr>
            </w:pPr>
            <w:r w:rsidRPr="00BD771B">
              <w:rPr>
                <w:sz w:val="20"/>
                <w:szCs w:val="20"/>
              </w:rPr>
              <w:t>11:00</w:t>
            </w:r>
          </w:p>
        </w:tc>
        <w:tc>
          <w:tcPr>
            <w:tcW w:w="1666" w:type="pct"/>
            <w:tcBorders>
              <w:top w:val="single" w:sz="4" w:space="0" w:color="auto"/>
              <w:left w:val="single" w:sz="4" w:space="0" w:color="auto"/>
              <w:bottom w:val="single" w:sz="4" w:space="0" w:color="auto"/>
              <w:right w:val="single" w:sz="4" w:space="0" w:color="auto"/>
            </w:tcBorders>
            <w:shd w:val="clear" w:color="auto" w:fill="FFFFFF"/>
          </w:tcPr>
          <w:p w:rsidR="00944897" w:rsidRPr="00BD771B" w:rsidRDefault="00944897" w:rsidP="00BB5E10">
            <w:pPr>
              <w:rPr>
                <w:b/>
                <w:sz w:val="20"/>
                <w:szCs w:val="20"/>
              </w:rPr>
            </w:pPr>
            <w:r w:rsidRPr="00BD771B">
              <w:rPr>
                <w:b/>
                <w:sz w:val="20"/>
                <w:szCs w:val="20"/>
              </w:rPr>
              <w:t>Hora de finalización:</w:t>
            </w:r>
          </w:p>
          <w:p w:rsidR="00944897" w:rsidRPr="00BD771B" w:rsidRDefault="00944897" w:rsidP="00944897">
            <w:pPr>
              <w:rPr>
                <w:sz w:val="20"/>
                <w:szCs w:val="20"/>
                <w:lang w:val="es-ES" w:eastAsia="es-ES"/>
              </w:rPr>
            </w:pPr>
            <w:r w:rsidRPr="00BD771B">
              <w:rPr>
                <w:sz w:val="20"/>
                <w:szCs w:val="20"/>
                <w:lang w:val="es-ES" w:eastAsia="es-ES"/>
              </w:rPr>
              <w:t>13:40</w:t>
            </w:r>
          </w:p>
        </w:tc>
      </w:tr>
      <w:tr w:rsidR="00944897"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44897" w:rsidRPr="00BD771B" w:rsidRDefault="00944897" w:rsidP="00BB5E10">
            <w:pPr>
              <w:rPr>
                <w:sz w:val="20"/>
                <w:szCs w:val="20"/>
              </w:rPr>
            </w:pPr>
            <w:r w:rsidRPr="00BD771B">
              <w:rPr>
                <w:b/>
                <w:sz w:val="20"/>
                <w:szCs w:val="20"/>
              </w:rPr>
              <w:t>Fiscalizador encargado de la actividad:</w:t>
            </w:r>
          </w:p>
          <w:p w:rsidR="00944897" w:rsidRPr="00BD771B" w:rsidRDefault="00944897" w:rsidP="00944897">
            <w:pPr>
              <w:rPr>
                <w:sz w:val="20"/>
                <w:szCs w:val="20"/>
              </w:rPr>
            </w:pPr>
            <w:r w:rsidRPr="00BD771B">
              <w:rPr>
                <w:sz w:val="20"/>
                <w:szCs w:val="20"/>
              </w:rPr>
              <w:t>Javier Boada Noriega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944897" w:rsidRPr="00BD771B" w:rsidRDefault="00944897" w:rsidP="00BB5E10">
            <w:pPr>
              <w:ind w:left="117"/>
              <w:rPr>
                <w:sz w:val="20"/>
                <w:szCs w:val="20"/>
              </w:rPr>
            </w:pPr>
            <w:r w:rsidRPr="00BD771B">
              <w:rPr>
                <w:b/>
                <w:sz w:val="20"/>
                <w:szCs w:val="20"/>
              </w:rPr>
              <w:t>Órgano:</w:t>
            </w:r>
          </w:p>
          <w:p w:rsidR="00944897" w:rsidRPr="00BD771B" w:rsidRDefault="00944897" w:rsidP="00944897">
            <w:pPr>
              <w:ind w:left="117"/>
              <w:rPr>
                <w:rFonts w:eastAsia="Times New Roman"/>
                <w:sz w:val="20"/>
                <w:szCs w:val="20"/>
              </w:rPr>
            </w:pPr>
            <w:proofErr w:type="spellStart"/>
            <w:r w:rsidRPr="00BD771B">
              <w:rPr>
                <w:rFonts w:eastAsia="Times New Roman"/>
                <w:sz w:val="20"/>
                <w:szCs w:val="20"/>
              </w:rPr>
              <w:t>SERNAGEOMIN</w:t>
            </w:r>
            <w:proofErr w:type="spellEnd"/>
          </w:p>
        </w:tc>
      </w:tr>
      <w:tr w:rsidR="00944897"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44897" w:rsidRPr="00BD771B" w:rsidRDefault="00944897" w:rsidP="00BB5E10">
            <w:pPr>
              <w:rPr>
                <w:sz w:val="20"/>
                <w:szCs w:val="20"/>
              </w:rPr>
            </w:pPr>
            <w:r w:rsidRPr="00BD771B">
              <w:rPr>
                <w:b/>
                <w:sz w:val="20"/>
                <w:szCs w:val="20"/>
              </w:rPr>
              <w:t>Fiscalizadores participantes:</w:t>
            </w:r>
          </w:p>
          <w:p w:rsidR="00944897" w:rsidRPr="00BD771B" w:rsidRDefault="00944897" w:rsidP="00BB5E10">
            <w:pPr>
              <w:rPr>
                <w:sz w:val="20"/>
                <w:szCs w:val="20"/>
              </w:rPr>
            </w:pPr>
            <w:r w:rsidRPr="00BD771B">
              <w:rPr>
                <w:sz w:val="20"/>
                <w:szCs w:val="20"/>
              </w:rPr>
              <w:t>Fernanda Nuñez Izquierdo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944897" w:rsidRPr="00BD771B" w:rsidRDefault="00944897" w:rsidP="00BB5E10">
            <w:pPr>
              <w:ind w:left="117"/>
              <w:rPr>
                <w:sz w:val="20"/>
                <w:szCs w:val="20"/>
              </w:rPr>
            </w:pPr>
            <w:r w:rsidRPr="00BD771B">
              <w:rPr>
                <w:b/>
                <w:sz w:val="20"/>
                <w:szCs w:val="20"/>
              </w:rPr>
              <w:t>Órganos:</w:t>
            </w:r>
          </w:p>
          <w:p w:rsidR="00944897" w:rsidRPr="00BD771B" w:rsidRDefault="00944897" w:rsidP="00944897">
            <w:pPr>
              <w:ind w:left="117"/>
              <w:rPr>
                <w:rFonts w:eastAsia="Times New Roman"/>
                <w:sz w:val="20"/>
                <w:szCs w:val="20"/>
              </w:rPr>
            </w:pPr>
            <w:proofErr w:type="spellStart"/>
            <w:r w:rsidRPr="00BD771B">
              <w:rPr>
                <w:rFonts w:eastAsia="Times New Roman"/>
                <w:sz w:val="20"/>
                <w:szCs w:val="20"/>
              </w:rPr>
              <w:t>SERNAGEOMIN</w:t>
            </w:r>
            <w:proofErr w:type="spellEnd"/>
          </w:p>
        </w:tc>
      </w:tr>
      <w:tr w:rsidR="00944897"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44897" w:rsidRPr="00BD771B" w:rsidRDefault="00944897" w:rsidP="00BB5E10">
            <w:pPr>
              <w:spacing w:line="0" w:lineRule="atLeast"/>
              <w:jc w:val="left"/>
              <w:rPr>
                <w:b/>
                <w:sz w:val="20"/>
                <w:szCs w:val="20"/>
              </w:rPr>
            </w:pPr>
            <w:r w:rsidRPr="00BD771B">
              <w:rPr>
                <w:b/>
                <w:sz w:val="20"/>
                <w:szCs w:val="20"/>
              </w:rPr>
              <w:t>Existió oposición al ingreso:</w:t>
            </w:r>
            <w:r w:rsidRPr="00BD771B">
              <w:rPr>
                <w:sz w:val="20"/>
                <w:szCs w:val="20"/>
              </w:rPr>
              <w:t xml:space="preserve"> 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44897" w:rsidRPr="00BD771B" w:rsidRDefault="00944897" w:rsidP="00BB5E10">
            <w:pPr>
              <w:spacing w:line="0" w:lineRule="atLeast"/>
              <w:jc w:val="left"/>
              <w:rPr>
                <w:b/>
                <w:sz w:val="20"/>
                <w:szCs w:val="20"/>
              </w:rPr>
            </w:pPr>
            <w:r w:rsidRPr="00BD771B">
              <w:rPr>
                <w:b/>
                <w:sz w:val="20"/>
                <w:szCs w:val="20"/>
              </w:rPr>
              <w:t>Existió auxilio de fuerza pública:</w:t>
            </w:r>
            <w:r w:rsidRPr="00BD771B">
              <w:rPr>
                <w:sz w:val="20"/>
                <w:szCs w:val="20"/>
              </w:rPr>
              <w:t xml:space="preserve"> No</w:t>
            </w:r>
          </w:p>
        </w:tc>
      </w:tr>
      <w:tr w:rsidR="00944897"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44897" w:rsidRPr="00BD771B" w:rsidRDefault="00944897" w:rsidP="00BB5E10">
            <w:pPr>
              <w:spacing w:line="0" w:lineRule="atLeast"/>
              <w:jc w:val="left"/>
              <w:rPr>
                <w:b/>
                <w:sz w:val="20"/>
                <w:szCs w:val="20"/>
              </w:rPr>
            </w:pPr>
            <w:r w:rsidRPr="00BD771B">
              <w:rPr>
                <w:b/>
                <w:sz w:val="20"/>
                <w:szCs w:val="20"/>
              </w:rPr>
              <w:t xml:space="preserve">Existió colaboración por parte de los fiscalizados: </w:t>
            </w:r>
            <w:r w:rsidRPr="00BD771B">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44897" w:rsidRPr="00BD771B" w:rsidRDefault="00944897" w:rsidP="00BB5E10">
            <w:pPr>
              <w:spacing w:line="0" w:lineRule="atLeast"/>
              <w:jc w:val="left"/>
              <w:rPr>
                <w:b/>
                <w:sz w:val="20"/>
                <w:szCs w:val="20"/>
              </w:rPr>
            </w:pPr>
            <w:r w:rsidRPr="00BD771B">
              <w:rPr>
                <w:b/>
                <w:sz w:val="20"/>
                <w:szCs w:val="20"/>
              </w:rPr>
              <w:t xml:space="preserve">Existió trato respetuoso y deferente: </w:t>
            </w:r>
            <w:r w:rsidRPr="00BD771B">
              <w:rPr>
                <w:sz w:val="20"/>
                <w:szCs w:val="20"/>
              </w:rPr>
              <w:t>Sí</w:t>
            </w:r>
          </w:p>
        </w:tc>
      </w:tr>
      <w:tr w:rsidR="00944897" w:rsidRPr="00BD771B" w:rsidTr="00BB5E10">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44897" w:rsidRPr="00BD771B" w:rsidRDefault="00944897" w:rsidP="00BB5E10">
            <w:pPr>
              <w:spacing w:line="0" w:lineRule="atLeast"/>
              <w:jc w:val="left"/>
              <w:rPr>
                <w:b/>
                <w:sz w:val="20"/>
                <w:szCs w:val="20"/>
              </w:rPr>
            </w:pPr>
            <w:r w:rsidRPr="00BD771B">
              <w:rPr>
                <w:b/>
                <w:sz w:val="20"/>
                <w:szCs w:val="20"/>
              </w:rPr>
              <w:t xml:space="preserve">Entrega de antecedentes solicitados: </w:t>
            </w:r>
            <w:r w:rsidRPr="00BD771B">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44897" w:rsidRPr="00BD771B" w:rsidRDefault="00944897" w:rsidP="00944897">
            <w:pPr>
              <w:spacing w:line="0" w:lineRule="atLeast"/>
              <w:jc w:val="left"/>
              <w:rPr>
                <w:sz w:val="20"/>
                <w:szCs w:val="20"/>
              </w:rPr>
            </w:pPr>
            <w:r w:rsidRPr="00BD771B">
              <w:rPr>
                <w:b/>
                <w:sz w:val="20"/>
                <w:szCs w:val="20"/>
              </w:rPr>
              <w:t>Entrega de acta:</w:t>
            </w:r>
            <w:r w:rsidRPr="00BD771B">
              <w:rPr>
                <w:sz w:val="20"/>
                <w:szCs w:val="20"/>
              </w:rPr>
              <w:t xml:space="preserve"> Sí (Anexo </w:t>
            </w:r>
            <w:r w:rsidRPr="00BD771B">
              <w:rPr>
                <w:sz w:val="20"/>
                <w:szCs w:val="20"/>
              </w:rPr>
              <w:fldChar w:fldCharType="begin"/>
            </w:r>
            <w:r w:rsidRPr="00BD771B">
              <w:rPr>
                <w:sz w:val="20"/>
                <w:szCs w:val="20"/>
              </w:rPr>
              <w:instrText xml:space="preserve"> REF _Ref439065475 \h  \* MERGEFORMAT </w:instrText>
            </w:r>
            <w:r w:rsidRPr="00BD771B">
              <w:rPr>
                <w:sz w:val="20"/>
                <w:szCs w:val="20"/>
              </w:rPr>
            </w:r>
            <w:r w:rsidRPr="00BD771B">
              <w:rPr>
                <w:sz w:val="20"/>
                <w:szCs w:val="20"/>
              </w:rPr>
              <w:fldChar w:fldCharType="separate"/>
            </w:r>
            <w:r w:rsidR="00D10045" w:rsidRPr="00BD771B">
              <w:rPr>
                <w:noProof/>
                <w:sz w:val="20"/>
                <w:szCs w:val="20"/>
              </w:rPr>
              <w:t>4</w:t>
            </w:r>
            <w:r w:rsidRPr="00BD771B">
              <w:rPr>
                <w:sz w:val="20"/>
                <w:szCs w:val="20"/>
              </w:rPr>
              <w:fldChar w:fldCharType="end"/>
            </w:r>
            <w:r w:rsidRPr="00BD771B">
              <w:rPr>
                <w:sz w:val="20"/>
                <w:szCs w:val="20"/>
              </w:rPr>
              <w:t>)</w:t>
            </w:r>
          </w:p>
        </w:tc>
      </w:tr>
      <w:tr w:rsidR="00176C31" w:rsidRPr="00BD771B" w:rsidTr="00881FC4">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B0414" w:rsidRPr="00BD771B" w:rsidRDefault="00CB0414" w:rsidP="00176C31">
            <w:pPr>
              <w:spacing w:line="0" w:lineRule="atLeast"/>
              <w:rPr>
                <w:b/>
                <w:sz w:val="20"/>
                <w:szCs w:val="20"/>
              </w:rPr>
            </w:pPr>
            <w:r w:rsidRPr="00BD771B">
              <w:rPr>
                <w:b/>
                <w:sz w:val="20"/>
                <w:szCs w:val="20"/>
              </w:rPr>
              <w:t xml:space="preserve">Observaciones: </w:t>
            </w:r>
            <w:proofErr w:type="spellStart"/>
            <w:r w:rsidRPr="00BD771B">
              <w:rPr>
                <w:sz w:val="20"/>
                <w:szCs w:val="20"/>
              </w:rPr>
              <w:t>SERNAGEOMIN</w:t>
            </w:r>
            <w:proofErr w:type="spellEnd"/>
            <w:r w:rsidRPr="00BD771B">
              <w:rPr>
                <w:sz w:val="20"/>
                <w:szCs w:val="20"/>
              </w:rPr>
              <w:t xml:space="preserve">, a través de ORD. N° </w:t>
            </w:r>
            <w:r w:rsidR="00176C31" w:rsidRPr="00BD771B">
              <w:rPr>
                <w:sz w:val="20"/>
                <w:szCs w:val="20"/>
              </w:rPr>
              <w:t>7891</w:t>
            </w:r>
            <w:r w:rsidRPr="00BD771B">
              <w:rPr>
                <w:sz w:val="20"/>
                <w:szCs w:val="20"/>
              </w:rPr>
              <w:t xml:space="preserve">/2015 de fecha </w:t>
            </w:r>
            <w:r w:rsidR="00176C31" w:rsidRPr="00BD771B">
              <w:rPr>
                <w:sz w:val="20"/>
                <w:szCs w:val="20"/>
              </w:rPr>
              <w:t>7</w:t>
            </w:r>
            <w:r w:rsidRPr="00BD771B">
              <w:rPr>
                <w:sz w:val="20"/>
                <w:szCs w:val="20"/>
              </w:rPr>
              <w:t xml:space="preserve"> de diciembre de 2015 (Anexo</w:t>
            </w:r>
            <w:r w:rsidR="00176C31" w:rsidRPr="00BD771B">
              <w:rPr>
                <w:sz w:val="20"/>
                <w:szCs w:val="20"/>
              </w:rPr>
              <w:t xml:space="preserve"> </w:t>
            </w:r>
            <w:r w:rsidR="00176C31" w:rsidRPr="00BD771B">
              <w:rPr>
                <w:sz w:val="20"/>
                <w:szCs w:val="20"/>
              </w:rPr>
              <w:fldChar w:fldCharType="begin"/>
            </w:r>
            <w:r w:rsidR="00176C31" w:rsidRPr="00BD771B">
              <w:rPr>
                <w:sz w:val="20"/>
                <w:szCs w:val="20"/>
              </w:rPr>
              <w:instrText xml:space="preserve"> REF _Ref439162013 \h  \* MERGEFORMAT </w:instrText>
            </w:r>
            <w:r w:rsidR="00176C31" w:rsidRPr="00BD771B">
              <w:rPr>
                <w:sz w:val="20"/>
                <w:szCs w:val="20"/>
              </w:rPr>
            </w:r>
            <w:r w:rsidR="00176C31" w:rsidRPr="00BD771B">
              <w:rPr>
                <w:sz w:val="20"/>
                <w:szCs w:val="20"/>
              </w:rPr>
              <w:fldChar w:fldCharType="separate"/>
            </w:r>
            <w:r w:rsidR="00D10045" w:rsidRPr="00BD771B">
              <w:rPr>
                <w:noProof/>
                <w:sz w:val="20"/>
                <w:szCs w:val="20"/>
              </w:rPr>
              <w:t>5</w:t>
            </w:r>
            <w:r w:rsidR="00176C31" w:rsidRPr="00BD771B">
              <w:rPr>
                <w:sz w:val="20"/>
                <w:szCs w:val="20"/>
              </w:rPr>
              <w:fldChar w:fldCharType="end"/>
            </w:r>
            <w:r w:rsidRPr="00BD771B">
              <w:rPr>
                <w:sz w:val="20"/>
                <w:szCs w:val="20"/>
              </w:rPr>
              <w:t xml:space="preserve">) rectificó afirmación realizada en el inciso </w:t>
            </w:r>
            <w:r w:rsidR="00176C31" w:rsidRPr="00BD771B">
              <w:rPr>
                <w:sz w:val="20"/>
                <w:szCs w:val="20"/>
              </w:rPr>
              <w:t>2</w:t>
            </w:r>
            <w:r w:rsidRPr="00BD771B">
              <w:rPr>
                <w:sz w:val="20"/>
                <w:szCs w:val="20"/>
              </w:rPr>
              <w:t xml:space="preserve"> de l</w:t>
            </w:r>
            <w:r w:rsidR="00176C31" w:rsidRPr="00BD771B">
              <w:rPr>
                <w:sz w:val="20"/>
                <w:szCs w:val="20"/>
              </w:rPr>
              <w:t>os</w:t>
            </w:r>
            <w:r w:rsidRPr="00BD771B">
              <w:rPr>
                <w:sz w:val="20"/>
                <w:szCs w:val="20"/>
              </w:rPr>
              <w:t xml:space="preserve"> </w:t>
            </w:r>
            <w:r w:rsidR="00176C31" w:rsidRPr="00BD771B">
              <w:rPr>
                <w:sz w:val="20"/>
                <w:szCs w:val="20"/>
              </w:rPr>
              <w:t xml:space="preserve">Hechos Constatados en </w:t>
            </w:r>
            <w:r w:rsidRPr="00BD771B">
              <w:rPr>
                <w:sz w:val="20"/>
                <w:szCs w:val="20"/>
              </w:rPr>
              <w:t>el acta de inspección ambiental (Anexo</w:t>
            </w:r>
            <w:r w:rsidR="00176C31" w:rsidRPr="00BD771B">
              <w:rPr>
                <w:sz w:val="20"/>
                <w:szCs w:val="20"/>
              </w:rPr>
              <w:t xml:space="preserve"> </w:t>
            </w:r>
            <w:r w:rsidR="00176C31" w:rsidRPr="00BD771B">
              <w:rPr>
                <w:sz w:val="20"/>
                <w:szCs w:val="20"/>
              </w:rPr>
              <w:fldChar w:fldCharType="begin"/>
            </w:r>
            <w:r w:rsidR="00176C31" w:rsidRPr="00BD771B">
              <w:rPr>
                <w:sz w:val="20"/>
                <w:szCs w:val="20"/>
              </w:rPr>
              <w:instrText xml:space="preserve"> REF _Ref439065475 \h  \* MERGEFORMAT </w:instrText>
            </w:r>
            <w:r w:rsidR="00176C31" w:rsidRPr="00BD771B">
              <w:rPr>
                <w:sz w:val="20"/>
                <w:szCs w:val="20"/>
              </w:rPr>
            </w:r>
            <w:r w:rsidR="00176C31" w:rsidRPr="00BD771B">
              <w:rPr>
                <w:sz w:val="20"/>
                <w:szCs w:val="20"/>
              </w:rPr>
              <w:fldChar w:fldCharType="separate"/>
            </w:r>
            <w:r w:rsidR="00D10045" w:rsidRPr="00BD771B">
              <w:rPr>
                <w:noProof/>
                <w:sz w:val="20"/>
                <w:szCs w:val="20"/>
              </w:rPr>
              <w:t>4</w:t>
            </w:r>
            <w:r w:rsidR="00176C31" w:rsidRPr="00BD771B">
              <w:rPr>
                <w:sz w:val="20"/>
                <w:szCs w:val="20"/>
              </w:rPr>
              <w:fldChar w:fldCharType="end"/>
            </w:r>
            <w:r w:rsidRPr="00BD771B">
              <w:rPr>
                <w:sz w:val="20"/>
                <w:szCs w:val="20"/>
              </w:rPr>
              <w:t>).</w:t>
            </w:r>
          </w:p>
        </w:tc>
      </w:tr>
    </w:tbl>
    <w:p w:rsidR="00944897" w:rsidRPr="00BD771B" w:rsidRDefault="00944897">
      <w:pPr>
        <w:jc w:val="left"/>
        <w:rPr>
          <w:rFonts w:cstheme="minorHAnsi"/>
          <w:b/>
          <w:color w:val="FF0000"/>
          <w:sz w:val="10"/>
          <w:szCs w:val="24"/>
        </w:rPr>
      </w:pPr>
    </w:p>
    <w:p w:rsidR="00413EC4" w:rsidRPr="00BD771B" w:rsidRDefault="00413EC4">
      <w:pPr>
        <w:jc w:val="left"/>
        <w:rPr>
          <w:rFonts w:cstheme="minorHAnsi"/>
          <w:b/>
          <w:color w:val="FF0000"/>
          <w:sz w:val="10"/>
          <w:szCs w:val="24"/>
        </w:rPr>
        <w:sectPr w:rsidR="00413EC4" w:rsidRPr="00BD771B" w:rsidSect="00A70F8F">
          <w:pgSz w:w="12240" w:h="15840"/>
          <w:pgMar w:top="1134" w:right="1134" w:bottom="1134" w:left="1134" w:header="709" w:footer="709" w:gutter="0"/>
          <w:cols w:space="708"/>
          <w:docGrid w:linePitch="360"/>
        </w:sectPr>
      </w:pPr>
    </w:p>
    <w:p w:rsidR="000D607C" w:rsidRPr="00BD771B" w:rsidRDefault="00F67BC0" w:rsidP="006C7C2E">
      <w:pPr>
        <w:pStyle w:val="Ttulo3"/>
        <w:spacing w:before="0"/>
      </w:pPr>
      <w:bookmarkStart w:id="92" w:name="_Toc390184274"/>
      <w:bookmarkStart w:id="93" w:name="_Toc390360005"/>
      <w:bookmarkStart w:id="94" w:name="_Toc390777026"/>
      <w:bookmarkStart w:id="95" w:name="_Toc440018799"/>
      <w:bookmarkStart w:id="96" w:name="_Toc352840390"/>
      <w:bookmarkStart w:id="97" w:name="_Toc352841450"/>
      <w:bookmarkStart w:id="98" w:name="_Toc353998117"/>
      <w:bookmarkStart w:id="99" w:name="_Toc353998190"/>
      <w:bookmarkStart w:id="100" w:name="_Toc382383541"/>
      <w:bookmarkStart w:id="101" w:name="_Toc382472363"/>
      <w:r w:rsidRPr="00BD771B">
        <w:lastRenderedPageBreak/>
        <w:t>Esquema de r</w:t>
      </w:r>
      <w:r w:rsidR="000D607C" w:rsidRPr="00BD771B">
        <w:t>ecorrido</w:t>
      </w:r>
      <w:bookmarkEnd w:id="92"/>
      <w:bookmarkEnd w:id="93"/>
      <w:bookmarkEnd w:id="94"/>
      <w:bookmarkEnd w:id="95"/>
    </w:p>
    <w:tbl>
      <w:tblPr>
        <w:tblStyle w:val="Tablaconcuadrcula"/>
        <w:tblW w:w="5000" w:type="pct"/>
        <w:tblLook w:val="04A0" w:firstRow="1" w:lastRow="0" w:firstColumn="1" w:lastColumn="0" w:noHBand="0" w:noVBand="1"/>
      </w:tblPr>
      <w:tblGrid>
        <w:gridCol w:w="13788"/>
      </w:tblGrid>
      <w:tr w:rsidR="007945D4" w:rsidRPr="00BD771B" w:rsidTr="00527647">
        <w:trPr>
          <w:trHeight w:val="8504"/>
        </w:trPr>
        <w:tc>
          <w:tcPr>
            <w:tcW w:w="5000" w:type="pct"/>
            <w:vAlign w:val="center"/>
          </w:tcPr>
          <w:p w:rsidR="007945D4" w:rsidRPr="00BD771B" w:rsidRDefault="007C273F" w:rsidP="007945D4">
            <w:pPr>
              <w:spacing w:before="120" w:after="120"/>
              <w:jc w:val="center"/>
            </w:pPr>
            <w:r w:rsidRPr="00BD771B">
              <w:rPr>
                <w:noProof/>
                <w:lang w:eastAsia="es-CL"/>
              </w:rPr>
              <w:drawing>
                <wp:inline distT="0" distB="0" distL="0" distR="0" wp14:anchorId="6302E9C2" wp14:editId="01CE8FF9">
                  <wp:extent cx="7257600" cy="5580000"/>
                  <wp:effectExtent l="0" t="0" r="635" b="190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aciones y estaciones.jpg"/>
                          <pic:cNvPicPr/>
                        </pic:nvPicPr>
                        <pic:blipFill rotWithShape="1">
                          <a:blip r:embed="rId30">
                            <a:extLst>
                              <a:ext uri="{28A0092B-C50C-407E-A947-70E740481C1C}">
                                <a14:useLocalDpi xmlns:a14="http://schemas.microsoft.com/office/drawing/2010/main" val="0"/>
                              </a:ext>
                            </a:extLst>
                          </a:blip>
                          <a:srcRect l="2129" t="2362" r="1522" b="1771"/>
                          <a:stretch/>
                        </pic:blipFill>
                        <pic:spPr bwMode="auto">
                          <a:xfrm>
                            <a:off x="0" y="0"/>
                            <a:ext cx="7257600" cy="558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527647" w:rsidRPr="00BD771B" w:rsidRDefault="00527647">
      <w:pPr>
        <w:jc w:val="left"/>
        <w:rPr>
          <w:sz w:val="10"/>
        </w:rPr>
        <w:sectPr w:rsidR="00527647" w:rsidRPr="00BD771B" w:rsidSect="00527647">
          <w:pgSz w:w="15840" w:h="12240" w:orient="landscape"/>
          <w:pgMar w:top="1134" w:right="1134" w:bottom="1134" w:left="1134" w:header="709" w:footer="709" w:gutter="0"/>
          <w:cols w:space="708"/>
          <w:docGrid w:linePitch="360"/>
        </w:sectPr>
      </w:pPr>
    </w:p>
    <w:p w:rsidR="000D607C" w:rsidRPr="00BD771B" w:rsidRDefault="00893A4E" w:rsidP="00EF1C03">
      <w:pPr>
        <w:pStyle w:val="Ttulo3"/>
        <w:spacing w:before="0"/>
      </w:pPr>
      <w:bookmarkStart w:id="102" w:name="_Toc390184275"/>
      <w:bookmarkStart w:id="103" w:name="_Toc390360006"/>
      <w:bookmarkStart w:id="104" w:name="_Toc390777027"/>
      <w:bookmarkStart w:id="105" w:name="_Toc440018800"/>
      <w:r w:rsidRPr="00BD771B">
        <w:lastRenderedPageBreak/>
        <w:t>Detalle del Recorrido de la Inspección</w:t>
      </w:r>
      <w:bookmarkEnd w:id="96"/>
      <w:bookmarkEnd w:id="97"/>
      <w:bookmarkEnd w:id="98"/>
      <w:bookmarkEnd w:id="99"/>
      <w:bookmarkEnd w:id="100"/>
      <w:bookmarkEnd w:id="101"/>
      <w:bookmarkEnd w:id="102"/>
      <w:bookmarkEnd w:id="103"/>
      <w:bookmarkEnd w:id="104"/>
      <w:bookmarkEnd w:id="105"/>
    </w:p>
    <w:tbl>
      <w:tblPr>
        <w:tblW w:w="4871" w:type="pct"/>
        <w:jc w:val="center"/>
        <w:tblCellMar>
          <w:left w:w="70" w:type="dxa"/>
          <w:right w:w="70" w:type="dxa"/>
        </w:tblCellMar>
        <w:tblLook w:val="04A0" w:firstRow="1" w:lastRow="0" w:firstColumn="1" w:lastColumn="0" w:noHBand="0" w:noVBand="1"/>
      </w:tblPr>
      <w:tblGrid>
        <w:gridCol w:w="1298"/>
        <w:gridCol w:w="3326"/>
        <w:gridCol w:w="5227"/>
      </w:tblGrid>
      <w:tr w:rsidR="000D607C" w:rsidRPr="00BD771B" w:rsidTr="007F2864">
        <w:trPr>
          <w:trHeight w:val="254"/>
          <w:tblHeader/>
          <w:jc w:val="center"/>
        </w:trPr>
        <w:tc>
          <w:tcPr>
            <w:tcW w:w="65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607C" w:rsidRPr="00BD771B" w:rsidRDefault="00F64DF2" w:rsidP="00570BD0">
            <w:pPr>
              <w:jc w:val="center"/>
              <w:rPr>
                <w:rFonts w:cstheme="minorHAnsi"/>
                <w:b/>
                <w:sz w:val="20"/>
                <w:szCs w:val="20"/>
                <w:lang w:val="es-ES_tradnl"/>
              </w:rPr>
            </w:pPr>
            <w:r w:rsidRPr="00BD771B">
              <w:rPr>
                <w:rFonts w:cstheme="minorHAnsi"/>
                <w:b/>
                <w:sz w:val="20"/>
                <w:szCs w:val="20"/>
                <w:lang w:val="es-ES_tradnl"/>
              </w:rPr>
              <w:t>N° de e</w:t>
            </w:r>
            <w:r w:rsidR="000D607C" w:rsidRPr="00BD771B">
              <w:rPr>
                <w:rFonts w:cstheme="minorHAnsi"/>
                <w:b/>
                <w:sz w:val="20"/>
                <w:szCs w:val="20"/>
                <w:lang w:val="es-ES_tradnl"/>
              </w:rPr>
              <w:t>stación</w:t>
            </w:r>
          </w:p>
        </w:tc>
        <w:tc>
          <w:tcPr>
            <w:tcW w:w="1688" w:type="pct"/>
            <w:vMerge w:val="restart"/>
            <w:tcBorders>
              <w:top w:val="single" w:sz="4" w:space="0" w:color="auto"/>
              <w:left w:val="nil"/>
              <w:bottom w:val="single" w:sz="4" w:space="0" w:color="auto"/>
              <w:right w:val="single" w:sz="4" w:space="0" w:color="auto"/>
            </w:tcBorders>
            <w:shd w:val="clear" w:color="auto" w:fill="D9D9D9" w:themeFill="background1" w:themeFillShade="D9"/>
            <w:vAlign w:val="center"/>
          </w:tcPr>
          <w:p w:rsidR="000D607C" w:rsidRPr="00BD771B" w:rsidRDefault="000D607C" w:rsidP="009572E0">
            <w:pPr>
              <w:spacing w:before="60" w:after="60"/>
              <w:ind w:left="57" w:right="57"/>
              <w:jc w:val="center"/>
              <w:rPr>
                <w:rFonts w:cstheme="minorHAnsi"/>
                <w:b/>
                <w:sz w:val="20"/>
                <w:szCs w:val="20"/>
              </w:rPr>
            </w:pPr>
            <w:r w:rsidRPr="00BD771B">
              <w:rPr>
                <w:rFonts w:cstheme="minorHAnsi"/>
                <w:b/>
                <w:sz w:val="20"/>
                <w:szCs w:val="20"/>
              </w:rPr>
              <w:t>Nombre del sector</w:t>
            </w:r>
          </w:p>
        </w:tc>
        <w:tc>
          <w:tcPr>
            <w:tcW w:w="2653" w:type="pct"/>
            <w:vMerge w:val="restart"/>
            <w:tcBorders>
              <w:top w:val="single" w:sz="4" w:space="0" w:color="auto"/>
              <w:left w:val="nil"/>
              <w:bottom w:val="single" w:sz="4" w:space="0" w:color="auto"/>
              <w:right w:val="single" w:sz="4" w:space="0" w:color="auto"/>
            </w:tcBorders>
            <w:shd w:val="clear" w:color="auto" w:fill="D9D9D9" w:themeFill="background1" w:themeFillShade="D9"/>
            <w:vAlign w:val="center"/>
          </w:tcPr>
          <w:p w:rsidR="000D607C" w:rsidRPr="00BD771B" w:rsidRDefault="00F64DF2" w:rsidP="00570BD0">
            <w:pPr>
              <w:spacing w:before="60" w:after="60"/>
              <w:ind w:left="57" w:right="57"/>
              <w:jc w:val="center"/>
              <w:rPr>
                <w:rFonts w:cstheme="minorHAnsi"/>
                <w:b/>
                <w:sz w:val="20"/>
                <w:szCs w:val="20"/>
              </w:rPr>
            </w:pPr>
            <w:r w:rsidRPr="00BD771B">
              <w:rPr>
                <w:rFonts w:cstheme="minorHAnsi"/>
                <w:b/>
                <w:sz w:val="20"/>
                <w:szCs w:val="20"/>
              </w:rPr>
              <w:t>Descripción e</w:t>
            </w:r>
            <w:r w:rsidR="000D607C" w:rsidRPr="00BD771B">
              <w:rPr>
                <w:rFonts w:cstheme="minorHAnsi"/>
                <w:b/>
                <w:sz w:val="20"/>
                <w:szCs w:val="20"/>
              </w:rPr>
              <w:t>stación</w:t>
            </w:r>
          </w:p>
        </w:tc>
      </w:tr>
      <w:tr w:rsidR="000D607C" w:rsidRPr="00BD771B" w:rsidTr="007F2864">
        <w:trPr>
          <w:trHeight w:val="273"/>
          <w:tblHeader/>
          <w:jc w:val="center"/>
        </w:trPr>
        <w:tc>
          <w:tcPr>
            <w:tcW w:w="65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D607C" w:rsidRPr="00BD771B" w:rsidRDefault="000D607C" w:rsidP="00570BD0">
            <w:pPr>
              <w:jc w:val="center"/>
              <w:rPr>
                <w:rFonts w:cstheme="minorHAnsi"/>
                <w:b/>
                <w:sz w:val="20"/>
                <w:szCs w:val="20"/>
                <w:lang w:val="es-ES_tradnl"/>
              </w:rPr>
            </w:pPr>
          </w:p>
        </w:tc>
        <w:tc>
          <w:tcPr>
            <w:tcW w:w="1688"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D607C" w:rsidRPr="00BD771B" w:rsidRDefault="000D607C" w:rsidP="009572E0">
            <w:pPr>
              <w:spacing w:before="60" w:after="60"/>
              <w:ind w:left="57" w:right="57"/>
              <w:rPr>
                <w:rFonts w:cstheme="minorHAnsi"/>
                <w:b/>
                <w:sz w:val="20"/>
                <w:szCs w:val="20"/>
              </w:rPr>
            </w:pPr>
          </w:p>
        </w:tc>
        <w:tc>
          <w:tcPr>
            <w:tcW w:w="2653"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D607C" w:rsidRPr="00BD771B" w:rsidRDefault="000D607C" w:rsidP="00570BD0">
            <w:pPr>
              <w:spacing w:before="60" w:after="60"/>
              <w:ind w:left="57" w:right="57"/>
              <w:jc w:val="center"/>
              <w:rPr>
                <w:rFonts w:cstheme="minorHAnsi"/>
                <w:b/>
                <w:sz w:val="20"/>
                <w:szCs w:val="20"/>
              </w:rPr>
            </w:pPr>
          </w:p>
        </w:tc>
      </w:tr>
      <w:tr w:rsidR="000D607C"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hideMark/>
          </w:tcPr>
          <w:p w:rsidR="000D607C" w:rsidRPr="00BD771B" w:rsidRDefault="00901CF3" w:rsidP="00D4175C">
            <w:pPr>
              <w:spacing w:before="60" w:after="60"/>
              <w:jc w:val="center"/>
              <w:rPr>
                <w:rFonts w:eastAsia="Times New Roman"/>
                <w:sz w:val="20"/>
                <w:szCs w:val="20"/>
                <w:lang w:val="es-ES_tradnl" w:eastAsia="es-CL"/>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06" w:name="_Ref437513150"/>
            <w:r w:rsidR="00D10045" w:rsidRPr="00BD771B">
              <w:rPr>
                <w:noProof/>
                <w:sz w:val="20"/>
                <w:szCs w:val="20"/>
              </w:rPr>
              <w:t>1</w:t>
            </w:r>
            <w:bookmarkEnd w:id="106"/>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0D607C" w:rsidRPr="00BD771B" w:rsidRDefault="000F3D86"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Chancador primario</w:t>
            </w:r>
          </w:p>
        </w:tc>
        <w:tc>
          <w:tcPr>
            <w:tcW w:w="2653" w:type="pct"/>
            <w:tcBorders>
              <w:top w:val="single" w:sz="4" w:space="0" w:color="auto"/>
              <w:left w:val="nil"/>
              <w:bottom w:val="single" w:sz="4" w:space="0" w:color="auto"/>
              <w:right w:val="single" w:sz="4" w:space="0" w:color="auto"/>
            </w:tcBorders>
            <w:vAlign w:val="center"/>
          </w:tcPr>
          <w:p w:rsidR="000D607C" w:rsidRPr="00BD771B" w:rsidRDefault="008104F4"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 xml:space="preserve">Primera etapa de la reducción mecánica del mineral </w:t>
            </w:r>
            <w:r w:rsidR="00133955" w:rsidRPr="00BD771B">
              <w:rPr>
                <w:rFonts w:eastAsia="Times New Roman" w:cstheme="minorHAnsi"/>
                <w:sz w:val="20"/>
                <w:szCs w:val="20"/>
                <w:lang w:val="es-ES_tradnl" w:eastAsia="es-CL"/>
              </w:rPr>
              <w:t>extraído</w:t>
            </w:r>
            <w:r w:rsidRPr="00BD771B">
              <w:rPr>
                <w:rFonts w:eastAsia="Times New Roman" w:cstheme="minorHAnsi"/>
                <w:sz w:val="20"/>
                <w:szCs w:val="20"/>
                <w:lang w:val="es-ES_tradnl" w:eastAsia="es-CL"/>
              </w:rPr>
              <w:t xml:space="preserve"> desde el rajo </w:t>
            </w:r>
            <w:proofErr w:type="spellStart"/>
            <w:r w:rsidRPr="00BD771B">
              <w:rPr>
                <w:rFonts w:eastAsia="Times New Roman" w:cstheme="minorHAnsi"/>
                <w:sz w:val="20"/>
                <w:szCs w:val="20"/>
                <w:lang w:val="es-ES_tradnl" w:eastAsia="es-CL"/>
              </w:rPr>
              <w:t>Catabela</w:t>
            </w:r>
            <w:proofErr w:type="spellEnd"/>
            <w:r w:rsidRPr="00BD771B">
              <w:rPr>
                <w:rFonts w:eastAsia="Times New Roman" w:cstheme="minorHAnsi"/>
                <w:sz w:val="20"/>
                <w:szCs w:val="20"/>
                <w:lang w:val="es-ES_tradnl" w:eastAsia="es-CL"/>
              </w:rPr>
              <w:t>.</w:t>
            </w:r>
          </w:p>
        </w:tc>
      </w:tr>
      <w:tr w:rsidR="00621383" w:rsidRPr="00BD771B" w:rsidTr="00171941">
        <w:trPr>
          <w:trHeight w:val="737"/>
          <w:jc w:val="center"/>
        </w:trPr>
        <w:tc>
          <w:tcPr>
            <w:tcW w:w="659" w:type="pct"/>
            <w:tcBorders>
              <w:top w:val="nil"/>
              <w:left w:val="single" w:sz="4" w:space="0" w:color="auto"/>
              <w:bottom w:val="single" w:sz="4" w:space="0" w:color="auto"/>
              <w:right w:val="single" w:sz="4" w:space="0" w:color="auto"/>
            </w:tcBorders>
            <w:noWrap/>
            <w:vAlign w:val="center"/>
          </w:tcPr>
          <w:p w:rsidR="00621383" w:rsidRPr="00BD771B" w:rsidRDefault="00621383" w:rsidP="00D4175C">
            <w:pPr>
              <w:spacing w:before="60" w:after="60"/>
              <w:jc w:val="center"/>
              <w:rPr>
                <w:sz w:val="20"/>
                <w:szCs w:val="20"/>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07" w:name="_Ref437600793"/>
            <w:r w:rsidR="00D10045" w:rsidRPr="00BD771B">
              <w:rPr>
                <w:noProof/>
                <w:sz w:val="20"/>
                <w:szCs w:val="20"/>
              </w:rPr>
              <w:t>2</w:t>
            </w:r>
            <w:bookmarkEnd w:id="107"/>
            <w:r w:rsidRPr="00BD771B">
              <w:rPr>
                <w:sz w:val="20"/>
                <w:szCs w:val="20"/>
              </w:rPr>
              <w:fldChar w:fldCharType="end"/>
            </w:r>
          </w:p>
        </w:tc>
        <w:tc>
          <w:tcPr>
            <w:tcW w:w="1688" w:type="pct"/>
            <w:tcBorders>
              <w:top w:val="nil"/>
              <w:left w:val="nil"/>
              <w:bottom w:val="single" w:sz="4" w:space="0" w:color="auto"/>
              <w:right w:val="single" w:sz="4" w:space="0" w:color="auto"/>
            </w:tcBorders>
            <w:vAlign w:val="center"/>
          </w:tcPr>
          <w:p w:rsidR="00621383" w:rsidRPr="00BD771B" w:rsidRDefault="00621383" w:rsidP="00D4175C">
            <w:pPr>
              <w:spacing w:before="60" w:after="60"/>
              <w:rPr>
                <w:rFonts w:eastAsia="Times New Roman" w:cstheme="minorHAnsi"/>
                <w:sz w:val="20"/>
                <w:szCs w:val="20"/>
                <w:lang w:eastAsia="es-CL"/>
              </w:rPr>
            </w:pPr>
            <w:r w:rsidRPr="00BD771B">
              <w:rPr>
                <w:rFonts w:eastAsia="Times New Roman" w:cstheme="minorHAnsi"/>
                <w:sz w:val="20"/>
                <w:szCs w:val="20"/>
                <w:lang w:eastAsia="es-CL"/>
              </w:rPr>
              <w:t>Planta de Sulfuros</w:t>
            </w:r>
          </w:p>
        </w:tc>
        <w:tc>
          <w:tcPr>
            <w:tcW w:w="2653" w:type="pct"/>
            <w:tcBorders>
              <w:top w:val="nil"/>
              <w:left w:val="nil"/>
              <w:bottom w:val="single" w:sz="4" w:space="0" w:color="auto"/>
              <w:right w:val="single" w:sz="4" w:space="0" w:color="auto"/>
            </w:tcBorders>
            <w:vAlign w:val="center"/>
          </w:tcPr>
          <w:p w:rsidR="00621383" w:rsidRPr="00BD771B" w:rsidRDefault="008104F4" w:rsidP="008C0965">
            <w:pPr>
              <w:spacing w:before="60" w:after="60"/>
              <w:rPr>
                <w:rFonts w:eastAsia="Times New Roman" w:cstheme="minorHAnsi"/>
                <w:sz w:val="20"/>
                <w:szCs w:val="20"/>
                <w:lang w:eastAsia="es-CL"/>
              </w:rPr>
            </w:pPr>
            <w:r w:rsidRPr="00BD771B">
              <w:rPr>
                <w:rFonts w:eastAsia="Times New Roman" w:cstheme="minorHAnsi"/>
                <w:sz w:val="20"/>
                <w:szCs w:val="20"/>
                <w:lang w:eastAsia="es-CL"/>
              </w:rPr>
              <w:t>Planta de</w:t>
            </w:r>
            <w:r w:rsidR="008C0965" w:rsidRPr="00BD771B">
              <w:rPr>
                <w:rFonts w:eastAsia="Times New Roman" w:cstheme="minorHAnsi"/>
                <w:sz w:val="20"/>
                <w:szCs w:val="20"/>
                <w:lang w:eastAsia="es-CL"/>
              </w:rPr>
              <w:t xml:space="preserve"> beneficio de mineral sulfurado extraído desde el rajo </w:t>
            </w:r>
            <w:proofErr w:type="spellStart"/>
            <w:r w:rsidR="008C0965" w:rsidRPr="00BD771B">
              <w:rPr>
                <w:rFonts w:eastAsia="Times New Roman" w:cstheme="minorHAnsi"/>
                <w:sz w:val="20"/>
                <w:szCs w:val="20"/>
                <w:lang w:eastAsia="es-CL"/>
              </w:rPr>
              <w:t>Catabela</w:t>
            </w:r>
            <w:proofErr w:type="spellEnd"/>
            <w:r w:rsidR="008C0965" w:rsidRPr="00BD771B">
              <w:rPr>
                <w:rFonts w:eastAsia="Times New Roman" w:cstheme="minorHAnsi"/>
                <w:sz w:val="20"/>
                <w:szCs w:val="20"/>
                <w:lang w:eastAsia="es-CL"/>
              </w:rPr>
              <w:t>.</w:t>
            </w:r>
          </w:p>
        </w:tc>
      </w:tr>
      <w:tr w:rsidR="00572465"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572465" w:rsidRPr="00BD771B" w:rsidRDefault="00572465" w:rsidP="00D4175C">
            <w:pPr>
              <w:spacing w:before="60" w:after="60"/>
              <w:jc w:val="center"/>
              <w:rPr>
                <w:sz w:val="20"/>
                <w:szCs w:val="20"/>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08" w:name="_Ref437529493"/>
            <w:r w:rsidR="00D10045" w:rsidRPr="00BD771B">
              <w:rPr>
                <w:noProof/>
                <w:sz w:val="20"/>
                <w:szCs w:val="20"/>
              </w:rPr>
              <w:t>3</w:t>
            </w:r>
            <w:bookmarkEnd w:id="108"/>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572465" w:rsidRPr="00BD771B" w:rsidRDefault="00572465"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Mina</w:t>
            </w:r>
          </w:p>
        </w:tc>
        <w:tc>
          <w:tcPr>
            <w:tcW w:w="2653" w:type="pct"/>
            <w:tcBorders>
              <w:top w:val="single" w:sz="4" w:space="0" w:color="auto"/>
              <w:left w:val="nil"/>
              <w:bottom w:val="single" w:sz="4" w:space="0" w:color="auto"/>
              <w:right w:val="single" w:sz="4" w:space="0" w:color="auto"/>
            </w:tcBorders>
            <w:vAlign w:val="center"/>
          </w:tcPr>
          <w:p w:rsidR="00572465" w:rsidRPr="00BD771B" w:rsidRDefault="008104F4" w:rsidP="00D4175C">
            <w:pPr>
              <w:keepNext/>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 xml:space="preserve">Rajo </w:t>
            </w:r>
            <w:proofErr w:type="spellStart"/>
            <w:r w:rsidRPr="00BD771B">
              <w:rPr>
                <w:rFonts w:eastAsia="Times New Roman" w:cstheme="minorHAnsi"/>
                <w:sz w:val="20"/>
                <w:szCs w:val="20"/>
                <w:lang w:val="es-ES_tradnl" w:eastAsia="es-CL"/>
              </w:rPr>
              <w:t>Catabela</w:t>
            </w:r>
            <w:proofErr w:type="spellEnd"/>
            <w:r w:rsidR="008C0965" w:rsidRPr="00BD771B">
              <w:rPr>
                <w:rFonts w:eastAsia="Times New Roman" w:cstheme="minorHAnsi"/>
                <w:sz w:val="20"/>
                <w:szCs w:val="20"/>
                <w:lang w:val="es-ES_tradnl" w:eastAsia="es-CL"/>
              </w:rPr>
              <w:t xml:space="preserve"> desde donde se extrae el mineral que será procesado.</w:t>
            </w:r>
          </w:p>
        </w:tc>
      </w:tr>
      <w:tr w:rsidR="000D607C"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0D607C" w:rsidRPr="00BD771B" w:rsidRDefault="00901CF3" w:rsidP="00D4175C">
            <w:pPr>
              <w:spacing w:before="60" w:after="60"/>
              <w:jc w:val="center"/>
              <w:rPr>
                <w:rFonts w:eastAsia="Times New Roman" w:cstheme="minorHAnsi"/>
                <w:sz w:val="20"/>
                <w:szCs w:val="20"/>
                <w:lang w:val="es-ES_tradnl" w:eastAsia="es-CL"/>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09" w:name="_Ref437513505"/>
            <w:r w:rsidR="00D10045" w:rsidRPr="00BD771B">
              <w:rPr>
                <w:noProof/>
                <w:sz w:val="20"/>
                <w:szCs w:val="20"/>
              </w:rPr>
              <w:t>4</w:t>
            </w:r>
            <w:bookmarkEnd w:id="109"/>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0D607C" w:rsidRPr="00BD771B" w:rsidRDefault="009572E0"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 xml:space="preserve">Estación de Monitoreo </w:t>
            </w:r>
          </w:p>
        </w:tc>
        <w:tc>
          <w:tcPr>
            <w:tcW w:w="2653" w:type="pct"/>
            <w:tcBorders>
              <w:top w:val="single" w:sz="4" w:space="0" w:color="auto"/>
              <w:left w:val="nil"/>
              <w:bottom w:val="single" w:sz="4" w:space="0" w:color="auto"/>
              <w:right w:val="single" w:sz="4" w:space="0" w:color="auto"/>
            </w:tcBorders>
            <w:vAlign w:val="center"/>
          </w:tcPr>
          <w:p w:rsidR="000D607C" w:rsidRPr="00BD771B" w:rsidRDefault="008104F4"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Estación de monitoreo de la calidad del aire instalada en el poblado de Sierra Gorda.</w:t>
            </w:r>
          </w:p>
        </w:tc>
      </w:tr>
      <w:tr w:rsidR="000D607C"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0D607C" w:rsidRPr="00BD771B" w:rsidRDefault="00901CF3" w:rsidP="00D4175C">
            <w:pPr>
              <w:spacing w:before="60" w:after="60"/>
              <w:jc w:val="center"/>
              <w:rPr>
                <w:rFonts w:eastAsia="Times New Roman" w:cstheme="minorHAnsi"/>
                <w:sz w:val="20"/>
                <w:szCs w:val="20"/>
                <w:lang w:val="es-ES_tradnl" w:eastAsia="es-CL"/>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10" w:name="_Ref437513822"/>
            <w:r w:rsidR="00D10045" w:rsidRPr="00BD771B">
              <w:rPr>
                <w:noProof/>
                <w:sz w:val="20"/>
                <w:szCs w:val="20"/>
              </w:rPr>
              <w:t>5</w:t>
            </w:r>
            <w:bookmarkEnd w:id="110"/>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0D607C" w:rsidRPr="00BD771B" w:rsidRDefault="00BC529F"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Camino comprometido</w:t>
            </w:r>
          </w:p>
        </w:tc>
        <w:tc>
          <w:tcPr>
            <w:tcW w:w="2653" w:type="pct"/>
            <w:tcBorders>
              <w:top w:val="single" w:sz="4" w:space="0" w:color="auto"/>
              <w:left w:val="nil"/>
              <w:bottom w:val="single" w:sz="4" w:space="0" w:color="auto"/>
              <w:right w:val="single" w:sz="4" w:space="0" w:color="auto"/>
            </w:tcBorders>
            <w:vAlign w:val="center"/>
          </w:tcPr>
          <w:p w:rsidR="000D607C" w:rsidRPr="00BD771B" w:rsidRDefault="00C64338"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Camino del poblado de Sierra Gorda, paralelo a la Ruta 25 y a la línea férrea.</w:t>
            </w:r>
          </w:p>
        </w:tc>
      </w:tr>
      <w:tr w:rsidR="000D607C"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0D607C" w:rsidRPr="00BD771B" w:rsidRDefault="00901CF3" w:rsidP="00D4175C">
            <w:pPr>
              <w:spacing w:before="60" w:after="60"/>
              <w:jc w:val="center"/>
              <w:rPr>
                <w:rFonts w:eastAsia="Times New Roman" w:cstheme="minorHAnsi"/>
                <w:sz w:val="20"/>
                <w:szCs w:val="20"/>
                <w:lang w:val="es-ES_tradnl" w:eastAsia="es-CL"/>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11" w:name="_Ref437514216"/>
            <w:r w:rsidR="00D10045" w:rsidRPr="00BD771B">
              <w:rPr>
                <w:noProof/>
                <w:sz w:val="20"/>
                <w:szCs w:val="20"/>
              </w:rPr>
              <w:t>6</w:t>
            </w:r>
            <w:bookmarkEnd w:id="111"/>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0D607C" w:rsidRPr="00BD771B" w:rsidRDefault="003055FD"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Relleno Sanitario</w:t>
            </w:r>
          </w:p>
        </w:tc>
        <w:tc>
          <w:tcPr>
            <w:tcW w:w="2653" w:type="pct"/>
            <w:tcBorders>
              <w:top w:val="single" w:sz="4" w:space="0" w:color="auto"/>
              <w:left w:val="nil"/>
              <w:bottom w:val="single" w:sz="4" w:space="0" w:color="auto"/>
              <w:right w:val="single" w:sz="4" w:space="0" w:color="auto"/>
            </w:tcBorders>
            <w:vAlign w:val="center"/>
          </w:tcPr>
          <w:p w:rsidR="000D607C" w:rsidRPr="00BD771B" w:rsidRDefault="008104F4" w:rsidP="00D4175C">
            <w:pPr>
              <w:spacing w:before="60" w:after="60"/>
              <w:rPr>
                <w:sz w:val="20"/>
                <w:szCs w:val="20"/>
              </w:rPr>
            </w:pPr>
            <w:r w:rsidRPr="00BD771B">
              <w:rPr>
                <w:sz w:val="20"/>
                <w:szCs w:val="20"/>
              </w:rPr>
              <w:t>Sitio de disposición final de residuos domésticos y asimilables a domésticos al interior de faena.</w:t>
            </w:r>
          </w:p>
        </w:tc>
      </w:tr>
      <w:tr w:rsidR="003106F0"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3106F0" w:rsidRPr="00BD771B" w:rsidRDefault="003106F0" w:rsidP="00D4175C">
            <w:pPr>
              <w:spacing w:before="60" w:after="60"/>
              <w:jc w:val="center"/>
              <w:rPr>
                <w:sz w:val="20"/>
                <w:szCs w:val="20"/>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r w:rsidR="00D10045" w:rsidRPr="00BD771B">
              <w:rPr>
                <w:noProof/>
                <w:sz w:val="20"/>
                <w:szCs w:val="20"/>
              </w:rPr>
              <w:t>7</w:t>
            </w:r>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3106F0" w:rsidRPr="00BD771B" w:rsidRDefault="003106F0" w:rsidP="00D4175C">
            <w:pPr>
              <w:spacing w:before="60" w:after="60"/>
              <w:rPr>
                <w:rFonts w:eastAsia="Times New Roman" w:cstheme="minorHAnsi"/>
                <w:sz w:val="20"/>
                <w:szCs w:val="20"/>
                <w:lang w:val="es-ES_tradnl" w:eastAsia="es-CL"/>
              </w:rPr>
            </w:pPr>
            <w:proofErr w:type="spellStart"/>
            <w:r w:rsidRPr="00BD771B">
              <w:rPr>
                <w:rFonts w:eastAsia="Times New Roman" w:cstheme="minorHAnsi"/>
                <w:sz w:val="20"/>
                <w:szCs w:val="20"/>
                <w:lang w:val="es-ES_tradnl" w:eastAsia="es-CL"/>
              </w:rPr>
              <w:t>PTAS</w:t>
            </w:r>
            <w:proofErr w:type="spellEnd"/>
          </w:p>
        </w:tc>
        <w:tc>
          <w:tcPr>
            <w:tcW w:w="2653" w:type="pct"/>
            <w:tcBorders>
              <w:top w:val="single" w:sz="4" w:space="0" w:color="auto"/>
              <w:left w:val="nil"/>
              <w:bottom w:val="single" w:sz="4" w:space="0" w:color="auto"/>
              <w:right w:val="single" w:sz="4" w:space="0" w:color="auto"/>
            </w:tcBorders>
            <w:vAlign w:val="center"/>
          </w:tcPr>
          <w:p w:rsidR="003106F0" w:rsidRPr="00BD771B" w:rsidRDefault="003106F0" w:rsidP="003E37D3">
            <w:pPr>
              <w:spacing w:before="60" w:after="60"/>
              <w:rPr>
                <w:sz w:val="20"/>
                <w:szCs w:val="20"/>
              </w:rPr>
            </w:pPr>
            <w:r w:rsidRPr="00BD771B">
              <w:rPr>
                <w:sz w:val="20"/>
                <w:szCs w:val="20"/>
              </w:rPr>
              <w:t xml:space="preserve">Planta de tratamiento de aguas servidas generadas en el proyecto Sierra </w:t>
            </w:r>
            <w:r w:rsidR="003E37D3" w:rsidRPr="00BD771B">
              <w:rPr>
                <w:sz w:val="20"/>
                <w:szCs w:val="20"/>
              </w:rPr>
              <w:t>Gorda</w:t>
            </w:r>
            <w:r w:rsidRPr="00BD771B">
              <w:rPr>
                <w:sz w:val="20"/>
                <w:szCs w:val="20"/>
              </w:rPr>
              <w:t>.</w:t>
            </w:r>
          </w:p>
        </w:tc>
      </w:tr>
      <w:tr w:rsidR="000D607C"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0D607C" w:rsidRPr="00BD771B" w:rsidRDefault="00901CF3" w:rsidP="00D4175C">
            <w:pPr>
              <w:spacing w:before="60" w:after="60"/>
              <w:jc w:val="center"/>
              <w:rPr>
                <w:rFonts w:eastAsia="Times New Roman" w:cstheme="minorHAnsi"/>
                <w:sz w:val="20"/>
                <w:szCs w:val="20"/>
                <w:lang w:val="es-ES_tradnl" w:eastAsia="es-CL"/>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12" w:name="_Ref437517113"/>
            <w:r w:rsidR="00D10045" w:rsidRPr="00BD771B">
              <w:rPr>
                <w:noProof/>
                <w:sz w:val="20"/>
                <w:szCs w:val="20"/>
              </w:rPr>
              <w:t>8</w:t>
            </w:r>
            <w:bookmarkEnd w:id="112"/>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0D607C" w:rsidRPr="00BD771B" w:rsidRDefault="00657768"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 xml:space="preserve">Piscina de </w:t>
            </w:r>
            <w:r w:rsidR="00DE3017" w:rsidRPr="00BD771B">
              <w:rPr>
                <w:rFonts w:eastAsia="Times New Roman" w:cstheme="minorHAnsi"/>
                <w:sz w:val="20"/>
                <w:szCs w:val="20"/>
                <w:lang w:val="es-ES_tradnl" w:eastAsia="es-CL"/>
              </w:rPr>
              <w:t>agua de mar</w:t>
            </w:r>
          </w:p>
        </w:tc>
        <w:tc>
          <w:tcPr>
            <w:tcW w:w="2653" w:type="pct"/>
            <w:tcBorders>
              <w:top w:val="single" w:sz="4" w:space="0" w:color="auto"/>
              <w:left w:val="nil"/>
              <w:bottom w:val="single" w:sz="4" w:space="0" w:color="auto"/>
              <w:right w:val="single" w:sz="4" w:space="0" w:color="auto"/>
            </w:tcBorders>
            <w:vAlign w:val="center"/>
          </w:tcPr>
          <w:p w:rsidR="000D607C" w:rsidRPr="00BD771B" w:rsidRDefault="00DE3017" w:rsidP="00D4175C">
            <w:pPr>
              <w:keepNext/>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Piscina de almacenamiento de agua de mar utilizada en el proceso productivo.</w:t>
            </w:r>
          </w:p>
        </w:tc>
      </w:tr>
      <w:bookmarkStart w:id="113" w:name="_Toc352840391"/>
      <w:bookmarkStart w:id="114" w:name="_Toc352841451"/>
      <w:tr w:rsidR="00657768"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657768" w:rsidRPr="00BD771B" w:rsidRDefault="00657768" w:rsidP="00D4175C">
            <w:pPr>
              <w:spacing w:before="60" w:after="60"/>
              <w:jc w:val="center"/>
              <w:rPr>
                <w:sz w:val="20"/>
                <w:szCs w:val="20"/>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15" w:name="_Ref437517409"/>
            <w:r w:rsidR="00D10045" w:rsidRPr="00BD771B">
              <w:rPr>
                <w:noProof/>
                <w:sz w:val="20"/>
                <w:szCs w:val="20"/>
              </w:rPr>
              <w:t>9</w:t>
            </w:r>
            <w:bookmarkEnd w:id="115"/>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657768" w:rsidRPr="00BD771B" w:rsidRDefault="006D45C2"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Tranque de Relave</w:t>
            </w:r>
          </w:p>
        </w:tc>
        <w:tc>
          <w:tcPr>
            <w:tcW w:w="2653" w:type="pct"/>
            <w:tcBorders>
              <w:top w:val="single" w:sz="4" w:space="0" w:color="auto"/>
              <w:left w:val="nil"/>
              <w:bottom w:val="single" w:sz="4" w:space="0" w:color="auto"/>
              <w:right w:val="single" w:sz="4" w:space="0" w:color="auto"/>
            </w:tcBorders>
            <w:vAlign w:val="center"/>
          </w:tcPr>
          <w:p w:rsidR="00657768" w:rsidRPr="00BD771B" w:rsidRDefault="00DE3017" w:rsidP="00D4175C">
            <w:pPr>
              <w:keepNext/>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Tranque para el depósito de los relaves generados en el proceso de beneficio de mineral sulfurado.</w:t>
            </w:r>
          </w:p>
        </w:tc>
      </w:tr>
      <w:tr w:rsidR="004D09B2"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4D09B2" w:rsidRPr="00BD771B" w:rsidRDefault="004D09B2" w:rsidP="00D4175C">
            <w:pPr>
              <w:spacing w:before="60" w:after="60"/>
              <w:jc w:val="center"/>
              <w:rPr>
                <w:sz w:val="20"/>
                <w:szCs w:val="20"/>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16" w:name="_Ref438135212"/>
            <w:r w:rsidR="00D10045" w:rsidRPr="00BD771B">
              <w:rPr>
                <w:noProof/>
                <w:sz w:val="20"/>
                <w:szCs w:val="20"/>
              </w:rPr>
              <w:t>10</w:t>
            </w:r>
            <w:bookmarkEnd w:id="116"/>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4D09B2" w:rsidRPr="00BD771B" w:rsidRDefault="004D09B2" w:rsidP="00D4175C">
            <w:pPr>
              <w:spacing w:before="60" w:after="60"/>
              <w:rPr>
                <w:rFonts w:eastAsia="Times New Roman" w:cstheme="minorHAnsi"/>
                <w:sz w:val="20"/>
                <w:szCs w:val="20"/>
                <w:lang w:val="es-ES_tradnl" w:eastAsia="es-CL"/>
              </w:rPr>
            </w:pPr>
            <w:r w:rsidRPr="00BD771B">
              <w:rPr>
                <w:sz w:val="20"/>
                <w:szCs w:val="20"/>
              </w:rPr>
              <w:t>Piscina intermedia</w:t>
            </w:r>
          </w:p>
        </w:tc>
        <w:tc>
          <w:tcPr>
            <w:tcW w:w="2653" w:type="pct"/>
            <w:tcBorders>
              <w:top w:val="single" w:sz="4" w:space="0" w:color="auto"/>
              <w:left w:val="nil"/>
              <w:bottom w:val="single" w:sz="4" w:space="0" w:color="auto"/>
              <w:right w:val="single" w:sz="4" w:space="0" w:color="auto"/>
            </w:tcBorders>
            <w:vAlign w:val="center"/>
          </w:tcPr>
          <w:p w:rsidR="004D09B2" w:rsidRPr="00BD771B" w:rsidRDefault="009541C0" w:rsidP="003E37D3">
            <w:pPr>
              <w:keepNext/>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 xml:space="preserve">El agua recuperada desde el tranque de relaves es almacenada en la piscina primaria, para </w:t>
            </w:r>
            <w:r w:rsidR="003E37D3" w:rsidRPr="00BD771B">
              <w:rPr>
                <w:rFonts w:eastAsia="Times New Roman" w:cstheme="minorHAnsi"/>
                <w:sz w:val="20"/>
                <w:szCs w:val="20"/>
                <w:lang w:val="es-ES_tradnl" w:eastAsia="es-CL"/>
              </w:rPr>
              <w:t xml:space="preserve">posteriormente </w:t>
            </w:r>
            <w:r w:rsidRPr="00BD771B">
              <w:rPr>
                <w:rFonts w:eastAsia="Times New Roman" w:cstheme="minorHAnsi"/>
                <w:sz w:val="20"/>
                <w:szCs w:val="20"/>
                <w:lang w:val="es-ES_tradnl" w:eastAsia="es-CL"/>
              </w:rPr>
              <w:t>ser enviadas a la piscina intermedia, y finalmente desviadas a 2 piscinas de procesos</w:t>
            </w:r>
            <w:r w:rsidR="003E37D3" w:rsidRPr="00BD771B">
              <w:rPr>
                <w:rFonts w:eastAsia="Times New Roman" w:cstheme="minorHAnsi"/>
                <w:sz w:val="20"/>
                <w:szCs w:val="20"/>
                <w:lang w:val="es-ES_tradnl" w:eastAsia="es-CL"/>
              </w:rPr>
              <w:t>.</w:t>
            </w:r>
          </w:p>
        </w:tc>
      </w:tr>
      <w:tr w:rsidR="003D712D"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3D712D" w:rsidRPr="00BD771B" w:rsidRDefault="003D712D" w:rsidP="00D4175C">
            <w:pPr>
              <w:spacing w:before="60" w:after="60"/>
              <w:jc w:val="center"/>
              <w:rPr>
                <w:sz w:val="20"/>
                <w:szCs w:val="20"/>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17" w:name="_Ref438135213"/>
            <w:r w:rsidR="00D10045" w:rsidRPr="00BD771B">
              <w:rPr>
                <w:noProof/>
                <w:sz w:val="20"/>
                <w:szCs w:val="20"/>
              </w:rPr>
              <w:t>11</w:t>
            </w:r>
            <w:bookmarkEnd w:id="117"/>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3D712D" w:rsidRPr="00BD771B" w:rsidRDefault="003D712D" w:rsidP="00D4175C">
            <w:pPr>
              <w:spacing w:before="60" w:after="60"/>
              <w:rPr>
                <w:sz w:val="20"/>
                <w:szCs w:val="20"/>
              </w:rPr>
            </w:pPr>
            <w:r w:rsidRPr="00BD771B">
              <w:rPr>
                <w:sz w:val="20"/>
                <w:szCs w:val="20"/>
              </w:rPr>
              <w:t>Piscina de Proceso</w:t>
            </w:r>
          </w:p>
        </w:tc>
        <w:tc>
          <w:tcPr>
            <w:tcW w:w="2653" w:type="pct"/>
            <w:tcBorders>
              <w:top w:val="single" w:sz="4" w:space="0" w:color="auto"/>
              <w:left w:val="nil"/>
              <w:bottom w:val="single" w:sz="4" w:space="0" w:color="auto"/>
              <w:right w:val="single" w:sz="4" w:space="0" w:color="auto"/>
            </w:tcBorders>
            <w:vAlign w:val="center"/>
          </w:tcPr>
          <w:p w:rsidR="003D712D" w:rsidRPr="00BD771B" w:rsidRDefault="009541C0" w:rsidP="003E37D3">
            <w:pPr>
              <w:keepNext/>
              <w:spacing w:before="60" w:after="60"/>
              <w:rPr>
                <w:sz w:val="20"/>
                <w:szCs w:val="20"/>
              </w:rPr>
            </w:pPr>
            <w:r w:rsidRPr="00BD771B">
              <w:rPr>
                <w:rFonts w:eastAsia="Times New Roman" w:cstheme="minorHAnsi"/>
                <w:sz w:val="20"/>
                <w:szCs w:val="20"/>
                <w:lang w:val="es-ES_tradnl" w:eastAsia="es-CL"/>
              </w:rPr>
              <w:t xml:space="preserve">El agua recuperada desde el tranque de relaves es almacenada en la piscina primaria, para </w:t>
            </w:r>
            <w:r w:rsidR="003E37D3" w:rsidRPr="00BD771B">
              <w:rPr>
                <w:rFonts w:eastAsia="Times New Roman" w:cstheme="minorHAnsi"/>
                <w:sz w:val="20"/>
                <w:szCs w:val="20"/>
                <w:lang w:val="es-ES_tradnl" w:eastAsia="es-CL"/>
              </w:rPr>
              <w:t xml:space="preserve">posteriormente </w:t>
            </w:r>
            <w:r w:rsidRPr="00BD771B">
              <w:rPr>
                <w:rFonts w:eastAsia="Times New Roman" w:cstheme="minorHAnsi"/>
                <w:sz w:val="20"/>
                <w:szCs w:val="20"/>
                <w:lang w:val="es-ES_tradnl" w:eastAsia="es-CL"/>
              </w:rPr>
              <w:t>ser enviada a la piscina intermedia, y finalmente desviadas a 2 piscinas de procesos</w:t>
            </w:r>
            <w:r w:rsidR="003E37D3" w:rsidRPr="00BD771B">
              <w:rPr>
                <w:rFonts w:eastAsia="Times New Roman" w:cstheme="minorHAnsi"/>
                <w:sz w:val="20"/>
                <w:szCs w:val="20"/>
                <w:lang w:val="es-ES_tradnl" w:eastAsia="es-CL"/>
              </w:rPr>
              <w:t>.</w:t>
            </w:r>
          </w:p>
        </w:tc>
      </w:tr>
      <w:tr w:rsidR="00657768"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657768" w:rsidRPr="00BD771B" w:rsidRDefault="00657768" w:rsidP="00D4175C">
            <w:pPr>
              <w:spacing w:before="60" w:after="60"/>
              <w:jc w:val="center"/>
              <w:rPr>
                <w:sz w:val="20"/>
                <w:szCs w:val="20"/>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18" w:name="_Ref437528960"/>
            <w:r w:rsidR="00D10045" w:rsidRPr="00BD771B">
              <w:rPr>
                <w:noProof/>
                <w:sz w:val="20"/>
                <w:szCs w:val="20"/>
              </w:rPr>
              <w:t>12</w:t>
            </w:r>
            <w:bookmarkEnd w:id="118"/>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657768" w:rsidRPr="00BD771B" w:rsidRDefault="00A965B3"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 xml:space="preserve">Galpón de Concentrado </w:t>
            </w:r>
          </w:p>
        </w:tc>
        <w:tc>
          <w:tcPr>
            <w:tcW w:w="2653" w:type="pct"/>
            <w:tcBorders>
              <w:top w:val="single" w:sz="4" w:space="0" w:color="auto"/>
              <w:left w:val="nil"/>
              <w:bottom w:val="single" w:sz="4" w:space="0" w:color="auto"/>
              <w:right w:val="single" w:sz="4" w:space="0" w:color="auto"/>
            </w:tcBorders>
            <w:vAlign w:val="center"/>
          </w:tcPr>
          <w:p w:rsidR="00657768" w:rsidRPr="00BD771B" w:rsidRDefault="0043095D" w:rsidP="00D4175C">
            <w:pPr>
              <w:keepNext/>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Galpón destinado al almacenamiento y carga para transporte del concentrado de cobre producido en la planta de beneficio.</w:t>
            </w:r>
          </w:p>
        </w:tc>
      </w:tr>
      <w:tr w:rsidR="00E762C2" w:rsidRPr="00BD771B" w:rsidTr="00171941">
        <w:trPr>
          <w:trHeight w:val="737"/>
          <w:jc w:val="center"/>
        </w:trPr>
        <w:tc>
          <w:tcPr>
            <w:tcW w:w="659" w:type="pct"/>
            <w:tcBorders>
              <w:top w:val="single" w:sz="4" w:space="0" w:color="auto"/>
              <w:left w:val="single" w:sz="4" w:space="0" w:color="auto"/>
              <w:bottom w:val="single" w:sz="4" w:space="0" w:color="auto"/>
              <w:right w:val="single" w:sz="4" w:space="0" w:color="auto"/>
            </w:tcBorders>
            <w:noWrap/>
            <w:vAlign w:val="center"/>
          </w:tcPr>
          <w:p w:rsidR="00E762C2" w:rsidRPr="00BD771B" w:rsidRDefault="00E762C2" w:rsidP="00D4175C">
            <w:pPr>
              <w:spacing w:before="60" w:after="60"/>
              <w:jc w:val="center"/>
              <w:rPr>
                <w:sz w:val="20"/>
                <w:szCs w:val="20"/>
              </w:rPr>
            </w:pPr>
            <w:r w:rsidRPr="00BD771B">
              <w:rPr>
                <w:sz w:val="20"/>
                <w:szCs w:val="20"/>
              </w:rPr>
              <w:fldChar w:fldCharType="begin"/>
            </w:r>
            <w:r w:rsidRPr="00BD771B">
              <w:rPr>
                <w:sz w:val="20"/>
                <w:szCs w:val="20"/>
              </w:rPr>
              <w:instrText xml:space="preserve"> SEQ Estación \* ARABIC </w:instrText>
            </w:r>
            <w:r w:rsidRPr="00BD771B">
              <w:rPr>
                <w:sz w:val="20"/>
                <w:szCs w:val="20"/>
              </w:rPr>
              <w:fldChar w:fldCharType="separate"/>
            </w:r>
            <w:bookmarkStart w:id="119" w:name="_Ref437530133"/>
            <w:r w:rsidR="00D10045" w:rsidRPr="00BD771B">
              <w:rPr>
                <w:noProof/>
                <w:sz w:val="20"/>
                <w:szCs w:val="20"/>
              </w:rPr>
              <w:t>13</w:t>
            </w:r>
            <w:bookmarkEnd w:id="119"/>
            <w:r w:rsidRPr="00BD771B">
              <w:rPr>
                <w:sz w:val="20"/>
                <w:szCs w:val="20"/>
              </w:rPr>
              <w:fldChar w:fldCharType="end"/>
            </w:r>
          </w:p>
        </w:tc>
        <w:tc>
          <w:tcPr>
            <w:tcW w:w="1688" w:type="pct"/>
            <w:tcBorders>
              <w:top w:val="single" w:sz="4" w:space="0" w:color="auto"/>
              <w:left w:val="nil"/>
              <w:bottom w:val="single" w:sz="4" w:space="0" w:color="auto"/>
              <w:right w:val="single" w:sz="4" w:space="0" w:color="auto"/>
            </w:tcBorders>
            <w:vAlign w:val="center"/>
          </w:tcPr>
          <w:p w:rsidR="00E762C2" w:rsidRPr="00BD771B" w:rsidRDefault="00800016" w:rsidP="00D4175C">
            <w:pPr>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Acceso a Sierra Gorda SCM</w:t>
            </w:r>
          </w:p>
        </w:tc>
        <w:tc>
          <w:tcPr>
            <w:tcW w:w="2653" w:type="pct"/>
            <w:tcBorders>
              <w:top w:val="single" w:sz="4" w:space="0" w:color="auto"/>
              <w:left w:val="nil"/>
              <w:bottom w:val="single" w:sz="4" w:space="0" w:color="auto"/>
              <w:right w:val="single" w:sz="4" w:space="0" w:color="auto"/>
            </w:tcBorders>
            <w:vAlign w:val="center"/>
          </w:tcPr>
          <w:p w:rsidR="00E762C2" w:rsidRPr="00BD771B" w:rsidRDefault="00C906C0" w:rsidP="00D4175C">
            <w:pPr>
              <w:keepNext/>
              <w:spacing w:before="60" w:after="60"/>
              <w:rPr>
                <w:rFonts w:eastAsia="Times New Roman" w:cstheme="minorHAnsi"/>
                <w:sz w:val="20"/>
                <w:szCs w:val="20"/>
                <w:lang w:val="es-ES_tradnl" w:eastAsia="es-CL"/>
              </w:rPr>
            </w:pPr>
            <w:r w:rsidRPr="00BD771B">
              <w:rPr>
                <w:rFonts w:eastAsia="Times New Roman" w:cstheme="minorHAnsi"/>
                <w:sz w:val="20"/>
                <w:szCs w:val="20"/>
                <w:lang w:val="es-ES_tradnl" w:eastAsia="es-CL"/>
              </w:rPr>
              <w:t>Acceso oficial a las instalaciones de faena de Sierra Gorda SCM.</w:t>
            </w:r>
          </w:p>
        </w:tc>
      </w:tr>
    </w:tbl>
    <w:p w:rsidR="00E73ECE" w:rsidRPr="00BD771B" w:rsidRDefault="00E73ECE" w:rsidP="006C4134">
      <w:pPr>
        <w:pStyle w:val="Ttulo3"/>
        <w:spacing w:before="0" w:after="0"/>
        <w:rPr>
          <w:sz w:val="10"/>
        </w:rPr>
        <w:sectPr w:rsidR="00E73ECE" w:rsidRPr="00BD771B" w:rsidSect="00E349AF">
          <w:pgSz w:w="12240" w:h="15840"/>
          <w:pgMar w:top="1134" w:right="1134" w:bottom="1134" w:left="1134" w:header="709" w:footer="709" w:gutter="0"/>
          <w:cols w:space="708"/>
          <w:docGrid w:linePitch="360"/>
        </w:sectPr>
      </w:pPr>
    </w:p>
    <w:p w:rsidR="00F265C2" w:rsidRPr="00BD771B" w:rsidRDefault="00F265C2" w:rsidP="005B79E6">
      <w:pPr>
        <w:pStyle w:val="Ttulo2"/>
        <w:spacing w:before="0"/>
      </w:pPr>
      <w:bookmarkStart w:id="120" w:name="_Toc382383544"/>
      <w:bookmarkStart w:id="121" w:name="_Toc382472366"/>
      <w:bookmarkStart w:id="122" w:name="_Toc390184276"/>
      <w:bookmarkStart w:id="123" w:name="_Toc390360007"/>
      <w:bookmarkStart w:id="124" w:name="_Toc390777028"/>
      <w:bookmarkStart w:id="125" w:name="_Toc440018801"/>
      <w:bookmarkStart w:id="126" w:name="_Toc352840392"/>
      <w:bookmarkStart w:id="127" w:name="_Toc352841452"/>
      <w:bookmarkEnd w:id="113"/>
      <w:bookmarkEnd w:id="114"/>
      <w:r w:rsidRPr="00BD771B">
        <w:lastRenderedPageBreak/>
        <w:t xml:space="preserve">Aspectos </w:t>
      </w:r>
      <w:r w:rsidR="00430772" w:rsidRPr="00BD771B">
        <w:t xml:space="preserve">relativos </w:t>
      </w:r>
      <w:r w:rsidRPr="00BD771B">
        <w:t>al Seguimiento Ambiental</w:t>
      </w:r>
      <w:bookmarkEnd w:id="120"/>
      <w:bookmarkEnd w:id="121"/>
      <w:bookmarkEnd w:id="122"/>
      <w:bookmarkEnd w:id="123"/>
      <w:bookmarkEnd w:id="124"/>
      <w:bookmarkEnd w:id="125"/>
    </w:p>
    <w:tbl>
      <w:tblPr>
        <w:tblW w:w="49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17"/>
        <w:gridCol w:w="2271"/>
        <w:gridCol w:w="852"/>
        <w:gridCol w:w="1158"/>
        <w:gridCol w:w="2268"/>
        <w:gridCol w:w="1305"/>
        <w:gridCol w:w="1305"/>
        <w:gridCol w:w="1289"/>
      </w:tblGrid>
      <w:tr w:rsidR="00B27B2E" w:rsidRPr="00BD771B" w:rsidTr="005B79E6">
        <w:trPr>
          <w:cantSplit/>
          <w:trHeight w:val="356"/>
          <w:tblHeader/>
          <w:jc w:val="center"/>
        </w:trPr>
        <w:tc>
          <w:tcPr>
            <w:tcW w:w="1149" w:type="pct"/>
            <w:shd w:val="clear" w:color="auto" w:fill="D9D9D9"/>
            <w:tcMar>
              <w:top w:w="0" w:type="dxa"/>
              <w:left w:w="108" w:type="dxa"/>
              <w:bottom w:w="0" w:type="dxa"/>
              <w:right w:w="108" w:type="dxa"/>
            </w:tcMar>
            <w:vAlign w:val="center"/>
          </w:tcPr>
          <w:p w:rsidR="00B27B2E" w:rsidRPr="00BD771B" w:rsidDel="00430772" w:rsidRDefault="00B27B2E" w:rsidP="008E3372">
            <w:pPr>
              <w:jc w:val="center"/>
              <w:rPr>
                <w:b/>
                <w:bCs/>
                <w:sz w:val="20"/>
                <w:szCs w:val="20"/>
                <w:lang w:val="es-ES" w:eastAsia="es-ES"/>
              </w:rPr>
            </w:pPr>
            <w:r w:rsidRPr="00BD771B">
              <w:rPr>
                <w:b/>
                <w:bCs/>
                <w:sz w:val="20"/>
                <w:szCs w:val="20"/>
                <w:lang w:val="es-ES" w:eastAsia="es-ES"/>
              </w:rPr>
              <w:t>Nombre del informes revisados</w:t>
            </w:r>
          </w:p>
        </w:tc>
        <w:tc>
          <w:tcPr>
            <w:tcW w:w="837" w:type="pct"/>
            <w:shd w:val="clear" w:color="auto" w:fill="D9D9D9"/>
            <w:vAlign w:val="center"/>
          </w:tcPr>
          <w:p w:rsidR="00B27B2E" w:rsidRPr="00BD771B" w:rsidRDefault="008E3372" w:rsidP="008E34C9">
            <w:pPr>
              <w:jc w:val="center"/>
              <w:rPr>
                <w:rFonts w:eastAsiaTheme="minorHAnsi"/>
                <w:b/>
                <w:bCs/>
                <w:sz w:val="20"/>
                <w:szCs w:val="20"/>
                <w:lang w:val="es-ES"/>
              </w:rPr>
            </w:pPr>
            <w:r w:rsidRPr="00BD771B">
              <w:rPr>
                <w:b/>
                <w:bCs/>
                <w:sz w:val="20"/>
                <w:szCs w:val="20"/>
                <w:lang w:val="es-ES" w:eastAsia="es-ES"/>
              </w:rPr>
              <w:t>Aspecto ambiental relevante</w:t>
            </w:r>
          </w:p>
        </w:tc>
        <w:tc>
          <w:tcPr>
            <w:tcW w:w="314" w:type="pct"/>
            <w:shd w:val="clear" w:color="auto" w:fill="D9D9D9"/>
            <w:vAlign w:val="center"/>
          </w:tcPr>
          <w:p w:rsidR="00B27B2E" w:rsidRPr="00BD771B" w:rsidRDefault="008E3372" w:rsidP="008E34C9">
            <w:pPr>
              <w:jc w:val="center"/>
              <w:rPr>
                <w:b/>
                <w:bCs/>
                <w:sz w:val="20"/>
                <w:szCs w:val="20"/>
                <w:lang w:val="es-ES" w:eastAsia="es-ES"/>
              </w:rPr>
            </w:pPr>
            <w:r w:rsidRPr="00BD771B">
              <w:rPr>
                <w:b/>
                <w:bCs/>
                <w:sz w:val="20"/>
                <w:szCs w:val="20"/>
                <w:lang w:val="es-ES" w:eastAsia="es-ES"/>
              </w:rPr>
              <w:t xml:space="preserve">Código </w:t>
            </w:r>
            <w:proofErr w:type="spellStart"/>
            <w:r w:rsidR="00B27B2E" w:rsidRPr="00BD771B">
              <w:rPr>
                <w:b/>
                <w:bCs/>
                <w:sz w:val="20"/>
                <w:szCs w:val="20"/>
                <w:lang w:val="es-ES" w:eastAsia="es-ES"/>
              </w:rPr>
              <w:t>SSA</w:t>
            </w:r>
            <w:proofErr w:type="spellEnd"/>
          </w:p>
        </w:tc>
        <w:tc>
          <w:tcPr>
            <w:tcW w:w="427" w:type="pct"/>
            <w:shd w:val="clear" w:color="auto" w:fill="D9D9D9"/>
            <w:vAlign w:val="center"/>
          </w:tcPr>
          <w:p w:rsidR="00B27B2E" w:rsidRPr="00BD771B" w:rsidRDefault="00B27B2E" w:rsidP="000C1B73">
            <w:pPr>
              <w:jc w:val="center"/>
              <w:rPr>
                <w:b/>
                <w:bCs/>
                <w:sz w:val="20"/>
                <w:szCs w:val="20"/>
                <w:lang w:val="es-ES" w:eastAsia="es-ES"/>
              </w:rPr>
            </w:pPr>
            <w:r w:rsidRPr="00BD771B">
              <w:rPr>
                <w:b/>
                <w:bCs/>
                <w:sz w:val="20"/>
                <w:szCs w:val="20"/>
                <w:lang w:val="es-ES" w:eastAsia="es-ES"/>
              </w:rPr>
              <w:t>Fecha de recepción documento</w:t>
            </w:r>
          </w:p>
        </w:tc>
        <w:tc>
          <w:tcPr>
            <w:tcW w:w="836" w:type="pct"/>
            <w:shd w:val="clear" w:color="auto" w:fill="D9D9D9"/>
            <w:vAlign w:val="center"/>
          </w:tcPr>
          <w:p w:rsidR="00B27B2E" w:rsidRPr="00BD771B" w:rsidRDefault="00B27B2E" w:rsidP="008E34C9">
            <w:pPr>
              <w:jc w:val="center"/>
              <w:rPr>
                <w:b/>
                <w:bCs/>
                <w:sz w:val="20"/>
                <w:szCs w:val="20"/>
                <w:lang w:val="es-ES" w:eastAsia="es-ES"/>
              </w:rPr>
            </w:pPr>
            <w:r w:rsidRPr="00BD771B">
              <w:rPr>
                <w:b/>
                <w:bCs/>
                <w:sz w:val="20"/>
                <w:szCs w:val="20"/>
                <w:lang w:val="es-ES" w:eastAsia="es-ES"/>
              </w:rPr>
              <w:t>Periodo que reporta</w:t>
            </w:r>
          </w:p>
        </w:tc>
        <w:tc>
          <w:tcPr>
            <w:tcW w:w="481" w:type="pct"/>
            <w:shd w:val="clear" w:color="auto" w:fill="D9D9D9"/>
            <w:vAlign w:val="center"/>
          </w:tcPr>
          <w:p w:rsidR="00B27B2E" w:rsidRPr="00BD771B" w:rsidRDefault="00B27B2E" w:rsidP="008E34C9">
            <w:pPr>
              <w:jc w:val="center"/>
              <w:rPr>
                <w:b/>
                <w:bCs/>
                <w:sz w:val="20"/>
                <w:szCs w:val="20"/>
                <w:lang w:val="es-ES" w:eastAsia="es-ES"/>
              </w:rPr>
            </w:pPr>
            <w:r w:rsidRPr="00BD771B">
              <w:rPr>
                <w:b/>
                <w:bCs/>
                <w:sz w:val="20"/>
                <w:szCs w:val="20"/>
                <w:lang w:val="es-ES" w:eastAsia="es-ES"/>
              </w:rPr>
              <w:t>Organismo encomendado</w:t>
            </w:r>
          </w:p>
        </w:tc>
        <w:tc>
          <w:tcPr>
            <w:tcW w:w="481" w:type="pct"/>
            <w:shd w:val="clear" w:color="auto" w:fill="D9D9D9"/>
            <w:vAlign w:val="center"/>
          </w:tcPr>
          <w:p w:rsidR="00B27B2E" w:rsidRPr="00BD771B" w:rsidRDefault="00B27B2E" w:rsidP="008E34C9">
            <w:pPr>
              <w:jc w:val="center"/>
              <w:rPr>
                <w:b/>
                <w:bCs/>
                <w:sz w:val="20"/>
                <w:szCs w:val="20"/>
                <w:lang w:val="es-ES" w:eastAsia="es-ES"/>
              </w:rPr>
            </w:pPr>
            <w:r w:rsidRPr="00BD771B">
              <w:rPr>
                <w:b/>
                <w:bCs/>
                <w:sz w:val="20"/>
                <w:szCs w:val="20"/>
                <w:lang w:val="es-ES" w:eastAsia="es-ES"/>
              </w:rPr>
              <w:t>Organismo revisor</w:t>
            </w:r>
          </w:p>
        </w:tc>
        <w:tc>
          <w:tcPr>
            <w:tcW w:w="475" w:type="pct"/>
            <w:shd w:val="clear" w:color="auto" w:fill="D9D9D9"/>
            <w:vAlign w:val="center"/>
          </w:tcPr>
          <w:p w:rsidR="00B27B2E" w:rsidRPr="00BD771B" w:rsidRDefault="00B27B2E" w:rsidP="000C1B73">
            <w:pPr>
              <w:jc w:val="center"/>
              <w:rPr>
                <w:b/>
                <w:bCs/>
                <w:sz w:val="20"/>
                <w:szCs w:val="20"/>
                <w:lang w:val="es-ES" w:eastAsia="es-ES"/>
              </w:rPr>
            </w:pPr>
            <w:r w:rsidRPr="00BD771B">
              <w:rPr>
                <w:b/>
                <w:bCs/>
                <w:sz w:val="20"/>
                <w:szCs w:val="20"/>
                <w:lang w:val="es-ES" w:eastAsia="es-ES"/>
              </w:rPr>
              <w:t>N° de hecho constatado</w:t>
            </w:r>
          </w:p>
        </w:tc>
      </w:tr>
      <w:tr w:rsidR="001E03A1" w:rsidRPr="00BD771B" w:rsidTr="005B79E6">
        <w:trPr>
          <w:cantSplit/>
          <w:trHeight w:val="20"/>
          <w:jc w:val="center"/>
        </w:trPr>
        <w:tc>
          <w:tcPr>
            <w:tcW w:w="1149" w:type="pct"/>
            <w:tcMar>
              <w:top w:w="0" w:type="dxa"/>
              <w:left w:w="108" w:type="dxa"/>
              <w:bottom w:w="0" w:type="dxa"/>
              <w:right w:w="108" w:type="dxa"/>
            </w:tcMar>
            <w:vAlign w:val="center"/>
          </w:tcPr>
          <w:p w:rsidR="001E03A1" w:rsidRPr="00BD771B" w:rsidRDefault="001E03A1" w:rsidP="008F4B2D">
            <w:pPr>
              <w:spacing w:before="60" w:after="60"/>
              <w:jc w:val="center"/>
              <w:rPr>
                <w:rFonts w:eastAsiaTheme="minorHAnsi"/>
                <w:sz w:val="20"/>
                <w:szCs w:val="20"/>
                <w:lang w:val="es-ES"/>
              </w:rPr>
            </w:pPr>
            <w:r w:rsidRPr="00BD771B">
              <w:rPr>
                <w:rFonts w:eastAsiaTheme="minorHAnsi"/>
                <w:sz w:val="20"/>
                <w:szCs w:val="20"/>
                <w:lang w:val="es-ES"/>
              </w:rPr>
              <w:t xml:space="preserve">Monitoreo de sitios de nidificación del </w:t>
            </w:r>
            <w:r w:rsidR="00145290" w:rsidRPr="00BD771B">
              <w:rPr>
                <w:rFonts w:eastAsiaTheme="minorHAnsi"/>
                <w:sz w:val="20"/>
                <w:szCs w:val="20"/>
                <w:lang w:val="es-ES"/>
              </w:rPr>
              <w:t>Gaviotín</w:t>
            </w:r>
            <w:r w:rsidRPr="00BD771B">
              <w:rPr>
                <w:rFonts w:eastAsiaTheme="minorHAnsi"/>
                <w:sz w:val="20"/>
                <w:szCs w:val="20"/>
                <w:lang w:val="es-ES"/>
              </w:rPr>
              <w:t xml:space="preserve"> Chico (</w:t>
            </w:r>
            <w:proofErr w:type="spellStart"/>
            <w:r w:rsidRPr="00BD771B">
              <w:rPr>
                <w:rFonts w:eastAsiaTheme="minorHAnsi"/>
                <w:i/>
                <w:sz w:val="20"/>
                <w:szCs w:val="20"/>
                <w:lang w:val="es-ES"/>
              </w:rPr>
              <w:t>Sterna</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lorata</w:t>
            </w:r>
            <w:proofErr w:type="spellEnd"/>
            <w:r w:rsidRPr="00BD771B">
              <w:rPr>
                <w:rFonts w:eastAsiaTheme="minorHAnsi"/>
                <w:sz w:val="20"/>
                <w:szCs w:val="20"/>
                <w:lang w:val="es-ES"/>
              </w:rPr>
              <w:t xml:space="preserve">) y de Gaviota </w:t>
            </w:r>
            <w:proofErr w:type="spellStart"/>
            <w:r w:rsidRPr="00BD771B">
              <w:rPr>
                <w:rFonts w:eastAsiaTheme="minorHAnsi"/>
                <w:sz w:val="20"/>
                <w:szCs w:val="20"/>
                <w:lang w:val="es-ES"/>
              </w:rPr>
              <w:t>Garuma</w:t>
            </w:r>
            <w:proofErr w:type="spellEnd"/>
            <w:r w:rsidRPr="00BD771B">
              <w:rPr>
                <w:rFonts w:eastAsiaTheme="minorHAnsi"/>
                <w:sz w:val="20"/>
                <w:szCs w:val="20"/>
                <w:lang w:val="es-ES"/>
              </w:rPr>
              <w:t xml:space="preserve"> (</w:t>
            </w:r>
            <w:proofErr w:type="spellStart"/>
            <w:r w:rsidRPr="00BD771B">
              <w:rPr>
                <w:rFonts w:eastAsiaTheme="minorHAnsi"/>
                <w:i/>
                <w:sz w:val="20"/>
                <w:szCs w:val="20"/>
                <w:lang w:val="es-ES"/>
              </w:rPr>
              <w:t>Larus</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modestus</w:t>
            </w:r>
            <w:proofErr w:type="spellEnd"/>
            <w:r w:rsidRPr="00BD771B">
              <w:rPr>
                <w:rFonts w:eastAsiaTheme="minorHAnsi"/>
                <w:sz w:val="20"/>
                <w:szCs w:val="20"/>
                <w:lang w:val="es-ES"/>
              </w:rPr>
              <w:t>)</w:t>
            </w:r>
          </w:p>
        </w:tc>
        <w:tc>
          <w:tcPr>
            <w:tcW w:w="837" w:type="pct"/>
            <w:vAlign w:val="center"/>
          </w:tcPr>
          <w:p w:rsidR="001E03A1" w:rsidRPr="00BD771B" w:rsidRDefault="001E03A1"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Afectación y/o alteración de hábitat para fauna</w:t>
            </w:r>
          </w:p>
        </w:tc>
        <w:tc>
          <w:tcPr>
            <w:tcW w:w="314" w:type="pct"/>
            <w:vAlign w:val="center"/>
          </w:tcPr>
          <w:p w:rsidR="001E03A1" w:rsidRPr="00BD771B" w:rsidRDefault="001E03A1" w:rsidP="008F4B2D">
            <w:pPr>
              <w:spacing w:before="60" w:after="60"/>
              <w:jc w:val="center"/>
              <w:rPr>
                <w:sz w:val="20"/>
                <w:szCs w:val="20"/>
              </w:rPr>
            </w:pPr>
            <w:r w:rsidRPr="00BD771B">
              <w:rPr>
                <w:sz w:val="20"/>
                <w:szCs w:val="20"/>
              </w:rPr>
              <w:t>12303</w:t>
            </w:r>
          </w:p>
        </w:tc>
        <w:tc>
          <w:tcPr>
            <w:tcW w:w="427" w:type="pct"/>
            <w:tcMar>
              <w:top w:w="0" w:type="dxa"/>
              <w:left w:w="108" w:type="dxa"/>
              <w:bottom w:w="0" w:type="dxa"/>
              <w:right w:w="108" w:type="dxa"/>
            </w:tcMar>
            <w:vAlign w:val="center"/>
          </w:tcPr>
          <w:p w:rsidR="001E03A1" w:rsidRPr="00BD771B" w:rsidRDefault="001E03A1" w:rsidP="008F4B2D">
            <w:pPr>
              <w:spacing w:before="60" w:after="60"/>
              <w:jc w:val="center"/>
              <w:rPr>
                <w:sz w:val="20"/>
                <w:szCs w:val="20"/>
              </w:rPr>
            </w:pPr>
            <w:r w:rsidRPr="00BD771B">
              <w:rPr>
                <w:sz w:val="20"/>
                <w:szCs w:val="20"/>
              </w:rPr>
              <w:t>29-10-2013</w:t>
            </w:r>
          </w:p>
        </w:tc>
        <w:tc>
          <w:tcPr>
            <w:tcW w:w="836" w:type="pct"/>
            <w:vAlign w:val="center"/>
          </w:tcPr>
          <w:p w:rsidR="001E03A1" w:rsidRPr="00BD771B" w:rsidRDefault="004F6765" w:rsidP="008F4B2D">
            <w:pPr>
              <w:spacing w:before="60" w:after="60"/>
              <w:jc w:val="center"/>
              <w:rPr>
                <w:sz w:val="20"/>
                <w:szCs w:val="20"/>
              </w:rPr>
            </w:pPr>
            <w:r w:rsidRPr="00BD771B">
              <w:rPr>
                <w:sz w:val="20"/>
                <w:szCs w:val="20"/>
              </w:rPr>
              <w:t xml:space="preserve">Septiembre </w:t>
            </w:r>
            <w:r w:rsidR="001E03A1" w:rsidRPr="00BD771B">
              <w:rPr>
                <w:sz w:val="20"/>
                <w:szCs w:val="20"/>
              </w:rPr>
              <w:t>2013 (Temporada 2013-2014)</w:t>
            </w:r>
          </w:p>
        </w:tc>
        <w:tc>
          <w:tcPr>
            <w:tcW w:w="481" w:type="pct"/>
            <w:vAlign w:val="center"/>
          </w:tcPr>
          <w:p w:rsidR="001E03A1"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81" w:type="pct"/>
            <w:vAlign w:val="center"/>
          </w:tcPr>
          <w:p w:rsidR="001E03A1"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75" w:type="pct"/>
            <w:vAlign w:val="center"/>
          </w:tcPr>
          <w:p w:rsidR="001E03A1" w:rsidRPr="00BD771B" w:rsidRDefault="00EA7418"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fldChar w:fldCharType="begin"/>
            </w:r>
            <w:r w:rsidRPr="00BD771B">
              <w:rPr>
                <w:rFonts w:eastAsiaTheme="minorHAnsi"/>
                <w:sz w:val="20"/>
                <w:szCs w:val="20"/>
                <w:lang w:val="es-ES" w:eastAsia="es-ES"/>
              </w:rPr>
              <w:instrText xml:space="preserve"> REF _Ref438715422 \h  \* MERGEFORMAT </w:instrText>
            </w:r>
            <w:r w:rsidRPr="00BD771B">
              <w:rPr>
                <w:rFonts w:eastAsiaTheme="minorHAnsi"/>
                <w:sz w:val="20"/>
                <w:szCs w:val="20"/>
                <w:lang w:val="es-ES" w:eastAsia="es-ES"/>
              </w:rPr>
            </w:r>
            <w:r w:rsidRPr="00BD771B">
              <w:rPr>
                <w:rFonts w:eastAsiaTheme="minorHAnsi"/>
                <w:sz w:val="20"/>
                <w:szCs w:val="20"/>
                <w:lang w:val="es-ES" w:eastAsia="es-ES"/>
              </w:rPr>
              <w:fldChar w:fldCharType="separate"/>
            </w:r>
            <w:r w:rsidR="00D10045" w:rsidRPr="00BD771B">
              <w:rPr>
                <w:noProof/>
                <w:sz w:val="20"/>
                <w:szCs w:val="20"/>
              </w:rPr>
              <w:t>5</w:t>
            </w:r>
            <w:r w:rsidRPr="00BD771B">
              <w:rPr>
                <w:rFonts w:eastAsiaTheme="minorHAnsi"/>
                <w:sz w:val="20"/>
                <w:szCs w:val="20"/>
                <w:lang w:val="es-ES" w:eastAsia="es-ES"/>
              </w:rPr>
              <w:fldChar w:fldCharType="end"/>
            </w:r>
          </w:p>
        </w:tc>
      </w:tr>
      <w:tr w:rsidR="0056646C" w:rsidRPr="00BD771B" w:rsidTr="005B79E6">
        <w:trPr>
          <w:cantSplit/>
          <w:trHeight w:val="20"/>
          <w:jc w:val="center"/>
        </w:trPr>
        <w:tc>
          <w:tcPr>
            <w:tcW w:w="1149" w:type="pct"/>
            <w:tcMar>
              <w:top w:w="0" w:type="dxa"/>
              <w:left w:w="108" w:type="dxa"/>
              <w:bottom w:w="0" w:type="dxa"/>
              <w:right w:w="108" w:type="dxa"/>
            </w:tcMar>
            <w:vAlign w:val="center"/>
          </w:tcPr>
          <w:p w:rsidR="0056646C" w:rsidRPr="00BD771B" w:rsidRDefault="0056646C" w:rsidP="008F4B2D">
            <w:pPr>
              <w:spacing w:before="60" w:after="60"/>
              <w:jc w:val="center"/>
              <w:rPr>
                <w:rFonts w:eastAsiaTheme="minorHAnsi"/>
                <w:sz w:val="20"/>
                <w:szCs w:val="20"/>
                <w:lang w:val="es-ES"/>
              </w:rPr>
            </w:pPr>
            <w:r w:rsidRPr="00BD771B">
              <w:rPr>
                <w:rFonts w:eastAsiaTheme="minorHAnsi"/>
                <w:sz w:val="20"/>
                <w:szCs w:val="20"/>
                <w:lang w:val="es-ES"/>
              </w:rPr>
              <w:t xml:space="preserve">Monitoreo de sitios de nidificación del </w:t>
            </w:r>
            <w:r w:rsidR="00145290" w:rsidRPr="00BD771B">
              <w:rPr>
                <w:rFonts w:eastAsiaTheme="minorHAnsi"/>
                <w:sz w:val="20"/>
                <w:szCs w:val="20"/>
                <w:lang w:val="es-ES"/>
              </w:rPr>
              <w:t>Gaviotín</w:t>
            </w:r>
            <w:r w:rsidRPr="00BD771B">
              <w:rPr>
                <w:rFonts w:eastAsiaTheme="minorHAnsi"/>
                <w:sz w:val="20"/>
                <w:szCs w:val="20"/>
                <w:lang w:val="es-ES"/>
              </w:rPr>
              <w:t xml:space="preserve"> Chico (</w:t>
            </w:r>
            <w:proofErr w:type="spellStart"/>
            <w:r w:rsidRPr="00BD771B">
              <w:rPr>
                <w:rFonts w:eastAsiaTheme="minorHAnsi"/>
                <w:i/>
                <w:sz w:val="20"/>
                <w:szCs w:val="20"/>
                <w:lang w:val="es-ES"/>
              </w:rPr>
              <w:t>Sterna</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lorata</w:t>
            </w:r>
            <w:proofErr w:type="spellEnd"/>
            <w:r w:rsidRPr="00BD771B">
              <w:rPr>
                <w:rFonts w:eastAsiaTheme="minorHAnsi"/>
                <w:sz w:val="20"/>
                <w:szCs w:val="20"/>
                <w:lang w:val="es-ES"/>
              </w:rPr>
              <w:t xml:space="preserve">) y de Gaviota </w:t>
            </w:r>
            <w:proofErr w:type="spellStart"/>
            <w:r w:rsidRPr="00BD771B">
              <w:rPr>
                <w:rFonts w:eastAsiaTheme="minorHAnsi"/>
                <w:sz w:val="20"/>
                <w:szCs w:val="20"/>
                <w:lang w:val="es-ES"/>
              </w:rPr>
              <w:t>Garuma</w:t>
            </w:r>
            <w:proofErr w:type="spellEnd"/>
            <w:r w:rsidRPr="00BD771B">
              <w:rPr>
                <w:rFonts w:eastAsiaTheme="minorHAnsi"/>
                <w:sz w:val="20"/>
                <w:szCs w:val="20"/>
                <w:lang w:val="es-ES"/>
              </w:rPr>
              <w:t xml:space="preserve"> (</w:t>
            </w:r>
            <w:proofErr w:type="spellStart"/>
            <w:r w:rsidRPr="00BD771B">
              <w:rPr>
                <w:rFonts w:eastAsiaTheme="minorHAnsi"/>
                <w:i/>
                <w:sz w:val="20"/>
                <w:szCs w:val="20"/>
                <w:lang w:val="es-ES"/>
              </w:rPr>
              <w:t>Larus</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modestus</w:t>
            </w:r>
            <w:proofErr w:type="spellEnd"/>
            <w:r w:rsidRPr="00BD771B">
              <w:rPr>
                <w:rFonts w:eastAsiaTheme="minorHAnsi"/>
                <w:sz w:val="20"/>
                <w:szCs w:val="20"/>
                <w:lang w:val="es-ES"/>
              </w:rPr>
              <w:t>)</w:t>
            </w:r>
          </w:p>
        </w:tc>
        <w:tc>
          <w:tcPr>
            <w:tcW w:w="837" w:type="pct"/>
            <w:vAlign w:val="center"/>
          </w:tcPr>
          <w:p w:rsidR="0056646C" w:rsidRPr="00BD771B" w:rsidRDefault="0056646C"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Afectación y/o alteración de hábitat para fauna</w:t>
            </w:r>
          </w:p>
        </w:tc>
        <w:tc>
          <w:tcPr>
            <w:tcW w:w="314" w:type="pct"/>
            <w:vAlign w:val="center"/>
          </w:tcPr>
          <w:p w:rsidR="0056646C" w:rsidRPr="00BD771B" w:rsidRDefault="0056646C" w:rsidP="008F4B2D">
            <w:pPr>
              <w:spacing w:before="60" w:after="60"/>
              <w:jc w:val="center"/>
              <w:rPr>
                <w:sz w:val="20"/>
                <w:szCs w:val="20"/>
              </w:rPr>
            </w:pPr>
            <w:r w:rsidRPr="00BD771B">
              <w:rPr>
                <w:sz w:val="20"/>
                <w:szCs w:val="20"/>
              </w:rPr>
              <w:t>13026</w:t>
            </w:r>
          </w:p>
        </w:tc>
        <w:tc>
          <w:tcPr>
            <w:tcW w:w="427" w:type="pct"/>
            <w:tcMar>
              <w:top w:w="0" w:type="dxa"/>
              <w:left w:w="108" w:type="dxa"/>
              <w:bottom w:w="0" w:type="dxa"/>
              <w:right w:w="108" w:type="dxa"/>
            </w:tcMar>
            <w:vAlign w:val="center"/>
          </w:tcPr>
          <w:p w:rsidR="0056646C" w:rsidRPr="00BD771B" w:rsidRDefault="0056646C" w:rsidP="008F4B2D">
            <w:pPr>
              <w:spacing w:before="60" w:after="60"/>
              <w:jc w:val="center"/>
              <w:rPr>
                <w:sz w:val="20"/>
                <w:szCs w:val="20"/>
              </w:rPr>
            </w:pPr>
            <w:r w:rsidRPr="00BD771B">
              <w:rPr>
                <w:sz w:val="20"/>
                <w:szCs w:val="20"/>
              </w:rPr>
              <w:t>26-11-2013</w:t>
            </w:r>
          </w:p>
        </w:tc>
        <w:tc>
          <w:tcPr>
            <w:tcW w:w="836" w:type="pct"/>
            <w:vAlign w:val="center"/>
          </w:tcPr>
          <w:p w:rsidR="004F6765" w:rsidRPr="00BD771B" w:rsidRDefault="004F6765" w:rsidP="008F4B2D">
            <w:pPr>
              <w:spacing w:before="60" w:after="60"/>
              <w:jc w:val="center"/>
              <w:rPr>
                <w:sz w:val="20"/>
                <w:szCs w:val="20"/>
              </w:rPr>
            </w:pPr>
            <w:r w:rsidRPr="00BD771B">
              <w:rPr>
                <w:sz w:val="20"/>
                <w:szCs w:val="20"/>
              </w:rPr>
              <w:t xml:space="preserve">Octubre </w:t>
            </w:r>
            <w:r w:rsidR="0056646C" w:rsidRPr="00BD771B">
              <w:rPr>
                <w:sz w:val="20"/>
                <w:szCs w:val="20"/>
              </w:rPr>
              <w:t>2013</w:t>
            </w:r>
          </w:p>
          <w:p w:rsidR="0056646C" w:rsidRPr="00BD771B" w:rsidRDefault="0056646C" w:rsidP="008F4B2D">
            <w:pPr>
              <w:spacing w:before="60" w:after="60"/>
              <w:jc w:val="center"/>
              <w:rPr>
                <w:sz w:val="20"/>
                <w:szCs w:val="20"/>
              </w:rPr>
            </w:pPr>
            <w:r w:rsidRPr="00BD771B">
              <w:rPr>
                <w:sz w:val="20"/>
                <w:szCs w:val="20"/>
              </w:rPr>
              <w:t>(Temporada 2013-2014)</w:t>
            </w:r>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75" w:type="pct"/>
            <w:vAlign w:val="center"/>
          </w:tcPr>
          <w:p w:rsidR="0056646C" w:rsidRPr="00BD771B" w:rsidRDefault="00EA7418"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fldChar w:fldCharType="begin"/>
            </w:r>
            <w:r w:rsidRPr="00BD771B">
              <w:rPr>
                <w:rFonts w:eastAsiaTheme="minorHAnsi"/>
                <w:sz w:val="20"/>
                <w:szCs w:val="20"/>
                <w:lang w:val="es-ES" w:eastAsia="es-ES"/>
              </w:rPr>
              <w:instrText xml:space="preserve"> REF _Ref438715422 \h  \* MERGEFORMAT </w:instrText>
            </w:r>
            <w:r w:rsidRPr="00BD771B">
              <w:rPr>
                <w:rFonts w:eastAsiaTheme="minorHAnsi"/>
                <w:sz w:val="20"/>
                <w:szCs w:val="20"/>
                <w:lang w:val="es-ES" w:eastAsia="es-ES"/>
              </w:rPr>
            </w:r>
            <w:r w:rsidRPr="00BD771B">
              <w:rPr>
                <w:rFonts w:eastAsiaTheme="minorHAnsi"/>
                <w:sz w:val="20"/>
                <w:szCs w:val="20"/>
                <w:lang w:val="es-ES" w:eastAsia="es-ES"/>
              </w:rPr>
              <w:fldChar w:fldCharType="separate"/>
            </w:r>
            <w:r w:rsidR="00D10045" w:rsidRPr="00BD771B">
              <w:rPr>
                <w:noProof/>
                <w:sz w:val="20"/>
                <w:szCs w:val="20"/>
              </w:rPr>
              <w:t>5</w:t>
            </w:r>
            <w:r w:rsidRPr="00BD771B">
              <w:rPr>
                <w:rFonts w:eastAsiaTheme="minorHAnsi"/>
                <w:sz w:val="20"/>
                <w:szCs w:val="20"/>
                <w:lang w:val="es-ES" w:eastAsia="es-ES"/>
              </w:rPr>
              <w:fldChar w:fldCharType="end"/>
            </w:r>
          </w:p>
        </w:tc>
      </w:tr>
      <w:tr w:rsidR="0056646C" w:rsidRPr="00BD771B" w:rsidTr="005B79E6">
        <w:trPr>
          <w:cantSplit/>
          <w:trHeight w:val="20"/>
          <w:jc w:val="center"/>
        </w:trPr>
        <w:tc>
          <w:tcPr>
            <w:tcW w:w="1149" w:type="pct"/>
            <w:tcMar>
              <w:top w:w="0" w:type="dxa"/>
              <w:left w:w="108" w:type="dxa"/>
              <w:bottom w:w="0" w:type="dxa"/>
              <w:right w:w="108" w:type="dxa"/>
            </w:tcMar>
            <w:vAlign w:val="center"/>
          </w:tcPr>
          <w:p w:rsidR="0056646C" w:rsidRPr="00BD771B" w:rsidRDefault="0056646C" w:rsidP="008F4B2D">
            <w:pPr>
              <w:spacing w:before="60" w:after="60"/>
              <w:jc w:val="center"/>
              <w:rPr>
                <w:rFonts w:eastAsiaTheme="minorHAnsi"/>
                <w:sz w:val="20"/>
                <w:szCs w:val="20"/>
                <w:lang w:val="es-ES"/>
              </w:rPr>
            </w:pPr>
            <w:r w:rsidRPr="00BD771B">
              <w:rPr>
                <w:rFonts w:eastAsiaTheme="minorHAnsi"/>
                <w:sz w:val="20"/>
                <w:szCs w:val="20"/>
                <w:lang w:val="es-ES"/>
              </w:rPr>
              <w:t xml:space="preserve">Monitoreo de sitios de nidificación del </w:t>
            </w:r>
            <w:r w:rsidR="00145290" w:rsidRPr="00BD771B">
              <w:rPr>
                <w:rFonts w:eastAsiaTheme="minorHAnsi"/>
                <w:sz w:val="20"/>
                <w:szCs w:val="20"/>
                <w:lang w:val="es-ES"/>
              </w:rPr>
              <w:t>Gaviotín</w:t>
            </w:r>
            <w:r w:rsidRPr="00BD771B">
              <w:rPr>
                <w:rFonts w:eastAsiaTheme="minorHAnsi"/>
                <w:sz w:val="20"/>
                <w:szCs w:val="20"/>
                <w:lang w:val="es-ES"/>
              </w:rPr>
              <w:t xml:space="preserve"> Chico (</w:t>
            </w:r>
            <w:proofErr w:type="spellStart"/>
            <w:r w:rsidRPr="00BD771B">
              <w:rPr>
                <w:rFonts w:eastAsiaTheme="minorHAnsi"/>
                <w:i/>
                <w:sz w:val="20"/>
                <w:szCs w:val="20"/>
                <w:lang w:val="es-ES"/>
              </w:rPr>
              <w:t>Sterna</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lorata</w:t>
            </w:r>
            <w:proofErr w:type="spellEnd"/>
            <w:r w:rsidRPr="00BD771B">
              <w:rPr>
                <w:rFonts w:eastAsiaTheme="minorHAnsi"/>
                <w:sz w:val="20"/>
                <w:szCs w:val="20"/>
                <w:lang w:val="es-ES"/>
              </w:rPr>
              <w:t xml:space="preserve">) y de Gaviota </w:t>
            </w:r>
            <w:proofErr w:type="spellStart"/>
            <w:r w:rsidRPr="00BD771B">
              <w:rPr>
                <w:rFonts w:eastAsiaTheme="minorHAnsi"/>
                <w:sz w:val="20"/>
                <w:szCs w:val="20"/>
                <w:lang w:val="es-ES"/>
              </w:rPr>
              <w:t>Garuma</w:t>
            </w:r>
            <w:proofErr w:type="spellEnd"/>
            <w:r w:rsidRPr="00BD771B">
              <w:rPr>
                <w:rFonts w:eastAsiaTheme="minorHAnsi"/>
                <w:sz w:val="20"/>
                <w:szCs w:val="20"/>
                <w:lang w:val="es-ES"/>
              </w:rPr>
              <w:t xml:space="preserve"> (</w:t>
            </w:r>
            <w:proofErr w:type="spellStart"/>
            <w:r w:rsidRPr="00BD771B">
              <w:rPr>
                <w:rFonts w:eastAsiaTheme="minorHAnsi"/>
                <w:i/>
                <w:sz w:val="20"/>
                <w:szCs w:val="20"/>
                <w:lang w:val="es-ES"/>
              </w:rPr>
              <w:t>Larus</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modestus</w:t>
            </w:r>
            <w:proofErr w:type="spellEnd"/>
            <w:r w:rsidRPr="00BD771B">
              <w:rPr>
                <w:rFonts w:eastAsiaTheme="minorHAnsi"/>
                <w:sz w:val="20"/>
                <w:szCs w:val="20"/>
                <w:lang w:val="es-ES"/>
              </w:rPr>
              <w:t>)</w:t>
            </w:r>
          </w:p>
        </w:tc>
        <w:tc>
          <w:tcPr>
            <w:tcW w:w="837" w:type="pct"/>
            <w:vAlign w:val="center"/>
          </w:tcPr>
          <w:p w:rsidR="0056646C" w:rsidRPr="00BD771B" w:rsidRDefault="0056646C"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Afectación y/o alteración de hábitat para fauna</w:t>
            </w:r>
          </w:p>
        </w:tc>
        <w:tc>
          <w:tcPr>
            <w:tcW w:w="314" w:type="pct"/>
            <w:vAlign w:val="center"/>
          </w:tcPr>
          <w:p w:rsidR="0056646C" w:rsidRPr="00BD771B" w:rsidRDefault="0056646C" w:rsidP="008F4B2D">
            <w:pPr>
              <w:spacing w:before="60" w:after="60"/>
              <w:jc w:val="center"/>
              <w:rPr>
                <w:sz w:val="20"/>
                <w:szCs w:val="20"/>
              </w:rPr>
            </w:pPr>
            <w:r w:rsidRPr="00BD771B">
              <w:rPr>
                <w:sz w:val="20"/>
                <w:szCs w:val="20"/>
              </w:rPr>
              <w:t>13421</w:t>
            </w:r>
          </w:p>
        </w:tc>
        <w:tc>
          <w:tcPr>
            <w:tcW w:w="427" w:type="pct"/>
            <w:tcMar>
              <w:top w:w="0" w:type="dxa"/>
              <w:left w:w="108" w:type="dxa"/>
              <w:bottom w:w="0" w:type="dxa"/>
              <w:right w:w="108" w:type="dxa"/>
            </w:tcMar>
            <w:vAlign w:val="center"/>
          </w:tcPr>
          <w:p w:rsidR="0056646C" w:rsidRPr="00BD771B" w:rsidRDefault="0056646C" w:rsidP="008F4B2D">
            <w:pPr>
              <w:spacing w:before="60" w:after="60"/>
              <w:jc w:val="center"/>
              <w:rPr>
                <w:sz w:val="20"/>
                <w:szCs w:val="20"/>
              </w:rPr>
            </w:pPr>
            <w:r w:rsidRPr="00BD771B">
              <w:rPr>
                <w:sz w:val="20"/>
                <w:szCs w:val="20"/>
              </w:rPr>
              <w:t>11-12-2013</w:t>
            </w:r>
          </w:p>
        </w:tc>
        <w:tc>
          <w:tcPr>
            <w:tcW w:w="836" w:type="pct"/>
            <w:vAlign w:val="center"/>
          </w:tcPr>
          <w:p w:rsidR="0056646C" w:rsidRPr="00BD771B" w:rsidRDefault="004F6765" w:rsidP="008F4B2D">
            <w:pPr>
              <w:spacing w:before="60" w:after="60"/>
              <w:jc w:val="center"/>
              <w:rPr>
                <w:sz w:val="20"/>
                <w:szCs w:val="20"/>
              </w:rPr>
            </w:pPr>
            <w:r w:rsidRPr="00BD771B">
              <w:rPr>
                <w:sz w:val="20"/>
                <w:szCs w:val="20"/>
              </w:rPr>
              <w:t xml:space="preserve">Noviembre </w:t>
            </w:r>
            <w:r w:rsidR="0056646C" w:rsidRPr="00BD771B">
              <w:rPr>
                <w:sz w:val="20"/>
                <w:szCs w:val="20"/>
              </w:rPr>
              <w:t>2013 (Temporada 2013-2014)</w:t>
            </w:r>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75" w:type="pct"/>
            <w:vAlign w:val="center"/>
          </w:tcPr>
          <w:p w:rsidR="0056646C" w:rsidRPr="00BD771B" w:rsidRDefault="00EA7418"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fldChar w:fldCharType="begin"/>
            </w:r>
            <w:r w:rsidRPr="00BD771B">
              <w:rPr>
                <w:rFonts w:eastAsiaTheme="minorHAnsi"/>
                <w:sz w:val="20"/>
                <w:szCs w:val="20"/>
                <w:lang w:val="es-ES" w:eastAsia="es-ES"/>
              </w:rPr>
              <w:instrText xml:space="preserve"> REF _Ref438715422 \h  \* MERGEFORMAT </w:instrText>
            </w:r>
            <w:r w:rsidRPr="00BD771B">
              <w:rPr>
                <w:rFonts w:eastAsiaTheme="minorHAnsi"/>
                <w:sz w:val="20"/>
                <w:szCs w:val="20"/>
                <w:lang w:val="es-ES" w:eastAsia="es-ES"/>
              </w:rPr>
            </w:r>
            <w:r w:rsidRPr="00BD771B">
              <w:rPr>
                <w:rFonts w:eastAsiaTheme="minorHAnsi"/>
                <w:sz w:val="20"/>
                <w:szCs w:val="20"/>
                <w:lang w:val="es-ES" w:eastAsia="es-ES"/>
              </w:rPr>
              <w:fldChar w:fldCharType="separate"/>
            </w:r>
            <w:r w:rsidR="00D10045" w:rsidRPr="00BD771B">
              <w:rPr>
                <w:noProof/>
                <w:sz w:val="20"/>
                <w:szCs w:val="20"/>
              </w:rPr>
              <w:t>5</w:t>
            </w:r>
            <w:r w:rsidRPr="00BD771B">
              <w:rPr>
                <w:rFonts w:eastAsiaTheme="minorHAnsi"/>
                <w:sz w:val="20"/>
                <w:szCs w:val="20"/>
                <w:lang w:val="es-ES" w:eastAsia="es-ES"/>
              </w:rPr>
              <w:fldChar w:fldCharType="end"/>
            </w:r>
          </w:p>
        </w:tc>
      </w:tr>
      <w:tr w:rsidR="0056646C" w:rsidRPr="00BD771B" w:rsidTr="005B79E6">
        <w:trPr>
          <w:cantSplit/>
          <w:trHeight w:val="20"/>
          <w:jc w:val="center"/>
        </w:trPr>
        <w:tc>
          <w:tcPr>
            <w:tcW w:w="1149" w:type="pct"/>
            <w:tcMar>
              <w:top w:w="0" w:type="dxa"/>
              <w:left w:w="108" w:type="dxa"/>
              <w:bottom w:w="0" w:type="dxa"/>
              <w:right w:w="108" w:type="dxa"/>
            </w:tcMar>
            <w:vAlign w:val="center"/>
          </w:tcPr>
          <w:p w:rsidR="0056646C" w:rsidRPr="00BD771B" w:rsidRDefault="0056646C" w:rsidP="008F4B2D">
            <w:pPr>
              <w:spacing w:before="60" w:after="60"/>
              <w:jc w:val="center"/>
              <w:rPr>
                <w:rFonts w:eastAsiaTheme="minorHAnsi"/>
                <w:sz w:val="20"/>
                <w:szCs w:val="20"/>
                <w:lang w:val="es-ES"/>
              </w:rPr>
            </w:pPr>
            <w:r w:rsidRPr="00BD771B">
              <w:rPr>
                <w:rFonts w:eastAsiaTheme="minorHAnsi"/>
                <w:sz w:val="20"/>
                <w:szCs w:val="20"/>
                <w:lang w:val="es-ES"/>
              </w:rPr>
              <w:t xml:space="preserve">Monitoreo de sitios de nidificación del </w:t>
            </w:r>
            <w:r w:rsidR="00145290" w:rsidRPr="00BD771B">
              <w:rPr>
                <w:rFonts w:eastAsiaTheme="minorHAnsi"/>
                <w:sz w:val="20"/>
                <w:szCs w:val="20"/>
                <w:lang w:val="es-ES"/>
              </w:rPr>
              <w:t>Gaviotín</w:t>
            </w:r>
            <w:r w:rsidRPr="00BD771B">
              <w:rPr>
                <w:rFonts w:eastAsiaTheme="minorHAnsi"/>
                <w:sz w:val="20"/>
                <w:szCs w:val="20"/>
                <w:lang w:val="es-ES"/>
              </w:rPr>
              <w:t xml:space="preserve"> Chico (</w:t>
            </w:r>
            <w:proofErr w:type="spellStart"/>
            <w:r w:rsidRPr="00BD771B">
              <w:rPr>
                <w:rFonts w:eastAsiaTheme="minorHAnsi"/>
                <w:i/>
                <w:sz w:val="20"/>
                <w:szCs w:val="20"/>
                <w:lang w:val="es-ES"/>
              </w:rPr>
              <w:t>Sterna</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lorata</w:t>
            </w:r>
            <w:proofErr w:type="spellEnd"/>
            <w:r w:rsidRPr="00BD771B">
              <w:rPr>
                <w:rFonts w:eastAsiaTheme="minorHAnsi"/>
                <w:sz w:val="20"/>
                <w:szCs w:val="20"/>
                <w:lang w:val="es-ES"/>
              </w:rPr>
              <w:t xml:space="preserve">) y de Gaviota </w:t>
            </w:r>
            <w:proofErr w:type="spellStart"/>
            <w:r w:rsidRPr="00BD771B">
              <w:rPr>
                <w:rFonts w:eastAsiaTheme="minorHAnsi"/>
                <w:sz w:val="20"/>
                <w:szCs w:val="20"/>
                <w:lang w:val="es-ES"/>
              </w:rPr>
              <w:t>Garuma</w:t>
            </w:r>
            <w:proofErr w:type="spellEnd"/>
            <w:r w:rsidRPr="00BD771B">
              <w:rPr>
                <w:rFonts w:eastAsiaTheme="minorHAnsi"/>
                <w:sz w:val="20"/>
                <w:szCs w:val="20"/>
                <w:lang w:val="es-ES"/>
              </w:rPr>
              <w:t xml:space="preserve"> (</w:t>
            </w:r>
            <w:proofErr w:type="spellStart"/>
            <w:r w:rsidRPr="00BD771B">
              <w:rPr>
                <w:rFonts w:eastAsiaTheme="minorHAnsi"/>
                <w:i/>
                <w:sz w:val="20"/>
                <w:szCs w:val="20"/>
                <w:lang w:val="es-ES"/>
              </w:rPr>
              <w:t>Larus</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modestus</w:t>
            </w:r>
            <w:proofErr w:type="spellEnd"/>
            <w:r w:rsidRPr="00BD771B">
              <w:rPr>
                <w:rFonts w:eastAsiaTheme="minorHAnsi"/>
                <w:sz w:val="20"/>
                <w:szCs w:val="20"/>
                <w:lang w:val="es-ES"/>
              </w:rPr>
              <w:t>)</w:t>
            </w:r>
          </w:p>
        </w:tc>
        <w:tc>
          <w:tcPr>
            <w:tcW w:w="837" w:type="pct"/>
            <w:vAlign w:val="center"/>
          </w:tcPr>
          <w:p w:rsidR="0056646C" w:rsidRPr="00BD771B" w:rsidRDefault="0056646C"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Afectación y/o alteración de hábitat para fauna</w:t>
            </w:r>
          </w:p>
        </w:tc>
        <w:tc>
          <w:tcPr>
            <w:tcW w:w="314" w:type="pct"/>
            <w:vAlign w:val="center"/>
          </w:tcPr>
          <w:p w:rsidR="0056646C" w:rsidRPr="00BD771B" w:rsidRDefault="0056646C" w:rsidP="008F4B2D">
            <w:pPr>
              <w:spacing w:before="60" w:after="60"/>
              <w:jc w:val="center"/>
              <w:rPr>
                <w:sz w:val="20"/>
                <w:szCs w:val="20"/>
              </w:rPr>
            </w:pPr>
            <w:r w:rsidRPr="00BD771B">
              <w:rPr>
                <w:sz w:val="20"/>
                <w:szCs w:val="20"/>
              </w:rPr>
              <w:t>16301</w:t>
            </w:r>
          </w:p>
        </w:tc>
        <w:tc>
          <w:tcPr>
            <w:tcW w:w="427" w:type="pct"/>
            <w:tcMar>
              <w:top w:w="0" w:type="dxa"/>
              <w:left w:w="108" w:type="dxa"/>
              <w:bottom w:w="0" w:type="dxa"/>
              <w:right w:w="108" w:type="dxa"/>
            </w:tcMar>
            <w:vAlign w:val="center"/>
          </w:tcPr>
          <w:p w:rsidR="0056646C" w:rsidRPr="00BD771B" w:rsidRDefault="0056646C" w:rsidP="008F4B2D">
            <w:pPr>
              <w:spacing w:before="60" w:after="60"/>
              <w:jc w:val="center"/>
              <w:rPr>
                <w:sz w:val="20"/>
                <w:szCs w:val="20"/>
              </w:rPr>
            </w:pPr>
            <w:r w:rsidRPr="00BD771B">
              <w:rPr>
                <w:sz w:val="20"/>
                <w:szCs w:val="20"/>
              </w:rPr>
              <w:t>22-01-2014</w:t>
            </w:r>
          </w:p>
        </w:tc>
        <w:tc>
          <w:tcPr>
            <w:tcW w:w="836" w:type="pct"/>
            <w:vAlign w:val="center"/>
          </w:tcPr>
          <w:p w:rsidR="0056646C" w:rsidRPr="00BD771B" w:rsidRDefault="004F6765" w:rsidP="008F4B2D">
            <w:pPr>
              <w:spacing w:before="60" w:after="60"/>
              <w:jc w:val="center"/>
              <w:rPr>
                <w:sz w:val="20"/>
                <w:szCs w:val="20"/>
              </w:rPr>
            </w:pPr>
            <w:r w:rsidRPr="00BD771B">
              <w:rPr>
                <w:sz w:val="20"/>
                <w:szCs w:val="20"/>
              </w:rPr>
              <w:t xml:space="preserve">Diciembre </w:t>
            </w:r>
            <w:r w:rsidR="0056646C" w:rsidRPr="00BD771B">
              <w:rPr>
                <w:sz w:val="20"/>
                <w:szCs w:val="20"/>
              </w:rPr>
              <w:t>2013 (Temporada 2013-2014)</w:t>
            </w:r>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75" w:type="pct"/>
            <w:vAlign w:val="center"/>
          </w:tcPr>
          <w:p w:rsidR="0056646C" w:rsidRPr="00BD771B" w:rsidRDefault="00EA7418"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fldChar w:fldCharType="begin"/>
            </w:r>
            <w:r w:rsidRPr="00BD771B">
              <w:rPr>
                <w:rFonts w:eastAsiaTheme="minorHAnsi"/>
                <w:sz w:val="20"/>
                <w:szCs w:val="20"/>
                <w:lang w:val="es-ES" w:eastAsia="es-ES"/>
              </w:rPr>
              <w:instrText xml:space="preserve"> REF _Ref438715422 \h  \* MERGEFORMAT </w:instrText>
            </w:r>
            <w:r w:rsidRPr="00BD771B">
              <w:rPr>
                <w:rFonts w:eastAsiaTheme="minorHAnsi"/>
                <w:sz w:val="20"/>
                <w:szCs w:val="20"/>
                <w:lang w:val="es-ES" w:eastAsia="es-ES"/>
              </w:rPr>
            </w:r>
            <w:r w:rsidRPr="00BD771B">
              <w:rPr>
                <w:rFonts w:eastAsiaTheme="minorHAnsi"/>
                <w:sz w:val="20"/>
                <w:szCs w:val="20"/>
                <w:lang w:val="es-ES" w:eastAsia="es-ES"/>
              </w:rPr>
              <w:fldChar w:fldCharType="separate"/>
            </w:r>
            <w:r w:rsidR="00D10045" w:rsidRPr="00BD771B">
              <w:rPr>
                <w:noProof/>
                <w:sz w:val="20"/>
                <w:szCs w:val="20"/>
              </w:rPr>
              <w:t>5</w:t>
            </w:r>
            <w:r w:rsidRPr="00BD771B">
              <w:rPr>
                <w:rFonts w:eastAsiaTheme="minorHAnsi"/>
                <w:sz w:val="20"/>
                <w:szCs w:val="20"/>
                <w:lang w:val="es-ES" w:eastAsia="es-ES"/>
              </w:rPr>
              <w:fldChar w:fldCharType="end"/>
            </w:r>
          </w:p>
        </w:tc>
      </w:tr>
      <w:tr w:rsidR="0056646C" w:rsidRPr="00BD771B" w:rsidTr="005B79E6">
        <w:trPr>
          <w:cantSplit/>
          <w:trHeight w:val="20"/>
          <w:jc w:val="center"/>
        </w:trPr>
        <w:tc>
          <w:tcPr>
            <w:tcW w:w="1149" w:type="pct"/>
            <w:tcMar>
              <w:top w:w="0" w:type="dxa"/>
              <w:left w:w="108" w:type="dxa"/>
              <w:bottom w:w="0" w:type="dxa"/>
              <w:right w:w="108" w:type="dxa"/>
            </w:tcMar>
            <w:vAlign w:val="center"/>
          </w:tcPr>
          <w:p w:rsidR="0056646C" w:rsidRPr="00BD771B" w:rsidRDefault="0056646C" w:rsidP="008F4B2D">
            <w:pPr>
              <w:spacing w:before="60" w:after="60"/>
              <w:jc w:val="center"/>
              <w:rPr>
                <w:rFonts w:eastAsiaTheme="minorHAnsi"/>
                <w:sz w:val="20"/>
                <w:szCs w:val="20"/>
                <w:lang w:val="es-ES"/>
              </w:rPr>
            </w:pPr>
            <w:r w:rsidRPr="00BD771B">
              <w:rPr>
                <w:rFonts w:eastAsiaTheme="minorHAnsi"/>
                <w:sz w:val="20"/>
                <w:szCs w:val="20"/>
                <w:lang w:val="es-ES"/>
              </w:rPr>
              <w:t xml:space="preserve">Monitoreo de sitios de nidificación del </w:t>
            </w:r>
            <w:r w:rsidR="00145290" w:rsidRPr="00BD771B">
              <w:rPr>
                <w:rFonts w:eastAsiaTheme="minorHAnsi"/>
                <w:sz w:val="20"/>
                <w:szCs w:val="20"/>
                <w:lang w:val="es-ES"/>
              </w:rPr>
              <w:t>Gaviotín</w:t>
            </w:r>
            <w:r w:rsidRPr="00BD771B">
              <w:rPr>
                <w:rFonts w:eastAsiaTheme="minorHAnsi"/>
                <w:sz w:val="20"/>
                <w:szCs w:val="20"/>
                <w:lang w:val="es-ES"/>
              </w:rPr>
              <w:t xml:space="preserve"> Chico (</w:t>
            </w:r>
            <w:proofErr w:type="spellStart"/>
            <w:r w:rsidRPr="00BD771B">
              <w:rPr>
                <w:rFonts w:eastAsiaTheme="minorHAnsi"/>
                <w:i/>
                <w:sz w:val="20"/>
                <w:szCs w:val="20"/>
                <w:lang w:val="es-ES"/>
              </w:rPr>
              <w:t>Sterna</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lorata</w:t>
            </w:r>
            <w:proofErr w:type="spellEnd"/>
            <w:r w:rsidRPr="00BD771B">
              <w:rPr>
                <w:rFonts w:eastAsiaTheme="minorHAnsi"/>
                <w:sz w:val="20"/>
                <w:szCs w:val="20"/>
                <w:lang w:val="es-ES"/>
              </w:rPr>
              <w:t xml:space="preserve">) y de Gaviota </w:t>
            </w:r>
            <w:proofErr w:type="spellStart"/>
            <w:r w:rsidRPr="00BD771B">
              <w:rPr>
                <w:rFonts w:eastAsiaTheme="minorHAnsi"/>
                <w:sz w:val="20"/>
                <w:szCs w:val="20"/>
                <w:lang w:val="es-ES"/>
              </w:rPr>
              <w:t>Garuma</w:t>
            </w:r>
            <w:proofErr w:type="spellEnd"/>
            <w:r w:rsidRPr="00BD771B">
              <w:rPr>
                <w:rFonts w:eastAsiaTheme="minorHAnsi"/>
                <w:sz w:val="20"/>
                <w:szCs w:val="20"/>
                <w:lang w:val="es-ES"/>
              </w:rPr>
              <w:t xml:space="preserve"> (</w:t>
            </w:r>
            <w:proofErr w:type="spellStart"/>
            <w:r w:rsidRPr="00BD771B">
              <w:rPr>
                <w:rFonts w:eastAsiaTheme="minorHAnsi"/>
                <w:i/>
                <w:sz w:val="20"/>
                <w:szCs w:val="20"/>
                <w:lang w:val="es-ES"/>
              </w:rPr>
              <w:t>Larus</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modestus</w:t>
            </w:r>
            <w:proofErr w:type="spellEnd"/>
            <w:r w:rsidRPr="00BD771B">
              <w:rPr>
                <w:rFonts w:eastAsiaTheme="minorHAnsi"/>
                <w:sz w:val="20"/>
                <w:szCs w:val="20"/>
                <w:lang w:val="es-ES"/>
              </w:rPr>
              <w:t>)</w:t>
            </w:r>
          </w:p>
        </w:tc>
        <w:tc>
          <w:tcPr>
            <w:tcW w:w="837" w:type="pct"/>
            <w:vAlign w:val="center"/>
          </w:tcPr>
          <w:p w:rsidR="0056646C" w:rsidRPr="00BD771B" w:rsidRDefault="0056646C"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Afectación y/o alteración de hábitat para fauna</w:t>
            </w:r>
          </w:p>
        </w:tc>
        <w:tc>
          <w:tcPr>
            <w:tcW w:w="314" w:type="pct"/>
            <w:vAlign w:val="center"/>
          </w:tcPr>
          <w:p w:rsidR="0056646C" w:rsidRPr="00BD771B" w:rsidRDefault="0056646C" w:rsidP="008F4B2D">
            <w:pPr>
              <w:spacing w:before="60" w:after="60"/>
              <w:jc w:val="center"/>
              <w:rPr>
                <w:sz w:val="20"/>
                <w:szCs w:val="20"/>
              </w:rPr>
            </w:pPr>
            <w:r w:rsidRPr="00BD771B">
              <w:rPr>
                <w:sz w:val="20"/>
                <w:szCs w:val="20"/>
              </w:rPr>
              <w:t>17879</w:t>
            </w:r>
          </w:p>
        </w:tc>
        <w:tc>
          <w:tcPr>
            <w:tcW w:w="427" w:type="pct"/>
            <w:tcMar>
              <w:top w:w="0" w:type="dxa"/>
              <w:left w:w="108" w:type="dxa"/>
              <w:bottom w:w="0" w:type="dxa"/>
              <w:right w:w="108" w:type="dxa"/>
            </w:tcMar>
            <w:vAlign w:val="center"/>
          </w:tcPr>
          <w:p w:rsidR="0056646C" w:rsidRPr="00BD771B" w:rsidRDefault="0056646C" w:rsidP="008F4B2D">
            <w:pPr>
              <w:spacing w:before="60" w:after="60"/>
              <w:jc w:val="center"/>
              <w:rPr>
                <w:sz w:val="20"/>
                <w:szCs w:val="20"/>
              </w:rPr>
            </w:pPr>
            <w:r w:rsidRPr="00BD771B">
              <w:rPr>
                <w:sz w:val="20"/>
                <w:szCs w:val="20"/>
              </w:rPr>
              <w:t>19-02-2014</w:t>
            </w:r>
          </w:p>
        </w:tc>
        <w:tc>
          <w:tcPr>
            <w:tcW w:w="836" w:type="pct"/>
            <w:vAlign w:val="center"/>
          </w:tcPr>
          <w:p w:rsidR="004F6765" w:rsidRPr="00BD771B" w:rsidRDefault="004F6765" w:rsidP="008F4B2D">
            <w:pPr>
              <w:spacing w:before="60" w:after="60"/>
              <w:jc w:val="center"/>
              <w:rPr>
                <w:sz w:val="20"/>
                <w:szCs w:val="20"/>
              </w:rPr>
            </w:pPr>
            <w:r w:rsidRPr="00BD771B">
              <w:rPr>
                <w:sz w:val="20"/>
                <w:szCs w:val="20"/>
              </w:rPr>
              <w:t xml:space="preserve">Enero </w:t>
            </w:r>
            <w:r w:rsidR="0056646C" w:rsidRPr="00BD771B">
              <w:rPr>
                <w:sz w:val="20"/>
                <w:szCs w:val="20"/>
              </w:rPr>
              <w:t>2014</w:t>
            </w:r>
          </w:p>
          <w:p w:rsidR="0056646C" w:rsidRPr="00BD771B" w:rsidRDefault="0056646C" w:rsidP="008F4B2D">
            <w:pPr>
              <w:spacing w:before="60" w:after="60"/>
              <w:jc w:val="center"/>
              <w:rPr>
                <w:sz w:val="20"/>
                <w:szCs w:val="20"/>
              </w:rPr>
            </w:pPr>
            <w:r w:rsidRPr="00BD771B">
              <w:rPr>
                <w:sz w:val="20"/>
                <w:szCs w:val="20"/>
              </w:rPr>
              <w:t>(Temporada 2013-2014)</w:t>
            </w:r>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75" w:type="pct"/>
            <w:vAlign w:val="center"/>
          </w:tcPr>
          <w:p w:rsidR="0056646C" w:rsidRPr="00BD771B" w:rsidRDefault="00EA7418"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fldChar w:fldCharType="begin"/>
            </w:r>
            <w:r w:rsidRPr="00BD771B">
              <w:rPr>
                <w:rFonts w:eastAsiaTheme="minorHAnsi"/>
                <w:sz w:val="20"/>
                <w:szCs w:val="20"/>
                <w:lang w:val="es-ES" w:eastAsia="es-ES"/>
              </w:rPr>
              <w:instrText xml:space="preserve"> REF _Ref438715422 \h  \* MERGEFORMAT </w:instrText>
            </w:r>
            <w:r w:rsidRPr="00BD771B">
              <w:rPr>
                <w:rFonts w:eastAsiaTheme="minorHAnsi"/>
                <w:sz w:val="20"/>
                <w:szCs w:val="20"/>
                <w:lang w:val="es-ES" w:eastAsia="es-ES"/>
              </w:rPr>
            </w:r>
            <w:r w:rsidRPr="00BD771B">
              <w:rPr>
                <w:rFonts w:eastAsiaTheme="minorHAnsi"/>
                <w:sz w:val="20"/>
                <w:szCs w:val="20"/>
                <w:lang w:val="es-ES" w:eastAsia="es-ES"/>
              </w:rPr>
              <w:fldChar w:fldCharType="separate"/>
            </w:r>
            <w:r w:rsidR="00D10045" w:rsidRPr="00BD771B">
              <w:rPr>
                <w:noProof/>
                <w:sz w:val="20"/>
                <w:szCs w:val="20"/>
              </w:rPr>
              <w:t>5</w:t>
            </w:r>
            <w:r w:rsidRPr="00BD771B">
              <w:rPr>
                <w:rFonts w:eastAsiaTheme="minorHAnsi"/>
                <w:sz w:val="20"/>
                <w:szCs w:val="20"/>
                <w:lang w:val="es-ES" w:eastAsia="es-ES"/>
              </w:rPr>
              <w:fldChar w:fldCharType="end"/>
            </w:r>
          </w:p>
        </w:tc>
      </w:tr>
      <w:tr w:rsidR="0056646C" w:rsidRPr="00BD771B" w:rsidTr="005B79E6">
        <w:trPr>
          <w:cantSplit/>
          <w:trHeight w:val="20"/>
          <w:jc w:val="center"/>
        </w:trPr>
        <w:tc>
          <w:tcPr>
            <w:tcW w:w="1149" w:type="pct"/>
            <w:tcMar>
              <w:top w:w="0" w:type="dxa"/>
              <w:left w:w="108" w:type="dxa"/>
              <w:bottom w:w="0" w:type="dxa"/>
              <w:right w:w="108" w:type="dxa"/>
            </w:tcMar>
            <w:vAlign w:val="center"/>
          </w:tcPr>
          <w:p w:rsidR="0056646C" w:rsidRPr="00BD771B" w:rsidRDefault="0056646C" w:rsidP="008F4B2D">
            <w:pPr>
              <w:spacing w:before="60" w:after="60"/>
              <w:jc w:val="center"/>
              <w:rPr>
                <w:rFonts w:eastAsiaTheme="minorHAnsi"/>
                <w:sz w:val="20"/>
                <w:szCs w:val="20"/>
                <w:lang w:val="es-ES"/>
              </w:rPr>
            </w:pPr>
            <w:r w:rsidRPr="00BD771B">
              <w:rPr>
                <w:rFonts w:eastAsiaTheme="minorHAnsi"/>
                <w:sz w:val="20"/>
                <w:szCs w:val="20"/>
                <w:lang w:val="es-ES"/>
              </w:rPr>
              <w:t xml:space="preserve">Monitoreo de sitios de nidificación del </w:t>
            </w:r>
            <w:r w:rsidR="00145290" w:rsidRPr="00BD771B">
              <w:rPr>
                <w:rFonts w:eastAsiaTheme="minorHAnsi"/>
                <w:sz w:val="20"/>
                <w:szCs w:val="20"/>
                <w:lang w:val="es-ES"/>
              </w:rPr>
              <w:t>Gaviotín</w:t>
            </w:r>
            <w:r w:rsidRPr="00BD771B">
              <w:rPr>
                <w:rFonts w:eastAsiaTheme="minorHAnsi"/>
                <w:sz w:val="20"/>
                <w:szCs w:val="20"/>
                <w:lang w:val="es-ES"/>
              </w:rPr>
              <w:t xml:space="preserve"> Chico (</w:t>
            </w:r>
            <w:proofErr w:type="spellStart"/>
            <w:r w:rsidRPr="00BD771B">
              <w:rPr>
                <w:rFonts w:eastAsiaTheme="minorHAnsi"/>
                <w:i/>
                <w:sz w:val="20"/>
                <w:szCs w:val="20"/>
                <w:lang w:val="es-ES"/>
              </w:rPr>
              <w:t>Sterna</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lorata</w:t>
            </w:r>
            <w:proofErr w:type="spellEnd"/>
            <w:r w:rsidRPr="00BD771B">
              <w:rPr>
                <w:rFonts w:eastAsiaTheme="minorHAnsi"/>
                <w:sz w:val="20"/>
                <w:szCs w:val="20"/>
                <w:lang w:val="es-ES"/>
              </w:rPr>
              <w:t xml:space="preserve">) y de Gaviota </w:t>
            </w:r>
            <w:proofErr w:type="spellStart"/>
            <w:r w:rsidRPr="00BD771B">
              <w:rPr>
                <w:rFonts w:eastAsiaTheme="minorHAnsi"/>
                <w:sz w:val="20"/>
                <w:szCs w:val="20"/>
                <w:lang w:val="es-ES"/>
              </w:rPr>
              <w:t>Garuma</w:t>
            </w:r>
            <w:proofErr w:type="spellEnd"/>
            <w:r w:rsidRPr="00BD771B">
              <w:rPr>
                <w:rFonts w:eastAsiaTheme="minorHAnsi"/>
                <w:sz w:val="20"/>
                <w:szCs w:val="20"/>
                <w:lang w:val="es-ES"/>
              </w:rPr>
              <w:t xml:space="preserve"> (</w:t>
            </w:r>
            <w:proofErr w:type="spellStart"/>
            <w:r w:rsidRPr="00BD771B">
              <w:rPr>
                <w:rFonts w:eastAsiaTheme="minorHAnsi"/>
                <w:i/>
                <w:sz w:val="20"/>
                <w:szCs w:val="20"/>
                <w:lang w:val="es-ES"/>
              </w:rPr>
              <w:t>Larus</w:t>
            </w:r>
            <w:proofErr w:type="spellEnd"/>
            <w:r w:rsidRPr="00BD771B">
              <w:rPr>
                <w:rFonts w:eastAsiaTheme="minorHAnsi"/>
                <w:i/>
                <w:sz w:val="20"/>
                <w:szCs w:val="20"/>
                <w:lang w:val="es-ES"/>
              </w:rPr>
              <w:t xml:space="preserve"> </w:t>
            </w:r>
            <w:proofErr w:type="spellStart"/>
            <w:r w:rsidRPr="00BD771B">
              <w:rPr>
                <w:rFonts w:eastAsiaTheme="minorHAnsi"/>
                <w:i/>
                <w:sz w:val="20"/>
                <w:szCs w:val="20"/>
                <w:lang w:val="es-ES"/>
              </w:rPr>
              <w:t>modestus</w:t>
            </w:r>
            <w:proofErr w:type="spellEnd"/>
            <w:r w:rsidRPr="00BD771B">
              <w:rPr>
                <w:rFonts w:eastAsiaTheme="minorHAnsi"/>
                <w:sz w:val="20"/>
                <w:szCs w:val="20"/>
                <w:lang w:val="es-ES"/>
              </w:rPr>
              <w:t>)</w:t>
            </w:r>
          </w:p>
        </w:tc>
        <w:tc>
          <w:tcPr>
            <w:tcW w:w="837" w:type="pct"/>
            <w:vAlign w:val="center"/>
          </w:tcPr>
          <w:p w:rsidR="0056646C" w:rsidRPr="00BD771B" w:rsidRDefault="0056646C"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Afectación y/o alteración de hábitat para fauna</w:t>
            </w:r>
          </w:p>
        </w:tc>
        <w:tc>
          <w:tcPr>
            <w:tcW w:w="314" w:type="pct"/>
            <w:vAlign w:val="center"/>
          </w:tcPr>
          <w:p w:rsidR="0056646C" w:rsidRPr="00BD771B" w:rsidRDefault="0056646C" w:rsidP="008F4B2D">
            <w:pPr>
              <w:spacing w:before="60" w:after="60"/>
              <w:jc w:val="center"/>
              <w:rPr>
                <w:sz w:val="20"/>
                <w:szCs w:val="20"/>
              </w:rPr>
            </w:pPr>
            <w:r w:rsidRPr="00BD771B">
              <w:rPr>
                <w:sz w:val="20"/>
                <w:szCs w:val="20"/>
              </w:rPr>
              <w:t>18729</w:t>
            </w:r>
          </w:p>
        </w:tc>
        <w:tc>
          <w:tcPr>
            <w:tcW w:w="427" w:type="pct"/>
            <w:tcMar>
              <w:top w:w="0" w:type="dxa"/>
              <w:left w:w="108" w:type="dxa"/>
              <w:bottom w:w="0" w:type="dxa"/>
              <w:right w:w="108" w:type="dxa"/>
            </w:tcMar>
            <w:vAlign w:val="center"/>
          </w:tcPr>
          <w:p w:rsidR="0056646C" w:rsidRPr="00BD771B" w:rsidRDefault="0056646C" w:rsidP="008F4B2D">
            <w:pPr>
              <w:spacing w:before="60" w:after="60"/>
              <w:jc w:val="center"/>
              <w:rPr>
                <w:sz w:val="20"/>
                <w:szCs w:val="20"/>
              </w:rPr>
            </w:pPr>
            <w:r w:rsidRPr="00BD771B">
              <w:rPr>
                <w:sz w:val="20"/>
                <w:szCs w:val="20"/>
              </w:rPr>
              <w:t>19-03-2014</w:t>
            </w:r>
          </w:p>
        </w:tc>
        <w:tc>
          <w:tcPr>
            <w:tcW w:w="836" w:type="pct"/>
            <w:vAlign w:val="center"/>
          </w:tcPr>
          <w:p w:rsidR="004F6765" w:rsidRPr="00BD771B" w:rsidRDefault="004F6765" w:rsidP="008F4B2D">
            <w:pPr>
              <w:spacing w:before="60" w:after="60"/>
              <w:jc w:val="center"/>
              <w:rPr>
                <w:sz w:val="20"/>
                <w:szCs w:val="20"/>
              </w:rPr>
            </w:pPr>
            <w:r w:rsidRPr="00BD771B">
              <w:rPr>
                <w:sz w:val="20"/>
                <w:szCs w:val="20"/>
              </w:rPr>
              <w:t xml:space="preserve">Febrero </w:t>
            </w:r>
            <w:r w:rsidR="0056646C" w:rsidRPr="00BD771B">
              <w:rPr>
                <w:sz w:val="20"/>
                <w:szCs w:val="20"/>
              </w:rPr>
              <w:t>2014</w:t>
            </w:r>
          </w:p>
          <w:p w:rsidR="0056646C" w:rsidRPr="00BD771B" w:rsidRDefault="0056646C" w:rsidP="008F4B2D">
            <w:pPr>
              <w:spacing w:before="60" w:after="60"/>
              <w:jc w:val="center"/>
              <w:rPr>
                <w:sz w:val="20"/>
                <w:szCs w:val="20"/>
              </w:rPr>
            </w:pPr>
            <w:r w:rsidRPr="00BD771B">
              <w:rPr>
                <w:sz w:val="20"/>
                <w:szCs w:val="20"/>
              </w:rPr>
              <w:t>(Temporada 2013-2014)</w:t>
            </w:r>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81" w:type="pct"/>
            <w:vAlign w:val="center"/>
          </w:tcPr>
          <w:p w:rsidR="0056646C" w:rsidRPr="00BD771B" w:rsidRDefault="0056646C"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SAG</w:t>
            </w:r>
            <w:proofErr w:type="spellEnd"/>
          </w:p>
        </w:tc>
        <w:tc>
          <w:tcPr>
            <w:tcW w:w="475" w:type="pct"/>
            <w:vAlign w:val="center"/>
          </w:tcPr>
          <w:p w:rsidR="0056646C" w:rsidRPr="00BD771B" w:rsidRDefault="00EA7418"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fldChar w:fldCharType="begin"/>
            </w:r>
            <w:r w:rsidRPr="00BD771B">
              <w:rPr>
                <w:rFonts w:eastAsiaTheme="minorHAnsi"/>
                <w:sz w:val="20"/>
                <w:szCs w:val="20"/>
                <w:lang w:val="es-ES" w:eastAsia="es-ES"/>
              </w:rPr>
              <w:instrText xml:space="preserve"> REF _Ref438715422 \h  \* MERGEFORMAT </w:instrText>
            </w:r>
            <w:r w:rsidRPr="00BD771B">
              <w:rPr>
                <w:rFonts w:eastAsiaTheme="minorHAnsi"/>
                <w:sz w:val="20"/>
                <w:szCs w:val="20"/>
                <w:lang w:val="es-ES" w:eastAsia="es-ES"/>
              </w:rPr>
            </w:r>
            <w:r w:rsidRPr="00BD771B">
              <w:rPr>
                <w:rFonts w:eastAsiaTheme="minorHAnsi"/>
                <w:sz w:val="20"/>
                <w:szCs w:val="20"/>
                <w:lang w:val="es-ES" w:eastAsia="es-ES"/>
              </w:rPr>
              <w:fldChar w:fldCharType="separate"/>
            </w:r>
            <w:r w:rsidR="00D10045" w:rsidRPr="00BD771B">
              <w:rPr>
                <w:noProof/>
                <w:sz w:val="20"/>
                <w:szCs w:val="20"/>
              </w:rPr>
              <w:t>5</w:t>
            </w:r>
            <w:r w:rsidRPr="00BD771B">
              <w:rPr>
                <w:rFonts w:eastAsiaTheme="minorHAnsi"/>
                <w:sz w:val="20"/>
                <w:szCs w:val="20"/>
                <w:lang w:val="es-ES" w:eastAsia="es-ES"/>
              </w:rPr>
              <w:fldChar w:fldCharType="end"/>
            </w:r>
          </w:p>
        </w:tc>
      </w:tr>
      <w:tr w:rsidR="00B27B2E" w:rsidRPr="00BD771B" w:rsidTr="00DE1884">
        <w:trPr>
          <w:cantSplit/>
          <w:trHeight w:val="20"/>
          <w:jc w:val="center"/>
        </w:trPr>
        <w:tc>
          <w:tcPr>
            <w:tcW w:w="1149" w:type="pct"/>
            <w:tcMar>
              <w:top w:w="0" w:type="dxa"/>
              <w:left w:w="108" w:type="dxa"/>
              <w:bottom w:w="0" w:type="dxa"/>
              <w:right w:w="108" w:type="dxa"/>
            </w:tcMar>
            <w:vAlign w:val="center"/>
          </w:tcPr>
          <w:p w:rsidR="00B27B2E" w:rsidRPr="00BD771B" w:rsidRDefault="00B27B2E" w:rsidP="008F4B2D">
            <w:pPr>
              <w:spacing w:before="60" w:after="60"/>
              <w:jc w:val="center"/>
              <w:rPr>
                <w:rFonts w:eastAsiaTheme="minorHAnsi"/>
                <w:sz w:val="20"/>
                <w:szCs w:val="20"/>
                <w:lang w:val="es-ES"/>
              </w:rPr>
            </w:pPr>
            <w:r w:rsidRPr="00BD771B">
              <w:rPr>
                <w:rFonts w:eastAsiaTheme="minorHAnsi"/>
                <w:sz w:val="20"/>
                <w:szCs w:val="20"/>
                <w:lang w:val="es-ES" w:eastAsia="es-ES"/>
              </w:rPr>
              <w:t>Actualización Modelo Hidrogeológico Proyecto Sierra Gorda</w:t>
            </w:r>
          </w:p>
        </w:tc>
        <w:tc>
          <w:tcPr>
            <w:tcW w:w="837" w:type="pct"/>
            <w:vAlign w:val="center"/>
          </w:tcPr>
          <w:p w:rsidR="00B27B2E" w:rsidRPr="00BD771B" w:rsidRDefault="00B27B2E"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Aguas Subterráneas</w:t>
            </w:r>
          </w:p>
        </w:tc>
        <w:tc>
          <w:tcPr>
            <w:tcW w:w="314" w:type="pct"/>
            <w:vAlign w:val="center"/>
          </w:tcPr>
          <w:p w:rsidR="00B27B2E" w:rsidRPr="00BD771B" w:rsidRDefault="00B27B2E" w:rsidP="008F4B2D">
            <w:pPr>
              <w:spacing w:before="60" w:after="60"/>
              <w:jc w:val="center"/>
              <w:rPr>
                <w:sz w:val="20"/>
                <w:szCs w:val="20"/>
              </w:rPr>
            </w:pPr>
            <w:r w:rsidRPr="00BD771B">
              <w:rPr>
                <w:sz w:val="20"/>
                <w:szCs w:val="20"/>
              </w:rPr>
              <w:t>19945</w:t>
            </w:r>
          </w:p>
        </w:tc>
        <w:tc>
          <w:tcPr>
            <w:tcW w:w="427" w:type="pct"/>
            <w:tcMar>
              <w:top w:w="0" w:type="dxa"/>
              <w:left w:w="108" w:type="dxa"/>
              <w:bottom w:w="0" w:type="dxa"/>
              <w:right w:w="108" w:type="dxa"/>
            </w:tcMar>
            <w:vAlign w:val="center"/>
          </w:tcPr>
          <w:p w:rsidR="00B27B2E" w:rsidRPr="00BD771B" w:rsidRDefault="00B27B2E" w:rsidP="008F4B2D">
            <w:pPr>
              <w:spacing w:before="60" w:after="60"/>
              <w:jc w:val="center"/>
              <w:rPr>
                <w:sz w:val="20"/>
                <w:szCs w:val="20"/>
              </w:rPr>
            </w:pPr>
            <w:r w:rsidRPr="00BD771B">
              <w:rPr>
                <w:sz w:val="20"/>
                <w:szCs w:val="20"/>
              </w:rPr>
              <w:t>25-04-2014</w:t>
            </w:r>
          </w:p>
        </w:tc>
        <w:tc>
          <w:tcPr>
            <w:tcW w:w="836" w:type="pct"/>
            <w:vAlign w:val="center"/>
          </w:tcPr>
          <w:p w:rsidR="00B27B2E" w:rsidRPr="00BD771B" w:rsidRDefault="00B27B2E"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 xml:space="preserve">2010 - </w:t>
            </w:r>
            <w:proofErr w:type="spellStart"/>
            <w:r w:rsidRPr="00BD771B">
              <w:rPr>
                <w:rFonts w:eastAsiaTheme="minorHAnsi"/>
                <w:sz w:val="20"/>
                <w:szCs w:val="20"/>
                <w:lang w:val="es-ES" w:eastAsia="es-ES"/>
              </w:rPr>
              <w:t>AGO</w:t>
            </w:r>
            <w:proofErr w:type="spellEnd"/>
            <w:r w:rsidRPr="00BD771B">
              <w:rPr>
                <w:rFonts w:eastAsiaTheme="minorHAnsi"/>
                <w:sz w:val="20"/>
                <w:szCs w:val="20"/>
                <w:lang w:val="es-ES" w:eastAsia="es-ES"/>
              </w:rPr>
              <w:t xml:space="preserve"> 2013</w:t>
            </w:r>
          </w:p>
        </w:tc>
        <w:tc>
          <w:tcPr>
            <w:tcW w:w="481" w:type="pct"/>
            <w:vAlign w:val="center"/>
          </w:tcPr>
          <w:p w:rsidR="00B27B2E" w:rsidRPr="00BD771B" w:rsidRDefault="004F6765"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 xml:space="preserve">DGA/ </w:t>
            </w:r>
            <w:proofErr w:type="spellStart"/>
            <w:r w:rsidRPr="00BD771B">
              <w:rPr>
                <w:rFonts w:eastAsiaTheme="minorHAnsi"/>
                <w:sz w:val="20"/>
                <w:szCs w:val="20"/>
                <w:lang w:val="es-ES" w:eastAsia="es-ES"/>
              </w:rPr>
              <w:t>SERNAGEOMIN</w:t>
            </w:r>
            <w:proofErr w:type="spellEnd"/>
          </w:p>
        </w:tc>
        <w:tc>
          <w:tcPr>
            <w:tcW w:w="481" w:type="pct"/>
            <w:vAlign w:val="center"/>
          </w:tcPr>
          <w:p w:rsidR="00B27B2E" w:rsidRPr="00BD771B" w:rsidRDefault="004F6765" w:rsidP="008F4B2D">
            <w:pPr>
              <w:spacing w:before="60" w:after="60"/>
              <w:jc w:val="center"/>
              <w:rPr>
                <w:rFonts w:eastAsiaTheme="minorHAnsi"/>
                <w:sz w:val="20"/>
                <w:szCs w:val="20"/>
                <w:lang w:val="es-ES" w:eastAsia="es-ES"/>
              </w:rPr>
            </w:pPr>
            <w:proofErr w:type="spellStart"/>
            <w:r w:rsidRPr="00BD771B">
              <w:rPr>
                <w:rFonts w:eastAsiaTheme="minorHAnsi"/>
                <w:sz w:val="20"/>
                <w:szCs w:val="20"/>
                <w:lang w:val="es-ES" w:eastAsia="es-ES"/>
              </w:rPr>
              <w:t>SERNAGEOMIN</w:t>
            </w:r>
            <w:proofErr w:type="spellEnd"/>
          </w:p>
        </w:tc>
        <w:tc>
          <w:tcPr>
            <w:tcW w:w="475" w:type="pct"/>
            <w:shd w:val="clear" w:color="auto" w:fill="auto"/>
            <w:vAlign w:val="center"/>
          </w:tcPr>
          <w:p w:rsidR="00B27B2E" w:rsidRPr="00BD771B" w:rsidRDefault="00DE1884"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fldChar w:fldCharType="begin"/>
            </w:r>
            <w:r w:rsidRPr="00BD771B">
              <w:rPr>
                <w:rFonts w:eastAsiaTheme="minorHAnsi"/>
                <w:sz w:val="20"/>
                <w:szCs w:val="20"/>
                <w:lang w:val="es-ES" w:eastAsia="es-ES"/>
              </w:rPr>
              <w:instrText xml:space="preserve"> REF _Ref437534480 \h  \* MERGEFORMAT </w:instrText>
            </w:r>
            <w:r w:rsidRPr="00BD771B">
              <w:rPr>
                <w:rFonts w:eastAsiaTheme="minorHAnsi"/>
                <w:sz w:val="20"/>
                <w:szCs w:val="20"/>
                <w:lang w:val="es-ES" w:eastAsia="es-ES"/>
              </w:rPr>
            </w:r>
            <w:r w:rsidRPr="00BD771B">
              <w:rPr>
                <w:rFonts w:eastAsiaTheme="minorHAnsi"/>
                <w:sz w:val="20"/>
                <w:szCs w:val="20"/>
                <w:lang w:val="es-ES" w:eastAsia="es-ES"/>
              </w:rPr>
              <w:fldChar w:fldCharType="separate"/>
            </w:r>
            <w:r w:rsidR="00D10045" w:rsidRPr="00BD771B">
              <w:rPr>
                <w:noProof/>
                <w:sz w:val="20"/>
                <w:szCs w:val="20"/>
              </w:rPr>
              <w:t>6</w:t>
            </w:r>
            <w:r w:rsidRPr="00BD771B">
              <w:rPr>
                <w:rFonts w:eastAsiaTheme="minorHAnsi"/>
                <w:sz w:val="20"/>
                <w:szCs w:val="20"/>
                <w:lang w:val="es-ES" w:eastAsia="es-ES"/>
              </w:rPr>
              <w:fldChar w:fldCharType="end"/>
            </w:r>
          </w:p>
        </w:tc>
      </w:tr>
      <w:tr w:rsidR="005B79E6" w:rsidRPr="00BD771B" w:rsidTr="005B79E6">
        <w:trPr>
          <w:cantSplit/>
          <w:trHeight w:val="20"/>
          <w:jc w:val="center"/>
        </w:trPr>
        <w:tc>
          <w:tcPr>
            <w:tcW w:w="1149" w:type="pct"/>
            <w:tcMar>
              <w:top w:w="0" w:type="dxa"/>
              <w:left w:w="108" w:type="dxa"/>
              <w:bottom w:w="0" w:type="dxa"/>
              <w:right w:w="108" w:type="dxa"/>
            </w:tcMar>
            <w:vAlign w:val="center"/>
          </w:tcPr>
          <w:p w:rsidR="005B79E6" w:rsidRPr="00BD771B" w:rsidRDefault="005B79E6"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Informes trimestrales de los monitoreos de niveles de Aguas Subterráneas</w:t>
            </w:r>
          </w:p>
        </w:tc>
        <w:tc>
          <w:tcPr>
            <w:tcW w:w="837" w:type="pct"/>
            <w:vAlign w:val="center"/>
          </w:tcPr>
          <w:p w:rsidR="005B79E6" w:rsidRPr="00BD771B" w:rsidRDefault="005B79E6"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Aguas Subterráneas</w:t>
            </w:r>
          </w:p>
        </w:tc>
        <w:tc>
          <w:tcPr>
            <w:tcW w:w="314" w:type="pct"/>
            <w:vAlign w:val="center"/>
          </w:tcPr>
          <w:p w:rsidR="005B79E6" w:rsidRPr="00BD771B" w:rsidRDefault="005B79E6" w:rsidP="008F4B2D">
            <w:pPr>
              <w:spacing w:before="60" w:after="60"/>
              <w:jc w:val="center"/>
              <w:rPr>
                <w:sz w:val="20"/>
                <w:szCs w:val="20"/>
              </w:rPr>
            </w:pPr>
            <w:r w:rsidRPr="00BD771B">
              <w:rPr>
                <w:sz w:val="20"/>
                <w:szCs w:val="20"/>
              </w:rPr>
              <w:t>34198</w:t>
            </w:r>
          </w:p>
        </w:tc>
        <w:tc>
          <w:tcPr>
            <w:tcW w:w="427" w:type="pct"/>
            <w:tcMar>
              <w:top w:w="0" w:type="dxa"/>
              <w:left w:w="108" w:type="dxa"/>
              <w:bottom w:w="0" w:type="dxa"/>
              <w:right w:w="108" w:type="dxa"/>
            </w:tcMar>
            <w:vAlign w:val="center"/>
          </w:tcPr>
          <w:p w:rsidR="005B79E6" w:rsidRPr="00BD771B" w:rsidRDefault="005B79E6" w:rsidP="008F4B2D">
            <w:pPr>
              <w:spacing w:before="60" w:after="60"/>
              <w:jc w:val="center"/>
              <w:rPr>
                <w:sz w:val="20"/>
                <w:szCs w:val="20"/>
              </w:rPr>
            </w:pPr>
            <w:r w:rsidRPr="00BD771B">
              <w:rPr>
                <w:sz w:val="20"/>
                <w:szCs w:val="20"/>
              </w:rPr>
              <w:t>14-07-2015</w:t>
            </w:r>
          </w:p>
        </w:tc>
        <w:tc>
          <w:tcPr>
            <w:tcW w:w="836" w:type="pct"/>
            <w:vAlign w:val="center"/>
          </w:tcPr>
          <w:p w:rsidR="005B79E6" w:rsidRPr="00BD771B" w:rsidRDefault="005B79E6"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II Trimestre 2015</w:t>
            </w:r>
          </w:p>
        </w:tc>
        <w:tc>
          <w:tcPr>
            <w:tcW w:w="481" w:type="pct"/>
            <w:vAlign w:val="center"/>
          </w:tcPr>
          <w:p w:rsidR="005B79E6" w:rsidRPr="00BD771B" w:rsidRDefault="005B79E6"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DGA</w:t>
            </w:r>
          </w:p>
        </w:tc>
        <w:tc>
          <w:tcPr>
            <w:tcW w:w="481" w:type="pct"/>
            <w:vAlign w:val="center"/>
          </w:tcPr>
          <w:p w:rsidR="005B79E6" w:rsidRPr="00BD771B" w:rsidRDefault="005B79E6"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t>SMA</w:t>
            </w:r>
          </w:p>
        </w:tc>
        <w:tc>
          <w:tcPr>
            <w:tcW w:w="475" w:type="pct"/>
            <w:vAlign w:val="center"/>
          </w:tcPr>
          <w:p w:rsidR="005B79E6" w:rsidRPr="00BD771B" w:rsidRDefault="00351022" w:rsidP="008F4B2D">
            <w:pPr>
              <w:spacing w:before="60" w:after="60"/>
              <w:jc w:val="center"/>
              <w:rPr>
                <w:rFonts w:eastAsiaTheme="minorHAnsi"/>
                <w:sz w:val="20"/>
                <w:szCs w:val="20"/>
                <w:lang w:val="es-ES" w:eastAsia="es-ES"/>
              </w:rPr>
            </w:pPr>
            <w:r w:rsidRPr="00BD771B">
              <w:rPr>
                <w:rFonts w:eastAsiaTheme="minorHAnsi"/>
                <w:sz w:val="20"/>
                <w:szCs w:val="20"/>
                <w:lang w:val="es-ES" w:eastAsia="es-ES"/>
              </w:rPr>
              <w:fldChar w:fldCharType="begin"/>
            </w:r>
            <w:r w:rsidRPr="00BD771B">
              <w:rPr>
                <w:rFonts w:eastAsiaTheme="minorHAnsi"/>
                <w:sz w:val="20"/>
                <w:szCs w:val="20"/>
                <w:lang w:val="es-ES" w:eastAsia="es-ES"/>
              </w:rPr>
              <w:instrText xml:space="preserve"> REF _Ref439160480 \h  \* MERGEFORMAT </w:instrText>
            </w:r>
            <w:r w:rsidRPr="00BD771B">
              <w:rPr>
                <w:rFonts w:eastAsiaTheme="minorHAnsi"/>
                <w:sz w:val="20"/>
                <w:szCs w:val="20"/>
                <w:lang w:val="es-ES" w:eastAsia="es-ES"/>
              </w:rPr>
            </w:r>
            <w:r w:rsidRPr="00BD771B">
              <w:rPr>
                <w:rFonts w:eastAsiaTheme="minorHAnsi"/>
                <w:sz w:val="20"/>
                <w:szCs w:val="20"/>
                <w:lang w:val="es-ES" w:eastAsia="es-ES"/>
              </w:rPr>
              <w:fldChar w:fldCharType="separate"/>
            </w:r>
            <w:r w:rsidR="00D10045" w:rsidRPr="00BD771B">
              <w:rPr>
                <w:noProof/>
                <w:sz w:val="20"/>
                <w:szCs w:val="20"/>
              </w:rPr>
              <w:t>8</w:t>
            </w:r>
            <w:r w:rsidRPr="00BD771B">
              <w:rPr>
                <w:rFonts w:eastAsiaTheme="minorHAnsi"/>
                <w:sz w:val="20"/>
                <w:szCs w:val="20"/>
                <w:lang w:val="es-ES" w:eastAsia="es-ES"/>
              </w:rPr>
              <w:fldChar w:fldCharType="end"/>
            </w:r>
          </w:p>
        </w:tc>
      </w:tr>
    </w:tbl>
    <w:p w:rsidR="00A207E3" w:rsidRPr="00BD771B" w:rsidRDefault="00A207E3">
      <w:pPr>
        <w:jc w:val="left"/>
        <w:rPr>
          <w:rFonts w:cstheme="minorHAnsi"/>
          <w:b/>
          <w:sz w:val="6"/>
          <w:szCs w:val="20"/>
        </w:rPr>
      </w:pPr>
      <w:bookmarkStart w:id="128" w:name="_Toc352840394"/>
      <w:bookmarkStart w:id="129" w:name="_Toc352841454"/>
      <w:bookmarkEnd w:id="126"/>
      <w:bookmarkEnd w:id="127"/>
      <w:r w:rsidRPr="00BD771B">
        <w:rPr>
          <w:sz w:val="4"/>
        </w:rPr>
        <w:br w:type="page"/>
      </w:r>
    </w:p>
    <w:p w:rsidR="004E583C" w:rsidRPr="00BD771B" w:rsidRDefault="004E583C" w:rsidP="006340FD">
      <w:pPr>
        <w:pStyle w:val="Ttulo1"/>
      </w:pPr>
      <w:bookmarkStart w:id="130" w:name="_Toc440018802"/>
      <w:r w:rsidRPr="00BD771B">
        <w:lastRenderedPageBreak/>
        <w:t>H</w:t>
      </w:r>
      <w:r w:rsidR="0024720C" w:rsidRPr="00BD771B">
        <w:t>ECHOS CONSTATADOS</w:t>
      </w:r>
      <w:r w:rsidRPr="00BD771B">
        <w:t>.</w:t>
      </w:r>
      <w:bookmarkEnd w:id="128"/>
      <w:bookmarkEnd w:id="129"/>
      <w:bookmarkEnd w:id="130"/>
    </w:p>
    <w:p w:rsidR="004E583C" w:rsidRPr="00BD771B" w:rsidRDefault="000F3D86" w:rsidP="006340FD">
      <w:pPr>
        <w:pStyle w:val="Ttulo2"/>
      </w:pPr>
      <w:bookmarkStart w:id="131" w:name="_Toc440018803"/>
      <w:r w:rsidRPr="00BD771B">
        <w:t>Manejo de emisiones atmosféricas</w:t>
      </w:r>
      <w:bookmarkEnd w:id="131"/>
    </w:p>
    <w:p w:rsidR="000F3D86" w:rsidRPr="00BD771B" w:rsidRDefault="006A6AF7" w:rsidP="006A6AF7">
      <w:pPr>
        <w:pStyle w:val="Ttulo3"/>
      </w:pPr>
      <w:bookmarkStart w:id="132" w:name="_Toc440018804"/>
      <w:r w:rsidRPr="00BD771B">
        <w:t>Explotación, manejo y transferencias de mineral</w:t>
      </w:r>
      <w:bookmarkEnd w:id="132"/>
    </w:p>
    <w:tbl>
      <w:tblPr>
        <w:tblStyle w:val="Tablaconcuadrcula"/>
        <w:tblW w:w="4922" w:type="pct"/>
        <w:jc w:val="center"/>
        <w:tblLook w:val="04A0" w:firstRow="1" w:lastRow="0" w:firstColumn="1" w:lastColumn="0" w:noHBand="0" w:noVBand="1"/>
      </w:tblPr>
      <w:tblGrid>
        <w:gridCol w:w="2695"/>
        <w:gridCol w:w="4091"/>
        <w:gridCol w:w="6787"/>
      </w:tblGrid>
      <w:tr w:rsidR="00691A75" w:rsidRPr="00BD771B" w:rsidTr="00E265EA">
        <w:trPr>
          <w:trHeight w:val="283"/>
          <w:jc w:val="center"/>
        </w:trPr>
        <w:tc>
          <w:tcPr>
            <w:tcW w:w="993" w:type="pct"/>
            <w:tcBorders>
              <w:right w:val="nil"/>
            </w:tcBorders>
            <w:vAlign w:val="center"/>
          </w:tcPr>
          <w:p w:rsidR="000C1B73" w:rsidRPr="00BD771B" w:rsidRDefault="000C1B73" w:rsidP="000C1B73">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507" w:type="pct"/>
            <w:tcBorders>
              <w:left w:val="nil"/>
            </w:tcBorders>
            <w:vAlign w:val="center"/>
          </w:tcPr>
          <w:p w:rsidR="000C1B73" w:rsidRPr="00BD771B" w:rsidRDefault="000C1B73" w:rsidP="000C1B73">
            <w:pPr>
              <w:ind w:left="-108"/>
              <w:jc w:val="left"/>
            </w:pPr>
            <w:r w:rsidRPr="00BD771B">
              <w:rPr>
                <w:b/>
              </w:rPr>
              <w:fldChar w:fldCharType="begin"/>
            </w:r>
            <w:r w:rsidRPr="00BD771B">
              <w:rPr>
                <w:b/>
              </w:rPr>
              <w:instrText xml:space="preserve"> SEQ HC \* ARABIC </w:instrText>
            </w:r>
            <w:r w:rsidRPr="00BD771B">
              <w:rPr>
                <w:b/>
              </w:rPr>
              <w:fldChar w:fldCharType="separate"/>
            </w:r>
            <w:bookmarkStart w:id="133" w:name="_Ref437534414"/>
            <w:r w:rsidR="00D10045" w:rsidRPr="00BD771B">
              <w:rPr>
                <w:b/>
                <w:noProof/>
              </w:rPr>
              <w:t>1</w:t>
            </w:r>
            <w:bookmarkEnd w:id="133"/>
            <w:r w:rsidRPr="00BD771B">
              <w:rPr>
                <w:b/>
              </w:rPr>
              <w:fldChar w:fldCharType="end"/>
            </w:r>
          </w:p>
        </w:tc>
        <w:tc>
          <w:tcPr>
            <w:tcW w:w="2500" w:type="pct"/>
            <w:vAlign w:val="center"/>
          </w:tcPr>
          <w:p w:rsidR="000C1B73" w:rsidRPr="00BD771B" w:rsidRDefault="000C1B73" w:rsidP="00780BDD">
            <w:pPr>
              <w:jc w:val="left"/>
              <w:rPr>
                <w:b/>
              </w:rPr>
            </w:pPr>
            <w:r w:rsidRPr="00BD771B">
              <w:rPr>
                <w:rFonts w:eastAsia="Times New Roman"/>
                <w:b/>
                <w:bCs/>
                <w:lang w:eastAsia="es-CL"/>
              </w:rPr>
              <w:t>Estación N°</w:t>
            </w:r>
            <w:r w:rsidR="00901CF3" w:rsidRPr="00BD771B">
              <w:rPr>
                <w:rFonts w:eastAsia="Times New Roman"/>
                <w:b/>
                <w:lang w:eastAsia="es-CL"/>
              </w:rPr>
              <w:t xml:space="preserve"> </w:t>
            </w:r>
            <w:r w:rsidR="00901CF3" w:rsidRPr="00BD771B">
              <w:rPr>
                <w:rFonts w:eastAsia="Times New Roman"/>
                <w:b/>
                <w:lang w:eastAsia="es-CL"/>
              </w:rPr>
              <w:fldChar w:fldCharType="begin"/>
            </w:r>
            <w:r w:rsidR="00901CF3" w:rsidRPr="00BD771B">
              <w:rPr>
                <w:rFonts w:eastAsia="Times New Roman"/>
                <w:b/>
                <w:lang w:eastAsia="es-CL"/>
              </w:rPr>
              <w:instrText xml:space="preserve"> REF _Ref437513150 \h </w:instrText>
            </w:r>
            <w:r w:rsidR="00463847" w:rsidRPr="00BD771B">
              <w:rPr>
                <w:rFonts w:eastAsia="Times New Roman"/>
                <w:b/>
                <w:lang w:eastAsia="es-CL"/>
              </w:rPr>
              <w:instrText xml:space="preserve"> \* MERGEFORMAT </w:instrText>
            </w:r>
            <w:r w:rsidR="00901CF3" w:rsidRPr="00BD771B">
              <w:rPr>
                <w:rFonts w:eastAsia="Times New Roman"/>
                <w:b/>
                <w:lang w:eastAsia="es-CL"/>
              </w:rPr>
            </w:r>
            <w:r w:rsidR="00901CF3" w:rsidRPr="00BD771B">
              <w:rPr>
                <w:rFonts w:eastAsia="Times New Roman"/>
                <w:b/>
                <w:lang w:eastAsia="es-CL"/>
              </w:rPr>
              <w:fldChar w:fldCharType="separate"/>
            </w:r>
            <w:r w:rsidR="00D10045" w:rsidRPr="00BD771B">
              <w:rPr>
                <w:b/>
                <w:noProof/>
              </w:rPr>
              <w:t>1</w:t>
            </w:r>
            <w:r w:rsidR="00901CF3" w:rsidRPr="00BD771B">
              <w:rPr>
                <w:rFonts w:eastAsia="Times New Roman"/>
                <w:b/>
                <w:lang w:eastAsia="es-CL"/>
              </w:rPr>
              <w:fldChar w:fldCharType="end"/>
            </w:r>
            <w:r w:rsidR="00621383" w:rsidRPr="00BD771B">
              <w:rPr>
                <w:rFonts w:eastAsia="Times New Roman"/>
                <w:b/>
                <w:lang w:eastAsia="es-CL"/>
              </w:rPr>
              <w:t xml:space="preserve">, </w:t>
            </w:r>
            <w:r w:rsidR="00621383" w:rsidRPr="00BD771B">
              <w:rPr>
                <w:rFonts w:eastAsia="Times New Roman"/>
                <w:b/>
                <w:lang w:eastAsia="es-CL"/>
              </w:rPr>
              <w:fldChar w:fldCharType="begin"/>
            </w:r>
            <w:r w:rsidR="00621383" w:rsidRPr="00BD771B">
              <w:rPr>
                <w:rFonts w:eastAsia="Times New Roman"/>
                <w:b/>
                <w:lang w:eastAsia="es-CL"/>
              </w:rPr>
              <w:instrText xml:space="preserve"> REF _Ref437600793 \h  \* MERGEFORMAT </w:instrText>
            </w:r>
            <w:r w:rsidR="00621383" w:rsidRPr="00BD771B">
              <w:rPr>
                <w:rFonts w:eastAsia="Times New Roman"/>
                <w:b/>
                <w:lang w:eastAsia="es-CL"/>
              </w:rPr>
            </w:r>
            <w:r w:rsidR="00621383" w:rsidRPr="00BD771B">
              <w:rPr>
                <w:rFonts w:eastAsia="Times New Roman"/>
                <w:b/>
                <w:lang w:eastAsia="es-CL"/>
              </w:rPr>
              <w:fldChar w:fldCharType="separate"/>
            </w:r>
            <w:r w:rsidR="00D10045" w:rsidRPr="00BD771B">
              <w:rPr>
                <w:b/>
                <w:noProof/>
              </w:rPr>
              <w:t>2</w:t>
            </w:r>
            <w:r w:rsidR="00621383" w:rsidRPr="00BD771B">
              <w:rPr>
                <w:rFonts w:eastAsia="Times New Roman"/>
                <w:b/>
                <w:lang w:eastAsia="es-CL"/>
              </w:rPr>
              <w:fldChar w:fldCharType="end"/>
            </w:r>
            <w:r w:rsidR="00780BDD" w:rsidRPr="00BD771B">
              <w:rPr>
                <w:rFonts w:eastAsia="Times New Roman"/>
                <w:b/>
                <w:lang w:eastAsia="es-CL"/>
              </w:rPr>
              <w:t xml:space="preserve"> y</w:t>
            </w:r>
            <w:r w:rsidR="001A0BB9" w:rsidRPr="00BD771B">
              <w:rPr>
                <w:rFonts w:eastAsia="Times New Roman"/>
                <w:b/>
                <w:lang w:eastAsia="es-CL"/>
              </w:rPr>
              <w:t xml:space="preserve"> </w:t>
            </w:r>
            <w:r w:rsidR="001A0BB9" w:rsidRPr="00BD771B">
              <w:rPr>
                <w:rFonts w:eastAsia="Times New Roman"/>
                <w:b/>
                <w:lang w:eastAsia="es-CL"/>
              </w:rPr>
              <w:fldChar w:fldCharType="begin"/>
            </w:r>
            <w:r w:rsidR="001A0BB9" w:rsidRPr="00BD771B">
              <w:rPr>
                <w:rFonts w:eastAsia="Times New Roman"/>
                <w:b/>
                <w:lang w:eastAsia="es-CL"/>
              </w:rPr>
              <w:instrText xml:space="preserve"> REF _Ref437529493 \h  \* MERGEFORMAT </w:instrText>
            </w:r>
            <w:r w:rsidR="001A0BB9" w:rsidRPr="00BD771B">
              <w:rPr>
                <w:rFonts w:eastAsia="Times New Roman"/>
                <w:b/>
                <w:lang w:eastAsia="es-CL"/>
              </w:rPr>
            </w:r>
            <w:r w:rsidR="001A0BB9" w:rsidRPr="00BD771B">
              <w:rPr>
                <w:rFonts w:eastAsia="Times New Roman"/>
                <w:b/>
                <w:lang w:eastAsia="es-CL"/>
              </w:rPr>
              <w:fldChar w:fldCharType="separate"/>
            </w:r>
            <w:r w:rsidR="00D10045" w:rsidRPr="00BD771B">
              <w:rPr>
                <w:b/>
                <w:noProof/>
              </w:rPr>
              <w:t>3</w:t>
            </w:r>
            <w:r w:rsidR="001A0BB9" w:rsidRPr="00BD771B">
              <w:rPr>
                <w:rFonts w:eastAsia="Times New Roman"/>
                <w:b/>
                <w:lang w:eastAsia="es-CL"/>
              </w:rPr>
              <w:fldChar w:fldCharType="end"/>
            </w:r>
          </w:p>
        </w:tc>
      </w:tr>
      <w:tr w:rsidR="005166D5" w:rsidRPr="00BD771B" w:rsidTr="006673FA">
        <w:trPr>
          <w:trHeight w:val="20"/>
          <w:jc w:val="center"/>
        </w:trPr>
        <w:tc>
          <w:tcPr>
            <w:tcW w:w="5000" w:type="pct"/>
            <w:gridSpan w:val="3"/>
            <w:vAlign w:val="center"/>
          </w:tcPr>
          <w:p w:rsidR="00BE55D3" w:rsidRPr="00BD771B" w:rsidRDefault="000C1B73" w:rsidP="00BE55D3">
            <w:pPr>
              <w:spacing w:before="120" w:after="120"/>
              <w:rPr>
                <w:rFonts w:eastAsia="Times New Roman"/>
                <w:b/>
                <w:bCs/>
                <w:lang w:eastAsia="es-CL"/>
              </w:rPr>
            </w:pPr>
            <w:r w:rsidRPr="00BD771B">
              <w:rPr>
                <w:rFonts w:eastAsia="Times New Roman"/>
                <w:b/>
                <w:bCs/>
                <w:lang w:eastAsia="es-CL"/>
              </w:rPr>
              <w:t>Documentación</w:t>
            </w:r>
            <w:r w:rsidR="00050FA9" w:rsidRPr="00BD771B">
              <w:rPr>
                <w:rFonts w:eastAsia="Times New Roman"/>
                <w:b/>
                <w:bCs/>
                <w:lang w:eastAsia="es-CL"/>
              </w:rPr>
              <w:t xml:space="preserve"> </w:t>
            </w:r>
            <w:r w:rsidR="006A51FF" w:rsidRPr="00BD771B">
              <w:rPr>
                <w:rFonts w:eastAsia="Times New Roman"/>
                <w:b/>
                <w:bCs/>
                <w:lang w:eastAsia="es-CL"/>
              </w:rPr>
              <w:t>solicitada</w:t>
            </w:r>
            <w:r w:rsidR="008E34C9" w:rsidRPr="00BD771B">
              <w:rPr>
                <w:rFonts w:eastAsia="Times New Roman"/>
                <w:b/>
                <w:bCs/>
                <w:lang w:eastAsia="es-CL"/>
              </w:rPr>
              <w:t>:</w:t>
            </w:r>
          </w:p>
          <w:p w:rsidR="00B00BFF" w:rsidRPr="00BD771B" w:rsidRDefault="00DF5106" w:rsidP="009E57AB">
            <w:pPr>
              <w:pStyle w:val="Prrafodelista"/>
              <w:numPr>
                <w:ilvl w:val="0"/>
                <w:numId w:val="16"/>
              </w:numPr>
              <w:spacing w:before="120" w:after="120"/>
              <w:ind w:left="460"/>
              <w:rPr>
                <w:rFonts w:eastAsia="Times New Roman"/>
                <w:bCs/>
                <w:lang w:eastAsia="es-CL"/>
              </w:rPr>
            </w:pPr>
            <w:r w:rsidRPr="00BD771B">
              <w:rPr>
                <w:rFonts w:cstheme="minorHAnsi"/>
              </w:rPr>
              <w:t xml:space="preserve">Esquema del proceso de chancado, en el cual estén claramente identificadas las correas transportadoras, </w:t>
            </w:r>
            <w:proofErr w:type="spellStart"/>
            <w:r w:rsidRPr="00BD771B">
              <w:rPr>
                <w:rFonts w:cstheme="minorHAnsi"/>
              </w:rPr>
              <w:t>chancadores</w:t>
            </w:r>
            <w:proofErr w:type="spellEnd"/>
            <w:r w:rsidRPr="00BD771B">
              <w:rPr>
                <w:rFonts w:cstheme="minorHAnsi"/>
              </w:rPr>
              <w:t>, harneros y sistemas de colección y supresión de polvo.</w:t>
            </w:r>
          </w:p>
        </w:tc>
      </w:tr>
      <w:tr w:rsidR="00F05D4D" w:rsidRPr="00BD771B" w:rsidTr="006673FA">
        <w:trPr>
          <w:trHeight w:val="20"/>
          <w:jc w:val="center"/>
        </w:trPr>
        <w:tc>
          <w:tcPr>
            <w:tcW w:w="5000" w:type="pct"/>
            <w:gridSpan w:val="3"/>
            <w:tcBorders>
              <w:bottom w:val="single" w:sz="4" w:space="0" w:color="auto"/>
            </w:tcBorders>
            <w:vAlign w:val="center"/>
          </w:tcPr>
          <w:p w:rsidR="000D607C" w:rsidRPr="00BD771B" w:rsidRDefault="00F15F8C" w:rsidP="00A33146">
            <w:pPr>
              <w:spacing w:before="120" w:after="120"/>
              <w:rPr>
                <w:b/>
              </w:rPr>
            </w:pPr>
            <w:r w:rsidRPr="00BD771B">
              <w:rPr>
                <w:b/>
              </w:rPr>
              <w:t>Exigencias</w:t>
            </w:r>
            <w:r w:rsidR="00A74310" w:rsidRPr="00BD771B">
              <w:rPr>
                <w:b/>
              </w:rPr>
              <w:t>:</w:t>
            </w:r>
          </w:p>
          <w:p w:rsidR="003713D5" w:rsidRPr="00BD771B" w:rsidRDefault="00F05D4D" w:rsidP="00A33146">
            <w:pPr>
              <w:spacing w:before="120" w:after="120"/>
              <w:rPr>
                <w:b/>
                <w:u w:val="single"/>
              </w:rPr>
            </w:pPr>
            <w:r w:rsidRPr="00BD771B">
              <w:rPr>
                <w:b/>
                <w:u w:val="single"/>
              </w:rPr>
              <w:t xml:space="preserve">Proyecto </w:t>
            </w:r>
            <w:r w:rsidR="0036358A" w:rsidRPr="00BD771B">
              <w:rPr>
                <w:b/>
                <w:u w:val="single"/>
              </w:rPr>
              <w:t>“Proyecto Sierra Gorda” (RCA N° 126/2011)</w:t>
            </w:r>
          </w:p>
          <w:p w:rsidR="0036358A" w:rsidRPr="00BD771B" w:rsidRDefault="0036358A" w:rsidP="00A33146">
            <w:pPr>
              <w:spacing w:before="120" w:after="120"/>
              <w:rPr>
                <w:i/>
              </w:rPr>
            </w:pPr>
            <w:r w:rsidRPr="00BD771B">
              <w:rPr>
                <w:b/>
                <w:i/>
              </w:rPr>
              <w:t>Resolución de Calificación Ambiental</w:t>
            </w:r>
            <w:r w:rsidR="00941443" w:rsidRPr="00BD771B">
              <w:rPr>
                <w:b/>
                <w:i/>
              </w:rPr>
              <w:t xml:space="preserve"> (RCA)</w:t>
            </w:r>
          </w:p>
          <w:p w:rsidR="00200E93" w:rsidRPr="00BD771B" w:rsidRDefault="00C40B71" w:rsidP="009E57AB">
            <w:pPr>
              <w:pStyle w:val="Prrafodelista"/>
              <w:numPr>
                <w:ilvl w:val="0"/>
                <w:numId w:val="14"/>
              </w:numPr>
              <w:spacing w:before="120" w:after="120"/>
              <w:contextualSpacing w:val="0"/>
            </w:pPr>
            <w:r w:rsidRPr="00BD771B">
              <w:rPr>
                <w:b/>
              </w:rPr>
              <w:t>Considerando</w:t>
            </w:r>
            <w:r w:rsidR="00253555" w:rsidRPr="00BD771B">
              <w:rPr>
                <w:b/>
              </w:rPr>
              <w:t xml:space="preserve"> 4.1. Descripción del proyecto. 4.1.4.2. Etapa de operación</w:t>
            </w:r>
            <w:r w:rsidR="00200E93" w:rsidRPr="00BD771B">
              <w:rPr>
                <w:b/>
              </w:rPr>
              <w:t xml:space="preserve"> c) Procesamiento de sulfuros.</w:t>
            </w:r>
            <w:r w:rsidR="00200E93" w:rsidRPr="00BD771B">
              <w:t xml:space="preserve"> Los minerales sulfurados de cobre provenientes del</w:t>
            </w:r>
            <w:r w:rsidR="004C759B" w:rsidRPr="00BD771B">
              <w:t xml:space="preserve"> rajo, serán sometidos a un proceso de </w:t>
            </w:r>
            <w:r w:rsidR="00200E93" w:rsidRPr="00BD771B">
              <w:t>concentración (beneficio) mediante los procesos</w:t>
            </w:r>
            <w:r w:rsidR="004C759B" w:rsidRPr="00BD771B">
              <w:t xml:space="preserve"> de chancado, molienda, flotación y </w:t>
            </w:r>
            <w:r w:rsidR="00200E93" w:rsidRPr="00BD771B">
              <w:t>espesamiento.</w:t>
            </w:r>
          </w:p>
          <w:p w:rsidR="00200E93" w:rsidRPr="00BD771B" w:rsidRDefault="00200E93" w:rsidP="00A33146">
            <w:pPr>
              <w:pStyle w:val="Prrafodelista"/>
              <w:spacing w:before="120" w:after="120"/>
              <w:ind w:left="397"/>
              <w:contextualSpacing w:val="0"/>
            </w:pPr>
            <w:r w:rsidRPr="00BD771B">
              <w:t>En los procesos de chancado y molienda se reduc</w:t>
            </w:r>
            <w:r w:rsidR="004C759B" w:rsidRPr="00BD771B">
              <w:t>irá</w:t>
            </w:r>
            <w:r w:rsidRPr="00BD771B">
              <w:t xml:space="preserve"> la granulometría del mineral hasta</w:t>
            </w:r>
            <w:r w:rsidR="004C759B" w:rsidRPr="00BD771B">
              <w:t xml:space="preserve"> </w:t>
            </w:r>
            <w:r w:rsidRPr="00BD771B">
              <w:t>alcanzar el diámetro necesario para el proceso de flota</w:t>
            </w:r>
            <w:r w:rsidR="004C759B" w:rsidRPr="00BD771B">
              <w:t>c</w:t>
            </w:r>
            <w:r w:rsidRPr="00BD771B">
              <w:t>ión, en donde mediante la adición de</w:t>
            </w:r>
            <w:r w:rsidR="004C759B" w:rsidRPr="00BD771B">
              <w:t xml:space="preserve"> </w:t>
            </w:r>
            <w:r w:rsidRPr="00BD771B">
              <w:t>reactivos se descartarán las impurezas obteniendo con</w:t>
            </w:r>
            <w:r w:rsidR="004C759B" w:rsidRPr="00BD771B">
              <w:t>ce</w:t>
            </w:r>
            <w:r w:rsidRPr="00BD771B">
              <w:t>ntrados de cobre y de molibdeno.</w:t>
            </w:r>
          </w:p>
          <w:p w:rsidR="003F4E5E" w:rsidRPr="00BD771B" w:rsidRDefault="00AB23B1" w:rsidP="009E57AB">
            <w:pPr>
              <w:pStyle w:val="Prrafodelista"/>
              <w:numPr>
                <w:ilvl w:val="0"/>
                <w:numId w:val="15"/>
              </w:numPr>
              <w:spacing w:before="120" w:after="120"/>
              <w:ind w:left="886" w:hanging="426"/>
              <w:contextualSpacing w:val="0"/>
            </w:pPr>
            <w:r w:rsidRPr="00BD771B">
              <w:rPr>
                <w:b/>
              </w:rPr>
              <w:t xml:space="preserve">Almacenamiento de mineral. </w:t>
            </w:r>
            <w:r w:rsidRPr="00BD771B">
              <w:t>El mineral grueso y fino proveniente de las etapas de chancado, será dispuesto en acopios de mineral a través de una sistema levadizo de correas transportadoras. Los acopios estarán cubiertos por un domo y contarán con un sistema de supresión de polvo mediante niebla. El mineral fino del acopio será transportado hacia la línea de molienda a través de correas transportadoras a cada línea de molino de bolas. […] el polvo recolectado mediante niebla, será enviado hacia la planta de molienda.</w:t>
            </w:r>
          </w:p>
          <w:p w:rsidR="00F05D4D" w:rsidRPr="00BD771B" w:rsidRDefault="003713D5" w:rsidP="00A33146">
            <w:pPr>
              <w:spacing w:before="120" w:after="120"/>
              <w:rPr>
                <w:b/>
                <w:u w:val="single"/>
              </w:rPr>
            </w:pPr>
            <w:r w:rsidRPr="00BD771B">
              <w:rPr>
                <w:b/>
                <w:u w:val="single"/>
              </w:rPr>
              <w:t xml:space="preserve">Proyecto </w:t>
            </w:r>
            <w:r w:rsidR="00F05D4D" w:rsidRPr="00BD771B">
              <w:rPr>
                <w:b/>
                <w:u w:val="single"/>
              </w:rPr>
              <w:t>“Actualización Proyecto Sierra Gorda” (RCA N° 290/2012)</w:t>
            </w:r>
          </w:p>
          <w:p w:rsidR="00F05D4D" w:rsidRPr="00BD771B" w:rsidRDefault="00F05D4D" w:rsidP="00A33146">
            <w:pPr>
              <w:spacing w:before="120" w:after="120"/>
              <w:rPr>
                <w:i/>
              </w:rPr>
            </w:pPr>
            <w:r w:rsidRPr="00BD771B">
              <w:rPr>
                <w:b/>
                <w:i/>
              </w:rPr>
              <w:t>Resolución de Calificación Ambiental</w:t>
            </w:r>
            <w:r w:rsidR="00941443" w:rsidRPr="00BD771B">
              <w:rPr>
                <w:b/>
                <w:i/>
              </w:rPr>
              <w:t xml:space="preserve"> (RCA)</w:t>
            </w:r>
          </w:p>
          <w:p w:rsidR="00A33146" w:rsidRPr="00BD771B" w:rsidRDefault="00DB5C4D" w:rsidP="00E04873">
            <w:pPr>
              <w:pStyle w:val="Prrafodelista"/>
              <w:numPr>
                <w:ilvl w:val="0"/>
                <w:numId w:val="4"/>
              </w:numPr>
              <w:spacing w:before="120" w:after="120"/>
              <w:contextualSpacing w:val="0"/>
            </w:pPr>
            <w:r w:rsidRPr="00BD771B">
              <w:rPr>
                <w:b/>
              </w:rPr>
              <w:t xml:space="preserve">Considerando </w:t>
            </w:r>
            <w:r w:rsidR="00F05D4D" w:rsidRPr="00BD771B">
              <w:rPr>
                <w:b/>
              </w:rPr>
              <w:t>3.2.1. Emisiones a la atmósfera</w:t>
            </w:r>
            <w:r w:rsidR="00A726DA" w:rsidRPr="00BD771B">
              <w:rPr>
                <w:b/>
              </w:rPr>
              <w:t>.</w:t>
            </w:r>
            <w:r w:rsidR="00A726DA" w:rsidRPr="00BD771B">
              <w:t xml:space="preserve"> </w:t>
            </w:r>
            <w:r w:rsidR="00855DE0" w:rsidRPr="00BD771B">
              <w:t>[…].</w:t>
            </w:r>
            <w:r w:rsidR="00941443" w:rsidRPr="00BD771B">
              <w:t xml:space="preserve"> </w:t>
            </w:r>
            <w:r w:rsidR="00855DE0" w:rsidRPr="00BD771B">
              <w:t xml:space="preserve">Para el control de las emisiones del presente proyecto se mantendrán las medidas contempladas en el proyecto original, </w:t>
            </w:r>
            <w:r w:rsidR="00A33146" w:rsidRPr="00BD771B">
              <w:t>sin embargo, […], se modificarán las siguientes medidas: […].</w:t>
            </w:r>
          </w:p>
          <w:p w:rsidR="009A15CB" w:rsidRPr="00BD771B" w:rsidRDefault="00A33146" w:rsidP="00E04873">
            <w:pPr>
              <w:pStyle w:val="Prrafodelista"/>
              <w:numPr>
                <w:ilvl w:val="1"/>
                <w:numId w:val="4"/>
              </w:numPr>
              <w:spacing w:before="120" w:after="120"/>
              <w:contextualSpacing w:val="0"/>
            </w:pPr>
            <w:r w:rsidRPr="00BD771B">
              <w:rPr>
                <w:b/>
              </w:rPr>
              <w:t>Etapa de operación:</w:t>
            </w:r>
            <w:r w:rsidRPr="00BD771B">
              <w:t xml:space="preserve"> aplicación de </w:t>
            </w:r>
            <w:proofErr w:type="spellStart"/>
            <w:r w:rsidRPr="00BD771B">
              <w:t>bischofita</w:t>
            </w:r>
            <w:proofErr w:type="spellEnd"/>
            <w:r w:rsidRPr="00BD771B">
              <w:t xml:space="preserve"> o similar en caminos de acceso (caminos permanentes), será remplazado por asfaltado de los caminos permanentes entre el acceso al proyecto y la planta de sulfuros; el sistema colector de polvo más encapsulamiento en la transferencia 1 de sulfuros (transferencia al </w:t>
            </w:r>
            <w:proofErr w:type="spellStart"/>
            <w:r w:rsidRPr="00BD771B">
              <w:t>stockpile</w:t>
            </w:r>
            <w:proofErr w:type="spellEnd"/>
            <w:r w:rsidRPr="00BD771B">
              <w:t>) será modificado por una transferencia dentro del encapsulamiento del stock pile.</w:t>
            </w:r>
          </w:p>
          <w:p w:rsidR="00DA77E3" w:rsidRPr="00BD771B" w:rsidRDefault="00DA77E3" w:rsidP="00DA77E3">
            <w:pPr>
              <w:pStyle w:val="Prrafodelista"/>
              <w:spacing w:before="120" w:after="120"/>
              <w:ind w:left="397"/>
              <w:contextualSpacing w:val="0"/>
            </w:pPr>
            <w:r w:rsidRPr="00BD771B">
              <w:t xml:space="preserve">Para mayor detalle de las medidas de control de emisiones, ver literal d) del numeral 4.1 de la Adenda N° 1 de la </w:t>
            </w:r>
            <w:proofErr w:type="spellStart"/>
            <w:r w:rsidRPr="00BD771B">
              <w:t>DIA</w:t>
            </w:r>
            <w:proofErr w:type="spellEnd"/>
            <w:r w:rsidRPr="00BD771B">
              <w:t>.</w:t>
            </w:r>
          </w:p>
          <w:p w:rsidR="00A2507A" w:rsidRPr="00BD771B" w:rsidRDefault="00A2507A" w:rsidP="00DA77E3">
            <w:pPr>
              <w:pStyle w:val="Prrafodelista"/>
              <w:spacing w:before="120" w:after="120"/>
              <w:ind w:left="397"/>
              <w:contextualSpacing w:val="0"/>
            </w:pPr>
          </w:p>
          <w:p w:rsidR="00DA77E3" w:rsidRPr="00BD771B" w:rsidRDefault="00DA77E3" w:rsidP="00DA77E3">
            <w:pPr>
              <w:spacing w:before="120" w:after="120"/>
              <w:rPr>
                <w:b/>
                <w:i/>
              </w:rPr>
            </w:pPr>
            <w:r w:rsidRPr="00BD771B">
              <w:rPr>
                <w:b/>
                <w:i/>
              </w:rPr>
              <w:t>Adenda N° 1</w:t>
            </w:r>
          </w:p>
          <w:p w:rsidR="00DA77E3" w:rsidRPr="00BD771B" w:rsidRDefault="00DA77E3" w:rsidP="00E04873">
            <w:pPr>
              <w:pStyle w:val="Prrafodelista"/>
              <w:numPr>
                <w:ilvl w:val="0"/>
                <w:numId w:val="4"/>
              </w:numPr>
              <w:spacing w:before="120" w:after="120"/>
              <w:contextualSpacing w:val="0"/>
            </w:pPr>
            <w:r w:rsidRPr="00BD771B">
              <w:rPr>
                <w:b/>
              </w:rPr>
              <w:lastRenderedPageBreak/>
              <w:t>Pregunta 4.1. d)</w:t>
            </w:r>
            <w:r w:rsidRPr="00BD771B">
              <w:t xml:space="preserve"> Detallar las medidas de control de emisiones de material particulado </w:t>
            </w:r>
            <w:proofErr w:type="spellStart"/>
            <w:r w:rsidRPr="00BD771B">
              <w:t>MP</w:t>
            </w:r>
            <w:proofErr w:type="spellEnd"/>
            <w:r w:rsidRPr="00BD771B">
              <w:t xml:space="preserve">-10 y </w:t>
            </w:r>
            <w:proofErr w:type="spellStart"/>
            <w:r w:rsidRPr="00BD771B">
              <w:t>MP</w:t>
            </w:r>
            <w:proofErr w:type="spellEnd"/>
            <w:r w:rsidRPr="00BD771B">
              <w:t xml:space="preserve">-2,5 durante cada etapa del proyecto, respaldando la eficiencia de control de cada medida propuesta, presentando un cuadro consolidado comparativo respecto a las medidas del proyecto original e indicando las que serán modificadas, incorporadas y/o eliminadas por el presente proyecto respecto al proyecto original. […]. </w:t>
            </w:r>
            <w:r w:rsidRPr="00BD771B">
              <w:rPr>
                <w:b/>
                <w:i/>
              </w:rPr>
              <w:t xml:space="preserve">Respuesta: </w:t>
            </w:r>
            <w:r w:rsidRPr="00BD771B">
              <w:t xml:space="preserve">En la […] Tabla 47 se detallan las medidas de control de </w:t>
            </w:r>
            <w:proofErr w:type="spellStart"/>
            <w:r w:rsidRPr="00BD771B">
              <w:t>MP</w:t>
            </w:r>
            <w:proofErr w:type="spellEnd"/>
            <w:r w:rsidRPr="00BD771B">
              <w:t xml:space="preserve">-10 y de </w:t>
            </w:r>
            <w:proofErr w:type="spellStart"/>
            <w:r w:rsidRPr="00BD771B">
              <w:t>MP</w:t>
            </w:r>
            <w:proofErr w:type="spellEnd"/>
            <w:r w:rsidRPr="00BD771B">
              <w:t>-2,5 para las etapas […] de operación […].</w:t>
            </w:r>
          </w:p>
          <w:tbl>
            <w:tblPr>
              <w:tblStyle w:val="Tablaconcuadrcula"/>
              <w:tblW w:w="11396" w:type="dxa"/>
              <w:jc w:val="center"/>
              <w:tblLook w:val="04A0" w:firstRow="1" w:lastRow="0" w:firstColumn="1" w:lastColumn="0" w:noHBand="0" w:noVBand="1"/>
            </w:tblPr>
            <w:tblGrid>
              <w:gridCol w:w="1289"/>
              <w:gridCol w:w="928"/>
              <w:gridCol w:w="1985"/>
              <w:gridCol w:w="229"/>
              <w:gridCol w:w="3740"/>
              <w:gridCol w:w="692"/>
              <w:gridCol w:w="2533"/>
            </w:tblGrid>
            <w:tr w:rsidR="00DA77E3" w:rsidRPr="00BD771B" w:rsidTr="00A2507A">
              <w:trPr>
                <w:trHeight w:val="283"/>
                <w:jc w:val="center"/>
              </w:trPr>
              <w:tc>
                <w:tcPr>
                  <w:tcW w:w="11396" w:type="dxa"/>
                  <w:gridSpan w:val="7"/>
                  <w:tcBorders>
                    <w:top w:val="nil"/>
                    <w:left w:val="nil"/>
                    <w:bottom w:val="nil"/>
                    <w:right w:val="nil"/>
                  </w:tcBorders>
                  <w:vAlign w:val="center"/>
                </w:tcPr>
                <w:p w:rsidR="00DA77E3" w:rsidRPr="00BD771B" w:rsidRDefault="00DA77E3" w:rsidP="00A2507A">
                  <w:pPr>
                    <w:pStyle w:val="Prrafodelista"/>
                    <w:ind w:left="0"/>
                    <w:contextualSpacing w:val="0"/>
                    <w:jc w:val="center"/>
                    <w:rPr>
                      <w:b/>
                      <w:sz w:val="18"/>
                      <w:szCs w:val="18"/>
                    </w:rPr>
                  </w:pPr>
                  <w:r w:rsidRPr="00BD771B">
                    <w:rPr>
                      <w:b/>
                      <w:sz w:val="18"/>
                      <w:szCs w:val="18"/>
                    </w:rPr>
                    <w:t xml:space="preserve">Tabla 47: </w:t>
                  </w:r>
                  <w:r w:rsidRPr="00BD771B">
                    <w:rPr>
                      <w:sz w:val="18"/>
                      <w:szCs w:val="18"/>
                    </w:rPr>
                    <w:t xml:space="preserve">Comparación entre medidas de control de </w:t>
                  </w:r>
                  <w:proofErr w:type="spellStart"/>
                  <w:r w:rsidRPr="00BD771B">
                    <w:rPr>
                      <w:sz w:val="18"/>
                      <w:szCs w:val="18"/>
                    </w:rPr>
                    <w:t>MP</w:t>
                  </w:r>
                  <w:proofErr w:type="spellEnd"/>
                  <w:r w:rsidRPr="00BD771B">
                    <w:rPr>
                      <w:sz w:val="18"/>
                      <w:szCs w:val="18"/>
                    </w:rPr>
                    <w:t xml:space="preserve">-10 Y </w:t>
                  </w:r>
                  <w:proofErr w:type="spellStart"/>
                  <w:r w:rsidRPr="00BD771B">
                    <w:rPr>
                      <w:sz w:val="18"/>
                      <w:szCs w:val="18"/>
                    </w:rPr>
                    <w:t>MP</w:t>
                  </w:r>
                  <w:proofErr w:type="spellEnd"/>
                  <w:r w:rsidRPr="00BD771B">
                    <w:rPr>
                      <w:sz w:val="18"/>
                      <w:szCs w:val="18"/>
                    </w:rPr>
                    <w:t xml:space="preserve">-2,5 en el </w:t>
                  </w:r>
                  <w:proofErr w:type="spellStart"/>
                  <w:r w:rsidRPr="00BD771B">
                    <w:rPr>
                      <w:sz w:val="18"/>
                      <w:szCs w:val="18"/>
                    </w:rPr>
                    <w:t>EIA</w:t>
                  </w:r>
                  <w:proofErr w:type="spellEnd"/>
                  <w:r w:rsidRPr="00BD771B">
                    <w:rPr>
                      <w:sz w:val="18"/>
                      <w:szCs w:val="18"/>
                    </w:rPr>
                    <w:t xml:space="preserve"> </w:t>
                  </w:r>
                  <w:proofErr w:type="spellStart"/>
                  <w:r w:rsidRPr="00BD771B">
                    <w:rPr>
                      <w:sz w:val="18"/>
                      <w:szCs w:val="18"/>
                    </w:rPr>
                    <w:t>PSG</w:t>
                  </w:r>
                  <w:proofErr w:type="spellEnd"/>
                  <w:r w:rsidRPr="00BD771B">
                    <w:rPr>
                      <w:sz w:val="18"/>
                      <w:szCs w:val="18"/>
                    </w:rPr>
                    <w:t xml:space="preserve"> y en la </w:t>
                  </w:r>
                  <w:proofErr w:type="spellStart"/>
                  <w:r w:rsidRPr="00BD771B">
                    <w:rPr>
                      <w:sz w:val="18"/>
                      <w:szCs w:val="18"/>
                    </w:rPr>
                    <w:t>DIA</w:t>
                  </w:r>
                  <w:proofErr w:type="spellEnd"/>
                  <w:r w:rsidRPr="00BD771B">
                    <w:rPr>
                      <w:sz w:val="18"/>
                      <w:szCs w:val="18"/>
                    </w:rPr>
                    <w:t xml:space="preserve"> </w:t>
                  </w:r>
                  <w:proofErr w:type="spellStart"/>
                  <w:r w:rsidRPr="00BD771B">
                    <w:rPr>
                      <w:sz w:val="18"/>
                      <w:szCs w:val="18"/>
                    </w:rPr>
                    <w:t>APSG</w:t>
                  </w:r>
                  <w:proofErr w:type="spellEnd"/>
                  <w:r w:rsidRPr="00BD771B">
                    <w:rPr>
                      <w:sz w:val="18"/>
                      <w:szCs w:val="18"/>
                    </w:rPr>
                    <w:t>. Etapa de Operación.</w:t>
                  </w:r>
                </w:p>
              </w:tc>
            </w:tr>
            <w:tr w:rsidR="00DA77E3" w:rsidRPr="00BD771B" w:rsidTr="00DA77E3">
              <w:trPr>
                <w:jc w:val="center"/>
              </w:trPr>
              <w:tc>
                <w:tcPr>
                  <w:tcW w:w="4202" w:type="dxa"/>
                  <w:gridSpan w:val="3"/>
                  <w:tcBorders>
                    <w:top w:val="nil"/>
                    <w:left w:val="nil"/>
                    <w:bottom w:val="nil"/>
                    <w:right w:val="nil"/>
                  </w:tcBorders>
                  <w:vAlign w:val="center"/>
                </w:tcPr>
                <w:p w:rsidR="00DA77E3" w:rsidRPr="00BD771B" w:rsidRDefault="00DA77E3" w:rsidP="00DC4F05">
                  <w:pPr>
                    <w:pStyle w:val="Prrafodelista"/>
                    <w:ind w:left="0"/>
                    <w:contextualSpacing w:val="0"/>
                    <w:jc w:val="left"/>
                    <w:rPr>
                      <w:sz w:val="18"/>
                      <w:szCs w:val="18"/>
                    </w:rPr>
                  </w:pPr>
                  <w:r w:rsidRPr="00BD771B">
                    <w:rPr>
                      <w:sz w:val="18"/>
                      <w:szCs w:val="18"/>
                    </w:rPr>
                    <w:t>Simbología</w:t>
                  </w:r>
                </w:p>
              </w:tc>
              <w:tc>
                <w:tcPr>
                  <w:tcW w:w="3969" w:type="dxa"/>
                  <w:gridSpan w:val="2"/>
                  <w:tcBorders>
                    <w:top w:val="nil"/>
                    <w:left w:val="nil"/>
                    <w:bottom w:val="nil"/>
                    <w:right w:val="nil"/>
                  </w:tcBorders>
                  <w:vAlign w:val="center"/>
                </w:tcPr>
                <w:p w:rsidR="00DA77E3" w:rsidRPr="00BD771B" w:rsidRDefault="00DA77E3" w:rsidP="00DC4F05">
                  <w:pPr>
                    <w:pStyle w:val="Prrafodelista"/>
                    <w:ind w:left="0"/>
                    <w:contextualSpacing w:val="0"/>
                    <w:rPr>
                      <w:sz w:val="18"/>
                      <w:szCs w:val="18"/>
                    </w:rPr>
                  </w:pPr>
                </w:p>
              </w:tc>
              <w:tc>
                <w:tcPr>
                  <w:tcW w:w="3225" w:type="dxa"/>
                  <w:gridSpan w:val="2"/>
                  <w:tcBorders>
                    <w:top w:val="nil"/>
                    <w:left w:val="nil"/>
                    <w:bottom w:val="nil"/>
                    <w:right w:val="nil"/>
                  </w:tcBorders>
                  <w:vAlign w:val="center"/>
                </w:tcPr>
                <w:p w:rsidR="00DA77E3" w:rsidRPr="00BD771B" w:rsidRDefault="00DA77E3" w:rsidP="00DC4F05">
                  <w:pPr>
                    <w:pStyle w:val="Prrafodelista"/>
                    <w:ind w:left="0"/>
                    <w:contextualSpacing w:val="0"/>
                    <w:jc w:val="center"/>
                    <w:rPr>
                      <w:sz w:val="18"/>
                      <w:szCs w:val="18"/>
                    </w:rPr>
                  </w:pPr>
                </w:p>
              </w:tc>
            </w:tr>
            <w:tr w:rsidR="00DA77E3" w:rsidRPr="00BD771B" w:rsidTr="00DA77E3">
              <w:trPr>
                <w:jc w:val="center"/>
              </w:trPr>
              <w:tc>
                <w:tcPr>
                  <w:tcW w:w="128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A77E3" w:rsidRPr="00BD771B" w:rsidRDefault="00DA77E3" w:rsidP="00DC4F05">
                  <w:pPr>
                    <w:pStyle w:val="Prrafodelista"/>
                    <w:ind w:left="0"/>
                    <w:contextualSpacing w:val="0"/>
                    <w:rPr>
                      <w:sz w:val="18"/>
                      <w:szCs w:val="18"/>
                    </w:rPr>
                  </w:pPr>
                </w:p>
              </w:tc>
              <w:tc>
                <w:tcPr>
                  <w:tcW w:w="10107" w:type="dxa"/>
                  <w:gridSpan w:val="6"/>
                  <w:tcBorders>
                    <w:top w:val="nil"/>
                    <w:left w:val="single" w:sz="4" w:space="0" w:color="auto"/>
                    <w:bottom w:val="nil"/>
                    <w:right w:val="nil"/>
                  </w:tcBorders>
                  <w:shd w:val="clear" w:color="auto" w:fill="auto"/>
                  <w:vAlign w:val="center"/>
                </w:tcPr>
                <w:p w:rsidR="00DA77E3" w:rsidRPr="00BD771B" w:rsidRDefault="00DA77E3" w:rsidP="00DC4F05">
                  <w:pPr>
                    <w:pStyle w:val="Prrafodelista"/>
                    <w:ind w:left="0"/>
                    <w:contextualSpacing w:val="0"/>
                    <w:jc w:val="left"/>
                    <w:rPr>
                      <w:sz w:val="18"/>
                      <w:szCs w:val="18"/>
                    </w:rPr>
                  </w:pPr>
                  <w:r w:rsidRPr="00BD771B">
                    <w:rPr>
                      <w:sz w:val="18"/>
                      <w:szCs w:val="18"/>
                    </w:rPr>
                    <w:t xml:space="preserve">Medidas de control de emisiones de </w:t>
                  </w:r>
                  <w:proofErr w:type="spellStart"/>
                  <w:r w:rsidRPr="00BD771B">
                    <w:rPr>
                      <w:sz w:val="18"/>
                      <w:szCs w:val="18"/>
                    </w:rPr>
                    <w:t>MP</w:t>
                  </w:r>
                  <w:proofErr w:type="spellEnd"/>
                  <w:r w:rsidRPr="00BD771B">
                    <w:rPr>
                      <w:sz w:val="18"/>
                      <w:szCs w:val="18"/>
                    </w:rPr>
                    <w:t xml:space="preserve">-10 y </w:t>
                  </w:r>
                  <w:proofErr w:type="spellStart"/>
                  <w:r w:rsidRPr="00BD771B">
                    <w:rPr>
                      <w:sz w:val="18"/>
                      <w:szCs w:val="18"/>
                    </w:rPr>
                    <w:t>MP</w:t>
                  </w:r>
                  <w:proofErr w:type="spellEnd"/>
                  <w:r w:rsidRPr="00BD771B">
                    <w:rPr>
                      <w:sz w:val="18"/>
                      <w:szCs w:val="18"/>
                    </w:rPr>
                    <w:t>-2,5 que se modifican</w:t>
                  </w:r>
                </w:p>
              </w:tc>
            </w:tr>
            <w:tr w:rsidR="00DA77E3" w:rsidRPr="00BD771B" w:rsidTr="00DA77E3">
              <w:trPr>
                <w:jc w:val="center"/>
              </w:trPr>
              <w:tc>
                <w:tcPr>
                  <w:tcW w:w="1289"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p>
              </w:tc>
              <w:tc>
                <w:tcPr>
                  <w:tcW w:w="10107" w:type="dxa"/>
                  <w:gridSpan w:val="6"/>
                  <w:tcBorders>
                    <w:top w:val="nil"/>
                    <w:left w:val="single" w:sz="4" w:space="0" w:color="auto"/>
                    <w:bottom w:val="nil"/>
                    <w:right w:val="nil"/>
                  </w:tcBorders>
                  <w:shd w:val="clear" w:color="auto" w:fill="auto"/>
                  <w:vAlign w:val="center"/>
                </w:tcPr>
                <w:p w:rsidR="00DA77E3" w:rsidRPr="00BD771B" w:rsidRDefault="00DA77E3" w:rsidP="00DC4F05">
                  <w:pPr>
                    <w:pStyle w:val="Prrafodelista"/>
                    <w:ind w:left="0"/>
                    <w:contextualSpacing w:val="0"/>
                    <w:jc w:val="left"/>
                    <w:rPr>
                      <w:sz w:val="18"/>
                      <w:szCs w:val="18"/>
                    </w:rPr>
                  </w:pPr>
                  <w:r w:rsidRPr="00BD771B">
                    <w:rPr>
                      <w:sz w:val="18"/>
                      <w:szCs w:val="18"/>
                    </w:rPr>
                    <w:t xml:space="preserve">Medidas de control de emisiones de </w:t>
                  </w:r>
                  <w:proofErr w:type="spellStart"/>
                  <w:r w:rsidRPr="00BD771B">
                    <w:rPr>
                      <w:sz w:val="18"/>
                      <w:szCs w:val="18"/>
                    </w:rPr>
                    <w:t>MP</w:t>
                  </w:r>
                  <w:proofErr w:type="spellEnd"/>
                  <w:r w:rsidRPr="00BD771B">
                    <w:rPr>
                      <w:sz w:val="18"/>
                      <w:szCs w:val="18"/>
                    </w:rPr>
                    <w:t xml:space="preserve">-10 y </w:t>
                  </w:r>
                  <w:proofErr w:type="spellStart"/>
                  <w:r w:rsidRPr="00BD771B">
                    <w:rPr>
                      <w:sz w:val="18"/>
                      <w:szCs w:val="18"/>
                    </w:rPr>
                    <w:t>MP</w:t>
                  </w:r>
                  <w:proofErr w:type="spellEnd"/>
                  <w:r w:rsidRPr="00BD771B">
                    <w:rPr>
                      <w:sz w:val="18"/>
                      <w:szCs w:val="18"/>
                    </w:rPr>
                    <w:t xml:space="preserve">-2,5 que no presentan modificaciones. </w:t>
                  </w:r>
                </w:p>
              </w:tc>
            </w:tr>
            <w:tr w:rsidR="00DA77E3" w:rsidRPr="00BD771B" w:rsidTr="00DA77E3">
              <w:trPr>
                <w:jc w:val="center"/>
              </w:trPr>
              <w:tc>
                <w:tcPr>
                  <w:tcW w:w="2217" w:type="dxa"/>
                  <w:gridSpan w:val="2"/>
                  <w:tcBorders>
                    <w:top w:val="nil"/>
                    <w:left w:val="nil"/>
                    <w:bottom w:val="single" w:sz="4" w:space="0" w:color="auto"/>
                    <w:right w:val="nil"/>
                  </w:tcBorders>
                  <w:shd w:val="clear" w:color="auto" w:fill="auto"/>
                  <w:vAlign w:val="center"/>
                </w:tcPr>
                <w:p w:rsidR="00DA77E3" w:rsidRPr="00BD771B" w:rsidRDefault="00DA77E3" w:rsidP="00DC4F05">
                  <w:pPr>
                    <w:pStyle w:val="Prrafodelista"/>
                    <w:ind w:left="0"/>
                    <w:contextualSpacing w:val="0"/>
                    <w:rPr>
                      <w:sz w:val="18"/>
                      <w:szCs w:val="18"/>
                    </w:rPr>
                  </w:pPr>
                </w:p>
              </w:tc>
              <w:tc>
                <w:tcPr>
                  <w:tcW w:w="9179" w:type="dxa"/>
                  <w:gridSpan w:val="5"/>
                  <w:tcBorders>
                    <w:top w:val="nil"/>
                    <w:left w:val="nil"/>
                    <w:bottom w:val="single" w:sz="4" w:space="0" w:color="auto"/>
                    <w:right w:val="nil"/>
                  </w:tcBorders>
                  <w:shd w:val="clear" w:color="auto" w:fill="auto"/>
                  <w:vAlign w:val="center"/>
                </w:tcPr>
                <w:p w:rsidR="00DA77E3" w:rsidRPr="00BD771B" w:rsidRDefault="00DA77E3" w:rsidP="00DC4F05">
                  <w:pPr>
                    <w:pStyle w:val="Prrafodelista"/>
                    <w:ind w:left="0"/>
                    <w:contextualSpacing w:val="0"/>
                    <w:jc w:val="left"/>
                    <w:rPr>
                      <w:sz w:val="18"/>
                      <w:szCs w:val="18"/>
                    </w:rPr>
                  </w:pPr>
                </w:p>
              </w:tc>
            </w:tr>
            <w:tr w:rsidR="00DA77E3" w:rsidRPr="00BD771B" w:rsidTr="00DA77E3">
              <w:trPr>
                <w:trHeight w:val="283"/>
                <w:jc w:val="center"/>
              </w:trPr>
              <w:tc>
                <w:tcPr>
                  <w:tcW w:w="11396" w:type="dxa"/>
                  <w:gridSpan w:val="7"/>
                  <w:tcBorders>
                    <w:top w:val="single" w:sz="4" w:space="0" w:color="auto"/>
                  </w:tcBorders>
                  <w:shd w:val="clear" w:color="auto" w:fill="BFBFBF" w:themeFill="background1" w:themeFillShade="BF"/>
                  <w:vAlign w:val="center"/>
                </w:tcPr>
                <w:p w:rsidR="00DA77E3" w:rsidRPr="00BD771B" w:rsidRDefault="00DA77E3" w:rsidP="00DC4F05">
                  <w:pPr>
                    <w:pStyle w:val="Prrafodelista"/>
                    <w:ind w:left="0"/>
                    <w:contextualSpacing w:val="0"/>
                    <w:jc w:val="center"/>
                    <w:rPr>
                      <w:b/>
                      <w:sz w:val="18"/>
                      <w:szCs w:val="18"/>
                    </w:rPr>
                  </w:pPr>
                  <w:proofErr w:type="spellStart"/>
                  <w:r w:rsidRPr="00BD771B">
                    <w:rPr>
                      <w:b/>
                      <w:sz w:val="18"/>
                      <w:szCs w:val="18"/>
                    </w:rPr>
                    <w:t>DIA</w:t>
                  </w:r>
                  <w:proofErr w:type="spellEnd"/>
                  <w:r w:rsidRPr="00BD771B">
                    <w:rPr>
                      <w:b/>
                      <w:sz w:val="18"/>
                      <w:szCs w:val="18"/>
                    </w:rPr>
                    <w:t xml:space="preserve"> </w:t>
                  </w:r>
                  <w:proofErr w:type="spellStart"/>
                  <w:r w:rsidRPr="00BD771B">
                    <w:rPr>
                      <w:b/>
                      <w:sz w:val="18"/>
                      <w:szCs w:val="18"/>
                    </w:rPr>
                    <w:t>APSG</w:t>
                  </w:r>
                  <w:proofErr w:type="spellEnd"/>
                  <w:r w:rsidRPr="00BD771B">
                    <w:rPr>
                      <w:b/>
                      <w:sz w:val="18"/>
                      <w:szCs w:val="18"/>
                    </w:rPr>
                    <w:t xml:space="preserve"> Fase Operación</w:t>
                  </w:r>
                </w:p>
              </w:tc>
            </w:tr>
            <w:tr w:rsidR="00DA77E3" w:rsidRPr="00BD771B" w:rsidTr="00DA77E3">
              <w:trPr>
                <w:trHeight w:val="283"/>
                <w:jc w:val="center"/>
              </w:trPr>
              <w:tc>
                <w:tcPr>
                  <w:tcW w:w="11396" w:type="dxa"/>
                  <w:gridSpan w:val="7"/>
                  <w:shd w:val="clear" w:color="auto" w:fill="D9D9D9" w:themeFill="background1" w:themeFillShade="D9"/>
                  <w:vAlign w:val="center"/>
                </w:tcPr>
                <w:p w:rsidR="00DA77E3" w:rsidRPr="00BD771B" w:rsidRDefault="00DA77E3" w:rsidP="00DC4F05">
                  <w:pPr>
                    <w:pStyle w:val="Prrafodelista"/>
                    <w:ind w:left="0"/>
                    <w:contextualSpacing w:val="0"/>
                    <w:jc w:val="center"/>
                    <w:rPr>
                      <w:b/>
                      <w:sz w:val="18"/>
                      <w:szCs w:val="18"/>
                    </w:rPr>
                  </w:pPr>
                  <w:r w:rsidRPr="00BD771B">
                    <w:rPr>
                      <w:b/>
                      <w:sz w:val="18"/>
                      <w:szCs w:val="18"/>
                    </w:rPr>
                    <w:t xml:space="preserve">Sector Mina-Planta </w:t>
                  </w:r>
                  <w:proofErr w:type="spellStart"/>
                  <w:r w:rsidRPr="00BD771B">
                    <w:rPr>
                      <w:b/>
                      <w:sz w:val="18"/>
                      <w:szCs w:val="18"/>
                    </w:rPr>
                    <w:t>Catabela</w:t>
                  </w:r>
                  <w:proofErr w:type="spellEnd"/>
                </w:p>
              </w:tc>
            </w:tr>
            <w:tr w:rsidR="00DA77E3" w:rsidRPr="00BD771B" w:rsidTr="00DA77E3">
              <w:trPr>
                <w:trHeight w:val="283"/>
                <w:jc w:val="center"/>
              </w:trPr>
              <w:tc>
                <w:tcPr>
                  <w:tcW w:w="4431" w:type="dxa"/>
                  <w:gridSpan w:val="4"/>
                  <w:vAlign w:val="center"/>
                </w:tcPr>
                <w:p w:rsidR="00DA77E3" w:rsidRPr="00BD771B" w:rsidRDefault="00DA77E3" w:rsidP="00DC4F05">
                  <w:pPr>
                    <w:pStyle w:val="Prrafodelista"/>
                    <w:ind w:left="0"/>
                    <w:contextualSpacing w:val="0"/>
                    <w:jc w:val="center"/>
                    <w:rPr>
                      <w:b/>
                      <w:sz w:val="18"/>
                      <w:szCs w:val="18"/>
                    </w:rPr>
                  </w:pPr>
                  <w:r w:rsidRPr="00BD771B">
                    <w:rPr>
                      <w:b/>
                      <w:sz w:val="18"/>
                      <w:szCs w:val="18"/>
                    </w:rPr>
                    <w:t>Actividad</w:t>
                  </w:r>
                </w:p>
              </w:tc>
              <w:tc>
                <w:tcPr>
                  <w:tcW w:w="4432" w:type="dxa"/>
                  <w:gridSpan w:val="2"/>
                  <w:vAlign w:val="center"/>
                </w:tcPr>
                <w:p w:rsidR="00DA77E3" w:rsidRPr="00BD771B" w:rsidRDefault="00DA77E3" w:rsidP="00DC4F05">
                  <w:pPr>
                    <w:pStyle w:val="Prrafodelista"/>
                    <w:ind w:left="0"/>
                    <w:contextualSpacing w:val="0"/>
                    <w:jc w:val="center"/>
                    <w:rPr>
                      <w:b/>
                      <w:sz w:val="18"/>
                      <w:szCs w:val="18"/>
                    </w:rPr>
                  </w:pPr>
                  <w:r w:rsidRPr="00BD771B">
                    <w:rPr>
                      <w:b/>
                      <w:sz w:val="18"/>
                      <w:szCs w:val="18"/>
                    </w:rPr>
                    <w:t>Medida</w:t>
                  </w:r>
                </w:p>
              </w:tc>
              <w:tc>
                <w:tcPr>
                  <w:tcW w:w="2533" w:type="dxa"/>
                  <w:vAlign w:val="center"/>
                </w:tcPr>
                <w:p w:rsidR="00DA77E3" w:rsidRPr="00BD771B" w:rsidRDefault="00DA77E3" w:rsidP="00DC4F05">
                  <w:pPr>
                    <w:pStyle w:val="Prrafodelista"/>
                    <w:ind w:left="0"/>
                    <w:contextualSpacing w:val="0"/>
                    <w:jc w:val="center"/>
                    <w:rPr>
                      <w:b/>
                      <w:sz w:val="18"/>
                      <w:szCs w:val="18"/>
                    </w:rPr>
                  </w:pPr>
                  <w:r w:rsidRPr="00BD771B">
                    <w:rPr>
                      <w:b/>
                      <w:sz w:val="18"/>
                      <w:szCs w:val="18"/>
                    </w:rPr>
                    <w:t>Porcentaje eficiencia</w:t>
                  </w:r>
                </w:p>
              </w:tc>
            </w:tr>
            <w:tr w:rsidR="00DA77E3" w:rsidRPr="00BD771B" w:rsidTr="00DA77E3">
              <w:trPr>
                <w:trHeight w:val="454"/>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proofErr w:type="spellStart"/>
                  <w:r w:rsidRPr="00BD771B">
                    <w:rPr>
                      <w:sz w:val="18"/>
                      <w:szCs w:val="18"/>
                    </w:rPr>
                    <w:t>Resuspensión</w:t>
                  </w:r>
                  <w:proofErr w:type="spellEnd"/>
                  <w:r w:rsidRPr="00BD771B">
                    <w:rPr>
                      <w:sz w:val="18"/>
                      <w:szCs w:val="18"/>
                    </w:rPr>
                    <w:t xml:space="preserve"> de polvo por tránsito de vehículos en caminos del rajo</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Riego de caminos del rajo</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90%</w:t>
                  </w:r>
                </w:p>
              </w:tc>
            </w:tr>
            <w:tr w:rsidR="00DA77E3" w:rsidRPr="00BD771B" w:rsidTr="00DA77E3">
              <w:trPr>
                <w:trHeight w:val="454"/>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proofErr w:type="spellStart"/>
                  <w:r w:rsidRPr="00BD771B">
                    <w:rPr>
                      <w:sz w:val="18"/>
                      <w:szCs w:val="18"/>
                    </w:rPr>
                    <w:t>Resuspensión</w:t>
                  </w:r>
                  <w:proofErr w:type="spellEnd"/>
                  <w:r w:rsidRPr="00BD771B">
                    <w:rPr>
                      <w:sz w:val="18"/>
                      <w:szCs w:val="18"/>
                    </w:rPr>
                    <w:t xml:space="preserve"> de polvo por tránsito de vehículos en caminos no pavimentados</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Riego de caminos de la planta</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90%</w:t>
                  </w:r>
                </w:p>
              </w:tc>
            </w:tr>
            <w:tr w:rsidR="00DA77E3" w:rsidRPr="00BD771B" w:rsidTr="00DA77E3">
              <w:trPr>
                <w:trHeight w:val="454"/>
                <w:jc w:val="center"/>
              </w:trPr>
              <w:tc>
                <w:tcPr>
                  <w:tcW w:w="4431" w:type="dxa"/>
                  <w:gridSpan w:val="4"/>
                  <w:shd w:val="clear" w:color="auto" w:fill="DAEEF3" w:themeFill="accent5" w:themeFillTint="33"/>
                  <w:vAlign w:val="center"/>
                </w:tcPr>
                <w:p w:rsidR="00DA77E3" w:rsidRPr="00BD771B" w:rsidRDefault="00DA77E3" w:rsidP="00DC4F05">
                  <w:pPr>
                    <w:pStyle w:val="Prrafodelista"/>
                    <w:ind w:left="0"/>
                    <w:contextualSpacing w:val="0"/>
                    <w:rPr>
                      <w:sz w:val="18"/>
                      <w:szCs w:val="18"/>
                    </w:rPr>
                  </w:pPr>
                  <w:proofErr w:type="spellStart"/>
                  <w:r w:rsidRPr="00BD771B">
                    <w:rPr>
                      <w:sz w:val="18"/>
                      <w:szCs w:val="18"/>
                    </w:rPr>
                    <w:t>Resuspensión</w:t>
                  </w:r>
                  <w:proofErr w:type="spellEnd"/>
                  <w:r w:rsidRPr="00BD771B">
                    <w:rPr>
                      <w:sz w:val="18"/>
                      <w:szCs w:val="18"/>
                    </w:rPr>
                    <w:t xml:space="preserve"> de polvo por tránsito de vehículos en caminos permanentes entre el acceso y la planta de sulfuros</w:t>
                  </w:r>
                </w:p>
              </w:tc>
              <w:tc>
                <w:tcPr>
                  <w:tcW w:w="4432" w:type="dxa"/>
                  <w:gridSpan w:val="2"/>
                  <w:shd w:val="clear" w:color="auto" w:fill="DAEEF3" w:themeFill="accent5" w:themeFillTint="33"/>
                  <w:vAlign w:val="center"/>
                </w:tcPr>
                <w:p w:rsidR="00DA77E3" w:rsidRPr="00BD771B" w:rsidRDefault="00DA77E3" w:rsidP="00DC4F05">
                  <w:pPr>
                    <w:pStyle w:val="Prrafodelista"/>
                    <w:ind w:left="0"/>
                    <w:contextualSpacing w:val="0"/>
                    <w:rPr>
                      <w:sz w:val="18"/>
                      <w:szCs w:val="18"/>
                    </w:rPr>
                  </w:pPr>
                  <w:r w:rsidRPr="00BD771B">
                    <w:rPr>
                      <w:sz w:val="18"/>
                      <w:szCs w:val="18"/>
                    </w:rPr>
                    <w:t>Los caminos permanentes entre el acceso y la planta de sulfuros estarán pavimentados</w:t>
                  </w:r>
                </w:p>
              </w:tc>
              <w:tc>
                <w:tcPr>
                  <w:tcW w:w="2533" w:type="dxa"/>
                  <w:shd w:val="clear" w:color="auto" w:fill="DAEEF3" w:themeFill="accent5" w:themeFillTint="33"/>
                  <w:vAlign w:val="center"/>
                </w:tcPr>
                <w:p w:rsidR="00DA77E3" w:rsidRPr="00BD771B" w:rsidRDefault="00DA77E3" w:rsidP="00DC4F05">
                  <w:pPr>
                    <w:pStyle w:val="Prrafodelista"/>
                    <w:ind w:left="0"/>
                    <w:contextualSpacing w:val="0"/>
                    <w:jc w:val="center"/>
                    <w:rPr>
                      <w:sz w:val="18"/>
                      <w:szCs w:val="18"/>
                    </w:rPr>
                  </w:pPr>
                  <w:r w:rsidRPr="00BD771B">
                    <w:rPr>
                      <w:sz w:val="18"/>
                      <w:szCs w:val="18"/>
                    </w:rPr>
                    <w:t>NA</w:t>
                  </w:r>
                </w:p>
              </w:tc>
            </w:tr>
            <w:tr w:rsidR="00DA77E3" w:rsidRPr="00BD771B" w:rsidTr="00DA77E3">
              <w:trPr>
                <w:trHeight w:val="454"/>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Descarga de mineral en Chancador Primario desde camiones (Transferencias desde camiones a Chancador primario)</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Sistema colector de polvo</w:t>
                  </w:r>
                </w:p>
              </w:tc>
              <w:tc>
                <w:tcPr>
                  <w:tcW w:w="2533" w:type="dxa"/>
                  <w:shd w:val="clear" w:color="auto" w:fill="C4BC96" w:themeFill="background2" w:themeFillShade="BF"/>
                  <w:vAlign w:val="center"/>
                </w:tcPr>
                <w:p w:rsidR="00DA77E3" w:rsidRPr="00BD771B" w:rsidRDefault="00DA77E3" w:rsidP="00DC4F05">
                  <w:pPr>
                    <w:pStyle w:val="Default"/>
                    <w:jc w:val="center"/>
                    <w:rPr>
                      <w:sz w:val="18"/>
                      <w:szCs w:val="18"/>
                    </w:rPr>
                  </w:pPr>
                  <w:r w:rsidRPr="00BD771B">
                    <w:rPr>
                      <w:sz w:val="18"/>
                      <w:szCs w:val="18"/>
                    </w:rPr>
                    <w:t xml:space="preserve">85% (en conjunto con el supresor)* </w:t>
                  </w:r>
                </w:p>
              </w:tc>
            </w:tr>
            <w:tr w:rsidR="00DA77E3" w:rsidRPr="00BD771B" w:rsidTr="00DA77E3">
              <w:trPr>
                <w:trHeight w:val="340"/>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Chancado primario de sulfuros […]</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Sistema colector de polvo</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85% (en conjunto con el supresor)*</w:t>
                  </w:r>
                </w:p>
              </w:tc>
            </w:tr>
            <w:tr w:rsidR="00DA77E3" w:rsidRPr="00BD771B" w:rsidTr="00DA77E3">
              <w:trPr>
                <w:trHeight w:val="454"/>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Chancado secundario de sulfuros […]</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Sistema colector de polvo</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95%</w:t>
                  </w:r>
                </w:p>
              </w:tc>
            </w:tr>
            <w:tr w:rsidR="00DA77E3" w:rsidRPr="00BD771B" w:rsidTr="00DA77E3">
              <w:trPr>
                <w:trHeight w:val="340"/>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Molino de Alta Presión (</w:t>
                  </w:r>
                  <w:proofErr w:type="spellStart"/>
                  <w:r w:rsidRPr="00BD771B">
                    <w:rPr>
                      <w:sz w:val="18"/>
                      <w:szCs w:val="18"/>
                    </w:rPr>
                    <w:t>HPGR</w:t>
                  </w:r>
                  <w:proofErr w:type="spellEnd"/>
                  <w:r w:rsidRPr="00BD771B">
                    <w:rPr>
                      <w:sz w:val="18"/>
                      <w:szCs w:val="18"/>
                    </w:rPr>
                    <w:t xml:space="preserve"> de sulfuros)</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Sistema colector de polvo</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98%</w:t>
                  </w:r>
                </w:p>
              </w:tc>
            </w:tr>
            <w:tr w:rsidR="00DA77E3" w:rsidRPr="00BD771B" w:rsidTr="00DA77E3">
              <w:trPr>
                <w:trHeight w:val="340"/>
                <w:jc w:val="center"/>
              </w:trPr>
              <w:tc>
                <w:tcPr>
                  <w:tcW w:w="4431" w:type="dxa"/>
                  <w:gridSpan w:val="4"/>
                  <w:shd w:val="clear" w:color="auto" w:fill="DAEEF3" w:themeFill="accent5" w:themeFillTint="33"/>
                  <w:vAlign w:val="center"/>
                </w:tcPr>
                <w:p w:rsidR="00DA77E3" w:rsidRPr="00BD771B" w:rsidRDefault="00DA77E3" w:rsidP="00DC4F05">
                  <w:pPr>
                    <w:pStyle w:val="Prrafodelista"/>
                    <w:ind w:left="0"/>
                    <w:contextualSpacing w:val="0"/>
                    <w:rPr>
                      <w:sz w:val="18"/>
                      <w:szCs w:val="18"/>
                    </w:rPr>
                  </w:pPr>
                  <w:r w:rsidRPr="00BD771B">
                    <w:rPr>
                      <w:sz w:val="18"/>
                      <w:szCs w:val="18"/>
                    </w:rPr>
                    <w:t>Transferencia 1 Sulfuros</w:t>
                  </w:r>
                </w:p>
              </w:tc>
              <w:tc>
                <w:tcPr>
                  <w:tcW w:w="4432" w:type="dxa"/>
                  <w:gridSpan w:val="2"/>
                  <w:shd w:val="clear" w:color="auto" w:fill="DAEEF3" w:themeFill="accent5" w:themeFillTint="33"/>
                  <w:vAlign w:val="center"/>
                </w:tcPr>
                <w:p w:rsidR="00DA77E3" w:rsidRPr="00BD771B" w:rsidRDefault="00DA77E3" w:rsidP="00DC4F05">
                  <w:pPr>
                    <w:pStyle w:val="Prrafodelista"/>
                    <w:ind w:left="0"/>
                    <w:contextualSpacing w:val="0"/>
                    <w:rPr>
                      <w:sz w:val="18"/>
                      <w:szCs w:val="18"/>
                    </w:rPr>
                  </w:pPr>
                  <w:r w:rsidRPr="00BD771B">
                    <w:rPr>
                      <w:sz w:val="18"/>
                      <w:szCs w:val="18"/>
                    </w:rPr>
                    <w:t xml:space="preserve">Encapsulamiento del </w:t>
                  </w:r>
                  <w:proofErr w:type="spellStart"/>
                  <w:r w:rsidRPr="00BD771B">
                    <w:rPr>
                      <w:sz w:val="18"/>
                      <w:szCs w:val="18"/>
                    </w:rPr>
                    <w:t>Stockpile</w:t>
                  </w:r>
                  <w:proofErr w:type="spellEnd"/>
                </w:p>
              </w:tc>
              <w:tc>
                <w:tcPr>
                  <w:tcW w:w="2533" w:type="dxa"/>
                  <w:shd w:val="clear" w:color="auto" w:fill="DAEEF3" w:themeFill="accent5" w:themeFillTint="33"/>
                  <w:vAlign w:val="center"/>
                </w:tcPr>
                <w:p w:rsidR="00DA77E3" w:rsidRPr="00BD771B" w:rsidRDefault="00DA77E3" w:rsidP="00DC4F05">
                  <w:pPr>
                    <w:pStyle w:val="Prrafodelista"/>
                    <w:ind w:left="0"/>
                    <w:contextualSpacing w:val="0"/>
                    <w:jc w:val="center"/>
                    <w:rPr>
                      <w:sz w:val="18"/>
                      <w:szCs w:val="18"/>
                    </w:rPr>
                  </w:pPr>
                  <w:r w:rsidRPr="00BD771B">
                    <w:rPr>
                      <w:sz w:val="18"/>
                      <w:szCs w:val="18"/>
                    </w:rPr>
                    <w:t>91%</w:t>
                  </w:r>
                </w:p>
              </w:tc>
            </w:tr>
            <w:tr w:rsidR="00DA77E3" w:rsidRPr="00BD771B" w:rsidTr="00DA77E3">
              <w:trPr>
                <w:trHeight w:val="340"/>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Transferencia 2 Sulfuros</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Sulfuros Sistema colector de polvo</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95%</w:t>
                  </w:r>
                </w:p>
              </w:tc>
            </w:tr>
            <w:tr w:rsidR="00DA77E3" w:rsidRPr="00BD771B" w:rsidTr="00DA77E3">
              <w:trPr>
                <w:trHeight w:val="340"/>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Transferencia 3 Sulfuros</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Sulfuros Sistema colector de polvo</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95%</w:t>
                  </w:r>
                </w:p>
              </w:tc>
            </w:tr>
            <w:tr w:rsidR="00DA77E3" w:rsidRPr="00BD771B" w:rsidTr="00DA77E3">
              <w:trPr>
                <w:trHeight w:val="340"/>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Transferencia 4 Sulfuros</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Sulfuros Sistema colector de polvo</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95%</w:t>
                  </w:r>
                </w:p>
              </w:tc>
            </w:tr>
            <w:tr w:rsidR="00DA77E3" w:rsidRPr="00BD771B" w:rsidTr="00DA77E3">
              <w:trPr>
                <w:trHeight w:val="340"/>
                <w:jc w:val="center"/>
              </w:trPr>
              <w:tc>
                <w:tcPr>
                  <w:tcW w:w="4431" w:type="dxa"/>
                  <w:gridSpan w:val="4"/>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Transferencia 5 Sulfuros</w:t>
                  </w:r>
                </w:p>
              </w:tc>
              <w:tc>
                <w:tcPr>
                  <w:tcW w:w="4432" w:type="dxa"/>
                  <w:gridSpan w:val="2"/>
                  <w:shd w:val="clear" w:color="auto" w:fill="C4BC96" w:themeFill="background2" w:themeFillShade="BF"/>
                  <w:vAlign w:val="center"/>
                </w:tcPr>
                <w:p w:rsidR="00DA77E3" w:rsidRPr="00BD771B" w:rsidRDefault="00DA77E3" w:rsidP="00DC4F05">
                  <w:pPr>
                    <w:pStyle w:val="Prrafodelista"/>
                    <w:ind w:left="0"/>
                    <w:contextualSpacing w:val="0"/>
                    <w:rPr>
                      <w:sz w:val="18"/>
                      <w:szCs w:val="18"/>
                    </w:rPr>
                  </w:pPr>
                  <w:r w:rsidRPr="00BD771B">
                    <w:rPr>
                      <w:sz w:val="18"/>
                      <w:szCs w:val="18"/>
                    </w:rPr>
                    <w:t>Sulfuros Sistema colector de polvo</w:t>
                  </w:r>
                </w:p>
              </w:tc>
              <w:tc>
                <w:tcPr>
                  <w:tcW w:w="2533" w:type="dxa"/>
                  <w:shd w:val="clear" w:color="auto" w:fill="C4BC96" w:themeFill="background2" w:themeFillShade="BF"/>
                  <w:vAlign w:val="center"/>
                </w:tcPr>
                <w:p w:rsidR="00DA77E3" w:rsidRPr="00BD771B" w:rsidRDefault="00DA77E3" w:rsidP="00DC4F05">
                  <w:pPr>
                    <w:pStyle w:val="Prrafodelista"/>
                    <w:ind w:left="0"/>
                    <w:contextualSpacing w:val="0"/>
                    <w:jc w:val="center"/>
                    <w:rPr>
                      <w:sz w:val="18"/>
                      <w:szCs w:val="18"/>
                    </w:rPr>
                  </w:pPr>
                  <w:r w:rsidRPr="00BD771B">
                    <w:rPr>
                      <w:sz w:val="18"/>
                      <w:szCs w:val="18"/>
                    </w:rPr>
                    <w:t>95%</w:t>
                  </w:r>
                </w:p>
              </w:tc>
            </w:tr>
            <w:tr w:rsidR="00DA77E3" w:rsidRPr="00BD771B" w:rsidTr="00E25EE4">
              <w:trPr>
                <w:trHeight w:val="850"/>
                <w:jc w:val="center"/>
              </w:trPr>
              <w:tc>
                <w:tcPr>
                  <w:tcW w:w="11396" w:type="dxa"/>
                  <w:gridSpan w:val="7"/>
                  <w:tcBorders>
                    <w:top w:val="single" w:sz="4" w:space="0" w:color="auto"/>
                    <w:left w:val="nil"/>
                    <w:bottom w:val="nil"/>
                    <w:right w:val="nil"/>
                  </w:tcBorders>
                </w:tcPr>
                <w:p w:rsidR="00DA77E3" w:rsidRPr="00BD771B" w:rsidRDefault="00DA77E3" w:rsidP="00E25EE4">
                  <w:pPr>
                    <w:pStyle w:val="Prrafodelista"/>
                    <w:ind w:left="0"/>
                    <w:contextualSpacing w:val="0"/>
                    <w:rPr>
                      <w:sz w:val="18"/>
                      <w:szCs w:val="18"/>
                    </w:rPr>
                  </w:pPr>
                  <w:r w:rsidRPr="00BD771B">
                    <w:rPr>
                      <w:sz w:val="18"/>
                      <w:szCs w:val="18"/>
                    </w:rPr>
                    <w:t>(*) Si bien el sistema de control de polvo en el Chancado Primario no se modifica, se optó por usar un valor más conservador en la estimación de emisiones.</w:t>
                  </w:r>
                </w:p>
              </w:tc>
            </w:tr>
          </w:tbl>
          <w:p w:rsidR="00DA77E3" w:rsidRPr="00BD771B" w:rsidRDefault="00DA77E3" w:rsidP="00DA77E3">
            <w:pPr>
              <w:pStyle w:val="Prrafodelista"/>
              <w:spacing w:before="120" w:after="120"/>
              <w:ind w:left="397"/>
              <w:contextualSpacing w:val="0"/>
            </w:pPr>
          </w:p>
        </w:tc>
      </w:tr>
      <w:tr w:rsidR="00691A75" w:rsidRPr="00BD771B" w:rsidTr="00B0228C">
        <w:trPr>
          <w:trHeight w:val="20"/>
          <w:jc w:val="center"/>
        </w:trPr>
        <w:tc>
          <w:tcPr>
            <w:tcW w:w="5000" w:type="pct"/>
            <w:gridSpan w:val="3"/>
          </w:tcPr>
          <w:p w:rsidR="00A74310" w:rsidRPr="00BD771B" w:rsidRDefault="00F15F8C" w:rsidP="000D1556">
            <w:pPr>
              <w:spacing w:before="120" w:after="120"/>
              <w:jc w:val="left"/>
            </w:pPr>
            <w:r w:rsidRPr="00BD771B">
              <w:rPr>
                <w:b/>
              </w:rPr>
              <w:lastRenderedPageBreak/>
              <w:t>Hechos:</w:t>
            </w:r>
          </w:p>
          <w:p w:rsidR="00236CB9" w:rsidRPr="00BD771B" w:rsidRDefault="004B106A" w:rsidP="00E04873">
            <w:pPr>
              <w:pStyle w:val="Prrafodelista"/>
              <w:numPr>
                <w:ilvl w:val="0"/>
                <w:numId w:val="3"/>
              </w:numPr>
              <w:spacing w:before="120" w:after="120"/>
              <w:contextualSpacing w:val="0"/>
              <w:rPr>
                <w:color w:val="FF0000"/>
              </w:rPr>
            </w:pPr>
            <w:r w:rsidRPr="00BD771B">
              <w:t xml:space="preserve">Las actividades de </w:t>
            </w:r>
            <w:r w:rsidR="00771F75" w:rsidRPr="00BD771B">
              <w:t>inspecci</w:t>
            </w:r>
            <w:r w:rsidR="00644E8F" w:rsidRPr="00BD771B">
              <w:t>ón ambiental a</w:t>
            </w:r>
            <w:r w:rsidR="00DC4758" w:rsidRPr="00BD771B">
              <w:t xml:space="preserve"> las instalaciones del Chancador Primario</w:t>
            </w:r>
            <w:r w:rsidRPr="00BD771B">
              <w:t xml:space="preserve">, se realizaron </w:t>
            </w:r>
            <w:r w:rsidR="00DC4758" w:rsidRPr="00BD771B">
              <w:t>en compañía de la Señora Maria de los Angeles, Ingeniero Senior de Medio Ambiente y los Señores Marco Hidalgo, Gerente de Salud, Segundad y Medioambiente, Erick Mancilla Jefe Operaciones Área Seca y Fred Sanders, Superintendente General Mina. En el área nos recibió el señor Marcelo Carmona Operador de Chancado Primario.</w:t>
            </w:r>
          </w:p>
          <w:p w:rsidR="00DC4758" w:rsidRPr="00BD771B" w:rsidRDefault="00236CB9" w:rsidP="000D1556">
            <w:pPr>
              <w:pStyle w:val="Prrafodelista"/>
              <w:spacing w:before="120" w:after="120"/>
              <w:ind w:left="397"/>
              <w:contextualSpacing w:val="0"/>
              <w:rPr>
                <w:color w:val="FF0000"/>
              </w:rPr>
            </w:pPr>
            <w:r w:rsidRPr="00BD771B">
              <w:t>Desde la sala de control del Chancador primario</w:t>
            </w:r>
            <w:r w:rsidR="004B106A" w:rsidRPr="00BD771B">
              <w:t>,</w:t>
            </w:r>
            <w:r w:rsidRPr="00BD771B">
              <w:t xml:space="preserve"> s</w:t>
            </w:r>
            <w:r w:rsidR="00DC4758" w:rsidRPr="00BD771B">
              <w:t>e observ</w:t>
            </w:r>
            <w:r w:rsidRPr="00BD771B">
              <w:t>ó</w:t>
            </w:r>
            <w:r w:rsidR="00DC4758" w:rsidRPr="00BD771B">
              <w:t xml:space="preserve"> el proceso de descarga de los camiones mina hacia el buzón de d</w:t>
            </w:r>
            <w:r w:rsidRPr="00BD771B">
              <w:t>escarga del Chancador primario, constándose</w:t>
            </w:r>
            <w:r w:rsidR="00DC4758" w:rsidRPr="00BD771B">
              <w:t xml:space="preserve"> sistema de supresión de polvo al momento de la descarga consistente en la humectación del material por dos vías:</w:t>
            </w:r>
          </w:p>
          <w:p w:rsidR="00DC4758" w:rsidRPr="00BD771B" w:rsidRDefault="00DC4758" w:rsidP="009E57AB">
            <w:pPr>
              <w:pStyle w:val="Prrafodelista"/>
              <w:numPr>
                <w:ilvl w:val="1"/>
                <w:numId w:val="19"/>
              </w:numPr>
              <w:spacing w:before="120" w:after="120"/>
              <w:contextualSpacing w:val="0"/>
            </w:pPr>
            <w:r w:rsidRPr="00BD771B">
              <w:rPr>
                <w:u w:val="single"/>
              </w:rPr>
              <w:t xml:space="preserve">Neblina seca (aire + </w:t>
            </w:r>
            <w:r w:rsidR="00D40B58" w:rsidRPr="00BD771B">
              <w:rPr>
                <w:u w:val="single"/>
              </w:rPr>
              <w:t>más</w:t>
            </w:r>
            <w:r w:rsidRPr="00BD771B">
              <w:rPr>
                <w:u w:val="single"/>
              </w:rPr>
              <w:t xml:space="preserve"> agua)</w:t>
            </w:r>
            <w:r w:rsidRPr="00BD771B">
              <w:t>: se humecta el buzón de descarga med</w:t>
            </w:r>
            <w:r w:rsidR="00D40B58" w:rsidRPr="00BD771B">
              <w:t>i</w:t>
            </w:r>
            <w:r w:rsidRPr="00BD771B">
              <w:t>ante aspersores ubicad</w:t>
            </w:r>
            <w:r w:rsidR="00D40B58" w:rsidRPr="00BD771B">
              <w:t>os en el perímetro del buzón</w:t>
            </w:r>
            <w:r w:rsidR="001F0AF5" w:rsidRPr="00BD771B">
              <w:t xml:space="preserve">, </w:t>
            </w:r>
            <w:r w:rsidR="00D40B58" w:rsidRPr="00BD771B">
              <w:t>roc</w:t>
            </w:r>
            <w:r w:rsidRPr="00BD771B">
              <w:t>iando neb</w:t>
            </w:r>
            <w:r w:rsidR="00D40B58" w:rsidRPr="00BD771B">
              <w:t>li</w:t>
            </w:r>
            <w:r w:rsidRPr="00BD771B">
              <w:t>na</w:t>
            </w:r>
            <w:r w:rsidR="00D40B58" w:rsidRPr="00BD771B">
              <w:t xml:space="preserve"> </w:t>
            </w:r>
            <w:r w:rsidRPr="00BD771B">
              <w:t>sobre el área supe</w:t>
            </w:r>
            <w:r w:rsidR="00D40B58" w:rsidRPr="00BD771B">
              <w:t>ri</w:t>
            </w:r>
            <w:r w:rsidRPr="00BD771B">
              <w:t>or del buzón de descarga.</w:t>
            </w:r>
          </w:p>
          <w:p w:rsidR="000D1556" w:rsidRPr="00BD771B" w:rsidRDefault="00DC4758" w:rsidP="009E57AB">
            <w:pPr>
              <w:pStyle w:val="Prrafodelista"/>
              <w:numPr>
                <w:ilvl w:val="1"/>
                <w:numId w:val="19"/>
              </w:numPr>
              <w:spacing w:before="120" w:after="120"/>
              <w:contextualSpacing w:val="0"/>
            </w:pPr>
            <w:r w:rsidRPr="00BD771B">
              <w:rPr>
                <w:u w:val="single"/>
              </w:rPr>
              <w:t>D</w:t>
            </w:r>
            <w:r w:rsidR="00D40B58" w:rsidRPr="00BD771B">
              <w:rPr>
                <w:u w:val="single"/>
              </w:rPr>
              <w:t>i</w:t>
            </w:r>
            <w:r w:rsidRPr="00BD771B">
              <w:rPr>
                <w:u w:val="single"/>
              </w:rPr>
              <w:t>luv</w:t>
            </w:r>
            <w:r w:rsidR="00D40B58" w:rsidRPr="00BD771B">
              <w:rPr>
                <w:u w:val="single"/>
              </w:rPr>
              <w:t>i</w:t>
            </w:r>
            <w:r w:rsidRPr="00BD771B">
              <w:rPr>
                <w:u w:val="single"/>
              </w:rPr>
              <w:t>o</w:t>
            </w:r>
            <w:r w:rsidRPr="00BD771B">
              <w:t xml:space="preserve">: </w:t>
            </w:r>
            <w:r w:rsidR="000D1556" w:rsidRPr="00BD771B">
              <w:t xml:space="preserve">aspersores de agua </w:t>
            </w:r>
            <w:r w:rsidRPr="00BD771B">
              <w:t>ub</w:t>
            </w:r>
            <w:r w:rsidR="00D40B58" w:rsidRPr="00BD771B">
              <w:t>i</w:t>
            </w:r>
            <w:r w:rsidRPr="00BD771B">
              <w:t>cado sobre el buzón de descarga</w:t>
            </w:r>
            <w:r w:rsidR="000D1556" w:rsidRPr="00BD771B">
              <w:t>, tipo ducha</w:t>
            </w:r>
            <w:r w:rsidRPr="00BD771B">
              <w:t xml:space="preserve">, a </w:t>
            </w:r>
            <w:r w:rsidR="00D40B58" w:rsidRPr="00BD771B">
              <w:t>través</w:t>
            </w:r>
            <w:r w:rsidRPr="00BD771B">
              <w:t xml:space="preserve"> de</w:t>
            </w:r>
            <w:r w:rsidR="000D1556" w:rsidRPr="00BD771B">
              <w:t xml:space="preserve"> </w:t>
            </w:r>
            <w:r w:rsidRPr="00BD771B">
              <w:t>l</w:t>
            </w:r>
            <w:r w:rsidR="000D1556" w:rsidRPr="00BD771B">
              <w:t>os</w:t>
            </w:r>
            <w:r w:rsidRPr="00BD771B">
              <w:t xml:space="preserve"> cual</w:t>
            </w:r>
            <w:r w:rsidR="000D1556" w:rsidRPr="00BD771B">
              <w:t>es</w:t>
            </w:r>
            <w:r w:rsidRPr="00BD771B">
              <w:t xml:space="preserve"> se humecta la carga del camión antes y durante la descarga.</w:t>
            </w:r>
          </w:p>
          <w:p w:rsidR="00DC4758" w:rsidRPr="00BD771B" w:rsidRDefault="00D40B58" w:rsidP="000D1556">
            <w:pPr>
              <w:pStyle w:val="Prrafodelista"/>
              <w:spacing w:before="120" w:after="120"/>
              <w:ind w:left="397"/>
              <w:contextualSpacing w:val="0"/>
            </w:pPr>
            <w:r w:rsidRPr="00BD771B">
              <w:t>De acuerdo a lo in</w:t>
            </w:r>
            <w:r w:rsidR="00DC4758" w:rsidRPr="00BD771B">
              <w:t>d</w:t>
            </w:r>
            <w:r w:rsidRPr="00BD771B">
              <w:t>i</w:t>
            </w:r>
            <w:r w:rsidR="00DC4758" w:rsidRPr="00BD771B">
              <w:t xml:space="preserve">cado </w:t>
            </w:r>
            <w:r w:rsidR="001F0AF5" w:rsidRPr="00BD771B">
              <w:t xml:space="preserve">por </w:t>
            </w:r>
            <w:r w:rsidR="00DC4758" w:rsidRPr="00BD771B">
              <w:t>operador del Chancado Prima</w:t>
            </w:r>
            <w:r w:rsidR="0059418E" w:rsidRPr="00BD771B">
              <w:t>ri</w:t>
            </w:r>
            <w:r w:rsidR="00DC4758" w:rsidRPr="00BD771B">
              <w:t>o, el sistema de supresión se act</w:t>
            </w:r>
            <w:r w:rsidRPr="00BD771B">
              <w:t>iva de forma automática</w:t>
            </w:r>
            <w:r w:rsidR="00DC4758" w:rsidRPr="00BD771B">
              <w:t xml:space="preserve"> al momento de la descarga.</w:t>
            </w:r>
          </w:p>
          <w:p w:rsidR="00DC4758" w:rsidRPr="00BD771B" w:rsidRDefault="00D40B58" w:rsidP="000D1556">
            <w:pPr>
              <w:pStyle w:val="Prrafodelista"/>
              <w:spacing w:before="120" w:after="120"/>
              <w:ind w:left="397"/>
              <w:contextualSpacing w:val="0"/>
            </w:pPr>
            <w:r w:rsidRPr="00BD771B">
              <w:t>En la base del Chancador pri</w:t>
            </w:r>
            <w:r w:rsidR="00DC4758" w:rsidRPr="00BD771B">
              <w:t>ma</w:t>
            </w:r>
            <w:r w:rsidRPr="00BD771B">
              <w:t>ri</w:t>
            </w:r>
            <w:r w:rsidR="00DC4758" w:rsidRPr="00BD771B">
              <w:t>o se observó cámara de descarga a la cual llega el mate</w:t>
            </w:r>
            <w:r w:rsidRPr="00BD771B">
              <w:t>ri</w:t>
            </w:r>
            <w:r w:rsidR="00DC4758" w:rsidRPr="00BD771B">
              <w:t>al chancado, la cual cuen</w:t>
            </w:r>
            <w:r w:rsidRPr="00BD771B">
              <w:t>ta con un sistema de colecci</w:t>
            </w:r>
            <w:r w:rsidR="00DC4758" w:rsidRPr="00BD771B">
              <w:t>ón de</w:t>
            </w:r>
            <w:r w:rsidRPr="00BD771B">
              <w:t xml:space="preserve"> polvo el </w:t>
            </w:r>
            <w:r w:rsidR="00FE5F4C" w:rsidRPr="00BD771B">
              <w:t xml:space="preserve">que </w:t>
            </w:r>
            <w:r w:rsidRPr="00BD771B">
              <w:t>es posteri</w:t>
            </w:r>
            <w:r w:rsidR="00DC4758" w:rsidRPr="00BD771B">
              <w:t>ormente de</w:t>
            </w:r>
            <w:r w:rsidRPr="00BD771B">
              <w:t>po</w:t>
            </w:r>
            <w:r w:rsidR="00DC4758" w:rsidRPr="00BD771B">
              <w:t>sitado en la correa de d</w:t>
            </w:r>
            <w:r w:rsidRPr="00BD771B">
              <w:t xml:space="preserve">escarga que alimenta el </w:t>
            </w:r>
            <w:r w:rsidR="00FE5F4C" w:rsidRPr="00BD771B">
              <w:t xml:space="preserve">stock </w:t>
            </w:r>
            <w:r w:rsidRPr="00BD771B">
              <w:t>pile. Al momento de la inspección</w:t>
            </w:r>
            <w:r w:rsidR="00DC4758" w:rsidRPr="00BD771B">
              <w:t xml:space="preserve"> d</w:t>
            </w:r>
            <w:r w:rsidRPr="00BD771B">
              <w:t>i</w:t>
            </w:r>
            <w:r w:rsidR="00DC4758" w:rsidRPr="00BD771B">
              <w:t>cho eq</w:t>
            </w:r>
            <w:r w:rsidRPr="00BD771B">
              <w:t>uipo</w:t>
            </w:r>
            <w:r w:rsidR="00DC4758" w:rsidRPr="00BD771B">
              <w:t xml:space="preserve"> se</w:t>
            </w:r>
            <w:r w:rsidRPr="00BD771B">
              <w:t xml:space="preserve"> encontraba en mantenimi</w:t>
            </w:r>
            <w:r w:rsidR="00DC4758" w:rsidRPr="00BD771B">
              <w:t>ento.</w:t>
            </w:r>
          </w:p>
          <w:p w:rsidR="009E5757" w:rsidRPr="00BD771B" w:rsidRDefault="00644E8F" w:rsidP="009E5757">
            <w:pPr>
              <w:pStyle w:val="Prrafodelista"/>
              <w:spacing w:before="120" w:after="120"/>
              <w:ind w:left="397"/>
              <w:contextualSpacing w:val="0"/>
            </w:pPr>
            <w:r w:rsidRPr="00BD771B">
              <w:t xml:space="preserve">Durante la inspección ambiental a las instalaciones de la </w:t>
            </w:r>
            <w:r w:rsidR="00EC122C" w:rsidRPr="00BD771B">
              <w:t>Planta de Sulfuros</w:t>
            </w:r>
            <w:r w:rsidR="00525AA0" w:rsidRPr="00BD771B">
              <w:t xml:space="preserve"> se constató la existencia de 4 colectores d</w:t>
            </w:r>
            <w:r w:rsidRPr="00BD771B">
              <w:t>e polvo denominados “</w:t>
            </w:r>
            <w:r w:rsidR="00525AA0" w:rsidRPr="00BD771B">
              <w:t>Colectores de Piso</w:t>
            </w:r>
            <w:r w:rsidRPr="00BD771B">
              <w:t>”</w:t>
            </w:r>
            <w:r w:rsidR="00525AA0" w:rsidRPr="00BD771B">
              <w:t xml:space="preserve">, los cuales captan el material proveniente de la descarga desde el stock pile, y desde las descarga de los </w:t>
            </w:r>
            <w:proofErr w:type="spellStart"/>
            <w:r w:rsidR="006524A7" w:rsidRPr="00BD771B">
              <w:t>chancadores</w:t>
            </w:r>
            <w:proofErr w:type="spellEnd"/>
            <w:r w:rsidR="006524A7" w:rsidRPr="00BD771B">
              <w:t xml:space="preserve"> y harneros secundari</w:t>
            </w:r>
            <w:r w:rsidR="00525AA0" w:rsidRPr="00BD771B">
              <w:t>os y terciarios.</w:t>
            </w:r>
            <w:r w:rsidR="00815300" w:rsidRPr="00BD771B">
              <w:t xml:space="preserve"> </w:t>
            </w:r>
            <w:r w:rsidR="003B4E52" w:rsidRPr="00BD771B">
              <w:t>Además</w:t>
            </w:r>
            <w:r w:rsidR="00815300" w:rsidRPr="00BD771B">
              <w:t xml:space="preserve"> de 15 </w:t>
            </w:r>
            <w:r w:rsidR="00525AA0" w:rsidRPr="00BD771B">
              <w:t xml:space="preserve">colectores de polvo </w:t>
            </w:r>
            <w:r w:rsidR="002878CC" w:rsidRPr="00BD771B">
              <w:t xml:space="preserve">instalados </w:t>
            </w:r>
            <w:r w:rsidR="00525AA0" w:rsidRPr="00BD771B">
              <w:t xml:space="preserve">sobre </w:t>
            </w:r>
            <w:r w:rsidR="00815300" w:rsidRPr="00BD771B">
              <w:t>los 15</w:t>
            </w:r>
            <w:r w:rsidR="002878CC" w:rsidRPr="00BD771B">
              <w:t xml:space="preserve"> </w:t>
            </w:r>
            <w:r w:rsidR="00525AA0" w:rsidRPr="00BD771B">
              <w:t xml:space="preserve">silos de alimentación o </w:t>
            </w:r>
            <w:r w:rsidR="002878CC" w:rsidRPr="00BD771B">
              <w:t>transferencia</w:t>
            </w:r>
            <w:r w:rsidR="00525AA0" w:rsidRPr="00BD771B">
              <w:t xml:space="preserve"> de mineral</w:t>
            </w:r>
            <w:r w:rsidR="00815300" w:rsidRPr="00BD771B">
              <w:t xml:space="preserve"> que conforman el proceso de chancado y molienda, como se muestra en la </w:t>
            </w:r>
            <w:r w:rsidR="00815300" w:rsidRPr="00BD771B">
              <w:fldChar w:fldCharType="begin"/>
            </w:r>
            <w:r w:rsidR="00815300" w:rsidRPr="00BD771B">
              <w:instrText xml:space="preserve"> REF _Ref437951243 \h  \* MERGEFORMAT </w:instrText>
            </w:r>
            <w:r w:rsidR="00815300" w:rsidRPr="00BD771B">
              <w:fldChar w:fldCharType="separate"/>
            </w:r>
            <w:r w:rsidR="00D10045" w:rsidRPr="00BD771B">
              <w:t xml:space="preserve">Figura </w:t>
            </w:r>
            <w:r w:rsidR="00D10045" w:rsidRPr="00BD771B">
              <w:rPr>
                <w:noProof/>
              </w:rPr>
              <w:t>3</w:t>
            </w:r>
            <w:r w:rsidR="00815300" w:rsidRPr="00BD771B">
              <w:fldChar w:fldCharType="end"/>
            </w:r>
            <w:r w:rsidR="00FF61E8" w:rsidRPr="00BD771B">
              <w:t>.</w:t>
            </w:r>
            <w:r w:rsidR="009E5757" w:rsidRPr="00BD771B">
              <w:t xml:space="preserve"> En sala de control se constató el monitoreo continuo del funcionamiento de los sistemas colectores de polvo, antes descritos.</w:t>
            </w:r>
          </w:p>
          <w:p w:rsidR="006524A7" w:rsidRPr="00BD771B" w:rsidRDefault="003B4E52" w:rsidP="006524A7">
            <w:pPr>
              <w:pStyle w:val="Prrafodelista"/>
              <w:spacing w:before="120" w:after="120"/>
              <w:ind w:left="397"/>
              <w:contextualSpacing w:val="0"/>
            </w:pPr>
            <w:r w:rsidRPr="00BD771B">
              <w:t>Todos</w:t>
            </w:r>
            <w:r w:rsidR="002878CC" w:rsidRPr="00BD771B">
              <w:t xml:space="preserve"> los silos de </w:t>
            </w:r>
            <w:r w:rsidRPr="00BD771B">
              <w:t>transferencia de mineral antes descritos</w:t>
            </w:r>
            <w:r w:rsidR="002878CC" w:rsidRPr="00BD771B">
              <w:t xml:space="preserve"> </w:t>
            </w:r>
            <w:r w:rsidR="009E5757" w:rsidRPr="00BD771B">
              <w:t>no cuentan con cobertura</w:t>
            </w:r>
            <w:r w:rsidR="002878CC" w:rsidRPr="00BD771B">
              <w:t xml:space="preserve"> superior</w:t>
            </w:r>
            <w:r w:rsidR="009E5757" w:rsidRPr="00BD771B">
              <w:t>, lugar por el cual se pudo observar,</w:t>
            </w:r>
            <w:r w:rsidR="002878CC" w:rsidRPr="00BD771B">
              <w:t xml:space="preserve"> a simple vista</w:t>
            </w:r>
            <w:r w:rsidR="009E5757" w:rsidRPr="00BD771B">
              <w:t>,</w:t>
            </w:r>
            <w:r w:rsidR="002878CC" w:rsidRPr="00BD771B">
              <w:t xml:space="preserve"> </w:t>
            </w:r>
            <w:r w:rsidR="00815300" w:rsidRPr="00BD771B">
              <w:t>emisión</w:t>
            </w:r>
            <w:r w:rsidR="002878CC" w:rsidRPr="00BD771B">
              <w:t xml:space="preserve"> de material particulado producto de la descarga de mineral hacia el interior</w:t>
            </w:r>
            <w:r w:rsidR="00FF3ED0" w:rsidRPr="00BD771B">
              <w:t xml:space="preserve"> (</w:t>
            </w:r>
            <w:r w:rsidR="004803F8" w:rsidRPr="00BD771B">
              <w:fldChar w:fldCharType="begin"/>
            </w:r>
            <w:r w:rsidR="004803F8" w:rsidRPr="00BD771B">
              <w:instrText xml:space="preserve"> REF _Ref438659855 \h  \* MERGEFORMAT </w:instrText>
            </w:r>
            <w:r w:rsidR="004803F8" w:rsidRPr="00BD771B">
              <w:fldChar w:fldCharType="separate"/>
            </w:r>
            <w:r w:rsidR="00D10045" w:rsidRPr="00BD771B">
              <w:rPr>
                <w:sz w:val="18"/>
              </w:rPr>
              <w:t xml:space="preserve">Fotografía </w:t>
            </w:r>
            <w:r w:rsidR="00D10045" w:rsidRPr="00BD771B">
              <w:rPr>
                <w:noProof/>
                <w:sz w:val="18"/>
              </w:rPr>
              <w:t>1</w:t>
            </w:r>
            <w:r w:rsidR="004803F8" w:rsidRPr="00BD771B">
              <w:fldChar w:fldCharType="end"/>
            </w:r>
            <w:r w:rsidR="00FA4599" w:rsidRPr="00BD771B">
              <w:t xml:space="preserve"> y</w:t>
            </w:r>
            <w:r w:rsidR="00FA4599" w:rsidRPr="00BD771B">
              <w:fldChar w:fldCharType="begin"/>
            </w:r>
            <w:r w:rsidR="00FA4599" w:rsidRPr="00BD771B">
              <w:instrText xml:space="preserve"> REF _Ref438660237 \h  \* MERGEFORMAT </w:instrText>
            </w:r>
            <w:r w:rsidR="00FA4599" w:rsidRPr="00BD771B">
              <w:fldChar w:fldCharType="separate"/>
            </w:r>
            <w:r w:rsidR="00D10045" w:rsidRPr="00BD771B">
              <w:t xml:space="preserve"> </w:t>
            </w:r>
            <w:r w:rsidR="00D10045" w:rsidRPr="00BD771B">
              <w:rPr>
                <w:noProof/>
              </w:rPr>
              <w:t>2</w:t>
            </w:r>
            <w:r w:rsidR="00FA4599" w:rsidRPr="00BD771B">
              <w:fldChar w:fldCharType="end"/>
            </w:r>
            <w:r w:rsidR="00FF3ED0" w:rsidRPr="00BD771B">
              <w:t>)</w:t>
            </w:r>
            <w:r w:rsidR="002878CC" w:rsidRPr="00BD771B">
              <w:t xml:space="preserve">. </w:t>
            </w:r>
            <w:r w:rsidR="009E5757" w:rsidRPr="00BD771B">
              <w:t>Al respecto,</w:t>
            </w:r>
            <w:r w:rsidR="00525AA0" w:rsidRPr="00BD771B">
              <w:t xml:space="preserve"> el señor </w:t>
            </w:r>
            <w:r w:rsidR="006524A7" w:rsidRPr="00BD771B">
              <w:t>Erick Mancilla</w:t>
            </w:r>
            <w:r w:rsidR="00525AA0" w:rsidRPr="00BD771B">
              <w:t xml:space="preserve">, </w:t>
            </w:r>
            <w:r w:rsidR="006524A7" w:rsidRPr="00BD771B">
              <w:t xml:space="preserve">Jefe General de </w:t>
            </w:r>
            <w:r w:rsidR="00525AA0" w:rsidRPr="00BD771B">
              <w:t>Planta</w:t>
            </w:r>
            <w:r w:rsidR="006524A7" w:rsidRPr="00BD771B">
              <w:t>,</w:t>
            </w:r>
            <w:r w:rsidR="00525AA0" w:rsidRPr="00BD771B">
              <w:t xml:space="preserve"> </w:t>
            </w:r>
            <w:proofErr w:type="spellStart"/>
            <w:r w:rsidR="009E5757" w:rsidRPr="00BD771B">
              <w:t>indic</w:t>
            </w:r>
            <w:r w:rsidR="00794EC0" w:rsidRPr="00BD771B">
              <w:t>ó</w:t>
            </w:r>
            <w:r w:rsidR="009E5757" w:rsidRPr="00BD771B">
              <w:t>o</w:t>
            </w:r>
            <w:proofErr w:type="spellEnd"/>
            <w:r w:rsidR="009E5757" w:rsidRPr="00BD771B">
              <w:t xml:space="preserve"> que </w:t>
            </w:r>
            <w:r w:rsidR="002878CC" w:rsidRPr="00BD771B">
              <w:t>el Titular tiene contemplado realizar el cierre de dichos silos con la instalación de cubiertas</w:t>
            </w:r>
            <w:r w:rsidR="00815300" w:rsidRPr="00BD771B">
              <w:t>. De hecho</w:t>
            </w:r>
            <w:r w:rsidR="009E5757" w:rsidRPr="00BD771B">
              <w:t>,</w:t>
            </w:r>
            <w:r w:rsidR="00815300" w:rsidRPr="00BD771B">
              <w:t xml:space="preserve"> las cubiertas para los 4 silos de alimentación de los </w:t>
            </w:r>
            <w:proofErr w:type="spellStart"/>
            <w:r w:rsidR="00815300" w:rsidRPr="00BD771B">
              <w:t>chancadores</w:t>
            </w:r>
            <w:proofErr w:type="spellEnd"/>
            <w:r w:rsidR="00815300" w:rsidRPr="00BD771B">
              <w:t xml:space="preserve"> terciarios,</w:t>
            </w:r>
            <w:r w:rsidR="002878CC" w:rsidRPr="00BD771B">
              <w:t xml:space="preserve"> se encontrarían en</w:t>
            </w:r>
            <w:r w:rsidR="00525AA0" w:rsidRPr="00BD771B">
              <w:t xml:space="preserve"> etapa de ingeniería de </w:t>
            </w:r>
            <w:r w:rsidR="004563CB" w:rsidRPr="00BD771B">
              <w:t>detalle</w:t>
            </w:r>
            <w:r w:rsidR="00525AA0" w:rsidRPr="00BD771B">
              <w:t>, cuyo diseño ser</w:t>
            </w:r>
            <w:r w:rsidR="00815300" w:rsidRPr="00BD771B">
              <w:t>ia</w:t>
            </w:r>
            <w:r w:rsidR="00525AA0" w:rsidRPr="00BD771B">
              <w:t xml:space="preserve"> posteriormente replicado para los 11 silos de alimentación restantes.</w:t>
            </w:r>
          </w:p>
          <w:p w:rsidR="006524A7" w:rsidRPr="00BD771B" w:rsidRDefault="00525AA0" w:rsidP="006524A7">
            <w:pPr>
              <w:pStyle w:val="Prrafodelista"/>
              <w:spacing w:before="120" w:after="120"/>
              <w:ind w:left="397"/>
              <w:contextualSpacing w:val="0"/>
            </w:pPr>
            <w:r w:rsidRPr="00BD771B">
              <w:t xml:space="preserve">Por otra parte, durante la inspección el señor </w:t>
            </w:r>
            <w:r w:rsidR="006524A7" w:rsidRPr="00BD771B">
              <w:t>Erick Mancilla, Jefe General de Planta</w:t>
            </w:r>
            <w:r w:rsidRPr="00BD771B">
              <w:t xml:space="preserve">, </w:t>
            </w:r>
            <w:r w:rsidR="001D2678" w:rsidRPr="00BD771B">
              <w:t xml:space="preserve">señaló </w:t>
            </w:r>
            <w:r w:rsidRPr="00BD771B">
              <w:t xml:space="preserve">que se está probando un sistema de supresión de polvo adicional, mediante el riego del mineral que pasa por las correas con un agente químico, </w:t>
            </w:r>
            <w:proofErr w:type="spellStart"/>
            <w:r w:rsidRPr="00BD771B">
              <w:t>tensoactivo</w:t>
            </w:r>
            <w:proofErr w:type="spellEnd"/>
            <w:r w:rsidRPr="00BD771B">
              <w:t>, que permitiría una mejor humectación del material. Se constata dicho sistema en dos puntos (</w:t>
            </w:r>
            <w:r w:rsidR="001D2678" w:rsidRPr="00BD771B">
              <w:t xml:space="preserve">Correas </w:t>
            </w:r>
            <w:r w:rsidRPr="00BD771B">
              <w:t>120 y 130 respectivamente).</w:t>
            </w:r>
          </w:p>
          <w:p w:rsidR="00330ECA" w:rsidRPr="00BD771B" w:rsidRDefault="006524A7" w:rsidP="00E04873">
            <w:pPr>
              <w:pStyle w:val="Prrafodelista"/>
              <w:numPr>
                <w:ilvl w:val="0"/>
                <w:numId w:val="3"/>
              </w:numPr>
              <w:spacing w:before="120" w:after="120"/>
              <w:contextualSpacing w:val="0"/>
            </w:pPr>
            <w:r w:rsidRPr="00BD771B">
              <w:t xml:space="preserve">Durante la inspección ambiental a la </w:t>
            </w:r>
            <w:r w:rsidR="00B00BFF" w:rsidRPr="00BD771B">
              <w:t>Mina</w:t>
            </w:r>
            <w:r w:rsidRPr="00BD771B">
              <w:t xml:space="preserve"> </w:t>
            </w:r>
            <w:r w:rsidR="001A0BB9" w:rsidRPr="00BD771B">
              <w:t xml:space="preserve">se </w:t>
            </w:r>
            <w:r w:rsidR="00DC1ED8" w:rsidRPr="00BD771B">
              <w:t>constató</w:t>
            </w:r>
            <w:r w:rsidR="001A0BB9" w:rsidRPr="00BD771B">
              <w:t xml:space="preserve"> el riego</w:t>
            </w:r>
            <w:r w:rsidR="00DC1ED8" w:rsidRPr="00BD771B">
              <w:t xml:space="preserve"> de caminos</w:t>
            </w:r>
            <w:r w:rsidR="001A0BB9" w:rsidRPr="00BD771B">
              <w:t xml:space="preserve"> por </w:t>
            </w:r>
            <w:r w:rsidR="00DC1ED8" w:rsidRPr="00BD771B">
              <w:t>tramos. Adicionalmente el Sr. Eric Zepeda señaló</w:t>
            </w:r>
            <w:r w:rsidR="001A0BB9" w:rsidRPr="00BD771B">
              <w:t xml:space="preserve"> que durante el día operan 4 camiones aguateros, los cuales dan aproximadamente 10 vueltas diarias. De noche se cue</w:t>
            </w:r>
            <w:r w:rsidR="00330ECA" w:rsidRPr="00BD771B">
              <w:t>nta con 3 camiones para regadío.</w:t>
            </w:r>
          </w:p>
          <w:p w:rsidR="00D0027A" w:rsidRPr="00BD771B" w:rsidRDefault="00D0027A" w:rsidP="00D0027A">
            <w:pPr>
              <w:spacing w:before="120" w:after="120"/>
            </w:pPr>
          </w:p>
          <w:p w:rsidR="00D0027A" w:rsidRPr="00BD771B" w:rsidRDefault="00D0027A" w:rsidP="00D0027A">
            <w:pPr>
              <w:spacing w:before="120" w:after="120"/>
            </w:pPr>
          </w:p>
          <w:p w:rsidR="00D0027A" w:rsidRPr="00BD771B" w:rsidRDefault="00D0027A" w:rsidP="00D0027A">
            <w:pPr>
              <w:spacing w:before="120" w:after="120"/>
            </w:pPr>
          </w:p>
        </w:tc>
      </w:tr>
    </w:tbl>
    <w:p w:rsidR="00947CA8" w:rsidRPr="00BD771B" w:rsidRDefault="00947CA8">
      <w:pPr>
        <w:jc w:val="left"/>
        <w:rPr>
          <w:sz w:val="10"/>
        </w:rPr>
      </w:pPr>
      <w:r w:rsidRPr="00BD771B">
        <w:rPr>
          <w:sz w:val="10"/>
        </w:rPr>
        <w:br w:type="page"/>
      </w:r>
    </w:p>
    <w:tbl>
      <w:tblPr>
        <w:tblStyle w:val="Tablaconcuadrcula"/>
        <w:tblW w:w="4922" w:type="pct"/>
        <w:jc w:val="center"/>
        <w:tblLook w:val="04A0" w:firstRow="1" w:lastRow="0" w:firstColumn="1" w:lastColumn="0" w:noHBand="0" w:noVBand="1"/>
      </w:tblPr>
      <w:tblGrid>
        <w:gridCol w:w="3442"/>
        <w:gridCol w:w="1721"/>
        <w:gridCol w:w="1729"/>
        <w:gridCol w:w="3448"/>
        <w:gridCol w:w="1724"/>
        <w:gridCol w:w="1509"/>
      </w:tblGrid>
      <w:tr w:rsidR="001223B7" w:rsidRPr="00BD771B" w:rsidTr="000C1B73">
        <w:trPr>
          <w:trHeight w:val="283"/>
          <w:jc w:val="center"/>
        </w:trPr>
        <w:tc>
          <w:tcPr>
            <w:tcW w:w="5000" w:type="pct"/>
            <w:gridSpan w:val="6"/>
            <w:vAlign w:val="center"/>
          </w:tcPr>
          <w:p w:rsidR="003A7DCB" w:rsidRPr="00BD771B" w:rsidRDefault="003A7DCB" w:rsidP="003A7DCB">
            <w:pPr>
              <w:jc w:val="center"/>
              <w:rPr>
                <w:b/>
              </w:rPr>
            </w:pPr>
            <w:r w:rsidRPr="00BD771B">
              <w:rPr>
                <w:b/>
              </w:rPr>
              <w:lastRenderedPageBreak/>
              <w:t>Registros</w:t>
            </w:r>
          </w:p>
        </w:tc>
      </w:tr>
      <w:tr w:rsidR="00E9041C" w:rsidRPr="00BD771B" w:rsidTr="00E9041C">
        <w:trPr>
          <w:trHeight w:val="2835"/>
          <w:jc w:val="center"/>
        </w:trPr>
        <w:tc>
          <w:tcPr>
            <w:tcW w:w="5000" w:type="pct"/>
            <w:gridSpan w:val="6"/>
            <w:vAlign w:val="center"/>
          </w:tcPr>
          <w:p w:rsidR="00E9041C" w:rsidRPr="00BD771B" w:rsidRDefault="005956DF" w:rsidP="00E9041C">
            <w:pPr>
              <w:spacing w:before="120" w:after="120"/>
              <w:jc w:val="center"/>
            </w:pPr>
            <w:r w:rsidRPr="00BD771B">
              <w:rPr>
                <w:noProof/>
                <w:lang w:eastAsia="es-CL"/>
              </w:rPr>
              <mc:AlternateContent>
                <mc:Choice Requires="wpg">
                  <w:drawing>
                    <wp:anchor distT="0" distB="0" distL="114300" distR="114300" simplePos="0" relativeHeight="251694080" behindDoc="0" locked="0" layoutInCell="1" allowOverlap="1" wp14:anchorId="6C75E46C" wp14:editId="01C90072">
                      <wp:simplePos x="0" y="0"/>
                      <wp:positionH relativeFrom="column">
                        <wp:posOffset>4105834</wp:posOffset>
                      </wp:positionH>
                      <wp:positionV relativeFrom="paragraph">
                        <wp:posOffset>3317062</wp:posOffset>
                      </wp:positionV>
                      <wp:extent cx="3822319" cy="717144"/>
                      <wp:effectExtent l="38100" t="19050" r="83185" b="292735"/>
                      <wp:wrapNone/>
                      <wp:docPr id="47" name="47 Grupo"/>
                      <wp:cNvGraphicFramePr/>
                      <a:graphic xmlns:a="http://schemas.openxmlformats.org/drawingml/2006/main">
                        <a:graphicData uri="http://schemas.microsoft.com/office/word/2010/wordprocessingGroup">
                          <wpg:wgp>
                            <wpg:cNvGrpSpPr/>
                            <wpg:grpSpPr>
                              <a:xfrm>
                                <a:off x="0" y="0"/>
                                <a:ext cx="3822319" cy="717144"/>
                                <a:chOff x="0" y="0"/>
                                <a:chExt cx="3822319" cy="717144"/>
                              </a:xfrm>
                            </wpg:grpSpPr>
                            <wps:wsp>
                              <wps:cNvPr id="23" name="23 Rectángulo"/>
                              <wps:cNvSpPr/>
                              <wps:spPr>
                                <a:xfrm rot="1904686">
                                  <a:off x="0" y="314554"/>
                                  <a:ext cx="1119505" cy="40259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39 Llamada con línea 1"/>
                              <wps:cNvSpPr/>
                              <wps:spPr>
                                <a:xfrm>
                                  <a:off x="2706624" y="0"/>
                                  <a:ext cx="1115695" cy="539750"/>
                                </a:xfrm>
                                <a:prstGeom prst="borderCallout1">
                                  <a:avLst>
                                    <a:gd name="adj1" fmla="val 18750"/>
                                    <a:gd name="adj2" fmla="val -8333"/>
                                    <a:gd name="adj3" fmla="val 100456"/>
                                    <a:gd name="adj4" fmla="val -142386"/>
                                  </a:avLst>
                                </a:prstGeom>
                                <a:ln w="1270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BE2C06" w:rsidRDefault="00B41CC4" w:rsidP="00BE2C06">
                                    <w:pPr>
                                      <w:jc w:val="center"/>
                                      <w:rPr>
                                        <w:sz w:val="18"/>
                                      </w:rPr>
                                    </w:pPr>
                                    <w:r>
                                      <w:rPr>
                                        <w:sz w:val="18"/>
                                      </w:rPr>
                                      <w:t>Colectores de polvo tolva Harneros molino de bolas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47 Grupo" o:spid="_x0000_s1026" style="position:absolute;left:0;text-align:left;margin-left:323.3pt;margin-top:261.2pt;width:300.95pt;height:56.45pt;z-index:251694080" coordsize="38223,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Bw38QMAAF4LAAAOAAAAZHJzL2Uyb0RvYy54bWzsVsluIzcQvQfIPxC8271rabg9MDwjI4Ax&#10;Y4wnmDPFZi8Jm2RIypLyN/mAfMX8WIrsRZItBwMHySk+tLlUFaseXz3x6t2u4+iJadNKUeDoMsSI&#10;CSrLVtQF/vnL6mKBkbFElIRLwQq8Zwa/u/7xh6utylksG8lLphEEESbfqgI31qo8CAxtWEfMpVRM&#10;wGYldUcsTHUdlJpsIXrHgzgMZ8FW6lJpSZkxsPq+38TXPn5VMWo/VZVhFvECQ27Wf7X/rt03uL4i&#10;ea2Jalo6pEHekEVHWgGHTqHeE0vQRrcvQnUt1dLIyl5S2QWyqlrKfA1QTRQ+q+ZOy43ytdT5tlYT&#10;TADtM5zeHJZ+fHrQqC0LnM4xEqSDO0rn6E5vlHTgbFWdg82dVo/qQQ8LdT9z9e4q3bn/UAnaeVj3&#10;E6xsZxGFxWQRx0m0xIjC3jyaR2na404buJwXbrT58PeOwXhs4LKbktkqoJA5oGT+GUqPDVHMg28c&#10;AgNKcTKiFCfoM9Dr2x+i3vABK285AWVyA5iNKCEtgX3RMkxni5nnyglmSZRm2YDLCFwURcsszHrg&#10;0jDOlp6wU/0kV9rYOyY75AYF1pCQD02e7o2F2wLT0cTlIeSq5dxzngu3YCRvS7fmJ7pe33KNngg0&#10;y2oVwp+7J4hxZAYz5wrQj+X5kd1z5mJw8ZlVwCe49thn4juZTWEJpUzYeIjrrZ1bBSlMjtE5R26j&#10;wWmwdW7Md/jkGJ5zPD1x8vCnSmEn564VUp8LUP46ndzbj9X3Nbvy17LcA0H8DYPKGEVXLVzIPTH2&#10;gWgQFFgEkbSf4FNxuS2wHEYYNVL/fm7d2QODYRejLQhUgc1vG6IZRvwnAdxeQhs5RfOTNJvHMNHH&#10;O+vjHbHpbiVca+Sz80Nnb/k4rLTsvoKW3rhTYYsICmcXmFo9Tm5tL5ygxpTd3HgzUDFF7L14VNQF&#10;d6g6wn3ZfSVaDay0wOePcuwnkj8jZ2/rPIW82VhZtZ65B1wHvKG3nR79B02egFb1Upgs0T0nHSkJ&#10;olIg/u1PwQjyfHCZgC680u2unKG/43k4m8UpRi+VERo8my2HBs+S5TwbO27U1bF7ByjXcENM3xLO&#10;5QYawp3i0XSDuhySJuUvcM1Vx4F40MsoWgxxT23iY5uLRZIkvSofxwG1O4oThmk2e2kEpR2MLqI0&#10;TkDgeuEYknsmQ1wgaIEIgOk7tmGk/CBKZPcKfn4EPBSA8gXuWAlkZ/CucCOvWpa0/GBpdUtEzV+x&#10;/n6lOis4p7pxXqmSc3px6vi6Wn2HPr5BrY508jW1srv1DtA8NNj/wvXvC5d/q8Ajzv+eDg9O90o8&#10;nnuhOzyLr/8CAAD//wMAUEsDBBQABgAIAAAAIQBD35Qn4QAAAAwBAAAPAAAAZHJzL2Rvd25yZXYu&#10;eG1sTI/LasMwEEX3hf6DmEJ3jfwmOJZDCG1XodCkULKbWBPbxJKMpdjO31dZNcvhHu49U6xn1bGR&#10;BtsaLSBcBMBIV0a2uhbwc/h4WwKzDrXEzmgScCML6/L5qcBcmkl/07h3NfMl2uYooHGuzzm3VUMK&#10;7cL0pH12NoNC58+h5nLAyZerjkdBkHGFrfYLDfa0bai67K9KwOeE0yYO38fd5by9HQ/p1+8uJCFe&#10;X+bNCpij2f3DcNf36lB6p5O5amlZJyBLssyjAtIoSoDdiShZpsBOPovTGHhZ8Mcnyj8AAAD//wMA&#10;UEsBAi0AFAAGAAgAAAAhALaDOJL+AAAA4QEAABMAAAAAAAAAAAAAAAAAAAAAAFtDb250ZW50X1R5&#10;cGVzXS54bWxQSwECLQAUAAYACAAAACEAOP0h/9YAAACUAQAACwAAAAAAAAAAAAAAAAAvAQAAX3Jl&#10;bHMvLnJlbHNQSwECLQAUAAYACAAAACEA8IgcN/EDAABeCwAADgAAAAAAAAAAAAAAAAAuAgAAZHJz&#10;L2Uyb0RvYy54bWxQSwECLQAUAAYACAAAACEAQ9+UJ+EAAAAMAQAADwAAAAAAAAAAAAAAAABLBgAA&#10;ZHJzL2Rvd25yZXYueG1sUEsFBgAAAAAEAAQA8wAAAFkHAAAAAA==&#10;">
                      <v:rect id="23 Rectángulo" o:spid="_x0000_s1027" style="position:absolute;top:3145;width:11195;height:4026;rotation:20804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CJWcMA&#10;AADbAAAADwAAAGRycy9kb3ducmV2LnhtbESP0WqDQBRE3wv9h+UW8lKatUkIwWYjUghY8hTNB9y4&#10;Nyq6d8XdGP37bKHQx2FmzjD7ZDKdGGlwjWUFn8sIBHFpdcOVgktx/NiBcB5ZY2eZFMzkIDm8vuwx&#10;1vbBZxpzX4kAYRejgtr7PpbSlTUZdEvbEwfvZgeDPsihknrAR4CbTq6iaCsNNhwWauzpu6ayze9G&#10;webynrW39Ad53po2Qzq1Y3FVavE2pV8gPE3+P/zXzrSC1Rp+v4QfIA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CJWcMAAADbAAAADwAAAAAAAAAAAAAAAACYAgAAZHJzL2Rv&#10;d25yZXYueG1sUEsFBgAAAAAEAAQA9QAAAIgDAAAAAA==&#10;" filled="f" strokecolor="red" strokeweight="2p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39 Llamada con línea 1" o:spid="_x0000_s1028" type="#_x0000_t47" style="position:absolute;left:27066;width:11157;height:5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JMYA&#10;AADbAAAADwAAAGRycy9kb3ducmV2LnhtbESPT2vCQBTE74LfYXmFXqRuqlBM6kakUtAehMa050f2&#10;5Q/Nvo3ZVaOfvisUehxm5jfMcjWYVpypd41lBc/TCARxYXXDlYL88P60AOE8ssbWMim4koNVOh4t&#10;MdH2wp90znwlAoRdggpq77tESlfUZNBNbUccvNL2Bn2QfSV1j5cAN62cRdGLNNhwWKixo7eaip/s&#10;ZBTMyu0x2+f6e/N12+0mXRQXH7FX6vFhWL+C8DT4//Bfe6sVzGO4fwk/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NJMYAAADbAAAADwAAAAAAAAAAAAAAAACYAgAAZHJz&#10;L2Rvd25yZXYueG1sUEsFBgAAAAAEAAQA9QAAAIsDAAAAAA==&#10;" adj="-30755,21698" fillcolor="#652523 [1637]" strokecolor="#bc4542 [3045]" strokeweight="1pt">
                        <v:fill color2="#ba4442 [3013]" rotate="t" angle="180" colors="0 #9b2d2a;52429f #cb3d3a;1 #ce3b37" focus="100%" type="gradient">
                          <o:fill v:ext="view" type="gradientUnscaled"/>
                        </v:fill>
                        <v:stroke startarrow="block"/>
                        <v:shadow on="t" color="black" opacity="22937f" origin=",.5" offset="0,.63889mm"/>
                        <v:textbox>
                          <w:txbxContent>
                            <w:p w:rsidR="00B41CC4" w:rsidRPr="00BE2C06" w:rsidRDefault="00B41CC4" w:rsidP="00BE2C06">
                              <w:pPr>
                                <w:jc w:val="center"/>
                                <w:rPr>
                                  <w:sz w:val="18"/>
                                </w:rPr>
                              </w:pPr>
                              <w:r>
                                <w:rPr>
                                  <w:sz w:val="18"/>
                                </w:rPr>
                                <w:t>Colectores de polvo tolva Harneros molino de bolas</w:t>
                              </w:r>
                            </w:p>
                          </w:txbxContent>
                        </v:textbox>
                        <o:callout v:ext="edit" minusy="t"/>
                      </v:shape>
                    </v:group>
                  </w:pict>
                </mc:Fallback>
              </mc:AlternateContent>
            </w:r>
            <w:r w:rsidRPr="00BD771B">
              <w:rPr>
                <w:noProof/>
                <w:lang w:eastAsia="es-CL"/>
              </w:rPr>
              <mc:AlternateContent>
                <mc:Choice Requires="wpg">
                  <w:drawing>
                    <wp:anchor distT="0" distB="0" distL="114300" distR="114300" simplePos="0" relativeHeight="251691008" behindDoc="0" locked="0" layoutInCell="1" allowOverlap="1" wp14:anchorId="1722CD8A" wp14:editId="2D33DC7C">
                      <wp:simplePos x="0" y="0"/>
                      <wp:positionH relativeFrom="column">
                        <wp:posOffset>3579139</wp:posOffset>
                      </wp:positionH>
                      <wp:positionV relativeFrom="paragraph">
                        <wp:posOffset>361721</wp:posOffset>
                      </wp:positionV>
                      <wp:extent cx="2640483" cy="1537488"/>
                      <wp:effectExtent l="57150" t="19050" r="45720" b="120015"/>
                      <wp:wrapNone/>
                      <wp:docPr id="46" name="46 Grupo"/>
                      <wp:cNvGraphicFramePr/>
                      <a:graphic xmlns:a="http://schemas.openxmlformats.org/drawingml/2006/main">
                        <a:graphicData uri="http://schemas.microsoft.com/office/word/2010/wordprocessingGroup">
                          <wpg:wgp>
                            <wpg:cNvGrpSpPr/>
                            <wpg:grpSpPr>
                              <a:xfrm>
                                <a:off x="0" y="0"/>
                                <a:ext cx="2640483" cy="1537488"/>
                                <a:chOff x="0" y="0"/>
                                <a:chExt cx="2640483" cy="1537488"/>
                              </a:xfrm>
                            </wpg:grpSpPr>
                            <wps:wsp>
                              <wps:cNvPr id="19" name="19 Rectángulo"/>
                              <wps:cNvSpPr/>
                              <wps:spPr>
                                <a:xfrm rot="20879110">
                                  <a:off x="1733703" y="1185063"/>
                                  <a:ext cx="906780" cy="35242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38 Llamada con línea 1"/>
                              <wps:cNvSpPr/>
                              <wps:spPr>
                                <a:xfrm flipH="1">
                                  <a:off x="0" y="0"/>
                                  <a:ext cx="1115695" cy="539750"/>
                                </a:xfrm>
                                <a:prstGeom prst="borderCallout1">
                                  <a:avLst>
                                    <a:gd name="adj1" fmla="val 18750"/>
                                    <a:gd name="adj2" fmla="val -8333"/>
                                    <a:gd name="adj3" fmla="val 213394"/>
                                    <a:gd name="adj4" fmla="val -84797"/>
                                  </a:avLst>
                                </a:prstGeom>
                                <a:ln w="1270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BE2C06" w:rsidRDefault="00B41CC4" w:rsidP="00BE2C06">
                                    <w:pPr>
                                      <w:jc w:val="center"/>
                                      <w:rPr>
                                        <w:sz w:val="18"/>
                                      </w:rPr>
                                    </w:pPr>
                                    <w:r>
                                      <w:rPr>
                                        <w:sz w:val="18"/>
                                      </w:rPr>
                                      <w:t xml:space="preserve">Colectores de polvo tolva </w:t>
                                    </w:r>
                                    <w:proofErr w:type="spellStart"/>
                                    <w:r>
                                      <w:rPr>
                                        <w:sz w:val="18"/>
                                      </w:rPr>
                                      <w:t>Chancadores</w:t>
                                    </w:r>
                                    <w:proofErr w:type="spellEnd"/>
                                    <w:r>
                                      <w:rPr>
                                        <w:sz w:val="18"/>
                                      </w:rPr>
                                      <w:t xml:space="preserve"> Secundarios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46 Grupo" o:spid="_x0000_s1029" style="position:absolute;left:0;text-align:left;margin-left:281.8pt;margin-top:28.5pt;width:207.9pt;height:121.05pt;z-index:251691008" coordsize="26404,15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oqR+AMAAHELAAAOAAAAZHJzL2Uyb0RvYy54bWzsVtluGzcUfS/QfyD4bms2aRZ4HBhO5BYw&#10;EiNOkWeKwxlNyyFZkrKk/E0/oF+RH+slZ5HsyKnhAnmqHigudz289wwv3uw6jh6YNq0UJQ7PA4yY&#10;oLJqRVPi3z4tzzKMjCWiIlwKVuI9M/jN5c8/XWxVwSK5lrxiGoERYYqtKvHaWlXMZoauWUfMuVRM&#10;wGEtdUcsLHUzqzTZgvWOz6IgWMy2UldKS8qMgd23/SG+9PbrmlH7oa4Ns4iXGGKzftR+XLlxdnlB&#10;ikYTtW7pEAZ5RRQdaQU4nUy9JZagjW6/MdW1VEsja3tOZTeTdd1S5nOAbMLgSTY3Wm6Uz6Upto2a&#10;YAJon+D0arP0/cOdRm1V4mSBkSAd3FGyQDd6o6QDZ6uaAmRutLpXd3rYaPqVy3dX6879QyZo52Hd&#10;T7CynUUUNqNFEiRZjBGFs3Aep0mW9cDTNdzON3p0/e5fNGej45mLbwpnq6CIzAEn899wul8TxTz8&#10;xmEw4BTmI05hjj5CgX39SzQbPqDlJSeoTGEAtREnpCXUXxRkaR6GgS+XAbYwjeM0AIQcQGE2DxZx&#10;D9AIYR4s0gzq1yEYz6MkmrvzCQZSKG3sDZMdcpMSa4jLOyAPt8b2oqOIC0fIZcs57JOCCzcaydvK&#10;7fmFblbXXKMHAl2zXAbwG9wdiYFzpwo3MGbpZ3bPWW/2I6uhsNz9+0h8S7PJLKGUCRsNdrkAaadW&#10;QwiTYnhKkdtwUBpknRrzrT4p9uB+1+Ok4b1KYSflrhVSn/Jc/TF57uXH7PucXforWe2hTvxFw3UZ&#10;RZctXMgtMfaOaGAW2AS2tB9gqLncllgOM4zWUn85te/koZDhFKMtMFWJzZ8bohlG/FcBJZ6HSeKo&#10;zS+SeRrBQh+frI5PxKa7lnCtoY/OT5285eO01rL7DKR65bzCEREUfJeYWj0urm3PoEDLlF1deTGg&#10;M0XsrbhX1Bl3qLqC+7T7TLQaqtJCOb+XY1uR4klx9rJOU8irjZV16yv3gOuAN7S4I6Yf0OsxfL16&#10;TowzdMtJRyqCqBSIf/1bMIJ8PbhIgB6ea/qat+qXEZLv0WQYhvNFPu+bfB7n6XzsupFkxw4e4FzB&#10;LTF9TTiXG2gKB5xH1E2aagicVL/DVdcdh+KDfkZhNth9LBMdy5xlcTwQ0LEd4KeDnSiM4zxxnfjY&#10;UHIsdJYlaZ4O7TrEBrwx5uF0uUDQBWGUAse49ZqR6p2okN0r+BQJeDRA1Ze4YxXUO4M3hpt5r5a0&#10;/CBpdUtEw5+RfjlZneScl5BVfIoyHis+T1gvoMhXENYRVT5HWHa32vnP/1TK/1PYj6Iw/3iBd53/&#10;kA9vUPdwPF57yju8lC//AQAA//8DAFBLAwQUAAYACAAAACEArY/7/+EAAAAKAQAADwAAAGRycy9k&#10;b3ducmV2LnhtbEyPwUrDQBCG74LvsIzgzW7S2tTEbEop6qkItoJ4m2anSWh2N2S3Sfr2jie9zTAf&#10;/3x/vp5MKwbqfeOsgngWgSBbOt3YSsHn4fXhCYQPaDW2zpKCK3lYF7c3OWbajfaDhn2oBIdYn6GC&#10;OoQuk9KXNRn0M9eR5dvJ9QYDr30ldY8jh5tWzqMokQYbyx9q7GhbU3neX4yCtxHHzSJ+GXbn0/b6&#10;fVi+f+1iUur+bto8gwg0hT8YfvVZHQp2OrqL1V60CpbJImGUhxV3YiBdpY8gjgrmaRqDLHL5v0Lx&#10;AwAA//8DAFBLAQItABQABgAIAAAAIQC2gziS/gAAAOEBAAATAAAAAAAAAAAAAAAAAAAAAABbQ29u&#10;dGVudF9UeXBlc10ueG1sUEsBAi0AFAAGAAgAAAAhADj9If/WAAAAlAEAAAsAAAAAAAAAAAAAAAAA&#10;LwEAAF9yZWxzLy5yZWxzUEsBAi0AFAAGAAgAAAAhAOEqipH4AwAAcQsAAA4AAAAAAAAAAAAAAAAA&#10;LgIAAGRycy9lMm9Eb2MueG1sUEsBAi0AFAAGAAgAAAAhAK2P+//hAAAACgEAAA8AAAAAAAAAAAAA&#10;AAAAUgYAAGRycy9kb3ducmV2LnhtbFBLBQYAAAAABAAEAPMAAABgBwAAAAA=&#10;">
                      <v:rect id="19 Rectángulo" o:spid="_x0000_s1030" style="position:absolute;left:17337;top:11850;width:9067;height:3524;rotation:-78740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mqcAA&#10;AADbAAAADwAAAGRycy9kb3ducmV2LnhtbERPTYvCMBC9C/sfwizsTVM9LNo1iijigihYvextaMam&#10;2ExCE7X7740geJvH+5zpvLONuFEbascKhoMMBHHpdM2VgtNx3R+DCBFZY+OYFPxTgPnsozfFXLs7&#10;H+hWxEqkEA45KjAx+lzKUBqyGAbOEyfu7FqLMcG2krrFewq3jRxl2be0WHNqMOhpaai8FFerYGdW&#10;G8uH5cj/bf11WJ3D/rgZK/X12S1+QETq4lv8cv/qNH8Cz1/SAXL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mqcAAAADbAAAADwAAAAAAAAAAAAAAAACYAgAAZHJzL2Rvd25y&#10;ZXYueG1sUEsFBgAAAAAEAAQA9QAAAIUDAAAAAA==&#10;" filled="f" strokecolor="red" strokeweight="2pt"/>
                      <v:shape id="38 Llamada con línea 1" o:spid="_x0000_s1031" type="#_x0000_t47" style="position:absolute;width:11156;height:539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8jucEA&#10;AADbAAAADwAAAGRycy9kb3ducmV2LnhtbERP22rCQBB9L/Qflin4UuqmFaSNrlKEQiAgePmA6e6Y&#10;xGZnQ3ZrYr++8yD4eDj35Xr0rbpQH5vABl6nGShiG1zDlYHj4evlHVRMyA7bwGTgShHWq8eHJeYu&#10;DLyjyz5VSkI45migTqnLtY62Jo9xGjpi4U6h95gE9pV2PQ4S7lv9lmVz7bFhaaixo01N9mf/66XX&#10;luX5oylOYfvcFZvvdCgH+2fM5Gn8XIBKNKa7+OYunIGZjJUv8gP0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PI7nBAAAA2wAAAA8AAAAAAAAAAAAAAAAAmAIAAGRycy9kb3du&#10;cmV2LnhtbFBLBQYAAAAABAAEAPUAAACGAwAAAAA=&#10;" adj="-18316,46093" fillcolor="#652523 [1637]" strokecolor="#bc4542 [3045]" strokeweight="1pt">
                        <v:fill color2="#ba4442 [3013]" rotate="t" angle="180" colors="0 #9b2d2a;52429f #cb3d3a;1 #ce3b37" focus="100%" type="gradient">
                          <o:fill v:ext="view" type="gradientUnscaled"/>
                        </v:fill>
                        <v:stroke startarrow="block"/>
                        <v:shadow on="t" color="black" opacity="22937f" origin=",.5" offset="0,.63889mm"/>
                        <v:textbox>
                          <w:txbxContent>
                            <w:p w:rsidR="00B41CC4" w:rsidRPr="00BE2C06" w:rsidRDefault="00B41CC4" w:rsidP="00BE2C06">
                              <w:pPr>
                                <w:jc w:val="center"/>
                                <w:rPr>
                                  <w:sz w:val="18"/>
                                </w:rPr>
                              </w:pPr>
                              <w:r>
                                <w:rPr>
                                  <w:sz w:val="18"/>
                                </w:rPr>
                                <w:t xml:space="preserve">Colectores de polvo tolva </w:t>
                              </w:r>
                              <w:proofErr w:type="spellStart"/>
                              <w:r>
                                <w:rPr>
                                  <w:sz w:val="18"/>
                                </w:rPr>
                                <w:t>Chancadores</w:t>
                              </w:r>
                              <w:proofErr w:type="spellEnd"/>
                              <w:r>
                                <w:rPr>
                                  <w:sz w:val="18"/>
                                </w:rPr>
                                <w:t xml:space="preserve"> Secundarios</w:t>
                              </w:r>
                            </w:p>
                          </w:txbxContent>
                        </v:textbox>
                        <o:callout v:ext="edit" minusy="t"/>
                      </v:shape>
                    </v:group>
                  </w:pict>
                </mc:Fallback>
              </mc:AlternateContent>
            </w:r>
            <w:r w:rsidRPr="00BD771B">
              <w:rPr>
                <w:noProof/>
                <w:lang w:eastAsia="es-CL"/>
              </w:rPr>
              <mc:AlternateContent>
                <mc:Choice Requires="wpg">
                  <w:drawing>
                    <wp:anchor distT="0" distB="0" distL="114300" distR="114300" simplePos="0" relativeHeight="251687936" behindDoc="0" locked="0" layoutInCell="1" allowOverlap="1" wp14:anchorId="399E581D" wp14:editId="0AA72CED">
                      <wp:simplePos x="0" y="0"/>
                      <wp:positionH relativeFrom="column">
                        <wp:posOffset>1530883</wp:posOffset>
                      </wp:positionH>
                      <wp:positionV relativeFrom="paragraph">
                        <wp:posOffset>427558</wp:posOffset>
                      </wp:positionV>
                      <wp:extent cx="2227326" cy="2056892"/>
                      <wp:effectExtent l="57150" t="19050" r="59055" b="133985"/>
                      <wp:wrapNone/>
                      <wp:docPr id="45" name="45 Grupo"/>
                      <wp:cNvGraphicFramePr/>
                      <a:graphic xmlns:a="http://schemas.openxmlformats.org/drawingml/2006/main">
                        <a:graphicData uri="http://schemas.microsoft.com/office/word/2010/wordprocessingGroup">
                          <wpg:wgp>
                            <wpg:cNvGrpSpPr/>
                            <wpg:grpSpPr>
                              <a:xfrm>
                                <a:off x="0" y="0"/>
                                <a:ext cx="2227326" cy="2056892"/>
                                <a:chOff x="0" y="0"/>
                                <a:chExt cx="2227326" cy="2056892"/>
                              </a:xfrm>
                            </wpg:grpSpPr>
                            <wps:wsp>
                              <wps:cNvPr id="21" name="21 Rectángulo"/>
                              <wps:cNvSpPr/>
                              <wps:spPr>
                                <a:xfrm rot="20732751">
                                  <a:off x="1316736" y="1719072"/>
                                  <a:ext cx="910590" cy="33782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37 Llamada con línea 1"/>
                              <wps:cNvSpPr/>
                              <wps:spPr>
                                <a:xfrm flipH="1">
                                  <a:off x="0" y="0"/>
                                  <a:ext cx="1115695" cy="539750"/>
                                </a:xfrm>
                                <a:prstGeom prst="borderCallout1">
                                  <a:avLst>
                                    <a:gd name="adj1" fmla="val 18750"/>
                                    <a:gd name="adj2" fmla="val -8333"/>
                                    <a:gd name="adj3" fmla="val 296243"/>
                                    <a:gd name="adj4" fmla="val -69034"/>
                                  </a:avLst>
                                </a:prstGeom>
                                <a:ln w="1270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BE2C06" w:rsidRDefault="00B41CC4" w:rsidP="00BE2C06">
                                    <w:pPr>
                                      <w:jc w:val="center"/>
                                      <w:rPr>
                                        <w:sz w:val="18"/>
                                      </w:rPr>
                                    </w:pPr>
                                    <w:r>
                                      <w:rPr>
                                        <w:sz w:val="18"/>
                                      </w:rPr>
                                      <w:t>Colectores de polvo tolva de gruesos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45 Grupo" o:spid="_x0000_s1032" style="position:absolute;left:0;text-align:left;margin-left:120.55pt;margin-top:33.65pt;width:175.4pt;height:161.95pt;z-index:251687936" coordsize="22273,20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kd+gMAAHELAAAOAAAAZHJzL2Uyb0RvYy54bWzsVttu2zgQfV+g/0DwPdHNsmwjShGkdXaB&#10;oA2aLvpMU9SlpUguScd2/2Y/YL+iP7ZDWpJV12mDFLtPzYPCy8xweObMMS9ebluOHpg2jRQ5js5D&#10;jJigsmhEleM/3y/PZhgZS0RBuBQsxztm8MvLF79dbNSCxbKWvGAaQRBhFhuV49patQgCQ2vWEnMu&#10;FROwWUrdEgtTXQWFJhuI3vIgDsNpsJG6UFpSZgysvtpv4ksfvywZtW/L0jCLeI4hN+u/2n9X7htc&#10;XpBFpYmqG9qlQZ6RRUsaAYcOoV4RS9BaN9+EahuqpZGlPaeyDWRZNpT5O8BtovDoNjdarpW/S7XY&#10;VGqACaA9wunZYembhzuNmiLHkxQjQVqo0SRFN3qtpANno6oF2Nxoda/udLdQ7WfuvttSt+4/3ARt&#10;Pay7AVa2tYjCYhzHWRJPMaKwF4fpdDaP98DTGqrzjR+tX//AM+gPDlx+QzobBSQyB5zMz+F0XxPF&#10;PPzGYdDhFEc9TnGE3gHBvvwtqjXv0PKWA1RmYQC1HiekJfAvDgGMLI08XTrYoiSaZgkgBABFWTQP&#10;sw6gHsJ5FKZz4K9DMEmyWeyZO8BAFkobe8Nki9wgxxry8geQh1tjoWxg2pu4dIRcNpx78nPhFozk&#10;TeHW/ERXq2uu0QOBrlkuQ/hz9YIYIzOYOVeoQH9LP7I7zlwMLt6xEojl6u8z8S3NhrCEUiasv6aP&#10;BNbOrYQUBsc9RkeO3EZdMp2tc2O+1QfH8McnDh7+VCns4Nw2QupTAYpPw8l7+/72+zu7669ksQOe&#10;+EJDuYyiywYKckuMvSMalAUWQS3tW/iUXG5yLLsRRrXUn0+tO3sgMuxitAGlyrH5a000w4j/IYDi&#10;82gycdLmJ5M0A24gPd5ZjXfEur2WUFZgMWTnh87e8n5Yatl+AFG9cqfCFhEUzs4xtbqfXNu9goIs&#10;U3Z15c1AzhSxt+JeURfcoeoI9377gWjVsdICnd/Ivq3I4oice1vnKeTV2sqy8cw94NrhDS3uhOl/&#10;6PUk63s9ydAtJy0pCKJSIP7lH8EI8nxwmYA8PNb0JW/U7z0k35PJKIrS6RxU2DV5msyztO+6XmT7&#10;Du7gXEGVmL4mnMs1NIUDziPqBlXRiTkpPkKpy5YD+aCfUTTr4n5tE49tzmZJkuwVehwnGdvE82k8&#10;OWE0GRudTedhMunatcvtSIm4QNAFUZyBxrjEa0aK16JAdqfgp0jAowFYn+OWFcB3Bm8MN/LCZUnD&#10;D5ZWN0RU/BHrp4vVSc15ilglpyTja8fHBesJEvkMwRpJ5WOCZberrf/590p8aLVfEvbfS5h/vMC7&#10;zv+ydm9Q93Acz73kHV7Kl/8CAAD//wMAUEsDBBQABgAIAAAAIQCtf1VH4gAAAAoBAAAPAAAAZHJz&#10;L2Rvd25yZXYueG1sTI/BTsMwEETvSPyDtUjcqOOElibEqaoKOFWVaJEqbm68TaLG6yh2k/TvMSc4&#10;ruZp5m2+mkzLBuxdY0mCmEXAkEqrG6okfB3en5bAnFekVWsJJdzQwaq4v8tVpu1InzjsfcVCCblM&#10;Sai97zLOXVmjUW5mO6SQnW1vlA9nX3HdqzGUm5bHUbTgRjUUFmrV4abG8rK/GgkfoxrXiXgbtpfz&#10;5vZ9mO+OW4FSPj5M61dgHif/B8OvflCHIjid7JW0Y62E+FmIgEpYvCTAAjBPRQrsJCFJRQy8yPn/&#10;F4ofAAAA//8DAFBLAQItABQABgAIAAAAIQC2gziS/gAAAOEBAAATAAAAAAAAAAAAAAAAAAAAAABb&#10;Q29udGVudF9UeXBlc10ueG1sUEsBAi0AFAAGAAgAAAAhADj9If/WAAAAlAEAAAsAAAAAAAAAAAAA&#10;AAAALwEAAF9yZWxzLy5yZWxzUEsBAi0AFAAGAAgAAAAhAGqryR36AwAAcQsAAA4AAAAAAAAAAAAA&#10;AAAALgIAAGRycy9lMm9Eb2MueG1sUEsBAi0AFAAGAAgAAAAhAK1/VUfiAAAACgEAAA8AAAAAAAAA&#10;AAAAAAAAVAYAAGRycy9kb3ducmV2LnhtbFBLBQYAAAAABAAEAPMAAABjBwAAAAA=&#10;">
                      <v:rect id="21 Rectángulo" o:spid="_x0000_s1033" style="position:absolute;left:13167;top:17190;width:9106;height:3378;rotation:-94726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6gcQA&#10;AADbAAAADwAAAGRycy9kb3ducmV2LnhtbESPQWvCQBSE74X+h+UVems25iAas4oItj0JTS29PrPP&#10;JJp9G3dXE/99t1DocZiZb5hiNZpO3Mj51rKCSZKCIK6sbrlWsP/cvsxA+ICssbNMCu7kYbV8fCgw&#10;13bgD7qVoRYRwj5HBU0IfS6lrxoy6BPbE0fvaJ3BEKWrpXY4RLjpZJamU2mw5bjQYE+bhqpzeTUK&#10;rv5y+p7189fD167Mhre6nU95o9Tz07hegAg0hv/wX/tdK8gm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UeoHEAAAA2wAAAA8AAAAAAAAAAAAAAAAAmAIAAGRycy9k&#10;b3ducmV2LnhtbFBLBQYAAAAABAAEAPUAAACJAwAAAAA=&#10;" filled="f" strokecolor="red" strokeweight="2pt"/>
                      <v:shape id="37 Llamada con línea 1" o:spid="_x0000_s1034" type="#_x0000_t47" style="position:absolute;width:11156;height:539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EasUA&#10;AADbAAAADwAAAGRycy9kb3ducmV2LnhtbESPQWvCQBSE74L/YXmCt7pbA7akrlIEQREPagvt7TX7&#10;mqTNvg3ZNYn+erdQ8DjMzDfMfNnbSrTU+NKxhseJAkGcOVNyruHttH54BuEDssHKMWm4kIflYjiY&#10;Y2pcxwdqjyEXEcI+RQ1FCHUqpc8KsugnriaO3rdrLIYom1yaBrsIt5WcKjWTFkuOCwXWtCoo+z2e&#10;rYb3zz3uDm3ypZRLrtv6I8+mP53W41H/+gIiUB/u4f/2xmhInuDvS/wB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2ERqxQAAANsAAAAPAAAAAAAAAAAAAAAAAJgCAABkcnMv&#10;ZG93bnJldi54bWxQSwUGAAAAAAQABAD1AAAAigMAAAAA&#10;" adj="-14911,63988" fillcolor="#652523 [1637]" strokecolor="#bc4542 [3045]" strokeweight="1pt">
                        <v:fill color2="#ba4442 [3013]" rotate="t" angle="180" colors="0 #9b2d2a;52429f #cb3d3a;1 #ce3b37" focus="100%" type="gradient">
                          <o:fill v:ext="view" type="gradientUnscaled"/>
                        </v:fill>
                        <v:stroke startarrow="block"/>
                        <v:shadow on="t" color="black" opacity="22937f" origin=",.5" offset="0,.63889mm"/>
                        <v:textbox>
                          <w:txbxContent>
                            <w:p w:rsidR="00B41CC4" w:rsidRPr="00BE2C06" w:rsidRDefault="00B41CC4" w:rsidP="00BE2C06">
                              <w:pPr>
                                <w:jc w:val="center"/>
                                <w:rPr>
                                  <w:sz w:val="18"/>
                                </w:rPr>
                              </w:pPr>
                              <w:r>
                                <w:rPr>
                                  <w:sz w:val="18"/>
                                </w:rPr>
                                <w:t>Colectores de polvo tolva de gruesos</w:t>
                              </w:r>
                            </w:p>
                          </w:txbxContent>
                        </v:textbox>
                        <o:callout v:ext="edit" minusy="t"/>
                      </v:shape>
                    </v:group>
                  </w:pict>
                </mc:Fallback>
              </mc:AlternateContent>
            </w:r>
            <w:r w:rsidRPr="00BD771B">
              <w:rPr>
                <w:noProof/>
                <w:lang w:eastAsia="es-CL"/>
              </w:rPr>
              <mc:AlternateContent>
                <mc:Choice Requires="wpg">
                  <w:drawing>
                    <wp:anchor distT="0" distB="0" distL="114300" distR="114300" simplePos="0" relativeHeight="251684864" behindDoc="0" locked="0" layoutInCell="1" allowOverlap="1" wp14:anchorId="4A733226" wp14:editId="4057C288">
                      <wp:simplePos x="0" y="0"/>
                      <wp:positionH relativeFrom="column">
                        <wp:posOffset>265354</wp:posOffset>
                      </wp:positionH>
                      <wp:positionV relativeFrom="paragraph">
                        <wp:posOffset>1576045</wp:posOffset>
                      </wp:positionV>
                      <wp:extent cx="1927682" cy="1682318"/>
                      <wp:effectExtent l="57150" t="19050" r="73025" b="165735"/>
                      <wp:wrapNone/>
                      <wp:docPr id="44" name="44 Grupo"/>
                      <wp:cNvGraphicFramePr/>
                      <a:graphic xmlns:a="http://schemas.openxmlformats.org/drawingml/2006/main">
                        <a:graphicData uri="http://schemas.microsoft.com/office/word/2010/wordprocessingGroup">
                          <wpg:wgp>
                            <wpg:cNvGrpSpPr/>
                            <wpg:grpSpPr>
                              <a:xfrm>
                                <a:off x="0" y="0"/>
                                <a:ext cx="1927682" cy="1682318"/>
                                <a:chOff x="0" y="0"/>
                                <a:chExt cx="1927682" cy="1682318"/>
                              </a:xfrm>
                            </wpg:grpSpPr>
                            <wps:wsp>
                              <wps:cNvPr id="22" name="22 Rectángulo"/>
                              <wps:cNvSpPr/>
                              <wps:spPr>
                                <a:xfrm rot="20641821">
                                  <a:off x="0" y="1214323"/>
                                  <a:ext cx="1158875" cy="46799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35 Llamada con línea 1"/>
                              <wps:cNvSpPr/>
                              <wps:spPr>
                                <a:xfrm>
                                  <a:off x="811987" y="0"/>
                                  <a:ext cx="1115695" cy="539750"/>
                                </a:xfrm>
                                <a:prstGeom prst="borderCallout1">
                                  <a:avLst>
                                    <a:gd name="adj1" fmla="val 18750"/>
                                    <a:gd name="adj2" fmla="val -8333"/>
                                    <a:gd name="adj3" fmla="val 216258"/>
                                    <a:gd name="adj4" fmla="val -29230"/>
                                  </a:avLst>
                                </a:prstGeom>
                                <a:ln w="1270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BE2C06" w:rsidRDefault="00B41CC4" w:rsidP="00BE2C06">
                                    <w:pPr>
                                      <w:jc w:val="center"/>
                                      <w:rPr>
                                        <w:sz w:val="18"/>
                                      </w:rPr>
                                    </w:pPr>
                                    <w:r>
                                      <w:rPr>
                                        <w:sz w:val="18"/>
                                      </w:rPr>
                                      <w:t xml:space="preserve">Colectores de polvo tolva </w:t>
                                    </w:r>
                                    <w:proofErr w:type="spellStart"/>
                                    <w:r>
                                      <w:rPr>
                                        <w:sz w:val="18"/>
                                      </w:rPr>
                                      <w:t>Chancadores</w:t>
                                    </w:r>
                                    <w:proofErr w:type="spellEnd"/>
                                    <w:r>
                                      <w:rPr>
                                        <w:sz w:val="18"/>
                                      </w:rPr>
                                      <w:t xml:space="preserve"> </w:t>
                                    </w:r>
                                    <w:proofErr w:type="spellStart"/>
                                    <w:r>
                                      <w:rPr>
                                        <w:sz w:val="18"/>
                                      </w:rPr>
                                      <w:t>HPGR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44 Grupo" o:spid="_x0000_s1035" style="position:absolute;left:0;text-align:left;margin-left:20.9pt;margin-top:124.1pt;width:151.8pt;height:132.45pt;z-index:251684864" coordsize="19276,16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woX9gMAAGcLAAAOAAAAZHJzL2Uyb0RvYy54bWzsVttu2zYYvh+wdyB439ik5JMQpQjSOhgQ&#10;tEHTodc0RcnaKJIj6djp2+wB9hR9sf2kDlZTBw1SdFfzhczDf/z4/x95/vrQSHQvrKu1yjE5m2Ik&#10;FNdFraoc//5x/WqJkfNMFUxqJXL8IBx+ffHrL+d7kwmqt1oWwiIwoly2Nzneem+yycTxrWiYO9NG&#10;KNgstW2Yh6mtJoVle7DeyAmdTueTvbaFsZoL52D1TbuJL6L9shTcvy9LJzySOYbYfPza+N2E7+Ti&#10;nGWVZWZb8y4M9oIoGlYrcDqYesM8Qztbf2OqqbnVTpf+jOtmosuy5iLmANmQ6aNsrq3emZhLle0r&#10;M8AE0D7C6cVm+bv7W4vqIsdpipFiDZxRmqJruzM6gLM3VQYy19bcmVvbLVTtLOR7KG0T/iETdIiw&#10;PgywioNHHBbJii7mS4oRhz0Co4QsW+D5Fk7nGz2+ffsdzUnveBLiG8LZGygid8TJ/RhOd1tmRITf&#10;BQw6nCgk0uJEKfoABfblb1XtZIdWlBygcpkD1HqckNVQf3Q6T8mSklguX8FGKEkTmrTQDOCR2XK5&#10;mLXgpfPFajULAgMCLDPW+WuhGxQGObYQUrTN7m+cb0V7kRCJ0utaSlhnmVTh67Ssi7AWJ7baXEmL&#10;7hk0zHo9hV/nbiQGzoMqgN8nGEf+QYrW7AdRQk3B0dMYSexmMZhlnAvlaWdXKpAOaiWEMCi28DxS&#10;lJ50Sp1sUBOxywfF6fc9DhrRq1Z+UG5qpe0pA8Wfg+dWvs++zTmkv9HFA5RIPGNgGmf4uoYDuWHO&#10;3zILpAKLQJT+PXxKqfc51t0Io622n0+tB3moYdjFaA8klWP3145ZgZH8TUF1r0iaBlaLk3S2oDCx&#10;453NeEftmisNx0pidHEY5L3sh6XVzSfg08vgFbaY4uA7x9zbfnLlW/IERubi8jKKAZMZ5m/UneHB&#10;eEA1FNzHwydmTVeVHur5ne47imWPirOVDZpKX+68LutYuUdcO7yhuwMn/QdtnkDLtW2ezNCNZA0r&#10;GOJaIfnlHyUYivUQIgFmeKLfQzpdgy8JWS0XGJ0gR0Jmc+jpSI6zZLWY9Q3XU2vfvB2SGzggYa+Y&#10;lHoH/RCcRDDDoCq6mFnxB5xy2UioO2hlRIBC+stuJANUdpR5tUySjnzGdpKxDCVzOuvIeywEd8fI&#10;EF3RpM+iiw0oo88jBCoVggYgdAH0EuZbwYq3qkD+wcAFpOCpAAWf40YUUOoCXhZhFDnLs1oeJb2t&#10;markE9LP56mTdPMcnkpOscXXik9z1TPY8QVcNWLJp7jKHzaHeOnH8z522f/s9fPZKz5Z4DUX7/Du&#10;5Rmei+N5ZLvj+/jiXwAAAP//AwBQSwMEFAAGAAgAAAAhANf5Oo7hAAAACgEAAA8AAABkcnMvZG93&#10;bnJldi54bWxMj81qwzAQhO+FvoPYQG+NLP+U4FgOIbQ9hUKTQulNsTa2ibUylmI7b1/11ByHGWa+&#10;KTaz6diIg2stSRDLCBhSZXVLtYSv49vzCpjzirTqLKGEGzrYlI8Phcq1negTx4OvWSghlysJjfd9&#10;zrmrGjTKLW2PFLyzHYzyQQ4114OaQrnpeBxFL9yolsJCo3rcNVhdDlcj4X1S0zYRr+P+ct7dfo7Z&#10;x/deoJRPi3m7BuZx9v9h+MMP6FAGppO9knask5CKQO4lxOkqBhYCSZqlwE4SMpEI4GXB7y+UvwAA&#10;AP//AwBQSwECLQAUAAYACAAAACEAtoM4kv4AAADhAQAAEwAAAAAAAAAAAAAAAAAAAAAAW0NvbnRl&#10;bnRfVHlwZXNdLnhtbFBLAQItABQABgAIAAAAIQA4/SH/1gAAAJQBAAALAAAAAAAAAAAAAAAAAC8B&#10;AABfcmVscy8ucmVsc1BLAQItABQABgAIAAAAIQCkkwoX9gMAAGcLAAAOAAAAAAAAAAAAAAAAAC4C&#10;AABkcnMvZTJvRG9jLnhtbFBLAQItABQABgAIAAAAIQDX+TqO4QAAAAoBAAAPAAAAAAAAAAAAAAAA&#10;AFAGAABkcnMvZG93bnJldi54bWxQSwUGAAAAAAQABADzAAAAXgcAAAAA&#10;">
                      <v:rect id="22 Rectángulo" o:spid="_x0000_s1036" style="position:absolute;top:12143;width:11588;height:4680;rotation:-104658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Pdm8MA&#10;AADbAAAADwAAAGRycy9kb3ducmV2LnhtbESPQWvCQBSE7wX/w/IK3pqNEZqQukqxCh7baA+9PbLP&#10;JDT7NmRfNf57t1DocZiZb5jVZnK9utAYOs8GFkkKirj2tuPGwOm4fypABUG22HsmAzcKsFnPHlZY&#10;Wn/lD7pU0qgI4VCigVZkKLUOdUsOQ+IH4uid/ehQohwbbUe8RrjrdZamz9phx3GhxYG2LdXf1Y8z&#10;sFueFo0+Si7FW8Du61Pny/ezMfPH6fUFlNAk/+G/9sEayDL4/RJ/gF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Pdm8MAAADbAAAADwAAAAAAAAAAAAAAAACYAgAAZHJzL2Rv&#10;d25yZXYueG1sUEsFBgAAAAAEAAQA9QAAAIgDAAAAAA==&#10;" filled="f" strokecolor="red" strokeweight="2pt"/>
                      <v:shape id="35 Llamada con línea 1" o:spid="_x0000_s1037" type="#_x0000_t47" style="position:absolute;left:8119;width:11157;height:5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28QA&#10;AADbAAAADwAAAGRycy9kb3ducmV2LnhtbESPQWsCMRSE7wX/Q3gFbzVbpVZWo4ig9ma10l6fm9fN&#10;1s3LmkRd/31TEHocZuYbZjJrbS0u5EPlWMFzLwNBXDhdcalg/7F8GoEIEVlj7ZgU3CjAbNp5mGCu&#10;3ZW3dNnFUiQIhxwVmBibXMpQGLIYeq4hTt638xZjkr6U2uM1wW0t+1k2lBYrTgsGG1oYKo67s1XQ&#10;j5+Lr9ftar05+cPa/JjSVKd3pbqP7XwMIlIb/8P39ptWMHiBvy/pB8j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vP9vEAAAA2wAAAA8AAAAAAAAAAAAAAAAAmAIAAGRycy9k&#10;b3ducmV2LnhtbFBLBQYAAAAABAAEAPUAAACJAwAAAAA=&#10;" adj="-6314,46712" fillcolor="#652523 [1637]" strokecolor="#bc4542 [3045]" strokeweight="1pt">
                        <v:fill color2="#ba4442 [3013]" rotate="t" angle="180" colors="0 #9b2d2a;52429f #cb3d3a;1 #ce3b37" focus="100%" type="gradient">
                          <o:fill v:ext="view" type="gradientUnscaled"/>
                        </v:fill>
                        <v:stroke startarrow="block"/>
                        <v:shadow on="t" color="black" opacity="22937f" origin=",.5" offset="0,.63889mm"/>
                        <v:textbox>
                          <w:txbxContent>
                            <w:p w:rsidR="00B41CC4" w:rsidRPr="00BE2C06" w:rsidRDefault="00B41CC4" w:rsidP="00BE2C06">
                              <w:pPr>
                                <w:jc w:val="center"/>
                                <w:rPr>
                                  <w:sz w:val="18"/>
                                </w:rPr>
                              </w:pPr>
                              <w:r>
                                <w:rPr>
                                  <w:sz w:val="18"/>
                                </w:rPr>
                                <w:t xml:space="preserve">Colectores de polvo tolva </w:t>
                              </w:r>
                              <w:proofErr w:type="spellStart"/>
                              <w:r>
                                <w:rPr>
                                  <w:sz w:val="18"/>
                                </w:rPr>
                                <w:t>Chancadores</w:t>
                              </w:r>
                              <w:proofErr w:type="spellEnd"/>
                              <w:r>
                                <w:rPr>
                                  <w:sz w:val="18"/>
                                </w:rPr>
                                <w:t xml:space="preserve"> </w:t>
                              </w:r>
                              <w:proofErr w:type="spellStart"/>
                              <w:r>
                                <w:rPr>
                                  <w:sz w:val="18"/>
                                </w:rPr>
                                <w:t>HPGR</w:t>
                              </w:r>
                              <w:proofErr w:type="spellEnd"/>
                            </w:p>
                          </w:txbxContent>
                        </v:textbox>
                        <o:callout v:ext="edit" minusy="t"/>
                      </v:shape>
                    </v:group>
                  </w:pict>
                </mc:Fallback>
              </mc:AlternateContent>
            </w:r>
            <w:r w:rsidR="00005B41" w:rsidRPr="00BD771B">
              <w:rPr>
                <w:noProof/>
                <w:lang w:eastAsia="es-CL"/>
              </w:rPr>
              <w:drawing>
                <wp:inline distT="0" distB="0" distL="0" distR="0" wp14:anchorId="01CEB660" wp14:editId="7237219E">
                  <wp:extent cx="8068083" cy="5220000"/>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sheet Área Seca + Colectores.jpg"/>
                          <pic:cNvPicPr/>
                        </pic:nvPicPr>
                        <pic:blipFill>
                          <a:blip r:embed="rId31">
                            <a:extLst>
                              <a:ext uri="{28A0092B-C50C-407E-A947-70E740481C1C}">
                                <a14:useLocalDpi xmlns:a14="http://schemas.microsoft.com/office/drawing/2010/main" val="0"/>
                              </a:ext>
                            </a:extLst>
                          </a:blip>
                          <a:stretch>
                            <a:fillRect/>
                          </a:stretch>
                        </pic:blipFill>
                        <pic:spPr>
                          <a:xfrm>
                            <a:off x="0" y="0"/>
                            <a:ext cx="8068083" cy="5220000"/>
                          </a:xfrm>
                          <a:prstGeom prst="rect">
                            <a:avLst/>
                          </a:prstGeom>
                        </pic:spPr>
                      </pic:pic>
                    </a:graphicData>
                  </a:graphic>
                </wp:inline>
              </w:drawing>
            </w:r>
          </w:p>
        </w:tc>
      </w:tr>
      <w:tr w:rsidR="009E5757" w:rsidRPr="00BD771B" w:rsidTr="00DC4F05">
        <w:trPr>
          <w:trHeight w:val="283"/>
          <w:jc w:val="center"/>
        </w:trPr>
        <w:tc>
          <w:tcPr>
            <w:tcW w:w="5000" w:type="pct"/>
            <w:gridSpan w:val="6"/>
            <w:vAlign w:val="center"/>
          </w:tcPr>
          <w:p w:rsidR="00E9041C" w:rsidRPr="00BD771B" w:rsidRDefault="00E9041C" w:rsidP="00DC4F05">
            <w:pPr>
              <w:pStyle w:val="Epgrafe"/>
              <w:spacing w:before="0" w:after="0"/>
            </w:pPr>
            <w:bookmarkStart w:id="134" w:name="_Ref437951243"/>
            <w:r w:rsidRPr="00BD771B">
              <w:t xml:space="preserve">Figura </w:t>
            </w:r>
            <w:r w:rsidRPr="00BD771B">
              <w:fldChar w:fldCharType="begin"/>
            </w:r>
            <w:r w:rsidRPr="00BD771B">
              <w:instrText xml:space="preserve"> SEQ Figura \* ARABIC </w:instrText>
            </w:r>
            <w:r w:rsidRPr="00BD771B">
              <w:fldChar w:fldCharType="separate"/>
            </w:r>
            <w:r w:rsidR="00D10045" w:rsidRPr="00BD771B">
              <w:rPr>
                <w:noProof/>
              </w:rPr>
              <w:t>3</w:t>
            </w:r>
            <w:r w:rsidRPr="00BD771B">
              <w:fldChar w:fldCharType="end"/>
            </w:r>
            <w:bookmarkEnd w:id="134"/>
          </w:p>
        </w:tc>
      </w:tr>
      <w:tr w:rsidR="008A1E0C" w:rsidRPr="00BD771B" w:rsidTr="00DC4F05">
        <w:trPr>
          <w:trHeight w:val="283"/>
          <w:jc w:val="center"/>
        </w:trPr>
        <w:tc>
          <w:tcPr>
            <w:tcW w:w="5000" w:type="pct"/>
            <w:gridSpan w:val="6"/>
          </w:tcPr>
          <w:p w:rsidR="00E9041C" w:rsidRPr="00BD771B" w:rsidRDefault="00E9041C" w:rsidP="005956DF">
            <w:pPr>
              <w:spacing w:before="60" w:after="60"/>
              <w:rPr>
                <w:rFonts w:eastAsia="Times New Roman"/>
                <w:sz w:val="18"/>
                <w:lang w:eastAsia="es-CL"/>
              </w:rPr>
            </w:pPr>
            <w:r w:rsidRPr="00BD771B">
              <w:rPr>
                <w:rFonts w:eastAsia="Times New Roman"/>
                <w:b/>
                <w:sz w:val="18"/>
                <w:lang w:eastAsia="es-CL"/>
              </w:rPr>
              <w:t>Descripción medio de prueba:</w:t>
            </w:r>
            <w:r w:rsidR="002E2518" w:rsidRPr="00BD771B">
              <w:rPr>
                <w:rFonts w:eastAsia="Times New Roman"/>
                <w:sz w:val="18"/>
                <w:lang w:eastAsia="es-CL"/>
              </w:rPr>
              <w:t xml:space="preserve"> </w:t>
            </w:r>
            <w:r w:rsidR="005956DF" w:rsidRPr="00BD771B">
              <w:rPr>
                <w:rFonts w:eastAsia="Times New Roman"/>
                <w:sz w:val="18"/>
                <w:lang w:eastAsia="es-CL"/>
              </w:rPr>
              <w:t>Diagrama</w:t>
            </w:r>
            <w:r w:rsidR="008A1E0C" w:rsidRPr="00BD771B">
              <w:rPr>
                <w:rFonts w:eastAsia="Times New Roman"/>
                <w:sz w:val="18"/>
                <w:lang w:eastAsia="es-CL"/>
              </w:rPr>
              <w:t xml:space="preserve"> de flujo</w:t>
            </w:r>
            <w:r w:rsidR="005956DF" w:rsidRPr="00BD771B">
              <w:rPr>
                <w:rFonts w:eastAsia="Times New Roman"/>
                <w:sz w:val="18"/>
                <w:lang w:eastAsia="es-CL"/>
              </w:rPr>
              <w:t xml:space="preserve"> </w:t>
            </w:r>
            <w:r w:rsidR="008A1E0C" w:rsidRPr="00BD771B">
              <w:rPr>
                <w:rFonts w:eastAsia="Times New Roman"/>
                <w:sz w:val="18"/>
                <w:lang w:eastAsia="es-CL"/>
              </w:rPr>
              <w:t xml:space="preserve">del proceso </w:t>
            </w:r>
            <w:r w:rsidR="005956DF" w:rsidRPr="00BD771B">
              <w:rPr>
                <w:rFonts w:eastAsia="Times New Roman"/>
                <w:sz w:val="18"/>
                <w:lang w:eastAsia="es-CL"/>
              </w:rPr>
              <w:t>chancado y molienda, entregado por el Titular</w:t>
            </w:r>
            <w:r w:rsidR="00E77930" w:rsidRPr="00BD771B">
              <w:rPr>
                <w:rFonts w:eastAsia="Times New Roman"/>
                <w:sz w:val="18"/>
                <w:lang w:eastAsia="es-CL"/>
              </w:rPr>
              <w:t xml:space="preserve"> (Anexo </w:t>
            </w:r>
            <w:r w:rsidR="00E77930" w:rsidRPr="00BD771B">
              <w:rPr>
                <w:rFonts w:eastAsia="Times New Roman"/>
                <w:sz w:val="18"/>
                <w:szCs w:val="18"/>
                <w:lang w:eastAsia="es-CL"/>
              </w:rPr>
              <w:fldChar w:fldCharType="begin"/>
            </w:r>
            <w:r w:rsidR="00E77930" w:rsidRPr="00BD771B">
              <w:rPr>
                <w:rFonts w:eastAsia="Times New Roman"/>
                <w:sz w:val="18"/>
                <w:szCs w:val="18"/>
                <w:lang w:eastAsia="es-CL"/>
              </w:rPr>
              <w:instrText xml:space="preserve"> REF _Ref438138134 \h  \* MERGEFORMAT </w:instrText>
            </w:r>
            <w:r w:rsidR="00E77930" w:rsidRPr="00BD771B">
              <w:rPr>
                <w:rFonts w:eastAsia="Times New Roman"/>
                <w:sz w:val="18"/>
                <w:szCs w:val="18"/>
                <w:lang w:eastAsia="es-CL"/>
              </w:rPr>
            </w:r>
            <w:r w:rsidR="00E77930" w:rsidRPr="00BD771B">
              <w:rPr>
                <w:rFonts w:eastAsia="Times New Roman"/>
                <w:sz w:val="18"/>
                <w:szCs w:val="18"/>
                <w:lang w:eastAsia="es-CL"/>
              </w:rPr>
              <w:fldChar w:fldCharType="separate"/>
            </w:r>
            <w:r w:rsidR="00D10045" w:rsidRPr="00BD771B">
              <w:rPr>
                <w:noProof/>
                <w:sz w:val="18"/>
                <w:szCs w:val="18"/>
              </w:rPr>
              <w:t>6</w:t>
            </w:r>
            <w:r w:rsidR="00E77930" w:rsidRPr="00BD771B">
              <w:rPr>
                <w:rFonts w:eastAsia="Times New Roman"/>
                <w:sz w:val="18"/>
                <w:szCs w:val="18"/>
                <w:lang w:eastAsia="es-CL"/>
              </w:rPr>
              <w:fldChar w:fldCharType="end"/>
            </w:r>
            <w:r w:rsidR="00E77930" w:rsidRPr="00BD771B">
              <w:rPr>
                <w:rFonts w:eastAsia="Times New Roman"/>
                <w:sz w:val="18"/>
                <w:lang w:eastAsia="es-CL"/>
              </w:rPr>
              <w:t>)</w:t>
            </w:r>
            <w:r w:rsidR="005956DF" w:rsidRPr="00BD771B">
              <w:rPr>
                <w:rFonts w:eastAsia="Times New Roman"/>
                <w:sz w:val="18"/>
                <w:lang w:eastAsia="es-CL"/>
              </w:rPr>
              <w:t>, en el cual se destacan en rojo los colectores de polvo de cada uno de los silos de transferencia del proceso.</w:t>
            </w:r>
          </w:p>
        </w:tc>
      </w:tr>
      <w:tr w:rsidR="003741C1" w:rsidRPr="00BD771B" w:rsidTr="00563D33">
        <w:trPr>
          <w:trHeight w:val="8504"/>
          <w:jc w:val="center"/>
        </w:trPr>
        <w:tc>
          <w:tcPr>
            <w:tcW w:w="2539" w:type="pct"/>
            <w:gridSpan w:val="3"/>
            <w:vAlign w:val="center"/>
          </w:tcPr>
          <w:p w:rsidR="005C2761" w:rsidRPr="00BD771B" w:rsidRDefault="00FF3ED0" w:rsidP="00EC6BC8">
            <w:pPr>
              <w:spacing w:before="120" w:after="120"/>
              <w:jc w:val="center"/>
            </w:pPr>
            <w:r w:rsidRPr="00BD771B">
              <w:rPr>
                <w:noProof/>
                <w:lang w:eastAsia="es-CL"/>
              </w:rPr>
              <w:lastRenderedPageBreak/>
              <w:drawing>
                <wp:inline distT="0" distB="0" distL="0" distR="0" wp14:anchorId="481192B3" wp14:editId="6535C7CC">
                  <wp:extent cx="3972682" cy="2808000"/>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b="5527"/>
                          <a:stretch/>
                        </pic:blipFill>
                        <pic:spPr bwMode="auto">
                          <a:xfrm>
                            <a:off x="0" y="0"/>
                            <a:ext cx="3972682" cy="28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61" w:type="pct"/>
            <w:gridSpan w:val="3"/>
            <w:vAlign w:val="center"/>
          </w:tcPr>
          <w:p w:rsidR="005C2761" w:rsidRPr="00BD771B" w:rsidRDefault="004803F8" w:rsidP="00EC6BC8">
            <w:pPr>
              <w:spacing w:before="120" w:after="120"/>
              <w:jc w:val="center"/>
            </w:pPr>
            <w:r w:rsidRPr="00BD771B">
              <w:rPr>
                <w:noProof/>
                <w:lang w:eastAsia="es-CL"/>
              </w:rPr>
              <w:drawing>
                <wp:inline distT="0" distB="0" distL="0" distR="0" wp14:anchorId="5B3ED717" wp14:editId="14CE8279">
                  <wp:extent cx="3934777" cy="2808000"/>
                  <wp:effectExtent l="0" t="0" r="889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4777" cy="2808000"/>
                          </a:xfrm>
                          <a:prstGeom prst="rect">
                            <a:avLst/>
                          </a:prstGeom>
                          <a:noFill/>
                          <a:ln>
                            <a:noFill/>
                          </a:ln>
                        </pic:spPr>
                      </pic:pic>
                    </a:graphicData>
                  </a:graphic>
                </wp:inline>
              </w:drawing>
            </w:r>
          </w:p>
        </w:tc>
      </w:tr>
      <w:tr w:rsidR="004803F8" w:rsidRPr="00BD771B" w:rsidTr="00EC6BC8">
        <w:trPr>
          <w:trHeight w:val="283"/>
          <w:jc w:val="center"/>
        </w:trPr>
        <w:tc>
          <w:tcPr>
            <w:tcW w:w="1268" w:type="pct"/>
            <w:vAlign w:val="center"/>
          </w:tcPr>
          <w:p w:rsidR="004803F8" w:rsidRPr="00BD771B" w:rsidRDefault="004803F8" w:rsidP="00262B8E">
            <w:pPr>
              <w:rPr>
                <w:b/>
                <w:sz w:val="18"/>
              </w:rPr>
            </w:pPr>
            <w:bookmarkStart w:id="135" w:name="_Ref438659855"/>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1</w:t>
            </w:r>
            <w:r w:rsidRPr="00BD771B">
              <w:rPr>
                <w:b/>
                <w:sz w:val="18"/>
              </w:rPr>
              <w:fldChar w:fldCharType="end"/>
            </w:r>
            <w:bookmarkEnd w:id="135"/>
            <w:r w:rsidRPr="00BD771B">
              <w:rPr>
                <w:b/>
                <w:sz w:val="18"/>
              </w:rPr>
              <w:t>.</w:t>
            </w:r>
          </w:p>
        </w:tc>
        <w:tc>
          <w:tcPr>
            <w:tcW w:w="1271" w:type="pct"/>
            <w:gridSpan w:val="2"/>
            <w:vAlign w:val="center"/>
          </w:tcPr>
          <w:p w:rsidR="004803F8" w:rsidRPr="00BD771B" w:rsidRDefault="004803F8" w:rsidP="00EC6BC8">
            <w:pPr>
              <w:rPr>
                <w:b/>
                <w:sz w:val="18"/>
              </w:rPr>
            </w:pPr>
            <w:r w:rsidRPr="00BD771B">
              <w:rPr>
                <w:rFonts w:eastAsia="Times New Roman"/>
                <w:b/>
                <w:sz w:val="18"/>
                <w:lang w:eastAsia="es-CL"/>
              </w:rPr>
              <w:t>Fecha</w:t>
            </w:r>
            <w:r w:rsidRPr="00BD771B">
              <w:rPr>
                <w:rFonts w:eastAsia="Times New Roman"/>
                <w:sz w:val="18"/>
                <w:lang w:eastAsia="es-CL"/>
              </w:rPr>
              <w:t>: 9 de septiembre de 2015</w:t>
            </w:r>
          </w:p>
        </w:tc>
        <w:tc>
          <w:tcPr>
            <w:tcW w:w="1270" w:type="pct"/>
            <w:vAlign w:val="center"/>
          </w:tcPr>
          <w:p w:rsidR="004803F8" w:rsidRPr="00BD771B" w:rsidRDefault="004803F8" w:rsidP="00EC6BC8">
            <w:pPr>
              <w:rPr>
                <w:b/>
                <w:sz w:val="18"/>
              </w:rPr>
            </w:pPr>
            <w:bookmarkStart w:id="136" w:name="_Ref438660237"/>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2</w:t>
            </w:r>
            <w:r w:rsidRPr="00BD771B">
              <w:rPr>
                <w:b/>
                <w:sz w:val="18"/>
              </w:rPr>
              <w:fldChar w:fldCharType="end"/>
            </w:r>
            <w:bookmarkEnd w:id="136"/>
            <w:r w:rsidRPr="00BD771B">
              <w:rPr>
                <w:b/>
                <w:sz w:val="18"/>
              </w:rPr>
              <w:t>.</w:t>
            </w:r>
          </w:p>
        </w:tc>
        <w:tc>
          <w:tcPr>
            <w:tcW w:w="1191" w:type="pct"/>
            <w:gridSpan w:val="2"/>
            <w:vAlign w:val="center"/>
          </w:tcPr>
          <w:p w:rsidR="004803F8" w:rsidRPr="00BD771B" w:rsidRDefault="004803F8" w:rsidP="0000391B">
            <w:pPr>
              <w:rPr>
                <w:b/>
                <w:sz w:val="18"/>
              </w:rPr>
            </w:pPr>
            <w:r w:rsidRPr="00BD771B">
              <w:rPr>
                <w:rFonts w:eastAsia="Times New Roman"/>
                <w:b/>
                <w:sz w:val="18"/>
                <w:lang w:eastAsia="es-CL"/>
              </w:rPr>
              <w:t>Fecha</w:t>
            </w:r>
            <w:r w:rsidRPr="00BD771B">
              <w:rPr>
                <w:rFonts w:eastAsia="Times New Roman"/>
                <w:sz w:val="18"/>
                <w:lang w:eastAsia="es-CL"/>
              </w:rPr>
              <w:t>: 9 de septiembre de 2015</w:t>
            </w:r>
          </w:p>
        </w:tc>
      </w:tr>
      <w:tr w:rsidR="004803F8" w:rsidRPr="00BD771B" w:rsidTr="00EC6BC8">
        <w:trPr>
          <w:trHeight w:val="283"/>
          <w:jc w:val="center"/>
        </w:trPr>
        <w:tc>
          <w:tcPr>
            <w:tcW w:w="1268" w:type="pct"/>
            <w:vAlign w:val="center"/>
          </w:tcPr>
          <w:p w:rsidR="005C2761" w:rsidRPr="00BD771B" w:rsidRDefault="005C2761" w:rsidP="00EC6BC8">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34" w:type="pct"/>
            <w:vAlign w:val="center"/>
          </w:tcPr>
          <w:p w:rsidR="005C2761" w:rsidRPr="00BD771B" w:rsidRDefault="005C2761" w:rsidP="00EC6BC8">
            <w:pPr>
              <w:rPr>
                <w:b/>
                <w:sz w:val="18"/>
              </w:rPr>
            </w:pPr>
            <w:r w:rsidRPr="00BD771B">
              <w:rPr>
                <w:b/>
                <w:sz w:val="18"/>
              </w:rPr>
              <w:t>Norte:</w:t>
            </w:r>
            <w:r w:rsidR="00FF3ED0" w:rsidRPr="00BD771B">
              <w:t xml:space="preserve"> </w:t>
            </w:r>
            <w:r w:rsidR="00FF3ED0" w:rsidRPr="00BD771B">
              <w:rPr>
                <w:sz w:val="18"/>
              </w:rPr>
              <w:t>7.470.309</w:t>
            </w:r>
          </w:p>
        </w:tc>
        <w:tc>
          <w:tcPr>
            <w:tcW w:w="637" w:type="pct"/>
            <w:vAlign w:val="center"/>
          </w:tcPr>
          <w:p w:rsidR="005C2761" w:rsidRPr="00BD771B" w:rsidRDefault="005C2761" w:rsidP="00EC6BC8">
            <w:pPr>
              <w:rPr>
                <w:b/>
                <w:sz w:val="18"/>
              </w:rPr>
            </w:pPr>
            <w:r w:rsidRPr="00BD771B">
              <w:rPr>
                <w:b/>
                <w:sz w:val="18"/>
              </w:rPr>
              <w:t>Este:</w:t>
            </w:r>
            <w:r w:rsidR="00FF3ED0" w:rsidRPr="00BD771B">
              <w:t xml:space="preserve"> </w:t>
            </w:r>
            <w:r w:rsidR="00FF3ED0" w:rsidRPr="00BD771B">
              <w:rPr>
                <w:sz w:val="18"/>
              </w:rPr>
              <w:t>463.717</w:t>
            </w:r>
          </w:p>
        </w:tc>
        <w:tc>
          <w:tcPr>
            <w:tcW w:w="1270" w:type="pct"/>
            <w:vAlign w:val="center"/>
          </w:tcPr>
          <w:p w:rsidR="005C2761" w:rsidRPr="00BD771B" w:rsidRDefault="005C2761" w:rsidP="00EC6BC8">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35" w:type="pct"/>
            <w:vAlign w:val="center"/>
          </w:tcPr>
          <w:p w:rsidR="005C2761" w:rsidRPr="00BD771B" w:rsidRDefault="005C2761" w:rsidP="00EC6BC8">
            <w:pPr>
              <w:rPr>
                <w:b/>
                <w:sz w:val="18"/>
              </w:rPr>
            </w:pPr>
            <w:r w:rsidRPr="00BD771B">
              <w:rPr>
                <w:b/>
                <w:sz w:val="18"/>
              </w:rPr>
              <w:t>Norte:</w:t>
            </w:r>
            <w:r w:rsidR="004803F8" w:rsidRPr="00BD771B">
              <w:t xml:space="preserve"> </w:t>
            </w:r>
            <w:r w:rsidR="004803F8" w:rsidRPr="00BD771B">
              <w:rPr>
                <w:sz w:val="18"/>
              </w:rPr>
              <w:t>7.470.143</w:t>
            </w:r>
          </w:p>
        </w:tc>
        <w:tc>
          <w:tcPr>
            <w:tcW w:w="556" w:type="pct"/>
            <w:vAlign w:val="center"/>
          </w:tcPr>
          <w:p w:rsidR="005C2761" w:rsidRPr="00BD771B" w:rsidRDefault="005C2761" w:rsidP="00EC6BC8">
            <w:pPr>
              <w:rPr>
                <w:b/>
                <w:sz w:val="18"/>
              </w:rPr>
            </w:pPr>
            <w:r w:rsidRPr="00BD771B">
              <w:rPr>
                <w:b/>
                <w:sz w:val="18"/>
              </w:rPr>
              <w:t>Este:</w:t>
            </w:r>
            <w:r w:rsidR="004803F8" w:rsidRPr="00BD771B">
              <w:t xml:space="preserve"> </w:t>
            </w:r>
            <w:r w:rsidR="004803F8" w:rsidRPr="00BD771B">
              <w:rPr>
                <w:sz w:val="18"/>
              </w:rPr>
              <w:t>463.402</w:t>
            </w:r>
          </w:p>
        </w:tc>
      </w:tr>
      <w:tr w:rsidR="004803F8" w:rsidRPr="00BD771B" w:rsidTr="00EC6BC8">
        <w:trPr>
          <w:trHeight w:val="283"/>
          <w:jc w:val="center"/>
        </w:trPr>
        <w:tc>
          <w:tcPr>
            <w:tcW w:w="2539" w:type="pct"/>
            <w:gridSpan w:val="3"/>
          </w:tcPr>
          <w:p w:rsidR="005C2761" w:rsidRPr="00BD771B" w:rsidRDefault="005C2761" w:rsidP="00EC6BC8">
            <w:pPr>
              <w:spacing w:before="60" w:after="60"/>
              <w:jc w:val="left"/>
              <w:rPr>
                <w:rFonts w:eastAsia="Times New Roman"/>
                <w:sz w:val="18"/>
                <w:lang w:eastAsia="es-CL"/>
              </w:rPr>
            </w:pPr>
            <w:r w:rsidRPr="00BD771B">
              <w:rPr>
                <w:rFonts w:eastAsia="Times New Roman"/>
                <w:b/>
                <w:sz w:val="18"/>
                <w:lang w:eastAsia="es-CL"/>
              </w:rPr>
              <w:t>Descripción medio de prueba:</w:t>
            </w:r>
            <w:r w:rsidR="00306E36" w:rsidRPr="00BD771B">
              <w:rPr>
                <w:rFonts w:eastAsia="Times New Roman"/>
                <w:sz w:val="18"/>
                <w:lang w:eastAsia="es-CL"/>
              </w:rPr>
              <w:t xml:space="preserve"> </w:t>
            </w:r>
            <w:r w:rsidR="007B00DC" w:rsidRPr="00BD771B">
              <w:rPr>
                <w:rFonts w:eastAsia="Times New Roman"/>
                <w:sz w:val="18"/>
                <w:lang w:eastAsia="es-CL"/>
              </w:rPr>
              <w:t>Emisiones de polvo harneros gruesos</w:t>
            </w:r>
            <w:r w:rsidR="003741C1" w:rsidRPr="00BD771B">
              <w:rPr>
                <w:rFonts w:eastAsia="Times New Roman"/>
                <w:sz w:val="18"/>
                <w:lang w:eastAsia="es-CL"/>
              </w:rPr>
              <w:t>.</w:t>
            </w:r>
          </w:p>
        </w:tc>
        <w:tc>
          <w:tcPr>
            <w:tcW w:w="2461" w:type="pct"/>
            <w:gridSpan w:val="3"/>
          </w:tcPr>
          <w:p w:rsidR="005C2761" w:rsidRPr="00BD771B" w:rsidRDefault="005C2761" w:rsidP="003741C1">
            <w:pPr>
              <w:spacing w:before="60" w:after="60"/>
              <w:jc w:val="left"/>
              <w:rPr>
                <w:b/>
                <w:sz w:val="18"/>
              </w:rPr>
            </w:pPr>
            <w:r w:rsidRPr="00BD771B">
              <w:rPr>
                <w:rFonts w:eastAsia="Times New Roman"/>
                <w:b/>
                <w:sz w:val="18"/>
                <w:lang w:eastAsia="es-CL"/>
              </w:rPr>
              <w:t>Descripción medio de prueba:</w:t>
            </w:r>
            <w:r w:rsidR="004803F8" w:rsidRPr="00BD771B">
              <w:t xml:space="preserve"> </w:t>
            </w:r>
            <w:r w:rsidR="003741C1" w:rsidRPr="00BD771B">
              <w:t xml:space="preserve">Vista superior </w:t>
            </w:r>
            <w:r w:rsidR="002C1803" w:rsidRPr="00BD771B">
              <w:t>del h</w:t>
            </w:r>
            <w:r w:rsidR="002C1803" w:rsidRPr="00BD771B">
              <w:rPr>
                <w:rFonts w:eastAsia="Times New Roman"/>
                <w:sz w:val="18"/>
                <w:lang w:eastAsia="es-CL"/>
              </w:rPr>
              <w:t>arnero</w:t>
            </w:r>
            <w:r w:rsidR="004803F8" w:rsidRPr="00BD771B">
              <w:rPr>
                <w:rFonts w:eastAsia="Times New Roman"/>
                <w:sz w:val="18"/>
                <w:lang w:eastAsia="es-CL"/>
              </w:rPr>
              <w:t xml:space="preserve"> </w:t>
            </w:r>
            <w:r w:rsidR="003741C1" w:rsidRPr="00BD771B">
              <w:rPr>
                <w:rFonts w:eastAsia="Times New Roman"/>
                <w:sz w:val="18"/>
                <w:lang w:eastAsia="es-CL"/>
              </w:rPr>
              <w:t xml:space="preserve">de </w:t>
            </w:r>
            <w:r w:rsidR="004803F8" w:rsidRPr="00BD771B">
              <w:rPr>
                <w:rFonts w:eastAsia="Times New Roman"/>
                <w:sz w:val="18"/>
                <w:lang w:eastAsia="es-CL"/>
              </w:rPr>
              <w:t>finos</w:t>
            </w:r>
            <w:r w:rsidR="003741C1" w:rsidRPr="00BD771B">
              <w:rPr>
                <w:rFonts w:eastAsia="Times New Roman"/>
                <w:sz w:val="18"/>
                <w:lang w:eastAsia="es-CL"/>
              </w:rPr>
              <w:t>.</w:t>
            </w:r>
          </w:p>
        </w:tc>
      </w:tr>
    </w:tbl>
    <w:p w:rsidR="009B7B20" w:rsidRPr="00BD771B" w:rsidRDefault="00A207E3">
      <w:pPr>
        <w:jc w:val="left"/>
        <w:rPr>
          <w:rFonts w:cstheme="minorHAnsi"/>
          <w:b/>
          <w:sz w:val="10"/>
          <w:szCs w:val="24"/>
        </w:rPr>
      </w:pPr>
      <w:r w:rsidRPr="00BD771B">
        <w:rPr>
          <w:rFonts w:cstheme="minorHAnsi"/>
          <w:b/>
          <w:sz w:val="10"/>
          <w:szCs w:val="24"/>
        </w:rPr>
        <w:br w:type="page"/>
      </w:r>
    </w:p>
    <w:p w:rsidR="009B7B20" w:rsidRPr="00BD771B" w:rsidRDefault="00D143CB" w:rsidP="0038276E">
      <w:pPr>
        <w:pStyle w:val="Ttulo3"/>
      </w:pPr>
      <w:bookmarkStart w:id="137" w:name="_Toc440018805"/>
      <w:r w:rsidRPr="00BD771B">
        <w:lastRenderedPageBreak/>
        <w:t>L</w:t>
      </w:r>
      <w:r w:rsidR="00715B8D" w:rsidRPr="00BD771B">
        <w:t xml:space="preserve">avado </w:t>
      </w:r>
      <w:r w:rsidRPr="00BD771B">
        <w:t>de</w:t>
      </w:r>
      <w:r w:rsidR="00715B8D" w:rsidRPr="00BD771B">
        <w:t xml:space="preserve"> camiones y vagones de tren que transporten concentrado de cobre</w:t>
      </w:r>
      <w:bookmarkEnd w:id="137"/>
    </w:p>
    <w:tbl>
      <w:tblPr>
        <w:tblStyle w:val="Tablaconcuadrcula"/>
        <w:tblW w:w="4999" w:type="pct"/>
        <w:jc w:val="center"/>
        <w:tblLook w:val="04A0" w:firstRow="1" w:lastRow="0" w:firstColumn="1" w:lastColumn="0" w:noHBand="0" w:noVBand="1"/>
      </w:tblPr>
      <w:tblGrid>
        <w:gridCol w:w="2735"/>
        <w:gridCol w:w="709"/>
        <w:gridCol w:w="1732"/>
        <w:gridCol w:w="1732"/>
        <w:gridCol w:w="3427"/>
        <w:gridCol w:w="14"/>
        <w:gridCol w:w="1721"/>
        <w:gridCol w:w="1718"/>
      </w:tblGrid>
      <w:tr w:rsidR="009B7B20" w:rsidRPr="00BD771B" w:rsidTr="007A6CEF">
        <w:trPr>
          <w:trHeight w:val="283"/>
          <w:jc w:val="center"/>
        </w:trPr>
        <w:tc>
          <w:tcPr>
            <w:tcW w:w="992" w:type="pct"/>
            <w:tcBorders>
              <w:right w:val="nil"/>
            </w:tcBorders>
            <w:vAlign w:val="center"/>
          </w:tcPr>
          <w:p w:rsidR="009B7B20" w:rsidRPr="00BD771B" w:rsidRDefault="009B7B20" w:rsidP="00CE37A4">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513" w:type="pct"/>
            <w:gridSpan w:val="3"/>
            <w:tcBorders>
              <w:left w:val="nil"/>
            </w:tcBorders>
            <w:vAlign w:val="center"/>
          </w:tcPr>
          <w:p w:rsidR="009B7B20" w:rsidRPr="00BD771B" w:rsidRDefault="009B7B20" w:rsidP="00CE37A4">
            <w:pPr>
              <w:ind w:left="-108"/>
              <w:jc w:val="left"/>
            </w:pPr>
            <w:r w:rsidRPr="00BD771B">
              <w:rPr>
                <w:b/>
              </w:rPr>
              <w:fldChar w:fldCharType="begin"/>
            </w:r>
            <w:r w:rsidRPr="00BD771B">
              <w:rPr>
                <w:b/>
              </w:rPr>
              <w:instrText xml:space="preserve"> SEQ HC \* ARABIC </w:instrText>
            </w:r>
            <w:r w:rsidRPr="00BD771B">
              <w:rPr>
                <w:b/>
              </w:rPr>
              <w:fldChar w:fldCharType="separate"/>
            </w:r>
            <w:bookmarkStart w:id="138" w:name="_Ref437534774"/>
            <w:r w:rsidR="00D10045" w:rsidRPr="00BD771B">
              <w:rPr>
                <w:b/>
                <w:noProof/>
              </w:rPr>
              <w:t>2</w:t>
            </w:r>
            <w:bookmarkEnd w:id="138"/>
            <w:r w:rsidRPr="00BD771B">
              <w:rPr>
                <w:b/>
              </w:rPr>
              <w:fldChar w:fldCharType="end"/>
            </w:r>
          </w:p>
        </w:tc>
        <w:tc>
          <w:tcPr>
            <w:tcW w:w="2495" w:type="pct"/>
            <w:gridSpan w:val="4"/>
            <w:vAlign w:val="center"/>
          </w:tcPr>
          <w:p w:rsidR="009B7B20" w:rsidRPr="00BD771B" w:rsidRDefault="009B7B20" w:rsidP="00CE37A4">
            <w:pPr>
              <w:jc w:val="left"/>
            </w:pPr>
            <w:r w:rsidRPr="00BD771B">
              <w:rPr>
                <w:rFonts w:eastAsia="Times New Roman"/>
                <w:b/>
                <w:bCs/>
                <w:lang w:eastAsia="es-CL"/>
              </w:rPr>
              <w:t>Estación N°</w:t>
            </w:r>
            <w:r w:rsidRPr="00BD771B">
              <w:rPr>
                <w:rFonts w:eastAsia="Times New Roman"/>
                <w:b/>
                <w:lang w:eastAsia="es-CL"/>
              </w:rPr>
              <w:t xml:space="preserve"> </w:t>
            </w:r>
            <w:r w:rsidRPr="00BD771B">
              <w:rPr>
                <w:rFonts w:eastAsia="Times New Roman"/>
                <w:b/>
                <w:lang w:eastAsia="es-CL"/>
              </w:rPr>
              <w:fldChar w:fldCharType="begin"/>
            </w:r>
            <w:r w:rsidRPr="00BD771B">
              <w:rPr>
                <w:rFonts w:eastAsia="Times New Roman"/>
                <w:b/>
                <w:lang w:eastAsia="es-CL"/>
              </w:rPr>
              <w:instrText xml:space="preserve"> REF _Ref437528960 \h  \* MERGEFORMAT </w:instrText>
            </w:r>
            <w:r w:rsidRPr="00BD771B">
              <w:rPr>
                <w:rFonts w:eastAsia="Times New Roman"/>
                <w:b/>
                <w:lang w:eastAsia="es-CL"/>
              </w:rPr>
            </w:r>
            <w:r w:rsidRPr="00BD771B">
              <w:rPr>
                <w:rFonts w:eastAsia="Times New Roman"/>
                <w:b/>
                <w:lang w:eastAsia="es-CL"/>
              </w:rPr>
              <w:fldChar w:fldCharType="separate"/>
            </w:r>
            <w:r w:rsidR="00D10045" w:rsidRPr="00BD771B">
              <w:rPr>
                <w:b/>
                <w:noProof/>
              </w:rPr>
              <w:t>12</w:t>
            </w:r>
            <w:r w:rsidRPr="00BD771B">
              <w:rPr>
                <w:rFonts w:eastAsia="Times New Roman"/>
                <w:b/>
                <w:lang w:eastAsia="es-CL"/>
              </w:rPr>
              <w:fldChar w:fldCharType="end"/>
            </w:r>
          </w:p>
        </w:tc>
      </w:tr>
      <w:tr w:rsidR="00453428" w:rsidRPr="00BD771B" w:rsidTr="007A6CEF">
        <w:trPr>
          <w:trHeight w:val="20"/>
          <w:jc w:val="center"/>
        </w:trPr>
        <w:tc>
          <w:tcPr>
            <w:tcW w:w="5000" w:type="pct"/>
            <w:gridSpan w:val="8"/>
            <w:vAlign w:val="center"/>
          </w:tcPr>
          <w:p w:rsidR="009B7B20" w:rsidRPr="00BD771B" w:rsidRDefault="009B7B20" w:rsidP="00CE37A4">
            <w:pPr>
              <w:spacing w:before="120" w:after="120"/>
              <w:rPr>
                <w:rFonts w:eastAsia="Times New Roman"/>
                <w:b/>
                <w:bCs/>
                <w:lang w:eastAsia="es-CL"/>
              </w:rPr>
            </w:pPr>
            <w:r w:rsidRPr="00BD771B">
              <w:rPr>
                <w:rFonts w:eastAsia="Times New Roman"/>
                <w:b/>
                <w:bCs/>
                <w:lang w:eastAsia="es-CL"/>
              </w:rPr>
              <w:t xml:space="preserve">Documentación </w:t>
            </w:r>
            <w:r w:rsidR="006A51FF" w:rsidRPr="00BD771B">
              <w:rPr>
                <w:rFonts w:eastAsia="Times New Roman"/>
                <w:b/>
                <w:bCs/>
                <w:lang w:eastAsia="es-CL"/>
              </w:rPr>
              <w:t>solicita</w:t>
            </w:r>
            <w:r w:rsidRPr="00BD771B">
              <w:rPr>
                <w:rFonts w:eastAsia="Times New Roman"/>
                <w:b/>
                <w:bCs/>
                <w:lang w:eastAsia="es-CL"/>
              </w:rPr>
              <w:t>:</w:t>
            </w:r>
          </w:p>
          <w:p w:rsidR="009B7B20" w:rsidRPr="00BD771B" w:rsidRDefault="009B7B20" w:rsidP="009E57AB">
            <w:pPr>
              <w:pStyle w:val="Prrafodelista"/>
              <w:numPr>
                <w:ilvl w:val="0"/>
                <w:numId w:val="11"/>
              </w:numPr>
              <w:spacing w:before="120" w:after="120"/>
              <w:ind w:left="460"/>
              <w:rPr>
                <w:rFonts w:eastAsia="Times New Roman"/>
                <w:bCs/>
                <w:lang w:eastAsia="es-CL"/>
              </w:rPr>
            </w:pPr>
            <w:r w:rsidRPr="00BD771B">
              <w:rPr>
                <w:rFonts w:eastAsia="Times New Roman"/>
                <w:bCs/>
                <w:lang w:eastAsia="es-CL"/>
              </w:rPr>
              <w:t>Registro de entrega a la autoridad de los planos de detalle de la estación de limpieza.</w:t>
            </w:r>
          </w:p>
        </w:tc>
      </w:tr>
      <w:tr w:rsidR="003B27BE" w:rsidRPr="00BD771B" w:rsidTr="007A6CEF">
        <w:trPr>
          <w:trHeight w:val="20"/>
          <w:jc w:val="center"/>
        </w:trPr>
        <w:tc>
          <w:tcPr>
            <w:tcW w:w="5000" w:type="pct"/>
            <w:gridSpan w:val="8"/>
            <w:tcBorders>
              <w:bottom w:val="single" w:sz="4" w:space="0" w:color="auto"/>
            </w:tcBorders>
            <w:vAlign w:val="center"/>
          </w:tcPr>
          <w:p w:rsidR="009B7B20" w:rsidRPr="00BD771B" w:rsidRDefault="009B7B20" w:rsidP="008A5796">
            <w:pPr>
              <w:spacing w:before="120" w:after="120"/>
              <w:rPr>
                <w:b/>
              </w:rPr>
            </w:pPr>
            <w:r w:rsidRPr="00BD771B">
              <w:rPr>
                <w:b/>
              </w:rPr>
              <w:t>Exigencias:</w:t>
            </w:r>
          </w:p>
          <w:p w:rsidR="003B27BE" w:rsidRPr="00BD771B" w:rsidRDefault="003B27BE" w:rsidP="008A5796">
            <w:pPr>
              <w:spacing w:before="120" w:after="120"/>
              <w:rPr>
                <w:b/>
                <w:u w:val="single"/>
              </w:rPr>
            </w:pPr>
            <w:r w:rsidRPr="00BD771B">
              <w:rPr>
                <w:b/>
                <w:u w:val="single"/>
              </w:rPr>
              <w:t>Proyecto “Actualización Proyecto Sierra Gorda” (RCA N° 290/2012)</w:t>
            </w:r>
          </w:p>
          <w:p w:rsidR="003B27BE" w:rsidRPr="00BD771B" w:rsidRDefault="003B27BE" w:rsidP="008A5796">
            <w:pPr>
              <w:spacing w:before="120" w:after="120"/>
              <w:rPr>
                <w:b/>
                <w:i/>
              </w:rPr>
            </w:pPr>
            <w:r w:rsidRPr="00BD771B">
              <w:rPr>
                <w:b/>
                <w:i/>
              </w:rPr>
              <w:t>Resolución de Calificación Ambiental</w:t>
            </w:r>
            <w:r w:rsidR="0049293D" w:rsidRPr="00BD771B">
              <w:rPr>
                <w:b/>
                <w:i/>
              </w:rPr>
              <w:t xml:space="preserve"> (RCA)</w:t>
            </w:r>
          </w:p>
          <w:p w:rsidR="00F41A95" w:rsidRPr="00BD771B" w:rsidRDefault="003B27BE" w:rsidP="00E04873">
            <w:pPr>
              <w:pStyle w:val="Prrafodelista"/>
              <w:numPr>
                <w:ilvl w:val="0"/>
                <w:numId w:val="4"/>
              </w:numPr>
              <w:spacing w:before="120" w:after="120"/>
              <w:contextualSpacing w:val="0"/>
            </w:pPr>
            <w:r w:rsidRPr="00BD771B">
              <w:rPr>
                <w:b/>
              </w:rPr>
              <w:t>Considerando</w:t>
            </w:r>
            <w:r w:rsidR="00CE37A4" w:rsidRPr="00BD771B">
              <w:t xml:space="preserve"> </w:t>
            </w:r>
            <w:r w:rsidR="00CE37A4" w:rsidRPr="00BD771B">
              <w:rPr>
                <w:b/>
              </w:rPr>
              <w:t>3.1.4. Definición de partes, acciones y obras físicas del proyecto</w:t>
            </w:r>
            <w:r w:rsidR="00F41A95" w:rsidRPr="00BD771B">
              <w:rPr>
                <w:b/>
              </w:rPr>
              <w:t>. k) Estación de lavado.</w:t>
            </w:r>
            <w:r w:rsidR="00F41A95" w:rsidRPr="00BD771B">
              <w:t xml:space="preserve"> Se instalará y operará un sistema de limpieza divido en dos áreas, una para vagones de trenes (sólo aspirado de carrocería) y otra para camiones (aspirado de carrocería y lavado de ruedas), que se localizará dentro del galpón de almacenado y carga de concentrado de cobre, próximo a la salida de los mismos desde el galpón.</w:t>
            </w:r>
          </w:p>
          <w:p w:rsidR="003B27BE" w:rsidRPr="00BD771B" w:rsidRDefault="00F41A95" w:rsidP="008A5796">
            <w:pPr>
              <w:pStyle w:val="Prrafodelista"/>
              <w:spacing w:before="120" w:after="120"/>
              <w:ind w:left="397"/>
              <w:contextualSpacing w:val="0"/>
            </w:pPr>
            <w:r w:rsidRPr="00BD771B">
              <w:t xml:space="preserve">Para mayor detalle, ver </w:t>
            </w:r>
            <w:r w:rsidR="005527E0" w:rsidRPr="00BD771B">
              <w:t>[…]</w:t>
            </w:r>
            <w:r w:rsidRPr="00BD771B">
              <w:t xml:space="preserve"> numerales 1.1 y 1.2 de la Adenda N° 3 de la </w:t>
            </w:r>
            <w:proofErr w:type="spellStart"/>
            <w:r w:rsidRPr="00BD771B">
              <w:t>DIA</w:t>
            </w:r>
            <w:proofErr w:type="spellEnd"/>
            <w:r w:rsidRPr="00BD771B">
              <w:t>.</w:t>
            </w:r>
          </w:p>
          <w:p w:rsidR="00892F18" w:rsidRPr="00BD771B" w:rsidRDefault="00E70942" w:rsidP="008A5796">
            <w:pPr>
              <w:spacing w:before="120" w:after="120"/>
              <w:rPr>
                <w:b/>
                <w:i/>
              </w:rPr>
            </w:pPr>
            <w:r w:rsidRPr="00BD771B">
              <w:rPr>
                <w:b/>
                <w:i/>
              </w:rPr>
              <w:t xml:space="preserve">Adenda </w:t>
            </w:r>
            <w:r w:rsidR="00892F18" w:rsidRPr="00BD771B">
              <w:rPr>
                <w:b/>
                <w:i/>
              </w:rPr>
              <w:t>N° 3</w:t>
            </w:r>
          </w:p>
          <w:p w:rsidR="002504C0" w:rsidRPr="00BD771B" w:rsidRDefault="00892F18" w:rsidP="00E04873">
            <w:pPr>
              <w:pStyle w:val="Prrafodelista"/>
              <w:numPr>
                <w:ilvl w:val="0"/>
                <w:numId w:val="4"/>
              </w:numPr>
              <w:spacing w:before="120" w:after="120"/>
              <w:contextualSpacing w:val="0"/>
            </w:pPr>
            <w:r w:rsidRPr="00BD771B">
              <w:rPr>
                <w:b/>
              </w:rPr>
              <w:t>Pegunta 1.1.</w:t>
            </w:r>
            <w:r w:rsidRPr="00BD771B">
              <w:t xml:space="preserve"> Considerando lo señalado en el literal a) del numeral 1.5 de la Adenda N° 2 de la </w:t>
            </w:r>
            <w:proofErr w:type="spellStart"/>
            <w:r w:rsidRPr="00BD771B">
              <w:t>DIA</w:t>
            </w:r>
            <w:proofErr w:type="spellEnd"/>
            <w:r w:rsidRPr="00BD771B">
              <w:t>, en caso que el titular implemente sólo la estación de lavado, deberá considerar el lavado de toda la carrocería de los camiones, no sólo parte de ésta, así como también el lavado de todos los vagones del tren, lo cual no fue mencionado. Adicionalmente, se reitera al titular cuantificar el efluente de aguas residuales generado en este proceso, indicando la forma de manejo (independiente que sea reutilizada en el mismo proceso), en dónde y cómo colectará el agua de lavado, cómo será recirculada, cuál es el material de construcción en donde será almacenada, etc.</w:t>
            </w:r>
          </w:p>
          <w:p w:rsidR="00892F18" w:rsidRPr="00BD771B" w:rsidRDefault="00892F18" w:rsidP="008A5796">
            <w:pPr>
              <w:pStyle w:val="Prrafodelista"/>
              <w:spacing w:before="120" w:after="120"/>
              <w:ind w:left="397"/>
              <w:contextualSpacing w:val="0"/>
            </w:pPr>
            <w:r w:rsidRPr="00BD771B">
              <w:rPr>
                <w:b/>
                <w:i/>
              </w:rPr>
              <w:t>Respuesta:</w:t>
            </w:r>
            <w:r w:rsidRPr="00BD771B">
              <w:t xml:space="preserve"> </w:t>
            </w:r>
            <w:r w:rsidR="00680214" w:rsidRPr="00BD771B">
              <w:t xml:space="preserve">Se aclara que el proyecto considera la instalación y operación de un sistema de limpieza divido en dos áreas: una para vagones de trenes (sólo aspirado de carrocería) y otra para camiones (aspirado de carrocería y lavado de ruedas). Además se indica que el sistema de aspirado para la limpieza de los vagones del tren es efectiva dado a la estructura metálica de su carrocería y ruedas que minimiza la adherencia de posibles restos de concentrado que pudieran caer, por lo cual se considera un método eficiente y limpio para este tipo de actividades, </w:t>
            </w:r>
            <w:r w:rsidR="00680214" w:rsidRPr="00BD771B">
              <w:rPr>
                <w:u w:val="single"/>
              </w:rPr>
              <w:t>evitando el uso del recurso agua.</w:t>
            </w:r>
            <w:r w:rsidR="00680214" w:rsidRPr="00BD771B">
              <w:t xml:space="preserve"> A continuación se describe el proceso de aspirado y el proceso de lavado:</w:t>
            </w:r>
          </w:p>
          <w:p w:rsidR="00FF164B" w:rsidRPr="00BD771B" w:rsidRDefault="00680214" w:rsidP="009E57AB">
            <w:pPr>
              <w:pStyle w:val="Prrafodelista"/>
              <w:numPr>
                <w:ilvl w:val="1"/>
                <w:numId w:val="23"/>
              </w:numPr>
              <w:spacing w:before="120" w:after="120"/>
              <w:contextualSpacing w:val="0"/>
            </w:pPr>
            <w:r w:rsidRPr="00BD771B">
              <w:rPr>
                <w:u w:val="single"/>
              </w:rPr>
              <w:t>Sistema de aspirado de carrocería:</w:t>
            </w:r>
            <w:r w:rsidRPr="00BD771B">
              <w:t xml:space="preserve"> El sistema tipo de aspirado de carrocería considerado </w:t>
            </w:r>
            <w:r w:rsidR="00DC4F05" w:rsidRPr="00BD771B">
              <w:t>[…]</w:t>
            </w:r>
            <w:r w:rsidRPr="00BD771B">
              <w:t xml:space="preserve"> consiste en un dispositivo de aspiración móvil, </w:t>
            </w:r>
            <w:proofErr w:type="gramStart"/>
            <w:r w:rsidRPr="00BD771B">
              <w:t>eléctrico</w:t>
            </w:r>
            <w:proofErr w:type="gramEnd"/>
            <w:r w:rsidRPr="00BD771B">
              <w:t xml:space="preserve">, de alto rendimiento de hasta 20 ton/hora. </w:t>
            </w:r>
            <w:r w:rsidR="00C85055" w:rsidRPr="00BD771B">
              <w:t>[…].</w:t>
            </w:r>
          </w:p>
          <w:p w:rsidR="00680214" w:rsidRPr="00BD771B" w:rsidRDefault="00680214" w:rsidP="00FF164B">
            <w:pPr>
              <w:pStyle w:val="Prrafodelista"/>
              <w:spacing w:before="120" w:after="120"/>
              <w:ind w:left="794"/>
              <w:contextualSpacing w:val="0"/>
            </w:pPr>
            <w:r w:rsidRPr="00BD771B">
              <w:t xml:space="preserve">Una vez cargados y cerrados los vagones de tren y/o el camión y </w:t>
            </w:r>
            <w:r w:rsidRPr="00BD771B">
              <w:rPr>
                <w:u w:val="single"/>
              </w:rPr>
              <w:t>en forma previa a salir del galpón</w:t>
            </w:r>
            <w:r w:rsidRPr="00BD771B">
              <w:t xml:space="preserve"> de almacenamiento de concentrado el procedimiento de limpieza vía aspiración contempla las siguientes acciones:</w:t>
            </w:r>
          </w:p>
          <w:p w:rsidR="00680214" w:rsidRPr="00BD771B" w:rsidRDefault="00680214" w:rsidP="00E04873">
            <w:pPr>
              <w:pStyle w:val="Prrafodelista"/>
              <w:numPr>
                <w:ilvl w:val="2"/>
                <w:numId w:val="4"/>
              </w:numPr>
              <w:spacing w:before="120"/>
              <w:contextualSpacing w:val="0"/>
            </w:pPr>
            <w:r w:rsidRPr="00BD771B">
              <w:t>Limpieza en seco mediante aspirado de ruedas y todas las superficies de los vagones y camiones en las que se haya adherido concentrado.</w:t>
            </w:r>
            <w:r w:rsidR="00C2667B" w:rsidRPr="00BD771B">
              <w:t xml:space="preserve"> </w:t>
            </w:r>
            <w:r w:rsidR="00C85055" w:rsidRPr="00BD771B">
              <w:t>[…].</w:t>
            </w:r>
          </w:p>
          <w:p w:rsidR="00260C0C" w:rsidRPr="00BD771B" w:rsidRDefault="00260C0C" w:rsidP="00260C0C">
            <w:pPr>
              <w:spacing w:before="120"/>
            </w:pPr>
          </w:p>
          <w:p w:rsidR="00260C0C" w:rsidRPr="00BD771B" w:rsidRDefault="00260C0C" w:rsidP="00260C0C">
            <w:pPr>
              <w:spacing w:before="120"/>
            </w:pPr>
          </w:p>
          <w:p w:rsidR="00260C0C" w:rsidRPr="00BD771B" w:rsidRDefault="00260C0C" w:rsidP="00260C0C">
            <w:pPr>
              <w:spacing w:before="120"/>
            </w:pPr>
          </w:p>
          <w:p w:rsidR="00680214" w:rsidRPr="00BD771B" w:rsidRDefault="00680214" w:rsidP="00E04873">
            <w:pPr>
              <w:pStyle w:val="Prrafodelista"/>
              <w:numPr>
                <w:ilvl w:val="1"/>
                <w:numId w:val="4"/>
              </w:numPr>
              <w:spacing w:before="120" w:after="120"/>
              <w:contextualSpacing w:val="0"/>
            </w:pPr>
            <w:r w:rsidRPr="00BD771B">
              <w:rPr>
                <w:u w:val="single"/>
              </w:rPr>
              <w:lastRenderedPageBreak/>
              <w:t>Sistema de lavado de ruedas de camiones:</w:t>
            </w:r>
            <w:r w:rsidRPr="00BD771B">
              <w:t xml:space="preserve"> El sistema de lavado de ruedas de camiones considera una estación de lavado por agua a presión a través de boquillas direccionales (tipo ducha y/o pitones) para remover cualquier resto de material que contengan las ruedas de camione</w:t>
            </w:r>
            <w:r w:rsidR="00C2667B" w:rsidRPr="00BD771B">
              <w:t>s y parte baja de la carrocería</w:t>
            </w:r>
            <w:r w:rsidRPr="00BD771B">
              <w:t>, como una medida adicional de limpieza. Este sistema es de paso continuo y sólo es aplicado a camiones, donde el lavado de las ruedas se realiza con el paso del camión en movimiento pasando por encima de la plataforma de lavado, desplazándose lentamente, mientras que el agua a presión elimina material adherido a las ruedas y bajos del camión.</w:t>
            </w:r>
          </w:p>
          <w:p w:rsidR="00680214" w:rsidRPr="00BD771B" w:rsidRDefault="00680214" w:rsidP="00FF164B">
            <w:pPr>
              <w:pStyle w:val="Prrafodelista"/>
              <w:spacing w:before="120" w:after="120"/>
              <w:ind w:left="794"/>
              <w:contextualSpacing w:val="0"/>
            </w:pPr>
            <w:r w:rsidRPr="00BD771B">
              <w:t xml:space="preserve">El efluente generado por el proceso de limpieza, (sólidos y restos de aceites y grasas), cae a una losa de hormigón armado </w:t>
            </w:r>
            <w:r w:rsidR="00C2667B" w:rsidRPr="00BD771B">
              <w:t>[…]</w:t>
            </w:r>
            <w:r w:rsidRPr="00BD771B">
              <w:t xml:space="preserve"> con una pendiente hacia una canaleta </w:t>
            </w:r>
            <w:r w:rsidR="00176274" w:rsidRPr="00BD771B">
              <w:t>[…]</w:t>
            </w:r>
            <w:r w:rsidRPr="00BD771B">
              <w:t xml:space="preserve">. El agua generada es bombeada y almacenada </w:t>
            </w:r>
            <w:r w:rsidR="006C5D12" w:rsidRPr="00BD771B">
              <w:t>[…]</w:t>
            </w:r>
            <w:r w:rsidRPr="00BD771B">
              <w:t>, y posteriormente reutilizada en el proceso por medio de un sistema automático de recirculación.</w:t>
            </w:r>
            <w:r w:rsidR="00260C0C" w:rsidRPr="00BD771B">
              <w:t xml:space="preserve"> […].</w:t>
            </w:r>
          </w:p>
          <w:p w:rsidR="00680214" w:rsidRPr="00BD771B" w:rsidRDefault="00680214" w:rsidP="00A236D0">
            <w:pPr>
              <w:pStyle w:val="Prrafodelista"/>
              <w:spacing w:before="120" w:after="120"/>
              <w:ind w:left="794"/>
              <w:contextualSpacing w:val="0"/>
            </w:pPr>
            <w:r w:rsidRPr="00BD771B">
              <w:t>Cabe señalar que no existirá generación, ni descarga residuos líquidos en cuerpos de agua superficial, ni subterránea, ya que toda el agua es recirculada y reutilizada en el sistema.</w:t>
            </w:r>
          </w:p>
          <w:p w:rsidR="006910CC" w:rsidRPr="00BD771B" w:rsidRDefault="006910CC" w:rsidP="00E04873">
            <w:pPr>
              <w:pStyle w:val="Prrafodelista"/>
              <w:numPr>
                <w:ilvl w:val="0"/>
                <w:numId w:val="4"/>
              </w:numPr>
              <w:spacing w:before="120" w:after="120"/>
              <w:contextualSpacing w:val="0"/>
            </w:pPr>
            <w:r w:rsidRPr="00BD771B">
              <w:rPr>
                <w:b/>
              </w:rPr>
              <w:t>Pregunta 1.2.</w:t>
            </w:r>
            <w:r w:rsidRPr="00BD771B">
              <w:t xml:space="preserve"> Se reitera incorporar en una figura, la ubicación que tendrá el sector de aspirado y/o estación de lavado de concentrados de cobre y molibdeno, para las ruedas de camiones, carrocerías y vagones.</w:t>
            </w:r>
          </w:p>
          <w:p w:rsidR="00933FE9" w:rsidRPr="00BD771B" w:rsidRDefault="006910CC" w:rsidP="00CE4B1C">
            <w:pPr>
              <w:pStyle w:val="Prrafodelista"/>
              <w:spacing w:before="120" w:after="120"/>
              <w:ind w:left="397"/>
              <w:contextualSpacing w:val="0"/>
            </w:pPr>
            <w:r w:rsidRPr="00BD771B">
              <w:rPr>
                <w:b/>
                <w:i/>
              </w:rPr>
              <w:t>Respuesta:</w:t>
            </w:r>
            <w:r w:rsidRPr="00BD771B">
              <w:t xml:space="preserve"> Como se indicó en la Adenda 2, el Titular enviará a la autoridad competente los planos en detalle de la estación de limpieza una vez que se termine la ingeniería de detalle. Sin perjuicio de lo anterior y a petición de la autoridad, se presenta a continuación </w:t>
            </w:r>
            <w:r w:rsidR="0087211C" w:rsidRPr="00BD771B">
              <w:t>[</w:t>
            </w:r>
            <w:r w:rsidR="00933FE9" w:rsidRPr="00BD771B">
              <w:t xml:space="preserve">ver </w:t>
            </w:r>
            <w:r w:rsidR="00CE4B1C" w:rsidRPr="00BD771B">
              <w:fldChar w:fldCharType="begin"/>
            </w:r>
            <w:r w:rsidR="00CE4B1C" w:rsidRPr="00BD771B">
              <w:instrText xml:space="preserve"> REF _Ref438044442 \h  \* MERGEFORMAT </w:instrText>
            </w:r>
            <w:r w:rsidR="00CE4B1C" w:rsidRPr="00BD771B">
              <w:fldChar w:fldCharType="separate"/>
            </w:r>
            <w:r w:rsidR="00D10045" w:rsidRPr="00BD771B">
              <w:t xml:space="preserve">Figura </w:t>
            </w:r>
            <w:r w:rsidR="00D10045" w:rsidRPr="00BD771B">
              <w:rPr>
                <w:noProof/>
              </w:rPr>
              <w:t>4</w:t>
            </w:r>
            <w:r w:rsidR="00CE4B1C" w:rsidRPr="00BD771B">
              <w:fldChar w:fldCharType="end"/>
            </w:r>
            <w:r w:rsidR="0087211C" w:rsidRPr="00BD771B">
              <w:t xml:space="preserve"> del presente informe]</w:t>
            </w:r>
            <w:r w:rsidRPr="00BD771B">
              <w:t xml:space="preserve"> un esquema referencial de la ubicación para esta actividad, donde se indica que el sistema de limpieza para los vagones de tren y de camiones se realizará dentro del galpón de almacenado y carga de concentrado de cobre, próximo a la salida de los mismos desde el galpón.</w:t>
            </w:r>
          </w:p>
        </w:tc>
      </w:tr>
      <w:tr w:rsidR="009B7B20" w:rsidRPr="00BD771B" w:rsidTr="007A6CEF">
        <w:trPr>
          <w:trHeight w:val="20"/>
          <w:jc w:val="center"/>
        </w:trPr>
        <w:tc>
          <w:tcPr>
            <w:tcW w:w="5000" w:type="pct"/>
            <w:gridSpan w:val="8"/>
          </w:tcPr>
          <w:p w:rsidR="009B7B20" w:rsidRPr="00BD771B" w:rsidRDefault="009B7B20" w:rsidP="00AE2010">
            <w:pPr>
              <w:spacing w:before="120" w:after="120"/>
            </w:pPr>
            <w:r w:rsidRPr="00BD771B">
              <w:rPr>
                <w:b/>
              </w:rPr>
              <w:lastRenderedPageBreak/>
              <w:t>Hechos:</w:t>
            </w:r>
          </w:p>
          <w:p w:rsidR="006D28F4" w:rsidRPr="00BD771B" w:rsidRDefault="009B7B20" w:rsidP="009E57AB">
            <w:pPr>
              <w:pStyle w:val="Prrafodelista"/>
              <w:numPr>
                <w:ilvl w:val="0"/>
                <w:numId w:val="8"/>
              </w:numPr>
              <w:spacing w:before="120" w:after="120"/>
              <w:contextualSpacing w:val="0"/>
            </w:pPr>
            <w:r w:rsidRPr="00BD771B">
              <w:rPr>
                <w:rFonts w:ascii="Calibri" w:eastAsia="Times New Roman" w:hAnsi="Calibri"/>
                <w:lang w:eastAsia="es-CL"/>
              </w:rPr>
              <w:t xml:space="preserve">Durante las actividades de inspección </w:t>
            </w:r>
            <w:r w:rsidR="006D28F4" w:rsidRPr="00BD771B">
              <w:rPr>
                <w:rFonts w:ascii="Calibri" w:eastAsia="Times New Roman" w:hAnsi="Calibri"/>
                <w:lang w:eastAsia="es-CL"/>
              </w:rPr>
              <w:t>al</w:t>
            </w:r>
            <w:r w:rsidRPr="00BD771B">
              <w:t xml:space="preserve"> galpón de concentrado</w:t>
            </w:r>
            <w:r w:rsidR="007241CC" w:rsidRPr="00BD771B">
              <w:t>,</w:t>
            </w:r>
            <w:r w:rsidRPr="00BD771B">
              <w:t xml:space="preserve"> </w:t>
            </w:r>
            <w:r w:rsidR="006D28F4" w:rsidRPr="00BD771B">
              <w:t xml:space="preserve">se constató que este </w:t>
            </w:r>
            <w:r w:rsidRPr="00BD771B">
              <w:t xml:space="preserve">cuenta con dos accesos paralelos e independientes, uno para vagones de tren y otra para camiones tolva. Para ambos </w:t>
            </w:r>
            <w:r w:rsidR="006D28F4" w:rsidRPr="00BD771B">
              <w:t xml:space="preserve">medios de transporte </w:t>
            </w:r>
            <w:r w:rsidRPr="00BD771B">
              <w:t>la carga de mineral se realiza al interior del galpón.</w:t>
            </w:r>
          </w:p>
          <w:p w:rsidR="00AE2010" w:rsidRPr="00BD771B" w:rsidRDefault="006D28F4" w:rsidP="00AE2010">
            <w:pPr>
              <w:pStyle w:val="Prrafodelista"/>
              <w:spacing w:before="120" w:after="120"/>
              <w:ind w:left="397"/>
              <w:contextualSpacing w:val="0"/>
            </w:pPr>
            <w:r w:rsidRPr="00BD771B">
              <w:t>S</w:t>
            </w:r>
            <w:r w:rsidR="009B7B20" w:rsidRPr="00BD771B">
              <w:t>e</w:t>
            </w:r>
            <w:r w:rsidR="007241CC" w:rsidRPr="00BD771B">
              <w:t xml:space="preserve"> evidencian</w:t>
            </w:r>
            <w:r w:rsidR="009B7B20" w:rsidRPr="00BD771B">
              <w:t xml:space="preserve"> dos sistemas de lavado independientes, un</w:t>
            </w:r>
            <w:r w:rsidR="007241CC" w:rsidRPr="00BD771B">
              <w:t>o</w:t>
            </w:r>
            <w:r w:rsidR="009B7B20" w:rsidRPr="00BD771B">
              <w:t xml:space="preserve"> para vagones de tren</w:t>
            </w:r>
            <w:r w:rsidR="0035670B" w:rsidRPr="00BD771B">
              <w:t xml:space="preserve"> </w:t>
            </w:r>
            <w:r w:rsidR="009B7B20" w:rsidRPr="00BD771B">
              <w:t>y otro para camiones tolva, ambos ubicados fuera del galpón de concentrado, próximos a la salida de los mismos</w:t>
            </w:r>
            <w:r w:rsidR="00AE2010" w:rsidRPr="00BD771B">
              <w:t xml:space="preserve"> </w:t>
            </w:r>
            <w:r w:rsidR="00010F73" w:rsidRPr="00BD771B">
              <w:t>(</w:t>
            </w:r>
            <w:r w:rsidR="00010F73" w:rsidRPr="00BD771B">
              <w:fldChar w:fldCharType="begin"/>
            </w:r>
            <w:r w:rsidR="00010F73" w:rsidRPr="00BD771B">
              <w:instrText xml:space="preserve"> REF _Ref438660809 \h  \* MERGEFORMAT </w:instrText>
            </w:r>
            <w:r w:rsidR="00010F73" w:rsidRPr="00BD771B">
              <w:fldChar w:fldCharType="separate"/>
            </w:r>
            <w:r w:rsidR="00D10045" w:rsidRPr="00BD771B">
              <w:t xml:space="preserve">Fotografía </w:t>
            </w:r>
            <w:r w:rsidR="00D10045" w:rsidRPr="00BD771B">
              <w:rPr>
                <w:noProof/>
              </w:rPr>
              <w:t>3</w:t>
            </w:r>
            <w:r w:rsidR="00010F73" w:rsidRPr="00BD771B">
              <w:fldChar w:fldCharType="end"/>
            </w:r>
            <w:r w:rsidR="00010F73" w:rsidRPr="00BD771B">
              <w:t xml:space="preserve"> y </w:t>
            </w:r>
            <w:r w:rsidR="00010F73" w:rsidRPr="00BD771B">
              <w:fldChar w:fldCharType="begin"/>
            </w:r>
            <w:r w:rsidR="00010F73" w:rsidRPr="00BD771B">
              <w:instrText xml:space="preserve"> REF _Ref438660951 \h  \* MERGEFORMAT </w:instrText>
            </w:r>
            <w:r w:rsidR="00010F73" w:rsidRPr="00BD771B">
              <w:fldChar w:fldCharType="separate"/>
            </w:r>
            <w:r w:rsidR="00D10045" w:rsidRPr="00BD771B">
              <w:rPr>
                <w:noProof/>
              </w:rPr>
              <w:t>4</w:t>
            </w:r>
            <w:r w:rsidR="00010F73" w:rsidRPr="00BD771B">
              <w:fldChar w:fldCharType="end"/>
            </w:r>
            <w:r w:rsidR="00010F73" w:rsidRPr="00BD771B">
              <w:t>)</w:t>
            </w:r>
            <w:r w:rsidR="00153C33" w:rsidRPr="00BD771B">
              <w:t>.</w:t>
            </w:r>
          </w:p>
          <w:p w:rsidR="00AE2010" w:rsidRPr="00BD771B" w:rsidRDefault="009B7B20" w:rsidP="00AE2010">
            <w:pPr>
              <w:pStyle w:val="Prrafodelista"/>
              <w:spacing w:before="120" w:after="120"/>
              <w:ind w:left="397"/>
              <w:contextualSpacing w:val="0"/>
            </w:pPr>
            <w:r w:rsidRPr="00BD771B">
              <w:t xml:space="preserve">El sistema de lavado de los camiones, consiste en una losa de hormigón con sistema de canalización de aguas, sobre la cual se posiciona el camión para ser lavado con agua a presión mediante el uso de una </w:t>
            </w:r>
            <w:proofErr w:type="spellStart"/>
            <w:r w:rsidRPr="00BD771B">
              <w:t>hidrolavadora</w:t>
            </w:r>
            <w:proofErr w:type="spellEnd"/>
            <w:r w:rsidRPr="00BD771B">
              <w:t xml:space="preserve"> manual</w:t>
            </w:r>
            <w:r w:rsidR="00C604E2" w:rsidRPr="00BD771B">
              <w:t xml:space="preserve"> (</w:t>
            </w:r>
            <w:r w:rsidR="00C604E2" w:rsidRPr="00BD771B">
              <w:fldChar w:fldCharType="begin"/>
            </w:r>
            <w:r w:rsidR="00C604E2" w:rsidRPr="00BD771B">
              <w:instrText xml:space="preserve"> REF _Ref438660951 \h  \* MERGEFORMAT </w:instrText>
            </w:r>
            <w:r w:rsidR="00C604E2" w:rsidRPr="00BD771B">
              <w:fldChar w:fldCharType="separate"/>
            </w:r>
            <w:r w:rsidR="00D10045" w:rsidRPr="00BD771B">
              <w:t xml:space="preserve">Fotografía </w:t>
            </w:r>
            <w:r w:rsidR="00D10045" w:rsidRPr="00BD771B">
              <w:rPr>
                <w:noProof/>
              </w:rPr>
              <w:t>4</w:t>
            </w:r>
            <w:r w:rsidR="00C604E2" w:rsidRPr="00BD771B">
              <w:fldChar w:fldCharType="end"/>
            </w:r>
            <w:r w:rsidR="00890D62" w:rsidRPr="00BD771B">
              <w:t xml:space="preserve"> y</w:t>
            </w:r>
            <w:r w:rsidR="00890D62" w:rsidRPr="00BD771B">
              <w:fldChar w:fldCharType="begin"/>
            </w:r>
            <w:r w:rsidR="00890D62" w:rsidRPr="00BD771B">
              <w:instrText xml:space="preserve"> REF _Ref438661165 \h  \* MERGEFORMAT </w:instrText>
            </w:r>
            <w:r w:rsidR="00890D62" w:rsidRPr="00BD771B">
              <w:fldChar w:fldCharType="separate"/>
            </w:r>
            <w:r w:rsidR="00D10045" w:rsidRPr="00BD771B">
              <w:t xml:space="preserve"> </w:t>
            </w:r>
            <w:r w:rsidR="00D10045" w:rsidRPr="00BD771B">
              <w:rPr>
                <w:noProof/>
              </w:rPr>
              <w:t>5</w:t>
            </w:r>
            <w:r w:rsidR="00890D62" w:rsidRPr="00BD771B">
              <w:fldChar w:fldCharType="end"/>
            </w:r>
            <w:r w:rsidR="00C604E2" w:rsidRPr="00BD771B">
              <w:t>)</w:t>
            </w:r>
            <w:r w:rsidRPr="00BD771B">
              <w:t>.</w:t>
            </w:r>
          </w:p>
          <w:p w:rsidR="00AE2010" w:rsidRPr="00BD771B" w:rsidRDefault="00177372" w:rsidP="00AE2010">
            <w:pPr>
              <w:pStyle w:val="Prrafodelista"/>
              <w:spacing w:before="120" w:after="120"/>
              <w:ind w:left="397"/>
              <w:contextualSpacing w:val="0"/>
            </w:pPr>
            <w:r w:rsidRPr="00BD771B">
              <w:t>Mientras que</w:t>
            </w:r>
            <w:r w:rsidR="00AE2010" w:rsidRPr="00BD771B">
              <w:t xml:space="preserve"> el sistema de lavado para</w:t>
            </w:r>
            <w:r w:rsidR="009B7B20" w:rsidRPr="00BD771B">
              <w:t xml:space="preserve"> vagones de tren consiste en una estación de lavado por agua a presión a través</w:t>
            </w:r>
            <w:r w:rsidR="00B068E0" w:rsidRPr="00BD771B">
              <w:t xml:space="preserve"> de</w:t>
            </w:r>
            <w:r w:rsidR="009B7B20" w:rsidRPr="00BD771B">
              <w:t xml:space="preserve"> aspersores</w:t>
            </w:r>
            <w:r w:rsidRPr="00BD771B">
              <w:t xml:space="preserve"> instalados </w:t>
            </w:r>
            <w:r w:rsidR="00AE2010" w:rsidRPr="00BD771B">
              <w:t>en la parte superior y lateral</w:t>
            </w:r>
            <w:r w:rsidRPr="00BD771B">
              <w:t xml:space="preserve"> de un arco metálico, bajo el cual pasan los vagones de tren cargados, d</w:t>
            </w:r>
            <w:r w:rsidR="009B7B20" w:rsidRPr="00BD771B">
              <w:t xml:space="preserve">e acuerdo a lo indicado por Guillermo Mermo, Jefe de </w:t>
            </w:r>
            <w:r w:rsidRPr="00BD771B">
              <w:t xml:space="preserve">Cancha </w:t>
            </w:r>
            <w:r w:rsidR="009B7B20" w:rsidRPr="00BD771B">
              <w:t>de Cobre</w:t>
            </w:r>
            <w:r w:rsidRPr="00BD771B">
              <w:t xml:space="preserve"> de Sierra Gorda.</w:t>
            </w:r>
            <w:r w:rsidR="009B7B20" w:rsidRPr="00BD771B">
              <w:t xml:space="preserve"> </w:t>
            </w:r>
            <w:r w:rsidR="004F4267" w:rsidRPr="00BD771B">
              <w:t>S</w:t>
            </w:r>
            <w:r w:rsidR="009B7B20" w:rsidRPr="00BD771B">
              <w:t>e constat</w:t>
            </w:r>
            <w:r w:rsidR="00AE2010" w:rsidRPr="00BD771B">
              <w:t>ó</w:t>
            </w:r>
            <w:r w:rsidR="009B7B20" w:rsidRPr="00BD771B">
              <w:t xml:space="preserve"> que los aspersores de agua del sistema se encuentran operativos</w:t>
            </w:r>
            <w:r w:rsidR="001B0117" w:rsidRPr="00BD771B">
              <w:t xml:space="preserve"> (</w:t>
            </w:r>
            <w:r w:rsidR="001B0117" w:rsidRPr="00BD771B">
              <w:fldChar w:fldCharType="begin"/>
            </w:r>
            <w:r w:rsidR="001B0117" w:rsidRPr="00BD771B">
              <w:instrText xml:space="preserve"> REF _Ref438660809 \h  \* MERGEFORMAT </w:instrText>
            </w:r>
            <w:r w:rsidR="001B0117" w:rsidRPr="00BD771B">
              <w:fldChar w:fldCharType="separate"/>
            </w:r>
            <w:r w:rsidR="00D10045" w:rsidRPr="00BD771B">
              <w:t xml:space="preserve">Fotografía </w:t>
            </w:r>
            <w:r w:rsidR="00D10045" w:rsidRPr="00BD771B">
              <w:rPr>
                <w:noProof/>
              </w:rPr>
              <w:t>3</w:t>
            </w:r>
            <w:r w:rsidR="001B0117" w:rsidRPr="00BD771B">
              <w:fldChar w:fldCharType="end"/>
            </w:r>
            <w:r w:rsidR="001B0117" w:rsidRPr="00BD771B">
              <w:t>)</w:t>
            </w:r>
            <w:r w:rsidR="009B7B20" w:rsidRPr="00BD771B">
              <w:t>.</w:t>
            </w:r>
          </w:p>
          <w:p w:rsidR="00AE2010" w:rsidRPr="00BD771B" w:rsidRDefault="009B7B20" w:rsidP="00AE2010">
            <w:pPr>
              <w:pStyle w:val="Prrafodelista"/>
              <w:spacing w:before="120" w:after="120"/>
              <w:ind w:left="397"/>
              <w:contextualSpacing w:val="0"/>
            </w:pPr>
            <w:r w:rsidRPr="00BD771B">
              <w:t>El efluente de ambos sistemas de lavado, es colectado en canaletas para luego ser directamente reinyectada al proceso. Ninguno de los dos sistemas de lavado considera aspirado.</w:t>
            </w:r>
          </w:p>
          <w:p w:rsidR="009B7B20" w:rsidRPr="00BD771B" w:rsidRDefault="009B7B20" w:rsidP="00AE2010">
            <w:pPr>
              <w:pStyle w:val="Prrafodelista"/>
              <w:spacing w:before="120" w:after="120"/>
              <w:ind w:left="397"/>
              <w:contextualSpacing w:val="0"/>
            </w:pPr>
            <w:r w:rsidRPr="00BD771B">
              <w:t>Durante esta inspección sólo fue posible observar el sistema de lavado de camiones, ya que no se estaba realizando carga de concentrado en vagones de tren</w:t>
            </w:r>
            <w:r w:rsidR="007241CC" w:rsidRPr="00BD771B">
              <w:t>,</w:t>
            </w:r>
            <w:r w:rsidRPr="00BD771B">
              <w:t xml:space="preserve"> debido al paro portuario de la Ciudad de Antofagasta.</w:t>
            </w:r>
          </w:p>
          <w:p w:rsidR="00260C0C" w:rsidRPr="00BD771B" w:rsidRDefault="00260C0C" w:rsidP="00AE2010">
            <w:pPr>
              <w:pStyle w:val="Prrafodelista"/>
              <w:spacing w:before="120" w:after="120"/>
              <w:ind w:left="397"/>
              <w:contextualSpacing w:val="0"/>
            </w:pPr>
          </w:p>
          <w:p w:rsidR="009B7B20" w:rsidRPr="00BD771B" w:rsidRDefault="009B7B20" w:rsidP="00AE2010">
            <w:pPr>
              <w:spacing w:before="120" w:after="120"/>
              <w:rPr>
                <w:b/>
              </w:rPr>
            </w:pPr>
            <w:r w:rsidRPr="00BD771B">
              <w:rPr>
                <w:b/>
              </w:rPr>
              <w:lastRenderedPageBreak/>
              <w:t>Resultado examen de Información:</w:t>
            </w:r>
          </w:p>
          <w:p w:rsidR="009B7B20" w:rsidRPr="00BD771B" w:rsidRDefault="00055355" w:rsidP="009E57AB">
            <w:pPr>
              <w:pStyle w:val="Prrafodelista"/>
              <w:numPr>
                <w:ilvl w:val="0"/>
                <w:numId w:val="7"/>
              </w:numPr>
              <w:spacing w:before="120" w:after="120"/>
              <w:contextualSpacing w:val="0"/>
            </w:pPr>
            <w:r w:rsidRPr="00BD771B">
              <w:t xml:space="preserve">Durante la inspección se solicitó al Titular </w:t>
            </w:r>
            <w:r w:rsidR="00B068E0" w:rsidRPr="00BD771B">
              <w:t>proporcionar el</w:t>
            </w:r>
            <w:r w:rsidRPr="00BD771B">
              <w:t xml:space="preserve"> r</w:t>
            </w:r>
            <w:r w:rsidRPr="00BD771B">
              <w:rPr>
                <w:rFonts w:eastAsia="Times New Roman"/>
                <w:bCs/>
                <w:lang w:eastAsia="es-CL"/>
              </w:rPr>
              <w:t>egistro de entrega a la autoridad de los planos de detalle de la estación de limpieza, de acu</w:t>
            </w:r>
            <w:r w:rsidR="00374294" w:rsidRPr="00BD771B">
              <w:rPr>
                <w:rFonts w:eastAsia="Times New Roman"/>
                <w:bCs/>
                <w:lang w:eastAsia="es-CL"/>
              </w:rPr>
              <w:t>e</w:t>
            </w:r>
            <w:r w:rsidRPr="00BD771B">
              <w:rPr>
                <w:rFonts w:eastAsia="Times New Roman"/>
                <w:bCs/>
                <w:lang w:eastAsia="es-CL"/>
              </w:rPr>
              <w:t xml:space="preserve">rdo a lo comprometido en Adenda N° 2 de la </w:t>
            </w:r>
            <w:proofErr w:type="spellStart"/>
            <w:r w:rsidRPr="00BD771B">
              <w:rPr>
                <w:rFonts w:eastAsia="Times New Roman"/>
                <w:bCs/>
                <w:lang w:eastAsia="es-CL"/>
              </w:rPr>
              <w:t>DIA</w:t>
            </w:r>
            <w:proofErr w:type="spellEnd"/>
            <w:r w:rsidRPr="00BD771B">
              <w:rPr>
                <w:rFonts w:eastAsia="Times New Roman"/>
                <w:bCs/>
                <w:lang w:eastAsia="es-CL"/>
              </w:rPr>
              <w:t xml:space="preserve"> “Actualización Proyecto Sierra Gorda” (Anexo </w:t>
            </w:r>
            <w:r w:rsidRPr="00BD771B">
              <w:rPr>
                <w:rFonts w:eastAsia="Times New Roman"/>
                <w:bCs/>
                <w:lang w:eastAsia="es-CL"/>
              </w:rPr>
              <w:fldChar w:fldCharType="begin"/>
            </w:r>
            <w:r w:rsidRPr="00BD771B">
              <w:rPr>
                <w:rFonts w:eastAsia="Times New Roman"/>
                <w:bCs/>
                <w:lang w:eastAsia="es-CL"/>
              </w:rPr>
              <w:instrText xml:space="preserve"> REF _Ref438036823 \h  \* MERGEFORMAT </w:instrText>
            </w:r>
            <w:r w:rsidRPr="00BD771B">
              <w:rPr>
                <w:rFonts w:eastAsia="Times New Roman"/>
                <w:bCs/>
                <w:lang w:eastAsia="es-CL"/>
              </w:rPr>
            </w:r>
            <w:r w:rsidRPr="00BD771B">
              <w:rPr>
                <w:rFonts w:eastAsia="Times New Roman"/>
                <w:bCs/>
                <w:lang w:eastAsia="es-CL"/>
              </w:rPr>
              <w:fldChar w:fldCharType="separate"/>
            </w:r>
            <w:r w:rsidR="00D10045" w:rsidRPr="00BD771B">
              <w:rPr>
                <w:noProof/>
              </w:rPr>
              <w:t>1</w:t>
            </w:r>
            <w:r w:rsidRPr="00BD771B">
              <w:rPr>
                <w:rFonts w:eastAsia="Times New Roman"/>
                <w:bCs/>
                <w:lang w:eastAsia="es-CL"/>
              </w:rPr>
              <w:fldChar w:fldCharType="end"/>
            </w:r>
            <w:r w:rsidRPr="00BD771B">
              <w:rPr>
                <w:rFonts w:eastAsia="Times New Roman"/>
                <w:bCs/>
                <w:lang w:eastAsia="es-CL"/>
              </w:rPr>
              <w:t xml:space="preserve">). </w:t>
            </w:r>
            <w:r w:rsidR="007F5E73" w:rsidRPr="00BD771B">
              <w:rPr>
                <w:rFonts w:eastAsia="Times New Roman"/>
                <w:bCs/>
                <w:lang w:eastAsia="es-CL"/>
              </w:rPr>
              <w:t xml:space="preserve">En respuesta, a través de Carta conductora </w:t>
            </w:r>
            <w:r w:rsidR="007F5E73" w:rsidRPr="00BD771B">
              <w:rPr>
                <w:rFonts w:cstheme="minorHAnsi"/>
              </w:rPr>
              <w:t>SG-</w:t>
            </w:r>
            <w:proofErr w:type="spellStart"/>
            <w:r w:rsidR="007F5E73" w:rsidRPr="00BD771B">
              <w:rPr>
                <w:rFonts w:cstheme="minorHAnsi"/>
              </w:rPr>
              <w:t>HSE</w:t>
            </w:r>
            <w:proofErr w:type="spellEnd"/>
            <w:r w:rsidR="007F5E73" w:rsidRPr="00BD771B">
              <w:rPr>
                <w:rFonts w:cstheme="minorHAnsi"/>
              </w:rPr>
              <w:t>-084-2015 de fecha 16 de septiembre de 201</w:t>
            </w:r>
            <w:r w:rsidR="00F244DC" w:rsidRPr="00BD771B">
              <w:rPr>
                <w:rFonts w:cstheme="minorHAnsi"/>
              </w:rPr>
              <w:t xml:space="preserve">5 (Anexo </w:t>
            </w:r>
            <w:r w:rsidR="00F244DC" w:rsidRPr="00BD771B">
              <w:rPr>
                <w:rFonts w:cstheme="minorHAnsi"/>
              </w:rPr>
              <w:fldChar w:fldCharType="begin"/>
            </w:r>
            <w:r w:rsidR="00F244DC" w:rsidRPr="00BD771B">
              <w:rPr>
                <w:rFonts w:cstheme="minorHAnsi"/>
              </w:rPr>
              <w:instrText xml:space="preserve"> REF _Ref438138134 \h  \* MERGEFORMAT </w:instrText>
            </w:r>
            <w:r w:rsidR="00F244DC" w:rsidRPr="00BD771B">
              <w:rPr>
                <w:rFonts w:cstheme="minorHAnsi"/>
              </w:rPr>
            </w:r>
            <w:r w:rsidR="00F244DC" w:rsidRPr="00BD771B">
              <w:rPr>
                <w:rFonts w:cstheme="minorHAnsi"/>
              </w:rPr>
              <w:fldChar w:fldCharType="separate"/>
            </w:r>
            <w:r w:rsidR="00D10045" w:rsidRPr="00BD771B">
              <w:rPr>
                <w:noProof/>
              </w:rPr>
              <w:t>6</w:t>
            </w:r>
            <w:r w:rsidR="00F244DC" w:rsidRPr="00BD771B">
              <w:rPr>
                <w:rFonts w:cstheme="minorHAnsi"/>
              </w:rPr>
              <w:fldChar w:fldCharType="end"/>
            </w:r>
            <w:r w:rsidR="00F244DC" w:rsidRPr="00BD771B">
              <w:rPr>
                <w:rFonts w:cstheme="minorHAnsi"/>
              </w:rPr>
              <w:t>)</w:t>
            </w:r>
            <w:r w:rsidR="007F5E73" w:rsidRPr="00BD771B">
              <w:rPr>
                <w:rFonts w:cstheme="minorHAnsi"/>
              </w:rPr>
              <w:t xml:space="preserve">, el Titular </w:t>
            </w:r>
            <w:r w:rsidR="00260C82" w:rsidRPr="00BD771B">
              <w:rPr>
                <w:rFonts w:cstheme="minorHAnsi"/>
              </w:rPr>
              <w:t>hizo</w:t>
            </w:r>
            <w:r w:rsidR="007F5E73" w:rsidRPr="00BD771B">
              <w:rPr>
                <w:rFonts w:cstheme="minorHAnsi"/>
              </w:rPr>
              <w:t xml:space="preserve"> entrega de la Resolución Exenta N° 140/2013 de fecha 13 de septiembre de 2013, </w:t>
            </w:r>
            <w:r w:rsidR="00F244DC" w:rsidRPr="00BD771B">
              <w:rPr>
                <w:rFonts w:cstheme="minorHAnsi"/>
              </w:rPr>
              <w:t xml:space="preserve">mediante </w:t>
            </w:r>
            <w:r w:rsidR="007F5E73" w:rsidRPr="00BD771B">
              <w:rPr>
                <w:rFonts w:cstheme="minorHAnsi"/>
              </w:rPr>
              <w:t xml:space="preserve">la cual la SEREMI de Agricultura Región de Antofagasta </w:t>
            </w:r>
            <w:r w:rsidR="00260C82" w:rsidRPr="00BD771B">
              <w:rPr>
                <w:rFonts w:cstheme="minorHAnsi"/>
              </w:rPr>
              <w:t>otorgó una</w:t>
            </w:r>
            <w:r w:rsidR="007F5E73" w:rsidRPr="00BD771B">
              <w:rPr>
                <w:rFonts w:cstheme="minorHAnsi"/>
              </w:rPr>
              <w:t xml:space="preserve"> autorización de construcción ajena a la agricultura en inmueble rural de Sierra Gorda SCM, en la comuna de Antofagasta</w:t>
            </w:r>
            <w:r w:rsidR="00F244DC" w:rsidRPr="00BD771B">
              <w:rPr>
                <w:rFonts w:cstheme="minorHAnsi"/>
              </w:rPr>
              <w:t xml:space="preserve"> (Anexo </w:t>
            </w:r>
            <w:r w:rsidR="00F244DC" w:rsidRPr="00BD771B">
              <w:rPr>
                <w:rFonts w:cstheme="minorHAnsi"/>
              </w:rPr>
              <w:fldChar w:fldCharType="begin"/>
            </w:r>
            <w:r w:rsidR="00F244DC" w:rsidRPr="00BD771B">
              <w:rPr>
                <w:rFonts w:cstheme="minorHAnsi"/>
              </w:rPr>
              <w:instrText xml:space="preserve"> REF _Ref438037156 \h  \* MERGEFORMAT </w:instrText>
            </w:r>
            <w:r w:rsidR="00F244DC" w:rsidRPr="00BD771B">
              <w:rPr>
                <w:rFonts w:cstheme="minorHAnsi"/>
              </w:rPr>
            </w:r>
            <w:r w:rsidR="00F244DC" w:rsidRPr="00BD771B">
              <w:rPr>
                <w:rFonts w:cstheme="minorHAnsi"/>
              </w:rPr>
              <w:fldChar w:fldCharType="separate"/>
            </w:r>
            <w:r w:rsidR="00D10045" w:rsidRPr="00BD771B">
              <w:rPr>
                <w:noProof/>
              </w:rPr>
              <w:t>7</w:t>
            </w:r>
            <w:r w:rsidR="00F244DC" w:rsidRPr="00BD771B">
              <w:rPr>
                <w:rFonts w:cstheme="minorHAnsi"/>
              </w:rPr>
              <w:fldChar w:fldCharType="end"/>
            </w:r>
            <w:r w:rsidR="00F244DC" w:rsidRPr="00BD771B">
              <w:rPr>
                <w:rFonts w:cstheme="minorHAnsi"/>
              </w:rPr>
              <w:t>)</w:t>
            </w:r>
            <w:r w:rsidR="007F5E73" w:rsidRPr="00BD771B">
              <w:rPr>
                <w:rFonts w:cstheme="minorHAnsi"/>
              </w:rPr>
              <w:t>.</w:t>
            </w:r>
          </w:p>
          <w:p w:rsidR="00831B82" w:rsidRPr="00BD771B" w:rsidRDefault="00831B82" w:rsidP="00831B82">
            <w:pPr>
              <w:pStyle w:val="Prrafodelista"/>
              <w:spacing w:before="120" w:after="120"/>
              <w:ind w:left="397"/>
              <w:contextualSpacing w:val="0"/>
              <w:rPr>
                <w:rFonts w:cstheme="minorHAnsi"/>
              </w:rPr>
            </w:pPr>
            <w:r w:rsidRPr="00BD771B">
              <w:rPr>
                <w:rFonts w:cstheme="minorHAnsi"/>
              </w:rPr>
              <w:t>De lo anterior se desprende que el Titular no envió a la autoridad los planos en detalle de la estación de limpieza, que además fue construida fuera del galpón de concentrado, y no en su interior como se indicó durante el proceso de evaluación.</w:t>
            </w:r>
          </w:p>
          <w:p w:rsidR="00831B82" w:rsidRPr="00BD771B" w:rsidRDefault="00831B82" w:rsidP="007241CC">
            <w:pPr>
              <w:pStyle w:val="Prrafodelista"/>
              <w:spacing w:before="120" w:after="120"/>
              <w:ind w:left="397"/>
              <w:contextualSpacing w:val="0"/>
            </w:pPr>
            <w:r w:rsidRPr="00BD771B">
              <w:rPr>
                <w:rFonts w:cstheme="minorHAnsi"/>
              </w:rPr>
              <w:t>Al respecto</w:t>
            </w:r>
            <w:r w:rsidR="007241CC" w:rsidRPr="00BD771B">
              <w:rPr>
                <w:rFonts w:cstheme="minorHAnsi"/>
              </w:rPr>
              <w:t>,</w:t>
            </w:r>
            <w:r w:rsidRPr="00BD771B">
              <w:rPr>
                <w:rFonts w:cstheme="minorHAnsi"/>
              </w:rPr>
              <w:t xml:space="preserve"> el Titular </w:t>
            </w:r>
            <w:r w:rsidR="00435AC0" w:rsidRPr="00BD771B">
              <w:rPr>
                <w:rFonts w:cstheme="minorHAnsi"/>
              </w:rPr>
              <w:t>inform</w:t>
            </w:r>
            <w:r w:rsidR="007241CC" w:rsidRPr="00BD771B">
              <w:rPr>
                <w:rFonts w:cstheme="minorHAnsi"/>
              </w:rPr>
              <w:t>ó</w:t>
            </w:r>
            <w:r w:rsidR="00435AC0" w:rsidRPr="00BD771B">
              <w:rPr>
                <w:rFonts w:cstheme="minorHAnsi"/>
              </w:rPr>
              <w:t xml:space="preserve"> a través del sistema de fiscalización de la SMA que </w:t>
            </w:r>
            <w:r w:rsidRPr="00BD771B">
              <w:rPr>
                <w:rFonts w:cstheme="minorHAnsi"/>
              </w:rPr>
              <w:t>no existen consulta</w:t>
            </w:r>
            <w:r w:rsidR="00435AC0" w:rsidRPr="00BD771B">
              <w:rPr>
                <w:rFonts w:cstheme="minorHAnsi"/>
              </w:rPr>
              <w:t>s</w:t>
            </w:r>
            <w:r w:rsidRPr="00BD771B">
              <w:rPr>
                <w:rFonts w:cstheme="minorHAnsi"/>
              </w:rPr>
              <w:t xml:space="preserve"> de pertinencia </w:t>
            </w:r>
            <w:r w:rsidR="00435AC0" w:rsidRPr="00BD771B">
              <w:rPr>
                <w:rFonts w:cstheme="minorHAnsi"/>
              </w:rPr>
              <w:t xml:space="preserve">de ingreso al </w:t>
            </w:r>
            <w:proofErr w:type="spellStart"/>
            <w:r w:rsidR="00435AC0" w:rsidRPr="00BD771B">
              <w:rPr>
                <w:rFonts w:cstheme="minorHAnsi"/>
              </w:rPr>
              <w:t>SEIA</w:t>
            </w:r>
            <w:proofErr w:type="spellEnd"/>
            <w:r w:rsidR="00435AC0" w:rsidRPr="00BD771B">
              <w:rPr>
                <w:rFonts w:cstheme="minorHAnsi"/>
              </w:rPr>
              <w:t xml:space="preserve"> por modificaciones realizadas al</w:t>
            </w:r>
            <w:r w:rsidRPr="00BD771B">
              <w:rPr>
                <w:rFonts w:cstheme="minorHAnsi"/>
              </w:rPr>
              <w:t xml:space="preserve"> proyecto original</w:t>
            </w:r>
            <w:r w:rsidR="001E4584" w:rsidRPr="00BD771B">
              <w:rPr>
                <w:rFonts w:cstheme="minorHAnsi"/>
              </w:rPr>
              <w:t xml:space="preserve"> </w:t>
            </w:r>
            <w:r w:rsidR="00596628" w:rsidRPr="00BD771B">
              <w:rPr>
                <w:rFonts w:cstheme="minorHAnsi"/>
              </w:rPr>
              <w:t>(</w:t>
            </w:r>
            <w:r w:rsidR="003C64C5" w:rsidRPr="00BD771B">
              <w:rPr>
                <w:rFonts w:cstheme="minorHAnsi"/>
              </w:rPr>
              <w:fldChar w:fldCharType="begin"/>
            </w:r>
            <w:r w:rsidR="003C64C5" w:rsidRPr="00BD771B">
              <w:rPr>
                <w:rFonts w:cstheme="minorHAnsi"/>
              </w:rPr>
              <w:instrText xml:space="preserve"> REF _Ref438043404 \h  \* MERGEFORMAT </w:instrText>
            </w:r>
            <w:r w:rsidR="003C64C5" w:rsidRPr="00BD771B">
              <w:rPr>
                <w:rFonts w:cstheme="minorHAnsi"/>
              </w:rPr>
            </w:r>
            <w:r w:rsidR="003C64C5" w:rsidRPr="00BD771B">
              <w:rPr>
                <w:rFonts w:cstheme="minorHAnsi"/>
              </w:rPr>
              <w:fldChar w:fldCharType="separate"/>
            </w:r>
            <w:r w:rsidR="00D10045" w:rsidRPr="00BD771B">
              <w:t xml:space="preserve">Figura </w:t>
            </w:r>
            <w:r w:rsidR="00D10045" w:rsidRPr="00BD771B">
              <w:rPr>
                <w:noProof/>
              </w:rPr>
              <w:t>5</w:t>
            </w:r>
            <w:r w:rsidR="003C64C5" w:rsidRPr="00BD771B">
              <w:rPr>
                <w:rFonts w:cstheme="minorHAnsi"/>
              </w:rPr>
              <w:fldChar w:fldCharType="end"/>
            </w:r>
            <w:r w:rsidR="00596628" w:rsidRPr="00BD771B">
              <w:rPr>
                <w:rFonts w:cstheme="minorHAnsi"/>
              </w:rPr>
              <w:t>)</w:t>
            </w:r>
            <w:r w:rsidRPr="00BD771B">
              <w:rPr>
                <w:rFonts w:cstheme="minorHAnsi"/>
              </w:rPr>
              <w:t>.</w:t>
            </w:r>
          </w:p>
        </w:tc>
      </w:tr>
      <w:tr w:rsidR="006910CC" w:rsidRPr="00BD771B" w:rsidTr="007A6CEF">
        <w:trPr>
          <w:trHeight w:val="283"/>
          <w:jc w:val="center"/>
        </w:trPr>
        <w:tc>
          <w:tcPr>
            <w:tcW w:w="5000" w:type="pct"/>
            <w:gridSpan w:val="8"/>
            <w:vAlign w:val="center"/>
          </w:tcPr>
          <w:p w:rsidR="009B7B20" w:rsidRPr="00BD771B" w:rsidRDefault="009B7B20" w:rsidP="00CE37A4">
            <w:pPr>
              <w:jc w:val="center"/>
              <w:rPr>
                <w:b/>
              </w:rPr>
            </w:pPr>
            <w:r w:rsidRPr="00BD771B">
              <w:rPr>
                <w:b/>
              </w:rPr>
              <w:lastRenderedPageBreak/>
              <w:t>Registros</w:t>
            </w:r>
          </w:p>
        </w:tc>
      </w:tr>
      <w:tr w:rsidR="00260C0C" w:rsidRPr="00BD771B" w:rsidTr="007A6CEF">
        <w:trPr>
          <w:trHeight w:val="2835"/>
          <w:jc w:val="center"/>
        </w:trPr>
        <w:tc>
          <w:tcPr>
            <w:tcW w:w="2505" w:type="pct"/>
            <w:gridSpan w:val="4"/>
            <w:vAlign w:val="center"/>
          </w:tcPr>
          <w:p w:rsidR="00260C0C" w:rsidRPr="00BD771B" w:rsidRDefault="00260C0C" w:rsidP="006910CC">
            <w:pPr>
              <w:spacing w:before="120" w:after="120"/>
              <w:jc w:val="center"/>
            </w:pPr>
            <w:r w:rsidRPr="00BD771B">
              <w:rPr>
                <w:noProof/>
                <w:lang w:eastAsia="es-CL"/>
              </w:rPr>
              <w:drawing>
                <wp:inline distT="0" distB="0" distL="0" distR="0" wp14:anchorId="51700BC3" wp14:editId="52800D55">
                  <wp:extent cx="3032112" cy="2160000"/>
                  <wp:effectExtent l="19050" t="19050" r="16510" b="1206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3 ADENDA N° 3 (RCA N° 290-2012).jpg"/>
                          <pic:cNvPicPr/>
                        </pic:nvPicPr>
                        <pic:blipFill rotWithShape="1">
                          <a:blip r:embed="rId34">
                            <a:extLst>
                              <a:ext uri="{28A0092B-C50C-407E-A947-70E740481C1C}">
                                <a14:useLocalDpi xmlns:a14="http://schemas.microsoft.com/office/drawing/2010/main" val="0"/>
                              </a:ext>
                            </a:extLst>
                          </a:blip>
                          <a:srcRect l="31436" t="24128" r="5484" b="13199"/>
                          <a:stretch/>
                        </pic:blipFill>
                        <pic:spPr bwMode="auto">
                          <a:xfrm>
                            <a:off x="0" y="0"/>
                            <a:ext cx="3032112" cy="21600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c>
          <w:tcPr>
            <w:tcW w:w="2495" w:type="pct"/>
            <w:gridSpan w:val="4"/>
            <w:vAlign w:val="center"/>
          </w:tcPr>
          <w:p w:rsidR="00260C0C" w:rsidRPr="00BD771B" w:rsidRDefault="007A6CEF" w:rsidP="006910CC">
            <w:pPr>
              <w:spacing w:before="120" w:after="120"/>
              <w:jc w:val="center"/>
            </w:pPr>
            <w:r w:rsidRPr="00BD771B">
              <w:rPr>
                <w:noProof/>
                <w:lang w:eastAsia="es-CL"/>
              </w:rPr>
              <w:drawing>
                <wp:inline distT="0" distB="0" distL="0" distR="0" wp14:anchorId="158C5963" wp14:editId="444DE6D5">
                  <wp:extent cx="2880000" cy="2160000"/>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14.jpg"/>
                          <pic:cNvPicPr/>
                        </pic:nvPicPr>
                        <pic:blipFill>
                          <a:blip r:embed="rId35">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r w:rsidR="007A6CEF" w:rsidRPr="00BD771B" w:rsidTr="007A6CEF">
        <w:trPr>
          <w:trHeight w:val="283"/>
          <w:jc w:val="center"/>
        </w:trPr>
        <w:tc>
          <w:tcPr>
            <w:tcW w:w="2505" w:type="pct"/>
            <w:gridSpan w:val="4"/>
            <w:vMerge w:val="restart"/>
            <w:vAlign w:val="center"/>
          </w:tcPr>
          <w:p w:rsidR="007A6CEF" w:rsidRPr="00BD771B" w:rsidRDefault="007A6CEF" w:rsidP="009723E3">
            <w:pPr>
              <w:rPr>
                <w:b/>
                <w:sz w:val="18"/>
              </w:rPr>
            </w:pPr>
            <w:bookmarkStart w:id="139" w:name="_Ref438044442"/>
            <w:bookmarkStart w:id="140" w:name="_Ref437967817"/>
            <w:r w:rsidRPr="00BD771B">
              <w:rPr>
                <w:b/>
                <w:sz w:val="18"/>
              </w:rPr>
              <w:t xml:space="preserve">Figura </w:t>
            </w:r>
            <w:r w:rsidRPr="00BD771B">
              <w:rPr>
                <w:b/>
                <w:sz w:val="18"/>
              </w:rPr>
              <w:fldChar w:fldCharType="begin"/>
            </w:r>
            <w:r w:rsidRPr="00BD771B">
              <w:rPr>
                <w:b/>
                <w:sz w:val="18"/>
              </w:rPr>
              <w:instrText xml:space="preserve"> SEQ Figura \* ARABIC </w:instrText>
            </w:r>
            <w:r w:rsidRPr="00BD771B">
              <w:rPr>
                <w:b/>
                <w:sz w:val="18"/>
              </w:rPr>
              <w:fldChar w:fldCharType="separate"/>
            </w:r>
            <w:r w:rsidR="00D10045" w:rsidRPr="00BD771B">
              <w:rPr>
                <w:b/>
                <w:noProof/>
                <w:sz w:val="18"/>
              </w:rPr>
              <w:t>4</w:t>
            </w:r>
            <w:r w:rsidRPr="00BD771B">
              <w:rPr>
                <w:b/>
                <w:sz w:val="18"/>
              </w:rPr>
              <w:fldChar w:fldCharType="end"/>
            </w:r>
            <w:bookmarkEnd w:id="139"/>
          </w:p>
        </w:tc>
        <w:tc>
          <w:tcPr>
            <w:tcW w:w="1248" w:type="pct"/>
            <w:gridSpan w:val="2"/>
            <w:vAlign w:val="center"/>
          </w:tcPr>
          <w:p w:rsidR="007A6CEF" w:rsidRPr="00BD771B" w:rsidRDefault="007A6CEF" w:rsidP="001215FC">
            <w:pPr>
              <w:rPr>
                <w:b/>
                <w:sz w:val="18"/>
              </w:rPr>
            </w:pPr>
            <w:bookmarkStart w:id="141" w:name="_Ref438660809"/>
            <w:bookmarkEnd w:id="140"/>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3</w:t>
            </w:r>
            <w:r w:rsidRPr="00BD771B">
              <w:rPr>
                <w:b/>
                <w:sz w:val="18"/>
              </w:rPr>
              <w:fldChar w:fldCharType="end"/>
            </w:r>
            <w:bookmarkEnd w:id="141"/>
            <w:r w:rsidRPr="00BD771B">
              <w:rPr>
                <w:b/>
                <w:sz w:val="18"/>
              </w:rPr>
              <w:t>.</w:t>
            </w:r>
          </w:p>
        </w:tc>
        <w:tc>
          <w:tcPr>
            <w:tcW w:w="1247" w:type="pct"/>
            <w:gridSpan w:val="2"/>
            <w:vAlign w:val="center"/>
          </w:tcPr>
          <w:p w:rsidR="007A6CEF" w:rsidRPr="00BD771B" w:rsidRDefault="007A6CEF" w:rsidP="0000391B">
            <w:pPr>
              <w:rPr>
                <w:b/>
                <w:sz w:val="18"/>
              </w:rPr>
            </w:pPr>
            <w:r w:rsidRPr="00BD771B">
              <w:rPr>
                <w:rFonts w:eastAsia="Times New Roman"/>
                <w:b/>
                <w:sz w:val="18"/>
                <w:lang w:eastAsia="es-CL"/>
              </w:rPr>
              <w:t>Fecha</w:t>
            </w:r>
            <w:r w:rsidRPr="00BD771B">
              <w:rPr>
                <w:rFonts w:eastAsia="Times New Roman"/>
                <w:sz w:val="18"/>
                <w:lang w:eastAsia="es-CL"/>
              </w:rPr>
              <w:t>: 9 de septiembre de 2015</w:t>
            </w:r>
          </w:p>
        </w:tc>
      </w:tr>
      <w:tr w:rsidR="00BB5175" w:rsidRPr="00BD771B" w:rsidTr="007A6CEF">
        <w:trPr>
          <w:trHeight w:val="283"/>
          <w:jc w:val="center"/>
        </w:trPr>
        <w:tc>
          <w:tcPr>
            <w:tcW w:w="2505" w:type="pct"/>
            <w:gridSpan w:val="4"/>
            <w:vMerge/>
            <w:vAlign w:val="center"/>
          </w:tcPr>
          <w:p w:rsidR="00BB5175" w:rsidRPr="00BD771B" w:rsidRDefault="00BB5175" w:rsidP="009723E3">
            <w:pPr>
              <w:rPr>
                <w:b/>
                <w:sz w:val="18"/>
              </w:rPr>
            </w:pPr>
          </w:p>
        </w:tc>
        <w:tc>
          <w:tcPr>
            <w:tcW w:w="1248" w:type="pct"/>
            <w:gridSpan w:val="2"/>
            <w:vAlign w:val="center"/>
          </w:tcPr>
          <w:p w:rsidR="00BB5175" w:rsidRPr="00BD771B" w:rsidRDefault="00BB5175" w:rsidP="001215FC">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24" w:type="pct"/>
            <w:vAlign w:val="center"/>
          </w:tcPr>
          <w:p w:rsidR="00BB5175" w:rsidRPr="00BD771B" w:rsidRDefault="00BB5175" w:rsidP="001215FC">
            <w:pPr>
              <w:rPr>
                <w:b/>
                <w:sz w:val="18"/>
              </w:rPr>
            </w:pPr>
            <w:r w:rsidRPr="00BD771B">
              <w:rPr>
                <w:b/>
                <w:sz w:val="18"/>
              </w:rPr>
              <w:t>Norte:</w:t>
            </w:r>
            <w:r w:rsidR="007A6CEF" w:rsidRPr="00BD771B">
              <w:rPr>
                <w:b/>
                <w:sz w:val="18"/>
              </w:rPr>
              <w:t xml:space="preserve"> </w:t>
            </w:r>
            <w:r w:rsidR="007A6CEF" w:rsidRPr="00BD771B">
              <w:rPr>
                <w:sz w:val="18"/>
              </w:rPr>
              <w:t>7.471.245</w:t>
            </w:r>
          </w:p>
        </w:tc>
        <w:tc>
          <w:tcPr>
            <w:tcW w:w="623" w:type="pct"/>
            <w:vAlign w:val="center"/>
          </w:tcPr>
          <w:p w:rsidR="00BB5175" w:rsidRPr="00BD771B" w:rsidRDefault="00BB5175" w:rsidP="001215FC">
            <w:pPr>
              <w:rPr>
                <w:b/>
                <w:sz w:val="18"/>
              </w:rPr>
            </w:pPr>
            <w:r w:rsidRPr="00BD771B">
              <w:rPr>
                <w:b/>
                <w:sz w:val="18"/>
              </w:rPr>
              <w:t>Este:</w:t>
            </w:r>
            <w:r w:rsidR="007A6CEF" w:rsidRPr="00BD771B">
              <w:rPr>
                <w:b/>
                <w:sz w:val="18"/>
              </w:rPr>
              <w:t xml:space="preserve"> </w:t>
            </w:r>
            <w:r w:rsidR="007A6CEF" w:rsidRPr="00BD771B">
              <w:rPr>
                <w:sz w:val="18"/>
              </w:rPr>
              <w:t>463.276</w:t>
            </w:r>
          </w:p>
        </w:tc>
      </w:tr>
      <w:tr w:rsidR="00BB5175" w:rsidRPr="00BD771B" w:rsidTr="007A6CEF">
        <w:trPr>
          <w:trHeight w:val="283"/>
          <w:jc w:val="center"/>
        </w:trPr>
        <w:tc>
          <w:tcPr>
            <w:tcW w:w="2505" w:type="pct"/>
            <w:gridSpan w:val="4"/>
          </w:tcPr>
          <w:p w:rsidR="00BB5175" w:rsidRPr="00BD771B" w:rsidRDefault="00BB5175" w:rsidP="007241CC">
            <w:pPr>
              <w:spacing w:before="60" w:after="60"/>
              <w:rPr>
                <w:b/>
                <w:sz w:val="18"/>
                <w:szCs w:val="18"/>
              </w:rPr>
            </w:pPr>
            <w:r w:rsidRPr="00BD771B">
              <w:rPr>
                <w:rFonts w:eastAsia="Times New Roman"/>
                <w:b/>
                <w:sz w:val="18"/>
                <w:szCs w:val="18"/>
                <w:lang w:eastAsia="es-CL"/>
              </w:rPr>
              <w:t>Descripción medio de prueba:</w:t>
            </w:r>
            <w:r w:rsidRPr="00BD771B">
              <w:rPr>
                <w:rFonts w:eastAsia="Times New Roman"/>
                <w:sz w:val="18"/>
                <w:szCs w:val="18"/>
                <w:lang w:eastAsia="es-CL"/>
              </w:rPr>
              <w:t xml:space="preserve"> </w:t>
            </w:r>
            <w:r w:rsidR="007241CC" w:rsidRPr="00BD771B">
              <w:rPr>
                <w:rFonts w:eastAsia="Times New Roman"/>
                <w:sz w:val="18"/>
                <w:szCs w:val="18"/>
                <w:lang w:eastAsia="es-CL"/>
              </w:rPr>
              <w:t>E</w:t>
            </w:r>
            <w:r w:rsidRPr="00BD771B">
              <w:rPr>
                <w:rFonts w:eastAsia="Times New Roman"/>
                <w:sz w:val="18"/>
                <w:szCs w:val="18"/>
                <w:lang w:eastAsia="es-CL"/>
              </w:rPr>
              <w:t xml:space="preserve">squema referencial de la ubicación de la estación de limpieza, presentado en Figura 3 de la Adenda N° 3 de la RCA N° 290/2012, donde se indica que el sistema de limpieza para los vagones de tren y de camiones se realizará dentro del galpón de almacenado y carga de concentrado de cobre, próximo a la salida de los mismos desde el galpón. </w:t>
            </w:r>
          </w:p>
        </w:tc>
        <w:tc>
          <w:tcPr>
            <w:tcW w:w="2495" w:type="pct"/>
            <w:gridSpan w:val="4"/>
          </w:tcPr>
          <w:p w:rsidR="00BB5175" w:rsidRPr="00BD771B" w:rsidRDefault="00BB5175" w:rsidP="009422DB">
            <w:pPr>
              <w:spacing w:before="60" w:after="60"/>
              <w:rPr>
                <w:b/>
                <w:sz w:val="18"/>
                <w:szCs w:val="18"/>
              </w:rPr>
            </w:pPr>
            <w:r w:rsidRPr="00BD771B">
              <w:rPr>
                <w:rFonts w:eastAsia="Times New Roman"/>
                <w:b/>
                <w:sz w:val="18"/>
                <w:lang w:eastAsia="es-CL"/>
              </w:rPr>
              <w:t>Descripción medio de prueba:</w:t>
            </w:r>
            <w:r w:rsidR="008F5234" w:rsidRPr="00BD771B">
              <w:rPr>
                <w:rFonts w:eastAsia="Times New Roman"/>
                <w:sz w:val="18"/>
                <w:lang w:eastAsia="es-CL"/>
              </w:rPr>
              <w:t xml:space="preserve"> Sistema de lavado para vagones de ferrocarril ubicado fuera del galpón de concentrado.</w:t>
            </w:r>
          </w:p>
        </w:tc>
      </w:tr>
      <w:tr w:rsidR="00BB5175" w:rsidRPr="00BD771B" w:rsidTr="007A6CEF">
        <w:trPr>
          <w:trHeight w:val="20"/>
          <w:jc w:val="center"/>
        </w:trPr>
        <w:tc>
          <w:tcPr>
            <w:tcW w:w="2505" w:type="pct"/>
            <w:gridSpan w:val="4"/>
            <w:vAlign w:val="center"/>
          </w:tcPr>
          <w:p w:rsidR="00BB5175" w:rsidRPr="00BD771B" w:rsidRDefault="00010F73" w:rsidP="00CE37A4">
            <w:pPr>
              <w:spacing w:before="120" w:after="120"/>
              <w:jc w:val="center"/>
              <w:rPr>
                <w:b/>
                <w:color w:val="FF0000"/>
              </w:rPr>
            </w:pPr>
            <w:r w:rsidRPr="00BD771B">
              <w:rPr>
                <w:b/>
                <w:noProof/>
                <w:color w:val="FF0000"/>
                <w:lang w:eastAsia="es-CL"/>
              </w:rPr>
              <w:lastRenderedPageBreak/>
              <w:drawing>
                <wp:inline distT="0" distB="0" distL="0" distR="0" wp14:anchorId="7B9D583C" wp14:editId="5E4EF459">
                  <wp:extent cx="2880000" cy="2160000"/>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12.jpg"/>
                          <pic:cNvPicPr/>
                        </pic:nvPicPr>
                        <pic:blipFill>
                          <a:blip r:embed="rId36">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2495" w:type="pct"/>
            <w:gridSpan w:val="4"/>
            <w:vAlign w:val="center"/>
          </w:tcPr>
          <w:p w:rsidR="00BB5175" w:rsidRPr="00BD771B" w:rsidRDefault="001B0117" w:rsidP="00CE37A4">
            <w:pPr>
              <w:spacing w:before="120" w:after="120"/>
              <w:jc w:val="center"/>
              <w:rPr>
                <w:b/>
                <w:color w:val="FF0000"/>
              </w:rPr>
            </w:pPr>
            <w:r w:rsidRPr="00BD771B">
              <w:rPr>
                <w:b/>
                <w:noProof/>
                <w:color w:val="FF0000"/>
                <w:lang w:eastAsia="es-CL"/>
              </w:rPr>
              <w:drawing>
                <wp:inline distT="0" distB="0" distL="0" distR="0" wp14:anchorId="1600F298" wp14:editId="3D677927">
                  <wp:extent cx="2880000" cy="2160000"/>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10.jpg"/>
                          <pic:cNvPicPr/>
                        </pic:nvPicPr>
                        <pic:blipFill>
                          <a:blip r:embed="rId37">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r w:rsidR="001B0117" w:rsidRPr="00BD771B" w:rsidTr="007A6CEF">
        <w:trPr>
          <w:trHeight w:val="283"/>
          <w:jc w:val="center"/>
        </w:trPr>
        <w:tc>
          <w:tcPr>
            <w:tcW w:w="1249" w:type="pct"/>
            <w:gridSpan w:val="2"/>
            <w:vAlign w:val="center"/>
          </w:tcPr>
          <w:p w:rsidR="001B0117" w:rsidRPr="00BD771B" w:rsidRDefault="001B0117" w:rsidP="00CE37A4">
            <w:pPr>
              <w:rPr>
                <w:b/>
                <w:sz w:val="18"/>
              </w:rPr>
            </w:pPr>
            <w:bookmarkStart w:id="142" w:name="_Ref438660951"/>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4</w:t>
            </w:r>
            <w:r w:rsidRPr="00BD771B">
              <w:rPr>
                <w:b/>
                <w:sz w:val="18"/>
              </w:rPr>
              <w:fldChar w:fldCharType="end"/>
            </w:r>
            <w:bookmarkEnd w:id="142"/>
            <w:r w:rsidRPr="00BD771B">
              <w:rPr>
                <w:b/>
                <w:sz w:val="18"/>
              </w:rPr>
              <w:t>.</w:t>
            </w:r>
          </w:p>
        </w:tc>
        <w:tc>
          <w:tcPr>
            <w:tcW w:w="1256" w:type="pct"/>
            <w:gridSpan w:val="2"/>
            <w:vAlign w:val="center"/>
          </w:tcPr>
          <w:p w:rsidR="001B0117" w:rsidRPr="00BD771B" w:rsidRDefault="001B0117" w:rsidP="0000391B">
            <w:pPr>
              <w:rPr>
                <w:b/>
                <w:sz w:val="18"/>
              </w:rPr>
            </w:pPr>
            <w:r w:rsidRPr="00BD771B">
              <w:rPr>
                <w:rFonts w:eastAsia="Times New Roman"/>
                <w:b/>
                <w:sz w:val="18"/>
                <w:lang w:eastAsia="es-CL"/>
              </w:rPr>
              <w:t>Fecha</w:t>
            </w:r>
            <w:r w:rsidRPr="00BD771B">
              <w:rPr>
                <w:rFonts w:eastAsia="Times New Roman"/>
                <w:sz w:val="18"/>
                <w:lang w:eastAsia="es-CL"/>
              </w:rPr>
              <w:t>: 9 de septiembre de 2015</w:t>
            </w:r>
          </w:p>
        </w:tc>
        <w:tc>
          <w:tcPr>
            <w:tcW w:w="1243" w:type="pct"/>
            <w:vAlign w:val="center"/>
          </w:tcPr>
          <w:p w:rsidR="001B0117" w:rsidRPr="00BD771B" w:rsidRDefault="001B0117" w:rsidP="00CE37A4">
            <w:pPr>
              <w:rPr>
                <w:b/>
                <w:sz w:val="18"/>
              </w:rPr>
            </w:pPr>
            <w:bookmarkStart w:id="143" w:name="_Ref438661165"/>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5</w:t>
            </w:r>
            <w:r w:rsidRPr="00BD771B">
              <w:rPr>
                <w:b/>
                <w:sz w:val="18"/>
              </w:rPr>
              <w:fldChar w:fldCharType="end"/>
            </w:r>
            <w:bookmarkEnd w:id="143"/>
            <w:r w:rsidRPr="00BD771B">
              <w:rPr>
                <w:b/>
                <w:sz w:val="18"/>
              </w:rPr>
              <w:t>.</w:t>
            </w:r>
          </w:p>
        </w:tc>
        <w:tc>
          <w:tcPr>
            <w:tcW w:w="1252" w:type="pct"/>
            <w:gridSpan w:val="3"/>
            <w:vAlign w:val="center"/>
          </w:tcPr>
          <w:p w:rsidR="001B0117" w:rsidRPr="00BD771B" w:rsidRDefault="001B0117" w:rsidP="0000391B">
            <w:pPr>
              <w:rPr>
                <w:b/>
                <w:sz w:val="18"/>
              </w:rPr>
            </w:pPr>
            <w:r w:rsidRPr="00BD771B">
              <w:rPr>
                <w:rFonts w:eastAsia="Times New Roman"/>
                <w:b/>
                <w:sz w:val="18"/>
                <w:lang w:eastAsia="es-CL"/>
              </w:rPr>
              <w:t>Fecha</w:t>
            </w:r>
            <w:r w:rsidRPr="00BD771B">
              <w:rPr>
                <w:rFonts w:eastAsia="Times New Roman"/>
                <w:sz w:val="18"/>
                <w:lang w:eastAsia="es-CL"/>
              </w:rPr>
              <w:t>: 9 de septiembre de 2015</w:t>
            </w:r>
          </w:p>
        </w:tc>
      </w:tr>
      <w:tr w:rsidR="001B0117" w:rsidRPr="00BD771B" w:rsidTr="007A6CEF">
        <w:trPr>
          <w:trHeight w:val="283"/>
          <w:jc w:val="center"/>
        </w:trPr>
        <w:tc>
          <w:tcPr>
            <w:tcW w:w="1249" w:type="pct"/>
            <w:gridSpan w:val="2"/>
            <w:vAlign w:val="center"/>
          </w:tcPr>
          <w:p w:rsidR="001B0117" w:rsidRPr="00BD771B" w:rsidRDefault="001B0117" w:rsidP="00CE37A4">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28" w:type="pct"/>
            <w:vAlign w:val="center"/>
          </w:tcPr>
          <w:p w:rsidR="001B0117" w:rsidRPr="00BD771B" w:rsidRDefault="001B0117" w:rsidP="0000391B">
            <w:pPr>
              <w:rPr>
                <w:b/>
                <w:sz w:val="18"/>
              </w:rPr>
            </w:pPr>
            <w:r w:rsidRPr="00BD771B">
              <w:rPr>
                <w:b/>
                <w:sz w:val="18"/>
              </w:rPr>
              <w:t xml:space="preserve">Norte: </w:t>
            </w:r>
            <w:r w:rsidRPr="00BD771B">
              <w:rPr>
                <w:sz w:val="18"/>
              </w:rPr>
              <w:t>7.471.245</w:t>
            </w:r>
          </w:p>
        </w:tc>
        <w:tc>
          <w:tcPr>
            <w:tcW w:w="628" w:type="pct"/>
            <w:vAlign w:val="center"/>
          </w:tcPr>
          <w:p w:rsidR="001B0117" w:rsidRPr="00BD771B" w:rsidRDefault="001B0117" w:rsidP="0000391B">
            <w:pPr>
              <w:rPr>
                <w:b/>
                <w:sz w:val="18"/>
              </w:rPr>
            </w:pPr>
            <w:r w:rsidRPr="00BD771B">
              <w:rPr>
                <w:b/>
                <w:sz w:val="18"/>
              </w:rPr>
              <w:t xml:space="preserve">Este: </w:t>
            </w:r>
            <w:r w:rsidRPr="00BD771B">
              <w:rPr>
                <w:sz w:val="18"/>
              </w:rPr>
              <w:t>463.276</w:t>
            </w:r>
          </w:p>
        </w:tc>
        <w:tc>
          <w:tcPr>
            <w:tcW w:w="1243" w:type="pct"/>
            <w:vAlign w:val="center"/>
          </w:tcPr>
          <w:p w:rsidR="001B0117" w:rsidRPr="00BD771B" w:rsidRDefault="001B0117" w:rsidP="001215FC">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29" w:type="pct"/>
            <w:gridSpan w:val="2"/>
            <w:vAlign w:val="center"/>
          </w:tcPr>
          <w:p w:rsidR="001B0117" w:rsidRPr="00BD771B" w:rsidRDefault="001B0117" w:rsidP="0000391B">
            <w:pPr>
              <w:rPr>
                <w:b/>
                <w:sz w:val="18"/>
              </w:rPr>
            </w:pPr>
            <w:r w:rsidRPr="00BD771B">
              <w:rPr>
                <w:b/>
                <w:sz w:val="18"/>
              </w:rPr>
              <w:t xml:space="preserve">Norte: </w:t>
            </w:r>
            <w:r w:rsidRPr="00BD771B">
              <w:rPr>
                <w:sz w:val="18"/>
              </w:rPr>
              <w:t>7.471.245</w:t>
            </w:r>
          </w:p>
        </w:tc>
        <w:tc>
          <w:tcPr>
            <w:tcW w:w="623" w:type="pct"/>
            <w:vAlign w:val="center"/>
          </w:tcPr>
          <w:p w:rsidR="001B0117" w:rsidRPr="00BD771B" w:rsidRDefault="001B0117" w:rsidP="0000391B">
            <w:pPr>
              <w:rPr>
                <w:b/>
                <w:sz w:val="18"/>
              </w:rPr>
            </w:pPr>
            <w:r w:rsidRPr="00BD771B">
              <w:rPr>
                <w:b/>
                <w:sz w:val="18"/>
              </w:rPr>
              <w:t xml:space="preserve">Este: </w:t>
            </w:r>
            <w:r w:rsidRPr="00BD771B">
              <w:rPr>
                <w:sz w:val="18"/>
              </w:rPr>
              <w:t>463.276</w:t>
            </w:r>
          </w:p>
        </w:tc>
      </w:tr>
      <w:tr w:rsidR="001B0117" w:rsidRPr="00BD771B" w:rsidTr="007A6CEF">
        <w:trPr>
          <w:trHeight w:val="283"/>
          <w:jc w:val="center"/>
        </w:trPr>
        <w:tc>
          <w:tcPr>
            <w:tcW w:w="2505" w:type="pct"/>
            <w:gridSpan w:val="4"/>
          </w:tcPr>
          <w:p w:rsidR="001B0117" w:rsidRPr="00BD771B" w:rsidRDefault="001B0117" w:rsidP="001B0117">
            <w:pPr>
              <w:spacing w:before="60" w:after="60"/>
              <w:rPr>
                <w:rFonts w:eastAsia="Times New Roman"/>
                <w:sz w:val="18"/>
                <w:lang w:eastAsia="es-CL"/>
              </w:rPr>
            </w:pPr>
            <w:r w:rsidRPr="00BD771B">
              <w:rPr>
                <w:rFonts w:eastAsia="Times New Roman"/>
                <w:b/>
                <w:sz w:val="18"/>
                <w:lang w:eastAsia="es-CL"/>
              </w:rPr>
              <w:t>Descripción medio de prueba:</w:t>
            </w:r>
            <w:r w:rsidRPr="00BD771B">
              <w:rPr>
                <w:rFonts w:eastAsia="Times New Roman"/>
                <w:sz w:val="18"/>
                <w:lang w:eastAsia="es-CL"/>
              </w:rPr>
              <w:t xml:space="preserve"> Sistema de lavado para camiones tolva ubicado fuera del galpón de concentrado.</w:t>
            </w:r>
          </w:p>
        </w:tc>
        <w:tc>
          <w:tcPr>
            <w:tcW w:w="2495" w:type="pct"/>
            <w:gridSpan w:val="4"/>
          </w:tcPr>
          <w:p w:rsidR="001B0117" w:rsidRPr="00BD771B" w:rsidRDefault="001B0117" w:rsidP="006225B9">
            <w:pPr>
              <w:spacing w:before="60" w:after="60"/>
              <w:rPr>
                <w:rFonts w:eastAsia="Times New Roman"/>
                <w:sz w:val="18"/>
                <w:lang w:eastAsia="es-CL"/>
              </w:rPr>
            </w:pPr>
            <w:r w:rsidRPr="00BD771B">
              <w:rPr>
                <w:rFonts w:eastAsia="Times New Roman"/>
                <w:b/>
                <w:sz w:val="18"/>
                <w:lang w:eastAsia="es-CL"/>
              </w:rPr>
              <w:t>Descripción medio de prueba:</w:t>
            </w:r>
            <w:r w:rsidRPr="00BD771B">
              <w:rPr>
                <w:rFonts w:eastAsia="Times New Roman"/>
                <w:sz w:val="18"/>
                <w:lang w:eastAsia="es-CL"/>
              </w:rPr>
              <w:t xml:space="preserve"> Sistema de lavado, con </w:t>
            </w:r>
            <w:proofErr w:type="spellStart"/>
            <w:r w:rsidRPr="00BD771B">
              <w:rPr>
                <w:rFonts w:eastAsia="Times New Roman"/>
                <w:sz w:val="18"/>
                <w:lang w:eastAsia="es-CL"/>
              </w:rPr>
              <w:t>hidrolavadora</w:t>
            </w:r>
            <w:proofErr w:type="spellEnd"/>
            <w:r w:rsidRPr="00BD771B">
              <w:rPr>
                <w:rFonts w:eastAsia="Times New Roman"/>
                <w:sz w:val="18"/>
                <w:lang w:eastAsia="es-CL"/>
              </w:rPr>
              <w:t xml:space="preserve"> </w:t>
            </w:r>
            <w:r w:rsidR="006225B9" w:rsidRPr="00BD771B">
              <w:rPr>
                <w:rFonts w:eastAsia="Times New Roman"/>
                <w:sz w:val="18"/>
                <w:lang w:eastAsia="es-CL"/>
              </w:rPr>
              <w:t>manual</w:t>
            </w:r>
            <w:r w:rsidRPr="00BD771B">
              <w:rPr>
                <w:rFonts w:eastAsia="Times New Roman"/>
                <w:sz w:val="18"/>
                <w:lang w:eastAsia="es-CL"/>
              </w:rPr>
              <w:t>, para camiones tolva ubicado fuera del galpón de concentrado.</w:t>
            </w:r>
          </w:p>
        </w:tc>
      </w:tr>
      <w:tr w:rsidR="00BB5175" w:rsidRPr="00BD771B" w:rsidTr="007A6CEF">
        <w:trPr>
          <w:trHeight w:val="2835"/>
          <w:jc w:val="center"/>
        </w:trPr>
        <w:tc>
          <w:tcPr>
            <w:tcW w:w="5000" w:type="pct"/>
            <w:gridSpan w:val="8"/>
            <w:vAlign w:val="center"/>
          </w:tcPr>
          <w:p w:rsidR="00BB5175" w:rsidRPr="00BD771B" w:rsidRDefault="00BB5175" w:rsidP="001215FC">
            <w:pPr>
              <w:spacing w:before="120" w:after="120"/>
              <w:jc w:val="center"/>
            </w:pPr>
            <w:r w:rsidRPr="00BD771B">
              <w:rPr>
                <w:noProof/>
                <w:lang w:eastAsia="es-CL"/>
              </w:rPr>
              <mc:AlternateContent>
                <mc:Choice Requires="wpg">
                  <w:drawing>
                    <wp:anchor distT="0" distB="0" distL="114300" distR="114300" simplePos="0" relativeHeight="251709440" behindDoc="0" locked="0" layoutInCell="1" allowOverlap="1" wp14:anchorId="459F8F08" wp14:editId="153EF2C9">
                      <wp:simplePos x="0" y="0"/>
                      <wp:positionH relativeFrom="column">
                        <wp:posOffset>-42545</wp:posOffset>
                      </wp:positionH>
                      <wp:positionV relativeFrom="paragraph">
                        <wp:posOffset>23495</wp:posOffset>
                      </wp:positionV>
                      <wp:extent cx="8267700" cy="1333500"/>
                      <wp:effectExtent l="0" t="0" r="19050" b="19050"/>
                      <wp:wrapNone/>
                      <wp:docPr id="10" name="10 Grupo"/>
                      <wp:cNvGraphicFramePr/>
                      <a:graphic xmlns:a="http://schemas.openxmlformats.org/drawingml/2006/main">
                        <a:graphicData uri="http://schemas.microsoft.com/office/word/2010/wordprocessingGroup">
                          <wpg:wgp>
                            <wpg:cNvGrpSpPr/>
                            <wpg:grpSpPr>
                              <a:xfrm>
                                <a:off x="0" y="0"/>
                                <a:ext cx="8267700" cy="1333500"/>
                                <a:chOff x="0" y="-57150"/>
                                <a:chExt cx="8267700" cy="1333500"/>
                              </a:xfrm>
                            </wpg:grpSpPr>
                            <wps:wsp>
                              <wps:cNvPr id="5" name="5 Elipse"/>
                              <wps:cNvSpPr/>
                              <wps:spPr>
                                <a:xfrm>
                                  <a:off x="0" y="-57150"/>
                                  <a:ext cx="656590" cy="229870"/>
                                </a:xfrm>
                                <a:prstGeom prst="ellipse">
                                  <a:avLst/>
                                </a:prstGeom>
                                <a:noFill/>
                                <a:ln w="19050">
                                  <a:solidFill>
                                    <a:srgbClr val="FF0000"/>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6 Elipse"/>
                              <wps:cNvSpPr/>
                              <wps:spPr>
                                <a:xfrm>
                                  <a:off x="7439025" y="1019175"/>
                                  <a:ext cx="828675" cy="257175"/>
                                </a:xfrm>
                                <a:prstGeom prst="ellipse">
                                  <a:avLst/>
                                </a:prstGeom>
                                <a:noFill/>
                                <a:ln w="19050">
                                  <a:solidFill>
                                    <a:srgbClr val="FF0000"/>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262A4B4" id="10 Grupo" o:spid="_x0000_s1026" style="position:absolute;margin-left:-3.35pt;margin-top:1.85pt;width:651pt;height:105pt;z-index:251709440;mso-width-relative:margin;mso-height-relative:margin" coordorigin=",-571" coordsize="82677,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izMgMAALgKAAAOAAAAZHJzL2Uyb0RvYy54bWzsVslu2zAQvRfoPxC6J1pseREiB0YSGwWC&#10;JGhS5MxQ1IJSJEvSlt2v75Ba7CxtgRToKTkwHM7GeZx51tn5rmZoS5WuBE+98DTwEOVEZBUvUu/b&#10;w+pk5iFtMM8wE5ym3p5q73zx+dNZIxMaiVKwjCoEQbhOGpl6pTEy8X1NSlpjfSok5aDMhaqxAVEV&#10;fqZwA9Fr5kdBMPEboTKpBKFaw+llq/QWLn6eU2Ju81xTg1jqwd2MW5Vbn+zqL85wUigsy4p018Dv&#10;uEWNKw5Jh1CX2GC0UdWrUHVFlNAiN6dE1L7I84pQVwNUEwYvqlkrsZGuliJpCjnABNC+wOndYcnN&#10;9k6hKoO3A3g4ruGNwgCt1UYKC04jiwRs1kreyzvVHRStZOvd5aq2/6EStHOw7gdY6c4gAoezaDKd&#10;BhCegC4cjUYxCA54UsLrHPxO4mkYD6qrv7j7fXbfXnK4UyOhk/QBLP1vYN2XWFL3BtoC0YEV91jF&#10;6IpVUtMWK2cyAKUTDZj9FqXjanuoJvEknndIRdF8NnVoDJXiRCpt1lTUyG5Sj7I2u02Ct9faAKxg&#10;3VvZYy5WFWMObsZRAy8wDwBkq9KCVZnVOkEVTxdMoS2GUVmtAvizRUG0Z2Y29CXWZWvnVJ0Z42Bt&#10;0W+rdjuzZ9QGZ/wrzaHNoBuiNrUdcDrkw4RQbqIhElhbtxzuNjiGbzkyE3ZOna11o27wB8eu2D9l&#10;HDxcVsHN4FxXXKi3Mmffh8ytfV99W7Mt/0lke2gYJVra0ZKsKoDvGmtzhxXwDLw0cKe5hSVnAt5G&#10;dDsPlUL9fOvc2kNHg9ZDDfBW6ukfG6yoh9gXDr0+D8djCGucMI6nEQjqWPN0rOGb+kLAe4fA0pK4&#10;rbU3rN/mStSPQLFLmxVUmBPInXrEqF64MC2fAkkTulw6MyA3ic01v5fEBreo2sZ52D1iJbveNdD0&#10;N6Kfr1f929paTy6WGyPyyjX3AdcOb5h1S1P/Yegn/dBP3jP00/FoHkRAHJYEg3AeTmPbudCtA8/N&#10;JnDmWDICJmz1H7NvSeNj9kXTcsXH7FtOPZ599/MPn0dw9uz761h29ocPzsUvAAAA//8DAFBLAwQU&#10;AAYACAAAACEAclxWOeAAAAAJAQAADwAAAGRycy9kb3ducmV2LnhtbEyPT0vDQBDF74LfYRnBW7v5&#10;Q6vGTEop6qkIbQXxts1Ok9DsbMhuk/Tbuz3paZh5jze/l68m04qBetdYRojnEQji0uqGK4Svw/vs&#10;GYTzirVqLRPClRysivu7XGXajryjYe8rEULYZQqh9r7LpHRlTUa5ue2Ig3ayvVE+rH0lda/GEG5a&#10;mUTRUhrVcPhQq442NZXn/cUgfIxqXKfx27A9nzbXn8Pi83sbE+Ljw7R+BeFp8n9muOEHdCgC09Fe&#10;WDvRIsyWT8GJkIZxk5OXRQriiJDE4SSLXP5vUPwCAAD//wMAUEsBAi0AFAAGAAgAAAAhALaDOJL+&#10;AAAA4QEAABMAAAAAAAAAAAAAAAAAAAAAAFtDb250ZW50X1R5cGVzXS54bWxQSwECLQAUAAYACAAA&#10;ACEAOP0h/9YAAACUAQAACwAAAAAAAAAAAAAAAAAvAQAAX3JlbHMvLnJlbHNQSwECLQAUAAYACAAA&#10;ACEAv23YszIDAAC4CgAADgAAAAAAAAAAAAAAAAAuAgAAZHJzL2Uyb0RvYy54bWxQSwECLQAUAAYA&#10;CAAAACEAclxWOeAAAAAJAQAADwAAAAAAAAAAAAAAAACMBQAAZHJzL2Rvd25yZXYueG1sUEsFBgAA&#10;AAAEAAQA8wAAAJkGAAAAAA==&#10;">
                      <v:oval id="5 Elipse" o:spid="_x0000_s1027" style="position:absolute;top:-571;width:6565;height:22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LSjMEA&#10;AADaAAAADwAAAGRycy9kb3ducmV2LnhtbESPT4vCMBTE74LfIbyFvWm6wkrtGosogosn/+D50bxt&#10;is1LaWKtfvqNIHgcZuY3zDzvbS06an3lWMHXOAFBXDhdcangdNyMUhA+IGusHZOCO3nIF8PBHDPt&#10;bryn7hBKESHsM1RgQmgyKX1hyKIfu4Y4en+utRiibEupW7xFuK3lJEmm0mLFccFgQytDxeVwtQpm&#10;660+npOHsWl9p7J//OIubZT6/OiXPyAC9eEdfrW3WsE3PK/EGy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i0ozBAAAA2gAAAA8AAAAAAAAAAAAAAAAAmAIAAGRycy9kb3du&#10;cmV2LnhtbFBLBQYAAAAABAAEAPUAAACGAwAAAAA=&#10;" filled="f" strokecolor="red" strokeweight="1.5pt"/>
                      <v:oval id="6 Elipse" o:spid="_x0000_s1028" style="position:absolute;left:74390;top:10191;width:8287;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BM+8AA&#10;AADaAAAADwAAAGRycy9kb3ducmV2LnhtbESPQYvCMBSE7wv+h/AEb2uqB6nVWERZUDytiudH82yK&#10;zUtpsrb6642w4HGYmW+YZd7bWtyp9ZVjBZNxAoK4cLriUsH59POdgvABWWPtmBQ8yEO+GnwtMdOu&#10;41+6H0MpIoR9hgpMCE0mpS8MWfRj1xBH7+paiyHKtpS6xS7CbS2nSTKTFiuOCwYb2hgqbsc/q2C+&#10;3enTJXkam9YPKvvnHg9po9Ro2K8XIAL14RP+b++0ghm8r8Qb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BM+8AAAADaAAAADwAAAAAAAAAAAAAAAACYAgAAZHJzL2Rvd25y&#10;ZXYueG1sUEsFBgAAAAAEAAQA9QAAAIUDAAAAAA==&#10;" filled="f" strokecolor="red" strokeweight="1.5pt"/>
                    </v:group>
                  </w:pict>
                </mc:Fallback>
              </mc:AlternateContent>
            </w:r>
            <w:r w:rsidR="00A2461A" w:rsidRPr="00BD771B">
              <w:rPr>
                <w:noProof/>
                <w:lang w:eastAsia="es-CL"/>
              </w:rPr>
              <w:drawing>
                <wp:inline distT="0" distB="0" distL="0" distR="0" wp14:anchorId="2AF4CA6F" wp14:editId="0C06CDC2">
                  <wp:extent cx="8618220" cy="1517015"/>
                  <wp:effectExtent l="0" t="0" r="0" b="6985"/>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tema de Fiscalización - Superintendencia del Medio Ambiente.jpg"/>
                          <pic:cNvPicPr/>
                        </pic:nvPicPr>
                        <pic:blipFill>
                          <a:blip r:embed="rId38">
                            <a:extLst>
                              <a:ext uri="{28A0092B-C50C-407E-A947-70E740481C1C}">
                                <a14:useLocalDpi xmlns:a14="http://schemas.microsoft.com/office/drawing/2010/main" val="0"/>
                              </a:ext>
                            </a:extLst>
                          </a:blip>
                          <a:stretch>
                            <a:fillRect/>
                          </a:stretch>
                        </pic:blipFill>
                        <pic:spPr>
                          <a:xfrm>
                            <a:off x="0" y="0"/>
                            <a:ext cx="8618220" cy="1517015"/>
                          </a:xfrm>
                          <a:prstGeom prst="rect">
                            <a:avLst/>
                          </a:prstGeom>
                        </pic:spPr>
                      </pic:pic>
                    </a:graphicData>
                  </a:graphic>
                </wp:inline>
              </w:drawing>
            </w:r>
          </w:p>
        </w:tc>
      </w:tr>
      <w:tr w:rsidR="00BB5175" w:rsidRPr="00BD771B" w:rsidTr="007A6CEF">
        <w:trPr>
          <w:trHeight w:val="283"/>
          <w:jc w:val="center"/>
        </w:trPr>
        <w:tc>
          <w:tcPr>
            <w:tcW w:w="5000" w:type="pct"/>
            <w:gridSpan w:val="8"/>
            <w:vAlign w:val="center"/>
          </w:tcPr>
          <w:p w:rsidR="00BB5175" w:rsidRPr="00BD771B" w:rsidRDefault="00BB5175" w:rsidP="001215FC">
            <w:pPr>
              <w:rPr>
                <w:b/>
                <w:sz w:val="18"/>
              </w:rPr>
            </w:pPr>
            <w:bookmarkStart w:id="144" w:name="_Ref438043404"/>
            <w:r w:rsidRPr="00BD771B">
              <w:rPr>
                <w:b/>
                <w:sz w:val="18"/>
              </w:rPr>
              <w:t xml:space="preserve">Figura </w:t>
            </w:r>
            <w:r w:rsidRPr="00BD771B">
              <w:rPr>
                <w:b/>
                <w:sz w:val="18"/>
              </w:rPr>
              <w:fldChar w:fldCharType="begin"/>
            </w:r>
            <w:r w:rsidRPr="00BD771B">
              <w:rPr>
                <w:b/>
                <w:sz w:val="18"/>
              </w:rPr>
              <w:instrText xml:space="preserve"> SEQ Figura \* ARABIC </w:instrText>
            </w:r>
            <w:r w:rsidRPr="00BD771B">
              <w:rPr>
                <w:b/>
                <w:sz w:val="18"/>
              </w:rPr>
              <w:fldChar w:fldCharType="separate"/>
            </w:r>
            <w:r w:rsidR="00D10045" w:rsidRPr="00BD771B">
              <w:rPr>
                <w:b/>
                <w:noProof/>
                <w:sz w:val="18"/>
              </w:rPr>
              <w:t>5</w:t>
            </w:r>
            <w:r w:rsidRPr="00BD771B">
              <w:rPr>
                <w:b/>
                <w:sz w:val="18"/>
              </w:rPr>
              <w:fldChar w:fldCharType="end"/>
            </w:r>
            <w:bookmarkEnd w:id="144"/>
          </w:p>
        </w:tc>
      </w:tr>
      <w:tr w:rsidR="00BB5175" w:rsidRPr="00BD771B" w:rsidTr="007A6CEF">
        <w:trPr>
          <w:trHeight w:val="283"/>
          <w:jc w:val="center"/>
        </w:trPr>
        <w:tc>
          <w:tcPr>
            <w:tcW w:w="5000" w:type="pct"/>
            <w:gridSpan w:val="8"/>
          </w:tcPr>
          <w:p w:rsidR="00BB5175" w:rsidRPr="00BD771B" w:rsidRDefault="00BB5175" w:rsidP="00453428">
            <w:pPr>
              <w:spacing w:before="60" w:after="60"/>
              <w:rPr>
                <w:b/>
                <w:sz w:val="18"/>
                <w:szCs w:val="18"/>
              </w:rPr>
            </w:pPr>
            <w:r w:rsidRPr="00BD771B">
              <w:rPr>
                <w:rFonts w:eastAsia="Times New Roman"/>
                <w:b/>
                <w:sz w:val="18"/>
                <w:szCs w:val="18"/>
                <w:lang w:eastAsia="es-CL"/>
              </w:rPr>
              <w:t xml:space="preserve">Descripción medio de prueba: </w:t>
            </w:r>
            <w:r w:rsidRPr="00BD771B">
              <w:rPr>
                <w:rFonts w:eastAsia="Times New Roman"/>
                <w:sz w:val="18"/>
                <w:szCs w:val="18"/>
                <w:lang w:eastAsia="es-CL"/>
              </w:rPr>
              <w:t>Información entregada por el Titular respecto de las pertinencias asociadas al proyecto “Actualización Proyecto Sierra Gorda”, a través del Sistema de Fiscalización de la SMA, hasta el 16 de diciembre de 2015.</w:t>
            </w:r>
            <w:r w:rsidRPr="00BD771B">
              <w:rPr>
                <w:noProof/>
                <w:lang w:eastAsia="es-CL"/>
              </w:rPr>
              <w:t xml:space="preserve"> </w:t>
            </w:r>
          </w:p>
        </w:tc>
      </w:tr>
    </w:tbl>
    <w:p w:rsidR="009B7B20" w:rsidRPr="00BD771B" w:rsidRDefault="009B7B20">
      <w:pPr>
        <w:jc w:val="left"/>
        <w:rPr>
          <w:rFonts w:cstheme="minorHAnsi"/>
          <w:b/>
          <w:sz w:val="10"/>
          <w:szCs w:val="24"/>
        </w:rPr>
      </w:pPr>
      <w:r w:rsidRPr="00BD771B">
        <w:rPr>
          <w:rFonts w:cstheme="minorHAnsi"/>
          <w:b/>
          <w:sz w:val="10"/>
          <w:szCs w:val="24"/>
        </w:rPr>
        <w:br w:type="page"/>
      </w:r>
    </w:p>
    <w:p w:rsidR="00670102" w:rsidRPr="00BD771B" w:rsidRDefault="0024001A" w:rsidP="00E41BE6">
      <w:pPr>
        <w:pStyle w:val="Ttulo3"/>
      </w:pPr>
      <w:bookmarkStart w:id="145" w:name="_Toc440018806"/>
      <w:r w:rsidRPr="00BD771B">
        <w:lastRenderedPageBreak/>
        <w:t>Localidad de Sierra Gorda</w:t>
      </w:r>
      <w:bookmarkEnd w:id="145"/>
    </w:p>
    <w:tbl>
      <w:tblPr>
        <w:tblStyle w:val="Tablaconcuadrcula"/>
        <w:tblW w:w="4992" w:type="pct"/>
        <w:jc w:val="center"/>
        <w:tblLook w:val="04A0" w:firstRow="1" w:lastRow="0" w:firstColumn="1" w:lastColumn="0" w:noHBand="0" w:noVBand="1"/>
      </w:tblPr>
      <w:tblGrid>
        <w:gridCol w:w="2880"/>
        <w:gridCol w:w="4083"/>
        <w:gridCol w:w="3403"/>
        <w:gridCol w:w="1701"/>
        <w:gridCol w:w="1699"/>
      </w:tblGrid>
      <w:tr w:rsidR="000D03F1" w:rsidRPr="00BD771B" w:rsidTr="000917C7">
        <w:trPr>
          <w:trHeight w:val="283"/>
          <w:jc w:val="center"/>
        </w:trPr>
        <w:tc>
          <w:tcPr>
            <w:tcW w:w="1046" w:type="pct"/>
            <w:tcBorders>
              <w:right w:val="nil"/>
            </w:tcBorders>
            <w:vAlign w:val="center"/>
          </w:tcPr>
          <w:p w:rsidR="000D03F1" w:rsidRPr="00BD771B" w:rsidRDefault="000D03F1" w:rsidP="00CE37A4">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483" w:type="pct"/>
            <w:tcBorders>
              <w:left w:val="nil"/>
            </w:tcBorders>
            <w:vAlign w:val="center"/>
          </w:tcPr>
          <w:p w:rsidR="000D03F1" w:rsidRPr="00BD771B" w:rsidRDefault="000D03F1" w:rsidP="00CE37A4">
            <w:pPr>
              <w:ind w:left="-108"/>
              <w:jc w:val="left"/>
            </w:pPr>
            <w:r w:rsidRPr="00BD771B">
              <w:rPr>
                <w:b/>
              </w:rPr>
              <w:fldChar w:fldCharType="begin"/>
            </w:r>
            <w:r w:rsidRPr="00BD771B">
              <w:rPr>
                <w:b/>
              </w:rPr>
              <w:instrText xml:space="preserve"> SEQ HC \* ARABIC </w:instrText>
            </w:r>
            <w:r w:rsidRPr="00BD771B">
              <w:rPr>
                <w:b/>
              </w:rPr>
              <w:fldChar w:fldCharType="separate"/>
            </w:r>
            <w:bookmarkStart w:id="146" w:name="_Ref437533913"/>
            <w:r w:rsidR="00D10045" w:rsidRPr="00BD771B">
              <w:rPr>
                <w:b/>
                <w:noProof/>
              </w:rPr>
              <w:t>3</w:t>
            </w:r>
            <w:bookmarkEnd w:id="146"/>
            <w:r w:rsidRPr="00BD771B">
              <w:rPr>
                <w:b/>
              </w:rPr>
              <w:fldChar w:fldCharType="end"/>
            </w:r>
          </w:p>
        </w:tc>
        <w:tc>
          <w:tcPr>
            <w:tcW w:w="2471" w:type="pct"/>
            <w:gridSpan w:val="3"/>
            <w:vAlign w:val="center"/>
          </w:tcPr>
          <w:p w:rsidR="000D03F1" w:rsidRPr="00BD771B" w:rsidRDefault="000D03F1" w:rsidP="00CE37A4">
            <w:pPr>
              <w:jc w:val="left"/>
            </w:pPr>
            <w:r w:rsidRPr="00BD771B">
              <w:rPr>
                <w:rFonts w:eastAsia="Times New Roman"/>
                <w:b/>
                <w:bCs/>
                <w:lang w:eastAsia="es-CL"/>
              </w:rPr>
              <w:t>Estación N°</w:t>
            </w:r>
            <w:r w:rsidRPr="00BD771B">
              <w:rPr>
                <w:rFonts w:eastAsia="Times New Roman"/>
                <w:b/>
                <w:lang w:eastAsia="es-CL"/>
              </w:rPr>
              <w:t xml:space="preserve"> </w:t>
            </w:r>
            <w:r w:rsidRPr="00BD771B">
              <w:rPr>
                <w:rFonts w:eastAsia="Times New Roman"/>
                <w:b/>
                <w:lang w:eastAsia="es-CL"/>
              </w:rPr>
              <w:fldChar w:fldCharType="begin"/>
            </w:r>
            <w:r w:rsidRPr="00BD771B">
              <w:rPr>
                <w:rFonts w:eastAsia="Times New Roman"/>
                <w:b/>
                <w:lang w:eastAsia="es-CL"/>
              </w:rPr>
              <w:instrText xml:space="preserve"> REF _Ref437513822 \h  \* MERGEFORMAT </w:instrText>
            </w:r>
            <w:r w:rsidRPr="00BD771B">
              <w:rPr>
                <w:rFonts w:eastAsia="Times New Roman"/>
                <w:b/>
                <w:lang w:eastAsia="es-CL"/>
              </w:rPr>
            </w:r>
            <w:r w:rsidRPr="00BD771B">
              <w:rPr>
                <w:rFonts w:eastAsia="Times New Roman"/>
                <w:b/>
                <w:lang w:eastAsia="es-CL"/>
              </w:rPr>
              <w:fldChar w:fldCharType="separate"/>
            </w:r>
            <w:r w:rsidR="00D10045" w:rsidRPr="00BD771B">
              <w:rPr>
                <w:b/>
                <w:noProof/>
              </w:rPr>
              <w:t>5</w:t>
            </w:r>
            <w:r w:rsidRPr="00BD771B">
              <w:rPr>
                <w:rFonts w:eastAsia="Times New Roman"/>
                <w:b/>
                <w:lang w:eastAsia="es-CL"/>
              </w:rPr>
              <w:fldChar w:fldCharType="end"/>
            </w:r>
          </w:p>
        </w:tc>
      </w:tr>
      <w:tr w:rsidR="00934344" w:rsidRPr="00BD771B" w:rsidTr="000917C7">
        <w:trPr>
          <w:trHeight w:val="20"/>
          <w:jc w:val="center"/>
        </w:trPr>
        <w:tc>
          <w:tcPr>
            <w:tcW w:w="5000" w:type="pct"/>
            <w:gridSpan w:val="5"/>
            <w:vAlign w:val="center"/>
          </w:tcPr>
          <w:p w:rsidR="00670102" w:rsidRPr="00BD771B" w:rsidRDefault="00670102" w:rsidP="00CE37A4">
            <w:pPr>
              <w:spacing w:before="120" w:after="120"/>
              <w:rPr>
                <w:rFonts w:eastAsia="Times New Roman"/>
                <w:b/>
                <w:bCs/>
                <w:lang w:eastAsia="es-CL"/>
              </w:rPr>
            </w:pPr>
            <w:r w:rsidRPr="00BD771B">
              <w:rPr>
                <w:rFonts w:eastAsia="Times New Roman"/>
                <w:b/>
                <w:bCs/>
                <w:lang w:eastAsia="es-CL"/>
              </w:rPr>
              <w:t>Documentación entregada:</w:t>
            </w:r>
          </w:p>
          <w:p w:rsidR="00670102" w:rsidRPr="00BD771B" w:rsidRDefault="00670102" w:rsidP="009E57AB">
            <w:pPr>
              <w:pStyle w:val="Prrafodelista"/>
              <w:numPr>
                <w:ilvl w:val="0"/>
                <w:numId w:val="5"/>
              </w:numPr>
              <w:spacing w:before="120" w:after="120"/>
              <w:ind w:left="460"/>
              <w:rPr>
                <w:rFonts w:eastAsia="Times New Roman"/>
                <w:b/>
                <w:bCs/>
                <w:lang w:eastAsia="es-CL"/>
              </w:rPr>
            </w:pPr>
            <w:r w:rsidRPr="00BD771B">
              <w:rPr>
                <w:rFonts w:cstheme="minorHAnsi"/>
              </w:rPr>
              <w:t>Registro de las gestiones realizadas para la pavimentación de la ruta paralela a la ruta 25 y a la línea del ferrocarril</w:t>
            </w:r>
            <w:r w:rsidR="009C1E50" w:rsidRPr="00BD771B">
              <w:rPr>
                <w:rFonts w:cstheme="minorHAnsi"/>
              </w:rPr>
              <w:t>.</w:t>
            </w:r>
          </w:p>
        </w:tc>
      </w:tr>
      <w:tr w:rsidR="00984255" w:rsidRPr="00BD771B" w:rsidTr="000917C7">
        <w:trPr>
          <w:trHeight w:val="20"/>
          <w:jc w:val="center"/>
        </w:trPr>
        <w:tc>
          <w:tcPr>
            <w:tcW w:w="5000" w:type="pct"/>
            <w:gridSpan w:val="5"/>
            <w:tcBorders>
              <w:bottom w:val="single" w:sz="4" w:space="0" w:color="auto"/>
            </w:tcBorders>
            <w:vAlign w:val="center"/>
          </w:tcPr>
          <w:p w:rsidR="00670102" w:rsidRPr="00BD771B" w:rsidRDefault="00670102" w:rsidP="003A7358">
            <w:pPr>
              <w:spacing w:before="120" w:after="120"/>
              <w:rPr>
                <w:b/>
              </w:rPr>
            </w:pPr>
            <w:r w:rsidRPr="00BD771B">
              <w:rPr>
                <w:b/>
              </w:rPr>
              <w:t>Exigencias:</w:t>
            </w:r>
          </w:p>
          <w:p w:rsidR="00C50B4C" w:rsidRPr="00BD771B" w:rsidRDefault="00C50B4C" w:rsidP="003A7358">
            <w:pPr>
              <w:spacing w:before="120" w:after="120"/>
              <w:rPr>
                <w:b/>
                <w:u w:val="single"/>
              </w:rPr>
            </w:pPr>
            <w:r w:rsidRPr="00BD771B">
              <w:rPr>
                <w:b/>
                <w:u w:val="single"/>
              </w:rPr>
              <w:t>Proyecto “</w:t>
            </w:r>
            <w:proofErr w:type="spellStart"/>
            <w:r w:rsidRPr="00BD771B">
              <w:rPr>
                <w:b/>
                <w:u w:val="single"/>
              </w:rPr>
              <w:t>Tap</w:t>
            </w:r>
            <w:proofErr w:type="spellEnd"/>
            <w:r w:rsidRPr="00BD771B">
              <w:rPr>
                <w:b/>
                <w:u w:val="single"/>
              </w:rPr>
              <w:t xml:space="preserve"> Off Sierra Gorda” (RCA N° 101/2012)</w:t>
            </w:r>
          </w:p>
          <w:p w:rsidR="00C50B4C" w:rsidRPr="00BD771B" w:rsidRDefault="00C50B4C" w:rsidP="003A7358">
            <w:pPr>
              <w:spacing w:before="120" w:after="120"/>
              <w:rPr>
                <w:i/>
              </w:rPr>
            </w:pPr>
            <w:r w:rsidRPr="00BD771B">
              <w:rPr>
                <w:b/>
                <w:i/>
              </w:rPr>
              <w:t>Resolución de Calificación Ambiental</w:t>
            </w:r>
            <w:r w:rsidR="009D0E04" w:rsidRPr="00BD771B">
              <w:rPr>
                <w:b/>
                <w:i/>
              </w:rPr>
              <w:t xml:space="preserve"> (RCA)</w:t>
            </w:r>
          </w:p>
          <w:p w:rsidR="00670102" w:rsidRPr="00BD771B" w:rsidRDefault="00C50B4C" w:rsidP="00E04873">
            <w:pPr>
              <w:pStyle w:val="Prrafodelista"/>
              <w:numPr>
                <w:ilvl w:val="0"/>
                <w:numId w:val="4"/>
              </w:numPr>
              <w:spacing w:before="120" w:after="120"/>
              <w:contextualSpacing w:val="0"/>
              <w:rPr>
                <w:b/>
              </w:rPr>
            </w:pPr>
            <w:r w:rsidRPr="00BD771B">
              <w:rPr>
                <w:b/>
              </w:rPr>
              <w:t>Considerando</w:t>
            </w:r>
            <w:r w:rsidR="006D0E0B" w:rsidRPr="00BD771B">
              <w:rPr>
                <w:b/>
              </w:rPr>
              <w:t xml:space="preserve"> 3.2.1. Emisiones a la atmósfera.</w:t>
            </w:r>
            <w:r w:rsidR="006D0E0B" w:rsidRPr="00BD771B">
              <w:t xml:space="preserve"> Las emisiones de </w:t>
            </w:r>
            <w:proofErr w:type="spellStart"/>
            <w:r w:rsidR="006D0E0B" w:rsidRPr="00BD771B">
              <w:t>MP</w:t>
            </w:r>
            <w:proofErr w:type="spellEnd"/>
            <w:r w:rsidR="006D0E0B" w:rsidRPr="00BD771B">
              <w:t>-10 sólo se producirán en la etapa de construcción de ambos proyectos, principalmente por movimientos de tierra para la construcción de las obras civiles y el tránsito de vehículos y maquinaria por caminos no pavimentados.</w:t>
            </w:r>
            <w:r w:rsidR="0007329D" w:rsidRPr="00BD771B">
              <w:t xml:space="preserve"> […].</w:t>
            </w:r>
          </w:p>
          <w:p w:rsidR="0007329D" w:rsidRPr="00BD771B" w:rsidRDefault="0007329D" w:rsidP="003A7358">
            <w:pPr>
              <w:pStyle w:val="Prrafodelista"/>
              <w:spacing w:before="120" w:after="120"/>
              <w:ind w:left="397"/>
              <w:contextualSpacing w:val="0"/>
            </w:pPr>
            <w:r w:rsidRPr="00BD771B">
              <w:t>Para el control de las emisiones, el proyecto contemplará las siguientes medidas de manejo:</w:t>
            </w:r>
          </w:p>
          <w:p w:rsidR="0007329D" w:rsidRPr="00BD771B" w:rsidRDefault="0007329D" w:rsidP="00E04873">
            <w:pPr>
              <w:pStyle w:val="Prrafodelista"/>
              <w:numPr>
                <w:ilvl w:val="1"/>
                <w:numId w:val="4"/>
              </w:numPr>
              <w:spacing w:before="120" w:after="120"/>
              <w:contextualSpacing w:val="0"/>
            </w:pPr>
            <w:r w:rsidRPr="00BD771B">
              <w:t>Se asfaltará el camino paralelo a la línea del tren y a la ruta 25. […].</w:t>
            </w:r>
          </w:p>
          <w:p w:rsidR="009D0E04" w:rsidRPr="00BD771B" w:rsidRDefault="009D0E04" w:rsidP="003A7358">
            <w:pPr>
              <w:spacing w:before="120" w:after="120"/>
              <w:rPr>
                <w:b/>
                <w:u w:val="single"/>
              </w:rPr>
            </w:pPr>
            <w:r w:rsidRPr="00BD771B">
              <w:rPr>
                <w:b/>
                <w:u w:val="single"/>
              </w:rPr>
              <w:t>Proyecto “Actualización Proyecto Sierra Gorda” (RCA N° 290/2012)</w:t>
            </w:r>
          </w:p>
          <w:p w:rsidR="009D0E04" w:rsidRPr="00BD771B" w:rsidRDefault="009D0E04" w:rsidP="003A7358">
            <w:pPr>
              <w:spacing w:before="120" w:after="120"/>
              <w:rPr>
                <w:b/>
                <w:i/>
              </w:rPr>
            </w:pPr>
            <w:r w:rsidRPr="00BD771B">
              <w:rPr>
                <w:b/>
                <w:i/>
              </w:rPr>
              <w:t>Resolución de Calificación Ambiental (RCA)</w:t>
            </w:r>
          </w:p>
          <w:p w:rsidR="009D0E04" w:rsidRPr="00BD771B" w:rsidRDefault="00B47096" w:rsidP="00E04873">
            <w:pPr>
              <w:pStyle w:val="Prrafodelista"/>
              <w:numPr>
                <w:ilvl w:val="0"/>
                <w:numId w:val="4"/>
              </w:numPr>
              <w:spacing w:before="120" w:after="120"/>
              <w:contextualSpacing w:val="0"/>
            </w:pPr>
            <w:r w:rsidRPr="00BD771B">
              <w:rPr>
                <w:b/>
              </w:rPr>
              <w:t>Considerando 3.2.1. Emisiones a la atmósfera.</w:t>
            </w:r>
            <w:r w:rsidRPr="00BD771B">
              <w:t xml:space="preserve"> […],</w:t>
            </w:r>
            <w:r w:rsidR="00522202" w:rsidRPr="00BD771B">
              <w:t xml:space="preserve"> </w:t>
            </w:r>
            <w:r w:rsidRPr="00BD771B">
              <w:t xml:space="preserve">como medidas adicionales de control de emisiones, se pavimentarán tres caminos ubicados al noroeste de la localidad de Sierra Gorda, correspondiente a los </w:t>
            </w:r>
            <w:r w:rsidR="00522202" w:rsidRPr="00BD771B">
              <w:t>caminos 1, 2 y 5 de la tabla N°</w:t>
            </w:r>
            <w:r w:rsidRPr="00BD771B">
              <w:t xml:space="preserve"> 7-1 del Anexo </w:t>
            </w:r>
            <w:proofErr w:type="spellStart"/>
            <w:r w:rsidRPr="00BD771B">
              <w:t>3.1.g</w:t>
            </w:r>
            <w:proofErr w:type="spellEnd"/>
            <w:r w:rsidRPr="00BD771B">
              <w:t xml:space="preserve"> de la Adenda N</w:t>
            </w:r>
            <w:r w:rsidR="00522202" w:rsidRPr="00BD771B">
              <w:t>°</w:t>
            </w:r>
            <w:r w:rsidRPr="00BD771B">
              <w:t xml:space="preserve"> 2 de la </w:t>
            </w:r>
            <w:proofErr w:type="spellStart"/>
            <w:r w:rsidR="00522202" w:rsidRPr="00BD771B">
              <w:t>DI</w:t>
            </w:r>
            <w:r w:rsidRPr="00BD771B">
              <w:t>A</w:t>
            </w:r>
            <w:proofErr w:type="spellEnd"/>
            <w:r w:rsidRPr="00BD771B">
              <w:t>, totalizando 91</w:t>
            </w:r>
            <w:r w:rsidR="00522202" w:rsidRPr="00BD771B">
              <w:t>0</w:t>
            </w:r>
            <w:r w:rsidRPr="00BD771B">
              <w:t xml:space="preserve"> m de longitud de caminos. Por lo tanto, el aporte del proyecto aplicando esta medida adicional de control de emisiones, más la línea base y el aporte de los proyectos aprobados y no ejecutados, será de un aporte diario total máximo 101,7 </w:t>
            </w:r>
            <w:r w:rsidR="00522202" w:rsidRPr="00BD771B">
              <w:t>µg/</w:t>
            </w:r>
            <w:proofErr w:type="spellStart"/>
            <w:r w:rsidR="00522202" w:rsidRPr="00BD771B">
              <w:t>m</w:t>
            </w:r>
            <w:r w:rsidRPr="00BD771B">
              <w:rPr>
                <w:vertAlign w:val="superscript"/>
              </w:rPr>
              <w:t>3</w:t>
            </w:r>
            <w:r w:rsidRPr="00BD771B">
              <w:t>N</w:t>
            </w:r>
            <w:proofErr w:type="spellEnd"/>
            <w:r w:rsidRPr="00BD771B">
              <w:t xml:space="preserve"> y a un aporte anual total de 36,5 </w:t>
            </w:r>
            <w:r w:rsidR="00522202" w:rsidRPr="00BD771B">
              <w:t>µ</w:t>
            </w:r>
            <w:r w:rsidRPr="00BD771B">
              <w:t>g/</w:t>
            </w:r>
            <w:proofErr w:type="spellStart"/>
            <w:r w:rsidRPr="00BD771B">
              <w:t>m</w:t>
            </w:r>
            <w:r w:rsidRPr="00BD771B">
              <w:rPr>
                <w:vertAlign w:val="superscript"/>
              </w:rPr>
              <w:t>3</w:t>
            </w:r>
            <w:r w:rsidR="00522202" w:rsidRPr="00BD771B">
              <w:t>N</w:t>
            </w:r>
            <w:proofErr w:type="spellEnd"/>
            <w:r w:rsidRPr="00BD771B">
              <w:t xml:space="preserve">. </w:t>
            </w:r>
            <w:r w:rsidR="00F96C73" w:rsidRPr="00BD771B">
              <w:t>[…]</w:t>
            </w:r>
            <w:r w:rsidRPr="00BD771B">
              <w:t>.</w:t>
            </w:r>
          </w:p>
          <w:p w:rsidR="00B222CE" w:rsidRPr="00BD771B" w:rsidRDefault="00B222CE" w:rsidP="003A7358">
            <w:pPr>
              <w:spacing w:before="120" w:after="120"/>
            </w:pPr>
            <w:r w:rsidRPr="00BD771B">
              <w:rPr>
                <w:b/>
                <w:i/>
              </w:rPr>
              <w:t>Adenda N° 2</w:t>
            </w:r>
          </w:p>
          <w:p w:rsidR="00B222CE" w:rsidRPr="00BD771B" w:rsidRDefault="002E2EA2" w:rsidP="009E57AB">
            <w:pPr>
              <w:pStyle w:val="Prrafodelista"/>
              <w:numPr>
                <w:ilvl w:val="0"/>
                <w:numId w:val="24"/>
              </w:numPr>
              <w:spacing w:before="120" w:after="120"/>
              <w:contextualSpacing w:val="0"/>
            </w:pPr>
            <w:r w:rsidRPr="00BD771B">
              <w:rPr>
                <w:b/>
              </w:rPr>
              <w:t>Pregunta 3.1. g)</w:t>
            </w:r>
            <w:r w:rsidRPr="00BD771B">
              <w:t xml:space="preserve"> […], se solicita incorporar medidas cuantificables adicionales para el control de emisiones, que disminuyan el aporte de </w:t>
            </w:r>
            <w:proofErr w:type="spellStart"/>
            <w:r w:rsidRPr="00BD771B">
              <w:t>MP10</w:t>
            </w:r>
            <w:proofErr w:type="spellEnd"/>
            <w:r w:rsidRPr="00BD771B">
              <w:t xml:space="preserve"> del presente proyecto a la calidad del aire, con la finalidad de no generar situaciones de latencia. […]. </w:t>
            </w:r>
            <w:r w:rsidRPr="00BD771B">
              <w:rPr>
                <w:b/>
                <w:i/>
              </w:rPr>
              <w:t>Respuesta:</w:t>
            </w:r>
            <w:r w:rsidRPr="00BD771B">
              <w:t xml:space="preserve"> </w:t>
            </w:r>
            <w:r w:rsidR="00A23823" w:rsidRPr="00BD771B">
              <w:t>[…]</w:t>
            </w:r>
            <w:r w:rsidRPr="00BD771B">
              <w:t xml:space="preserve">, SG SCM ha estado implementando y continuará haciéndolo, medidas adicionales para reducir emisiones en el pueblo de Sierra Gorda propiamente tal. </w:t>
            </w:r>
            <w:r w:rsidR="00A23823" w:rsidRPr="00BD771B">
              <w:t>[…]</w:t>
            </w:r>
            <w:r w:rsidRPr="00BD771B">
              <w:t xml:space="preserve"> plan de asfaltar el camino de cargas anchas y otros dos caminos al norte del poblado a fines del año 2013. Se estima que aplicar estas medidas podría aportar con una reducción en las concentraciones de hasta 5,41 </w:t>
            </w:r>
            <w:proofErr w:type="spellStart"/>
            <w:r w:rsidRPr="00BD771B">
              <w:t>μg</w:t>
            </w:r>
            <w:proofErr w:type="spellEnd"/>
            <w:r w:rsidRPr="00BD771B">
              <w:t>/</w:t>
            </w:r>
            <w:proofErr w:type="spellStart"/>
            <w:r w:rsidRPr="00BD771B">
              <w:t>m</w:t>
            </w:r>
            <w:r w:rsidRPr="00BD771B">
              <w:rPr>
                <w:vertAlign w:val="superscript"/>
              </w:rPr>
              <w:t>3</w:t>
            </w:r>
            <w:r w:rsidRPr="00BD771B">
              <w:t>N</w:t>
            </w:r>
            <w:proofErr w:type="spellEnd"/>
            <w:r w:rsidRPr="00BD771B">
              <w:t xml:space="preserve"> en el poblado de Sierra Gorda. Se adjunta en Anexo 3.1 g, </w:t>
            </w:r>
            <w:r w:rsidR="00A23823" w:rsidRPr="00BD771B">
              <w:t>[…]</w:t>
            </w:r>
            <w:r w:rsidRPr="00BD771B">
              <w:t xml:space="preserve"> las medidas propiamente tal propuestas.</w:t>
            </w:r>
          </w:p>
          <w:p w:rsidR="003A7358" w:rsidRPr="00BD771B" w:rsidRDefault="00DF3D86" w:rsidP="009E57AB">
            <w:pPr>
              <w:pStyle w:val="Prrafodelista"/>
              <w:numPr>
                <w:ilvl w:val="0"/>
                <w:numId w:val="24"/>
              </w:numPr>
              <w:spacing w:before="120" w:after="120"/>
              <w:contextualSpacing w:val="0"/>
            </w:pPr>
            <w:r w:rsidRPr="00BD771B">
              <w:rPr>
                <w:b/>
              </w:rPr>
              <w:t xml:space="preserve">Anexo </w:t>
            </w:r>
            <w:proofErr w:type="spellStart"/>
            <w:r w:rsidRPr="00BD771B">
              <w:rPr>
                <w:b/>
              </w:rPr>
              <w:t>3.1.g</w:t>
            </w:r>
            <w:proofErr w:type="spellEnd"/>
            <w:r w:rsidR="000A191C" w:rsidRPr="00BD771B">
              <w:rPr>
                <w:b/>
              </w:rPr>
              <w:t>)</w:t>
            </w:r>
            <w:r w:rsidR="003A7358" w:rsidRPr="00BD771B">
              <w:rPr>
                <w:b/>
              </w:rPr>
              <w:t xml:space="preserve">. </w:t>
            </w:r>
            <w:r w:rsidR="000A191C" w:rsidRPr="00BD771B">
              <w:rPr>
                <w:b/>
              </w:rPr>
              <w:t>8</w:t>
            </w:r>
            <w:r w:rsidR="003A7358" w:rsidRPr="00BD771B">
              <w:rPr>
                <w:b/>
              </w:rPr>
              <w:t xml:space="preserve"> Conclusiones.</w:t>
            </w:r>
            <w:r w:rsidR="003A7358" w:rsidRPr="00BD771B">
              <w:t xml:space="preserve"> Las actuales emisiones de </w:t>
            </w:r>
            <w:proofErr w:type="spellStart"/>
            <w:r w:rsidR="003A7358" w:rsidRPr="00BD771B">
              <w:t>MP10</w:t>
            </w:r>
            <w:proofErr w:type="spellEnd"/>
            <w:r w:rsidR="003A7358" w:rsidRPr="00BD771B">
              <w:t xml:space="preserve"> en los caminos no pavimentados analizados alcanzarían 5,5 ton/año. De estos, la principal fuente corresponde al camino paralelo a la Ruta 25 y línea férrea ubicado al costado </w:t>
            </w:r>
            <w:proofErr w:type="spellStart"/>
            <w:r w:rsidR="003A7358" w:rsidRPr="00BD771B">
              <w:t>nor</w:t>
            </w:r>
            <w:proofErr w:type="spellEnd"/>
            <w:r w:rsidR="003A7358" w:rsidRPr="00BD771B">
              <w:t xml:space="preserve">-poniente del poblado de Sierra Gorda (Camino 01). Este camino aportaría con un 50% de las emisiones estimadas. […], se proponen las siguientes medidas tendientes a evitar eventuales niveles de latencia en el poblado de Sierra Gorda: </w:t>
            </w:r>
          </w:p>
          <w:p w:rsidR="003A7358" w:rsidRPr="00BD771B" w:rsidRDefault="00960128" w:rsidP="009E57AB">
            <w:pPr>
              <w:pStyle w:val="Prrafodelista"/>
              <w:numPr>
                <w:ilvl w:val="1"/>
                <w:numId w:val="24"/>
              </w:numPr>
              <w:spacing w:before="120" w:after="120"/>
              <w:contextualSpacing w:val="0"/>
            </w:pPr>
            <w:r w:rsidRPr="00BD771B">
              <w:t>Asfaltado del Camino 01 (640 m de largo aproximadamente por 6 m de ancho). […].</w:t>
            </w:r>
          </w:p>
          <w:p w:rsidR="003A7358" w:rsidRPr="00BD771B" w:rsidRDefault="003A7358" w:rsidP="003A7358">
            <w:pPr>
              <w:pStyle w:val="Prrafodelista"/>
              <w:spacing w:before="120" w:after="120"/>
              <w:ind w:left="397"/>
              <w:contextualSpacing w:val="0"/>
            </w:pPr>
            <w:r w:rsidRPr="00BD771B">
              <w:t>El asfaltado de caminos se realizaría a fines del año 2013.</w:t>
            </w:r>
          </w:p>
        </w:tc>
      </w:tr>
      <w:tr w:rsidR="00670102" w:rsidRPr="00BD771B" w:rsidTr="000917C7">
        <w:trPr>
          <w:trHeight w:val="20"/>
          <w:jc w:val="center"/>
        </w:trPr>
        <w:tc>
          <w:tcPr>
            <w:tcW w:w="5000" w:type="pct"/>
            <w:gridSpan w:val="5"/>
          </w:tcPr>
          <w:p w:rsidR="00670102" w:rsidRPr="00BD771B" w:rsidRDefault="00670102" w:rsidP="00CD74CF">
            <w:pPr>
              <w:spacing w:before="120" w:after="120"/>
            </w:pPr>
            <w:r w:rsidRPr="00BD771B">
              <w:rPr>
                <w:b/>
              </w:rPr>
              <w:lastRenderedPageBreak/>
              <w:t>Hechos:</w:t>
            </w:r>
          </w:p>
          <w:p w:rsidR="00031C8A" w:rsidRPr="00BD771B" w:rsidRDefault="00670102" w:rsidP="009E57AB">
            <w:pPr>
              <w:pStyle w:val="Prrafodelista"/>
              <w:numPr>
                <w:ilvl w:val="0"/>
                <w:numId w:val="6"/>
              </w:numPr>
              <w:spacing w:before="120" w:after="120"/>
              <w:contextualSpacing w:val="0"/>
            </w:pPr>
            <w:r w:rsidRPr="00BD771B">
              <w:rPr>
                <w:rFonts w:ascii="Calibri" w:eastAsia="Times New Roman" w:hAnsi="Calibri"/>
                <w:lang w:eastAsia="es-CL"/>
              </w:rPr>
              <w:t xml:space="preserve">Durante las actividades de inspección, </w:t>
            </w:r>
            <w:r w:rsidR="00593091" w:rsidRPr="00BD771B">
              <w:rPr>
                <w:rFonts w:ascii="Calibri" w:eastAsia="Times New Roman" w:hAnsi="Calibri"/>
                <w:lang w:eastAsia="es-CL"/>
              </w:rPr>
              <w:t>s</w:t>
            </w:r>
            <w:r w:rsidRPr="00BD771B">
              <w:t>e</w:t>
            </w:r>
            <w:r w:rsidR="00593091" w:rsidRPr="00BD771B">
              <w:t xml:space="preserve"> const</w:t>
            </w:r>
            <w:r w:rsidR="009C1E50" w:rsidRPr="00BD771B">
              <w:t>ató</w:t>
            </w:r>
            <w:r w:rsidR="00593091" w:rsidRPr="00BD771B">
              <w:t xml:space="preserve"> que el</w:t>
            </w:r>
            <w:r w:rsidRPr="00BD771B">
              <w:t xml:space="preserve"> camino paralelo a la Ruta 25 y a la vía del tren </w:t>
            </w:r>
            <w:r w:rsidR="009E091C" w:rsidRPr="00BD771B">
              <w:t>no se encuentra pavimentado</w:t>
            </w:r>
            <w:r w:rsidR="00F546D5" w:rsidRPr="00BD771B">
              <w:t>. Corresponde a</w:t>
            </w:r>
            <w:r w:rsidR="009E091C" w:rsidRPr="00BD771B">
              <w:t xml:space="preserve"> un camino de suelo natural que al momento de la inspección se encontraba humectado</w:t>
            </w:r>
            <w:r w:rsidR="00031C8A" w:rsidRPr="00BD771B">
              <w:t xml:space="preserve"> (</w:t>
            </w:r>
            <w:r w:rsidR="00031C8A" w:rsidRPr="00BD771B">
              <w:fldChar w:fldCharType="begin"/>
            </w:r>
            <w:r w:rsidR="00031C8A" w:rsidRPr="00BD771B">
              <w:instrText xml:space="preserve"> REF _Ref438117269 \h  \* MERGEFORMAT </w:instrText>
            </w:r>
            <w:r w:rsidR="00031C8A" w:rsidRPr="00BD771B">
              <w:fldChar w:fldCharType="separate"/>
            </w:r>
            <w:r w:rsidR="00D10045" w:rsidRPr="00BD771B">
              <w:t xml:space="preserve">Figura </w:t>
            </w:r>
            <w:r w:rsidR="00D10045" w:rsidRPr="00BD771B">
              <w:rPr>
                <w:noProof/>
              </w:rPr>
              <w:t>6</w:t>
            </w:r>
            <w:r w:rsidR="00031C8A" w:rsidRPr="00BD771B">
              <w:fldChar w:fldCharType="end"/>
            </w:r>
            <w:r w:rsidR="00031C8A" w:rsidRPr="00BD771B">
              <w:t>).</w:t>
            </w:r>
          </w:p>
          <w:p w:rsidR="00670102" w:rsidRPr="00BD771B" w:rsidRDefault="009E091C" w:rsidP="00CD74CF">
            <w:pPr>
              <w:pStyle w:val="Prrafodelista"/>
              <w:spacing w:before="120" w:after="120"/>
              <w:ind w:left="397"/>
              <w:contextualSpacing w:val="0"/>
            </w:pPr>
            <w:r w:rsidRPr="00BD771B">
              <w:t xml:space="preserve">De acuerdo a lo indicado por la Señora María de los Angeles, Ingeniero Senior de Medio Ambiente y el Señores Marco Hidalgo, Gerente de Salud, </w:t>
            </w:r>
            <w:r w:rsidR="008F3FF6" w:rsidRPr="00BD771B">
              <w:t xml:space="preserve">Seguridad </w:t>
            </w:r>
            <w:r w:rsidRPr="00BD771B">
              <w:t xml:space="preserve">y Medioambiente, este camino no ha sido pavimentado puesto que existe una disputa de dominio entre la </w:t>
            </w:r>
            <w:r w:rsidR="009C1E50" w:rsidRPr="00BD771B">
              <w:t xml:space="preserve">Ilustre </w:t>
            </w:r>
            <w:r w:rsidRPr="00BD771B">
              <w:t>Municipalidad de Sierra Gor</w:t>
            </w:r>
            <w:r w:rsidR="009C1E50" w:rsidRPr="00BD771B">
              <w:t>da</w:t>
            </w:r>
            <w:r w:rsidRPr="00BD771B">
              <w:t xml:space="preserve"> y </w:t>
            </w:r>
            <w:r w:rsidR="009C1E50" w:rsidRPr="00BD771B">
              <w:t xml:space="preserve">el </w:t>
            </w:r>
            <w:r w:rsidRPr="00BD771B">
              <w:t>Ferrocarril Antofagasta Bolivia</w:t>
            </w:r>
            <w:r w:rsidR="00C546D7" w:rsidRPr="00BD771B">
              <w:t>. Debido a esto y</w:t>
            </w:r>
            <w:r w:rsidRPr="00BD771B">
              <w:t xml:space="preserve"> como medida provisoria</w:t>
            </w:r>
            <w:r w:rsidR="00C546D7" w:rsidRPr="00BD771B">
              <w:t>,</w:t>
            </w:r>
            <w:r w:rsidRPr="00BD771B">
              <w:t xml:space="preserve"> el Titular</w:t>
            </w:r>
            <w:r w:rsidR="00C546D7" w:rsidRPr="00BD771B">
              <w:t xml:space="preserve"> </w:t>
            </w:r>
            <w:r w:rsidRPr="00BD771B">
              <w:t>humecta</w:t>
            </w:r>
            <w:r w:rsidR="00C546D7" w:rsidRPr="00BD771B">
              <w:t xml:space="preserve"> el camino</w:t>
            </w:r>
            <w:r w:rsidRPr="00BD771B">
              <w:t xml:space="preserve"> dos veces al día, con camiones aljibe.</w:t>
            </w:r>
          </w:p>
          <w:p w:rsidR="00934344" w:rsidRPr="00BD771B" w:rsidRDefault="00934344" w:rsidP="00CD74CF">
            <w:pPr>
              <w:pStyle w:val="Prrafodelista"/>
              <w:spacing w:before="120" w:after="120"/>
              <w:ind w:left="397"/>
              <w:contextualSpacing w:val="0"/>
            </w:pPr>
            <w:r w:rsidRPr="00BD771B">
              <w:t>En consecuencia,</w:t>
            </w:r>
            <w:r w:rsidR="00673D32" w:rsidRPr="00BD771B">
              <w:t xml:space="preserve"> durante la inspección </w:t>
            </w:r>
            <w:r w:rsidRPr="00BD771B">
              <w:t xml:space="preserve">se solicitó al Titular hacer entrega de los registros que acrediten las gestiones realizadas para la pavimentación </w:t>
            </w:r>
            <w:r w:rsidR="00673D32" w:rsidRPr="00BD771B">
              <w:t>del camino comprometido</w:t>
            </w:r>
            <w:r w:rsidR="00CD74CF" w:rsidRPr="00BD771B">
              <w:t xml:space="preserve"> (Anexo </w:t>
            </w:r>
            <w:r w:rsidR="00CD74CF" w:rsidRPr="00BD771B">
              <w:fldChar w:fldCharType="begin"/>
            </w:r>
            <w:r w:rsidR="00CD74CF" w:rsidRPr="00BD771B">
              <w:instrText xml:space="preserve"> REF _Ref438116513 \h  \* MERGEFORMAT </w:instrText>
            </w:r>
            <w:r w:rsidR="00CD74CF" w:rsidRPr="00BD771B">
              <w:fldChar w:fldCharType="separate"/>
            </w:r>
            <w:r w:rsidR="00D10045" w:rsidRPr="00BD771B">
              <w:rPr>
                <w:noProof/>
              </w:rPr>
              <w:t>2</w:t>
            </w:r>
            <w:r w:rsidR="00CD74CF" w:rsidRPr="00BD771B">
              <w:fldChar w:fldCharType="end"/>
            </w:r>
            <w:r w:rsidR="00CD74CF" w:rsidRPr="00BD771B">
              <w:t>)</w:t>
            </w:r>
            <w:r w:rsidR="00673D32" w:rsidRPr="00BD771B">
              <w:t xml:space="preserve">. </w:t>
            </w:r>
            <w:r w:rsidR="00E51953" w:rsidRPr="00BD771B">
              <w:t>En respuesta, a través de Carta conductora SG-</w:t>
            </w:r>
            <w:proofErr w:type="spellStart"/>
            <w:r w:rsidR="00E51953" w:rsidRPr="00BD771B">
              <w:t>HSE</w:t>
            </w:r>
            <w:proofErr w:type="spellEnd"/>
            <w:r w:rsidR="00E51953" w:rsidRPr="00BD771B">
              <w:t>-084-2015 de fecha 16 de septiembre de 201</w:t>
            </w:r>
            <w:r w:rsidR="007B3089" w:rsidRPr="00BD771B">
              <w:t xml:space="preserve">5 (Anexo </w:t>
            </w:r>
            <w:r w:rsidR="007B3089" w:rsidRPr="00BD771B">
              <w:fldChar w:fldCharType="begin"/>
            </w:r>
            <w:r w:rsidR="007B3089" w:rsidRPr="00BD771B">
              <w:instrText xml:space="preserve"> REF _Ref438138134 \h  \* MERGEFORMAT </w:instrText>
            </w:r>
            <w:r w:rsidR="007B3089" w:rsidRPr="00BD771B">
              <w:fldChar w:fldCharType="separate"/>
            </w:r>
            <w:r w:rsidR="00D10045" w:rsidRPr="00BD771B">
              <w:rPr>
                <w:noProof/>
              </w:rPr>
              <w:t>6</w:t>
            </w:r>
            <w:r w:rsidR="007B3089" w:rsidRPr="00BD771B">
              <w:fldChar w:fldCharType="end"/>
            </w:r>
            <w:r w:rsidR="007B3089" w:rsidRPr="00BD771B">
              <w:t>)</w:t>
            </w:r>
            <w:r w:rsidR="00E51953" w:rsidRPr="00BD771B">
              <w:t>, el Titular hizo entrega del Oficio N° 309/2015 de fecha 12 de junio de 2015, a través del cual</w:t>
            </w:r>
            <w:r w:rsidR="006340FF" w:rsidRPr="00BD771B">
              <w:t xml:space="preserve"> el Alcalde de la Municipalidad Sierra Gorda</w:t>
            </w:r>
            <w:r w:rsidR="00CD74CF" w:rsidRPr="00BD771B">
              <w:t xml:space="preserve"> indic</w:t>
            </w:r>
            <w:r w:rsidR="00632F24" w:rsidRPr="00BD771B">
              <w:t>ó</w:t>
            </w:r>
            <w:r w:rsidR="00CD74CF" w:rsidRPr="00BD771B">
              <w:t xml:space="preserve"> que </w:t>
            </w:r>
            <w:r w:rsidR="00353BD5" w:rsidRPr="00BD771B">
              <w:t>no presenta</w:t>
            </w:r>
            <w:r w:rsidR="0071323D" w:rsidRPr="00BD771B">
              <w:t>ba</w:t>
            </w:r>
            <w:r w:rsidR="00353BD5" w:rsidRPr="00BD771B">
              <w:t xml:space="preserve"> inconvenientes para comenzar los trabajos asociados a la pavimentación de 3 caminos ubicados al </w:t>
            </w:r>
            <w:proofErr w:type="spellStart"/>
            <w:r w:rsidR="009C1E50" w:rsidRPr="00BD771B">
              <w:t>N</w:t>
            </w:r>
            <w:r w:rsidR="00353BD5" w:rsidRPr="00BD771B">
              <w:t>or</w:t>
            </w:r>
            <w:r w:rsidR="009C1E50" w:rsidRPr="00BD771B">
              <w:t>O</w:t>
            </w:r>
            <w:r w:rsidR="00353BD5" w:rsidRPr="00BD771B">
              <w:t>este</w:t>
            </w:r>
            <w:proofErr w:type="spellEnd"/>
            <w:r w:rsidR="00353BD5" w:rsidRPr="00BD771B">
              <w:t xml:space="preserve"> </w:t>
            </w:r>
            <w:r w:rsidR="0079058F" w:rsidRPr="00BD771B">
              <w:t>de la localidad de Sierra Gorda</w:t>
            </w:r>
            <w:r w:rsidR="00CD74CF" w:rsidRPr="00BD771B">
              <w:t>, dando respuesta a la Carta SG-</w:t>
            </w:r>
            <w:proofErr w:type="spellStart"/>
            <w:r w:rsidR="00CD74CF" w:rsidRPr="00BD771B">
              <w:t>HSE</w:t>
            </w:r>
            <w:proofErr w:type="spellEnd"/>
            <w:r w:rsidR="00CD74CF" w:rsidRPr="00BD771B">
              <w:t>-048-2015 de fecha 18 de mayo de 2015</w:t>
            </w:r>
            <w:r w:rsidR="009C1E50" w:rsidRPr="00BD771B">
              <w:t>,</w:t>
            </w:r>
            <w:r w:rsidR="00CD74CF" w:rsidRPr="00BD771B">
              <w:t xml:space="preserve"> a través de la cual el </w:t>
            </w:r>
            <w:r w:rsidR="0071323D" w:rsidRPr="00BD771B">
              <w:t xml:space="preserve">Titular informó a dicha </w:t>
            </w:r>
            <w:r w:rsidR="001D781E" w:rsidRPr="00BD771B">
              <w:t>Municipalidad</w:t>
            </w:r>
            <w:r w:rsidR="0071323D" w:rsidRPr="00BD771B">
              <w:t>, su</w:t>
            </w:r>
            <w:r w:rsidR="00CD74CF" w:rsidRPr="00BD771B">
              <w:t xml:space="preserve"> intención de iniciar los trabajos de asfaltado en los caminos de tierra que se encuentran ubicados en el perímetro del pueblo de Sierra Gorda</w:t>
            </w:r>
            <w:r w:rsidR="00B86847" w:rsidRPr="00BD771B">
              <w:t xml:space="preserve"> (Anexo </w:t>
            </w:r>
            <w:r w:rsidR="00B86847" w:rsidRPr="00BD771B">
              <w:fldChar w:fldCharType="begin"/>
            </w:r>
            <w:r w:rsidR="00B86847" w:rsidRPr="00BD771B">
              <w:instrText xml:space="preserve"> REF _Ref438117291 \h  \* MERGEFORMAT </w:instrText>
            </w:r>
            <w:r w:rsidR="00B86847" w:rsidRPr="00BD771B">
              <w:fldChar w:fldCharType="separate"/>
            </w:r>
            <w:r w:rsidR="00D10045" w:rsidRPr="00BD771B">
              <w:rPr>
                <w:noProof/>
              </w:rPr>
              <w:t>8</w:t>
            </w:r>
            <w:r w:rsidR="00B86847" w:rsidRPr="00BD771B">
              <w:fldChar w:fldCharType="end"/>
            </w:r>
            <w:r w:rsidR="00B86847" w:rsidRPr="00BD771B">
              <w:t>)</w:t>
            </w:r>
            <w:r w:rsidR="00CD74CF" w:rsidRPr="00BD771B">
              <w:t>.</w:t>
            </w:r>
          </w:p>
          <w:p w:rsidR="00CD74CF" w:rsidRPr="00BD771B" w:rsidRDefault="00CD74CF" w:rsidP="009C1E50">
            <w:pPr>
              <w:pStyle w:val="Prrafodelista"/>
              <w:spacing w:before="120" w:after="120"/>
              <w:ind w:left="397"/>
              <w:contextualSpacing w:val="0"/>
            </w:pPr>
            <w:r w:rsidRPr="00BD771B">
              <w:t>Ninguno de</w:t>
            </w:r>
            <w:r w:rsidR="009C1E50" w:rsidRPr="00BD771B">
              <w:t xml:space="preserve"> los documentos a que se hace, referencia en el punto anterior, </w:t>
            </w:r>
            <w:proofErr w:type="gramStart"/>
            <w:r w:rsidR="009C1E50" w:rsidRPr="00BD771B">
              <w:t>dan</w:t>
            </w:r>
            <w:proofErr w:type="gramEnd"/>
            <w:r w:rsidR="009C1E50" w:rsidRPr="00BD771B">
              <w:t xml:space="preserve"> cu</w:t>
            </w:r>
            <w:r w:rsidRPr="00BD771B">
              <w:t xml:space="preserve">enta de </w:t>
            </w:r>
            <w:r w:rsidR="0071323D" w:rsidRPr="00BD771B">
              <w:t xml:space="preserve">la existencia de </w:t>
            </w:r>
            <w:r w:rsidRPr="00BD771B">
              <w:t>inconveniente alguno para realizar la pavimentaci</w:t>
            </w:r>
            <w:r w:rsidR="00154BFA" w:rsidRPr="00BD771B">
              <w:t>ón del camino comprometido.</w:t>
            </w:r>
          </w:p>
        </w:tc>
      </w:tr>
      <w:tr w:rsidR="000145A2" w:rsidRPr="00BD771B" w:rsidTr="000917C7">
        <w:trPr>
          <w:trHeight w:val="283"/>
          <w:jc w:val="center"/>
        </w:trPr>
        <w:tc>
          <w:tcPr>
            <w:tcW w:w="5000" w:type="pct"/>
            <w:gridSpan w:val="5"/>
            <w:vAlign w:val="center"/>
          </w:tcPr>
          <w:p w:rsidR="00670102" w:rsidRPr="00BD771B" w:rsidRDefault="00ED53E8" w:rsidP="00CE37A4">
            <w:pPr>
              <w:jc w:val="center"/>
              <w:rPr>
                <w:b/>
              </w:rPr>
            </w:pPr>
            <w:r w:rsidRPr="00BD771B">
              <w:rPr>
                <w:b/>
              </w:rPr>
              <w:t>Registro</w:t>
            </w:r>
          </w:p>
        </w:tc>
      </w:tr>
      <w:tr w:rsidR="00CE4CA3" w:rsidRPr="00BD771B" w:rsidTr="000917C7">
        <w:trPr>
          <w:trHeight w:val="283"/>
          <w:jc w:val="center"/>
        </w:trPr>
        <w:tc>
          <w:tcPr>
            <w:tcW w:w="2529" w:type="pct"/>
            <w:gridSpan w:val="2"/>
            <w:vMerge w:val="restart"/>
            <w:vAlign w:val="center"/>
          </w:tcPr>
          <w:p w:rsidR="00CE4CA3" w:rsidRPr="00BD771B" w:rsidRDefault="00CE4CA3" w:rsidP="00CE4CA3">
            <w:pPr>
              <w:spacing w:before="60" w:after="60"/>
              <w:jc w:val="center"/>
              <w:rPr>
                <w:b/>
              </w:rPr>
            </w:pPr>
            <w:r w:rsidRPr="00BD771B">
              <w:rPr>
                <w:b/>
                <w:noProof/>
                <w:lang w:eastAsia="es-CL"/>
              </w:rPr>
              <w:drawing>
                <wp:inline distT="0" distB="0" distL="0" distR="0" wp14:anchorId="7C103F40" wp14:editId="165767CC">
                  <wp:extent cx="4140000" cy="3199079"/>
                  <wp:effectExtent l="0" t="0" r="0" b="190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ción 3 Dia 2.jpg"/>
                          <pic:cNvPicPr/>
                        </pic:nvPicPr>
                        <pic:blipFill>
                          <a:blip r:embed="rId39">
                            <a:extLst>
                              <a:ext uri="{28A0092B-C50C-407E-A947-70E740481C1C}">
                                <a14:useLocalDpi xmlns:a14="http://schemas.microsoft.com/office/drawing/2010/main" val="0"/>
                              </a:ext>
                            </a:extLst>
                          </a:blip>
                          <a:stretch>
                            <a:fillRect/>
                          </a:stretch>
                        </pic:blipFill>
                        <pic:spPr>
                          <a:xfrm>
                            <a:off x="0" y="0"/>
                            <a:ext cx="4140000" cy="3199079"/>
                          </a:xfrm>
                          <a:prstGeom prst="rect">
                            <a:avLst/>
                          </a:prstGeom>
                        </pic:spPr>
                      </pic:pic>
                    </a:graphicData>
                  </a:graphic>
                </wp:inline>
              </w:drawing>
            </w:r>
          </w:p>
        </w:tc>
        <w:tc>
          <w:tcPr>
            <w:tcW w:w="1236" w:type="pct"/>
            <w:vAlign w:val="center"/>
          </w:tcPr>
          <w:p w:rsidR="00CE4CA3" w:rsidRPr="00BD771B" w:rsidRDefault="00CE4CA3" w:rsidP="00CE4CA3">
            <w:pPr>
              <w:jc w:val="left"/>
              <w:rPr>
                <w:b/>
              </w:rPr>
            </w:pPr>
            <w:bookmarkStart w:id="147" w:name="_Ref438117269"/>
            <w:r w:rsidRPr="00BD771B">
              <w:rPr>
                <w:b/>
                <w:sz w:val="18"/>
              </w:rPr>
              <w:t xml:space="preserve">Figura </w:t>
            </w:r>
            <w:r w:rsidRPr="00BD771B">
              <w:rPr>
                <w:b/>
                <w:sz w:val="18"/>
              </w:rPr>
              <w:fldChar w:fldCharType="begin"/>
            </w:r>
            <w:r w:rsidRPr="00BD771B">
              <w:rPr>
                <w:b/>
                <w:sz w:val="18"/>
              </w:rPr>
              <w:instrText xml:space="preserve"> SEQ Figura \* ARABIC </w:instrText>
            </w:r>
            <w:r w:rsidRPr="00BD771B">
              <w:rPr>
                <w:b/>
                <w:sz w:val="18"/>
              </w:rPr>
              <w:fldChar w:fldCharType="separate"/>
            </w:r>
            <w:r w:rsidR="00D10045" w:rsidRPr="00BD771B">
              <w:rPr>
                <w:b/>
                <w:noProof/>
                <w:sz w:val="18"/>
              </w:rPr>
              <w:t>6</w:t>
            </w:r>
            <w:r w:rsidRPr="00BD771B">
              <w:rPr>
                <w:b/>
                <w:sz w:val="18"/>
              </w:rPr>
              <w:fldChar w:fldCharType="end"/>
            </w:r>
            <w:bookmarkEnd w:id="147"/>
          </w:p>
        </w:tc>
        <w:tc>
          <w:tcPr>
            <w:tcW w:w="1235" w:type="pct"/>
            <w:gridSpan w:val="2"/>
            <w:vAlign w:val="center"/>
          </w:tcPr>
          <w:p w:rsidR="00CE4CA3" w:rsidRPr="00BD771B" w:rsidRDefault="00CE4CA3" w:rsidP="00CE4CA3">
            <w:pPr>
              <w:jc w:val="left"/>
              <w:rPr>
                <w:b/>
              </w:rPr>
            </w:pPr>
            <w:r w:rsidRPr="00BD771B">
              <w:rPr>
                <w:rFonts w:eastAsia="Times New Roman"/>
                <w:b/>
                <w:sz w:val="18"/>
                <w:lang w:eastAsia="es-CL"/>
              </w:rPr>
              <w:t>Fecha</w:t>
            </w:r>
            <w:r w:rsidRPr="00BD771B">
              <w:rPr>
                <w:rFonts w:eastAsia="Times New Roman"/>
                <w:sz w:val="18"/>
                <w:lang w:eastAsia="es-CL"/>
              </w:rPr>
              <w:t>: 10 de septiembre de 2015</w:t>
            </w:r>
          </w:p>
        </w:tc>
      </w:tr>
      <w:tr w:rsidR="00CE4CA3" w:rsidRPr="00BD771B" w:rsidTr="000917C7">
        <w:trPr>
          <w:trHeight w:val="283"/>
          <w:jc w:val="center"/>
        </w:trPr>
        <w:tc>
          <w:tcPr>
            <w:tcW w:w="2529" w:type="pct"/>
            <w:gridSpan w:val="2"/>
            <w:vMerge/>
            <w:vAlign w:val="center"/>
          </w:tcPr>
          <w:p w:rsidR="00CE4CA3" w:rsidRPr="00BD771B" w:rsidRDefault="00CE4CA3" w:rsidP="004461C7">
            <w:pPr>
              <w:jc w:val="center"/>
              <w:rPr>
                <w:b/>
                <w:noProof/>
                <w:lang w:eastAsia="es-CL"/>
              </w:rPr>
            </w:pPr>
          </w:p>
        </w:tc>
        <w:tc>
          <w:tcPr>
            <w:tcW w:w="1236" w:type="pct"/>
            <w:vAlign w:val="center"/>
          </w:tcPr>
          <w:p w:rsidR="00CE4CA3" w:rsidRPr="00BD771B" w:rsidRDefault="00CE4CA3" w:rsidP="00CE4CA3">
            <w:pPr>
              <w:jc w:val="left"/>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18" w:type="pct"/>
            <w:vAlign w:val="center"/>
          </w:tcPr>
          <w:p w:rsidR="00CE4CA3" w:rsidRPr="00BD771B" w:rsidRDefault="00CE4CA3" w:rsidP="00CE4CA3">
            <w:pPr>
              <w:jc w:val="left"/>
              <w:rPr>
                <w:b/>
                <w:sz w:val="18"/>
              </w:rPr>
            </w:pPr>
            <w:r w:rsidRPr="00BD771B">
              <w:rPr>
                <w:b/>
                <w:sz w:val="18"/>
              </w:rPr>
              <w:t>Norte:</w:t>
            </w:r>
            <w:r w:rsidRPr="00BD771B">
              <w:t xml:space="preserve"> </w:t>
            </w:r>
            <w:r w:rsidRPr="00BD771B">
              <w:rPr>
                <w:sz w:val="18"/>
              </w:rPr>
              <w:t>7.468.604</w:t>
            </w:r>
          </w:p>
        </w:tc>
        <w:tc>
          <w:tcPr>
            <w:tcW w:w="617" w:type="pct"/>
            <w:vAlign w:val="center"/>
          </w:tcPr>
          <w:p w:rsidR="00CE4CA3" w:rsidRPr="00BD771B" w:rsidRDefault="00CE4CA3" w:rsidP="00CE4CA3">
            <w:pPr>
              <w:jc w:val="left"/>
              <w:rPr>
                <w:b/>
                <w:sz w:val="18"/>
              </w:rPr>
            </w:pPr>
            <w:r w:rsidRPr="00BD771B">
              <w:rPr>
                <w:b/>
                <w:sz w:val="18"/>
              </w:rPr>
              <w:t>Este:</w:t>
            </w:r>
            <w:r w:rsidRPr="00BD771B">
              <w:rPr>
                <w:sz w:val="18"/>
              </w:rPr>
              <w:t xml:space="preserve"> 467.140</w:t>
            </w:r>
          </w:p>
        </w:tc>
      </w:tr>
      <w:tr w:rsidR="00CE4CA3" w:rsidRPr="00BD771B" w:rsidTr="000917C7">
        <w:trPr>
          <w:trHeight w:val="1168"/>
          <w:jc w:val="center"/>
        </w:trPr>
        <w:tc>
          <w:tcPr>
            <w:tcW w:w="2529" w:type="pct"/>
            <w:gridSpan w:val="2"/>
            <w:vMerge/>
            <w:vAlign w:val="center"/>
          </w:tcPr>
          <w:p w:rsidR="00CE4CA3" w:rsidRPr="00BD771B" w:rsidRDefault="00CE4CA3" w:rsidP="004461C7">
            <w:pPr>
              <w:jc w:val="center"/>
              <w:rPr>
                <w:b/>
                <w:noProof/>
                <w:lang w:eastAsia="es-CL"/>
              </w:rPr>
            </w:pPr>
          </w:p>
        </w:tc>
        <w:tc>
          <w:tcPr>
            <w:tcW w:w="2471" w:type="pct"/>
            <w:gridSpan w:val="3"/>
          </w:tcPr>
          <w:p w:rsidR="00CE4CA3" w:rsidRPr="00BD771B" w:rsidRDefault="00CE4CA3" w:rsidP="00D95B66">
            <w:pPr>
              <w:rPr>
                <w:b/>
              </w:rPr>
            </w:pPr>
            <w:r w:rsidRPr="00BD771B">
              <w:rPr>
                <w:rFonts w:eastAsia="Times New Roman"/>
                <w:b/>
                <w:sz w:val="18"/>
                <w:lang w:eastAsia="es-CL"/>
              </w:rPr>
              <w:t>Descripción medio de prueba:</w:t>
            </w:r>
            <w:r w:rsidRPr="00BD771B">
              <w:rPr>
                <w:rFonts w:eastAsia="Times New Roman"/>
                <w:sz w:val="18"/>
                <w:lang w:eastAsia="es-CL"/>
              </w:rPr>
              <w:t xml:space="preserve"> En la figura se muestran el camino paralelo a la Ruta 25 y a la vía férrea que debió ser asfaltad</w:t>
            </w:r>
            <w:r w:rsidR="00D95B66" w:rsidRPr="00BD771B">
              <w:rPr>
                <w:rFonts w:eastAsia="Times New Roman"/>
                <w:sz w:val="18"/>
                <w:lang w:eastAsia="es-CL"/>
              </w:rPr>
              <w:t>a</w:t>
            </w:r>
            <w:r w:rsidRPr="00BD771B">
              <w:rPr>
                <w:rFonts w:eastAsia="Times New Roman"/>
                <w:sz w:val="18"/>
                <w:lang w:eastAsia="es-CL"/>
              </w:rPr>
              <w:t xml:space="preserve"> por el Titular, como medida de control de emisión de material particulado.</w:t>
            </w:r>
          </w:p>
        </w:tc>
      </w:tr>
    </w:tbl>
    <w:p w:rsidR="004B502A" w:rsidRPr="00BD771B" w:rsidRDefault="00541E4A" w:rsidP="004B502A">
      <w:pPr>
        <w:pStyle w:val="Ttulo2"/>
      </w:pPr>
      <w:bookmarkStart w:id="148" w:name="_Toc440018807"/>
      <w:r w:rsidRPr="00BD771B">
        <w:lastRenderedPageBreak/>
        <w:t>Afectación y/o alteración de hábitat para fauna</w:t>
      </w:r>
      <w:bookmarkEnd w:id="148"/>
      <w:r w:rsidR="00D95B66" w:rsidRPr="00BD771B">
        <w:t xml:space="preserve"> Silvestre</w:t>
      </w:r>
    </w:p>
    <w:p w:rsidR="000A591F" w:rsidRPr="00BD771B" w:rsidRDefault="000A591F" w:rsidP="000A591F">
      <w:pPr>
        <w:pStyle w:val="Ttulo3"/>
      </w:pPr>
      <w:bookmarkStart w:id="149" w:name="_Toc440018808"/>
      <w:r w:rsidRPr="00BD771B">
        <w:t>Espejos de agua</w:t>
      </w:r>
      <w:bookmarkEnd w:id="149"/>
    </w:p>
    <w:tbl>
      <w:tblPr>
        <w:tblStyle w:val="Tablaconcuadrcula"/>
        <w:tblW w:w="4992" w:type="pct"/>
        <w:jc w:val="center"/>
        <w:tblLook w:val="04A0" w:firstRow="1" w:lastRow="0" w:firstColumn="1" w:lastColumn="0" w:noHBand="0" w:noVBand="1"/>
      </w:tblPr>
      <w:tblGrid>
        <w:gridCol w:w="2887"/>
        <w:gridCol w:w="548"/>
        <w:gridCol w:w="1721"/>
        <w:gridCol w:w="1726"/>
        <w:gridCol w:w="91"/>
        <w:gridCol w:w="3351"/>
        <w:gridCol w:w="1721"/>
        <w:gridCol w:w="1721"/>
      </w:tblGrid>
      <w:tr w:rsidR="00802775" w:rsidRPr="00BD771B" w:rsidTr="000A591F">
        <w:trPr>
          <w:trHeight w:val="283"/>
          <w:jc w:val="center"/>
        </w:trPr>
        <w:tc>
          <w:tcPr>
            <w:tcW w:w="1049" w:type="pct"/>
            <w:tcBorders>
              <w:right w:val="nil"/>
            </w:tcBorders>
            <w:vAlign w:val="center"/>
          </w:tcPr>
          <w:p w:rsidR="004B502A" w:rsidRPr="00BD771B" w:rsidRDefault="004B502A" w:rsidP="00066C59">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484" w:type="pct"/>
            <w:gridSpan w:val="4"/>
            <w:tcBorders>
              <w:left w:val="nil"/>
            </w:tcBorders>
            <w:vAlign w:val="center"/>
          </w:tcPr>
          <w:p w:rsidR="004B502A" w:rsidRPr="00BD771B" w:rsidRDefault="004B502A" w:rsidP="00066C59">
            <w:pPr>
              <w:ind w:left="-108"/>
              <w:jc w:val="left"/>
            </w:pPr>
            <w:r w:rsidRPr="00BD771B">
              <w:rPr>
                <w:b/>
              </w:rPr>
              <w:fldChar w:fldCharType="begin"/>
            </w:r>
            <w:r w:rsidRPr="00BD771B">
              <w:rPr>
                <w:b/>
              </w:rPr>
              <w:instrText xml:space="preserve"> SEQ HC \* ARABIC </w:instrText>
            </w:r>
            <w:r w:rsidRPr="00BD771B">
              <w:rPr>
                <w:b/>
              </w:rPr>
              <w:fldChar w:fldCharType="separate"/>
            </w:r>
            <w:bookmarkStart w:id="150" w:name="_Ref437533749"/>
            <w:r w:rsidR="00D10045" w:rsidRPr="00BD771B">
              <w:rPr>
                <w:b/>
                <w:noProof/>
              </w:rPr>
              <w:t>4</w:t>
            </w:r>
            <w:bookmarkEnd w:id="150"/>
            <w:r w:rsidRPr="00BD771B">
              <w:rPr>
                <w:b/>
              </w:rPr>
              <w:fldChar w:fldCharType="end"/>
            </w:r>
          </w:p>
        </w:tc>
        <w:tc>
          <w:tcPr>
            <w:tcW w:w="2467" w:type="pct"/>
            <w:gridSpan w:val="3"/>
            <w:vAlign w:val="center"/>
          </w:tcPr>
          <w:p w:rsidR="004B502A" w:rsidRPr="00BD771B" w:rsidRDefault="004B502A" w:rsidP="00B8246B">
            <w:pPr>
              <w:jc w:val="left"/>
              <w:rPr>
                <w:b/>
              </w:rPr>
            </w:pPr>
            <w:r w:rsidRPr="00BD771B">
              <w:rPr>
                <w:rFonts w:eastAsia="Times New Roman"/>
                <w:b/>
                <w:bCs/>
                <w:lang w:eastAsia="es-CL"/>
              </w:rPr>
              <w:t>Estación N°</w:t>
            </w:r>
            <w:r w:rsidR="00657768" w:rsidRPr="00BD771B">
              <w:rPr>
                <w:rFonts w:eastAsia="Times New Roman"/>
                <w:b/>
                <w:lang w:eastAsia="es-CL"/>
              </w:rPr>
              <w:t xml:space="preserve"> </w:t>
            </w:r>
            <w:r w:rsidR="00657768" w:rsidRPr="00BD771B">
              <w:rPr>
                <w:rFonts w:eastAsia="Times New Roman"/>
                <w:b/>
                <w:lang w:eastAsia="es-CL"/>
              </w:rPr>
              <w:fldChar w:fldCharType="begin"/>
            </w:r>
            <w:r w:rsidR="00657768" w:rsidRPr="00BD771B">
              <w:rPr>
                <w:rFonts w:eastAsia="Times New Roman"/>
                <w:b/>
                <w:lang w:eastAsia="es-CL"/>
              </w:rPr>
              <w:instrText xml:space="preserve"> REF _Ref437517113 \h  \* MERGEFORMAT </w:instrText>
            </w:r>
            <w:r w:rsidR="00657768" w:rsidRPr="00BD771B">
              <w:rPr>
                <w:rFonts w:eastAsia="Times New Roman"/>
                <w:b/>
                <w:lang w:eastAsia="es-CL"/>
              </w:rPr>
            </w:r>
            <w:r w:rsidR="00657768" w:rsidRPr="00BD771B">
              <w:rPr>
                <w:rFonts w:eastAsia="Times New Roman"/>
                <w:b/>
                <w:lang w:eastAsia="es-CL"/>
              </w:rPr>
              <w:fldChar w:fldCharType="separate"/>
            </w:r>
            <w:r w:rsidR="00D10045" w:rsidRPr="00BD771B">
              <w:rPr>
                <w:b/>
                <w:noProof/>
              </w:rPr>
              <w:t>8</w:t>
            </w:r>
            <w:r w:rsidR="00657768" w:rsidRPr="00BD771B">
              <w:rPr>
                <w:rFonts w:eastAsia="Times New Roman"/>
                <w:b/>
                <w:lang w:eastAsia="es-CL"/>
              </w:rPr>
              <w:fldChar w:fldCharType="end"/>
            </w:r>
            <w:r w:rsidR="00B8246B" w:rsidRPr="00BD771B">
              <w:rPr>
                <w:rFonts w:eastAsia="Times New Roman"/>
                <w:b/>
                <w:lang w:eastAsia="es-CL"/>
              </w:rPr>
              <w:t>,</w:t>
            </w:r>
            <w:r w:rsidR="004F4CB4" w:rsidRPr="00BD771B">
              <w:rPr>
                <w:rFonts w:eastAsia="Times New Roman"/>
                <w:b/>
                <w:lang w:eastAsia="es-CL"/>
              </w:rPr>
              <w:t xml:space="preserve"> </w:t>
            </w:r>
            <w:r w:rsidR="004F4CB4" w:rsidRPr="00BD771B">
              <w:rPr>
                <w:rFonts w:eastAsia="Times New Roman"/>
                <w:b/>
                <w:lang w:eastAsia="es-CL"/>
              </w:rPr>
              <w:fldChar w:fldCharType="begin"/>
            </w:r>
            <w:r w:rsidR="004F4CB4" w:rsidRPr="00BD771B">
              <w:rPr>
                <w:rFonts w:eastAsia="Times New Roman"/>
                <w:b/>
                <w:lang w:eastAsia="es-CL"/>
              </w:rPr>
              <w:instrText xml:space="preserve"> REF _Ref437517409 \h  \* MERGEFORMAT </w:instrText>
            </w:r>
            <w:r w:rsidR="004F4CB4" w:rsidRPr="00BD771B">
              <w:rPr>
                <w:rFonts w:eastAsia="Times New Roman"/>
                <w:b/>
                <w:lang w:eastAsia="es-CL"/>
              </w:rPr>
            </w:r>
            <w:r w:rsidR="004F4CB4" w:rsidRPr="00BD771B">
              <w:rPr>
                <w:rFonts w:eastAsia="Times New Roman"/>
                <w:b/>
                <w:lang w:eastAsia="es-CL"/>
              </w:rPr>
              <w:fldChar w:fldCharType="separate"/>
            </w:r>
            <w:r w:rsidR="00D10045" w:rsidRPr="00BD771B">
              <w:rPr>
                <w:b/>
                <w:noProof/>
              </w:rPr>
              <w:t>9</w:t>
            </w:r>
            <w:r w:rsidR="004F4CB4" w:rsidRPr="00BD771B">
              <w:rPr>
                <w:rFonts w:eastAsia="Times New Roman"/>
                <w:b/>
                <w:lang w:eastAsia="es-CL"/>
              </w:rPr>
              <w:fldChar w:fldCharType="end"/>
            </w:r>
            <w:r w:rsidR="00B8246B" w:rsidRPr="00BD771B">
              <w:rPr>
                <w:rFonts w:eastAsia="Times New Roman"/>
                <w:b/>
                <w:lang w:eastAsia="es-CL"/>
              </w:rPr>
              <w:t xml:space="preserve">, </w:t>
            </w:r>
            <w:r w:rsidR="00B8246B" w:rsidRPr="00BD771B">
              <w:rPr>
                <w:rFonts w:eastAsia="Times New Roman"/>
                <w:b/>
                <w:lang w:eastAsia="es-CL"/>
              </w:rPr>
              <w:fldChar w:fldCharType="begin"/>
            </w:r>
            <w:r w:rsidR="00B8246B" w:rsidRPr="00BD771B">
              <w:rPr>
                <w:rFonts w:eastAsia="Times New Roman"/>
                <w:b/>
                <w:lang w:eastAsia="es-CL"/>
              </w:rPr>
              <w:instrText xml:space="preserve"> REF _Ref438135212 \h  \* MERGEFORMAT </w:instrText>
            </w:r>
            <w:r w:rsidR="00B8246B" w:rsidRPr="00BD771B">
              <w:rPr>
                <w:rFonts w:eastAsia="Times New Roman"/>
                <w:b/>
                <w:lang w:eastAsia="es-CL"/>
              </w:rPr>
            </w:r>
            <w:r w:rsidR="00B8246B" w:rsidRPr="00BD771B">
              <w:rPr>
                <w:rFonts w:eastAsia="Times New Roman"/>
                <w:b/>
                <w:lang w:eastAsia="es-CL"/>
              </w:rPr>
              <w:fldChar w:fldCharType="separate"/>
            </w:r>
            <w:r w:rsidR="00D10045" w:rsidRPr="00BD771B">
              <w:rPr>
                <w:b/>
                <w:noProof/>
              </w:rPr>
              <w:t>10</w:t>
            </w:r>
            <w:r w:rsidR="00B8246B" w:rsidRPr="00BD771B">
              <w:rPr>
                <w:rFonts w:eastAsia="Times New Roman"/>
                <w:b/>
                <w:lang w:eastAsia="es-CL"/>
              </w:rPr>
              <w:fldChar w:fldCharType="end"/>
            </w:r>
            <w:r w:rsidR="00B8246B" w:rsidRPr="00BD771B">
              <w:rPr>
                <w:rFonts w:eastAsia="Times New Roman"/>
                <w:b/>
                <w:lang w:eastAsia="es-CL"/>
              </w:rPr>
              <w:t xml:space="preserve"> y </w:t>
            </w:r>
            <w:r w:rsidR="00B8246B" w:rsidRPr="00BD771B">
              <w:rPr>
                <w:rFonts w:eastAsia="Times New Roman"/>
                <w:b/>
                <w:lang w:eastAsia="es-CL"/>
              </w:rPr>
              <w:fldChar w:fldCharType="begin"/>
            </w:r>
            <w:r w:rsidR="00B8246B" w:rsidRPr="00BD771B">
              <w:rPr>
                <w:rFonts w:eastAsia="Times New Roman"/>
                <w:b/>
                <w:lang w:eastAsia="es-CL"/>
              </w:rPr>
              <w:instrText xml:space="preserve"> REF _Ref438135213 \h  \* MERGEFORMAT </w:instrText>
            </w:r>
            <w:r w:rsidR="00B8246B" w:rsidRPr="00BD771B">
              <w:rPr>
                <w:rFonts w:eastAsia="Times New Roman"/>
                <w:b/>
                <w:lang w:eastAsia="es-CL"/>
              </w:rPr>
            </w:r>
            <w:r w:rsidR="00B8246B" w:rsidRPr="00BD771B">
              <w:rPr>
                <w:rFonts w:eastAsia="Times New Roman"/>
                <w:b/>
                <w:lang w:eastAsia="es-CL"/>
              </w:rPr>
              <w:fldChar w:fldCharType="separate"/>
            </w:r>
            <w:r w:rsidR="00D10045" w:rsidRPr="00BD771B">
              <w:rPr>
                <w:b/>
                <w:noProof/>
              </w:rPr>
              <w:t>11</w:t>
            </w:r>
            <w:r w:rsidR="00B8246B" w:rsidRPr="00BD771B">
              <w:rPr>
                <w:rFonts w:eastAsia="Times New Roman"/>
                <w:b/>
                <w:lang w:eastAsia="es-CL"/>
              </w:rPr>
              <w:fldChar w:fldCharType="end"/>
            </w:r>
          </w:p>
        </w:tc>
      </w:tr>
      <w:tr w:rsidR="00B1702B" w:rsidRPr="00BD771B" w:rsidTr="000917C7">
        <w:trPr>
          <w:trHeight w:val="20"/>
          <w:jc w:val="center"/>
        </w:trPr>
        <w:tc>
          <w:tcPr>
            <w:tcW w:w="5000" w:type="pct"/>
            <w:gridSpan w:val="8"/>
            <w:vAlign w:val="center"/>
          </w:tcPr>
          <w:p w:rsidR="004B502A" w:rsidRPr="00BD771B" w:rsidRDefault="004B502A" w:rsidP="00066C59">
            <w:pPr>
              <w:spacing w:before="120" w:after="120"/>
              <w:rPr>
                <w:rFonts w:eastAsia="Times New Roman"/>
                <w:b/>
                <w:bCs/>
                <w:lang w:eastAsia="es-CL"/>
              </w:rPr>
            </w:pPr>
            <w:r w:rsidRPr="00BD771B">
              <w:rPr>
                <w:rFonts w:eastAsia="Times New Roman"/>
                <w:b/>
                <w:bCs/>
                <w:lang w:eastAsia="es-CL"/>
              </w:rPr>
              <w:t>Documentación entregada:</w:t>
            </w:r>
          </w:p>
          <w:p w:rsidR="004B502A" w:rsidRPr="00BD771B" w:rsidRDefault="00FB5BAF" w:rsidP="009E57AB">
            <w:pPr>
              <w:pStyle w:val="Prrafodelista"/>
              <w:numPr>
                <w:ilvl w:val="0"/>
                <w:numId w:val="9"/>
              </w:numPr>
              <w:spacing w:before="120" w:after="120"/>
              <w:ind w:left="460"/>
              <w:rPr>
                <w:rFonts w:eastAsia="Times New Roman"/>
                <w:b/>
                <w:bCs/>
                <w:lang w:eastAsia="es-CL"/>
              </w:rPr>
            </w:pPr>
            <w:r w:rsidRPr="00BD771B">
              <w:rPr>
                <w:rFonts w:eastAsia="Times New Roman" w:cs="Century Gothic"/>
                <w:iCs/>
                <w:kern w:val="28"/>
                <w:lang w:eastAsia="es-CL"/>
              </w:rPr>
              <w:t>Especificaciones técnicas de construcción de la piscina de agua de mar, indicando dimensiones y capacidad de almacenamiento</w:t>
            </w:r>
            <w:r w:rsidR="00C95ECC" w:rsidRPr="00BD771B">
              <w:rPr>
                <w:rFonts w:eastAsia="Times New Roman" w:cs="Century Gothic"/>
                <w:iCs/>
                <w:kern w:val="28"/>
                <w:lang w:eastAsia="es-CL"/>
              </w:rPr>
              <w:t>.</w:t>
            </w:r>
          </w:p>
        </w:tc>
      </w:tr>
      <w:tr w:rsidR="0069107F" w:rsidRPr="00BD771B" w:rsidTr="000917C7">
        <w:trPr>
          <w:trHeight w:val="20"/>
          <w:jc w:val="center"/>
        </w:trPr>
        <w:tc>
          <w:tcPr>
            <w:tcW w:w="5000" w:type="pct"/>
            <w:gridSpan w:val="8"/>
            <w:tcBorders>
              <w:bottom w:val="single" w:sz="4" w:space="0" w:color="auto"/>
            </w:tcBorders>
            <w:vAlign w:val="center"/>
          </w:tcPr>
          <w:p w:rsidR="004B502A" w:rsidRPr="00BD771B" w:rsidRDefault="004B502A" w:rsidP="00D8708A">
            <w:pPr>
              <w:spacing w:before="120" w:after="120"/>
              <w:rPr>
                <w:b/>
              </w:rPr>
            </w:pPr>
            <w:r w:rsidRPr="00BD771B">
              <w:rPr>
                <w:b/>
              </w:rPr>
              <w:t>Exigencias:</w:t>
            </w:r>
          </w:p>
          <w:p w:rsidR="0069107F" w:rsidRPr="00BD771B" w:rsidRDefault="0069107F" w:rsidP="00D8708A">
            <w:pPr>
              <w:spacing w:before="120" w:after="120"/>
              <w:rPr>
                <w:b/>
                <w:u w:val="single"/>
              </w:rPr>
            </w:pPr>
            <w:r w:rsidRPr="00BD771B">
              <w:rPr>
                <w:b/>
                <w:u w:val="single"/>
              </w:rPr>
              <w:t>Proyecto “Proyecto Sierra Gorda” (RCA N° 126/2011)</w:t>
            </w:r>
          </w:p>
          <w:p w:rsidR="0069107F" w:rsidRPr="00BD771B" w:rsidRDefault="00F841BD" w:rsidP="00D8708A">
            <w:pPr>
              <w:spacing w:before="120" w:after="120"/>
              <w:rPr>
                <w:b/>
                <w:i/>
              </w:rPr>
            </w:pPr>
            <w:r w:rsidRPr="00BD771B">
              <w:rPr>
                <w:b/>
                <w:i/>
              </w:rPr>
              <w:t>Adenda N° 1</w:t>
            </w:r>
          </w:p>
          <w:p w:rsidR="00D8708A" w:rsidRPr="00BD771B" w:rsidRDefault="00D160FD" w:rsidP="009E57AB">
            <w:pPr>
              <w:pStyle w:val="Prrafodelista"/>
              <w:numPr>
                <w:ilvl w:val="0"/>
                <w:numId w:val="17"/>
              </w:numPr>
              <w:spacing w:before="120" w:after="120"/>
            </w:pPr>
            <w:r w:rsidRPr="00BD771B">
              <w:rPr>
                <w:b/>
              </w:rPr>
              <w:t>Pregunta 1.10.5.</w:t>
            </w:r>
            <w:r w:rsidRPr="00BD771B">
              <w:t xml:space="preserve"> Considerando que el área de Mina-Planta </w:t>
            </w:r>
            <w:proofErr w:type="spellStart"/>
            <w:r w:rsidRPr="00BD771B">
              <w:t>Catabela</w:t>
            </w:r>
            <w:proofErr w:type="spellEnd"/>
            <w:r w:rsidRPr="00BD771B">
              <w:t xml:space="preserve"> (página 2-12 del </w:t>
            </w:r>
            <w:proofErr w:type="spellStart"/>
            <w:r w:rsidRPr="00BD771B">
              <w:t>EIA</w:t>
            </w:r>
            <w:proofErr w:type="spellEnd"/>
            <w:r w:rsidRPr="00BD771B">
              <w:t xml:space="preserve">) contará con una serie de infraestructuras que generan espejos de soluciones, como piscinas </w:t>
            </w:r>
            <w:proofErr w:type="spellStart"/>
            <w:r w:rsidRPr="00BD771B">
              <w:t>PLS</w:t>
            </w:r>
            <w:proofErr w:type="spellEnd"/>
            <w:r w:rsidRPr="00BD771B">
              <w:t xml:space="preserve">, </w:t>
            </w:r>
            <w:proofErr w:type="spellStart"/>
            <w:r w:rsidRPr="00BD771B">
              <w:t>ILS</w:t>
            </w:r>
            <w:proofErr w:type="spellEnd"/>
            <w:r w:rsidRPr="00BD771B">
              <w:t xml:space="preserve">, Refino, de Emergencia, depósito de Relaves Espesados y Embalse de agua de procesos, se solicita al Titular evaluar la aplicabilidad de un Plan de Contingencia de Fauna Silvestre. […]. </w:t>
            </w:r>
            <w:r w:rsidRPr="00BD771B">
              <w:rPr>
                <w:b/>
                <w:i/>
              </w:rPr>
              <w:t xml:space="preserve">Respuesta: </w:t>
            </w:r>
            <w:r w:rsidRPr="00BD771B">
              <w:t>[…], el Proyecto considerará el cercado de las piscinas para evitar el ingreso de fauna y la instalación de esferas negras plásticas vacías del tamaño de una pelota de softball aproximadamente. Estas “esferas negras” flotan en la superficie, cubriendo toda la piscina y la camuflan de las aves.</w:t>
            </w:r>
          </w:p>
          <w:p w:rsidR="00D8708A" w:rsidRPr="00BD771B" w:rsidRDefault="00D8708A" w:rsidP="00D8708A">
            <w:pPr>
              <w:spacing w:before="120" w:after="120"/>
              <w:rPr>
                <w:b/>
                <w:u w:val="single"/>
              </w:rPr>
            </w:pPr>
            <w:r w:rsidRPr="00BD771B">
              <w:rPr>
                <w:b/>
                <w:u w:val="single"/>
              </w:rPr>
              <w:t>Proyecto “Actualización Proyecto Sierra Gorda” (RCA N° 290/2012)</w:t>
            </w:r>
          </w:p>
          <w:p w:rsidR="00D8708A" w:rsidRPr="00BD771B" w:rsidRDefault="00D8708A" w:rsidP="00D8708A">
            <w:pPr>
              <w:spacing w:before="120" w:after="120"/>
              <w:rPr>
                <w:b/>
                <w:i/>
              </w:rPr>
            </w:pPr>
            <w:r w:rsidRPr="00BD771B">
              <w:rPr>
                <w:b/>
                <w:i/>
              </w:rPr>
              <w:t>Resolución de Calificación Ambiental (RCA)</w:t>
            </w:r>
          </w:p>
          <w:p w:rsidR="004B502A" w:rsidRPr="00BD771B" w:rsidRDefault="00D8708A" w:rsidP="00E04873">
            <w:pPr>
              <w:pStyle w:val="Prrafodelista"/>
              <w:numPr>
                <w:ilvl w:val="0"/>
                <w:numId w:val="4"/>
              </w:numPr>
              <w:spacing w:before="120" w:after="120"/>
              <w:contextualSpacing w:val="0"/>
            </w:pPr>
            <w:r w:rsidRPr="00BD771B">
              <w:rPr>
                <w:b/>
              </w:rPr>
              <w:t xml:space="preserve">Considerando 3.1.4. Definición de partes, acciones y obras físicas del proyecto. b) Piscina de agua de procesos. </w:t>
            </w:r>
            <w:r w:rsidRPr="00BD771B">
              <w:t>Esta piscina remplazará al embalse de agua de procesos del proyecto original, el cuál no se construirá, y almacenará agua de mar proveniente del sistema de enfriamiento de una planta termoeléctrica, […] en Mejillones […].</w:t>
            </w:r>
          </w:p>
          <w:p w:rsidR="00D8708A" w:rsidRPr="00BD771B" w:rsidRDefault="00D8708A" w:rsidP="00D8708A">
            <w:pPr>
              <w:pStyle w:val="Prrafodelista"/>
              <w:spacing w:before="120" w:after="120"/>
              <w:ind w:left="397"/>
              <w:contextualSpacing w:val="0"/>
            </w:pPr>
            <w:r w:rsidRPr="00BD771B">
              <w:t xml:space="preserve">La piscina será rectangular con una superficie aproximada de 63.072 </w:t>
            </w:r>
            <w:proofErr w:type="spellStart"/>
            <w:r w:rsidRPr="00BD771B">
              <w:t>m</w:t>
            </w:r>
            <w:r w:rsidRPr="00BD771B">
              <w:rPr>
                <w:vertAlign w:val="superscript"/>
              </w:rPr>
              <w:t>2</w:t>
            </w:r>
            <w:proofErr w:type="spellEnd"/>
            <w:r w:rsidRPr="00BD771B">
              <w:t xml:space="preserve"> y una capacidad de almacenamiento de 650.000 </w:t>
            </w:r>
            <w:proofErr w:type="spellStart"/>
            <w:r w:rsidRPr="00BD771B">
              <w:t>m</w:t>
            </w:r>
            <w:r w:rsidRPr="00BD771B">
              <w:rPr>
                <w:vertAlign w:val="superscript"/>
              </w:rPr>
              <w:t>3</w:t>
            </w:r>
            <w:proofErr w:type="spellEnd"/>
            <w:r w:rsidRPr="00BD771B">
              <w:t xml:space="preserve">. Por otra parte, la piscina estará construida bajo la superficie del terreno y contará con un sistema de impermeabilización y control de posibles infiltraciones, además de una cubierta de </w:t>
            </w:r>
            <w:proofErr w:type="spellStart"/>
            <w:r w:rsidRPr="00BD771B">
              <w:t>HDPE</w:t>
            </w:r>
            <w:proofErr w:type="spellEnd"/>
            <w:r w:rsidRPr="00BD771B">
              <w:t xml:space="preserve"> para evitar la evaporación y un cierre perimetral. Para mayor detalle, ver numeral 1.3 de la Adenda N° 1 de la </w:t>
            </w:r>
            <w:proofErr w:type="spellStart"/>
            <w:r w:rsidRPr="00BD771B">
              <w:t>DIA</w:t>
            </w:r>
            <w:proofErr w:type="spellEnd"/>
            <w:r w:rsidRPr="00BD771B">
              <w:t>.</w:t>
            </w:r>
          </w:p>
          <w:p w:rsidR="00EB2F0A" w:rsidRPr="00BD771B" w:rsidRDefault="00EB2F0A" w:rsidP="00D8708A">
            <w:pPr>
              <w:pStyle w:val="Prrafodelista"/>
              <w:spacing w:before="120" w:after="120"/>
              <w:ind w:left="397"/>
              <w:contextualSpacing w:val="0"/>
            </w:pPr>
          </w:p>
          <w:p w:rsidR="00EB2F0A" w:rsidRPr="00BD771B" w:rsidRDefault="00EB2F0A" w:rsidP="00D8708A">
            <w:pPr>
              <w:pStyle w:val="Prrafodelista"/>
              <w:spacing w:before="120" w:after="120"/>
              <w:ind w:left="397"/>
              <w:contextualSpacing w:val="0"/>
            </w:pPr>
          </w:p>
          <w:p w:rsidR="00EB2F0A" w:rsidRPr="00BD771B" w:rsidRDefault="00EB2F0A" w:rsidP="00D8708A">
            <w:pPr>
              <w:pStyle w:val="Prrafodelista"/>
              <w:spacing w:before="120" w:after="120"/>
              <w:ind w:left="397"/>
              <w:contextualSpacing w:val="0"/>
            </w:pPr>
          </w:p>
          <w:p w:rsidR="00EB2F0A" w:rsidRPr="00BD771B" w:rsidRDefault="00EB2F0A" w:rsidP="00D8708A">
            <w:pPr>
              <w:pStyle w:val="Prrafodelista"/>
              <w:spacing w:before="120" w:after="120"/>
              <w:ind w:left="397"/>
              <w:contextualSpacing w:val="0"/>
            </w:pPr>
          </w:p>
          <w:p w:rsidR="00EB2F0A" w:rsidRPr="00BD771B" w:rsidRDefault="00EB2F0A" w:rsidP="00D8708A">
            <w:pPr>
              <w:pStyle w:val="Prrafodelista"/>
              <w:spacing w:before="120" w:after="120"/>
              <w:ind w:left="397"/>
              <w:contextualSpacing w:val="0"/>
            </w:pPr>
          </w:p>
          <w:p w:rsidR="00EB2F0A" w:rsidRPr="00BD771B" w:rsidRDefault="00EB2F0A" w:rsidP="00D8708A">
            <w:pPr>
              <w:pStyle w:val="Prrafodelista"/>
              <w:spacing w:before="120" w:after="120"/>
              <w:ind w:left="397"/>
              <w:contextualSpacing w:val="0"/>
              <w:rPr>
                <w:b/>
              </w:rPr>
            </w:pPr>
          </w:p>
        </w:tc>
      </w:tr>
      <w:tr w:rsidR="004B502A" w:rsidRPr="00BD771B" w:rsidTr="000917C7">
        <w:trPr>
          <w:trHeight w:val="20"/>
          <w:jc w:val="center"/>
        </w:trPr>
        <w:tc>
          <w:tcPr>
            <w:tcW w:w="5000" w:type="pct"/>
            <w:gridSpan w:val="8"/>
          </w:tcPr>
          <w:p w:rsidR="004B502A" w:rsidRPr="00BD771B" w:rsidRDefault="004B502A" w:rsidP="006A5CAB">
            <w:pPr>
              <w:spacing w:before="120" w:after="120"/>
            </w:pPr>
            <w:r w:rsidRPr="00BD771B">
              <w:rPr>
                <w:b/>
              </w:rPr>
              <w:lastRenderedPageBreak/>
              <w:t>Hechos:</w:t>
            </w:r>
          </w:p>
          <w:p w:rsidR="000566A3" w:rsidRPr="00BD771B" w:rsidRDefault="004B502A" w:rsidP="006A5CAB">
            <w:pPr>
              <w:spacing w:before="120" w:after="120"/>
              <w:rPr>
                <w:b/>
              </w:rPr>
            </w:pPr>
            <w:r w:rsidRPr="00BD771B">
              <w:rPr>
                <w:rFonts w:ascii="Calibri" w:eastAsia="Times New Roman" w:hAnsi="Calibri"/>
                <w:lang w:eastAsia="es-CL"/>
              </w:rPr>
              <w:t>Durante</w:t>
            </w:r>
            <w:r w:rsidR="000566A3" w:rsidRPr="00BD771B">
              <w:rPr>
                <w:rFonts w:ascii="Calibri" w:eastAsia="Times New Roman" w:hAnsi="Calibri"/>
                <w:lang w:eastAsia="es-CL"/>
              </w:rPr>
              <w:t xml:space="preserve"> las actividades de inspección, </w:t>
            </w:r>
            <w:r w:rsidR="003919E6" w:rsidRPr="00BD771B">
              <w:rPr>
                <w:rFonts w:ascii="Calibri" w:eastAsia="Times New Roman" w:hAnsi="Calibri"/>
                <w:lang w:eastAsia="es-CL"/>
              </w:rPr>
              <w:t>se constató que</w:t>
            </w:r>
            <w:r w:rsidR="000566A3" w:rsidRPr="00BD771B">
              <w:rPr>
                <w:rFonts w:ascii="Calibri" w:eastAsia="Times New Roman" w:hAnsi="Calibri"/>
                <w:lang w:eastAsia="es-CL"/>
              </w:rPr>
              <w:t>:</w:t>
            </w:r>
          </w:p>
          <w:p w:rsidR="003919E6" w:rsidRPr="00BD771B" w:rsidRDefault="000566A3" w:rsidP="009E57AB">
            <w:pPr>
              <w:pStyle w:val="Prrafodelista"/>
              <w:numPr>
                <w:ilvl w:val="0"/>
                <w:numId w:val="27"/>
              </w:numPr>
              <w:spacing w:before="120" w:after="120"/>
              <w:contextualSpacing w:val="0"/>
              <w:rPr>
                <w:b/>
              </w:rPr>
            </w:pPr>
            <w:r w:rsidRPr="00BD771B">
              <w:rPr>
                <w:rFonts w:ascii="Calibri" w:eastAsia="Times New Roman" w:hAnsi="Calibri"/>
                <w:lang w:eastAsia="es-CL"/>
              </w:rPr>
              <w:t>L</w:t>
            </w:r>
            <w:r w:rsidR="003919E6" w:rsidRPr="00BD771B">
              <w:rPr>
                <w:rFonts w:ascii="Calibri" w:eastAsia="Times New Roman" w:hAnsi="Calibri"/>
                <w:lang w:eastAsia="es-CL"/>
              </w:rPr>
              <w:t xml:space="preserve">a piscina de agua de proceso o piscina </w:t>
            </w:r>
            <w:r w:rsidR="003F12E7" w:rsidRPr="00BD771B">
              <w:rPr>
                <w:rFonts w:ascii="Calibri" w:eastAsia="Times New Roman" w:hAnsi="Calibri"/>
                <w:lang w:eastAsia="es-CL"/>
              </w:rPr>
              <w:t>de agua de mar se encontraba</w:t>
            </w:r>
            <w:r w:rsidR="003919E6" w:rsidRPr="00BD771B">
              <w:rPr>
                <w:rFonts w:ascii="Calibri" w:eastAsia="Times New Roman" w:hAnsi="Calibri"/>
                <w:lang w:eastAsia="es-CL"/>
              </w:rPr>
              <w:t xml:space="preserve"> operativa, completamente cercada con malla metálica</w:t>
            </w:r>
            <w:r w:rsidRPr="00BD771B">
              <w:rPr>
                <w:rFonts w:ascii="Calibri" w:eastAsia="Times New Roman" w:hAnsi="Calibri"/>
                <w:lang w:eastAsia="es-CL"/>
              </w:rPr>
              <w:t>, pero</w:t>
            </w:r>
            <w:r w:rsidR="003919E6" w:rsidRPr="00BD771B">
              <w:rPr>
                <w:rFonts w:ascii="Calibri" w:eastAsia="Times New Roman" w:hAnsi="Calibri"/>
                <w:lang w:eastAsia="es-CL"/>
              </w:rPr>
              <w:t xml:space="preserve"> </w:t>
            </w:r>
            <w:r w:rsidRPr="00BD771B">
              <w:rPr>
                <w:rFonts w:ascii="Calibri" w:eastAsia="Times New Roman" w:hAnsi="Calibri"/>
                <w:lang w:eastAsia="es-CL"/>
              </w:rPr>
              <w:t xml:space="preserve">sin cubierta de </w:t>
            </w:r>
            <w:proofErr w:type="spellStart"/>
            <w:r w:rsidRPr="00BD771B">
              <w:rPr>
                <w:rFonts w:ascii="Calibri" w:eastAsia="Times New Roman" w:hAnsi="Calibri"/>
                <w:lang w:eastAsia="es-CL"/>
              </w:rPr>
              <w:t>HDPE</w:t>
            </w:r>
            <w:proofErr w:type="spellEnd"/>
            <w:r w:rsidRPr="00BD771B">
              <w:rPr>
                <w:rFonts w:ascii="Calibri" w:eastAsia="Times New Roman" w:hAnsi="Calibri"/>
                <w:lang w:eastAsia="es-CL"/>
              </w:rPr>
              <w:t xml:space="preserve"> ni </w:t>
            </w:r>
            <w:r w:rsidR="00754E43" w:rsidRPr="00BD771B">
              <w:rPr>
                <w:rFonts w:ascii="Calibri" w:eastAsia="Times New Roman" w:hAnsi="Calibri"/>
                <w:lang w:eastAsia="es-CL"/>
              </w:rPr>
              <w:t>esferas</w:t>
            </w:r>
            <w:r w:rsidRPr="00BD771B">
              <w:rPr>
                <w:rFonts w:ascii="Calibri" w:eastAsia="Times New Roman" w:hAnsi="Calibri"/>
                <w:lang w:eastAsia="es-CL"/>
              </w:rPr>
              <w:t xml:space="preserve"> negras que cubran el espejo de agua </w:t>
            </w:r>
            <w:r w:rsidR="003919E6" w:rsidRPr="00BD771B">
              <w:rPr>
                <w:rFonts w:ascii="Calibri" w:eastAsia="Times New Roman" w:hAnsi="Calibri"/>
                <w:lang w:eastAsia="es-CL"/>
              </w:rPr>
              <w:t>(</w:t>
            </w:r>
            <w:r w:rsidR="00F43DE2" w:rsidRPr="00BD771B">
              <w:rPr>
                <w:rFonts w:ascii="Calibri" w:eastAsia="Times New Roman" w:hAnsi="Calibri"/>
                <w:lang w:eastAsia="es-CL"/>
              </w:rPr>
              <w:fldChar w:fldCharType="begin"/>
            </w:r>
            <w:r w:rsidR="00F43DE2" w:rsidRPr="00BD771B">
              <w:rPr>
                <w:rFonts w:ascii="Calibri" w:eastAsia="Times New Roman" w:hAnsi="Calibri"/>
                <w:lang w:eastAsia="es-CL"/>
              </w:rPr>
              <w:instrText xml:space="preserve"> REF _Ref438663976 \h  \* MERGEFORMAT </w:instrText>
            </w:r>
            <w:r w:rsidR="00F43DE2" w:rsidRPr="00BD771B">
              <w:rPr>
                <w:rFonts w:ascii="Calibri" w:eastAsia="Times New Roman" w:hAnsi="Calibri"/>
                <w:lang w:eastAsia="es-CL"/>
              </w:rPr>
            </w:r>
            <w:r w:rsidR="00F43DE2" w:rsidRPr="00BD771B">
              <w:rPr>
                <w:rFonts w:ascii="Calibri" w:eastAsia="Times New Roman" w:hAnsi="Calibri"/>
                <w:lang w:eastAsia="es-CL"/>
              </w:rPr>
              <w:fldChar w:fldCharType="separate"/>
            </w:r>
            <w:r w:rsidR="00D10045" w:rsidRPr="00BD771B">
              <w:t xml:space="preserve">Fotografía </w:t>
            </w:r>
            <w:r w:rsidR="00D10045" w:rsidRPr="00BD771B">
              <w:rPr>
                <w:noProof/>
              </w:rPr>
              <w:t>6</w:t>
            </w:r>
            <w:r w:rsidR="00F43DE2" w:rsidRPr="00BD771B">
              <w:rPr>
                <w:rFonts w:ascii="Calibri" w:eastAsia="Times New Roman" w:hAnsi="Calibri"/>
                <w:lang w:eastAsia="es-CL"/>
              </w:rPr>
              <w:fldChar w:fldCharType="end"/>
            </w:r>
            <w:r w:rsidR="003919E6" w:rsidRPr="00BD771B">
              <w:rPr>
                <w:rFonts w:ascii="Calibri" w:eastAsia="Times New Roman" w:hAnsi="Calibri"/>
                <w:lang w:eastAsia="es-CL"/>
              </w:rPr>
              <w:t>).</w:t>
            </w:r>
          </w:p>
          <w:p w:rsidR="00546706" w:rsidRPr="00BD771B" w:rsidRDefault="003919E6" w:rsidP="006A5CAB">
            <w:pPr>
              <w:pStyle w:val="Prrafodelista"/>
              <w:spacing w:before="120" w:after="120"/>
              <w:ind w:left="397"/>
              <w:contextualSpacing w:val="0"/>
            </w:pPr>
            <w:r w:rsidRPr="00BD771B">
              <w:rPr>
                <w:rFonts w:ascii="Calibri" w:eastAsia="Times New Roman" w:hAnsi="Calibri"/>
                <w:lang w:eastAsia="es-CL"/>
              </w:rPr>
              <w:t>La inspección se realizó</w:t>
            </w:r>
            <w:r w:rsidR="00287927" w:rsidRPr="00BD771B">
              <w:t xml:space="preserve"> en compañía del Sr. Jorge Sustos, Jefe de Operaciones Agua y Relave</w:t>
            </w:r>
            <w:r w:rsidRPr="00BD771B">
              <w:t>, quien inform</w:t>
            </w:r>
            <w:r w:rsidR="003F12E7" w:rsidRPr="00BD771B">
              <w:t>ó</w:t>
            </w:r>
            <w:r w:rsidRPr="00BD771B">
              <w:t xml:space="preserve"> </w:t>
            </w:r>
            <w:r w:rsidR="00287927" w:rsidRPr="00BD771B">
              <w:t xml:space="preserve">que la piscina tiene una capacidad de 750.000 </w:t>
            </w:r>
            <w:proofErr w:type="spellStart"/>
            <w:r w:rsidR="00287927" w:rsidRPr="00BD771B">
              <w:t>m</w:t>
            </w:r>
            <w:r w:rsidR="00287927" w:rsidRPr="00BD771B">
              <w:rPr>
                <w:vertAlign w:val="superscript"/>
              </w:rPr>
              <w:t>3</w:t>
            </w:r>
            <w:proofErr w:type="spellEnd"/>
            <w:r w:rsidR="00287927" w:rsidRPr="00BD771B">
              <w:t xml:space="preserve"> y que generalmente se </w:t>
            </w:r>
            <w:r w:rsidRPr="00BD771B">
              <w:t>mantiene</w:t>
            </w:r>
            <w:r w:rsidR="00287927" w:rsidRPr="00BD771B">
              <w:t xml:space="preserve"> </w:t>
            </w:r>
            <w:r w:rsidRPr="00BD771B">
              <w:t>a</w:t>
            </w:r>
            <w:r w:rsidR="00287927" w:rsidRPr="00BD771B">
              <w:t xml:space="preserve"> un 95% de su c</w:t>
            </w:r>
            <w:r w:rsidR="00136FEA" w:rsidRPr="00BD771B">
              <w:t>apacidad.</w:t>
            </w:r>
          </w:p>
          <w:p w:rsidR="004F4CB4" w:rsidRPr="00BD771B" w:rsidRDefault="00393760" w:rsidP="009E57AB">
            <w:pPr>
              <w:pStyle w:val="Prrafodelista"/>
              <w:numPr>
                <w:ilvl w:val="0"/>
                <w:numId w:val="27"/>
              </w:numPr>
              <w:spacing w:before="120" w:after="120"/>
              <w:contextualSpacing w:val="0"/>
              <w:rPr>
                <w:b/>
              </w:rPr>
            </w:pPr>
            <w:r w:rsidRPr="00BD771B">
              <w:t>El espejo de agua del Tranque de relaves no present</w:t>
            </w:r>
            <w:r w:rsidR="003F12E7" w:rsidRPr="00BD771B">
              <w:t>ó</w:t>
            </w:r>
            <w:r w:rsidRPr="00BD771B">
              <w:t xml:space="preserve"> cobertura</w:t>
            </w:r>
            <w:r w:rsidR="007F4C85" w:rsidRPr="00BD771B">
              <w:rPr>
                <w:rFonts w:ascii="Calibri" w:eastAsia="Times New Roman" w:hAnsi="Calibri"/>
                <w:lang w:eastAsia="es-CL"/>
              </w:rPr>
              <w:t xml:space="preserve"> (</w:t>
            </w:r>
            <w:r w:rsidR="00E725E1" w:rsidRPr="00BD771B">
              <w:rPr>
                <w:rFonts w:ascii="Calibri" w:eastAsia="Times New Roman" w:hAnsi="Calibri"/>
                <w:lang w:eastAsia="es-CL"/>
              </w:rPr>
              <w:fldChar w:fldCharType="begin"/>
            </w:r>
            <w:r w:rsidR="00E725E1" w:rsidRPr="00BD771B">
              <w:rPr>
                <w:rFonts w:ascii="Calibri" w:eastAsia="Times New Roman" w:hAnsi="Calibri"/>
                <w:lang w:eastAsia="es-CL"/>
              </w:rPr>
              <w:instrText xml:space="preserve"> REF _Ref438664195 \h  \* MERGEFORMAT </w:instrText>
            </w:r>
            <w:r w:rsidR="00E725E1" w:rsidRPr="00BD771B">
              <w:rPr>
                <w:rFonts w:ascii="Calibri" w:eastAsia="Times New Roman" w:hAnsi="Calibri"/>
                <w:lang w:eastAsia="es-CL"/>
              </w:rPr>
            </w:r>
            <w:r w:rsidR="00E725E1" w:rsidRPr="00BD771B">
              <w:rPr>
                <w:rFonts w:ascii="Calibri" w:eastAsia="Times New Roman" w:hAnsi="Calibri"/>
                <w:lang w:eastAsia="es-CL"/>
              </w:rPr>
              <w:fldChar w:fldCharType="separate"/>
            </w:r>
            <w:r w:rsidR="00D10045" w:rsidRPr="00BD771B">
              <w:t xml:space="preserve">Fotografía </w:t>
            </w:r>
            <w:r w:rsidR="00D10045" w:rsidRPr="00BD771B">
              <w:rPr>
                <w:noProof/>
              </w:rPr>
              <w:t>7</w:t>
            </w:r>
            <w:r w:rsidR="00E725E1" w:rsidRPr="00BD771B">
              <w:rPr>
                <w:rFonts w:ascii="Calibri" w:eastAsia="Times New Roman" w:hAnsi="Calibri"/>
                <w:lang w:eastAsia="es-CL"/>
              </w:rPr>
              <w:fldChar w:fldCharType="end"/>
            </w:r>
            <w:r w:rsidR="007F4C85" w:rsidRPr="00BD771B">
              <w:rPr>
                <w:rFonts w:ascii="Calibri" w:eastAsia="Times New Roman" w:hAnsi="Calibri"/>
                <w:lang w:eastAsia="es-CL"/>
              </w:rPr>
              <w:t>).</w:t>
            </w:r>
            <w:r w:rsidRPr="00BD771B">
              <w:t xml:space="preserve"> La inspección se </w:t>
            </w:r>
            <w:r w:rsidR="007F4C85" w:rsidRPr="00BD771B">
              <w:t>realizó</w:t>
            </w:r>
            <w:r w:rsidR="004F4CB4" w:rsidRPr="00BD771B">
              <w:t xml:space="preserve"> en compañía de</w:t>
            </w:r>
            <w:r w:rsidR="003F12E7" w:rsidRPr="00BD771B">
              <w:t>l Sr.</w:t>
            </w:r>
            <w:r w:rsidR="004F4CB4" w:rsidRPr="00BD771B">
              <w:t xml:space="preserve"> Cristian Jaque</w:t>
            </w:r>
            <w:r w:rsidR="007F4C85" w:rsidRPr="00BD771B">
              <w:t>,</w:t>
            </w:r>
            <w:r w:rsidR="004F4CB4" w:rsidRPr="00BD771B">
              <w:t xml:space="preserve"> Superintendente de Tranque, </w:t>
            </w:r>
            <w:r w:rsidR="003F12E7" w:rsidRPr="00BD771B">
              <w:t xml:space="preserve">el Sr. </w:t>
            </w:r>
            <w:r w:rsidR="004F4CB4" w:rsidRPr="00BD771B">
              <w:t>Mauricio Acevedo</w:t>
            </w:r>
            <w:r w:rsidR="007F4C85" w:rsidRPr="00BD771B">
              <w:t>,</w:t>
            </w:r>
            <w:r w:rsidR="004F4CB4" w:rsidRPr="00BD771B">
              <w:t xml:space="preserve"> Coordinador de Medio Ambiente</w:t>
            </w:r>
            <w:r w:rsidR="007F4C85" w:rsidRPr="00BD771B">
              <w:t xml:space="preserve"> y</w:t>
            </w:r>
            <w:r w:rsidR="004F4CB4" w:rsidRPr="00BD771B">
              <w:t xml:space="preserve"> </w:t>
            </w:r>
            <w:r w:rsidR="003F12E7" w:rsidRPr="00BD771B">
              <w:t xml:space="preserve">el Sr. </w:t>
            </w:r>
            <w:r w:rsidR="004F4CB4" w:rsidRPr="00BD771B">
              <w:t xml:space="preserve">Nicolás </w:t>
            </w:r>
            <w:proofErr w:type="spellStart"/>
            <w:r w:rsidR="004F4CB4" w:rsidRPr="00BD771B">
              <w:t>Cheade</w:t>
            </w:r>
            <w:proofErr w:type="spellEnd"/>
            <w:r w:rsidR="007F4C85" w:rsidRPr="00BD771B">
              <w:t>,</w:t>
            </w:r>
            <w:r w:rsidR="004F4CB4" w:rsidRPr="00BD771B">
              <w:t xml:space="preserve"> Ingeniero en Medio Ambiente. </w:t>
            </w:r>
            <w:r w:rsidR="007F4C85" w:rsidRPr="00BD771B">
              <w:t>Quienes indicaron que a la fecha de la inspección no se han producido</w:t>
            </w:r>
            <w:r w:rsidR="004F4CB4" w:rsidRPr="00BD771B">
              <w:t xml:space="preserve"> co</w:t>
            </w:r>
            <w:r w:rsidR="007F4C85" w:rsidRPr="00BD771B">
              <w:t>ntingencias con fauna silvestre</w:t>
            </w:r>
            <w:r w:rsidR="004F4CB4" w:rsidRPr="00BD771B">
              <w:t>.</w:t>
            </w:r>
          </w:p>
          <w:p w:rsidR="00B3070D" w:rsidRPr="00BD771B" w:rsidRDefault="00085C5C" w:rsidP="009E57AB">
            <w:pPr>
              <w:pStyle w:val="Prrafodelista"/>
              <w:numPr>
                <w:ilvl w:val="0"/>
                <w:numId w:val="27"/>
              </w:numPr>
              <w:spacing w:before="120" w:after="120"/>
              <w:contextualSpacing w:val="0"/>
              <w:rPr>
                <w:b/>
              </w:rPr>
            </w:pPr>
            <w:r w:rsidRPr="00BD771B">
              <w:t>Las aguas de relave recuperadas son almacenadas en la piscina primaria, para post</w:t>
            </w:r>
            <w:r w:rsidR="00DB3F4A" w:rsidRPr="00BD771B">
              <w:t>eriormente</w:t>
            </w:r>
            <w:r w:rsidRPr="00BD771B">
              <w:t xml:space="preserve"> ser enviadas a la piscina intermedia, y finalmente desviadas a 2 piscinas de procesos. </w:t>
            </w:r>
            <w:r w:rsidR="004C1D3A" w:rsidRPr="00BD771B">
              <w:t>Tanto l</w:t>
            </w:r>
            <w:r w:rsidR="004F4CB4" w:rsidRPr="00BD771B">
              <w:t>a Piscina intermedia</w:t>
            </w:r>
            <w:r w:rsidR="004C1D3A" w:rsidRPr="00BD771B">
              <w:t xml:space="preserve"> como las piscinas de procesos</w:t>
            </w:r>
            <w:r w:rsidR="009845CB" w:rsidRPr="00BD771B">
              <w:t xml:space="preserve">, </w:t>
            </w:r>
            <w:r w:rsidR="002C3398" w:rsidRPr="00BD771B">
              <w:t xml:space="preserve">se </w:t>
            </w:r>
            <w:r w:rsidR="004C1D3A" w:rsidRPr="00BD771B">
              <w:t>encontraban</w:t>
            </w:r>
            <w:r w:rsidR="002C3398" w:rsidRPr="00BD771B">
              <w:t xml:space="preserve"> operativa</w:t>
            </w:r>
            <w:r w:rsidR="004C1D3A" w:rsidRPr="00BD771B">
              <w:t>s</w:t>
            </w:r>
            <w:r w:rsidR="002C3398" w:rsidRPr="00BD771B">
              <w:t>, completamente cercada</w:t>
            </w:r>
            <w:r w:rsidR="004C1D3A" w:rsidRPr="00BD771B">
              <w:t>s</w:t>
            </w:r>
            <w:r w:rsidR="002C3398" w:rsidRPr="00BD771B">
              <w:t xml:space="preserve"> con un </w:t>
            </w:r>
            <w:r w:rsidR="00723262" w:rsidRPr="00BD771B">
              <w:t>cerco perimetral metálico de 1,</w:t>
            </w:r>
            <w:r w:rsidR="002C3398" w:rsidRPr="00BD771B">
              <w:t xml:space="preserve">5 metros de altura, </w:t>
            </w:r>
            <w:r w:rsidRPr="00BD771B">
              <w:t xml:space="preserve">y con el </w:t>
            </w:r>
            <w:r w:rsidR="002C3398" w:rsidRPr="00BD771B">
              <w:t>espejo</w:t>
            </w:r>
            <w:r w:rsidR="00FE6D39" w:rsidRPr="00BD771B">
              <w:t>s</w:t>
            </w:r>
            <w:r w:rsidR="002C3398" w:rsidRPr="00BD771B">
              <w:t xml:space="preserve"> de agua</w:t>
            </w:r>
            <w:r w:rsidRPr="00BD771B">
              <w:t xml:space="preserve"> al descubierto</w:t>
            </w:r>
            <w:r w:rsidR="005E3907" w:rsidRPr="00BD771B">
              <w:t xml:space="preserve"> (</w:t>
            </w:r>
            <w:r w:rsidR="005E3907" w:rsidRPr="00BD771B">
              <w:fldChar w:fldCharType="begin"/>
            </w:r>
            <w:r w:rsidR="005E3907" w:rsidRPr="00BD771B">
              <w:instrText xml:space="preserve"> REF _Ref438665484 \h  \* MERGEFORMAT </w:instrText>
            </w:r>
            <w:r w:rsidR="005E3907" w:rsidRPr="00BD771B">
              <w:fldChar w:fldCharType="separate"/>
            </w:r>
            <w:r w:rsidR="00D10045" w:rsidRPr="00BD771B">
              <w:t xml:space="preserve">Fotografía </w:t>
            </w:r>
            <w:r w:rsidR="00D10045" w:rsidRPr="00BD771B">
              <w:rPr>
                <w:noProof/>
              </w:rPr>
              <w:t>8</w:t>
            </w:r>
            <w:r w:rsidR="005E3907" w:rsidRPr="00BD771B">
              <w:fldChar w:fldCharType="end"/>
            </w:r>
            <w:r w:rsidR="005E3907" w:rsidRPr="00BD771B">
              <w:t xml:space="preserve"> y</w:t>
            </w:r>
            <w:r w:rsidR="005E3907" w:rsidRPr="00BD771B">
              <w:fldChar w:fldCharType="begin"/>
            </w:r>
            <w:r w:rsidR="005E3907" w:rsidRPr="00BD771B">
              <w:instrText xml:space="preserve"> REF _Ref438665486 \h  \* MERGEFORMAT </w:instrText>
            </w:r>
            <w:r w:rsidR="005E3907" w:rsidRPr="00BD771B">
              <w:fldChar w:fldCharType="separate"/>
            </w:r>
            <w:r w:rsidR="00D10045" w:rsidRPr="00BD771B">
              <w:t xml:space="preserve"> </w:t>
            </w:r>
            <w:r w:rsidR="00D10045" w:rsidRPr="00BD771B">
              <w:rPr>
                <w:noProof/>
              </w:rPr>
              <w:t>9</w:t>
            </w:r>
            <w:r w:rsidR="005E3907" w:rsidRPr="00BD771B">
              <w:fldChar w:fldCharType="end"/>
            </w:r>
            <w:r w:rsidR="005E3907" w:rsidRPr="00BD771B">
              <w:t>).</w:t>
            </w:r>
          </w:p>
          <w:p w:rsidR="004F4CB4" w:rsidRPr="00BD771B" w:rsidRDefault="00922304" w:rsidP="006A5CAB">
            <w:pPr>
              <w:pStyle w:val="Prrafodelista"/>
              <w:spacing w:before="120" w:after="120"/>
              <w:ind w:left="397"/>
              <w:contextualSpacing w:val="0"/>
              <w:rPr>
                <w:b/>
              </w:rPr>
            </w:pPr>
            <w:r w:rsidRPr="00BD771B">
              <w:t xml:space="preserve">Marcelo Acevedo, </w:t>
            </w:r>
            <w:r w:rsidR="004F4CB4" w:rsidRPr="00BD771B">
              <w:t>Coordinador de Medio Ambiente</w:t>
            </w:r>
            <w:r w:rsidRPr="00BD771B">
              <w:t xml:space="preserve">, </w:t>
            </w:r>
            <w:r w:rsidR="00B3070D" w:rsidRPr="00BD771B">
              <w:t xml:space="preserve">indicó que </w:t>
            </w:r>
            <w:r w:rsidRPr="00BD771B">
              <w:t>a la fecha de la inspección</w:t>
            </w:r>
            <w:r w:rsidR="004F4CB4" w:rsidRPr="00BD771B">
              <w:t xml:space="preserve"> no se </w:t>
            </w:r>
            <w:r w:rsidR="00B3070D" w:rsidRPr="00BD771B">
              <w:t>habían</w:t>
            </w:r>
            <w:r w:rsidR="004F4CB4" w:rsidRPr="00BD771B">
              <w:t xml:space="preserve"> registrado avistamiento de aves o fauna</w:t>
            </w:r>
            <w:r w:rsidR="00DB3F4A" w:rsidRPr="00BD771B">
              <w:t xml:space="preserve"> silvestre</w:t>
            </w:r>
            <w:r w:rsidR="004F4CB4" w:rsidRPr="00BD771B">
              <w:t xml:space="preserve"> en el sector, ni tampoco</w:t>
            </w:r>
            <w:r w:rsidRPr="00BD771B">
              <w:t xml:space="preserve"> se han producido</w:t>
            </w:r>
            <w:r w:rsidR="004F4CB4" w:rsidRPr="00BD771B">
              <w:t xml:space="preserve"> contingencias con fauna silvestre.</w:t>
            </w:r>
          </w:p>
          <w:p w:rsidR="004B502A" w:rsidRPr="00BD771B" w:rsidRDefault="004B502A" w:rsidP="006A5CAB">
            <w:pPr>
              <w:spacing w:before="120" w:after="120"/>
              <w:rPr>
                <w:b/>
              </w:rPr>
            </w:pPr>
            <w:r w:rsidRPr="00BD771B">
              <w:rPr>
                <w:b/>
              </w:rPr>
              <w:t>Resultado examen de Información:</w:t>
            </w:r>
          </w:p>
          <w:p w:rsidR="004B502A" w:rsidRPr="00BD771B" w:rsidRDefault="006A5CAB" w:rsidP="009E57AB">
            <w:pPr>
              <w:pStyle w:val="Prrafodelista"/>
              <w:numPr>
                <w:ilvl w:val="0"/>
                <w:numId w:val="28"/>
              </w:numPr>
              <w:spacing w:before="120" w:after="120"/>
            </w:pPr>
            <w:r w:rsidRPr="00BD771B">
              <w:t xml:space="preserve">En respuesta al requerimiento de información realizado por funcionarios del </w:t>
            </w:r>
            <w:proofErr w:type="spellStart"/>
            <w:r w:rsidRPr="00BD771B">
              <w:t>SAG</w:t>
            </w:r>
            <w:proofErr w:type="spellEnd"/>
            <w:r w:rsidRPr="00BD771B">
              <w:t xml:space="preserve">, durante la inspección realizada el día </w:t>
            </w:r>
            <w:r w:rsidR="00572A20" w:rsidRPr="00BD771B">
              <w:t>10</w:t>
            </w:r>
            <w:r w:rsidRPr="00BD771B">
              <w:t xml:space="preserve"> de </w:t>
            </w:r>
            <w:r w:rsidR="00572A20" w:rsidRPr="00BD771B">
              <w:t>septiembre</w:t>
            </w:r>
            <w:r w:rsidRPr="00BD771B">
              <w:t xml:space="preserve"> de 201</w:t>
            </w:r>
            <w:r w:rsidR="00572A20" w:rsidRPr="00BD771B">
              <w:t>5, el Titular</w:t>
            </w:r>
            <w:r w:rsidRPr="00BD771B">
              <w:t xml:space="preserve"> hizo entrega </w:t>
            </w:r>
            <w:r w:rsidR="00572A20" w:rsidRPr="00BD771B">
              <w:t>de</w:t>
            </w:r>
            <w:r w:rsidR="00D5436B" w:rsidRPr="00BD771B">
              <w:t xml:space="preserve"> </w:t>
            </w:r>
            <w:r w:rsidR="00572A20" w:rsidRPr="00BD771B">
              <w:t>l</w:t>
            </w:r>
            <w:r w:rsidR="00D5436B" w:rsidRPr="00BD771B">
              <w:t>a siguiente documentación:</w:t>
            </w:r>
            <w:r w:rsidR="00572A20" w:rsidRPr="00BD771B">
              <w:t xml:space="preserve"> Informe de Criterios de Diseño, Plano As </w:t>
            </w:r>
            <w:proofErr w:type="spellStart"/>
            <w:r w:rsidR="00572A20" w:rsidRPr="00BD771B">
              <w:t>Built</w:t>
            </w:r>
            <w:proofErr w:type="spellEnd"/>
            <w:r w:rsidR="00572A20" w:rsidRPr="00BD771B">
              <w:t xml:space="preserve"> y Planos construcción de la piscina de agua de mar, a través de la </w:t>
            </w:r>
            <w:r w:rsidRPr="00BD771B">
              <w:t xml:space="preserve">Carta </w:t>
            </w:r>
            <w:r w:rsidR="00572A20" w:rsidRPr="00BD771B">
              <w:t>SG-</w:t>
            </w:r>
            <w:proofErr w:type="spellStart"/>
            <w:r w:rsidR="00572A20" w:rsidRPr="00BD771B">
              <w:t>HSE</w:t>
            </w:r>
            <w:proofErr w:type="spellEnd"/>
            <w:r w:rsidR="00572A20" w:rsidRPr="00BD771B">
              <w:t>-084-2015</w:t>
            </w:r>
            <w:r w:rsidRPr="00BD771B">
              <w:t xml:space="preserve"> de fecha 1</w:t>
            </w:r>
            <w:r w:rsidR="00572A20" w:rsidRPr="00BD771B">
              <w:t>6 de septiembre</w:t>
            </w:r>
            <w:r w:rsidRPr="00BD771B">
              <w:t xml:space="preserve"> de 2015</w:t>
            </w:r>
            <w:r w:rsidR="00546C4B" w:rsidRPr="00BD771B">
              <w:t xml:space="preserve"> (Anexo </w:t>
            </w:r>
            <w:r w:rsidR="00546C4B" w:rsidRPr="00BD771B">
              <w:fldChar w:fldCharType="begin"/>
            </w:r>
            <w:r w:rsidR="00546C4B" w:rsidRPr="00BD771B">
              <w:instrText xml:space="preserve"> REF _Ref438138134 \h  \* MERGEFORMAT </w:instrText>
            </w:r>
            <w:r w:rsidR="00546C4B" w:rsidRPr="00BD771B">
              <w:fldChar w:fldCharType="separate"/>
            </w:r>
            <w:r w:rsidR="00D10045" w:rsidRPr="00BD771B">
              <w:rPr>
                <w:noProof/>
              </w:rPr>
              <w:t>6</w:t>
            </w:r>
            <w:r w:rsidR="00546C4B" w:rsidRPr="00BD771B">
              <w:fldChar w:fldCharType="end"/>
            </w:r>
            <w:r w:rsidR="00546C4B" w:rsidRPr="00BD771B">
              <w:t>)</w:t>
            </w:r>
            <w:r w:rsidRPr="00BD771B">
              <w:t xml:space="preserve">, de cuyo análisis el </w:t>
            </w:r>
            <w:proofErr w:type="spellStart"/>
            <w:r w:rsidRPr="00BD771B">
              <w:t>SAG</w:t>
            </w:r>
            <w:proofErr w:type="spellEnd"/>
            <w:r w:rsidRPr="00BD771B">
              <w:t xml:space="preserve"> </w:t>
            </w:r>
            <w:r w:rsidR="00D5436B" w:rsidRPr="00BD771B">
              <w:t xml:space="preserve">pudo </w:t>
            </w:r>
            <w:r w:rsidRPr="00BD771B">
              <w:t>constat</w:t>
            </w:r>
            <w:r w:rsidR="00D5436B" w:rsidRPr="00BD771B">
              <w:t>ar</w:t>
            </w:r>
            <w:r w:rsidRPr="00BD771B">
              <w:t xml:space="preserve"> que </w:t>
            </w:r>
            <w:r w:rsidR="006D2FB9" w:rsidRPr="00BD771B">
              <w:t xml:space="preserve">la capacidad total de la piscina de agua de mar es superior a lo evaluado en 108.000 </w:t>
            </w:r>
            <w:proofErr w:type="spellStart"/>
            <w:r w:rsidR="006D2FB9" w:rsidRPr="00BD771B">
              <w:t>m</w:t>
            </w:r>
            <w:r w:rsidR="006D2FB9" w:rsidRPr="00BD771B">
              <w:rPr>
                <w:vertAlign w:val="superscript"/>
              </w:rPr>
              <w:t>3</w:t>
            </w:r>
            <w:proofErr w:type="spellEnd"/>
            <w:r w:rsidR="00546C4B" w:rsidRPr="00BD771B">
              <w:t xml:space="preserve"> (Anexo </w:t>
            </w:r>
            <w:r w:rsidR="00546C4B" w:rsidRPr="00BD771B">
              <w:fldChar w:fldCharType="begin"/>
            </w:r>
            <w:r w:rsidR="00546C4B" w:rsidRPr="00BD771B">
              <w:instrText xml:space="preserve"> REF _Ref438556231 \h  \* MERGEFORMAT </w:instrText>
            </w:r>
            <w:r w:rsidR="00546C4B" w:rsidRPr="00BD771B">
              <w:fldChar w:fldCharType="separate"/>
            </w:r>
            <w:r w:rsidR="00D10045" w:rsidRPr="00BD771B">
              <w:rPr>
                <w:noProof/>
              </w:rPr>
              <w:t>10</w:t>
            </w:r>
            <w:r w:rsidR="00546C4B" w:rsidRPr="00BD771B">
              <w:fldChar w:fldCharType="end"/>
            </w:r>
            <w:r w:rsidR="00546C4B" w:rsidRPr="00BD771B">
              <w:t>)</w:t>
            </w:r>
            <w:r w:rsidR="006D2FB9" w:rsidRPr="00BD771B">
              <w:t>.</w:t>
            </w:r>
          </w:p>
          <w:p w:rsidR="00EB2F0A" w:rsidRPr="00BD771B" w:rsidRDefault="00EB2F0A" w:rsidP="00EB2F0A">
            <w:pPr>
              <w:spacing w:before="120" w:after="120"/>
            </w:pPr>
          </w:p>
          <w:p w:rsidR="00EB2F0A" w:rsidRPr="00BD771B" w:rsidRDefault="00EB2F0A" w:rsidP="00EB2F0A">
            <w:pPr>
              <w:spacing w:before="120" w:after="120"/>
            </w:pPr>
          </w:p>
          <w:p w:rsidR="00EB2F0A" w:rsidRPr="00BD771B" w:rsidRDefault="00EB2F0A" w:rsidP="00EB2F0A">
            <w:pPr>
              <w:spacing w:before="120" w:after="120"/>
            </w:pPr>
          </w:p>
          <w:p w:rsidR="00EB2F0A" w:rsidRPr="00BD771B" w:rsidRDefault="00EB2F0A" w:rsidP="00EB2F0A">
            <w:pPr>
              <w:spacing w:before="120" w:after="120"/>
            </w:pPr>
          </w:p>
          <w:p w:rsidR="00EB2F0A" w:rsidRPr="00BD771B" w:rsidRDefault="00EB2F0A" w:rsidP="00EB2F0A">
            <w:pPr>
              <w:spacing w:before="120" w:after="120"/>
            </w:pPr>
          </w:p>
          <w:p w:rsidR="00EB2F0A" w:rsidRPr="00BD771B" w:rsidRDefault="00EB2F0A" w:rsidP="00EB2F0A">
            <w:pPr>
              <w:spacing w:before="120" w:after="120"/>
            </w:pPr>
          </w:p>
          <w:p w:rsidR="00EB2F0A" w:rsidRPr="00BD771B" w:rsidRDefault="00EB2F0A" w:rsidP="00EB2F0A">
            <w:pPr>
              <w:spacing w:before="120" w:after="120"/>
            </w:pPr>
          </w:p>
          <w:p w:rsidR="00EB2F0A" w:rsidRPr="00BD771B" w:rsidRDefault="00EB2F0A" w:rsidP="00EB2F0A">
            <w:pPr>
              <w:spacing w:before="120" w:after="120"/>
            </w:pPr>
          </w:p>
          <w:p w:rsidR="00EB2F0A" w:rsidRPr="00BD771B" w:rsidRDefault="00EB2F0A" w:rsidP="00EB2F0A">
            <w:pPr>
              <w:spacing w:before="120" w:after="120"/>
            </w:pPr>
          </w:p>
          <w:p w:rsidR="00EB2F0A" w:rsidRPr="00BD771B" w:rsidRDefault="00EB2F0A" w:rsidP="00EB2F0A">
            <w:pPr>
              <w:spacing w:before="120" w:after="120"/>
            </w:pPr>
          </w:p>
        </w:tc>
      </w:tr>
      <w:tr w:rsidR="007A0DBF" w:rsidRPr="00BD771B" w:rsidTr="000917C7">
        <w:trPr>
          <w:trHeight w:val="283"/>
          <w:jc w:val="center"/>
        </w:trPr>
        <w:tc>
          <w:tcPr>
            <w:tcW w:w="5000" w:type="pct"/>
            <w:gridSpan w:val="8"/>
            <w:vAlign w:val="center"/>
          </w:tcPr>
          <w:p w:rsidR="004B502A" w:rsidRPr="00BD771B" w:rsidRDefault="004B502A" w:rsidP="00066C59">
            <w:pPr>
              <w:jc w:val="center"/>
              <w:rPr>
                <w:b/>
              </w:rPr>
            </w:pPr>
            <w:r w:rsidRPr="00BD771B">
              <w:rPr>
                <w:b/>
              </w:rPr>
              <w:lastRenderedPageBreak/>
              <w:t>Registros</w:t>
            </w:r>
          </w:p>
        </w:tc>
      </w:tr>
      <w:tr w:rsidR="007A0DBF" w:rsidRPr="00BD771B" w:rsidTr="00EB2F0A">
        <w:trPr>
          <w:trHeight w:val="3402"/>
          <w:jc w:val="center"/>
        </w:trPr>
        <w:tc>
          <w:tcPr>
            <w:tcW w:w="2500" w:type="pct"/>
            <w:gridSpan w:val="4"/>
            <w:vAlign w:val="center"/>
          </w:tcPr>
          <w:p w:rsidR="004B502A" w:rsidRPr="00BD771B" w:rsidRDefault="00C42C23" w:rsidP="00066C59">
            <w:pPr>
              <w:spacing w:before="120" w:after="120"/>
              <w:jc w:val="center"/>
            </w:pPr>
            <w:r w:rsidRPr="00BD771B">
              <w:rPr>
                <w:noProof/>
                <w:lang w:eastAsia="es-CL"/>
              </w:rPr>
              <w:drawing>
                <wp:inline distT="0" distB="0" distL="0" distR="0" wp14:anchorId="3235C604" wp14:editId="53FA572D">
                  <wp:extent cx="4141000" cy="1447800"/>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cina de agua de procesos.jpg"/>
                          <pic:cNvPicPr/>
                        </pic:nvPicPr>
                        <pic:blipFill rotWithShape="1">
                          <a:blip r:embed="rId40">
                            <a:extLst>
                              <a:ext uri="{28A0092B-C50C-407E-A947-70E740481C1C}">
                                <a14:useLocalDpi xmlns:a14="http://schemas.microsoft.com/office/drawing/2010/main" val="0"/>
                              </a:ext>
                            </a:extLst>
                          </a:blip>
                          <a:srcRect t="35057" b="18327"/>
                          <a:stretch/>
                        </pic:blipFill>
                        <pic:spPr bwMode="auto">
                          <a:xfrm>
                            <a:off x="0" y="0"/>
                            <a:ext cx="4140000" cy="144745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4"/>
            <w:vAlign w:val="center"/>
          </w:tcPr>
          <w:p w:rsidR="004B502A" w:rsidRPr="00BD771B" w:rsidRDefault="004E7A61" w:rsidP="00066C59">
            <w:pPr>
              <w:spacing w:before="120" w:after="120"/>
              <w:jc w:val="center"/>
            </w:pPr>
            <w:r w:rsidRPr="00BD771B">
              <w:rPr>
                <w:noProof/>
                <w:lang w:eastAsia="es-CL"/>
              </w:rPr>
              <w:drawing>
                <wp:inline distT="0" distB="0" distL="0" distR="0" wp14:anchorId="45EF3D60" wp14:editId="06127886">
                  <wp:extent cx="4124325" cy="1419225"/>
                  <wp:effectExtent l="0" t="0" r="952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a:extLst>
                              <a:ext uri="{28A0092B-C50C-407E-A947-70E740481C1C}">
                                <a14:useLocalDpi xmlns:a14="http://schemas.microsoft.com/office/drawing/2010/main" val="0"/>
                              </a:ext>
                            </a:extLst>
                          </a:blip>
                          <a:srcRect t="-674" b="-310"/>
                          <a:stretch/>
                        </pic:blipFill>
                        <pic:spPr bwMode="auto">
                          <a:xfrm>
                            <a:off x="0" y="0"/>
                            <a:ext cx="4140000" cy="14246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17C7" w:rsidRPr="00BD771B" w:rsidTr="000A591F">
        <w:trPr>
          <w:trHeight w:val="283"/>
          <w:jc w:val="center"/>
        </w:trPr>
        <w:tc>
          <w:tcPr>
            <w:tcW w:w="1248" w:type="pct"/>
            <w:gridSpan w:val="2"/>
            <w:vAlign w:val="center"/>
          </w:tcPr>
          <w:p w:rsidR="00710DBA" w:rsidRPr="00BD771B" w:rsidRDefault="00710DBA" w:rsidP="00066C59">
            <w:pPr>
              <w:rPr>
                <w:b/>
                <w:sz w:val="18"/>
              </w:rPr>
            </w:pPr>
            <w:bookmarkStart w:id="151" w:name="_Ref438663976"/>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6</w:t>
            </w:r>
            <w:r w:rsidRPr="00BD771B">
              <w:rPr>
                <w:b/>
                <w:sz w:val="18"/>
              </w:rPr>
              <w:fldChar w:fldCharType="end"/>
            </w:r>
            <w:bookmarkEnd w:id="151"/>
            <w:r w:rsidRPr="00BD771B">
              <w:rPr>
                <w:b/>
                <w:sz w:val="18"/>
              </w:rPr>
              <w:t>.</w:t>
            </w:r>
          </w:p>
        </w:tc>
        <w:tc>
          <w:tcPr>
            <w:tcW w:w="1251" w:type="pct"/>
            <w:gridSpan w:val="2"/>
            <w:vAlign w:val="center"/>
          </w:tcPr>
          <w:p w:rsidR="00710DBA" w:rsidRPr="00BD771B" w:rsidRDefault="00710DBA" w:rsidP="00066C59">
            <w:pPr>
              <w:rPr>
                <w:b/>
                <w:sz w:val="18"/>
              </w:rPr>
            </w:pPr>
            <w:r w:rsidRPr="00BD771B">
              <w:rPr>
                <w:rFonts w:eastAsia="Times New Roman"/>
                <w:b/>
                <w:sz w:val="18"/>
                <w:lang w:eastAsia="es-CL"/>
              </w:rPr>
              <w:t>Fecha</w:t>
            </w:r>
            <w:r w:rsidRPr="00BD771B">
              <w:rPr>
                <w:rFonts w:eastAsia="Times New Roman"/>
                <w:sz w:val="18"/>
                <w:lang w:eastAsia="es-CL"/>
              </w:rPr>
              <w:t>: 10 de septiembre de 2015</w:t>
            </w:r>
          </w:p>
        </w:tc>
        <w:tc>
          <w:tcPr>
            <w:tcW w:w="1250" w:type="pct"/>
            <w:gridSpan w:val="2"/>
            <w:vAlign w:val="center"/>
          </w:tcPr>
          <w:p w:rsidR="00710DBA" w:rsidRPr="00BD771B" w:rsidRDefault="00710DBA" w:rsidP="00066C59">
            <w:pPr>
              <w:rPr>
                <w:b/>
                <w:sz w:val="18"/>
              </w:rPr>
            </w:pPr>
            <w:bookmarkStart w:id="152" w:name="_Ref438664195"/>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7</w:t>
            </w:r>
            <w:r w:rsidRPr="00BD771B">
              <w:rPr>
                <w:b/>
                <w:sz w:val="18"/>
              </w:rPr>
              <w:fldChar w:fldCharType="end"/>
            </w:r>
            <w:bookmarkEnd w:id="152"/>
            <w:r w:rsidRPr="00BD771B">
              <w:rPr>
                <w:b/>
                <w:sz w:val="18"/>
              </w:rPr>
              <w:t>.</w:t>
            </w:r>
          </w:p>
        </w:tc>
        <w:tc>
          <w:tcPr>
            <w:tcW w:w="1250" w:type="pct"/>
            <w:gridSpan w:val="2"/>
            <w:vAlign w:val="center"/>
          </w:tcPr>
          <w:p w:rsidR="00710DBA" w:rsidRPr="00BD771B" w:rsidRDefault="00710DBA" w:rsidP="00D4088A">
            <w:pPr>
              <w:rPr>
                <w:b/>
                <w:sz w:val="18"/>
              </w:rPr>
            </w:pPr>
            <w:r w:rsidRPr="00BD771B">
              <w:rPr>
                <w:rFonts w:eastAsia="Times New Roman"/>
                <w:b/>
                <w:sz w:val="18"/>
                <w:lang w:eastAsia="es-CL"/>
              </w:rPr>
              <w:t>Fecha</w:t>
            </w:r>
            <w:r w:rsidRPr="00BD771B">
              <w:rPr>
                <w:rFonts w:eastAsia="Times New Roman"/>
                <w:sz w:val="18"/>
                <w:lang w:eastAsia="es-CL"/>
              </w:rPr>
              <w:t>: 10 de septiembre de 2015</w:t>
            </w:r>
          </w:p>
        </w:tc>
      </w:tr>
      <w:tr w:rsidR="000A591F" w:rsidRPr="00BD771B" w:rsidTr="000A591F">
        <w:trPr>
          <w:trHeight w:val="283"/>
          <w:jc w:val="center"/>
        </w:trPr>
        <w:tc>
          <w:tcPr>
            <w:tcW w:w="1248" w:type="pct"/>
            <w:gridSpan w:val="2"/>
            <w:vAlign w:val="center"/>
          </w:tcPr>
          <w:p w:rsidR="000A591F" w:rsidRPr="00BD771B" w:rsidRDefault="000A591F" w:rsidP="00066C59">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25" w:type="pct"/>
            <w:vAlign w:val="center"/>
          </w:tcPr>
          <w:p w:rsidR="000A591F" w:rsidRPr="00BD771B" w:rsidRDefault="000A591F" w:rsidP="00066C59">
            <w:pPr>
              <w:rPr>
                <w:b/>
                <w:sz w:val="18"/>
              </w:rPr>
            </w:pPr>
            <w:r w:rsidRPr="00BD771B">
              <w:rPr>
                <w:b/>
                <w:sz w:val="18"/>
              </w:rPr>
              <w:t xml:space="preserve">Norte: </w:t>
            </w:r>
            <w:r w:rsidRPr="00BD771B">
              <w:rPr>
                <w:sz w:val="18"/>
              </w:rPr>
              <w:t>7.469.300</w:t>
            </w:r>
          </w:p>
        </w:tc>
        <w:tc>
          <w:tcPr>
            <w:tcW w:w="626" w:type="pct"/>
            <w:vAlign w:val="center"/>
          </w:tcPr>
          <w:p w:rsidR="000A591F" w:rsidRPr="00BD771B" w:rsidRDefault="000A591F" w:rsidP="00066C59">
            <w:pPr>
              <w:rPr>
                <w:b/>
                <w:sz w:val="18"/>
              </w:rPr>
            </w:pPr>
            <w:r w:rsidRPr="00BD771B">
              <w:rPr>
                <w:b/>
                <w:sz w:val="18"/>
              </w:rPr>
              <w:t>Este:</w:t>
            </w:r>
            <w:r w:rsidRPr="00BD771B">
              <w:rPr>
                <w:sz w:val="18"/>
              </w:rPr>
              <w:t xml:space="preserve"> 463.026</w:t>
            </w:r>
          </w:p>
        </w:tc>
        <w:tc>
          <w:tcPr>
            <w:tcW w:w="1250" w:type="pct"/>
            <w:gridSpan w:val="2"/>
            <w:vAlign w:val="center"/>
          </w:tcPr>
          <w:p w:rsidR="000A591F" w:rsidRPr="00BD771B" w:rsidRDefault="000A591F" w:rsidP="00066C59">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25" w:type="pct"/>
            <w:vAlign w:val="center"/>
          </w:tcPr>
          <w:p w:rsidR="000A591F" w:rsidRPr="00BD771B" w:rsidRDefault="000A591F" w:rsidP="00066C59">
            <w:pPr>
              <w:rPr>
                <w:b/>
                <w:sz w:val="18"/>
              </w:rPr>
            </w:pPr>
            <w:r w:rsidRPr="00BD771B">
              <w:rPr>
                <w:b/>
                <w:sz w:val="18"/>
              </w:rPr>
              <w:t>Norte:</w:t>
            </w:r>
            <w:r w:rsidRPr="00BD771B">
              <w:t xml:space="preserve"> </w:t>
            </w:r>
            <w:r w:rsidRPr="00BD771B">
              <w:rPr>
                <w:sz w:val="18"/>
              </w:rPr>
              <w:t>7.474.040</w:t>
            </w:r>
          </w:p>
        </w:tc>
        <w:tc>
          <w:tcPr>
            <w:tcW w:w="625" w:type="pct"/>
            <w:vAlign w:val="center"/>
          </w:tcPr>
          <w:p w:rsidR="000A591F" w:rsidRPr="00BD771B" w:rsidRDefault="000A591F" w:rsidP="00066C59">
            <w:pPr>
              <w:rPr>
                <w:b/>
                <w:sz w:val="18"/>
              </w:rPr>
            </w:pPr>
            <w:r w:rsidRPr="00BD771B">
              <w:rPr>
                <w:b/>
                <w:sz w:val="18"/>
              </w:rPr>
              <w:t>Este:</w:t>
            </w:r>
            <w:r w:rsidRPr="00BD771B">
              <w:t xml:space="preserve"> </w:t>
            </w:r>
            <w:r w:rsidRPr="00BD771B">
              <w:rPr>
                <w:sz w:val="18"/>
              </w:rPr>
              <w:t>458.319</w:t>
            </w:r>
          </w:p>
        </w:tc>
      </w:tr>
      <w:tr w:rsidR="004B502A" w:rsidRPr="00BD771B" w:rsidTr="000A591F">
        <w:trPr>
          <w:trHeight w:val="283"/>
          <w:jc w:val="center"/>
        </w:trPr>
        <w:tc>
          <w:tcPr>
            <w:tcW w:w="2500" w:type="pct"/>
            <w:gridSpan w:val="4"/>
          </w:tcPr>
          <w:p w:rsidR="004B502A" w:rsidRPr="00BD771B" w:rsidRDefault="004B502A" w:rsidP="008273F4">
            <w:pPr>
              <w:spacing w:before="60" w:after="60"/>
              <w:rPr>
                <w:rFonts w:eastAsia="Times New Roman"/>
                <w:sz w:val="18"/>
                <w:lang w:eastAsia="es-CL"/>
              </w:rPr>
            </w:pPr>
            <w:r w:rsidRPr="00BD771B">
              <w:rPr>
                <w:rFonts w:eastAsia="Times New Roman"/>
                <w:b/>
                <w:sz w:val="18"/>
                <w:lang w:eastAsia="es-CL"/>
              </w:rPr>
              <w:t>Descripción medio de prueba:</w:t>
            </w:r>
            <w:r w:rsidR="008273F4" w:rsidRPr="00BD771B">
              <w:rPr>
                <w:rFonts w:eastAsia="Times New Roman"/>
                <w:sz w:val="18"/>
                <w:lang w:eastAsia="es-CL"/>
              </w:rPr>
              <w:t xml:space="preserve"> Vista general de la piscina de agua de proceso o piscina de agua de mar, la cual no cuenta </w:t>
            </w:r>
            <w:r w:rsidR="00F43DE2" w:rsidRPr="00BD771B">
              <w:rPr>
                <w:rFonts w:eastAsia="Times New Roman"/>
                <w:sz w:val="18"/>
                <w:lang w:eastAsia="es-CL"/>
              </w:rPr>
              <w:t>con ningún tipo de cobertura.</w:t>
            </w:r>
          </w:p>
        </w:tc>
        <w:tc>
          <w:tcPr>
            <w:tcW w:w="2500" w:type="pct"/>
            <w:gridSpan w:val="4"/>
          </w:tcPr>
          <w:p w:rsidR="004B502A" w:rsidRPr="00BD771B" w:rsidRDefault="004B502A" w:rsidP="008273F4">
            <w:pPr>
              <w:spacing w:before="60" w:after="60"/>
              <w:rPr>
                <w:b/>
                <w:color w:val="FF0000"/>
                <w:sz w:val="18"/>
              </w:rPr>
            </w:pPr>
            <w:r w:rsidRPr="00BD771B">
              <w:rPr>
                <w:rFonts w:eastAsia="Times New Roman"/>
                <w:b/>
                <w:sz w:val="18"/>
                <w:lang w:eastAsia="es-CL"/>
              </w:rPr>
              <w:t>Descripción medio de prueba:</w:t>
            </w:r>
            <w:r w:rsidR="004E7A61" w:rsidRPr="00BD771B">
              <w:rPr>
                <w:rFonts w:eastAsia="Times New Roman"/>
                <w:b/>
                <w:sz w:val="18"/>
                <w:lang w:eastAsia="es-CL"/>
              </w:rPr>
              <w:t xml:space="preserve"> </w:t>
            </w:r>
            <w:r w:rsidR="004E7A61" w:rsidRPr="00BD771B">
              <w:rPr>
                <w:rFonts w:eastAsia="Times New Roman"/>
                <w:sz w:val="18"/>
                <w:lang w:eastAsia="es-CL"/>
              </w:rPr>
              <w:t>Vista general del espejo de agua formado por el agua de relave contenida en la pulpa depositada en el tranque de relaves.</w:t>
            </w:r>
          </w:p>
        </w:tc>
      </w:tr>
      <w:tr w:rsidR="00802775" w:rsidRPr="00BD771B" w:rsidTr="00EB2F0A">
        <w:trPr>
          <w:trHeight w:val="3402"/>
          <w:jc w:val="center"/>
        </w:trPr>
        <w:tc>
          <w:tcPr>
            <w:tcW w:w="2500" w:type="pct"/>
            <w:gridSpan w:val="4"/>
            <w:vAlign w:val="center"/>
          </w:tcPr>
          <w:p w:rsidR="00325A7B" w:rsidRPr="00BD771B" w:rsidRDefault="000805BD" w:rsidP="00D4088A">
            <w:pPr>
              <w:spacing w:before="120" w:after="120"/>
              <w:jc w:val="center"/>
            </w:pPr>
            <w:r w:rsidRPr="00BD771B">
              <w:rPr>
                <w:noProof/>
                <w:lang w:eastAsia="es-CL"/>
              </w:rPr>
              <w:drawing>
                <wp:inline distT="0" distB="0" distL="0" distR="0" wp14:anchorId="0DA66EB2" wp14:editId="44F1571D">
                  <wp:extent cx="4140000" cy="177903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a:extLst>
                              <a:ext uri="{28A0092B-C50C-407E-A947-70E740481C1C}">
                                <a14:useLocalDpi xmlns:a14="http://schemas.microsoft.com/office/drawing/2010/main" val="0"/>
                              </a:ext>
                            </a:extLst>
                          </a:blip>
                          <a:srcRect b="16671"/>
                          <a:stretch/>
                        </pic:blipFill>
                        <pic:spPr bwMode="auto">
                          <a:xfrm>
                            <a:off x="0" y="0"/>
                            <a:ext cx="4140000" cy="17790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4"/>
            <w:vAlign w:val="center"/>
          </w:tcPr>
          <w:p w:rsidR="00325A7B" w:rsidRPr="00BD771B" w:rsidRDefault="000805BD" w:rsidP="00D4088A">
            <w:pPr>
              <w:spacing w:before="120" w:after="120"/>
              <w:jc w:val="center"/>
            </w:pPr>
            <w:r w:rsidRPr="00BD771B">
              <w:rPr>
                <w:noProof/>
                <w:lang w:eastAsia="es-CL"/>
              </w:rPr>
              <w:drawing>
                <wp:inline distT="0" distB="0" distL="0" distR="0" wp14:anchorId="79A7D311" wp14:editId="365923B8">
                  <wp:extent cx="4124325" cy="1789112"/>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t="24197" b="17762"/>
                          <a:stretch/>
                        </pic:blipFill>
                        <pic:spPr bwMode="auto">
                          <a:xfrm>
                            <a:off x="0" y="0"/>
                            <a:ext cx="4140000" cy="17959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5A7B" w:rsidRPr="00BD771B" w:rsidTr="000A591F">
        <w:trPr>
          <w:trHeight w:val="283"/>
          <w:jc w:val="center"/>
        </w:trPr>
        <w:tc>
          <w:tcPr>
            <w:tcW w:w="1248" w:type="pct"/>
            <w:gridSpan w:val="2"/>
            <w:vAlign w:val="center"/>
          </w:tcPr>
          <w:p w:rsidR="00325A7B" w:rsidRPr="00BD771B" w:rsidRDefault="00325A7B" w:rsidP="00D4088A">
            <w:pPr>
              <w:rPr>
                <w:b/>
                <w:sz w:val="18"/>
              </w:rPr>
            </w:pPr>
            <w:bookmarkStart w:id="153" w:name="_Ref438665484"/>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8</w:t>
            </w:r>
            <w:r w:rsidRPr="00BD771B">
              <w:rPr>
                <w:b/>
                <w:sz w:val="18"/>
              </w:rPr>
              <w:fldChar w:fldCharType="end"/>
            </w:r>
            <w:bookmarkEnd w:id="153"/>
            <w:r w:rsidRPr="00BD771B">
              <w:rPr>
                <w:b/>
                <w:sz w:val="18"/>
              </w:rPr>
              <w:t>.</w:t>
            </w:r>
          </w:p>
        </w:tc>
        <w:tc>
          <w:tcPr>
            <w:tcW w:w="1251" w:type="pct"/>
            <w:gridSpan w:val="2"/>
            <w:vAlign w:val="center"/>
          </w:tcPr>
          <w:p w:rsidR="00325A7B" w:rsidRPr="00BD771B" w:rsidRDefault="00325A7B" w:rsidP="00D4088A">
            <w:pPr>
              <w:rPr>
                <w:sz w:val="18"/>
              </w:rPr>
            </w:pPr>
            <w:r w:rsidRPr="00BD771B">
              <w:rPr>
                <w:rFonts w:eastAsia="Times New Roman"/>
                <w:b/>
                <w:sz w:val="18"/>
                <w:lang w:eastAsia="es-CL"/>
              </w:rPr>
              <w:t>Fecha</w:t>
            </w:r>
            <w:r w:rsidRPr="00BD771B">
              <w:rPr>
                <w:rFonts w:eastAsia="Times New Roman"/>
                <w:sz w:val="18"/>
                <w:lang w:eastAsia="es-CL"/>
              </w:rPr>
              <w:t>: 10 de septiembre de 2015</w:t>
            </w:r>
          </w:p>
        </w:tc>
        <w:tc>
          <w:tcPr>
            <w:tcW w:w="1250" w:type="pct"/>
            <w:gridSpan w:val="2"/>
            <w:vAlign w:val="center"/>
          </w:tcPr>
          <w:p w:rsidR="00325A7B" w:rsidRPr="00BD771B" w:rsidRDefault="00325A7B" w:rsidP="00D4088A">
            <w:pPr>
              <w:rPr>
                <w:b/>
                <w:sz w:val="18"/>
              </w:rPr>
            </w:pPr>
            <w:bookmarkStart w:id="154" w:name="_Ref438665486"/>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9</w:t>
            </w:r>
            <w:r w:rsidRPr="00BD771B">
              <w:rPr>
                <w:b/>
                <w:sz w:val="18"/>
              </w:rPr>
              <w:fldChar w:fldCharType="end"/>
            </w:r>
            <w:bookmarkEnd w:id="154"/>
            <w:r w:rsidRPr="00BD771B">
              <w:rPr>
                <w:b/>
                <w:sz w:val="18"/>
              </w:rPr>
              <w:t>.</w:t>
            </w:r>
          </w:p>
        </w:tc>
        <w:tc>
          <w:tcPr>
            <w:tcW w:w="1250" w:type="pct"/>
            <w:gridSpan w:val="2"/>
            <w:vAlign w:val="center"/>
          </w:tcPr>
          <w:p w:rsidR="00325A7B" w:rsidRPr="00BD771B" w:rsidRDefault="00325A7B" w:rsidP="00D4088A">
            <w:pPr>
              <w:rPr>
                <w:b/>
                <w:sz w:val="18"/>
              </w:rPr>
            </w:pPr>
            <w:r w:rsidRPr="00BD771B">
              <w:rPr>
                <w:rFonts w:eastAsia="Times New Roman"/>
                <w:b/>
                <w:sz w:val="18"/>
                <w:lang w:eastAsia="es-CL"/>
              </w:rPr>
              <w:t>Fecha</w:t>
            </w:r>
            <w:r w:rsidRPr="00BD771B">
              <w:rPr>
                <w:rFonts w:eastAsia="Times New Roman"/>
                <w:sz w:val="18"/>
                <w:lang w:eastAsia="es-CL"/>
              </w:rPr>
              <w:t>: 10 de septiembre de 2015</w:t>
            </w:r>
          </w:p>
        </w:tc>
      </w:tr>
      <w:tr w:rsidR="000A591F" w:rsidRPr="00BD771B" w:rsidTr="000A591F">
        <w:trPr>
          <w:trHeight w:val="283"/>
          <w:jc w:val="center"/>
        </w:trPr>
        <w:tc>
          <w:tcPr>
            <w:tcW w:w="1248" w:type="pct"/>
            <w:gridSpan w:val="2"/>
            <w:vAlign w:val="center"/>
          </w:tcPr>
          <w:p w:rsidR="000A591F" w:rsidRPr="00BD771B" w:rsidRDefault="000A591F" w:rsidP="00D4088A">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25" w:type="pct"/>
            <w:vAlign w:val="center"/>
          </w:tcPr>
          <w:p w:rsidR="000A591F" w:rsidRPr="00BD771B" w:rsidRDefault="000A591F" w:rsidP="00325A7B">
            <w:pPr>
              <w:rPr>
                <w:sz w:val="18"/>
              </w:rPr>
            </w:pPr>
            <w:r w:rsidRPr="00BD771B">
              <w:rPr>
                <w:b/>
                <w:sz w:val="18"/>
              </w:rPr>
              <w:t>Norte:</w:t>
            </w:r>
            <w:r w:rsidRPr="00BD771B">
              <w:rPr>
                <w:sz w:val="18"/>
              </w:rPr>
              <w:t xml:space="preserve"> 7.469.899</w:t>
            </w:r>
          </w:p>
        </w:tc>
        <w:tc>
          <w:tcPr>
            <w:tcW w:w="626" w:type="pct"/>
            <w:vAlign w:val="center"/>
          </w:tcPr>
          <w:p w:rsidR="000A591F" w:rsidRPr="00BD771B" w:rsidRDefault="000A591F" w:rsidP="00325A7B">
            <w:pPr>
              <w:rPr>
                <w:sz w:val="18"/>
              </w:rPr>
            </w:pPr>
            <w:r w:rsidRPr="00BD771B">
              <w:rPr>
                <w:b/>
                <w:sz w:val="18"/>
              </w:rPr>
              <w:t>Este:</w:t>
            </w:r>
            <w:r w:rsidRPr="00BD771B">
              <w:rPr>
                <w:sz w:val="18"/>
              </w:rPr>
              <w:t xml:space="preserve"> 459.484</w:t>
            </w:r>
          </w:p>
        </w:tc>
        <w:tc>
          <w:tcPr>
            <w:tcW w:w="1250" w:type="pct"/>
            <w:gridSpan w:val="2"/>
            <w:vAlign w:val="center"/>
          </w:tcPr>
          <w:p w:rsidR="000A591F" w:rsidRPr="00BD771B" w:rsidRDefault="000A591F" w:rsidP="00D4088A">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625" w:type="pct"/>
            <w:vAlign w:val="center"/>
          </w:tcPr>
          <w:p w:rsidR="000A591F" w:rsidRPr="00BD771B" w:rsidRDefault="000A591F" w:rsidP="00325A7B">
            <w:pPr>
              <w:rPr>
                <w:b/>
                <w:sz w:val="18"/>
                <w:szCs w:val="18"/>
              </w:rPr>
            </w:pPr>
            <w:r w:rsidRPr="00BD771B">
              <w:rPr>
                <w:b/>
                <w:sz w:val="18"/>
                <w:szCs w:val="18"/>
              </w:rPr>
              <w:t>Norte:</w:t>
            </w:r>
            <w:r w:rsidRPr="00BD771B">
              <w:rPr>
                <w:sz w:val="18"/>
                <w:szCs w:val="18"/>
              </w:rPr>
              <w:t xml:space="preserve"> 7.470.046</w:t>
            </w:r>
          </w:p>
        </w:tc>
        <w:tc>
          <w:tcPr>
            <w:tcW w:w="625" w:type="pct"/>
            <w:vAlign w:val="center"/>
          </w:tcPr>
          <w:p w:rsidR="000A591F" w:rsidRPr="00BD771B" w:rsidRDefault="000A591F" w:rsidP="00325A7B">
            <w:pPr>
              <w:rPr>
                <w:b/>
                <w:sz w:val="18"/>
                <w:szCs w:val="18"/>
              </w:rPr>
            </w:pPr>
            <w:r w:rsidRPr="00BD771B">
              <w:rPr>
                <w:b/>
                <w:sz w:val="18"/>
                <w:szCs w:val="18"/>
              </w:rPr>
              <w:t>Este:</w:t>
            </w:r>
            <w:r w:rsidRPr="00BD771B">
              <w:rPr>
                <w:sz w:val="18"/>
                <w:szCs w:val="18"/>
              </w:rPr>
              <w:t xml:space="preserve"> 462.880</w:t>
            </w:r>
          </w:p>
        </w:tc>
      </w:tr>
      <w:tr w:rsidR="00802775" w:rsidRPr="00BD771B" w:rsidTr="00EB2F0A">
        <w:trPr>
          <w:trHeight w:val="454"/>
          <w:jc w:val="center"/>
        </w:trPr>
        <w:tc>
          <w:tcPr>
            <w:tcW w:w="2500" w:type="pct"/>
            <w:gridSpan w:val="4"/>
            <w:vAlign w:val="center"/>
          </w:tcPr>
          <w:p w:rsidR="00325A7B" w:rsidRPr="00BD771B" w:rsidRDefault="00325A7B" w:rsidP="00EB2F0A">
            <w:pPr>
              <w:spacing w:before="60" w:after="60"/>
              <w:jc w:val="left"/>
              <w:rPr>
                <w:rFonts w:eastAsia="Times New Roman"/>
                <w:sz w:val="18"/>
                <w:lang w:eastAsia="es-CL"/>
              </w:rPr>
            </w:pPr>
            <w:r w:rsidRPr="00BD771B">
              <w:rPr>
                <w:rFonts w:eastAsia="Times New Roman"/>
                <w:b/>
                <w:sz w:val="18"/>
                <w:lang w:eastAsia="es-CL"/>
              </w:rPr>
              <w:t>Descripción medio de prueba:</w:t>
            </w:r>
            <w:r w:rsidRPr="00BD771B">
              <w:rPr>
                <w:rFonts w:eastAsia="Times New Roman"/>
                <w:sz w:val="18"/>
                <w:lang w:eastAsia="es-CL"/>
              </w:rPr>
              <w:t xml:space="preserve"> </w:t>
            </w:r>
            <w:r w:rsidR="00075644" w:rsidRPr="00BD771B">
              <w:rPr>
                <w:rFonts w:eastAsia="Times New Roman"/>
                <w:sz w:val="18"/>
                <w:lang w:eastAsia="es-CL"/>
              </w:rPr>
              <w:t>Vista general de la piscina intermedia.</w:t>
            </w:r>
          </w:p>
        </w:tc>
        <w:tc>
          <w:tcPr>
            <w:tcW w:w="2500" w:type="pct"/>
            <w:gridSpan w:val="4"/>
            <w:vAlign w:val="center"/>
          </w:tcPr>
          <w:p w:rsidR="00325A7B" w:rsidRPr="00BD771B" w:rsidRDefault="00325A7B" w:rsidP="00EB2F0A">
            <w:pPr>
              <w:spacing w:before="60" w:after="60"/>
              <w:jc w:val="left"/>
              <w:rPr>
                <w:b/>
                <w:color w:val="FF0000"/>
                <w:sz w:val="18"/>
              </w:rPr>
            </w:pPr>
            <w:r w:rsidRPr="00BD771B">
              <w:rPr>
                <w:rFonts w:eastAsia="Times New Roman"/>
                <w:b/>
                <w:sz w:val="18"/>
                <w:lang w:eastAsia="es-CL"/>
              </w:rPr>
              <w:t xml:space="preserve">Descripción medio de prueba: </w:t>
            </w:r>
            <w:r w:rsidR="00460D6F" w:rsidRPr="00BD771B">
              <w:rPr>
                <w:rFonts w:eastAsia="Times New Roman"/>
                <w:sz w:val="18"/>
                <w:lang w:eastAsia="es-CL"/>
              </w:rPr>
              <w:t>Vista general de las dos piscinas de procesos.</w:t>
            </w:r>
          </w:p>
        </w:tc>
      </w:tr>
    </w:tbl>
    <w:p w:rsidR="005977B5" w:rsidRPr="00BD771B" w:rsidRDefault="004B502A">
      <w:pPr>
        <w:jc w:val="left"/>
        <w:rPr>
          <w:sz w:val="10"/>
        </w:rPr>
      </w:pPr>
      <w:r w:rsidRPr="00BD771B">
        <w:rPr>
          <w:sz w:val="10"/>
        </w:rPr>
        <w:br w:type="page"/>
      </w:r>
    </w:p>
    <w:p w:rsidR="00EC13E6" w:rsidRPr="00BD771B" w:rsidRDefault="00EC13E6" w:rsidP="00EC13E6">
      <w:pPr>
        <w:pStyle w:val="Ttulo3"/>
        <w:spacing w:before="0"/>
      </w:pPr>
      <w:bookmarkStart w:id="155" w:name="_Toc440018809"/>
      <w:r w:rsidRPr="00BD771B">
        <w:lastRenderedPageBreak/>
        <w:t>Ductos y Planta de Filtrado</w:t>
      </w:r>
      <w:bookmarkEnd w:id="155"/>
    </w:p>
    <w:tbl>
      <w:tblPr>
        <w:tblStyle w:val="Tablaconcuadrcula"/>
        <w:tblW w:w="4992" w:type="pct"/>
        <w:jc w:val="center"/>
        <w:tblLook w:val="04A0" w:firstRow="1" w:lastRow="0" w:firstColumn="1" w:lastColumn="0" w:noHBand="0" w:noVBand="1"/>
      </w:tblPr>
      <w:tblGrid>
        <w:gridCol w:w="2888"/>
        <w:gridCol w:w="4086"/>
        <w:gridCol w:w="6792"/>
      </w:tblGrid>
      <w:tr w:rsidR="00332C14" w:rsidRPr="00BD771B" w:rsidTr="00EA670A">
        <w:trPr>
          <w:trHeight w:val="283"/>
          <w:jc w:val="center"/>
        </w:trPr>
        <w:tc>
          <w:tcPr>
            <w:tcW w:w="1049" w:type="pct"/>
            <w:tcBorders>
              <w:right w:val="nil"/>
            </w:tcBorders>
            <w:vAlign w:val="center"/>
          </w:tcPr>
          <w:p w:rsidR="005977B5" w:rsidRPr="00BD771B" w:rsidRDefault="005977B5" w:rsidP="00FB1686">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484" w:type="pct"/>
            <w:tcBorders>
              <w:left w:val="nil"/>
              <w:right w:val="nil"/>
            </w:tcBorders>
            <w:vAlign w:val="center"/>
          </w:tcPr>
          <w:p w:rsidR="005977B5" w:rsidRPr="00BD771B" w:rsidRDefault="005977B5" w:rsidP="00FB1686">
            <w:pPr>
              <w:ind w:left="-108"/>
              <w:jc w:val="left"/>
            </w:pPr>
            <w:r w:rsidRPr="00BD771B">
              <w:rPr>
                <w:b/>
              </w:rPr>
              <w:fldChar w:fldCharType="begin"/>
            </w:r>
            <w:r w:rsidRPr="00BD771B">
              <w:rPr>
                <w:b/>
              </w:rPr>
              <w:instrText xml:space="preserve"> SEQ HC \* ARABIC </w:instrText>
            </w:r>
            <w:r w:rsidRPr="00BD771B">
              <w:rPr>
                <w:b/>
              </w:rPr>
              <w:fldChar w:fldCharType="separate"/>
            </w:r>
            <w:bookmarkStart w:id="156" w:name="_Ref438715422"/>
            <w:r w:rsidR="00D10045" w:rsidRPr="00BD771B">
              <w:rPr>
                <w:b/>
                <w:noProof/>
              </w:rPr>
              <w:t>5</w:t>
            </w:r>
            <w:bookmarkEnd w:id="156"/>
            <w:r w:rsidRPr="00BD771B">
              <w:rPr>
                <w:b/>
              </w:rPr>
              <w:fldChar w:fldCharType="end"/>
            </w:r>
          </w:p>
        </w:tc>
        <w:tc>
          <w:tcPr>
            <w:tcW w:w="2467" w:type="pct"/>
            <w:tcBorders>
              <w:left w:val="nil"/>
            </w:tcBorders>
            <w:vAlign w:val="center"/>
          </w:tcPr>
          <w:p w:rsidR="005977B5" w:rsidRPr="00BD771B" w:rsidRDefault="005977B5" w:rsidP="00FB1686">
            <w:pPr>
              <w:jc w:val="left"/>
              <w:rPr>
                <w:b/>
              </w:rPr>
            </w:pPr>
          </w:p>
        </w:tc>
      </w:tr>
      <w:tr w:rsidR="00EC13E6" w:rsidRPr="00BD771B" w:rsidTr="00FB1686">
        <w:trPr>
          <w:trHeight w:val="20"/>
          <w:jc w:val="center"/>
        </w:trPr>
        <w:tc>
          <w:tcPr>
            <w:tcW w:w="5000" w:type="pct"/>
            <w:gridSpan w:val="3"/>
            <w:tcBorders>
              <w:bottom w:val="single" w:sz="4" w:space="0" w:color="auto"/>
            </w:tcBorders>
            <w:vAlign w:val="center"/>
          </w:tcPr>
          <w:p w:rsidR="005977B5" w:rsidRPr="00BD771B" w:rsidRDefault="005977B5" w:rsidP="00FB1686">
            <w:pPr>
              <w:spacing w:before="120" w:after="120"/>
              <w:rPr>
                <w:b/>
              </w:rPr>
            </w:pPr>
            <w:r w:rsidRPr="00BD771B">
              <w:rPr>
                <w:b/>
              </w:rPr>
              <w:t>Exigencias:</w:t>
            </w:r>
          </w:p>
          <w:p w:rsidR="005977B5" w:rsidRPr="00BD771B" w:rsidRDefault="005977B5" w:rsidP="00FB1686">
            <w:pPr>
              <w:spacing w:before="120" w:after="120"/>
              <w:rPr>
                <w:b/>
                <w:u w:val="single"/>
              </w:rPr>
            </w:pPr>
            <w:r w:rsidRPr="00BD771B">
              <w:rPr>
                <w:b/>
                <w:u w:val="single"/>
              </w:rPr>
              <w:t>Proyecto “Proyecto Sierra Gorda” (RCA N° 126/2011)</w:t>
            </w:r>
          </w:p>
          <w:p w:rsidR="008C4FF7" w:rsidRPr="00BD771B" w:rsidRDefault="009C4613" w:rsidP="00FB1686">
            <w:pPr>
              <w:spacing w:before="120" w:after="120"/>
              <w:rPr>
                <w:b/>
                <w:i/>
              </w:rPr>
            </w:pPr>
            <w:r w:rsidRPr="00BD771B">
              <w:rPr>
                <w:b/>
                <w:i/>
              </w:rPr>
              <w:t>Adenda N° 2</w:t>
            </w:r>
          </w:p>
          <w:p w:rsidR="005977B5" w:rsidRPr="00BD771B" w:rsidRDefault="009C4613" w:rsidP="00F22F2D">
            <w:pPr>
              <w:pStyle w:val="Prrafodelista"/>
              <w:numPr>
                <w:ilvl w:val="0"/>
                <w:numId w:val="4"/>
              </w:numPr>
              <w:spacing w:before="120" w:after="120"/>
              <w:contextualSpacing w:val="0"/>
            </w:pPr>
            <w:r w:rsidRPr="00BD771B">
              <w:rPr>
                <w:b/>
              </w:rPr>
              <w:t>Pregunta 8.1.</w:t>
            </w:r>
            <w:r w:rsidRPr="00BD771B">
              <w:t xml:space="preserve"> </w:t>
            </w:r>
            <w:r w:rsidR="00BB3FAA" w:rsidRPr="00BD771B">
              <w:t xml:space="preserve">Se reitera al titular incorporar un Plan de Seguimiento de las variables ambientales relacionadas con la presencia de Gaviota </w:t>
            </w:r>
            <w:proofErr w:type="spellStart"/>
            <w:r w:rsidR="00BB3FAA" w:rsidRPr="00BD771B">
              <w:t>Garuma</w:t>
            </w:r>
            <w:proofErr w:type="spellEnd"/>
            <w:r w:rsidR="00BB3FAA" w:rsidRPr="00BD771B">
              <w:t xml:space="preserve"> en el sector Ductos y del Gaviotín Chico en el sector de la Planta de Filtrado, ya que el proyecto podría producir impactos ambientales en las áreas de influencia directa e indirecta. </w:t>
            </w:r>
            <w:r w:rsidR="00856599" w:rsidRPr="00BD771B">
              <w:t>[…]</w:t>
            </w:r>
            <w:r w:rsidR="00BB3FAA" w:rsidRPr="00BD771B">
              <w:t>.</w:t>
            </w:r>
            <w:r w:rsidR="00F22F2D" w:rsidRPr="00BD771B">
              <w:t xml:space="preserve"> </w:t>
            </w:r>
            <w:r w:rsidR="00BB3FAA" w:rsidRPr="00BD771B">
              <w:rPr>
                <w:b/>
                <w:i/>
              </w:rPr>
              <w:t>Respuesta:</w:t>
            </w:r>
            <w:r w:rsidR="00BB3FAA" w:rsidRPr="00BD771B">
              <w:rPr>
                <w:i/>
              </w:rPr>
              <w:t xml:space="preserve"> </w:t>
            </w:r>
            <w:r w:rsidR="00BB3FAA" w:rsidRPr="00BD771B">
              <w:t>[…] el titular se compromete a realizar una actividad de monitoreo anual en estos sectores al comienzo de la época reproductiva. Los resultados serán informados a las autoridades dentro del plazo de un mes de realizados los trabajos de terreno.</w:t>
            </w:r>
          </w:p>
        </w:tc>
      </w:tr>
      <w:tr w:rsidR="00560FF8" w:rsidRPr="00BD771B" w:rsidTr="00FB1686">
        <w:trPr>
          <w:trHeight w:val="20"/>
          <w:jc w:val="center"/>
        </w:trPr>
        <w:tc>
          <w:tcPr>
            <w:tcW w:w="5000" w:type="pct"/>
            <w:gridSpan w:val="3"/>
          </w:tcPr>
          <w:p w:rsidR="005977B5" w:rsidRPr="00BD771B" w:rsidRDefault="005977B5" w:rsidP="00222E74">
            <w:pPr>
              <w:spacing w:before="120" w:after="120"/>
              <w:rPr>
                <w:b/>
              </w:rPr>
            </w:pPr>
            <w:r w:rsidRPr="00BD771B">
              <w:rPr>
                <w:b/>
              </w:rPr>
              <w:t>Resultado examen de Información:</w:t>
            </w:r>
          </w:p>
          <w:p w:rsidR="00C70B56" w:rsidRPr="00BD771B" w:rsidRDefault="00560FF8" w:rsidP="009E57AB">
            <w:pPr>
              <w:pStyle w:val="Prrafodelista"/>
              <w:numPr>
                <w:ilvl w:val="0"/>
                <w:numId w:val="41"/>
              </w:numPr>
              <w:spacing w:before="120" w:after="120"/>
              <w:contextualSpacing w:val="0"/>
            </w:pPr>
            <w:r w:rsidRPr="00BD771B">
              <w:t xml:space="preserve">En el examen de información realizado por el </w:t>
            </w:r>
            <w:proofErr w:type="spellStart"/>
            <w:r w:rsidRPr="00BD771B">
              <w:t>SAG</w:t>
            </w:r>
            <w:proofErr w:type="spellEnd"/>
            <w:r w:rsidRPr="00BD771B">
              <w:t xml:space="preserve"> (Anexo</w:t>
            </w:r>
            <w:r w:rsidR="00FC14CB" w:rsidRPr="00BD771B">
              <w:t xml:space="preserve"> </w:t>
            </w:r>
            <w:r w:rsidR="00FC14CB" w:rsidRPr="00BD771B">
              <w:fldChar w:fldCharType="begin"/>
            </w:r>
            <w:r w:rsidR="00FC14CB" w:rsidRPr="00BD771B">
              <w:instrText xml:space="preserve"> REF _Ref438716082 \h  \* MERGEFORMAT </w:instrText>
            </w:r>
            <w:r w:rsidR="00FC14CB" w:rsidRPr="00BD771B">
              <w:fldChar w:fldCharType="separate"/>
            </w:r>
            <w:r w:rsidR="00D10045" w:rsidRPr="00BD771B">
              <w:rPr>
                <w:noProof/>
              </w:rPr>
              <w:t>11</w:t>
            </w:r>
            <w:r w:rsidR="00FC14CB" w:rsidRPr="00BD771B">
              <w:fldChar w:fldCharType="end"/>
            </w:r>
            <w:r w:rsidRPr="00BD771B">
              <w:t>) respecto de los reportes de seguimiento ambiental remitidos por el Titular (</w:t>
            </w:r>
            <w:proofErr w:type="spellStart"/>
            <w:r w:rsidRPr="00BD771B">
              <w:t>Cod</w:t>
            </w:r>
            <w:proofErr w:type="spellEnd"/>
            <w:r w:rsidR="00E92CCE" w:rsidRPr="00BD771B">
              <w:t>.</w:t>
            </w:r>
            <w:r w:rsidRPr="00BD771B">
              <w:t xml:space="preserve"> </w:t>
            </w:r>
            <w:proofErr w:type="spellStart"/>
            <w:r w:rsidRPr="00BD771B">
              <w:t>SSA</w:t>
            </w:r>
            <w:proofErr w:type="spellEnd"/>
            <w:r w:rsidRPr="00BD771B">
              <w:t xml:space="preserve"> N° </w:t>
            </w:r>
            <w:r w:rsidR="00FC14CB" w:rsidRPr="00BD771B">
              <w:t>12303, 13026, 13421, 16301, 17879</w:t>
            </w:r>
            <w:r w:rsidRPr="00BD771B">
              <w:t xml:space="preserve"> y </w:t>
            </w:r>
            <w:r w:rsidR="00DA57DD" w:rsidRPr="00BD771B">
              <w:t>18729</w:t>
            </w:r>
            <w:r w:rsidRPr="00BD771B">
              <w:t>),</w:t>
            </w:r>
            <w:r w:rsidR="00B47828" w:rsidRPr="00BD771B">
              <w:t xml:space="preserve"> en relación al monitoreo de sitios de nidificación del </w:t>
            </w:r>
            <w:r w:rsidR="001D781E" w:rsidRPr="00BD771B">
              <w:t>Gaviotín</w:t>
            </w:r>
            <w:r w:rsidR="00B47828" w:rsidRPr="00BD771B">
              <w:t xml:space="preserve"> Chico (</w:t>
            </w:r>
            <w:proofErr w:type="spellStart"/>
            <w:r w:rsidR="00B47828" w:rsidRPr="00BD771B">
              <w:rPr>
                <w:i/>
              </w:rPr>
              <w:t>Sterna</w:t>
            </w:r>
            <w:proofErr w:type="spellEnd"/>
            <w:r w:rsidR="00B47828" w:rsidRPr="00BD771B">
              <w:rPr>
                <w:i/>
              </w:rPr>
              <w:t xml:space="preserve"> </w:t>
            </w:r>
            <w:proofErr w:type="spellStart"/>
            <w:r w:rsidR="00B47828" w:rsidRPr="00BD771B">
              <w:rPr>
                <w:i/>
              </w:rPr>
              <w:t>lorata</w:t>
            </w:r>
            <w:proofErr w:type="spellEnd"/>
            <w:r w:rsidR="00B47828" w:rsidRPr="00BD771B">
              <w:t xml:space="preserve">) y de Gaviota </w:t>
            </w:r>
            <w:proofErr w:type="spellStart"/>
            <w:r w:rsidR="00B47828" w:rsidRPr="00BD771B">
              <w:t>Garuma</w:t>
            </w:r>
            <w:proofErr w:type="spellEnd"/>
            <w:r w:rsidR="00B47828" w:rsidRPr="00BD771B">
              <w:t xml:space="preserve"> (</w:t>
            </w:r>
            <w:proofErr w:type="spellStart"/>
            <w:r w:rsidR="00B47828" w:rsidRPr="00BD771B">
              <w:rPr>
                <w:i/>
              </w:rPr>
              <w:t>Larus</w:t>
            </w:r>
            <w:proofErr w:type="spellEnd"/>
            <w:r w:rsidR="00B47828" w:rsidRPr="00BD771B">
              <w:rPr>
                <w:i/>
              </w:rPr>
              <w:t xml:space="preserve"> </w:t>
            </w:r>
            <w:proofErr w:type="spellStart"/>
            <w:r w:rsidR="00B47828" w:rsidRPr="00BD771B">
              <w:rPr>
                <w:i/>
              </w:rPr>
              <w:t>modestus</w:t>
            </w:r>
            <w:proofErr w:type="spellEnd"/>
            <w:r w:rsidR="00B47828" w:rsidRPr="00BD771B">
              <w:t>)</w:t>
            </w:r>
            <w:r w:rsidRPr="00BD771B">
              <w:t>, se señaló:</w:t>
            </w:r>
          </w:p>
          <w:p w:rsidR="009223FC" w:rsidRPr="00BD771B" w:rsidRDefault="009223FC" w:rsidP="00222E74">
            <w:pPr>
              <w:pStyle w:val="Prrafodelista"/>
              <w:spacing w:before="120" w:after="120"/>
              <w:ind w:left="397"/>
              <w:contextualSpacing w:val="0"/>
            </w:pPr>
            <w:r w:rsidRPr="00BD771B">
              <w:t xml:space="preserve">A la fecha, el Titular ha ingresado al SNIFA los informes de monitoreo de Gaviotín Chico y Gaviota </w:t>
            </w:r>
            <w:proofErr w:type="spellStart"/>
            <w:r w:rsidRPr="00BD771B">
              <w:t>Garuma</w:t>
            </w:r>
            <w:proofErr w:type="spellEnd"/>
            <w:r w:rsidRPr="00BD771B">
              <w:t xml:space="preserve"> correspondientes a la temporada 2013 - 2014. Según lo informado, se realizaron prospecciones en terreno con una frecuencia mensual durante los meses de septiembre, octubre, noviembre, diciembre, enero y febrero. El periodo monitoreado coincide con periodo reproductivo del </w:t>
            </w:r>
            <w:r w:rsidR="001D781E" w:rsidRPr="00BD771B">
              <w:t>Gaviotín</w:t>
            </w:r>
            <w:r w:rsidRPr="00BD771B">
              <w:t xml:space="preserve"> Chico, el cual se extiende desde fines de julio hasta fines de enero, también coincide con el periodo reproductivo de la Gaviota </w:t>
            </w:r>
            <w:proofErr w:type="spellStart"/>
            <w:r w:rsidRPr="00BD771B">
              <w:t>Garuma</w:t>
            </w:r>
            <w:proofErr w:type="spellEnd"/>
            <w:r w:rsidRPr="00BD771B">
              <w:t>, el cual se extiende desde mediados de septiembre hasta mediados de febrero.</w:t>
            </w:r>
          </w:p>
          <w:p w:rsidR="009223FC" w:rsidRPr="00BD771B" w:rsidRDefault="009223FC" w:rsidP="00222E74">
            <w:pPr>
              <w:pStyle w:val="Prrafodelista"/>
              <w:spacing w:before="120" w:after="120"/>
              <w:ind w:left="397"/>
              <w:contextualSpacing w:val="0"/>
            </w:pPr>
            <w:r w:rsidRPr="00BD771B">
              <w:t>Por otra parte, los informes con los resultados de las prospecciones mensuales han sido presentados</w:t>
            </w:r>
            <w:r w:rsidR="00B15404" w:rsidRPr="00BD771B">
              <w:t xml:space="preserve"> </w:t>
            </w:r>
            <w:r w:rsidRPr="00BD771B">
              <w:t>durante el mes siguiente al periodo informado, estando así de acuerdo con lo comprometido durante el</w:t>
            </w:r>
            <w:r w:rsidR="00B15404" w:rsidRPr="00BD771B">
              <w:t xml:space="preserve"> </w:t>
            </w:r>
            <w:r w:rsidRPr="00BD771B">
              <w:t>proceso de evaluación.</w:t>
            </w:r>
          </w:p>
          <w:p w:rsidR="00FB6A52" w:rsidRPr="00BD771B" w:rsidRDefault="009223FC" w:rsidP="009E57AB">
            <w:pPr>
              <w:pStyle w:val="Prrafodelista"/>
              <w:numPr>
                <w:ilvl w:val="1"/>
                <w:numId w:val="41"/>
              </w:numPr>
              <w:spacing w:before="120" w:after="120"/>
              <w:contextualSpacing w:val="0"/>
            </w:pPr>
            <w:r w:rsidRPr="00BD771B">
              <w:t xml:space="preserve">Monitoreo </w:t>
            </w:r>
            <w:proofErr w:type="spellStart"/>
            <w:r w:rsidRPr="00BD771B">
              <w:rPr>
                <w:i/>
              </w:rPr>
              <w:t>Sterna</w:t>
            </w:r>
            <w:proofErr w:type="spellEnd"/>
            <w:r w:rsidRPr="00BD771B">
              <w:rPr>
                <w:i/>
              </w:rPr>
              <w:t xml:space="preserve"> </w:t>
            </w:r>
            <w:proofErr w:type="spellStart"/>
            <w:r w:rsidR="00BF49BD" w:rsidRPr="00BD771B">
              <w:rPr>
                <w:i/>
              </w:rPr>
              <w:t>lorata</w:t>
            </w:r>
            <w:proofErr w:type="spellEnd"/>
            <w:r w:rsidR="00F22F2D" w:rsidRPr="00BD771B">
              <w:rPr>
                <w:i/>
              </w:rPr>
              <w:t xml:space="preserve">: </w:t>
            </w:r>
            <w:r w:rsidRPr="00BD771B">
              <w:t>Según inform</w:t>
            </w:r>
            <w:r w:rsidR="00FB6A52" w:rsidRPr="00BD771B">
              <w:t>ó</w:t>
            </w:r>
            <w:r w:rsidRPr="00BD771B">
              <w:t xml:space="preserve"> el Titular</w:t>
            </w:r>
            <w:r w:rsidR="00FB6A52" w:rsidRPr="00BD771B">
              <w:t>,</w:t>
            </w:r>
            <w:r w:rsidRPr="00BD771B">
              <w:t xml:space="preserve"> la campa</w:t>
            </w:r>
            <w:r w:rsidR="00FB6A52" w:rsidRPr="00BD771B">
              <w:t>ña en terreno se realizó en el “</w:t>
            </w:r>
            <w:r w:rsidRPr="00BD771B">
              <w:t xml:space="preserve">sector de </w:t>
            </w:r>
            <w:r w:rsidR="00FB6A52" w:rsidRPr="00BD771B">
              <w:t>l</w:t>
            </w:r>
            <w:r w:rsidRPr="00BD771B">
              <w:t xml:space="preserve">as instalaciones </w:t>
            </w:r>
            <w:proofErr w:type="spellStart"/>
            <w:r w:rsidRPr="00BD771B">
              <w:t>areales</w:t>
            </w:r>
            <w:proofErr w:type="spellEnd"/>
            <w:r w:rsidRPr="00BD771B">
              <w:t xml:space="preserve"> de</w:t>
            </w:r>
            <w:r w:rsidR="00FB6A52" w:rsidRPr="00BD771B">
              <w:t xml:space="preserve"> </w:t>
            </w:r>
            <w:r w:rsidRPr="00BD771B">
              <w:t>Mejillones y del trazado del du</w:t>
            </w:r>
            <w:r w:rsidR="00FB6A52" w:rsidRPr="00BD771B">
              <w:t>c</w:t>
            </w:r>
            <w:r w:rsidRPr="00BD771B">
              <w:t>to entre esta área y la Ruta 1</w:t>
            </w:r>
            <w:r w:rsidR="00FB6A52" w:rsidRPr="00BD771B">
              <w:t>”</w:t>
            </w:r>
            <w:r w:rsidRPr="00BD771B">
              <w:t>, el cual corresponde a la Planta de</w:t>
            </w:r>
            <w:r w:rsidR="00FB6A52" w:rsidRPr="00BD771B">
              <w:t xml:space="preserve"> </w:t>
            </w:r>
            <w:r w:rsidRPr="00BD771B">
              <w:t>Filtrado, sin embargo no se entregan coordenadas específicas del área estudiada, ni se indica si se</w:t>
            </w:r>
            <w:r w:rsidR="00FB6A52" w:rsidRPr="00BD771B">
              <w:t xml:space="preserve"> </w:t>
            </w:r>
            <w:r w:rsidRPr="00BD771B">
              <w:t>consideró un buffer en el entorno del área de influencia directa. Tampoco se entregan coordenadas de</w:t>
            </w:r>
            <w:r w:rsidR="00FB6A52" w:rsidRPr="00BD771B">
              <w:t xml:space="preserve"> los </w:t>
            </w:r>
            <w:proofErr w:type="spellStart"/>
            <w:r w:rsidR="00FB6A52" w:rsidRPr="00BD771B">
              <w:t>transectos</w:t>
            </w:r>
            <w:proofErr w:type="spellEnd"/>
            <w:r w:rsidR="00FB6A52" w:rsidRPr="00BD771B">
              <w:t xml:space="preserve"> recorridos.</w:t>
            </w:r>
          </w:p>
          <w:p w:rsidR="009223FC" w:rsidRPr="00BD771B" w:rsidRDefault="00FB6A52" w:rsidP="00FB6A52">
            <w:pPr>
              <w:pStyle w:val="Prrafodelista"/>
              <w:spacing w:before="120" w:after="120"/>
              <w:ind w:left="794"/>
              <w:contextualSpacing w:val="0"/>
            </w:pPr>
            <w:r w:rsidRPr="00BD771B">
              <w:t>Como resultado, el Titular señaló</w:t>
            </w:r>
            <w:r w:rsidR="009223FC" w:rsidRPr="00BD771B">
              <w:t xml:space="preserve"> que no se registró avistamiento directo o</w:t>
            </w:r>
            <w:r w:rsidRPr="00BD771B">
              <w:t xml:space="preserve"> </w:t>
            </w:r>
            <w:r w:rsidR="009223FC" w:rsidRPr="00BD771B">
              <w:t>indirecto de actividad de nidificación en el área de influencia del proyecto.</w:t>
            </w:r>
          </w:p>
          <w:p w:rsidR="00942949" w:rsidRPr="00BD771B" w:rsidRDefault="005305F4" w:rsidP="009E57AB">
            <w:pPr>
              <w:pStyle w:val="Prrafodelista"/>
              <w:numPr>
                <w:ilvl w:val="1"/>
                <w:numId w:val="41"/>
              </w:numPr>
              <w:spacing w:before="120" w:after="120"/>
              <w:contextualSpacing w:val="0"/>
            </w:pPr>
            <w:r w:rsidRPr="00BD771B">
              <w:t xml:space="preserve">Monitoreo </w:t>
            </w:r>
            <w:proofErr w:type="spellStart"/>
            <w:r w:rsidRPr="00BD771B">
              <w:rPr>
                <w:i/>
              </w:rPr>
              <w:t>La</w:t>
            </w:r>
            <w:r w:rsidR="009223FC" w:rsidRPr="00BD771B">
              <w:rPr>
                <w:i/>
              </w:rPr>
              <w:t>rus</w:t>
            </w:r>
            <w:proofErr w:type="spellEnd"/>
            <w:r w:rsidR="009223FC" w:rsidRPr="00BD771B">
              <w:rPr>
                <w:i/>
              </w:rPr>
              <w:t xml:space="preserve"> </w:t>
            </w:r>
            <w:proofErr w:type="spellStart"/>
            <w:r w:rsidR="009223FC" w:rsidRPr="00BD771B">
              <w:rPr>
                <w:i/>
              </w:rPr>
              <w:t>modestus</w:t>
            </w:r>
            <w:proofErr w:type="spellEnd"/>
            <w:r w:rsidR="00F22F2D" w:rsidRPr="00BD771B">
              <w:rPr>
                <w:i/>
              </w:rPr>
              <w:t xml:space="preserve">: </w:t>
            </w:r>
            <w:r w:rsidR="009223FC" w:rsidRPr="00BD771B">
              <w:t>Según lo informado, se realizaron recorri</w:t>
            </w:r>
            <w:r w:rsidR="00942949" w:rsidRPr="00BD771B">
              <w:t>dos a pie y en vehículo por el “</w:t>
            </w:r>
            <w:r w:rsidR="009223FC" w:rsidRPr="00BD771B">
              <w:t xml:space="preserve">trazado del </w:t>
            </w:r>
            <w:r w:rsidR="00F2491E" w:rsidRPr="00BD771B">
              <w:t xml:space="preserve">ducto </w:t>
            </w:r>
            <w:r w:rsidR="009223FC" w:rsidRPr="00BD771B">
              <w:t>de agua de</w:t>
            </w:r>
            <w:r w:rsidR="00942949" w:rsidRPr="00BD771B">
              <w:t xml:space="preserve"> mar del proyecto Sierra Gorda”</w:t>
            </w:r>
            <w:r w:rsidR="009223FC" w:rsidRPr="00BD771B">
              <w:t>, considerando un b</w:t>
            </w:r>
            <w:r w:rsidR="00942949" w:rsidRPr="00BD771B">
              <w:t xml:space="preserve">uffer de 50 metros a cada lado. Pero, al igual que con el monitoreo de la especie </w:t>
            </w:r>
            <w:proofErr w:type="spellStart"/>
            <w:r w:rsidR="00942949" w:rsidRPr="00BD771B">
              <w:rPr>
                <w:i/>
              </w:rPr>
              <w:t>Sterna</w:t>
            </w:r>
            <w:proofErr w:type="spellEnd"/>
            <w:r w:rsidR="00942949" w:rsidRPr="00BD771B">
              <w:rPr>
                <w:i/>
              </w:rPr>
              <w:t xml:space="preserve"> </w:t>
            </w:r>
            <w:proofErr w:type="spellStart"/>
            <w:r w:rsidR="00942949" w:rsidRPr="00BD771B">
              <w:rPr>
                <w:i/>
              </w:rPr>
              <w:t>lorata</w:t>
            </w:r>
            <w:proofErr w:type="spellEnd"/>
            <w:r w:rsidR="00942949" w:rsidRPr="00BD771B">
              <w:t xml:space="preserve">, no se informan los </w:t>
            </w:r>
            <w:proofErr w:type="spellStart"/>
            <w:r w:rsidR="00942949" w:rsidRPr="00BD771B">
              <w:t>transectos</w:t>
            </w:r>
            <w:proofErr w:type="spellEnd"/>
            <w:r w:rsidR="00942949" w:rsidRPr="00BD771B">
              <w:t xml:space="preserve"> recorridos para realizar el monitoreo.</w:t>
            </w:r>
          </w:p>
          <w:p w:rsidR="00644CC3" w:rsidRPr="00BD771B" w:rsidRDefault="002F39E7" w:rsidP="00644CC3">
            <w:pPr>
              <w:pStyle w:val="Prrafodelista"/>
              <w:spacing w:before="120" w:after="120"/>
              <w:ind w:left="794"/>
              <w:contextualSpacing w:val="0"/>
            </w:pPr>
            <w:r w:rsidRPr="00BD771B">
              <w:t>Como resultado, el Titular señaló que d</w:t>
            </w:r>
            <w:r w:rsidR="009223FC" w:rsidRPr="00BD771B">
              <w:t>urante las</w:t>
            </w:r>
            <w:r w:rsidR="00942949" w:rsidRPr="00BD771B">
              <w:t xml:space="preserve"> </w:t>
            </w:r>
            <w:r w:rsidR="009223FC" w:rsidRPr="00BD771B">
              <w:t xml:space="preserve">campañas de monitoreo no se registraron avistamientos directos </w:t>
            </w:r>
            <w:r w:rsidR="00942949" w:rsidRPr="00BD771B">
              <w:t>ni</w:t>
            </w:r>
            <w:r w:rsidR="009223FC" w:rsidRPr="00BD771B">
              <w:t xml:space="preserve"> </w:t>
            </w:r>
            <w:r w:rsidR="00942949" w:rsidRPr="00BD771B">
              <w:t>i</w:t>
            </w:r>
            <w:r w:rsidR="009223FC" w:rsidRPr="00BD771B">
              <w:t>ndirectos de la especie en el sector</w:t>
            </w:r>
            <w:r w:rsidR="00942949" w:rsidRPr="00BD771B">
              <w:t xml:space="preserve"> </w:t>
            </w:r>
            <w:r w:rsidR="009223FC" w:rsidRPr="00BD771B">
              <w:t xml:space="preserve">de los duetos. </w:t>
            </w:r>
            <w:r w:rsidR="00942949" w:rsidRPr="00BD771B">
              <w:t>Sin</w:t>
            </w:r>
            <w:r w:rsidR="009223FC" w:rsidRPr="00BD771B">
              <w:t xml:space="preserve"> embargo se informa sobre la presencia de n</w:t>
            </w:r>
            <w:r w:rsidR="00942949" w:rsidRPr="00BD771B">
              <w:t>i</w:t>
            </w:r>
            <w:r w:rsidR="009223FC" w:rsidRPr="00BD771B">
              <w:t>dos abandonados fuera del área de</w:t>
            </w:r>
            <w:r w:rsidR="00942949" w:rsidRPr="00BD771B">
              <w:t xml:space="preserve"> </w:t>
            </w:r>
            <w:r w:rsidR="009223FC" w:rsidRPr="00BD771B">
              <w:t xml:space="preserve">influencia del proyecto. </w:t>
            </w:r>
          </w:p>
          <w:p w:rsidR="009223FC" w:rsidRPr="00BD771B" w:rsidRDefault="009223FC" w:rsidP="00644CC3">
            <w:pPr>
              <w:pStyle w:val="Prrafodelista"/>
              <w:spacing w:before="120" w:after="120"/>
              <w:ind w:left="397"/>
              <w:contextualSpacing w:val="0"/>
            </w:pPr>
            <w:r w:rsidRPr="00BD771B">
              <w:t>Como comentario gen</w:t>
            </w:r>
            <w:r w:rsidR="00644CC3" w:rsidRPr="00BD771B">
              <w:t>eral, si bien el Titular ejecutó</w:t>
            </w:r>
            <w:r w:rsidRPr="00BD771B">
              <w:t xml:space="preserve"> el monitoreo durante el periodo de actividad</w:t>
            </w:r>
            <w:r w:rsidR="00644CC3" w:rsidRPr="00BD771B">
              <w:t xml:space="preserve"> </w:t>
            </w:r>
            <w:r w:rsidRPr="00BD771B">
              <w:t>reproductiva de ambas especies, no queda claro el área sobre la cual se realizó el trabajo en terreno,</w:t>
            </w:r>
            <w:r w:rsidR="00644CC3" w:rsidRPr="00BD771B">
              <w:t xml:space="preserve"> </w:t>
            </w:r>
            <w:r w:rsidRPr="00BD771B">
              <w:t>específicamente en el área de la Planta de Filtrado, ya que no se entregan coordenadas de los</w:t>
            </w:r>
            <w:r w:rsidR="00644CC3" w:rsidRPr="00BD771B">
              <w:t xml:space="preserve"> </w:t>
            </w:r>
            <w:r w:rsidRPr="00BD771B">
              <w:t>polígonos que delimitan el área monitoreada.</w:t>
            </w:r>
          </w:p>
        </w:tc>
      </w:tr>
    </w:tbl>
    <w:p w:rsidR="009F7EB3" w:rsidRPr="00BD771B" w:rsidRDefault="00CB127B" w:rsidP="00933EEA">
      <w:pPr>
        <w:pStyle w:val="Ttulo2"/>
      </w:pPr>
      <w:bookmarkStart w:id="157" w:name="_Toc440018810"/>
      <w:r w:rsidRPr="00BD771B">
        <w:lastRenderedPageBreak/>
        <w:t>Intervención de cursos de agua subterránea</w:t>
      </w:r>
      <w:bookmarkEnd w:id="157"/>
    </w:p>
    <w:p w:rsidR="00CB127B" w:rsidRPr="00BD771B" w:rsidRDefault="00CB127B" w:rsidP="00CB127B">
      <w:pPr>
        <w:pStyle w:val="Ttulo3"/>
      </w:pPr>
      <w:bookmarkStart w:id="158" w:name="_Toc440018811"/>
      <w:r w:rsidRPr="00BD771B">
        <w:t>Drenaje Mina</w:t>
      </w:r>
      <w:bookmarkEnd w:id="158"/>
    </w:p>
    <w:tbl>
      <w:tblPr>
        <w:tblStyle w:val="Tablaconcuadrcula"/>
        <w:tblW w:w="4922" w:type="pct"/>
        <w:jc w:val="center"/>
        <w:tblLook w:val="04A0" w:firstRow="1" w:lastRow="0" w:firstColumn="1" w:lastColumn="0" w:noHBand="0" w:noVBand="1"/>
      </w:tblPr>
      <w:tblGrid>
        <w:gridCol w:w="2696"/>
        <w:gridCol w:w="4088"/>
        <w:gridCol w:w="6789"/>
      </w:tblGrid>
      <w:tr w:rsidR="009F7EB3" w:rsidRPr="00BD771B" w:rsidTr="00A965B3">
        <w:trPr>
          <w:trHeight w:val="283"/>
          <w:jc w:val="center"/>
        </w:trPr>
        <w:tc>
          <w:tcPr>
            <w:tcW w:w="993" w:type="pct"/>
            <w:tcBorders>
              <w:right w:val="nil"/>
            </w:tcBorders>
            <w:vAlign w:val="center"/>
          </w:tcPr>
          <w:p w:rsidR="009F7EB3" w:rsidRPr="00BD771B" w:rsidRDefault="009F7EB3" w:rsidP="00A965B3">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506" w:type="pct"/>
            <w:tcBorders>
              <w:left w:val="nil"/>
            </w:tcBorders>
            <w:vAlign w:val="center"/>
          </w:tcPr>
          <w:p w:rsidR="009F7EB3" w:rsidRPr="00BD771B" w:rsidRDefault="009F7EB3" w:rsidP="00A965B3">
            <w:pPr>
              <w:ind w:left="-108"/>
              <w:jc w:val="left"/>
            </w:pPr>
            <w:r w:rsidRPr="00BD771B">
              <w:rPr>
                <w:b/>
              </w:rPr>
              <w:fldChar w:fldCharType="begin"/>
            </w:r>
            <w:r w:rsidRPr="00BD771B">
              <w:rPr>
                <w:b/>
              </w:rPr>
              <w:instrText xml:space="preserve"> SEQ HC \* ARABIC </w:instrText>
            </w:r>
            <w:r w:rsidRPr="00BD771B">
              <w:rPr>
                <w:b/>
              </w:rPr>
              <w:fldChar w:fldCharType="separate"/>
            </w:r>
            <w:bookmarkStart w:id="159" w:name="_Ref437534480"/>
            <w:r w:rsidR="00D10045" w:rsidRPr="00BD771B">
              <w:rPr>
                <w:b/>
                <w:noProof/>
              </w:rPr>
              <w:t>6</w:t>
            </w:r>
            <w:bookmarkEnd w:id="159"/>
            <w:r w:rsidRPr="00BD771B">
              <w:rPr>
                <w:b/>
              </w:rPr>
              <w:fldChar w:fldCharType="end"/>
            </w:r>
          </w:p>
        </w:tc>
        <w:tc>
          <w:tcPr>
            <w:tcW w:w="2501" w:type="pct"/>
            <w:vAlign w:val="center"/>
          </w:tcPr>
          <w:p w:rsidR="009F7EB3" w:rsidRPr="00BD771B" w:rsidRDefault="009F7EB3" w:rsidP="00A965B3">
            <w:pPr>
              <w:jc w:val="left"/>
              <w:rPr>
                <w:b/>
              </w:rPr>
            </w:pPr>
            <w:r w:rsidRPr="00BD771B">
              <w:rPr>
                <w:rFonts w:eastAsia="Times New Roman"/>
                <w:b/>
                <w:bCs/>
                <w:lang w:eastAsia="es-CL"/>
              </w:rPr>
              <w:t>Estación N°</w:t>
            </w:r>
            <w:r w:rsidR="00933EEA" w:rsidRPr="00BD771B">
              <w:rPr>
                <w:rFonts w:eastAsia="Times New Roman"/>
                <w:b/>
                <w:lang w:eastAsia="es-CL"/>
              </w:rPr>
              <w:t xml:space="preserve"> </w:t>
            </w:r>
            <w:r w:rsidR="00933EEA" w:rsidRPr="00BD771B">
              <w:rPr>
                <w:rFonts w:eastAsia="Times New Roman"/>
                <w:b/>
                <w:lang w:eastAsia="es-CL"/>
              </w:rPr>
              <w:fldChar w:fldCharType="begin"/>
            </w:r>
            <w:r w:rsidR="00933EEA" w:rsidRPr="00BD771B">
              <w:rPr>
                <w:rFonts w:eastAsia="Times New Roman"/>
                <w:b/>
                <w:lang w:eastAsia="es-CL"/>
              </w:rPr>
              <w:instrText xml:space="preserve"> REF _Ref437529493 \h  \* MERGEFORMAT </w:instrText>
            </w:r>
            <w:r w:rsidR="00933EEA" w:rsidRPr="00BD771B">
              <w:rPr>
                <w:rFonts w:eastAsia="Times New Roman"/>
                <w:b/>
                <w:lang w:eastAsia="es-CL"/>
              </w:rPr>
            </w:r>
            <w:r w:rsidR="00933EEA" w:rsidRPr="00BD771B">
              <w:rPr>
                <w:rFonts w:eastAsia="Times New Roman"/>
                <w:b/>
                <w:lang w:eastAsia="es-CL"/>
              </w:rPr>
              <w:fldChar w:fldCharType="separate"/>
            </w:r>
            <w:r w:rsidR="00D10045" w:rsidRPr="00BD771B">
              <w:rPr>
                <w:b/>
                <w:noProof/>
              </w:rPr>
              <w:t>3</w:t>
            </w:r>
            <w:r w:rsidR="00933EEA" w:rsidRPr="00BD771B">
              <w:rPr>
                <w:rFonts w:eastAsia="Times New Roman"/>
                <w:b/>
                <w:lang w:eastAsia="es-CL"/>
              </w:rPr>
              <w:fldChar w:fldCharType="end"/>
            </w:r>
          </w:p>
        </w:tc>
      </w:tr>
      <w:tr w:rsidR="009F7EB3" w:rsidRPr="00BD771B" w:rsidTr="00A965B3">
        <w:trPr>
          <w:trHeight w:val="20"/>
          <w:jc w:val="center"/>
        </w:trPr>
        <w:tc>
          <w:tcPr>
            <w:tcW w:w="5000" w:type="pct"/>
            <w:gridSpan w:val="3"/>
            <w:vAlign w:val="center"/>
          </w:tcPr>
          <w:p w:rsidR="009F7EB3" w:rsidRPr="00BD771B" w:rsidRDefault="009F7EB3" w:rsidP="00CB127B">
            <w:pPr>
              <w:spacing w:before="120" w:after="120"/>
              <w:rPr>
                <w:rFonts w:eastAsia="Times New Roman"/>
                <w:b/>
                <w:bCs/>
                <w:lang w:eastAsia="es-CL"/>
              </w:rPr>
            </w:pPr>
            <w:r w:rsidRPr="00BD771B">
              <w:rPr>
                <w:rFonts w:eastAsia="Times New Roman"/>
                <w:b/>
                <w:bCs/>
                <w:lang w:eastAsia="es-CL"/>
              </w:rPr>
              <w:t>Documentación entregada:</w:t>
            </w:r>
          </w:p>
          <w:p w:rsidR="009F7EB3" w:rsidRPr="00BD771B" w:rsidRDefault="00AE1ABB" w:rsidP="009E57AB">
            <w:pPr>
              <w:pStyle w:val="Prrafodelista"/>
              <w:numPr>
                <w:ilvl w:val="0"/>
                <w:numId w:val="12"/>
              </w:numPr>
              <w:spacing w:before="120" w:after="120"/>
              <w:ind w:left="459" w:hanging="357"/>
              <w:rPr>
                <w:rFonts w:eastAsia="Times New Roman"/>
                <w:bCs/>
                <w:lang w:eastAsia="es-CL"/>
              </w:rPr>
            </w:pPr>
            <w:r w:rsidRPr="00BD771B">
              <w:rPr>
                <w:rFonts w:eastAsia="Times New Roman"/>
                <w:bCs/>
                <w:lang w:eastAsia="es-CL"/>
              </w:rPr>
              <w:t>Historial del volumen diario de agua drenada desde el rajo</w:t>
            </w:r>
            <w:r w:rsidR="00463AE2" w:rsidRPr="00BD771B">
              <w:rPr>
                <w:rFonts w:eastAsia="Times New Roman"/>
                <w:bCs/>
                <w:lang w:eastAsia="es-CL"/>
              </w:rPr>
              <w:t>.</w:t>
            </w:r>
          </w:p>
          <w:p w:rsidR="00AE1ABB" w:rsidRPr="00BD771B" w:rsidRDefault="00AE1ABB" w:rsidP="009E57AB">
            <w:pPr>
              <w:pStyle w:val="Prrafodelista"/>
              <w:numPr>
                <w:ilvl w:val="0"/>
                <w:numId w:val="12"/>
              </w:numPr>
              <w:spacing w:before="120" w:after="120"/>
              <w:ind w:left="459" w:hanging="357"/>
              <w:rPr>
                <w:rFonts w:eastAsia="Times New Roman"/>
                <w:bCs/>
                <w:lang w:eastAsia="es-CL"/>
              </w:rPr>
            </w:pPr>
            <w:r w:rsidRPr="00BD771B">
              <w:rPr>
                <w:rFonts w:cstheme="minorHAnsi"/>
              </w:rPr>
              <w:t>Informe de los sondajes realizados en rajo con información de nivel de napa</w:t>
            </w:r>
            <w:r w:rsidR="00463AE2" w:rsidRPr="00BD771B">
              <w:rPr>
                <w:rFonts w:cstheme="minorHAnsi"/>
              </w:rPr>
              <w:t>.</w:t>
            </w:r>
          </w:p>
        </w:tc>
      </w:tr>
      <w:tr w:rsidR="00657BDF" w:rsidRPr="00BD771B" w:rsidTr="00A965B3">
        <w:trPr>
          <w:trHeight w:val="20"/>
          <w:jc w:val="center"/>
        </w:trPr>
        <w:tc>
          <w:tcPr>
            <w:tcW w:w="5000" w:type="pct"/>
            <w:gridSpan w:val="3"/>
            <w:tcBorders>
              <w:bottom w:val="single" w:sz="4" w:space="0" w:color="auto"/>
            </w:tcBorders>
            <w:vAlign w:val="center"/>
          </w:tcPr>
          <w:p w:rsidR="009F7EB3" w:rsidRPr="00BD771B" w:rsidRDefault="009F7EB3" w:rsidP="00CB127B">
            <w:pPr>
              <w:spacing w:before="120" w:after="120"/>
              <w:rPr>
                <w:b/>
              </w:rPr>
            </w:pPr>
            <w:r w:rsidRPr="00BD771B">
              <w:rPr>
                <w:b/>
              </w:rPr>
              <w:t>Exigencias:</w:t>
            </w:r>
          </w:p>
          <w:p w:rsidR="004A642F" w:rsidRPr="00BD771B" w:rsidRDefault="004A642F" w:rsidP="00CB127B">
            <w:pPr>
              <w:spacing w:before="120" w:after="120"/>
              <w:rPr>
                <w:b/>
                <w:u w:val="single"/>
              </w:rPr>
            </w:pPr>
            <w:r w:rsidRPr="00BD771B">
              <w:rPr>
                <w:b/>
                <w:u w:val="single"/>
              </w:rPr>
              <w:t>Proyecto “Proyecto Sierra Gorda” (RCA N° 126/2011)</w:t>
            </w:r>
          </w:p>
          <w:p w:rsidR="004A642F" w:rsidRPr="00BD771B" w:rsidRDefault="004A642F" w:rsidP="00CB127B">
            <w:pPr>
              <w:spacing w:before="120" w:after="120"/>
              <w:rPr>
                <w:i/>
              </w:rPr>
            </w:pPr>
            <w:r w:rsidRPr="00BD771B">
              <w:rPr>
                <w:b/>
                <w:i/>
              </w:rPr>
              <w:t>Resolución de Calificación Ambiental</w:t>
            </w:r>
          </w:p>
          <w:p w:rsidR="00657BDF" w:rsidRPr="00BD771B" w:rsidRDefault="005274AC" w:rsidP="00CB127B">
            <w:pPr>
              <w:pStyle w:val="Prrafodelista"/>
              <w:numPr>
                <w:ilvl w:val="0"/>
                <w:numId w:val="4"/>
              </w:numPr>
              <w:spacing w:before="120" w:after="120"/>
              <w:contextualSpacing w:val="0"/>
            </w:pPr>
            <w:r w:rsidRPr="00BD771B">
              <w:rPr>
                <w:b/>
              </w:rPr>
              <w:t xml:space="preserve">Considerando </w:t>
            </w:r>
            <w:r w:rsidR="00657BDF" w:rsidRPr="00BD771B">
              <w:rPr>
                <w:b/>
              </w:rPr>
              <w:t xml:space="preserve">4.1.4. a) Sector mina-planta </w:t>
            </w:r>
            <w:proofErr w:type="spellStart"/>
            <w:r w:rsidR="00657BDF" w:rsidRPr="00BD771B">
              <w:rPr>
                <w:b/>
              </w:rPr>
              <w:t>Catabela</w:t>
            </w:r>
            <w:proofErr w:type="spellEnd"/>
            <w:r w:rsidR="00657BDF" w:rsidRPr="00BD771B">
              <w:rPr>
                <w:b/>
              </w:rPr>
              <w:t xml:space="preserve">: […]. </w:t>
            </w:r>
            <w:proofErr w:type="spellStart"/>
            <w:r w:rsidR="00657BDF" w:rsidRPr="00BD771B">
              <w:rPr>
                <w:b/>
              </w:rPr>
              <w:t>a.1</w:t>
            </w:r>
            <w:proofErr w:type="spellEnd"/>
            <w:r w:rsidR="00657BDF" w:rsidRPr="00BD771B">
              <w:rPr>
                <w:b/>
              </w:rPr>
              <w:t>) Rajos:</w:t>
            </w:r>
            <w:r w:rsidR="00657BDF" w:rsidRPr="00BD771B">
              <w:t xml:space="preserve"> El proyecto explotará los siguientes rajos:</w:t>
            </w:r>
          </w:p>
          <w:p w:rsidR="00657BDF" w:rsidRPr="00BD771B" w:rsidRDefault="00657BDF" w:rsidP="00CB127B">
            <w:pPr>
              <w:pStyle w:val="Prrafodelista"/>
              <w:numPr>
                <w:ilvl w:val="1"/>
                <w:numId w:val="4"/>
              </w:numPr>
              <w:spacing w:before="120" w:after="120"/>
            </w:pPr>
            <w:proofErr w:type="spellStart"/>
            <w:r w:rsidRPr="00BD771B">
              <w:t>Catabela</w:t>
            </w:r>
            <w:proofErr w:type="spellEnd"/>
            <w:r w:rsidRPr="00BD771B">
              <w:t>: será el rajo principal con una superficie aproximada de 570 ha, además en esta área se instalará el polvorín.</w:t>
            </w:r>
          </w:p>
          <w:p w:rsidR="009F7EB3" w:rsidRPr="00BD771B" w:rsidRDefault="00657BDF" w:rsidP="00CB127B">
            <w:pPr>
              <w:pStyle w:val="Prrafodelista"/>
              <w:numPr>
                <w:ilvl w:val="1"/>
                <w:numId w:val="4"/>
              </w:numPr>
              <w:spacing w:before="120" w:after="120"/>
              <w:contextualSpacing w:val="0"/>
              <w:rPr>
                <w:b/>
              </w:rPr>
            </w:pPr>
            <w:r w:rsidRPr="00BD771B">
              <w:t>Salvadora: será el rajo secundario con una superficie aproximada de 90 ha.</w:t>
            </w:r>
          </w:p>
          <w:p w:rsidR="00657BDF" w:rsidRPr="00BD771B" w:rsidRDefault="00657BDF" w:rsidP="00CB127B">
            <w:pPr>
              <w:pStyle w:val="Prrafodelista"/>
              <w:numPr>
                <w:ilvl w:val="0"/>
                <w:numId w:val="4"/>
              </w:numPr>
              <w:spacing w:before="120" w:after="120"/>
              <w:contextualSpacing w:val="0"/>
            </w:pPr>
            <w:r w:rsidRPr="00BD771B">
              <w:rPr>
                <w:b/>
              </w:rPr>
              <w:t xml:space="preserve">Considerando 4.1.4.2. Etapa de operación. a) Obtención de mineral. </w:t>
            </w:r>
            <w:r w:rsidRPr="00BD771B">
              <w:t xml:space="preserve">El proyecto consistirá en la explotación a rajo abierto </w:t>
            </w:r>
            <w:r w:rsidR="00225565" w:rsidRPr="00BD771B">
              <w:t>[…]</w:t>
            </w:r>
            <w:r w:rsidRPr="00BD771B">
              <w:t xml:space="preserve"> desde los rajos </w:t>
            </w:r>
            <w:proofErr w:type="spellStart"/>
            <w:r w:rsidRPr="00BD771B">
              <w:t>Catabela</w:t>
            </w:r>
            <w:proofErr w:type="spellEnd"/>
            <w:r w:rsidRPr="00BD771B">
              <w:t xml:space="preserve"> y Salvadora, […].</w:t>
            </w:r>
          </w:p>
          <w:p w:rsidR="000917CF" w:rsidRPr="00BD771B" w:rsidRDefault="00FD0E4C" w:rsidP="00CB127B">
            <w:pPr>
              <w:pStyle w:val="Prrafodelista"/>
              <w:numPr>
                <w:ilvl w:val="0"/>
                <w:numId w:val="4"/>
              </w:numPr>
              <w:spacing w:before="120" w:after="120"/>
              <w:contextualSpacing w:val="0"/>
            </w:pPr>
            <w:r w:rsidRPr="00BD771B">
              <w:rPr>
                <w:b/>
              </w:rPr>
              <w:t>Considerando 7. Medidas de mitigación, reparación y/o compensación</w:t>
            </w:r>
            <w:r w:rsidR="000917CF" w:rsidRPr="00BD771B">
              <w:rPr>
                <w:b/>
              </w:rPr>
              <w:t>. 7.3.1. Hidrogeología</w:t>
            </w:r>
          </w:p>
          <w:p w:rsidR="000917CF" w:rsidRPr="00BD771B" w:rsidRDefault="000917CF" w:rsidP="00CB127B">
            <w:pPr>
              <w:pStyle w:val="Prrafodelista"/>
              <w:numPr>
                <w:ilvl w:val="1"/>
                <w:numId w:val="4"/>
              </w:numPr>
              <w:spacing w:before="120" w:after="120"/>
            </w:pPr>
            <w:r w:rsidRPr="00BD771B">
              <w:t>Drenaje pasivo de filtraciones menores y afloramientos de agua en las paredes del rajo</w:t>
            </w:r>
          </w:p>
          <w:p w:rsidR="000917CF" w:rsidRPr="00BD771B" w:rsidRDefault="000917CF" w:rsidP="00CB127B">
            <w:pPr>
              <w:pStyle w:val="Prrafodelista"/>
              <w:numPr>
                <w:ilvl w:val="1"/>
                <w:numId w:val="4"/>
              </w:numPr>
              <w:spacing w:before="120" w:after="120"/>
            </w:pPr>
            <w:r w:rsidRPr="00BD771B">
              <w:t>Instalaciones de drenes horizontales para facilitan filtraciones controladas en áreas con mayor afloramiento.</w:t>
            </w:r>
          </w:p>
          <w:p w:rsidR="00FD0E4C" w:rsidRPr="00BD771B" w:rsidRDefault="000917CF" w:rsidP="00CB127B">
            <w:pPr>
              <w:pStyle w:val="Prrafodelista"/>
              <w:numPr>
                <w:ilvl w:val="1"/>
                <w:numId w:val="4"/>
              </w:numPr>
              <w:spacing w:before="120" w:after="120"/>
              <w:contextualSpacing w:val="0"/>
            </w:pPr>
            <w:r w:rsidRPr="00BD771B">
              <w:t>Se contempla la instalación y uso de zanjas o pozos verticales para el drenaje del rajo en caso que sectores específicos del rajo presen en o indiquen dificultades de drenaje, generando consecuencias para la estabilidad de los taludes del rajo.</w:t>
            </w:r>
          </w:p>
          <w:p w:rsidR="00444238" w:rsidRPr="00BD771B" w:rsidRDefault="00444238" w:rsidP="00CB127B">
            <w:pPr>
              <w:pStyle w:val="Prrafodelista"/>
              <w:numPr>
                <w:ilvl w:val="0"/>
                <w:numId w:val="4"/>
              </w:numPr>
              <w:spacing w:before="120" w:after="120"/>
              <w:contextualSpacing w:val="0"/>
            </w:pPr>
            <w:r w:rsidRPr="00BD771B">
              <w:rPr>
                <w:b/>
              </w:rPr>
              <w:t>Considerando 12.6.</w:t>
            </w:r>
            <w:r w:rsidRPr="00BD771B">
              <w:t xml:space="preserve"> El titular deberá actualizar el modelo numérico asociado al acuífero de Sierra Gorda, a la luz de la nueva información que se vaya generando en virtud del monitoreo comprometido, y remitir un informe de ello, en forma anual a la Direcció</w:t>
            </w:r>
            <w:r w:rsidR="0062142A" w:rsidRPr="00BD771B">
              <w:t>n</w:t>
            </w:r>
            <w:r w:rsidRPr="00BD771B">
              <w:t xml:space="preserve"> General de Aguas y a la Dirección</w:t>
            </w:r>
            <w:r w:rsidR="00101EA3" w:rsidRPr="00BD771B">
              <w:t xml:space="preserve"> </w:t>
            </w:r>
            <w:r w:rsidR="0062142A" w:rsidRPr="00BD771B">
              <w:t xml:space="preserve">Regional </w:t>
            </w:r>
            <w:proofErr w:type="spellStart"/>
            <w:r w:rsidR="0062142A" w:rsidRPr="00BD771B">
              <w:t>SERNAGEOMIN</w:t>
            </w:r>
            <w:proofErr w:type="spellEnd"/>
            <w:r w:rsidR="0062142A" w:rsidRPr="00BD771B">
              <w:t>, ambas de la Región de Antofag</w:t>
            </w:r>
            <w:r w:rsidRPr="00BD771B">
              <w:t>asta. Dicho informe, deberá contener</w:t>
            </w:r>
            <w:r w:rsidR="00101EA3" w:rsidRPr="00BD771B">
              <w:t xml:space="preserve"> </w:t>
            </w:r>
            <w:r w:rsidRPr="00BD771B">
              <w:t>la evolución real del acuífero.</w:t>
            </w:r>
          </w:p>
          <w:p w:rsidR="005D5B5E" w:rsidRPr="00BD771B" w:rsidRDefault="005D5B5E" w:rsidP="00CB127B">
            <w:pPr>
              <w:spacing w:before="120" w:after="120"/>
              <w:rPr>
                <w:b/>
                <w:i/>
              </w:rPr>
            </w:pPr>
            <w:r w:rsidRPr="00BD771B">
              <w:rPr>
                <w:b/>
                <w:i/>
              </w:rPr>
              <w:t>Adenda N° 1</w:t>
            </w:r>
          </w:p>
          <w:p w:rsidR="00BA1877" w:rsidRPr="00BD771B" w:rsidRDefault="00BD2E5F" w:rsidP="009E57AB">
            <w:pPr>
              <w:pStyle w:val="Prrafodelista"/>
              <w:numPr>
                <w:ilvl w:val="0"/>
                <w:numId w:val="32"/>
              </w:numPr>
              <w:spacing w:before="120" w:after="120"/>
              <w:contextualSpacing w:val="0"/>
            </w:pPr>
            <w:r w:rsidRPr="00BD771B">
              <w:rPr>
                <w:b/>
              </w:rPr>
              <w:t xml:space="preserve">Pregunta 1.6.10. </w:t>
            </w:r>
            <w:r w:rsidRPr="00BD771B">
              <w:t xml:space="preserve">Respecto al punto 9.3.1.1 del </w:t>
            </w:r>
            <w:proofErr w:type="spellStart"/>
            <w:r w:rsidRPr="00BD771B">
              <w:t>EIA</w:t>
            </w:r>
            <w:proofErr w:type="spellEnd"/>
            <w:r w:rsidRPr="00BD771B">
              <w:t>, Hidrogeología, se solicita indicar el destino de las aguas bombeadas desde los rajos, y los caudales esperados. Se solicita además indicar en un nuevo análisis, los impactos que existirán sobre pozos y sectores autorizados de extracción de aguas de terceros.</w:t>
            </w:r>
          </w:p>
          <w:p w:rsidR="009C7840" w:rsidRPr="00BD771B" w:rsidRDefault="00255D73" w:rsidP="00CB127B">
            <w:pPr>
              <w:pStyle w:val="Prrafodelista"/>
              <w:spacing w:before="120" w:after="240"/>
              <w:ind w:left="397"/>
              <w:contextualSpacing w:val="0"/>
            </w:pPr>
            <w:r w:rsidRPr="00BD771B">
              <w:rPr>
                <w:b/>
                <w:i/>
              </w:rPr>
              <w:t>Respuesta:</w:t>
            </w:r>
            <w:r w:rsidRPr="00BD771B">
              <w:t xml:space="preserve"> […] no se considera el uso de bombas para deprimir la napa subterránea y garantizar la estabilidad de taludes y el manejo de material excavado. La depresión del nivel se realizará mediante la captación de filtraciones naturales de las paredes. El caudal de drenaje promedio durante las operaciones se estima entre 5 y 10 l/s, el cual en forma irregular y discontinua puede aumentar hasta 13 l/s según avance de las excavaciones. </w:t>
            </w:r>
            <w:r w:rsidR="00225565" w:rsidRPr="00BD771B">
              <w:t>[…]</w:t>
            </w:r>
            <w:r w:rsidRPr="00BD771B">
              <w:t>.</w:t>
            </w:r>
          </w:p>
          <w:p w:rsidR="00BA1877" w:rsidRPr="00BD771B" w:rsidRDefault="009C7840" w:rsidP="00CB127B">
            <w:pPr>
              <w:pStyle w:val="Prrafodelista"/>
              <w:spacing w:before="120" w:after="120"/>
              <w:ind w:left="397"/>
              <w:contextualSpacing w:val="0"/>
            </w:pPr>
            <w:r w:rsidRPr="00BD771B">
              <w:lastRenderedPageBreak/>
              <w:t xml:space="preserve">Se realizó un nuevo análisis de los impactos que se podrían producir en la extracción de aguas de terceros </w:t>
            </w:r>
            <w:r w:rsidR="00225565" w:rsidRPr="00BD771B">
              <w:t>[…]</w:t>
            </w:r>
            <w:r w:rsidRPr="00BD771B">
              <w:t xml:space="preserve">. Los resultados de este nuevo análisis indican que, bajo las hipótesis de modelación, solo habría afectación al pozo </w:t>
            </w:r>
            <w:proofErr w:type="spellStart"/>
            <w:r w:rsidRPr="00BD771B">
              <w:t>SQM</w:t>
            </w:r>
            <w:proofErr w:type="spellEnd"/>
            <w:r w:rsidRPr="00BD771B">
              <w:t xml:space="preserve">-2 ubicado en el sector circundante al rajo. Para los otros usuarios de la cuenca, el modelo establece que no hay afectación a los derechos de aguas otorgados como se ha detallado en la respuesta 30 de esta Adenda. </w:t>
            </w:r>
            <w:r w:rsidR="00255D73" w:rsidRPr="00BD771B">
              <w:t>[…].</w:t>
            </w:r>
          </w:p>
        </w:tc>
      </w:tr>
      <w:tr w:rsidR="00E77930" w:rsidRPr="00BD771B" w:rsidTr="00A965B3">
        <w:trPr>
          <w:trHeight w:val="20"/>
          <w:jc w:val="center"/>
        </w:trPr>
        <w:tc>
          <w:tcPr>
            <w:tcW w:w="5000" w:type="pct"/>
            <w:gridSpan w:val="3"/>
          </w:tcPr>
          <w:p w:rsidR="009F7EB3" w:rsidRPr="00BD771B" w:rsidRDefault="009F7EB3" w:rsidP="00BA1877">
            <w:pPr>
              <w:spacing w:before="120" w:after="120"/>
            </w:pPr>
            <w:r w:rsidRPr="00BD771B">
              <w:rPr>
                <w:b/>
              </w:rPr>
              <w:lastRenderedPageBreak/>
              <w:t>Hechos:</w:t>
            </w:r>
          </w:p>
          <w:p w:rsidR="00FD6A61" w:rsidRPr="00BD771B" w:rsidRDefault="009F7EB3" w:rsidP="009E57AB">
            <w:pPr>
              <w:pStyle w:val="Prrafodelista"/>
              <w:numPr>
                <w:ilvl w:val="0"/>
                <w:numId w:val="30"/>
              </w:numPr>
              <w:spacing w:before="120" w:after="120"/>
              <w:contextualSpacing w:val="0"/>
              <w:rPr>
                <w:b/>
              </w:rPr>
            </w:pPr>
            <w:r w:rsidRPr="00BD771B">
              <w:rPr>
                <w:rFonts w:ascii="Calibri" w:eastAsia="Times New Roman" w:hAnsi="Calibri"/>
                <w:lang w:eastAsia="es-CL"/>
              </w:rPr>
              <w:t>Durante las actividad</w:t>
            </w:r>
            <w:r w:rsidR="00A04FE7" w:rsidRPr="00BD771B">
              <w:rPr>
                <w:rFonts w:ascii="Calibri" w:eastAsia="Times New Roman" w:hAnsi="Calibri"/>
                <w:lang w:eastAsia="es-CL"/>
              </w:rPr>
              <w:t>es de inspección, se</w:t>
            </w:r>
            <w:r w:rsidR="00AB1035" w:rsidRPr="00BD771B">
              <w:t xml:space="preserve"> visit</w:t>
            </w:r>
            <w:r w:rsidR="00A04FE7" w:rsidRPr="00BD771B">
              <w:t>ó</w:t>
            </w:r>
            <w:r w:rsidR="00AB1035" w:rsidRPr="00BD771B">
              <w:t xml:space="preserve"> en terreno el rajo </w:t>
            </w:r>
            <w:proofErr w:type="spellStart"/>
            <w:r w:rsidR="00AB1035" w:rsidRPr="00BD771B">
              <w:t>Catabela</w:t>
            </w:r>
            <w:proofErr w:type="spellEnd"/>
            <w:r w:rsidR="00AB1035" w:rsidRPr="00BD771B">
              <w:t>. De acu</w:t>
            </w:r>
            <w:r w:rsidR="00A04FE7" w:rsidRPr="00BD771B">
              <w:t>erdo a lo indicado por el Sr. Eric</w:t>
            </w:r>
            <w:r w:rsidR="00AB1035" w:rsidRPr="00BD771B">
              <w:t xml:space="preserve"> Zepeda, Gerente de Operaciones, </w:t>
            </w:r>
            <w:r w:rsidR="00A04FE7" w:rsidRPr="00BD771B">
              <w:t xml:space="preserve">del total de extracción aproximadamente un </w:t>
            </w:r>
            <w:r w:rsidR="00AB1035" w:rsidRPr="00BD771B">
              <w:t xml:space="preserve">80% </w:t>
            </w:r>
            <w:r w:rsidR="00A04FE7" w:rsidRPr="00BD771B">
              <w:t>corresponde a</w:t>
            </w:r>
            <w:r w:rsidR="00AB1035" w:rsidRPr="00BD771B">
              <w:t xml:space="preserve"> </w:t>
            </w:r>
            <w:r w:rsidR="00A04FE7" w:rsidRPr="00BD771B">
              <w:t>minerales sulfurados</w:t>
            </w:r>
            <w:r w:rsidR="00AB1035" w:rsidRPr="00BD771B">
              <w:t>, mientras que el</w:t>
            </w:r>
            <w:r w:rsidR="00A04FE7" w:rsidRPr="00BD771B">
              <w:t xml:space="preserve"> 20%</w:t>
            </w:r>
            <w:r w:rsidR="00AB1035" w:rsidRPr="00BD771B">
              <w:t xml:space="preserve"> restante corresponde a lastre y óxidos, los cuales son depositados en </w:t>
            </w:r>
            <w:r w:rsidR="00A04FE7" w:rsidRPr="00BD771B">
              <w:t xml:space="preserve">el </w:t>
            </w:r>
            <w:r w:rsidR="00AB1035" w:rsidRPr="00BD771B">
              <w:t xml:space="preserve">botadero de </w:t>
            </w:r>
            <w:r w:rsidR="00A11EC8" w:rsidRPr="00BD771B">
              <w:t>estéril</w:t>
            </w:r>
            <w:r w:rsidR="00AB1035" w:rsidRPr="00BD771B">
              <w:t xml:space="preserve"> y acop</w:t>
            </w:r>
            <w:r w:rsidR="00A11EC8" w:rsidRPr="00BD771B">
              <w:t>i</w:t>
            </w:r>
            <w:r w:rsidR="00AB1035" w:rsidRPr="00BD771B">
              <w:t xml:space="preserve">ados en el Stock de </w:t>
            </w:r>
            <w:r w:rsidR="00A11EC8" w:rsidRPr="00BD771B">
              <w:t>mineral</w:t>
            </w:r>
            <w:r w:rsidR="00FD6A61" w:rsidRPr="00BD771B">
              <w:t xml:space="preserve"> oxidado</w:t>
            </w:r>
            <w:r w:rsidR="00AB1035" w:rsidRPr="00BD771B">
              <w:t xml:space="preserve">, respectivamente. </w:t>
            </w:r>
            <w:r w:rsidR="00A11EC8" w:rsidRPr="00BD771B">
              <w:t>También</w:t>
            </w:r>
            <w:r w:rsidR="00AB1035" w:rsidRPr="00BD771B">
              <w:t xml:space="preserve"> señala que el </w:t>
            </w:r>
            <w:r w:rsidR="00A11EC8" w:rsidRPr="00BD771B">
              <w:t>rajo</w:t>
            </w:r>
            <w:r w:rsidR="00AB1035" w:rsidRPr="00BD771B">
              <w:t xml:space="preserve"> Salvadora aún no</w:t>
            </w:r>
            <w:r w:rsidR="00FD6A61" w:rsidRPr="00BD771B">
              <w:t xml:space="preserve"> ha comenzado a</w:t>
            </w:r>
            <w:r w:rsidR="00AB1035" w:rsidRPr="00BD771B">
              <w:t xml:space="preserve"> </w:t>
            </w:r>
            <w:r w:rsidR="00A11EC8" w:rsidRPr="00BD771B">
              <w:t>explota</w:t>
            </w:r>
            <w:r w:rsidR="00FD6A61" w:rsidRPr="00BD771B">
              <w:t>rse</w:t>
            </w:r>
            <w:r w:rsidR="00AB1035" w:rsidRPr="00BD771B">
              <w:t>.</w:t>
            </w:r>
          </w:p>
          <w:p w:rsidR="0078687C" w:rsidRPr="00BD771B" w:rsidRDefault="00AB1035" w:rsidP="009E57AB">
            <w:pPr>
              <w:pStyle w:val="Prrafodelista"/>
              <w:numPr>
                <w:ilvl w:val="0"/>
                <w:numId w:val="30"/>
              </w:numPr>
              <w:spacing w:before="120" w:after="120"/>
              <w:contextualSpacing w:val="0"/>
            </w:pPr>
            <w:r w:rsidRPr="00BD771B">
              <w:t xml:space="preserve">En las paredes del rajo se </w:t>
            </w:r>
            <w:r w:rsidR="00EF7AB1" w:rsidRPr="00BD771B">
              <w:t xml:space="preserve">observaron </w:t>
            </w:r>
            <w:r w:rsidRPr="00BD771B">
              <w:t xml:space="preserve">sectores </w:t>
            </w:r>
            <w:r w:rsidR="00A11EC8" w:rsidRPr="00BD771B">
              <w:t>humedecidos</w:t>
            </w:r>
            <w:r w:rsidRPr="00BD771B">
              <w:t xml:space="preserve">, </w:t>
            </w:r>
            <w:r w:rsidR="00EF7AB1" w:rsidRPr="00BD771B">
              <w:t xml:space="preserve">al respecto, </w:t>
            </w:r>
            <w:r w:rsidRPr="00BD771B">
              <w:t>el Sr. E</w:t>
            </w:r>
            <w:r w:rsidR="00EF7AB1" w:rsidRPr="00BD771B">
              <w:t>ric</w:t>
            </w:r>
            <w:r w:rsidRPr="00BD771B">
              <w:t xml:space="preserve">e Zepeda </w:t>
            </w:r>
            <w:r w:rsidR="00A11EC8" w:rsidRPr="00BD771B">
              <w:t>señal</w:t>
            </w:r>
            <w:r w:rsidR="00FD6A61" w:rsidRPr="00BD771B">
              <w:t>ó</w:t>
            </w:r>
            <w:r w:rsidRPr="00BD771B">
              <w:t xml:space="preserve"> que el </w:t>
            </w:r>
            <w:r w:rsidR="00A11EC8" w:rsidRPr="00BD771B">
              <w:t>drenaje</w:t>
            </w:r>
            <w:r w:rsidRPr="00BD771B">
              <w:t xml:space="preserve"> </w:t>
            </w:r>
            <w:r w:rsidR="00FD6A61" w:rsidRPr="00BD771B">
              <w:t>alcanza como</w:t>
            </w:r>
            <w:r w:rsidRPr="00BD771B">
              <w:t xml:space="preserve"> </w:t>
            </w:r>
            <w:r w:rsidR="00A11EC8" w:rsidRPr="00BD771B">
              <w:t>máximo</w:t>
            </w:r>
            <w:r w:rsidR="00FD6A61" w:rsidRPr="00BD771B">
              <w:t xml:space="preserve"> </w:t>
            </w:r>
            <w:r w:rsidRPr="00BD771B">
              <w:t xml:space="preserve">1 </w:t>
            </w:r>
            <w:r w:rsidR="00FD6A61" w:rsidRPr="00BD771B">
              <w:t>L</w:t>
            </w:r>
            <w:r w:rsidRPr="00BD771B">
              <w:t>/</w:t>
            </w:r>
            <w:proofErr w:type="spellStart"/>
            <w:r w:rsidRPr="00BD771B">
              <w:t>s</w:t>
            </w:r>
            <w:r w:rsidR="00EF7AB1" w:rsidRPr="00BD771B">
              <w:t>eg</w:t>
            </w:r>
            <w:proofErr w:type="spellEnd"/>
            <w:r w:rsidR="00EF7AB1" w:rsidRPr="00BD771B">
              <w:t xml:space="preserve">, y que </w:t>
            </w:r>
            <w:r w:rsidRPr="00BD771B">
              <w:t>la mayor genera</w:t>
            </w:r>
            <w:r w:rsidR="00A11EC8" w:rsidRPr="00BD771B">
              <w:t>ci</w:t>
            </w:r>
            <w:r w:rsidRPr="00BD771B">
              <w:t>ón d</w:t>
            </w:r>
            <w:r w:rsidR="00A11EC8" w:rsidRPr="00BD771B">
              <w:t xml:space="preserve">e drenaje se produce </w:t>
            </w:r>
            <w:r w:rsidR="00FD6A61" w:rsidRPr="00BD771B">
              <w:t>luego de</w:t>
            </w:r>
            <w:r w:rsidRPr="00BD771B">
              <w:t xml:space="preserve"> las tronaduras, </w:t>
            </w:r>
            <w:r w:rsidR="00FD6A61" w:rsidRPr="00BD771B">
              <w:t>donde e</w:t>
            </w:r>
            <w:r w:rsidRPr="00BD771B">
              <w:t xml:space="preserve">l agua </w:t>
            </w:r>
            <w:r w:rsidR="00FD6A61" w:rsidRPr="00BD771B">
              <w:t>acumulada</w:t>
            </w:r>
            <w:r w:rsidR="00A11EC8" w:rsidRPr="00BD771B">
              <w:t xml:space="preserve"> se extrae </w:t>
            </w:r>
            <w:r w:rsidR="00FD6A61" w:rsidRPr="00BD771B">
              <w:t>con</w:t>
            </w:r>
            <w:r w:rsidR="00A11EC8" w:rsidRPr="00BD771B">
              <w:t xml:space="preserve"> camio</w:t>
            </w:r>
            <w:r w:rsidRPr="00BD771B">
              <w:t xml:space="preserve">nes </w:t>
            </w:r>
            <w:r w:rsidR="00FD6A61" w:rsidRPr="00BD771B">
              <w:t>para</w:t>
            </w:r>
            <w:r w:rsidR="00A11EC8" w:rsidRPr="00BD771B">
              <w:t xml:space="preserve"> </w:t>
            </w:r>
            <w:r w:rsidRPr="00BD771B">
              <w:t>poste</w:t>
            </w:r>
            <w:r w:rsidR="00A11EC8" w:rsidRPr="00BD771B">
              <w:t>ri</w:t>
            </w:r>
            <w:r w:rsidRPr="00BD771B">
              <w:t xml:space="preserve">ormente </w:t>
            </w:r>
            <w:r w:rsidR="00FD6A61" w:rsidRPr="00BD771B">
              <w:t>s</w:t>
            </w:r>
            <w:r w:rsidRPr="00BD771B">
              <w:t>e</w:t>
            </w:r>
            <w:r w:rsidR="00FD6A61" w:rsidRPr="00BD771B">
              <w:t>r</w:t>
            </w:r>
            <w:r w:rsidRPr="00BD771B">
              <w:t xml:space="preserve"> </w:t>
            </w:r>
            <w:r w:rsidR="00A11EC8" w:rsidRPr="00BD771B">
              <w:t>utilizada</w:t>
            </w:r>
            <w:r w:rsidRPr="00BD771B">
              <w:t xml:space="preserve"> para regadío de s</w:t>
            </w:r>
            <w:r w:rsidR="00FD6A61" w:rsidRPr="00BD771B">
              <w:t xml:space="preserve">uelos y </w:t>
            </w:r>
            <w:r w:rsidRPr="00BD771B">
              <w:t>que de acuerdo a aná</w:t>
            </w:r>
            <w:r w:rsidR="00A11EC8" w:rsidRPr="00BD771B">
              <w:t>lisis</w:t>
            </w:r>
            <w:r w:rsidRPr="00BD771B">
              <w:t xml:space="preserve"> de las aguas</w:t>
            </w:r>
            <w:r w:rsidR="00FD6A61" w:rsidRPr="00BD771B">
              <w:t xml:space="preserve"> recuperadas</w:t>
            </w:r>
            <w:r w:rsidRPr="00BD771B">
              <w:t xml:space="preserve">, </w:t>
            </w:r>
            <w:r w:rsidR="00FD6A61" w:rsidRPr="00BD771B">
              <w:t>estas presentan</w:t>
            </w:r>
            <w:r w:rsidRPr="00BD771B">
              <w:t xml:space="preserve"> pH </w:t>
            </w:r>
            <w:r w:rsidR="00A11EC8" w:rsidRPr="00BD771B">
              <w:t>5</w:t>
            </w:r>
            <w:r w:rsidRPr="00BD771B">
              <w:t xml:space="preserve"> </w:t>
            </w:r>
            <w:r w:rsidR="00FD6A61" w:rsidRPr="00BD771B">
              <w:t>con</w:t>
            </w:r>
            <w:r w:rsidR="00A11EC8" w:rsidRPr="00BD771B">
              <w:t xml:space="preserve"> bajas</w:t>
            </w:r>
            <w:r w:rsidRPr="00BD771B">
              <w:t xml:space="preserve"> </w:t>
            </w:r>
            <w:r w:rsidR="00A11EC8" w:rsidRPr="00BD771B">
              <w:t>concentraciones</w:t>
            </w:r>
            <w:r w:rsidRPr="00BD771B">
              <w:t xml:space="preserve"> de cobre.</w:t>
            </w:r>
          </w:p>
          <w:p w:rsidR="00AB1035" w:rsidRPr="00BD771B" w:rsidRDefault="00E166BD" w:rsidP="00BA1877">
            <w:pPr>
              <w:pStyle w:val="Prrafodelista"/>
              <w:spacing w:before="120" w:after="120"/>
              <w:ind w:left="397"/>
              <w:contextualSpacing w:val="0"/>
              <w:rPr>
                <w:b/>
              </w:rPr>
            </w:pPr>
            <w:r w:rsidRPr="00BD771B">
              <w:t xml:space="preserve">Además indicó, </w:t>
            </w:r>
            <w:r w:rsidR="00AB1035" w:rsidRPr="00BD771B">
              <w:t>que</w:t>
            </w:r>
            <w:r w:rsidRPr="00BD771B">
              <w:t xml:space="preserve"> a la fecha</w:t>
            </w:r>
            <w:r w:rsidR="00AB1035" w:rsidRPr="00BD771B">
              <w:t xml:space="preserve"> no ha </w:t>
            </w:r>
            <w:r w:rsidR="00A11EC8" w:rsidRPr="00BD771B">
              <w:t>sido</w:t>
            </w:r>
            <w:r w:rsidR="00AB1035" w:rsidRPr="00BD771B">
              <w:t xml:space="preserve"> necesa</w:t>
            </w:r>
            <w:r w:rsidR="00A11EC8" w:rsidRPr="00BD771B">
              <w:t>ri</w:t>
            </w:r>
            <w:r w:rsidR="00AB1035" w:rsidRPr="00BD771B">
              <w:t>o dep</w:t>
            </w:r>
            <w:r w:rsidR="00A11EC8" w:rsidRPr="00BD771B">
              <w:t>ri</w:t>
            </w:r>
            <w:r w:rsidR="00AB1035" w:rsidRPr="00BD771B">
              <w:t xml:space="preserve">mir la napa, </w:t>
            </w:r>
            <w:r w:rsidRPr="00BD771B">
              <w:t>por lo que</w:t>
            </w:r>
            <w:r w:rsidR="00AB1035" w:rsidRPr="00BD771B">
              <w:t xml:space="preserve"> no se cuenta con drenes </w:t>
            </w:r>
            <w:r w:rsidR="00A11EC8" w:rsidRPr="00BD771B">
              <w:t>ni</w:t>
            </w:r>
            <w:r w:rsidR="00AB1035" w:rsidRPr="00BD771B">
              <w:t xml:space="preserve"> </w:t>
            </w:r>
            <w:r w:rsidR="00A11EC8" w:rsidRPr="00BD771B">
              <w:t>zanjas</w:t>
            </w:r>
            <w:r w:rsidR="00AB1035" w:rsidRPr="00BD771B">
              <w:t xml:space="preserve"> o pozos </w:t>
            </w:r>
            <w:r w:rsidR="00A11EC8" w:rsidRPr="00BD771B">
              <w:t>verticales</w:t>
            </w:r>
            <w:r w:rsidR="00AB1035" w:rsidRPr="00BD771B">
              <w:t xml:space="preserve"> para el </w:t>
            </w:r>
            <w:r w:rsidR="00A11EC8" w:rsidRPr="00BD771B">
              <w:t>drenaje</w:t>
            </w:r>
            <w:r w:rsidR="00AB1035" w:rsidRPr="00BD771B">
              <w:t xml:space="preserve"> del </w:t>
            </w:r>
            <w:r w:rsidR="00A11EC8" w:rsidRPr="00BD771B">
              <w:t>rajo</w:t>
            </w:r>
            <w:r w:rsidRPr="00BD771B">
              <w:t xml:space="preserve"> y qu</w:t>
            </w:r>
            <w:r w:rsidR="00AB1035" w:rsidRPr="00BD771B">
              <w:t>e</w:t>
            </w:r>
            <w:r w:rsidR="00A11EC8" w:rsidRPr="00BD771B">
              <w:t xml:space="preserve"> </w:t>
            </w:r>
            <w:r w:rsidR="00AB1035" w:rsidRPr="00BD771B">
              <w:t xml:space="preserve">de acuerdo a la </w:t>
            </w:r>
            <w:r w:rsidR="00A11EC8" w:rsidRPr="00BD771B">
              <w:t>permeabilidad</w:t>
            </w:r>
            <w:r w:rsidR="00AB1035" w:rsidRPr="00BD771B">
              <w:t xml:space="preserve"> de la roca y </w:t>
            </w:r>
            <w:r w:rsidR="00A11EC8" w:rsidRPr="00BD771B">
              <w:t>sondajes</w:t>
            </w:r>
            <w:r w:rsidR="00AB1035" w:rsidRPr="00BD771B">
              <w:t xml:space="preserve"> realizados, en la </w:t>
            </w:r>
            <w:r w:rsidR="00A11EC8" w:rsidRPr="00BD771B">
              <w:t>expansión</w:t>
            </w:r>
            <w:r w:rsidR="00AB1035" w:rsidRPr="00BD771B">
              <w:t xml:space="preserve"> del </w:t>
            </w:r>
            <w:r w:rsidR="00A11EC8" w:rsidRPr="00BD771B">
              <w:t>rajo</w:t>
            </w:r>
            <w:r w:rsidRPr="00BD771B">
              <w:t>, hacia</w:t>
            </w:r>
            <w:r w:rsidR="00AB1035" w:rsidRPr="00BD771B">
              <w:t xml:space="preserve"> </w:t>
            </w:r>
            <w:r w:rsidRPr="00BD771B">
              <w:t xml:space="preserve">el sector de </w:t>
            </w:r>
            <w:r w:rsidR="00301A17" w:rsidRPr="00BD771B">
              <w:t xml:space="preserve">la </w:t>
            </w:r>
            <w:r w:rsidRPr="00BD771B">
              <w:t xml:space="preserve">falla Pampa Lina, </w:t>
            </w:r>
            <w:r w:rsidR="00AB1035" w:rsidRPr="00BD771B">
              <w:t>podría</w:t>
            </w:r>
            <w:r w:rsidR="00821316" w:rsidRPr="00BD771B">
              <w:t xml:space="preserve"> aumentar el</w:t>
            </w:r>
            <w:r w:rsidR="00A11EC8" w:rsidRPr="00BD771B">
              <w:t xml:space="preserve"> drenaje</w:t>
            </w:r>
            <w:r w:rsidR="00AB1035" w:rsidRPr="00BD771B">
              <w:t>.</w:t>
            </w:r>
          </w:p>
          <w:p w:rsidR="009F7EB3" w:rsidRPr="00BD771B" w:rsidRDefault="009F7EB3" w:rsidP="00BA1877">
            <w:pPr>
              <w:spacing w:before="120" w:after="120"/>
              <w:rPr>
                <w:b/>
              </w:rPr>
            </w:pPr>
            <w:r w:rsidRPr="00BD771B">
              <w:rPr>
                <w:b/>
              </w:rPr>
              <w:t>Resultado examen de Información:</w:t>
            </w:r>
          </w:p>
          <w:p w:rsidR="009F7EB3" w:rsidRPr="00BD771B" w:rsidRDefault="00B41023" w:rsidP="009E57AB">
            <w:pPr>
              <w:pStyle w:val="Prrafodelista"/>
              <w:numPr>
                <w:ilvl w:val="0"/>
                <w:numId w:val="31"/>
              </w:numPr>
              <w:spacing w:before="120" w:after="120"/>
              <w:contextualSpacing w:val="0"/>
            </w:pPr>
            <w:r w:rsidRPr="00BD771B">
              <w:t xml:space="preserve">En respuesta al requerimiento de información realizado por funcionarios de </w:t>
            </w:r>
            <w:proofErr w:type="spellStart"/>
            <w:r w:rsidRPr="00BD771B">
              <w:t>S</w:t>
            </w:r>
            <w:r w:rsidR="00C7173A" w:rsidRPr="00BD771B">
              <w:t>ERNAGEOMIN</w:t>
            </w:r>
            <w:proofErr w:type="spellEnd"/>
            <w:r w:rsidRPr="00BD771B">
              <w:t xml:space="preserve">, durante la inspección realizada el día </w:t>
            </w:r>
            <w:r w:rsidR="00741EA5" w:rsidRPr="00BD771B">
              <w:t>9</w:t>
            </w:r>
            <w:r w:rsidRPr="00BD771B">
              <w:t xml:space="preserve"> de </w:t>
            </w:r>
            <w:r w:rsidR="00741EA5" w:rsidRPr="00BD771B">
              <w:t>septiembre de 2015, Sierra Gorda SCM</w:t>
            </w:r>
            <w:r w:rsidRPr="00BD771B">
              <w:t xml:space="preserve">, hizo entrega de </w:t>
            </w:r>
            <w:r w:rsidR="00741EA5" w:rsidRPr="00BD771B">
              <w:t>la Carta SG-</w:t>
            </w:r>
            <w:proofErr w:type="spellStart"/>
            <w:r w:rsidR="00741EA5" w:rsidRPr="00BD771B">
              <w:t>HSE</w:t>
            </w:r>
            <w:proofErr w:type="spellEnd"/>
            <w:r w:rsidR="00741EA5" w:rsidRPr="00BD771B">
              <w:t>-084-2015 de fecha 16 de septiembre de 2015</w:t>
            </w:r>
            <w:r w:rsidRPr="00BD771B">
              <w:t xml:space="preserve">, en la Oficina Regional Antofagasta de la SMA (Anexo </w:t>
            </w:r>
            <w:r w:rsidR="00E77930" w:rsidRPr="00BD771B">
              <w:fldChar w:fldCharType="begin"/>
            </w:r>
            <w:r w:rsidR="00E77930" w:rsidRPr="00BD771B">
              <w:instrText xml:space="preserve"> REF _Ref438138134 \h  \* MERGEFORMAT </w:instrText>
            </w:r>
            <w:r w:rsidR="00E77930" w:rsidRPr="00BD771B">
              <w:fldChar w:fldCharType="separate"/>
            </w:r>
            <w:r w:rsidR="00D10045" w:rsidRPr="00BD771B">
              <w:rPr>
                <w:noProof/>
              </w:rPr>
              <w:t>6</w:t>
            </w:r>
            <w:r w:rsidR="00E77930" w:rsidRPr="00BD771B">
              <w:fldChar w:fldCharType="end"/>
            </w:r>
            <w:r w:rsidRPr="00BD771B">
              <w:t xml:space="preserve">), de cuyo análisis </w:t>
            </w:r>
            <w:proofErr w:type="spellStart"/>
            <w:r w:rsidR="00E77930" w:rsidRPr="00BD771B">
              <w:t>SERNAGEOMIN</w:t>
            </w:r>
            <w:proofErr w:type="spellEnd"/>
            <w:r w:rsidR="00363015" w:rsidRPr="00BD771B">
              <w:t xml:space="preserve"> constató</w:t>
            </w:r>
            <w:r w:rsidR="00E77930" w:rsidRPr="00BD771B">
              <w:t xml:space="preserve"> (Anexo </w:t>
            </w:r>
            <w:r w:rsidR="00117961" w:rsidRPr="00BD771B">
              <w:fldChar w:fldCharType="begin"/>
            </w:r>
            <w:r w:rsidR="00117961" w:rsidRPr="00BD771B">
              <w:instrText xml:space="preserve"> REF _Ref438556344 \h  \* MERGEFORMAT </w:instrText>
            </w:r>
            <w:r w:rsidR="00117961" w:rsidRPr="00BD771B">
              <w:fldChar w:fldCharType="separate"/>
            </w:r>
            <w:r w:rsidR="00D10045" w:rsidRPr="00BD771B">
              <w:rPr>
                <w:noProof/>
              </w:rPr>
              <w:t>13</w:t>
            </w:r>
            <w:r w:rsidR="00117961" w:rsidRPr="00BD771B">
              <w:fldChar w:fldCharType="end"/>
            </w:r>
            <w:r w:rsidR="00E77930" w:rsidRPr="00BD771B">
              <w:t>):</w:t>
            </w:r>
          </w:p>
          <w:p w:rsidR="00E77930" w:rsidRPr="00BD771B" w:rsidRDefault="00616BA0" w:rsidP="009E57AB">
            <w:pPr>
              <w:pStyle w:val="Prrafodelista"/>
              <w:numPr>
                <w:ilvl w:val="1"/>
                <w:numId w:val="31"/>
              </w:numPr>
              <w:spacing w:before="120" w:after="120"/>
              <w:contextualSpacing w:val="0"/>
            </w:pPr>
            <w:r w:rsidRPr="00BD771B">
              <w:rPr>
                <w:u w:val="single"/>
              </w:rPr>
              <w:t>Respecto del volumen diario de agua drenada del rajo</w:t>
            </w:r>
            <w:r w:rsidRPr="00BD771B">
              <w:t>:</w:t>
            </w:r>
            <w:r w:rsidR="008970F0" w:rsidRPr="00BD771B">
              <w:t xml:space="preserve"> </w:t>
            </w:r>
            <w:r w:rsidRPr="00BD771B">
              <w:t xml:space="preserve">Para el año 2014 el volumen de agua drenada desde fondo mina fue de 34.772 </w:t>
            </w:r>
            <w:proofErr w:type="spellStart"/>
            <w:r w:rsidRPr="00BD771B">
              <w:t>m</w:t>
            </w:r>
            <w:r w:rsidRPr="00BD771B">
              <w:rPr>
                <w:vertAlign w:val="superscript"/>
              </w:rPr>
              <w:t>3</w:t>
            </w:r>
            <w:proofErr w:type="spellEnd"/>
            <w:r w:rsidRPr="00BD771B">
              <w:t>, equivalente a un drenaje promedio de 1,1 L/s, con un mínimo de 0 L/s y un máximo de 15,4 L/s.</w:t>
            </w:r>
            <w:r w:rsidR="008970F0" w:rsidRPr="00BD771B">
              <w:t xml:space="preserve"> </w:t>
            </w:r>
            <w:r w:rsidRPr="00BD771B">
              <w:t xml:space="preserve">Mientras que al 6 de septiembre de 2015 el volumen acumulado durante el año </w:t>
            </w:r>
            <w:r w:rsidR="008970F0" w:rsidRPr="00BD771B">
              <w:t>alcanzaba los</w:t>
            </w:r>
            <w:r w:rsidRPr="00BD771B">
              <w:t xml:space="preserve"> 9.870 </w:t>
            </w:r>
            <w:proofErr w:type="spellStart"/>
            <w:r w:rsidRPr="00BD771B">
              <w:t>m</w:t>
            </w:r>
            <w:r w:rsidRPr="00BD771B">
              <w:rPr>
                <w:vertAlign w:val="superscript"/>
              </w:rPr>
              <w:t>3</w:t>
            </w:r>
            <w:proofErr w:type="spellEnd"/>
            <w:r w:rsidRPr="00BD771B">
              <w:t>, con un caudal mínimo de 0 L/s y máximo de 9,7 L/s.</w:t>
            </w:r>
            <w:r w:rsidR="008970F0" w:rsidRPr="00BD771B">
              <w:t xml:space="preserve"> En consecuencia</w:t>
            </w:r>
            <w:r w:rsidRPr="00BD771B">
              <w:t>, puntualmente se ha supe</w:t>
            </w:r>
            <w:r w:rsidR="008970F0" w:rsidRPr="00BD771B">
              <w:t>rado el máximo ambientalmente aprobado de 13 L/s.</w:t>
            </w:r>
          </w:p>
          <w:p w:rsidR="0059241C" w:rsidRPr="00BD771B" w:rsidRDefault="0059241C" w:rsidP="009E57AB">
            <w:pPr>
              <w:pStyle w:val="Prrafodelista"/>
              <w:numPr>
                <w:ilvl w:val="1"/>
                <w:numId w:val="31"/>
              </w:numPr>
              <w:spacing w:before="120" w:after="120"/>
              <w:contextualSpacing w:val="0"/>
            </w:pPr>
            <w:r w:rsidRPr="00BD771B">
              <w:rPr>
                <w:u w:val="single"/>
              </w:rPr>
              <w:t>Respecto de los sondajes realizados en rajo</w:t>
            </w:r>
            <w:r w:rsidRPr="00BD771B">
              <w:t xml:space="preserve">: De acuerdo a los resultados obtenidos de estudios de sondajes (pruebas </w:t>
            </w:r>
            <w:proofErr w:type="spellStart"/>
            <w:r w:rsidRPr="00BD771B">
              <w:t>packer</w:t>
            </w:r>
            <w:proofErr w:type="spellEnd"/>
            <w:r w:rsidRPr="00BD771B">
              <w:t xml:space="preserve"> y sensores cuerda vibrante), realizados en año 2014, el titular plantea desarrollar un plan de drenaje y despresurización de corto a mediano plazo 2015 - 2019, mediante la implementación de drenes horizontales y sumideros y la extensión de la red de piezómetros cuerda vibrante, conforme el avance de las distintas fases. Adicionalmente considera comenzar con la elaboración de un Plano de la Condición Hidrogeológica en rajo </w:t>
            </w:r>
            <w:proofErr w:type="spellStart"/>
            <w:r w:rsidRPr="00BD771B">
              <w:t>Catabela</w:t>
            </w:r>
            <w:proofErr w:type="spellEnd"/>
            <w:r w:rsidRPr="00BD771B">
              <w:t>, a través de mapeos hidrogeológicos de las paredes del rajo. Indica que el plano será actualizado en forma mensual.</w:t>
            </w:r>
          </w:p>
          <w:p w:rsidR="00B2650E" w:rsidRPr="00BD771B" w:rsidRDefault="0059241C" w:rsidP="002E56C4">
            <w:pPr>
              <w:pStyle w:val="Prrafodelista"/>
              <w:spacing w:before="120" w:after="120"/>
              <w:ind w:left="794"/>
              <w:contextualSpacing w:val="0"/>
            </w:pPr>
            <w:r w:rsidRPr="00BD771B">
              <w:t xml:space="preserve">Si bien, con los resultados de los sondajes también actualiza el modelo hidrogeológico del Rajo </w:t>
            </w:r>
            <w:proofErr w:type="spellStart"/>
            <w:r w:rsidRPr="00BD771B">
              <w:t>Catabela</w:t>
            </w:r>
            <w:proofErr w:type="spellEnd"/>
            <w:r w:rsidRPr="00BD771B">
              <w:t>, marzo 2015, se destaca la relevancia de que el titular incluya estos antecedentes y los nuevos datos reales que obtenga del monitoreo, implementado el plan de drenaje y despresurización según requerimiento, para así actualizar el modelo hidrogeológico anualmente y visualizar la evolución real del acuífero, en conformidad al compromiso numeral 12.6 de la RCA N°</w:t>
            </w:r>
            <w:r w:rsidR="00444238" w:rsidRPr="00BD771B">
              <w:t xml:space="preserve"> </w:t>
            </w:r>
            <w:r w:rsidRPr="00BD771B">
              <w:t>126/2011, en que se indica actualizar el modelo numérico asociado al acuífero de Sierra Gorda, a la luz de la nueva información que se vaya generando en virtud del monitoreo comprometido, y remitir un informe de ello en forma anual.</w:t>
            </w:r>
          </w:p>
        </w:tc>
      </w:tr>
    </w:tbl>
    <w:p w:rsidR="00634309" w:rsidRPr="00BD771B" w:rsidRDefault="009F7EB3">
      <w:pPr>
        <w:jc w:val="left"/>
        <w:rPr>
          <w:sz w:val="10"/>
        </w:rPr>
      </w:pPr>
      <w:r w:rsidRPr="00BD771B">
        <w:rPr>
          <w:sz w:val="10"/>
        </w:rPr>
        <w:br w:type="page"/>
      </w:r>
    </w:p>
    <w:p w:rsidR="00634309" w:rsidRPr="00BD771B" w:rsidRDefault="00634309" w:rsidP="00634309">
      <w:pPr>
        <w:pStyle w:val="Ttulo3"/>
      </w:pPr>
      <w:bookmarkStart w:id="160" w:name="_Toc440018812"/>
      <w:r w:rsidRPr="00BD771B">
        <w:lastRenderedPageBreak/>
        <w:t>Depósito de relaves</w:t>
      </w:r>
      <w:bookmarkEnd w:id="160"/>
    </w:p>
    <w:tbl>
      <w:tblPr>
        <w:tblStyle w:val="Tablaconcuadrcula"/>
        <w:tblW w:w="4922" w:type="pct"/>
        <w:jc w:val="center"/>
        <w:tblLayout w:type="fixed"/>
        <w:tblLook w:val="04A0" w:firstRow="1" w:lastRow="0" w:firstColumn="1" w:lastColumn="0" w:noHBand="0" w:noVBand="1"/>
      </w:tblPr>
      <w:tblGrid>
        <w:gridCol w:w="2698"/>
        <w:gridCol w:w="4091"/>
        <w:gridCol w:w="6784"/>
      </w:tblGrid>
      <w:tr w:rsidR="00634309" w:rsidRPr="00BD771B" w:rsidTr="00A959D9">
        <w:trPr>
          <w:trHeight w:val="283"/>
          <w:jc w:val="center"/>
        </w:trPr>
        <w:tc>
          <w:tcPr>
            <w:tcW w:w="994" w:type="pct"/>
            <w:tcBorders>
              <w:right w:val="nil"/>
            </w:tcBorders>
            <w:vAlign w:val="center"/>
          </w:tcPr>
          <w:p w:rsidR="00634309" w:rsidRPr="00BD771B" w:rsidRDefault="00634309" w:rsidP="00873D00">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507" w:type="pct"/>
            <w:tcBorders>
              <w:left w:val="nil"/>
            </w:tcBorders>
            <w:vAlign w:val="center"/>
          </w:tcPr>
          <w:p w:rsidR="00634309" w:rsidRPr="00BD771B" w:rsidRDefault="00634309" w:rsidP="00873D00">
            <w:pPr>
              <w:ind w:left="-108"/>
              <w:jc w:val="left"/>
            </w:pPr>
            <w:r w:rsidRPr="00BD771B">
              <w:rPr>
                <w:b/>
              </w:rPr>
              <w:fldChar w:fldCharType="begin"/>
            </w:r>
            <w:r w:rsidRPr="00BD771B">
              <w:rPr>
                <w:b/>
              </w:rPr>
              <w:instrText xml:space="preserve"> SEQ HC \* ARABIC </w:instrText>
            </w:r>
            <w:r w:rsidRPr="00BD771B">
              <w:rPr>
                <w:b/>
              </w:rPr>
              <w:fldChar w:fldCharType="separate"/>
            </w:r>
            <w:bookmarkStart w:id="161" w:name="_Ref437533833"/>
            <w:r w:rsidR="00D10045" w:rsidRPr="00BD771B">
              <w:rPr>
                <w:b/>
                <w:noProof/>
              </w:rPr>
              <w:t>7</w:t>
            </w:r>
            <w:bookmarkEnd w:id="161"/>
            <w:r w:rsidRPr="00BD771B">
              <w:rPr>
                <w:b/>
              </w:rPr>
              <w:fldChar w:fldCharType="end"/>
            </w:r>
          </w:p>
        </w:tc>
        <w:tc>
          <w:tcPr>
            <w:tcW w:w="2499" w:type="pct"/>
            <w:vAlign w:val="center"/>
          </w:tcPr>
          <w:p w:rsidR="00634309" w:rsidRPr="00BD771B" w:rsidRDefault="00634309" w:rsidP="00873D00">
            <w:pPr>
              <w:jc w:val="left"/>
            </w:pPr>
            <w:r w:rsidRPr="00BD771B">
              <w:rPr>
                <w:rFonts w:eastAsia="Times New Roman"/>
                <w:b/>
                <w:bCs/>
                <w:lang w:eastAsia="es-CL"/>
              </w:rPr>
              <w:t>Estación N°</w:t>
            </w:r>
            <w:r w:rsidRPr="00BD771B">
              <w:rPr>
                <w:rFonts w:eastAsia="Times New Roman"/>
                <w:b/>
                <w:lang w:eastAsia="es-CL"/>
              </w:rPr>
              <w:t xml:space="preserve"> </w:t>
            </w:r>
            <w:r w:rsidRPr="00BD771B">
              <w:rPr>
                <w:rFonts w:eastAsia="Times New Roman"/>
                <w:b/>
                <w:lang w:eastAsia="es-CL"/>
              </w:rPr>
              <w:fldChar w:fldCharType="begin"/>
            </w:r>
            <w:r w:rsidRPr="00BD771B">
              <w:rPr>
                <w:rFonts w:eastAsia="Times New Roman"/>
                <w:b/>
                <w:lang w:eastAsia="es-CL"/>
              </w:rPr>
              <w:instrText xml:space="preserve"> REF _Ref437517409 \h  \* MERGEFORMAT </w:instrText>
            </w:r>
            <w:r w:rsidRPr="00BD771B">
              <w:rPr>
                <w:rFonts w:eastAsia="Times New Roman"/>
                <w:b/>
                <w:lang w:eastAsia="es-CL"/>
              </w:rPr>
            </w:r>
            <w:r w:rsidRPr="00BD771B">
              <w:rPr>
                <w:rFonts w:eastAsia="Times New Roman"/>
                <w:b/>
                <w:lang w:eastAsia="es-CL"/>
              </w:rPr>
              <w:fldChar w:fldCharType="separate"/>
            </w:r>
            <w:r w:rsidR="00D10045" w:rsidRPr="00BD771B">
              <w:rPr>
                <w:b/>
                <w:noProof/>
              </w:rPr>
              <w:t>9</w:t>
            </w:r>
            <w:r w:rsidRPr="00BD771B">
              <w:rPr>
                <w:rFonts w:eastAsia="Times New Roman"/>
                <w:b/>
                <w:lang w:eastAsia="es-CL"/>
              </w:rPr>
              <w:fldChar w:fldCharType="end"/>
            </w:r>
          </w:p>
        </w:tc>
      </w:tr>
      <w:tr w:rsidR="00634309" w:rsidRPr="00BD771B" w:rsidTr="00A959D9">
        <w:trPr>
          <w:trHeight w:val="20"/>
          <w:jc w:val="center"/>
        </w:trPr>
        <w:tc>
          <w:tcPr>
            <w:tcW w:w="5000" w:type="pct"/>
            <w:gridSpan w:val="3"/>
            <w:vAlign w:val="center"/>
          </w:tcPr>
          <w:p w:rsidR="00634309" w:rsidRPr="00BD771B" w:rsidRDefault="00634309" w:rsidP="00873D00">
            <w:pPr>
              <w:spacing w:before="120" w:after="120"/>
              <w:rPr>
                <w:rFonts w:eastAsia="Times New Roman"/>
                <w:b/>
                <w:bCs/>
                <w:lang w:eastAsia="es-CL"/>
              </w:rPr>
            </w:pPr>
            <w:r w:rsidRPr="00BD771B">
              <w:rPr>
                <w:rFonts w:eastAsia="Times New Roman"/>
                <w:b/>
                <w:bCs/>
                <w:lang w:eastAsia="es-CL"/>
              </w:rPr>
              <w:t>Documentación entregada:</w:t>
            </w:r>
          </w:p>
          <w:p w:rsidR="00634309" w:rsidRPr="00BD771B" w:rsidRDefault="00634309" w:rsidP="009E57AB">
            <w:pPr>
              <w:pStyle w:val="Prrafodelista"/>
              <w:numPr>
                <w:ilvl w:val="0"/>
                <w:numId w:val="10"/>
              </w:numPr>
              <w:spacing w:before="120" w:after="120"/>
              <w:ind w:left="460"/>
              <w:rPr>
                <w:rFonts w:eastAsia="Times New Roman"/>
                <w:b/>
                <w:bCs/>
                <w:lang w:eastAsia="es-CL"/>
              </w:rPr>
            </w:pPr>
            <w:r w:rsidRPr="00BD771B">
              <w:rPr>
                <w:rFonts w:eastAsia="Times New Roman" w:cs="Century Gothic"/>
                <w:iCs/>
                <w:kern w:val="28"/>
                <w:lang w:eastAsia="es-CL"/>
              </w:rPr>
              <w:t>Historial de densidades y flujo de relave depositado en tranque (desde puesta en marcha)</w:t>
            </w:r>
            <w:r w:rsidR="00480C2E" w:rsidRPr="00BD771B">
              <w:rPr>
                <w:rFonts w:eastAsia="Times New Roman" w:cs="Century Gothic"/>
                <w:iCs/>
                <w:kern w:val="28"/>
                <w:lang w:eastAsia="es-CL"/>
              </w:rPr>
              <w:t xml:space="preserve"> (Anexo </w:t>
            </w:r>
            <w:r w:rsidR="00480C2E" w:rsidRPr="00BD771B">
              <w:rPr>
                <w:rFonts w:eastAsia="Times New Roman" w:cs="Century Gothic"/>
                <w:iCs/>
                <w:kern w:val="28"/>
                <w:lang w:eastAsia="es-CL"/>
              </w:rPr>
              <w:fldChar w:fldCharType="begin"/>
            </w:r>
            <w:r w:rsidR="00480C2E" w:rsidRPr="00BD771B">
              <w:rPr>
                <w:rFonts w:eastAsia="Times New Roman" w:cs="Century Gothic"/>
                <w:iCs/>
                <w:kern w:val="28"/>
                <w:lang w:eastAsia="es-CL"/>
              </w:rPr>
              <w:instrText xml:space="preserve"> REF _Ref439672081 \h  \* MERGEFORMAT </w:instrText>
            </w:r>
            <w:r w:rsidR="00480C2E" w:rsidRPr="00BD771B">
              <w:rPr>
                <w:rFonts w:eastAsia="Times New Roman" w:cs="Century Gothic"/>
                <w:iCs/>
                <w:kern w:val="28"/>
                <w:lang w:eastAsia="es-CL"/>
              </w:rPr>
            </w:r>
            <w:r w:rsidR="00480C2E" w:rsidRPr="00BD771B">
              <w:rPr>
                <w:rFonts w:eastAsia="Times New Roman" w:cs="Century Gothic"/>
                <w:iCs/>
                <w:kern w:val="28"/>
                <w:lang w:eastAsia="es-CL"/>
              </w:rPr>
              <w:fldChar w:fldCharType="separate"/>
            </w:r>
            <w:r w:rsidR="00D10045" w:rsidRPr="00BD771B">
              <w:rPr>
                <w:noProof/>
              </w:rPr>
              <w:t>14</w:t>
            </w:r>
            <w:r w:rsidR="00480C2E" w:rsidRPr="00BD771B">
              <w:rPr>
                <w:rFonts w:eastAsia="Times New Roman" w:cs="Century Gothic"/>
                <w:iCs/>
                <w:kern w:val="28"/>
                <w:lang w:eastAsia="es-CL"/>
              </w:rPr>
              <w:fldChar w:fldCharType="end"/>
            </w:r>
            <w:r w:rsidR="00480C2E" w:rsidRPr="00BD771B">
              <w:rPr>
                <w:rFonts w:eastAsia="Times New Roman" w:cs="Century Gothic"/>
                <w:iCs/>
                <w:kern w:val="28"/>
                <w:lang w:eastAsia="es-CL"/>
              </w:rPr>
              <w:t>)</w:t>
            </w:r>
            <w:r w:rsidRPr="00BD771B">
              <w:rPr>
                <w:rFonts w:eastAsia="Times New Roman" w:cs="Century Gothic"/>
                <w:iCs/>
                <w:kern w:val="28"/>
                <w:lang w:eastAsia="es-CL"/>
              </w:rPr>
              <w:t>.</w:t>
            </w:r>
          </w:p>
          <w:p w:rsidR="00634309" w:rsidRPr="00BD771B" w:rsidRDefault="00634309" w:rsidP="009E57AB">
            <w:pPr>
              <w:pStyle w:val="Prrafodelista"/>
              <w:numPr>
                <w:ilvl w:val="0"/>
                <w:numId w:val="10"/>
              </w:numPr>
              <w:spacing w:before="120" w:after="120"/>
              <w:ind w:left="460"/>
              <w:rPr>
                <w:rFonts w:eastAsia="Times New Roman"/>
                <w:b/>
                <w:bCs/>
                <w:lang w:eastAsia="es-CL"/>
              </w:rPr>
            </w:pPr>
            <w:r w:rsidRPr="00BD771B">
              <w:rPr>
                <w:rFonts w:eastAsia="Times New Roman" w:cstheme="minorHAnsi"/>
                <w:iCs/>
                <w:kern w:val="28"/>
                <w:lang w:eastAsia="es-CL"/>
              </w:rPr>
              <w:t>Caudal y volumen de agua recuperada desde el tranque de relave.</w:t>
            </w:r>
          </w:p>
          <w:p w:rsidR="00634309" w:rsidRPr="00BD771B" w:rsidRDefault="00634309" w:rsidP="009E57AB">
            <w:pPr>
              <w:pStyle w:val="Prrafodelista"/>
              <w:numPr>
                <w:ilvl w:val="0"/>
                <w:numId w:val="10"/>
              </w:numPr>
              <w:spacing w:before="120" w:after="120"/>
              <w:ind w:left="460"/>
              <w:rPr>
                <w:rFonts w:eastAsia="Times New Roman"/>
                <w:b/>
                <w:bCs/>
                <w:lang w:eastAsia="es-CL"/>
              </w:rPr>
            </w:pPr>
            <w:r w:rsidRPr="00BD771B">
              <w:rPr>
                <w:rFonts w:eastAsia="Times New Roman" w:cs="Century Gothic"/>
                <w:iCs/>
                <w:kern w:val="28"/>
                <w:lang w:eastAsia="es-CL"/>
              </w:rPr>
              <w:t>Volumen de agua bombeada de filtración en tranque de relave.</w:t>
            </w:r>
          </w:p>
          <w:p w:rsidR="00634309" w:rsidRPr="00BD771B" w:rsidRDefault="00634309" w:rsidP="009E57AB">
            <w:pPr>
              <w:pStyle w:val="Prrafodelista"/>
              <w:numPr>
                <w:ilvl w:val="0"/>
                <w:numId w:val="10"/>
              </w:numPr>
              <w:spacing w:before="120" w:after="120"/>
              <w:ind w:left="460"/>
              <w:rPr>
                <w:rFonts w:eastAsia="Times New Roman"/>
                <w:b/>
                <w:bCs/>
                <w:lang w:eastAsia="es-CL"/>
              </w:rPr>
            </w:pPr>
            <w:r w:rsidRPr="00BD771B">
              <w:rPr>
                <w:rFonts w:cstheme="minorHAnsi"/>
              </w:rPr>
              <w:t>Monitoreo de los 8 pozos existentes en tranque de relave (desde puesta en marcha).</w:t>
            </w:r>
          </w:p>
        </w:tc>
      </w:tr>
      <w:tr w:rsidR="00634309" w:rsidRPr="00BD771B" w:rsidTr="00A959D9">
        <w:trPr>
          <w:trHeight w:val="20"/>
          <w:jc w:val="center"/>
        </w:trPr>
        <w:tc>
          <w:tcPr>
            <w:tcW w:w="5000" w:type="pct"/>
            <w:gridSpan w:val="3"/>
            <w:tcBorders>
              <w:bottom w:val="single" w:sz="4" w:space="0" w:color="auto"/>
            </w:tcBorders>
            <w:vAlign w:val="center"/>
          </w:tcPr>
          <w:p w:rsidR="00634309" w:rsidRPr="00BD771B" w:rsidRDefault="00634309" w:rsidP="00873D00">
            <w:pPr>
              <w:spacing w:before="120" w:after="120"/>
              <w:rPr>
                <w:b/>
              </w:rPr>
            </w:pPr>
            <w:r w:rsidRPr="00BD771B">
              <w:rPr>
                <w:b/>
              </w:rPr>
              <w:t>Exigencias:</w:t>
            </w:r>
          </w:p>
          <w:p w:rsidR="00634309" w:rsidRPr="00BD771B" w:rsidRDefault="00634309" w:rsidP="00873D00">
            <w:pPr>
              <w:spacing w:before="120" w:after="120"/>
              <w:rPr>
                <w:b/>
                <w:u w:val="single"/>
              </w:rPr>
            </w:pPr>
            <w:r w:rsidRPr="00BD771B">
              <w:rPr>
                <w:b/>
                <w:u w:val="single"/>
              </w:rPr>
              <w:t>Proyecto “Proyecto Sierra Gorda” (RCA N° 126/2011)</w:t>
            </w:r>
          </w:p>
          <w:p w:rsidR="00634309" w:rsidRPr="00BD771B" w:rsidRDefault="00634309" w:rsidP="00873D00">
            <w:pPr>
              <w:spacing w:before="120" w:after="120"/>
              <w:rPr>
                <w:i/>
              </w:rPr>
            </w:pPr>
            <w:r w:rsidRPr="00BD771B">
              <w:rPr>
                <w:b/>
                <w:i/>
              </w:rPr>
              <w:t>Resolución de Calificación Ambiental</w:t>
            </w:r>
          </w:p>
          <w:p w:rsidR="00634309" w:rsidRPr="00BD771B" w:rsidRDefault="00634309" w:rsidP="00873D00">
            <w:pPr>
              <w:pStyle w:val="Prrafodelista"/>
              <w:numPr>
                <w:ilvl w:val="0"/>
                <w:numId w:val="4"/>
              </w:numPr>
              <w:spacing w:before="120" w:after="120"/>
              <w:contextualSpacing w:val="0"/>
              <w:rPr>
                <w:b/>
              </w:rPr>
            </w:pPr>
            <w:r w:rsidRPr="00BD771B">
              <w:rPr>
                <w:b/>
              </w:rPr>
              <w:t xml:space="preserve">Considerando 4.1.4. Partes, actividades y obras del proyecto. </w:t>
            </w:r>
            <w:proofErr w:type="spellStart"/>
            <w:r w:rsidRPr="00BD771B">
              <w:rPr>
                <w:b/>
              </w:rPr>
              <w:t>a.6</w:t>
            </w:r>
            <w:proofErr w:type="spellEnd"/>
            <w:r w:rsidRPr="00BD771B">
              <w:rPr>
                <w:b/>
              </w:rPr>
              <w:t xml:space="preserve">) Depósito de relaves espesados. </w:t>
            </w:r>
            <w:r w:rsidRPr="00BD771B">
              <w:t>Los relaves generados en los procesos de flotación serán conducidos hasta el depósito de relaves espesados, […].</w:t>
            </w:r>
          </w:p>
          <w:p w:rsidR="00634309" w:rsidRPr="00BD771B" w:rsidRDefault="00634309" w:rsidP="00873D00">
            <w:pPr>
              <w:pStyle w:val="Prrafodelista"/>
              <w:numPr>
                <w:ilvl w:val="0"/>
                <w:numId w:val="4"/>
              </w:numPr>
              <w:spacing w:before="120" w:after="120"/>
              <w:contextualSpacing w:val="0"/>
            </w:pPr>
            <w:r w:rsidRPr="00BD771B">
              <w:rPr>
                <w:b/>
              </w:rPr>
              <w:t xml:space="preserve">Considerando 4.1.4.2. Etapa de operación. </w:t>
            </w:r>
            <w:proofErr w:type="spellStart"/>
            <w:r w:rsidRPr="00BD771B">
              <w:rPr>
                <w:b/>
              </w:rPr>
              <w:t>c.8</w:t>
            </w:r>
            <w:proofErr w:type="spellEnd"/>
            <w:r w:rsidRPr="00BD771B">
              <w:rPr>
                <w:b/>
              </w:rPr>
              <w:t xml:space="preserve">) Disposición de relaves. </w:t>
            </w:r>
            <w:r w:rsidRPr="00BD771B">
              <w:t>Los relaves generados en los procesos de flotación serán conducidos hasta un cajón distribuidor desde donde serán bombeados hasta el depósito de relaves espesados. El agua recuperada del espesamiento de los relaves (previo a ser enviados al depósito), será recirculada dentro del proceso de la planta concentrador</w:t>
            </w:r>
            <w:r w:rsidR="00212DF9" w:rsidRPr="00BD771B">
              <w:t>a</w:t>
            </w:r>
            <w:r w:rsidRPr="00BD771B">
              <w:t>. […].</w:t>
            </w:r>
          </w:p>
          <w:p w:rsidR="00634309" w:rsidRPr="00BD771B" w:rsidRDefault="00634309" w:rsidP="00873D00">
            <w:pPr>
              <w:pStyle w:val="Prrafodelista"/>
              <w:spacing w:before="120" w:after="120"/>
              <w:ind w:left="397"/>
              <w:contextualSpacing w:val="0"/>
            </w:pPr>
            <w:r w:rsidRPr="00BD771B">
              <w:t xml:space="preserve">El diseño del depósito de relaves y las características de éste, consideran en general, </w:t>
            </w:r>
            <w:r w:rsidRPr="00BD771B">
              <w:rPr>
                <w:u w:val="single"/>
              </w:rPr>
              <w:t>la no infiltración de agua hacia el subsuelo</w:t>
            </w:r>
            <w:r w:rsidRPr="00BD771B">
              <w:t xml:space="preserve">, para lo cual la </w:t>
            </w:r>
            <w:r w:rsidRPr="00BD771B">
              <w:rPr>
                <w:u w:val="single"/>
              </w:rPr>
              <w:t>concentración de sólidos se ubicará en torno al 65% (espesamiento)</w:t>
            </w:r>
            <w:r w:rsidRPr="00BD771B">
              <w:t>, previo a ser bombeado hacia las instalaciones de manejo de relaves (depósito de relaves).</w:t>
            </w:r>
          </w:p>
          <w:p w:rsidR="00634309" w:rsidRPr="00BD771B" w:rsidRDefault="00634309" w:rsidP="00873D00">
            <w:pPr>
              <w:pStyle w:val="Prrafodelista"/>
              <w:spacing w:before="120" w:after="120"/>
              <w:ind w:left="397"/>
              <w:contextualSpacing w:val="0"/>
            </w:pPr>
            <w:r w:rsidRPr="00BD771B">
              <w:t>Este espesamiento minimizará potenciales infiltraciones de aguas desde el depósito de relaves.</w:t>
            </w:r>
          </w:p>
          <w:p w:rsidR="00634309" w:rsidRPr="00BD771B" w:rsidRDefault="00634309" w:rsidP="00873D00">
            <w:pPr>
              <w:pStyle w:val="Prrafodelista"/>
              <w:spacing w:before="120" w:after="120"/>
              <w:ind w:left="397"/>
              <w:contextualSpacing w:val="0"/>
            </w:pPr>
            <w:r w:rsidRPr="00BD771B">
              <w:t>No obstante, para prevenir la acumulación de agua en el depósito, durante la puesta en marcha del depósito y en la etapa de operación, se instalarán bombas de balsa que enviarán el agua hacia la planta concentradora para su recirculación.</w:t>
            </w:r>
          </w:p>
          <w:p w:rsidR="00172FB2" w:rsidRPr="00BD771B" w:rsidRDefault="00172FB2" w:rsidP="00876BCF">
            <w:pPr>
              <w:pStyle w:val="Prrafodelista"/>
              <w:numPr>
                <w:ilvl w:val="0"/>
                <w:numId w:val="4"/>
              </w:numPr>
              <w:spacing w:before="120" w:after="120"/>
              <w:contextualSpacing w:val="0"/>
            </w:pPr>
            <w:r w:rsidRPr="00BD771B">
              <w:rPr>
                <w:b/>
              </w:rPr>
              <w:t>Considerando 8.3.2. Plan de monitoreo Hidrogeológico</w:t>
            </w:r>
            <w:r w:rsidRPr="00BD771B">
              <w:t>. […] se implementará un plan de monitoreo que permita registrar a lo largo del tiempo los cambios que efectivamente ocurran en la dinámica del acuífero y en pozos de terceros. El sistema de monitoreo dispondrá de una red de 12 pozos de monitoreo que se instalarán alrededor y al interior de las instalaciones del proyecto […].</w:t>
            </w:r>
            <w:r w:rsidR="00876BCF" w:rsidRPr="00BD771B">
              <w:t xml:space="preserve"> En estos pozos se realizarán mediciones de niveles y de calidad de agua en forma mensual, […].</w:t>
            </w:r>
          </w:p>
          <w:p w:rsidR="009208D4" w:rsidRPr="00BD771B" w:rsidRDefault="009208D4" w:rsidP="009208D4">
            <w:pPr>
              <w:spacing w:before="120" w:after="120"/>
            </w:pPr>
          </w:p>
          <w:p w:rsidR="009208D4" w:rsidRPr="00BD771B" w:rsidRDefault="009208D4" w:rsidP="009208D4">
            <w:pPr>
              <w:spacing w:before="120" w:after="120"/>
            </w:pPr>
          </w:p>
          <w:p w:rsidR="009208D4" w:rsidRPr="00BD771B" w:rsidRDefault="009208D4" w:rsidP="009208D4">
            <w:pPr>
              <w:spacing w:before="120" w:after="120"/>
            </w:pPr>
          </w:p>
          <w:p w:rsidR="009208D4" w:rsidRPr="00BD771B" w:rsidRDefault="009208D4" w:rsidP="009208D4">
            <w:pPr>
              <w:spacing w:before="120" w:after="120"/>
            </w:pPr>
          </w:p>
          <w:p w:rsidR="009208D4" w:rsidRPr="00BD771B" w:rsidRDefault="009208D4" w:rsidP="009208D4">
            <w:pPr>
              <w:spacing w:before="120" w:after="120"/>
            </w:pPr>
          </w:p>
          <w:p w:rsidR="00634309" w:rsidRPr="00BD771B" w:rsidRDefault="00634309" w:rsidP="00873D00">
            <w:pPr>
              <w:spacing w:before="120" w:after="120"/>
              <w:rPr>
                <w:b/>
                <w:i/>
              </w:rPr>
            </w:pPr>
            <w:r w:rsidRPr="00BD771B">
              <w:rPr>
                <w:b/>
                <w:i/>
              </w:rPr>
              <w:lastRenderedPageBreak/>
              <w:t>Adenda N° 1</w:t>
            </w:r>
          </w:p>
          <w:p w:rsidR="00634309" w:rsidRPr="00BD771B" w:rsidRDefault="00634309" w:rsidP="009E57AB">
            <w:pPr>
              <w:pStyle w:val="Prrafodelista"/>
              <w:numPr>
                <w:ilvl w:val="0"/>
                <w:numId w:val="40"/>
              </w:numPr>
              <w:spacing w:before="120" w:after="120"/>
              <w:contextualSpacing w:val="0"/>
            </w:pPr>
            <w:r w:rsidRPr="00BD771B">
              <w:rPr>
                <w:b/>
              </w:rPr>
              <w:t>Pregunta N° 1.3.8.</w:t>
            </w:r>
            <w:r w:rsidRPr="00BD771B">
              <w:t xml:space="preserve"> Respecto al Permiso Ambiental Sectorial establecido en el Artículo Nº 101 del Reglamento del Sistema de Evaluación de Impacto Ambiental, asociado al depósito de relaves espesados, se solicita al Titular lo siguiente: […]. d) Características constructivas, procedimiento de operación, antecedentes técnicos que respaldan la medida, y efectos sobre el acuífero, asociado a los pozos de monitoreo. Antecedentes legales que avalarían el bombeo.</w:t>
            </w:r>
          </w:p>
          <w:p w:rsidR="00634309" w:rsidRPr="00BD771B" w:rsidRDefault="00634309" w:rsidP="00873D00">
            <w:pPr>
              <w:pStyle w:val="Prrafodelista"/>
              <w:spacing w:before="120" w:after="120"/>
              <w:ind w:left="397"/>
              <w:contextualSpacing w:val="0"/>
            </w:pPr>
            <w:r w:rsidRPr="00BD771B">
              <w:rPr>
                <w:b/>
                <w:i/>
              </w:rPr>
              <w:t xml:space="preserve">Respuesta: d) </w:t>
            </w:r>
            <w:r w:rsidRPr="00BD771B">
              <w:t>Los pozos de monitoreo […] permiten el control e identificación oportuna de cualquier infiltración potencial que se podría presentar desde el depósito de relaves, a través de toma de muestras periódicas. Estos pozos no consideran el bombeo de agua en forma continua ni tiene afectos sobre el sistema de agua subterránea. […].</w:t>
            </w:r>
          </w:p>
          <w:p w:rsidR="00634309" w:rsidRPr="00BD771B" w:rsidRDefault="00634309" w:rsidP="00873D00">
            <w:pPr>
              <w:pStyle w:val="Prrafodelista"/>
              <w:spacing w:before="120" w:after="120"/>
              <w:ind w:left="397"/>
              <w:contextualSpacing w:val="0"/>
            </w:pPr>
            <w:r w:rsidRPr="00BD771B">
              <w:t xml:space="preserve">En consecuencia, ya que </w:t>
            </w:r>
            <w:r w:rsidRPr="00BD771B">
              <w:rPr>
                <w:u w:val="single"/>
              </w:rPr>
              <w:t>de estos pozos no se realizarán extracciones de agua, excepto en el caso muy improbable en que se observen cambios en la composición de las aguas subterráneas provocados por las actividades del proyecto, y que estos cambios se consideren no deseables</w:t>
            </w:r>
            <w:r w:rsidRPr="00BD771B">
              <w:t>, no se requieren permisos esp</w:t>
            </w:r>
            <w:r w:rsidR="0051082A" w:rsidRPr="00BD771B">
              <w:t>e</w:t>
            </w:r>
            <w:r w:rsidRPr="00BD771B">
              <w:t>ciales para ello. Cabe notar que esta extracción improbable y eventual tendría por finalidad evitar efectos indeseables sobre la calidad de las aguas subterráneas y no obtener agua para el proceso. En caso que este bombeo llegue a ser necesario, en forma previa se informará a las autoridades se les propondrá un plan específico al respecto, que solo se ejecutará al contar con autorización previa y explícita.</w:t>
            </w:r>
          </w:p>
          <w:p w:rsidR="00634309" w:rsidRPr="00BD771B" w:rsidRDefault="00634309" w:rsidP="00873D00">
            <w:pPr>
              <w:pStyle w:val="Prrafodelista"/>
              <w:spacing w:before="120" w:after="120"/>
              <w:ind w:left="397"/>
              <w:contextualSpacing w:val="0"/>
            </w:pPr>
            <w:r w:rsidRPr="00BD771B">
              <w:t>Respecto de los antecedentes legales para avalar el bombeo se indica, que se ejecutarán 2 clases de pozos:</w:t>
            </w:r>
          </w:p>
          <w:p w:rsidR="00634309" w:rsidRPr="00BD771B" w:rsidRDefault="00634309" w:rsidP="009E57AB">
            <w:pPr>
              <w:pStyle w:val="Prrafodelista"/>
              <w:numPr>
                <w:ilvl w:val="1"/>
                <w:numId w:val="40"/>
              </w:numPr>
              <w:spacing w:before="120" w:after="120"/>
              <w:contextualSpacing w:val="0"/>
            </w:pPr>
            <w:r w:rsidRPr="00BD771B">
              <w:t>Pozos de observación del acuífero, que se ubicarán aproximadamente a una profundidad de 70 m en zona saturada. […], estos pozos tienen como única finalidad monitorear el comportamiento del acuífero a través el tiempo, tanto calidad como caudales. […].</w:t>
            </w:r>
          </w:p>
          <w:p w:rsidR="00634309" w:rsidRPr="00BD771B" w:rsidRDefault="00634309" w:rsidP="009E57AB">
            <w:pPr>
              <w:pStyle w:val="Prrafodelista"/>
              <w:numPr>
                <w:ilvl w:val="1"/>
                <w:numId w:val="40"/>
              </w:numPr>
              <w:spacing w:before="120" w:after="120"/>
              <w:contextualSpacing w:val="0"/>
            </w:pPr>
            <w:r w:rsidRPr="00BD771B">
              <w:t xml:space="preserve">Pozos de extracción de infiltraciones de aguas provenientes del depósito de relaves. Estos pozos se ubicarán aguas abajo del depósito de relaves, a una profundidad aproximada de 20 m, en donde aún no se manifiesta el acuífero. El objetivo de esta ubicación responde a que en el eventual caso de producirse infiltraciones, estas podrán </w:t>
            </w:r>
            <w:r w:rsidRPr="00BD771B">
              <w:rPr>
                <w:u w:val="single"/>
              </w:rPr>
              <w:t>ser capturadas por estos pozos antes de que puedan llegar al acuífero</w:t>
            </w:r>
            <w:r w:rsidRPr="00BD771B">
              <w:t>, ubicado aproximadamente a 50 m de profundidad de este punto. […].</w:t>
            </w:r>
          </w:p>
          <w:p w:rsidR="00634309" w:rsidRPr="00BD771B" w:rsidRDefault="00634309" w:rsidP="00873D00">
            <w:pPr>
              <w:pStyle w:val="Prrafodelista"/>
              <w:spacing w:before="120" w:after="120"/>
              <w:ind w:left="794"/>
              <w:contextualSpacing w:val="0"/>
            </w:pPr>
            <w:r w:rsidRPr="00BD771B">
              <w:t>Sobre este punto, se hace necesario destacar que las medidas propuestas para evitar infiltraciones desde el depósito de relaves son plenamente efectivas, de manera que éstas no se producirán.</w:t>
            </w:r>
          </w:p>
          <w:p w:rsidR="00634309" w:rsidRPr="00BD771B" w:rsidRDefault="00634309" w:rsidP="00873D00">
            <w:pPr>
              <w:pStyle w:val="Prrafodelista"/>
              <w:spacing w:before="120" w:after="120"/>
              <w:ind w:left="794"/>
            </w:pPr>
            <w:r w:rsidRPr="00BD771B">
              <w:t xml:space="preserve">Sin perjuicio de lo anterior, y para el improbable evento que se produzcan infiltraciones desde el depósito de relaves, se contempla la existencia de estos pozos, que las extraerán de inmediato y a una profundidad de aproximadamente 20 </w:t>
            </w:r>
            <w:proofErr w:type="spellStart"/>
            <w:r w:rsidRPr="00BD771B">
              <w:t>mts</w:t>
            </w:r>
            <w:proofErr w:type="spellEnd"/>
            <w:r w:rsidRPr="00BD771B">
              <w:t>, evitando de esta forma que ellas pudiesen alcanzar el acuífero.</w:t>
            </w:r>
          </w:p>
          <w:p w:rsidR="00634309" w:rsidRPr="00BD771B" w:rsidRDefault="00634309" w:rsidP="00873D00">
            <w:pPr>
              <w:spacing w:before="120" w:after="120"/>
              <w:rPr>
                <w:b/>
                <w:i/>
              </w:rPr>
            </w:pPr>
            <w:r w:rsidRPr="00BD771B">
              <w:rPr>
                <w:b/>
                <w:i/>
              </w:rPr>
              <w:t>Adenda N° 2</w:t>
            </w:r>
          </w:p>
          <w:p w:rsidR="00634309" w:rsidRPr="00BD771B" w:rsidRDefault="00634309" w:rsidP="00873D00">
            <w:pPr>
              <w:pStyle w:val="Prrafodelista"/>
              <w:numPr>
                <w:ilvl w:val="0"/>
                <w:numId w:val="4"/>
              </w:numPr>
              <w:spacing w:before="120" w:after="120"/>
              <w:contextualSpacing w:val="0"/>
            </w:pPr>
            <w:r w:rsidRPr="00BD771B">
              <w:rPr>
                <w:b/>
              </w:rPr>
              <w:t>Pregunta 3.8.</w:t>
            </w:r>
            <w:r w:rsidRPr="00BD771B">
              <w:t xml:space="preserve"> Respecto al Permiso Ambiental Sectorial establecido en el Artículo N° 101 del Reglamento del Sistema de Evaluación de Impacto Ambiental, asociado al depósito de relaves espesados, el titular deberá entregar los antecedentes técnicos que respalden la eficiencia de la medida (asociada a la ubicación, cantidad, profundidad y habilitación respecto del acuífero), en particular, aclarar cómo se captarán las eventuales aguas contaminadas. Por otro lado, dado que existe la posibilidad de que ellos deban ser bombeados, dicha acción deberá estar avalada por los permisos y antecedentes legales correspondientes (Código de Minería y Código de Aguas), los cuales deberán estar en regla antes de que surja la necesidad de la actividad. […].</w:t>
            </w:r>
          </w:p>
          <w:p w:rsidR="00634309" w:rsidRPr="00BD771B" w:rsidRDefault="00634309" w:rsidP="00873D00">
            <w:pPr>
              <w:pStyle w:val="Prrafodelista"/>
              <w:spacing w:before="120" w:after="120"/>
              <w:ind w:left="397"/>
              <w:contextualSpacing w:val="0"/>
            </w:pPr>
            <w:r w:rsidRPr="00BD771B">
              <w:rPr>
                <w:b/>
                <w:i/>
              </w:rPr>
              <w:t>Respuesta:</w:t>
            </w:r>
            <w:r w:rsidRPr="00BD771B">
              <w:t xml:space="preserve"> Cabe aclarar que el proyecto contempla dos tipos de pozos (Figura 3-8.1</w:t>
            </w:r>
            <w:r w:rsidR="007C005C" w:rsidRPr="00BD771B">
              <w:t xml:space="preserve"> [ver </w:t>
            </w:r>
            <w:r w:rsidR="007C005C" w:rsidRPr="00BD771B">
              <w:fldChar w:fldCharType="begin"/>
            </w:r>
            <w:r w:rsidR="007C005C" w:rsidRPr="00BD771B">
              <w:instrText xml:space="preserve"> REF _Ref439088935 \h  \* MERGEFORMAT </w:instrText>
            </w:r>
            <w:r w:rsidR="007C005C" w:rsidRPr="00BD771B">
              <w:fldChar w:fldCharType="separate"/>
            </w:r>
            <w:r w:rsidR="00D10045" w:rsidRPr="00BD771B">
              <w:t xml:space="preserve">Figura </w:t>
            </w:r>
            <w:r w:rsidR="00D10045" w:rsidRPr="00BD771B">
              <w:rPr>
                <w:noProof/>
              </w:rPr>
              <w:t>7</w:t>
            </w:r>
            <w:r w:rsidR="007C005C" w:rsidRPr="00BD771B">
              <w:fldChar w:fldCharType="end"/>
            </w:r>
            <w:r w:rsidR="007C005C" w:rsidRPr="00BD771B">
              <w:t xml:space="preserve"> del presente informe]</w:t>
            </w:r>
            <w:r w:rsidRPr="00BD771B">
              <w:t>), uno corresponde a los pozos de monitoreo del acuífero, el cual solamente tiene como finalidad monitorear la calidad y niveles del agua, y el otro tipo de pozo corresponde al de captación en caso de una eventual filtración de aguas claras (medida de contingencia).</w:t>
            </w:r>
          </w:p>
          <w:p w:rsidR="009208D4" w:rsidRPr="00BD771B" w:rsidRDefault="009208D4" w:rsidP="00873D00">
            <w:pPr>
              <w:pStyle w:val="Prrafodelista"/>
              <w:spacing w:before="120" w:after="120"/>
              <w:ind w:left="397"/>
              <w:contextualSpacing w:val="0"/>
            </w:pPr>
          </w:p>
          <w:p w:rsidR="00634309" w:rsidRPr="00BD771B" w:rsidRDefault="00634309" w:rsidP="00873D00">
            <w:pPr>
              <w:pStyle w:val="Prrafodelista"/>
              <w:spacing w:before="120" w:after="120"/>
              <w:ind w:left="397"/>
              <w:contextualSpacing w:val="0"/>
            </w:pPr>
            <w:r w:rsidRPr="00BD771B">
              <w:lastRenderedPageBreak/>
              <w:t>Sobre este punto, se hace necesario destacar que las medidas propuestas para evitar infiltraciones desde el depósito de relaves son plenamente efectivas, de manera que éstas no se producirán.</w:t>
            </w:r>
          </w:p>
          <w:p w:rsidR="00634309" w:rsidRPr="00BD771B" w:rsidRDefault="00634309" w:rsidP="00873D00">
            <w:pPr>
              <w:pStyle w:val="Prrafodelista"/>
              <w:spacing w:before="120" w:after="120"/>
              <w:ind w:left="397"/>
              <w:contextualSpacing w:val="0"/>
            </w:pPr>
            <w:r w:rsidRPr="00BD771B">
              <w:t>En este sentido el proyecto incorporó como medidas para evitar la infiltración ciertos criterios de diseño y criterios ambientales que disminuyen la probabilidad de que se generen filtraciones en el depósito de relaves espesado, tales como: […].</w:t>
            </w:r>
          </w:p>
          <w:p w:rsidR="00634309" w:rsidRPr="00BD771B" w:rsidRDefault="00634309" w:rsidP="009E57AB">
            <w:pPr>
              <w:pStyle w:val="Prrafodelista"/>
              <w:numPr>
                <w:ilvl w:val="0"/>
                <w:numId w:val="39"/>
              </w:numPr>
              <w:spacing w:before="120" w:after="120"/>
              <w:ind w:hanging="260"/>
              <w:contextualSpacing w:val="0"/>
            </w:pPr>
            <w:r w:rsidRPr="00BD771B">
              <w:t xml:space="preserve">Las características del relave espesado contienen un 65% en sólido, siendo bajo en contenido de agua, dado que el criterio de diseño es recuperar el máximo este recurso para ser retornado al proceso. La </w:t>
            </w:r>
            <w:proofErr w:type="spellStart"/>
            <w:r w:rsidRPr="00BD771B">
              <w:t>depositación</w:t>
            </w:r>
            <w:proofErr w:type="spellEnd"/>
            <w:r w:rsidRPr="00BD771B">
              <w:t xml:space="preserve"> del relave se realizará a través de capas delgadas, lo que permite un aumento en la superficie de contacto favoreciendo la evaporación. Además, a medida que el relave sea dispuesto dentro del depósito este formará una capa en la superficie que actuará como una barrera impermeable.</w:t>
            </w:r>
          </w:p>
          <w:p w:rsidR="00634309" w:rsidRPr="00BD771B" w:rsidRDefault="00634309" w:rsidP="009E57AB">
            <w:pPr>
              <w:pStyle w:val="Prrafodelista"/>
              <w:numPr>
                <w:ilvl w:val="0"/>
                <w:numId w:val="39"/>
              </w:numPr>
              <w:spacing w:before="120" w:after="120"/>
              <w:ind w:left="743" w:hanging="284"/>
              <w:contextualSpacing w:val="0"/>
            </w:pPr>
            <w:r w:rsidRPr="00BD771B">
              <w:t>Por otro lado, en el caso de que en la etapa de puesta en marcha por ajustes operacionales se genere una potencial laguna de agua en el depósito, éstas serán captadas por un sistema de bombas en balsas que las recircularán al proceso.</w:t>
            </w:r>
          </w:p>
          <w:p w:rsidR="00634309" w:rsidRPr="00BD771B" w:rsidRDefault="00634309" w:rsidP="00873D00">
            <w:pPr>
              <w:spacing w:before="120" w:after="120"/>
              <w:ind w:left="459"/>
            </w:pPr>
            <w:r w:rsidRPr="00BD771B">
              <w:t>Sin perjuicio de lo anterior, y para el improbable evento que se produzcan infiltraciones desde el muro del depósito de relaves, los pozos de captación bombearan las aguas infiltradas desde una profundidad de aproximadamente 20 m, evitando de esta forma que ellas pudiesen alcanzar el acuífero.</w:t>
            </w:r>
          </w:p>
          <w:p w:rsidR="00634309" w:rsidRPr="00BD771B" w:rsidRDefault="00634309" w:rsidP="00873D00">
            <w:pPr>
              <w:spacing w:before="120" w:after="120"/>
              <w:ind w:left="459"/>
            </w:pPr>
            <w:r w:rsidRPr="00BD771B">
              <w:t xml:space="preserve">La implementación de los pozos captación de infiltraciones, </w:t>
            </w:r>
            <w:r w:rsidRPr="00BD771B">
              <w:rPr>
                <w:u w:val="single"/>
              </w:rPr>
              <w:t>tres pozos de captación que cubrirán todo el perímetro del muro</w:t>
            </w:r>
            <w:r w:rsidRPr="00BD771B">
              <w:t>, será aguas abajo depósito de relaves en la parte baja del muro donde la geografía del terreno permite que los flujos se dirijan a este punto y en donde se podrían producir infiltraciones a través del muro. Las infiltraciones de aguas claras se dirigirán hacia el subsuelo a través del muro y a medida que la permeabilidad disminuya, […] (Figura 3-8.1</w:t>
            </w:r>
            <w:r w:rsidR="00B567A3" w:rsidRPr="00BD771B">
              <w:t xml:space="preserve"> [ver </w:t>
            </w:r>
            <w:r w:rsidR="00B567A3" w:rsidRPr="00BD771B">
              <w:fldChar w:fldCharType="begin"/>
            </w:r>
            <w:r w:rsidR="00B567A3" w:rsidRPr="00BD771B">
              <w:instrText xml:space="preserve"> REF _Ref439088935 \h  \* MERGEFORMAT </w:instrText>
            </w:r>
            <w:r w:rsidR="00B567A3" w:rsidRPr="00BD771B">
              <w:fldChar w:fldCharType="separate"/>
            </w:r>
            <w:r w:rsidR="00D10045" w:rsidRPr="00BD771B">
              <w:t xml:space="preserve">Figura </w:t>
            </w:r>
            <w:r w:rsidR="00D10045" w:rsidRPr="00BD771B">
              <w:rPr>
                <w:noProof/>
              </w:rPr>
              <w:t>7</w:t>
            </w:r>
            <w:r w:rsidR="00B567A3" w:rsidRPr="00BD771B">
              <w:fldChar w:fldCharType="end"/>
            </w:r>
            <w:r w:rsidR="00B567A3" w:rsidRPr="00BD771B">
              <w:t xml:space="preserve"> del presente informe]</w:t>
            </w:r>
            <w:r w:rsidRPr="00BD771B">
              <w:t>), el flujo de las infiltraciones escurrirá horizontalmente en sentido de la depresión del terreno, donde el pozo detectará estas infiltraciones, activando de forma inmediata el bombeo de estas aguas para ser recirculadas al proceso. El objetivo de esta ubicación responde a que en la contingencia eventual de generarse infiltraciones, estas podrán ser capturadas por estos pozos antes de que puedan llegar al acuífero.</w:t>
            </w:r>
          </w:p>
          <w:p w:rsidR="00634309" w:rsidRPr="00BD771B" w:rsidRDefault="00634309" w:rsidP="00873D00">
            <w:pPr>
              <w:spacing w:before="120" w:after="120"/>
              <w:ind w:left="459"/>
            </w:pPr>
            <w:r w:rsidRPr="00BD771B">
              <w:t>Cabe señalar que estos pozos de captación son solo una medida de contingencia (emergencia), adicional a los criterios previamente mencionados.</w:t>
            </w:r>
          </w:p>
          <w:p w:rsidR="00634309" w:rsidRPr="00BD771B" w:rsidRDefault="00634309" w:rsidP="00664A52">
            <w:pPr>
              <w:spacing w:before="120" w:after="120"/>
              <w:ind w:left="459"/>
            </w:pPr>
            <w:r w:rsidRPr="00BD771B">
              <w:t>Por tanto y dado lo anterior, al no existir aguas subterráneas en los puntos de captación de estos pozos y que estos pozos no capten dichas aguas, y que la captación s</w:t>
            </w:r>
            <w:r w:rsidR="00664A52" w:rsidRPr="00BD771B">
              <w:t>ó</w:t>
            </w:r>
            <w:r w:rsidRPr="00BD771B">
              <w:t>lo será de aguas claras infiltradas producto de la operación minera propiamente tal, no se considera requerir respaldos legales como permisos o derech</w:t>
            </w:r>
            <w:r w:rsidR="007C005C" w:rsidRPr="00BD771B">
              <w:t>os de agua para esta situación.</w:t>
            </w:r>
          </w:p>
          <w:p w:rsidR="0068273C" w:rsidRPr="00BD771B" w:rsidRDefault="0068273C" w:rsidP="0068273C">
            <w:pPr>
              <w:spacing w:before="120" w:after="120"/>
              <w:rPr>
                <w:b/>
                <w:i/>
              </w:rPr>
            </w:pPr>
            <w:r w:rsidRPr="00BD771B">
              <w:rPr>
                <w:b/>
                <w:i/>
              </w:rPr>
              <w:t>Adenda N° 4</w:t>
            </w:r>
          </w:p>
          <w:p w:rsidR="0068273C" w:rsidRPr="00BD771B" w:rsidRDefault="0068273C" w:rsidP="0068273C">
            <w:pPr>
              <w:pStyle w:val="Prrafodelista"/>
              <w:numPr>
                <w:ilvl w:val="0"/>
                <w:numId w:val="4"/>
              </w:numPr>
              <w:spacing w:before="120" w:after="120"/>
              <w:contextualSpacing w:val="0"/>
            </w:pPr>
            <w:r w:rsidRPr="00BD771B">
              <w:rPr>
                <w:b/>
              </w:rPr>
              <w:t>Sección 2. Pregunta 1. a)</w:t>
            </w:r>
            <w:r w:rsidRPr="00BD771B">
              <w:t xml:space="preserve"> Definir explícitamente el destino final de los flujos de descarte de los siguientes riles: Filtrado del concentrado, acumulación de agua del depósito de relave y aguas provenientes de los distintos procesos, entre otros. </w:t>
            </w:r>
            <w:r w:rsidRPr="00BD771B">
              <w:rPr>
                <w:b/>
                <w:i/>
              </w:rPr>
              <w:t>Respuesta:</w:t>
            </w:r>
            <w:r w:rsidRPr="00BD771B">
              <w:t xml:space="preserve"> Dada las características del relave espesado, que contienen un 65% en sólido y el sistema de disposición en el depósito de relaves, no se formará una laguna en el depósito. No obstante, es posible que por ajustes operacionales durante la puesta en marcha, se genere una acumulación de agua en este depósito. En éste caso, dichas aguas serán captadas por un sistema de bombas en balsas que las recircularán al proceso de flotación a la Planta Concentradora.</w:t>
            </w:r>
          </w:p>
          <w:p w:rsidR="009208D4" w:rsidRPr="00BD771B" w:rsidRDefault="009208D4" w:rsidP="009208D4">
            <w:pPr>
              <w:spacing w:before="120" w:after="120"/>
            </w:pPr>
          </w:p>
          <w:p w:rsidR="009208D4" w:rsidRPr="00BD771B" w:rsidRDefault="009208D4" w:rsidP="009208D4">
            <w:pPr>
              <w:spacing w:before="120" w:after="120"/>
            </w:pPr>
          </w:p>
          <w:p w:rsidR="009208D4" w:rsidRPr="00BD771B" w:rsidRDefault="009208D4" w:rsidP="009208D4">
            <w:pPr>
              <w:spacing w:before="120" w:after="120"/>
            </w:pPr>
          </w:p>
          <w:p w:rsidR="009208D4" w:rsidRPr="00BD771B" w:rsidRDefault="009208D4" w:rsidP="009208D4">
            <w:pPr>
              <w:spacing w:before="120" w:after="120"/>
            </w:pPr>
          </w:p>
        </w:tc>
      </w:tr>
      <w:tr w:rsidR="00634309" w:rsidRPr="00BD771B" w:rsidTr="00032011">
        <w:trPr>
          <w:trHeight w:val="20"/>
          <w:jc w:val="center"/>
        </w:trPr>
        <w:tc>
          <w:tcPr>
            <w:tcW w:w="5000" w:type="pct"/>
            <w:gridSpan w:val="3"/>
          </w:tcPr>
          <w:p w:rsidR="00634309" w:rsidRPr="00BD771B" w:rsidRDefault="00634309" w:rsidP="003E796D">
            <w:pPr>
              <w:spacing w:before="120" w:after="120"/>
            </w:pPr>
            <w:r w:rsidRPr="00BD771B">
              <w:rPr>
                <w:b/>
              </w:rPr>
              <w:lastRenderedPageBreak/>
              <w:t>Hechos:</w:t>
            </w:r>
          </w:p>
          <w:p w:rsidR="00634309" w:rsidRPr="00BD771B" w:rsidRDefault="00634309" w:rsidP="003E796D">
            <w:pPr>
              <w:pStyle w:val="Prrafodelista"/>
              <w:numPr>
                <w:ilvl w:val="0"/>
                <w:numId w:val="38"/>
              </w:numPr>
              <w:spacing w:before="120" w:after="120"/>
              <w:contextualSpacing w:val="0"/>
            </w:pPr>
            <w:r w:rsidRPr="00BD771B">
              <w:rPr>
                <w:rFonts w:ascii="Calibri" w:eastAsia="Times New Roman" w:hAnsi="Calibri"/>
                <w:lang w:eastAsia="es-CL"/>
              </w:rPr>
              <w:t xml:space="preserve">Durante las actividades de inspección al tranque de relaves de Sierra Gorda, realizada en septiembre 2015, </w:t>
            </w:r>
            <w:r w:rsidR="007F04AA" w:rsidRPr="00BD771B">
              <w:rPr>
                <w:rFonts w:ascii="Calibri" w:eastAsia="Times New Roman" w:hAnsi="Calibri"/>
                <w:lang w:eastAsia="es-CL"/>
              </w:rPr>
              <w:t xml:space="preserve">el Sr. </w:t>
            </w:r>
            <w:r w:rsidRPr="00BD771B">
              <w:t xml:space="preserve">Cristian Jaque, Superintendente de Tranque de Relaves, informó que el </w:t>
            </w:r>
            <w:r w:rsidR="00277043" w:rsidRPr="00BD771B">
              <w:t xml:space="preserve">depósito </w:t>
            </w:r>
            <w:r w:rsidRPr="00BD771B">
              <w:t xml:space="preserve">cuenta con 6 muros (abarcando 3 lados de la cubeta). En terreno se constató que los muros 3 y 4 </w:t>
            </w:r>
            <w:r w:rsidR="00A959D9" w:rsidRPr="00BD771B">
              <w:t>se enc</w:t>
            </w:r>
            <w:r w:rsidR="007F04AA" w:rsidRPr="00BD771B">
              <w:t>ontraban</w:t>
            </w:r>
            <w:r w:rsidR="00A959D9" w:rsidRPr="00BD771B">
              <w:t xml:space="preserve"> cubiertos por una lámina impermeabilizante de </w:t>
            </w:r>
            <w:proofErr w:type="spellStart"/>
            <w:r w:rsidR="00A959D9" w:rsidRPr="00BD771B">
              <w:t>HDPE</w:t>
            </w:r>
            <w:proofErr w:type="spellEnd"/>
            <w:r w:rsidR="007F04AA" w:rsidRPr="00BD771B">
              <w:t xml:space="preserve"> y que el tranque estaba</w:t>
            </w:r>
            <w:r w:rsidR="00851E90" w:rsidRPr="00BD771B">
              <w:t xml:space="preserve"> siendo operado con laguna</w:t>
            </w:r>
            <w:r w:rsidRPr="00BD771B">
              <w:t xml:space="preserve"> </w:t>
            </w:r>
            <w:r w:rsidR="007808D5" w:rsidRPr="00BD771B">
              <w:t>(</w:t>
            </w:r>
            <w:r w:rsidR="007808D5" w:rsidRPr="00BD771B">
              <w:fldChar w:fldCharType="begin"/>
            </w:r>
            <w:r w:rsidR="007808D5" w:rsidRPr="00BD771B">
              <w:instrText xml:space="preserve"> REF _Ref439089611 \h  \* MERGEFORMAT </w:instrText>
            </w:r>
            <w:r w:rsidR="007808D5" w:rsidRPr="00BD771B">
              <w:fldChar w:fldCharType="separate"/>
            </w:r>
            <w:r w:rsidR="00D10045" w:rsidRPr="00BD771B">
              <w:t xml:space="preserve">Fotografía </w:t>
            </w:r>
            <w:r w:rsidR="00D10045" w:rsidRPr="00BD771B">
              <w:rPr>
                <w:noProof/>
              </w:rPr>
              <w:t>10</w:t>
            </w:r>
            <w:r w:rsidR="007808D5" w:rsidRPr="00BD771B">
              <w:fldChar w:fldCharType="end"/>
            </w:r>
            <w:r w:rsidR="007808D5" w:rsidRPr="00BD771B">
              <w:t>).</w:t>
            </w:r>
          </w:p>
          <w:p w:rsidR="00634309" w:rsidRPr="00BD771B" w:rsidRDefault="00634309" w:rsidP="003E796D">
            <w:pPr>
              <w:pStyle w:val="Prrafodelista"/>
              <w:spacing w:before="120" w:after="120"/>
              <w:ind w:left="397"/>
              <w:contextualSpacing w:val="0"/>
            </w:pPr>
            <w:r w:rsidRPr="00BD771B">
              <w:t>Para el monitoreo de potenciales infiltraciones desde los muros 3 y 4 del tranque, de acuerdo a lo informado por Cristian Jaque, se cuenta con 8 pozos de observación. El sistema no considera pozos para la recuperación de posibles infiltraciones.</w:t>
            </w:r>
          </w:p>
          <w:p w:rsidR="00301E24" w:rsidRPr="00BD771B" w:rsidRDefault="00634309" w:rsidP="003E796D">
            <w:pPr>
              <w:pStyle w:val="Prrafodelista"/>
              <w:spacing w:before="120" w:after="120"/>
              <w:ind w:left="397"/>
              <w:contextualSpacing w:val="0"/>
            </w:pPr>
            <w:r w:rsidRPr="00BD771B">
              <w:t xml:space="preserve">De acuerdo a lo informado por Cristian Jaque, para el proceso de espesamiento de relaves se cuenta con dos </w:t>
            </w:r>
            <w:proofErr w:type="spellStart"/>
            <w:r w:rsidRPr="00BD771B">
              <w:t>espe</w:t>
            </w:r>
            <w:r w:rsidR="007F04AA" w:rsidRPr="00BD771B">
              <w:t>s</w:t>
            </w:r>
            <w:r w:rsidRPr="00BD771B">
              <w:t>adores</w:t>
            </w:r>
            <w:proofErr w:type="spellEnd"/>
            <w:r w:rsidRPr="00BD771B">
              <w:t xml:space="preserve"> y una bomba flotante para la recuperación de las aguas de relaves d</w:t>
            </w:r>
            <w:r w:rsidR="00301E24" w:rsidRPr="00BD771B">
              <w:t>esde el tranque.</w:t>
            </w:r>
          </w:p>
          <w:p w:rsidR="00992676" w:rsidRPr="00BD771B" w:rsidRDefault="00992676" w:rsidP="003E796D">
            <w:pPr>
              <w:pStyle w:val="Prrafodelista"/>
              <w:spacing w:before="120" w:after="120"/>
              <w:ind w:left="397"/>
              <w:contextualSpacing w:val="0"/>
            </w:pPr>
            <w:r w:rsidRPr="00BD771B">
              <w:t>Además,</w:t>
            </w:r>
            <w:r w:rsidR="00301E24" w:rsidRPr="00BD771B">
              <w:t xml:space="preserve"> y de acuerdo a lo informado por </w:t>
            </w:r>
            <w:proofErr w:type="spellStart"/>
            <w:r w:rsidR="00301E24" w:rsidRPr="00BD771B">
              <w:t>SERNAGEOMIN</w:t>
            </w:r>
            <w:proofErr w:type="spellEnd"/>
            <w:r w:rsidR="00301E24" w:rsidRPr="00BD771B">
              <w:t xml:space="preserve"> a través del ORD. N° 8848/2015 (Anexo </w:t>
            </w:r>
            <w:r w:rsidR="00301E24" w:rsidRPr="00BD771B">
              <w:fldChar w:fldCharType="begin"/>
            </w:r>
            <w:r w:rsidR="00301E24" w:rsidRPr="00BD771B">
              <w:instrText xml:space="preserve"> REF _Ref439090469 \h  \* MERGEFORMAT </w:instrText>
            </w:r>
            <w:r w:rsidR="00301E24" w:rsidRPr="00BD771B">
              <w:fldChar w:fldCharType="separate"/>
            </w:r>
            <w:r w:rsidR="00D10045" w:rsidRPr="00BD771B">
              <w:rPr>
                <w:noProof/>
              </w:rPr>
              <w:t>3</w:t>
            </w:r>
            <w:r w:rsidR="00301E24" w:rsidRPr="00BD771B">
              <w:fldChar w:fldCharType="end"/>
            </w:r>
            <w:r w:rsidR="00301E24" w:rsidRPr="00BD771B">
              <w:t>),</w:t>
            </w:r>
            <w:r w:rsidRPr="00BD771B">
              <w:t xml:space="preserve"> </w:t>
            </w:r>
            <w:r w:rsidR="00301E24" w:rsidRPr="00BD771B">
              <w:t xml:space="preserve">también </w:t>
            </w:r>
            <w:r w:rsidRPr="00BD771B">
              <w:t>informó</w:t>
            </w:r>
            <w:r w:rsidR="00634309" w:rsidRPr="00BD771B">
              <w:t xml:space="preserve"> que </w:t>
            </w:r>
            <w:r w:rsidRPr="00BD771B">
              <w:t>durante las pruebas operacionales y puesta en marcha del Depósito de Relaves se obtenía una concentración entre 30 y 35</w:t>
            </w:r>
            <w:r w:rsidR="00F97F0B" w:rsidRPr="00BD771B">
              <w:t xml:space="preserve"> </w:t>
            </w:r>
            <w:r w:rsidRPr="00BD771B">
              <w:t>% de sólidos en el relave depositado, sin embargo, haciendo pruebas para optimizar el espesamiento de relave, mediante la incorporación de floculante, actualmente se obtiene una concentración del orden de 60% de sólidos.</w:t>
            </w:r>
          </w:p>
          <w:p w:rsidR="0062510D" w:rsidRPr="00BD771B" w:rsidRDefault="00CA225D" w:rsidP="003E796D">
            <w:pPr>
              <w:pStyle w:val="Prrafodelista"/>
              <w:spacing w:before="120" w:after="120"/>
              <w:ind w:left="397"/>
              <w:contextualSpacing w:val="0"/>
              <w:rPr>
                <w:i/>
              </w:rPr>
            </w:pPr>
            <w:r w:rsidRPr="00BD771B">
              <w:t>Esta afirmación fue posteriormente precisada por el Titular en el documento denominado “Aclaración Acta 10/09/2015” (</w:t>
            </w:r>
            <w:r w:rsidR="00AD1CA6" w:rsidRPr="00BD771B">
              <w:t xml:space="preserve">Anexo </w:t>
            </w:r>
            <w:r w:rsidR="00AD1CA6" w:rsidRPr="00BD771B">
              <w:fldChar w:fldCharType="begin"/>
            </w:r>
            <w:r w:rsidR="00AD1CA6" w:rsidRPr="00BD771B">
              <w:instrText xml:space="preserve"> REF _Ref439840525 \h  \* MERGEFORMAT </w:instrText>
            </w:r>
            <w:r w:rsidR="00AD1CA6" w:rsidRPr="00BD771B">
              <w:fldChar w:fldCharType="separate"/>
            </w:r>
            <w:r w:rsidR="00D10045" w:rsidRPr="00BD771B">
              <w:rPr>
                <w:noProof/>
              </w:rPr>
              <w:t>12</w:t>
            </w:r>
            <w:r w:rsidR="00AD1CA6" w:rsidRPr="00BD771B">
              <w:fldChar w:fldCharType="end"/>
            </w:r>
            <w:r w:rsidRPr="00BD771B">
              <w:t>)</w:t>
            </w:r>
            <w:r w:rsidR="0062510D" w:rsidRPr="00BD771B">
              <w:t>, el cual envió adjunto a la Carta SG-</w:t>
            </w:r>
            <w:proofErr w:type="spellStart"/>
            <w:r w:rsidR="0062510D" w:rsidRPr="00BD771B">
              <w:t>HSE</w:t>
            </w:r>
            <w:proofErr w:type="spellEnd"/>
            <w:r w:rsidR="0062510D" w:rsidRPr="00BD771B">
              <w:t xml:space="preserve">-084-2015 de fecha 16 de septiembre de 2015 (Anexo </w:t>
            </w:r>
            <w:r w:rsidR="0062510D" w:rsidRPr="00BD771B">
              <w:fldChar w:fldCharType="begin"/>
            </w:r>
            <w:r w:rsidR="0062510D" w:rsidRPr="00BD771B">
              <w:instrText xml:space="preserve"> REF _Ref438138134 \h  \* MERGEFORMAT </w:instrText>
            </w:r>
            <w:r w:rsidR="0062510D" w:rsidRPr="00BD771B">
              <w:fldChar w:fldCharType="separate"/>
            </w:r>
            <w:r w:rsidR="00D10045" w:rsidRPr="00BD771B">
              <w:rPr>
                <w:noProof/>
              </w:rPr>
              <w:t>6</w:t>
            </w:r>
            <w:r w:rsidR="0062510D" w:rsidRPr="00BD771B">
              <w:fldChar w:fldCharType="end"/>
            </w:r>
            <w:r w:rsidR="0062510D" w:rsidRPr="00BD771B">
              <w:t xml:space="preserve">), </w:t>
            </w:r>
            <w:r w:rsidR="008C7389" w:rsidRPr="00BD771B">
              <w:t xml:space="preserve">señalando </w:t>
            </w:r>
            <w:r w:rsidR="0062510D" w:rsidRPr="00BD771B">
              <w:t xml:space="preserve">lo siguiente: </w:t>
            </w:r>
            <w:r w:rsidR="0062510D" w:rsidRPr="00BD771B">
              <w:rPr>
                <w:i/>
              </w:rPr>
              <w:t xml:space="preserve">“Se indica que en la puesta en marcha los porcentajes de sólidos de descarga obtenidos desde los </w:t>
            </w:r>
            <w:proofErr w:type="spellStart"/>
            <w:r w:rsidR="0062510D" w:rsidRPr="00BD771B">
              <w:rPr>
                <w:i/>
              </w:rPr>
              <w:t>espesadores</w:t>
            </w:r>
            <w:proofErr w:type="spellEnd"/>
            <w:r w:rsidR="0062510D" w:rsidRPr="00BD771B">
              <w:rPr>
                <w:i/>
              </w:rPr>
              <w:t xml:space="preserve"> estaban en 50% aproximadamente con una dosificación de floculante de 25 gr/ton. (Floculante Estándar </w:t>
            </w:r>
            <w:proofErr w:type="spellStart"/>
            <w:r w:rsidR="0062510D" w:rsidRPr="00BD771B">
              <w:rPr>
                <w:i/>
              </w:rPr>
              <w:t>Kemira</w:t>
            </w:r>
            <w:proofErr w:type="spellEnd"/>
            <w:r w:rsidR="0062510D" w:rsidRPr="00BD771B">
              <w:rPr>
                <w:i/>
              </w:rPr>
              <w:t xml:space="preserve"> 8556). </w:t>
            </w:r>
          </w:p>
          <w:p w:rsidR="00301E24" w:rsidRPr="00BD771B" w:rsidRDefault="0062510D" w:rsidP="003E796D">
            <w:pPr>
              <w:pStyle w:val="Prrafodelista"/>
              <w:spacing w:before="120" w:after="120"/>
              <w:ind w:left="397"/>
              <w:contextualSpacing w:val="0"/>
              <w:rPr>
                <w:i/>
              </w:rPr>
            </w:pPr>
            <w:r w:rsidRPr="00BD771B">
              <w:rPr>
                <w:i/>
              </w:rPr>
              <w:t xml:space="preserve">Durante la etapa de Run Up se definieron parámetros operacionales como el porcentaje de torque y nivel de aguas claras de los </w:t>
            </w:r>
            <w:proofErr w:type="spellStart"/>
            <w:r w:rsidRPr="00BD771B">
              <w:rPr>
                <w:i/>
              </w:rPr>
              <w:t>espesadores</w:t>
            </w:r>
            <w:proofErr w:type="spellEnd"/>
            <w:r w:rsidRPr="00BD771B">
              <w:rPr>
                <w:i/>
              </w:rPr>
              <w:t xml:space="preserve"> y se realizaron pruebas con floculante tipo </w:t>
            </w:r>
            <w:proofErr w:type="spellStart"/>
            <w:r w:rsidRPr="00BD771B">
              <w:rPr>
                <w:i/>
              </w:rPr>
              <w:t>reol</w:t>
            </w:r>
            <w:r w:rsidR="00F97F0B" w:rsidRPr="00BD771B">
              <w:rPr>
                <w:i/>
              </w:rPr>
              <w:t>ó</w:t>
            </w:r>
            <w:r w:rsidRPr="00BD771B">
              <w:rPr>
                <w:i/>
              </w:rPr>
              <w:t>gicos</w:t>
            </w:r>
            <w:proofErr w:type="spellEnd"/>
            <w:r w:rsidRPr="00BD771B">
              <w:rPr>
                <w:i/>
              </w:rPr>
              <w:t xml:space="preserve"> obteniendo buenos resultados con el </w:t>
            </w:r>
            <w:proofErr w:type="spellStart"/>
            <w:r w:rsidRPr="00BD771B">
              <w:rPr>
                <w:i/>
              </w:rPr>
              <w:t>SNF</w:t>
            </w:r>
            <w:proofErr w:type="spellEnd"/>
            <w:r w:rsidRPr="00BD771B">
              <w:rPr>
                <w:i/>
              </w:rPr>
              <w:t xml:space="preserve"> </w:t>
            </w:r>
            <w:proofErr w:type="spellStart"/>
            <w:r w:rsidRPr="00BD771B">
              <w:rPr>
                <w:i/>
              </w:rPr>
              <w:t>AN604</w:t>
            </w:r>
            <w:proofErr w:type="spellEnd"/>
            <w:r w:rsidRPr="00BD771B">
              <w:rPr>
                <w:i/>
              </w:rPr>
              <w:t xml:space="preserve"> disminuyendo el consumo entre 12 a 15 gr/ton logrando de esta forma obtener porcentaje de sólidos más elevados entre 60 y 62% e interfaces de aguas claras estables.”</w:t>
            </w:r>
          </w:p>
          <w:p w:rsidR="00634309" w:rsidRPr="00BD771B" w:rsidRDefault="00634309" w:rsidP="003E796D">
            <w:pPr>
              <w:pStyle w:val="Prrafodelista"/>
              <w:spacing w:before="120" w:after="120"/>
              <w:ind w:left="397"/>
              <w:contextualSpacing w:val="0"/>
            </w:pPr>
            <w:r w:rsidRPr="00BD771B">
              <w:t xml:space="preserve">En terreno se </w:t>
            </w:r>
            <w:r w:rsidR="00F97F0B" w:rsidRPr="00BD771B">
              <w:t xml:space="preserve">evidenció </w:t>
            </w:r>
            <w:r w:rsidRPr="00BD771B">
              <w:t>que</w:t>
            </w:r>
            <w:r w:rsidR="00F97F0B" w:rsidRPr="00BD771B">
              <w:t xml:space="preserve"> en</w:t>
            </w:r>
            <w:r w:rsidRPr="00BD771B">
              <w:t xml:space="preserve"> la cubeta del tranque existe un sector seco y un sector con espejo de agua </w:t>
            </w:r>
            <w:r w:rsidR="00935540" w:rsidRPr="00BD771B">
              <w:t>(</w:t>
            </w:r>
            <w:r w:rsidR="00935540" w:rsidRPr="00BD771B">
              <w:fldChar w:fldCharType="begin"/>
            </w:r>
            <w:r w:rsidR="00935540" w:rsidRPr="00BD771B">
              <w:instrText xml:space="preserve"> REF _Ref439089611 \h  \* MERGEFORMAT </w:instrText>
            </w:r>
            <w:r w:rsidR="00935540" w:rsidRPr="00BD771B">
              <w:fldChar w:fldCharType="separate"/>
            </w:r>
            <w:r w:rsidR="00D10045" w:rsidRPr="00BD771B">
              <w:t xml:space="preserve">Fotografía </w:t>
            </w:r>
            <w:r w:rsidR="00D10045" w:rsidRPr="00BD771B">
              <w:rPr>
                <w:noProof/>
              </w:rPr>
              <w:t>10</w:t>
            </w:r>
            <w:r w:rsidR="00935540" w:rsidRPr="00BD771B">
              <w:fldChar w:fldCharType="end"/>
            </w:r>
            <w:r w:rsidR="00935540" w:rsidRPr="00BD771B">
              <w:t>)</w:t>
            </w:r>
            <w:r w:rsidRPr="00BD771B">
              <w:t xml:space="preserve">. De acuerdo a lo indicado por </w:t>
            </w:r>
            <w:r w:rsidR="00F97F0B" w:rsidRPr="00BD771B">
              <w:t xml:space="preserve">el Sr. </w:t>
            </w:r>
            <w:r w:rsidRPr="00BD771B">
              <w:t>Mauricio Acevedo, Coordinador de Medio Ambiente de Sierra Gorda, el pH de las aguas de relave varía entre 7 y 8 aproximadamente.</w:t>
            </w:r>
          </w:p>
          <w:p w:rsidR="00634309" w:rsidRPr="00BD771B" w:rsidRDefault="00634309" w:rsidP="003E796D">
            <w:pPr>
              <w:pStyle w:val="Prrafodelista"/>
              <w:spacing w:before="120" w:after="120"/>
              <w:ind w:left="397"/>
              <w:contextualSpacing w:val="0"/>
            </w:pPr>
            <w:r w:rsidRPr="00BD771B">
              <w:t>Las aguas de relave recuperadas desde la cubeta del tranque son almacenadas en la piscina primaria, para luego ser enviadas a la piscina intermedia, y finalmente desviadas a 2 piscinas de procesos</w:t>
            </w:r>
            <w:r w:rsidR="00935540" w:rsidRPr="00BD771B">
              <w:t xml:space="preserve">. Durante la inspección </w:t>
            </w:r>
            <w:r w:rsidRPr="00BD771B">
              <w:t>se constató que las 4 piscinas antes descritas se enc</w:t>
            </w:r>
            <w:r w:rsidR="00F97F0B" w:rsidRPr="00BD771B">
              <w:t>on</w:t>
            </w:r>
            <w:r w:rsidRPr="00BD771B">
              <w:t>tra</w:t>
            </w:r>
            <w:r w:rsidR="00F97F0B" w:rsidRPr="00BD771B">
              <w:t>ban</w:t>
            </w:r>
            <w:r w:rsidRPr="00BD771B">
              <w:t xml:space="preserve"> impermeabilizadas.</w:t>
            </w:r>
          </w:p>
          <w:p w:rsidR="00634309" w:rsidRPr="00BD771B" w:rsidRDefault="00634309" w:rsidP="003E796D">
            <w:pPr>
              <w:pStyle w:val="Prrafodelista"/>
              <w:numPr>
                <w:ilvl w:val="0"/>
                <w:numId w:val="38"/>
              </w:numPr>
              <w:spacing w:before="120" w:after="120"/>
              <w:contextualSpacing w:val="0"/>
              <w:rPr>
                <w:rFonts w:ascii="Calibri" w:eastAsia="Times New Roman" w:hAnsi="Calibri"/>
                <w:lang w:eastAsia="es-CL"/>
              </w:rPr>
            </w:pPr>
            <w:r w:rsidRPr="00BD771B">
              <w:rPr>
                <w:rFonts w:ascii="Calibri" w:eastAsia="Times New Roman" w:hAnsi="Calibri"/>
                <w:lang w:eastAsia="es-CL"/>
              </w:rPr>
              <w:t>Durante las actividades de inspección al tranque de relaves de Sierra Gorda, realizada</w:t>
            </w:r>
            <w:r w:rsidR="00D63044" w:rsidRPr="00BD771B">
              <w:rPr>
                <w:rFonts w:ascii="Calibri" w:eastAsia="Times New Roman" w:hAnsi="Calibri"/>
                <w:lang w:eastAsia="es-CL"/>
              </w:rPr>
              <w:t xml:space="preserve"> por </w:t>
            </w:r>
            <w:proofErr w:type="spellStart"/>
            <w:r w:rsidR="00D63044" w:rsidRPr="00BD771B">
              <w:rPr>
                <w:rFonts w:ascii="Calibri" w:eastAsia="Times New Roman" w:hAnsi="Calibri"/>
                <w:lang w:eastAsia="es-CL"/>
              </w:rPr>
              <w:t>SERNAGEOMIN</w:t>
            </w:r>
            <w:proofErr w:type="spellEnd"/>
            <w:r w:rsidRPr="00BD771B">
              <w:rPr>
                <w:rFonts w:ascii="Calibri" w:eastAsia="Times New Roman" w:hAnsi="Calibri"/>
                <w:lang w:eastAsia="es-CL"/>
              </w:rPr>
              <w:t xml:space="preserve"> en diciembre 2015</w:t>
            </w:r>
            <w:r w:rsidR="00AF223A" w:rsidRPr="00BD771B">
              <w:rPr>
                <w:rFonts w:ascii="Calibri" w:eastAsia="Times New Roman" w:hAnsi="Calibri"/>
                <w:lang w:eastAsia="es-CL"/>
              </w:rPr>
              <w:t>,</w:t>
            </w:r>
            <w:r w:rsidRPr="00BD771B">
              <w:rPr>
                <w:rFonts w:ascii="Calibri" w:eastAsia="Times New Roman" w:hAnsi="Calibri"/>
                <w:lang w:eastAsia="es-CL"/>
              </w:rPr>
              <w:t xml:space="preserve"> </w:t>
            </w:r>
            <w:r w:rsidR="00D63044" w:rsidRPr="00BD771B">
              <w:t>se constató la operación de los esperadores de relaves y del cajón distribuidor de relaves</w:t>
            </w:r>
            <w:r w:rsidR="00F97F0B" w:rsidRPr="00BD771B">
              <w:t>. La inspección se efectuó</w:t>
            </w:r>
            <w:r w:rsidR="00D63044" w:rsidRPr="00BD771B">
              <w:t xml:space="preserve"> </w:t>
            </w:r>
            <w:r w:rsidR="00AF223A" w:rsidRPr="00BD771B">
              <w:t xml:space="preserve">en compañía de </w:t>
            </w:r>
            <w:r w:rsidR="00F97F0B" w:rsidRPr="00BD771B">
              <w:t xml:space="preserve">la Srta. </w:t>
            </w:r>
            <w:r w:rsidR="00AF223A" w:rsidRPr="00BD771B">
              <w:t xml:space="preserve">Mónica </w:t>
            </w:r>
            <w:proofErr w:type="spellStart"/>
            <w:r w:rsidR="00AF223A" w:rsidRPr="00BD771B">
              <w:t>Guiorguiadez</w:t>
            </w:r>
            <w:proofErr w:type="spellEnd"/>
            <w:r w:rsidR="00AF223A" w:rsidRPr="00BD771B">
              <w:t>, Superintendente de Servicios de Medio Ambiente y</w:t>
            </w:r>
            <w:r w:rsidR="00F97F0B" w:rsidRPr="00BD771B">
              <w:t xml:space="preserve"> el Sr.</w:t>
            </w:r>
            <w:r w:rsidR="00AF223A" w:rsidRPr="00BD771B">
              <w:t xml:space="preserve"> Cristian Jaque, Superintendente de Aguas y Relaves</w:t>
            </w:r>
            <w:r w:rsidR="00D63044" w:rsidRPr="00BD771B">
              <w:t>.</w:t>
            </w:r>
          </w:p>
          <w:p w:rsidR="00634309" w:rsidRPr="00BD771B" w:rsidRDefault="00634309" w:rsidP="003E796D">
            <w:pPr>
              <w:pStyle w:val="Prrafodelista"/>
              <w:spacing w:before="120" w:after="120"/>
              <w:ind w:left="397"/>
              <w:contextualSpacing w:val="0"/>
            </w:pPr>
            <w:r w:rsidRPr="00BD771B">
              <w:t>Adicionalmente, se revis</w:t>
            </w:r>
            <w:r w:rsidR="00F97F0B" w:rsidRPr="00BD771B">
              <w:t>aron</w:t>
            </w:r>
            <w:r w:rsidRPr="00BD771B">
              <w:t xml:space="preserve"> las coronas de los muros del depósito y el terreno aguas abajo de los mismos, constatando afloramientos de humedad aguas abajo de los muros 3 y 4 (</w:t>
            </w:r>
            <w:r w:rsidR="00CA164C" w:rsidRPr="00BD771B">
              <w:fldChar w:fldCharType="begin"/>
            </w:r>
            <w:r w:rsidR="00CA164C" w:rsidRPr="00BD771B">
              <w:instrText xml:space="preserve"> REF _Ref439097714 \h  \* MERGEFORMAT </w:instrText>
            </w:r>
            <w:r w:rsidR="00CA164C" w:rsidRPr="00BD771B">
              <w:fldChar w:fldCharType="separate"/>
            </w:r>
            <w:r w:rsidR="00D10045" w:rsidRPr="00BD771B">
              <w:t xml:space="preserve">Fotografía </w:t>
            </w:r>
            <w:r w:rsidR="00D10045" w:rsidRPr="00BD771B">
              <w:rPr>
                <w:noProof/>
              </w:rPr>
              <w:t>11</w:t>
            </w:r>
            <w:r w:rsidR="00CA164C" w:rsidRPr="00BD771B">
              <w:fldChar w:fldCharType="end"/>
            </w:r>
            <w:r w:rsidR="00F97F0B" w:rsidRPr="00BD771B">
              <w:t xml:space="preserve"> y</w:t>
            </w:r>
            <w:r w:rsidR="00CA164C" w:rsidRPr="00BD771B">
              <w:t xml:space="preserve"> </w:t>
            </w:r>
            <w:r w:rsidR="00CA164C" w:rsidRPr="00BD771B">
              <w:fldChar w:fldCharType="begin"/>
            </w:r>
            <w:r w:rsidR="00CA164C" w:rsidRPr="00BD771B">
              <w:instrText xml:space="preserve"> REF _Ref439097717 \h  \* MERGEFORMAT </w:instrText>
            </w:r>
            <w:r w:rsidR="00CA164C" w:rsidRPr="00BD771B">
              <w:fldChar w:fldCharType="separate"/>
            </w:r>
            <w:r w:rsidR="00D10045" w:rsidRPr="00BD771B">
              <w:t xml:space="preserve"> </w:t>
            </w:r>
            <w:r w:rsidR="00D10045" w:rsidRPr="00BD771B">
              <w:rPr>
                <w:noProof/>
              </w:rPr>
              <w:t>12</w:t>
            </w:r>
            <w:r w:rsidR="00CA164C" w:rsidRPr="00BD771B">
              <w:fldChar w:fldCharType="end"/>
            </w:r>
            <w:r w:rsidRPr="00BD771B">
              <w:t>)</w:t>
            </w:r>
            <w:r w:rsidR="002303F0" w:rsidRPr="00BD771B">
              <w:t>, los cuales no fueron informadas por el Titular durante las actividades de inspección ambiental realiza</w:t>
            </w:r>
            <w:r w:rsidR="00CA164C" w:rsidRPr="00BD771B">
              <w:t>das en septiembre del mismo año</w:t>
            </w:r>
            <w:r w:rsidR="00414D63" w:rsidRPr="00BD771B">
              <w:t>,</w:t>
            </w:r>
            <w:r w:rsidR="00CA164C" w:rsidRPr="00BD771B">
              <w:t xml:space="preserve"> ni como contingencia ambiental a la SMA.</w:t>
            </w:r>
          </w:p>
          <w:p w:rsidR="00D753D4" w:rsidRPr="00BD771B" w:rsidRDefault="00D753D4" w:rsidP="00B41CC4">
            <w:pPr>
              <w:pStyle w:val="Prrafodelista"/>
              <w:numPr>
                <w:ilvl w:val="0"/>
                <w:numId w:val="38"/>
              </w:numPr>
              <w:spacing w:before="120" w:after="240"/>
              <w:contextualSpacing w:val="0"/>
            </w:pPr>
            <w:r w:rsidRPr="00BD771B">
              <w:t xml:space="preserve">Se realizó el análisis de una imagen satelital </w:t>
            </w:r>
            <w:proofErr w:type="spellStart"/>
            <w:r w:rsidRPr="00BD771B">
              <w:t>Landsat</w:t>
            </w:r>
            <w:proofErr w:type="spellEnd"/>
            <w:r w:rsidRPr="00BD771B">
              <w:t xml:space="preserve"> 8 del día 16 de septiembre </w:t>
            </w:r>
            <w:r w:rsidR="008C7389" w:rsidRPr="00BD771B">
              <w:t>de 2015</w:t>
            </w:r>
            <w:r w:rsidR="00414D63" w:rsidRPr="00BD771B">
              <w:t>,</w:t>
            </w:r>
            <w:r w:rsidR="008C7389" w:rsidRPr="00BD771B">
              <w:t xml:space="preserve"> </w:t>
            </w:r>
            <w:r w:rsidRPr="00BD771B">
              <w:t>mediante una técnica que permite determinar la humedad en el terreno. Ello con el fin de establecer si al momento de la inspección</w:t>
            </w:r>
            <w:r w:rsidR="0051082A" w:rsidRPr="00BD771B">
              <w:t xml:space="preserve"> realizada en septiembre de 2015,</w:t>
            </w:r>
            <w:r w:rsidRPr="00BD771B">
              <w:t xml:space="preserve"> existían afloramientos de filtraciones del depósito de relaves. Los resultados se muestran en la </w:t>
            </w:r>
            <w:r w:rsidRPr="00BD771B">
              <w:fldChar w:fldCharType="begin"/>
            </w:r>
            <w:r w:rsidRPr="00BD771B">
              <w:instrText xml:space="preserve"> REF _Ref439097724 \h  \* MERGEFORMAT </w:instrText>
            </w:r>
            <w:r w:rsidRPr="00BD771B">
              <w:fldChar w:fldCharType="separate"/>
            </w:r>
            <w:r w:rsidR="00D10045" w:rsidRPr="00BD771B">
              <w:t xml:space="preserve">Figura </w:t>
            </w:r>
            <w:r w:rsidR="00D10045" w:rsidRPr="00BD771B">
              <w:rPr>
                <w:noProof/>
              </w:rPr>
              <w:t>8</w:t>
            </w:r>
            <w:r w:rsidRPr="00BD771B">
              <w:fldChar w:fldCharType="end"/>
            </w:r>
            <w:r w:rsidRPr="00BD771B">
              <w:t xml:space="preserve">, de la cual se deprende que existen dos focos principales por donde afloran aguas provenientes del depósito de relaves, uno aguas abajo del muro 3 y </w:t>
            </w:r>
            <w:proofErr w:type="gramStart"/>
            <w:r w:rsidRPr="00BD771B">
              <w:t>otro aguas</w:t>
            </w:r>
            <w:proofErr w:type="gramEnd"/>
            <w:r w:rsidRPr="00BD771B">
              <w:t xml:space="preserve"> abajo del muro 4. En conjunto estas zonas de afloramiento abarcan cerca de 4</w:t>
            </w:r>
            <w:r w:rsidR="00D4308D" w:rsidRPr="00BD771B">
              <w:t>,</w:t>
            </w:r>
            <w:r w:rsidRPr="00BD771B">
              <w:t>4 ha.</w:t>
            </w:r>
          </w:p>
          <w:p w:rsidR="00634309" w:rsidRPr="00BD771B" w:rsidRDefault="00634309" w:rsidP="003E796D">
            <w:pPr>
              <w:spacing w:before="120" w:after="120"/>
              <w:rPr>
                <w:b/>
              </w:rPr>
            </w:pPr>
            <w:r w:rsidRPr="00BD771B">
              <w:rPr>
                <w:b/>
              </w:rPr>
              <w:lastRenderedPageBreak/>
              <w:t>Resultado examen de Información:</w:t>
            </w:r>
          </w:p>
          <w:p w:rsidR="00634309" w:rsidRPr="00BD771B" w:rsidRDefault="00634309" w:rsidP="00F858A4">
            <w:pPr>
              <w:pStyle w:val="Prrafodelista"/>
              <w:numPr>
                <w:ilvl w:val="0"/>
                <w:numId w:val="47"/>
              </w:numPr>
              <w:spacing w:before="120" w:after="120"/>
              <w:contextualSpacing w:val="0"/>
            </w:pPr>
            <w:r w:rsidRPr="00BD771B">
              <w:t xml:space="preserve">En respuesta al requerimiento de información realizado por funcionarios de </w:t>
            </w:r>
            <w:proofErr w:type="spellStart"/>
            <w:r w:rsidRPr="00BD771B">
              <w:t>SERNAGEOMIN</w:t>
            </w:r>
            <w:proofErr w:type="spellEnd"/>
            <w:r w:rsidRPr="00BD771B">
              <w:t>, durante la inspección realizada el día 10 de septiembre de 2015, Sierra Gorda SCM, hizo entrega de la Carta SG-</w:t>
            </w:r>
            <w:proofErr w:type="spellStart"/>
            <w:r w:rsidRPr="00BD771B">
              <w:t>HSE</w:t>
            </w:r>
            <w:proofErr w:type="spellEnd"/>
            <w:r w:rsidRPr="00BD771B">
              <w:t xml:space="preserve">-084-2015 de fecha 16 de septiembre de 2015 (Anexo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 de cuyo análisis</w:t>
            </w:r>
            <w:r w:rsidR="00D057D4" w:rsidRPr="00BD771B">
              <w:t xml:space="preserve"> </w:t>
            </w:r>
            <w:proofErr w:type="spellStart"/>
            <w:r w:rsidRPr="00BD771B">
              <w:t>SERNAGEOMIN</w:t>
            </w:r>
            <w:proofErr w:type="spellEnd"/>
            <w:r w:rsidRPr="00BD771B">
              <w:t xml:space="preserve"> </w:t>
            </w:r>
            <w:r w:rsidR="00D057D4" w:rsidRPr="00BD771B">
              <w:t xml:space="preserve">a </w:t>
            </w:r>
            <w:r w:rsidR="00850195" w:rsidRPr="00BD771B">
              <w:t>través</w:t>
            </w:r>
            <w:r w:rsidR="00D057D4" w:rsidRPr="00BD771B">
              <w:t xml:space="preserve"> de ORD. N°</w:t>
            </w:r>
            <w:r w:rsidR="00850195" w:rsidRPr="00BD771B">
              <w:t xml:space="preserve"> 7182/2015 de fecha 19 de noviembre de 2015 (Anexo </w:t>
            </w:r>
            <w:r w:rsidR="00850195" w:rsidRPr="00BD771B">
              <w:fldChar w:fldCharType="begin"/>
            </w:r>
            <w:r w:rsidR="00850195" w:rsidRPr="00BD771B">
              <w:instrText xml:space="preserve"> REF _Ref438556344 \h  \* MERGEFORMAT </w:instrText>
            </w:r>
            <w:r w:rsidR="00850195" w:rsidRPr="00BD771B">
              <w:fldChar w:fldCharType="separate"/>
            </w:r>
            <w:r w:rsidR="00D10045" w:rsidRPr="00BD771B">
              <w:rPr>
                <w:noProof/>
              </w:rPr>
              <w:t>13</w:t>
            </w:r>
            <w:r w:rsidR="00850195" w:rsidRPr="00BD771B">
              <w:fldChar w:fldCharType="end"/>
            </w:r>
            <w:r w:rsidR="00850195" w:rsidRPr="00BD771B">
              <w:t>)</w:t>
            </w:r>
            <w:r w:rsidR="00EF3A9F" w:rsidRPr="00BD771B">
              <w:t xml:space="preserve"> y la SMA</w:t>
            </w:r>
            <w:r w:rsidR="00850195" w:rsidRPr="00BD771B">
              <w:t>,</w:t>
            </w:r>
            <w:r w:rsidR="00D057D4" w:rsidRPr="00BD771B">
              <w:t xml:space="preserve"> </w:t>
            </w:r>
            <w:r w:rsidR="00EF3A9F" w:rsidRPr="00BD771B">
              <w:t>pudieron constatar</w:t>
            </w:r>
            <w:r w:rsidRPr="00BD771B">
              <w:t>:</w:t>
            </w:r>
          </w:p>
          <w:p w:rsidR="00634309" w:rsidRPr="00BD771B" w:rsidRDefault="00634309" w:rsidP="00F858A4">
            <w:pPr>
              <w:pStyle w:val="Prrafodelista"/>
              <w:numPr>
                <w:ilvl w:val="1"/>
                <w:numId w:val="47"/>
              </w:numPr>
              <w:spacing w:before="120" w:after="120"/>
              <w:contextualSpacing w:val="0"/>
            </w:pPr>
            <w:r w:rsidRPr="00BD771B">
              <w:rPr>
                <w:u w:val="single"/>
              </w:rPr>
              <w:t>Respecto de la densidad y flujo de relave depositado</w:t>
            </w:r>
            <w:r w:rsidR="00480C2E" w:rsidRPr="00BD771B">
              <w:rPr>
                <w:u w:val="single"/>
              </w:rPr>
              <w:t xml:space="preserve"> </w:t>
            </w:r>
            <w:r w:rsidR="00480C2E" w:rsidRPr="00BD771B">
              <w:rPr>
                <w:rFonts w:eastAsia="Times New Roman" w:cs="Century Gothic"/>
                <w:iCs/>
                <w:kern w:val="28"/>
                <w:u w:val="single"/>
                <w:lang w:eastAsia="es-CL"/>
              </w:rPr>
              <w:t xml:space="preserve">(Anexo </w:t>
            </w:r>
            <w:r w:rsidR="00480C2E" w:rsidRPr="00BD771B">
              <w:rPr>
                <w:rFonts w:eastAsia="Times New Roman" w:cs="Century Gothic"/>
                <w:iCs/>
                <w:kern w:val="28"/>
                <w:u w:val="single"/>
                <w:lang w:eastAsia="es-CL"/>
              </w:rPr>
              <w:fldChar w:fldCharType="begin"/>
            </w:r>
            <w:r w:rsidR="00480C2E" w:rsidRPr="00BD771B">
              <w:rPr>
                <w:rFonts w:eastAsia="Times New Roman" w:cs="Century Gothic"/>
                <w:iCs/>
                <w:kern w:val="28"/>
                <w:u w:val="single"/>
                <w:lang w:eastAsia="es-CL"/>
              </w:rPr>
              <w:instrText xml:space="preserve"> REF _Ref439672081 \h  \* MERGEFORMAT </w:instrText>
            </w:r>
            <w:r w:rsidR="00480C2E" w:rsidRPr="00BD771B">
              <w:rPr>
                <w:rFonts w:eastAsia="Times New Roman" w:cs="Century Gothic"/>
                <w:iCs/>
                <w:kern w:val="28"/>
                <w:u w:val="single"/>
                <w:lang w:eastAsia="es-CL"/>
              </w:rPr>
            </w:r>
            <w:r w:rsidR="00480C2E" w:rsidRPr="00BD771B">
              <w:rPr>
                <w:rFonts w:eastAsia="Times New Roman" w:cs="Century Gothic"/>
                <w:iCs/>
                <w:kern w:val="28"/>
                <w:u w:val="single"/>
                <w:lang w:eastAsia="es-CL"/>
              </w:rPr>
              <w:fldChar w:fldCharType="separate"/>
            </w:r>
            <w:r w:rsidR="00D10045" w:rsidRPr="00BD771B">
              <w:rPr>
                <w:noProof/>
                <w:u w:val="single"/>
              </w:rPr>
              <w:t>14</w:t>
            </w:r>
            <w:r w:rsidR="00480C2E" w:rsidRPr="00BD771B">
              <w:rPr>
                <w:rFonts w:eastAsia="Times New Roman" w:cs="Century Gothic"/>
                <w:iCs/>
                <w:kern w:val="28"/>
                <w:u w:val="single"/>
                <w:lang w:eastAsia="es-CL"/>
              </w:rPr>
              <w:fldChar w:fldCharType="end"/>
            </w:r>
            <w:r w:rsidR="00480C2E" w:rsidRPr="00BD771B">
              <w:rPr>
                <w:rFonts w:eastAsia="Times New Roman" w:cs="Century Gothic"/>
                <w:iCs/>
                <w:kern w:val="28"/>
                <w:u w:val="single"/>
                <w:lang w:eastAsia="es-CL"/>
              </w:rPr>
              <w:t>)</w:t>
            </w:r>
            <w:r w:rsidRPr="00BD771B">
              <w:t xml:space="preserve">: </w:t>
            </w:r>
            <w:r w:rsidR="000A27BF" w:rsidRPr="00BD771B">
              <w:t xml:space="preserve">Entre los meses de enero y septiembre de 2015 se constató un </w:t>
            </w:r>
            <w:r w:rsidRPr="00BD771B">
              <w:t>porcentaje de sólidos</w:t>
            </w:r>
            <w:r w:rsidR="000A27BF" w:rsidRPr="00BD771B">
              <w:t xml:space="preserve"> en los relaves depositados inferior al 65% comprometido,</w:t>
            </w:r>
            <w:r w:rsidRPr="00BD771B">
              <w:t xml:space="preserve"> variado entre 57,5% y 61,7%, </w:t>
            </w:r>
            <w:r w:rsidR="003538AE" w:rsidRPr="00BD771B">
              <w:t xml:space="preserve">como se muestra en la </w:t>
            </w:r>
            <w:r w:rsidR="003538AE" w:rsidRPr="00BD771B">
              <w:fldChar w:fldCharType="begin"/>
            </w:r>
            <w:r w:rsidR="003538AE" w:rsidRPr="00BD771B">
              <w:instrText xml:space="preserve"> REF _Ref439674376 \h  \* MERGEFORMAT </w:instrText>
            </w:r>
            <w:r w:rsidR="003538AE" w:rsidRPr="00BD771B">
              <w:fldChar w:fldCharType="separate"/>
            </w:r>
            <w:r w:rsidR="00D10045" w:rsidRPr="00BD771B">
              <w:t xml:space="preserve">Figura </w:t>
            </w:r>
            <w:r w:rsidR="00D10045" w:rsidRPr="00BD771B">
              <w:rPr>
                <w:noProof/>
              </w:rPr>
              <w:t>9</w:t>
            </w:r>
            <w:r w:rsidR="003538AE" w:rsidRPr="00BD771B">
              <w:fldChar w:fldCharType="end"/>
            </w:r>
            <w:r w:rsidR="003538AE" w:rsidRPr="00BD771B">
              <w:t xml:space="preserve"> del presente informe</w:t>
            </w:r>
            <w:r w:rsidR="000A27BF" w:rsidRPr="00BD771B">
              <w:t>.</w:t>
            </w:r>
          </w:p>
          <w:p w:rsidR="00634309" w:rsidRPr="00BD771B" w:rsidRDefault="00634309" w:rsidP="00F858A4">
            <w:pPr>
              <w:pStyle w:val="Prrafodelista"/>
              <w:numPr>
                <w:ilvl w:val="1"/>
                <w:numId w:val="47"/>
              </w:numPr>
              <w:spacing w:before="120" w:after="120"/>
              <w:contextualSpacing w:val="0"/>
            </w:pPr>
            <w:r w:rsidRPr="00BD771B">
              <w:rPr>
                <w:u w:val="single"/>
              </w:rPr>
              <w:t>Respecto del volumen de agua recuperada desde el tranque de relave</w:t>
            </w:r>
            <w:r w:rsidR="001E39CC" w:rsidRPr="00BD771B">
              <w:rPr>
                <w:u w:val="single"/>
              </w:rPr>
              <w:t xml:space="preserve"> (</w:t>
            </w:r>
            <w:r w:rsidR="00350372" w:rsidRPr="00BD771B">
              <w:rPr>
                <w:rFonts w:eastAsia="Times New Roman" w:cs="Century Gothic"/>
                <w:iCs/>
                <w:kern w:val="28"/>
                <w:u w:val="single"/>
                <w:lang w:eastAsia="es-CL"/>
              </w:rPr>
              <w:t xml:space="preserve">Anexo </w:t>
            </w:r>
            <w:r w:rsidR="00350372" w:rsidRPr="00BD771B">
              <w:rPr>
                <w:rFonts w:eastAsia="Times New Roman" w:cs="Century Gothic"/>
                <w:iCs/>
                <w:kern w:val="28"/>
                <w:u w:val="single"/>
                <w:lang w:eastAsia="es-CL"/>
              </w:rPr>
              <w:fldChar w:fldCharType="begin"/>
            </w:r>
            <w:r w:rsidR="00350372" w:rsidRPr="00BD771B">
              <w:rPr>
                <w:rFonts w:eastAsia="Times New Roman" w:cs="Century Gothic"/>
                <w:iCs/>
                <w:kern w:val="28"/>
                <w:u w:val="single"/>
                <w:lang w:eastAsia="es-CL"/>
              </w:rPr>
              <w:instrText xml:space="preserve"> REF _Ref439675681 \h  \* MERGEFORMAT </w:instrText>
            </w:r>
            <w:r w:rsidR="00350372" w:rsidRPr="00BD771B">
              <w:rPr>
                <w:rFonts w:eastAsia="Times New Roman" w:cs="Century Gothic"/>
                <w:iCs/>
                <w:kern w:val="28"/>
                <w:u w:val="single"/>
                <w:lang w:eastAsia="es-CL"/>
              </w:rPr>
            </w:r>
            <w:r w:rsidR="00350372" w:rsidRPr="00BD771B">
              <w:rPr>
                <w:rFonts w:eastAsia="Times New Roman" w:cs="Century Gothic"/>
                <w:iCs/>
                <w:kern w:val="28"/>
                <w:u w:val="single"/>
                <w:lang w:eastAsia="es-CL"/>
              </w:rPr>
              <w:fldChar w:fldCharType="separate"/>
            </w:r>
            <w:r w:rsidR="00D10045" w:rsidRPr="00BD771B">
              <w:rPr>
                <w:noProof/>
                <w:u w:val="single"/>
              </w:rPr>
              <w:t>15</w:t>
            </w:r>
            <w:r w:rsidR="00350372" w:rsidRPr="00BD771B">
              <w:rPr>
                <w:rFonts w:eastAsia="Times New Roman" w:cs="Century Gothic"/>
                <w:iCs/>
                <w:kern w:val="28"/>
                <w:u w:val="single"/>
                <w:lang w:eastAsia="es-CL"/>
              </w:rPr>
              <w:fldChar w:fldCharType="end"/>
            </w:r>
            <w:r w:rsidR="001E39CC" w:rsidRPr="00BD771B">
              <w:rPr>
                <w:u w:val="single"/>
              </w:rPr>
              <w:t>)</w:t>
            </w:r>
            <w:r w:rsidRPr="00BD771B">
              <w:t xml:space="preserve">: </w:t>
            </w:r>
            <w:r w:rsidR="00E8031E" w:rsidRPr="00BD771B">
              <w:t>Entre</w:t>
            </w:r>
            <w:r w:rsidRPr="00BD771B">
              <w:t xml:space="preserve"> mayo</w:t>
            </w:r>
            <w:r w:rsidR="00E8031E" w:rsidRPr="00BD771B">
              <w:t xml:space="preserve"> y agosto de</w:t>
            </w:r>
            <w:r w:rsidRPr="00BD771B">
              <w:t xml:space="preserve"> 2015 se</w:t>
            </w:r>
            <w:r w:rsidR="00E8031E" w:rsidRPr="00BD771B">
              <w:t xml:space="preserve"> constata</w:t>
            </w:r>
            <w:r w:rsidRPr="00BD771B">
              <w:t xml:space="preserve"> un aumento en la recuperación de agua</w:t>
            </w:r>
            <w:r w:rsidR="00E8031E" w:rsidRPr="00BD771B">
              <w:t xml:space="preserve"> desde la cubeta</w:t>
            </w:r>
            <w:r w:rsidR="00F819DB" w:rsidRPr="00BD771B">
              <w:t xml:space="preserve"> (</w:t>
            </w:r>
            <w:r w:rsidR="00F819DB" w:rsidRPr="00BD771B">
              <w:fldChar w:fldCharType="begin"/>
            </w:r>
            <w:r w:rsidR="00F819DB" w:rsidRPr="00BD771B">
              <w:instrText xml:space="preserve"> REF _Ref439678037 \h  \* MERGEFORMAT </w:instrText>
            </w:r>
            <w:r w:rsidR="00F819DB" w:rsidRPr="00BD771B">
              <w:fldChar w:fldCharType="separate"/>
            </w:r>
            <w:r w:rsidR="00D10045" w:rsidRPr="00BD771B">
              <w:t xml:space="preserve">Figura </w:t>
            </w:r>
            <w:r w:rsidR="00D10045" w:rsidRPr="00BD771B">
              <w:rPr>
                <w:noProof/>
              </w:rPr>
              <w:t>10</w:t>
            </w:r>
            <w:r w:rsidR="00F819DB" w:rsidRPr="00BD771B">
              <w:fldChar w:fldCharType="end"/>
            </w:r>
            <w:r w:rsidR="00F819DB" w:rsidRPr="00BD771B">
              <w:t>)</w:t>
            </w:r>
            <w:r w:rsidRPr="00BD771B">
              <w:t>,</w:t>
            </w:r>
            <w:r w:rsidR="00E8031E" w:rsidRPr="00BD771B">
              <w:t xml:space="preserve"> que de acuerdo a lo indicado por el Titular es</w:t>
            </w:r>
            <w:r w:rsidRPr="00BD771B">
              <w:t xml:space="preserve"> debido a la implementación de 4 bombas provisorias sobre el muro 3, permitiendo duplicar el volumen de agua</w:t>
            </w:r>
            <w:r w:rsidR="00E8031E" w:rsidRPr="00BD771B">
              <w:t>. S</w:t>
            </w:r>
            <w:r w:rsidRPr="00BD771B">
              <w:t>in embargo</w:t>
            </w:r>
            <w:r w:rsidR="00E8031E" w:rsidRPr="00BD771B">
              <w:t>, aclara que,</w:t>
            </w:r>
            <w:r w:rsidRPr="00BD771B">
              <w:t xml:space="preserve"> el diseño y condición actual es una torre de captación con una bomba.</w:t>
            </w:r>
          </w:p>
          <w:p w:rsidR="001B7783" w:rsidRPr="00BD771B" w:rsidRDefault="001B7783" w:rsidP="001B7783">
            <w:pPr>
              <w:pStyle w:val="Prrafodelista"/>
              <w:spacing w:before="120" w:after="120"/>
              <w:ind w:left="794"/>
              <w:contextualSpacing w:val="0"/>
            </w:pPr>
            <w:r w:rsidRPr="00BD771B">
              <w:t xml:space="preserve">Adicionalmente, adjunta batimetría realizada en el depósito de relaves durante los meses de julio y agosto de 2015, cuyos resultados se presentan en la </w:t>
            </w:r>
            <w:r w:rsidR="00F819DB" w:rsidRPr="00BD771B">
              <w:fldChar w:fldCharType="begin"/>
            </w:r>
            <w:r w:rsidR="00F819DB" w:rsidRPr="00BD771B">
              <w:instrText xml:space="preserve"> REF _Ref439678043 \h  \* MERGEFORMAT </w:instrText>
            </w:r>
            <w:r w:rsidR="00F819DB" w:rsidRPr="00BD771B">
              <w:fldChar w:fldCharType="separate"/>
            </w:r>
            <w:r w:rsidR="00D10045" w:rsidRPr="00BD771B">
              <w:t xml:space="preserve">Figura </w:t>
            </w:r>
            <w:r w:rsidR="00D10045" w:rsidRPr="00BD771B">
              <w:rPr>
                <w:noProof/>
              </w:rPr>
              <w:t>11</w:t>
            </w:r>
            <w:r w:rsidR="00F819DB" w:rsidRPr="00BD771B">
              <w:fldChar w:fldCharType="end"/>
            </w:r>
            <w:r w:rsidR="00F819DB" w:rsidRPr="00BD771B">
              <w:t xml:space="preserve"> del presente informe, y en la cual se inform</w:t>
            </w:r>
            <w:r w:rsidR="00716828" w:rsidRPr="00BD771B">
              <w:t>ó que el</w:t>
            </w:r>
            <w:r w:rsidR="00F819DB" w:rsidRPr="00BD771B">
              <w:t xml:space="preserve"> volumen total de agua acumulada al 22 de agosto de 2015 asciende a 157.891,42 </w:t>
            </w:r>
            <w:proofErr w:type="spellStart"/>
            <w:r w:rsidR="00F819DB" w:rsidRPr="00BD771B">
              <w:t>m</w:t>
            </w:r>
            <w:r w:rsidR="00F819DB" w:rsidRPr="00BD771B">
              <w:rPr>
                <w:vertAlign w:val="superscript"/>
              </w:rPr>
              <w:t>3</w:t>
            </w:r>
            <w:proofErr w:type="spellEnd"/>
            <w:r w:rsidR="00F819DB" w:rsidRPr="00BD771B">
              <w:t>.</w:t>
            </w:r>
          </w:p>
          <w:p w:rsidR="00634309" w:rsidRPr="00BD771B" w:rsidRDefault="00634309" w:rsidP="00F858A4">
            <w:pPr>
              <w:pStyle w:val="Prrafodelista"/>
              <w:numPr>
                <w:ilvl w:val="1"/>
                <w:numId w:val="47"/>
              </w:numPr>
              <w:spacing w:before="120" w:after="120"/>
              <w:contextualSpacing w:val="0"/>
            </w:pPr>
            <w:r w:rsidRPr="00BD771B">
              <w:rPr>
                <w:u w:val="single"/>
              </w:rPr>
              <w:t>Respecto del volumen de agua bombeada de infiltración en tranque de relave</w:t>
            </w:r>
            <w:r w:rsidR="00DB4273" w:rsidRPr="00BD771B">
              <w:rPr>
                <w:u w:val="single"/>
              </w:rPr>
              <w:t xml:space="preserve"> (Anexo</w:t>
            </w:r>
            <w:r w:rsidR="00AF7239" w:rsidRPr="00BD771B">
              <w:rPr>
                <w:u w:val="single"/>
              </w:rPr>
              <w:t xml:space="preserve"> </w:t>
            </w:r>
            <w:r w:rsidR="00AF7239" w:rsidRPr="00BD771B">
              <w:rPr>
                <w:u w:val="single"/>
              </w:rPr>
              <w:fldChar w:fldCharType="begin"/>
            </w:r>
            <w:r w:rsidR="00AF7239" w:rsidRPr="00BD771B">
              <w:rPr>
                <w:u w:val="single"/>
              </w:rPr>
              <w:instrText xml:space="preserve"> REF _Ref439678627 \h  \* MERGEFORMAT </w:instrText>
            </w:r>
            <w:r w:rsidR="00AF7239" w:rsidRPr="00BD771B">
              <w:rPr>
                <w:u w:val="single"/>
              </w:rPr>
            </w:r>
            <w:r w:rsidR="00AF7239" w:rsidRPr="00BD771B">
              <w:rPr>
                <w:u w:val="single"/>
              </w:rPr>
              <w:fldChar w:fldCharType="separate"/>
            </w:r>
            <w:r w:rsidR="00D10045" w:rsidRPr="00BD771B">
              <w:rPr>
                <w:noProof/>
                <w:u w:val="single"/>
              </w:rPr>
              <w:t>16</w:t>
            </w:r>
            <w:r w:rsidR="00AF7239" w:rsidRPr="00BD771B">
              <w:rPr>
                <w:u w:val="single"/>
              </w:rPr>
              <w:fldChar w:fldCharType="end"/>
            </w:r>
            <w:r w:rsidR="00DB4273" w:rsidRPr="00BD771B">
              <w:rPr>
                <w:u w:val="single"/>
              </w:rPr>
              <w:t>)</w:t>
            </w:r>
            <w:r w:rsidRPr="00BD771B">
              <w:t>: El titular informó que aguas abajo del muro 4 se instaló una bomba que permite retornar el agua de infiltración recuperada</w:t>
            </w:r>
            <w:r w:rsidR="00F0328E" w:rsidRPr="00BD771B">
              <w:t>,</w:t>
            </w:r>
            <w:r w:rsidRPr="00BD771B">
              <w:t xml:space="preserve"> </w:t>
            </w:r>
            <w:r w:rsidR="006E3FA1" w:rsidRPr="00BD771B">
              <w:t>estimándose</w:t>
            </w:r>
            <w:r w:rsidRPr="00BD771B">
              <w:t xml:space="preserve"> un caudal promedio de aproximadamente 8,75 </w:t>
            </w:r>
            <w:proofErr w:type="spellStart"/>
            <w:r w:rsidRPr="00BD771B">
              <w:t>m</w:t>
            </w:r>
            <w:r w:rsidRPr="00BD771B">
              <w:rPr>
                <w:vertAlign w:val="superscript"/>
              </w:rPr>
              <w:t>3</w:t>
            </w:r>
            <w:proofErr w:type="spellEnd"/>
            <w:r w:rsidRPr="00BD771B">
              <w:t>/</w:t>
            </w:r>
            <w:proofErr w:type="spellStart"/>
            <w:r w:rsidRPr="00BD771B">
              <w:t>hr</w:t>
            </w:r>
            <w:proofErr w:type="spellEnd"/>
            <w:r w:rsidRPr="00BD771B">
              <w:t xml:space="preserve">. </w:t>
            </w:r>
            <w:r w:rsidR="00F30C99" w:rsidRPr="00BD771B">
              <w:t>No informa la recuperación de aguas por infiltraciones desde el muro 3.</w:t>
            </w:r>
          </w:p>
          <w:p w:rsidR="005C6711" w:rsidRPr="00BD771B" w:rsidRDefault="00634309" w:rsidP="00F858A4">
            <w:pPr>
              <w:pStyle w:val="Prrafodelista"/>
              <w:numPr>
                <w:ilvl w:val="1"/>
                <w:numId w:val="47"/>
              </w:numPr>
              <w:spacing w:before="120" w:after="120"/>
              <w:contextualSpacing w:val="0"/>
            </w:pPr>
            <w:r w:rsidRPr="00BD771B">
              <w:rPr>
                <w:u w:val="single"/>
              </w:rPr>
              <w:t>Respecto del monitoreo de infiltraciones desde el tranque de relaves</w:t>
            </w:r>
            <w:r w:rsidR="00AA36AE" w:rsidRPr="00BD771B">
              <w:rPr>
                <w:u w:val="single"/>
              </w:rPr>
              <w:t xml:space="preserve"> (Anexo </w:t>
            </w:r>
            <w:r w:rsidR="00AA36AE" w:rsidRPr="00BD771B">
              <w:rPr>
                <w:u w:val="single"/>
              </w:rPr>
              <w:fldChar w:fldCharType="begin"/>
            </w:r>
            <w:r w:rsidR="00AA36AE" w:rsidRPr="00BD771B">
              <w:rPr>
                <w:u w:val="single"/>
              </w:rPr>
              <w:instrText xml:space="preserve"> REF _Ref439678957 \h  \* MERGEFORMAT </w:instrText>
            </w:r>
            <w:r w:rsidR="00AA36AE" w:rsidRPr="00BD771B">
              <w:rPr>
                <w:u w:val="single"/>
              </w:rPr>
            </w:r>
            <w:r w:rsidR="00AA36AE" w:rsidRPr="00BD771B">
              <w:rPr>
                <w:u w:val="single"/>
              </w:rPr>
              <w:fldChar w:fldCharType="separate"/>
            </w:r>
            <w:r w:rsidR="00D10045" w:rsidRPr="00BD771B">
              <w:rPr>
                <w:noProof/>
                <w:u w:val="single"/>
              </w:rPr>
              <w:t>17</w:t>
            </w:r>
            <w:r w:rsidR="00AA36AE" w:rsidRPr="00BD771B">
              <w:rPr>
                <w:u w:val="single"/>
              </w:rPr>
              <w:fldChar w:fldCharType="end"/>
            </w:r>
            <w:r w:rsidR="00AA36AE" w:rsidRPr="00BD771B">
              <w:rPr>
                <w:u w:val="single"/>
              </w:rPr>
              <w:t>)</w:t>
            </w:r>
            <w:r w:rsidRPr="00BD771B">
              <w:t>: El Titular hizo entrega únicamente de los niveles de agua</w:t>
            </w:r>
            <w:r w:rsidR="005C6711" w:rsidRPr="00BD771B">
              <w:t xml:space="preserve"> medidos en 8 pozos de monitoreo</w:t>
            </w:r>
            <w:r w:rsidRPr="00BD771B">
              <w:t xml:space="preserve"> </w:t>
            </w:r>
            <w:r w:rsidR="005C6711" w:rsidRPr="00BD771B">
              <w:t>entre marzo y septiembre de 2015.</w:t>
            </w:r>
          </w:p>
          <w:p w:rsidR="00DB7B09" w:rsidRPr="00BD771B" w:rsidRDefault="00990F13" w:rsidP="005C6711">
            <w:pPr>
              <w:pStyle w:val="Prrafodelista"/>
              <w:spacing w:before="120" w:after="120"/>
              <w:ind w:left="794"/>
              <w:contextualSpacing w:val="0"/>
            </w:pPr>
            <w:r w:rsidRPr="00BD771B">
              <w:t>En 3 de estos</w:t>
            </w:r>
            <w:r w:rsidR="00634309" w:rsidRPr="00BD771B">
              <w:t xml:space="preserve"> pozos se apreci</w:t>
            </w:r>
            <w:r w:rsidR="00F0328E" w:rsidRPr="00BD771B">
              <w:t>ó</w:t>
            </w:r>
            <w:r w:rsidR="00634309" w:rsidRPr="00BD771B">
              <w:t xml:space="preserve"> un incremento</w:t>
            </w:r>
            <w:r w:rsidRPr="00BD771B">
              <w:t xml:space="preserve"> sostenido de los niveles</w:t>
            </w:r>
            <w:r w:rsidR="00DB7B09" w:rsidRPr="00BD771B">
              <w:t xml:space="preserve"> de agua, los cuales comienzan a descender</w:t>
            </w:r>
            <w:r w:rsidR="00634309" w:rsidRPr="00BD771B">
              <w:t xml:space="preserve"> </w:t>
            </w:r>
            <w:r w:rsidR="00DB7B09" w:rsidRPr="00BD771B">
              <w:t xml:space="preserve">a partir de </w:t>
            </w:r>
            <w:r w:rsidR="00634309" w:rsidRPr="00BD771B">
              <w:t>julio</w:t>
            </w:r>
            <w:r w:rsidR="00DB7B09" w:rsidRPr="00BD771B">
              <w:t xml:space="preserve"> 2015, comportamiento que el Titular atribuye al</w:t>
            </w:r>
            <w:r w:rsidR="00634309" w:rsidRPr="00BD771B">
              <w:t xml:space="preserve"> incremento </w:t>
            </w:r>
            <w:r w:rsidR="00DB7B09" w:rsidRPr="00BD771B">
              <w:t>en el</w:t>
            </w:r>
            <w:r w:rsidR="00634309" w:rsidRPr="00BD771B">
              <w:t xml:space="preserve"> porcentajes de sólidos </w:t>
            </w:r>
            <w:r w:rsidR="00DB7B09" w:rsidRPr="00BD771B">
              <w:t>contenidos en el relave depositado en el tranque</w:t>
            </w:r>
            <w:r w:rsidR="00634309" w:rsidRPr="00BD771B">
              <w:t xml:space="preserve"> y </w:t>
            </w:r>
            <w:r w:rsidR="00DB7B09" w:rsidRPr="00BD771B">
              <w:t xml:space="preserve">a la </w:t>
            </w:r>
            <w:r w:rsidR="00634309" w:rsidRPr="00BD771B">
              <w:t>disminución de volumen de agua almacenada en la cubeta.</w:t>
            </w:r>
          </w:p>
          <w:p w:rsidR="00BB29D1" w:rsidRPr="00BD771B" w:rsidRDefault="005C6711" w:rsidP="002E56C4">
            <w:pPr>
              <w:pStyle w:val="Prrafodelista"/>
              <w:spacing w:before="120" w:after="120"/>
              <w:ind w:left="794"/>
              <w:contextualSpacing w:val="0"/>
            </w:pPr>
            <w:r w:rsidRPr="00BD771B">
              <w:t>Sin embargo, c</w:t>
            </w:r>
            <w:r w:rsidR="00634309" w:rsidRPr="00BD771B">
              <w:t xml:space="preserve">abe </w:t>
            </w:r>
            <w:r w:rsidRPr="00BD771B">
              <w:t>destacar,</w:t>
            </w:r>
            <w:r w:rsidR="00634309" w:rsidRPr="00BD771B">
              <w:t xml:space="preserve"> que en el pozo de monitoreo N° 1 el nivel ha aumentado desde 26 m a 44 m en el periodo reportado.</w:t>
            </w:r>
          </w:p>
          <w:p w:rsidR="00060437" w:rsidRPr="00BD771B" w:rsidRDefault="00215229" w:rsidP="0041306E">
            <w:pPr>
              <w:pStyle w:val="Prrafodelista"/>
              <w:numPr>
                <w:ilvl w:val="0"/>
                <w:numId w:val="47"/>
              </w:numPr>
              <w:spacing w:before="120" w:after="120"/>
              <w:contextualSpacing w:val="0"/>
            </w:pPr>
            <w:r w:rsidRPr="00BD771B">
              <w:t>En el examen de información realizado por la SMA, respecto del reporte de seguimiento ambiental remitidos por el Titular (</w:t>
            </w:r>
            <w:proofErr w:type="spellStart"/>
            <w:r w:rsidRPr="00BD771B">
              <w:t>Cod</w:t>
            </w:r>
            <w:proofErr w:type="spellEnd"/>
            <w:r w:rsidRPr="00BD771B">
              <w:t xml:space="preserve"> </w:t>
            </w:r>
            <w:proofErr w:type="spellStart"/>
            <w:r w:rsidRPr="00BD771B">
              <w:t>SSA</w:t>
            </w:r>
            <w:proofErr w:type="spellEnd"/>
            <w:r w:rsidRPr="00BD771B">
              <w:t xml:space="preserve"> N° 34198), correspondiente al informe de monitoreo de aguas subterráneas, del II trimestre del 2015</w:t>
            </w:r>
            <w:r w:rsidR="009472E5" w:rsidRPr="00BD771B">
              <w:t>,</w:t>
            </w:r>
            <w:r w:rsidRPr="00BD771B">
              <w:t xml:space="preserve"> cuyos resultados se detallan en el Hecho Constatado N° </w:t>
            </w:r>
            <w:r w:rsidRPr="00BD771B">
              <w:fldChar w:fldCharType="begin"/>
            </w:r>
            <w:r w:rsidRPr="00BD771B">
              <w:instrText xml:space="preserve"> REF _Ref439160480 \h  \* MERGEFORMAT </w:instrText>
            </w:r>
            <w:r w:rsidRPr="00BD771B">
              <w:fldChar w:fldCharType="separate"/>
            </w:r>
            <w:r w:rsidR="00D10045" w:rsidRPr="00BD771B">
              <w:rPr>
                <w:noProof/>
              </w:rPr>
              <w:t>8</w:t>
            </w:r>
            <w:r w:rsidRPr="00BD771B">
              <w:fldChar w:fldCharType="end"/>
            </w:r>
            <w:r w:rsidRPr="00BD771B">
              <w:t xml:space="preserve">, </w:t>
            </w:r>
            <w:r w:rsidR="009472E5" w:rsidRPr="00BD771B">
              <w:t>y t</w:t>
            </w:r>
            <w:r w:rsidR="000624B9" w:rsidRPr="00BD771B">
              <w:t>eniendo presente la ubicación de las filtraciones detectadas</w:t>
            </w:r>
            <w:r w:rsidR="00022D2A" w:rsidRPr="00BD771B">
              <w:t xml:space="preserve"> (</w:t>
            </w:r>
            <w:r w:rsidR="00022D2A" w:rsidRPr="00BD771B">
              <w:fldChar w:fldCharType="begin"/>
            </w:r>
            <w:r w:rsidR="00022D2A" w:rsidRPr="00BD771B">
              <w:instrText xml:space="preserve"> REF _Ref439097724 \h  \* MERGEFORMAT </w:instrText>
            </w:r>
            <w:r w:rsidR="00022D2A" w:rsidRPr="00BD771B">
              <w:fldChar w:fldCharType="separate"/>
            </w:r>
            <w:r w:rsidR="00D10045" w:rsidRPr="00BD771B">
              <w:t xml:space="preserve">Figura </w:t>
            </w:r>
            <w:r w:rsidR="00D10045" w:rsidRPr="00BD771B">
              <w:rPr>
                <w:noProof/>
              </w:rPr>
              <w:t>8</w:t>
            </w:r>
            <w:r w:rsidR="00022D2A" w:rsidRPr="00BD771B">
              <w:fldChar w:fldCharType="end"/>
            </w:r>
            <w:r w:rsidR="00022D2A" w:rsidRPr="00BD771B">
              <w:t>)</w:t>
            </w:r>
            <w:r w:rsidR="000624B9" w:rsidRPr="00BD771B">
              <w:t xml:space="preserve">, </w:t>
            </w:r>
            <w:r w:rsidR="00022D2A" w:rsidRPr="00BD771B">
              <w:t xml:space="preserve">se constató </w:t>
            </w:r>
            <w:r w:rsidR="0041306E" w:rsidRPr="00BD771B">
              <w:t xml:space="preserve">que </w:t>
            </w:r>
            <w:r w:rsidR="000624B9" w:rsidRPr="00BD771B">
              <w:t>del</w:t>
            </w:r>
            <w:r w:rsidR="0041306E" w:rsidRPr="00BD771B">
              <w:t xml:space="preserve"> total de los</w:t>
            </w:r>
            <w:r w:rsidR="000624B9" w:rsidRPr="00BD771B">
              <w:t xml:space="preserve"> pozos que el Titular monitorea </w:t>
            </w:r>
            <w:r w:rsidR="0041306E" w:rsidRPr="00BD771B">
              <w:t>sólo</w:t>
            </w:r>
            <w:r w:rsidR="000624B9" w:rsidRPr="00BD771B">
              <w:t xml:space="preserve"> el pozo 7 se encuentra cercano </w:t>
            </w:r>
            <w:r w:rsidR="0041306E" w:rsidRPr="00BD771B">
              <w:t>al afloramiento detectadas aguas abajo del muro 4, dejando sin monitoreo las filtraciones que ocurren bajo el muro 3</w:t>
            </w:r>
            <w:r w:rsidR="000624B9" w:rsidRPr="00BD771B">
              <w:t xml:space="preserve"> (</w:t>
            </w:r>
            <w:r w:rsidR="0041306E" w:rsidRPr="00BD771B">
              <w:fldChar w:fldCharType="begin"/>
            </w:r>
            <w:r w:rsidR="0041306E" w:rsidRPr="00BD771B">
              <w:instrText xml:space="preserve"> REF _Ref439097724 \h  \* MERGEFORMAT </w:instrText>
            </w:r>
            <w:r w:rsidR="0041306E" w:rsidRPr="00BD771B">
              <w:fldChar w:fldCharType="separate"/>
            </w:r>
            <w:r w:rsidR="00D10045" w:rsidRPr="00BD771B">
              <w:t xml:space="preserve">Figura </w:t>
            </w:r>
            <w:r w:rsidR="00D10045" w:rsidRPr="00BD771B">
              <w:rPr>
                <w:noProof/>
              </w:rPr>
              <w:t>8</w:t>
            </w:r>
            <w:r w:rsidR="0041306E" w:rsidRPr="00BD771B">
              <w:fldChar w:fldCharType="end"/>
            </w:r>
            <w:r w:rsidR="0041306E" w:rsidRPr="00BD771B">
              <w:t>).</w:t>
            </w:r>
          </w:p>
          <w:p w:rsidR="00130EA7" w:rsidRPr="00BD771B" w:rsidRDefault="00BE77AC" w:rsidP="00BE77AC">
            <w:pPr>
              <w:pStyle w:val="Prrafodelista"/>
              <w:spacing w:before="120" w:after="120"/>
              <w:ind w:left="397"/>
              <w:contextualSpacing w:val="0"/>
            </w:pPr>
            <w:r w:rsidRPr="00BD771B">
              <w:t xml:space="preserve">Sin embargo, </w:t>
            </w:r>
            <w:r w:rsidR="00D66638" w:rsidRPr="00BD771B">
              <w:t xml:space="preserve">respecto de </w:t>
            </w:r>
            <w:r w:rsidRPr="00BD771B">
              <w:t>los resultados obtenidos del monitor</w:t>
            </w:r>
            <w:r w:rsidR="00D66638" w:rsidRPr="00BD771B">
              <w:t xml:space="preserve">eo del pozo 7, el Titular indicó: </w:t>
            </w:r>
            <w:r w:rsidRPr="00BD771B">
              <w:rPr>
                <w:i/>
              </w:rPr>
              <w:t>“Observando el comportamiento histórico de este pozo y la nula recuperación del nivel desde su construcción, se tienen dudas de la representatividad del nivel medido, pudiendo ser agua acumulada en el pozo desde la etapa de perforación”.</w:t>
            </w:r>
          </w:p>
          <w:p w:rsidR="00BE77AC" w:rsidRPr="00BD771B" w:rsidRDefault="00130EA7" w:rsidP="00BE77AC">
            <w:pPr>
              <w:pStyle w:val="Prrafodelista"/>
              <w:spacing w:before="120" w:after="120"/>
              <w:ind w:left="397"/>
              <w:contextualSpacing w:val="0"/>
            </w:pPr>
            <w:r w:rsidRPr="00BD771B">
              <w:t>En consecuencia, y de acuerdo a lo indicado por</w:t>
            </w:r>
            <w:r w:rsidR="00BE77AC" w:rsidRPr="00BD771B">
              <w:t xml:space="preserve"> el propio Titular, el único pozo con monitoreo ubicado cerca de las filtraciones detectadas no sería representativo. Es decir, no se tiene información alguna de seguimiento de las aguas subterráneas que se pueda relacionar con las filtraciones detectadas.</w:t>
            </w:r>
          </w:p>
          <w:p w:rsidR="00B57386" w:rsidRPr="00BD771B" w:rsidRDefault="00B57386" w:rsidP="00B57386">
            <w:pPr>
              <w:spacing w:before="120" w:after="120"/>
              <w:rPr>
                <w:b/>
              </w:rPr>
            </w:pPr>
          </w:p>
          <w:p w:rsidR="00B57386" w:rsidRPr="00BD771B" w:rsidRDefault="00B57386" w:rsidP="00B57386">
            <w:pPr>
              <w:spacing w:before="120" w:after="120"/>
              <w:rPr>
                <w:b/>
              </w:rPr>
            </w:pPr>
          </w:p>
          <w:p w:rsidR="00FD68CE" w:rsidRPr="00BD771B" w:rsidRDefault="00FD68CE" w:rsidP="00B57386">
            <w:pPr>
              <w:spacing w:before="120" w:after="120"/>
              <w:rPr>
                <w:b/>
              </w:rPr>
            </w:pPr>
            <w:r w:rsidRPr="00BD771B">
              <w:rPr>
                <w:b/>
              </w:rPr>
              <w:lastRenderedPageBreak/>
              <w:t>Discusión:</w:t>
            </w:r>
          </w:p>
          <w:p w:rsidR="006F56BC" w:rsidRPr="00BD771B" w:rsidRDefault="00BB29D1" w:rsidP="00B57386">
            <w:pPr>
              <w:spacing w:before="120" w:after="120"/>
            </w:pPr>
            <w:r w:rsidRPr="00BD771B">
              <w:t xml:space="preserve">A continuación </w:t>
            </w:r>
            <w:r w:rsidR="006F56BC" w:rsidRPr="00BD771B">
              <w:t xml:space="preserve">se presenta un cuadro resumen, en el cual </w:t>
            </w:r>
            <w:r w:rsidRPr="00BD771B">
              <w:t xml:space="preserve">se </w:t>
            </w:r>
            <w:r w:rsidR="006F56BC" w:rsidRPr="00BD771B">
              <w:t>contrastan</w:t>
            </w:r>
            <w:r w:rsidRPr="00BD771B">
              <w:t xml:space="preserve"> las medidas </w:t>
            </w:r>
            <w:r w:rsidR="006F56BC" w:rsidRPr="00BD771B">
              <w:t xml:space="preserve">comprometidas por el </w:t>
            </w:r>
            <w:r w:rsidRPr="00BD771B">
              <w:t>Titular</w:t>
            </w:r>
            <w:r w:rsidR="006F56BC" w:rsidRPr="00BD771B">
              <w:t xml:space="preserve"> </w:t>
            </w:r>
            <w:r w:rsidRPr="00BD771B">
              <w:t xml:space="preserve">durante </w:t>
            </w:r>
            <w:r w:rsidR="006F56BC" w:rsidRPr="00BD771B">
              <w:t>el proceso de</w:t>
            </w:r>
            <w:r w:rsidRPr="00BD771B">
              <w:t xml:space="preserve"> evaluación ambiental</w:t>
            </w:r>
            <w:r w:rsidR="006F56BC" w:rsidRPr="00BD771B">
              <w:t xml:space="preserve">, destinadas a prevenir potenciales infiltraciones desde el Tranque de Relaves </w:t>
            </w:r>
            <w:r w:rsidRPr="00BD771B">
              <w:t>y la forma en que</w:t>
            </w:r>
            <w:r w:rsidR="006F56BC" w:rsidRPr="00BD771B">
              <w:t xml:space="preserve"> finalmente</w:t>
            </w:r>
            <w:r w:rsidRPr="00BD771B">
              <w:t xml:space="preserve"> fueron implementadas</w:t>
            </w:r>
            <w:r w:rsidR="006F56BC" w:rsidRPr="00BD771B">
              <w:t>,</w:t>
            </w:r>
            <w:r w:rsidRPr="00BD771B">
              <w:t xml:space="preserve"> según se desprende de las actividades de fiscalización realizadas:</w:t>
            </w:r>
          </w:p>
          <w:tbl>
            <w:tblPr>
              <w:tblStyle w:val="Tablaconcuadrcula"/>
              <w:tblW w:w="12754" w:type="dxa"/>
              <w:jc w:val="center"/>
              <w:tblLayout w:type="fixed"/>
              <w:tblLook w:val="04A0" w:firstRow="1" w:lastRow="0" w:firstColumn="1" w:lastColumn="0" w:noHBand="0" w:noVBand="1"/>
            </w:tblPr>
            <w:tblGrid>
              <w:gridCol w:w="6377"/>
              <w:gridCol w:w="6377"/>
            </w:tblGrid>
            <w:tr w:rsidR="00BB29D1" w:rsidRPr="00BD771B" w:rsidTr="00A45AA0">
              <w:trPr>
                <w:trHeight w:val="340"/>
                <w:tblHeader/>
                <w:jc w:val="center"/>
              </w:trPr>
              <w:tc>
                <w:tcPr>
                  <w:tcW w:w="6377" w:type="dxa"/>
                  <w:tcBorders>
                    <w:top w:val="single" w:sz="4" w:space="0" w:color="auto"/>
                  </w:tcBorders>
                  <w:shd w:val="clear" w:color="auto" w:fill="BFBFBF" w:themeFill="background1" w:themeFillShade="BF"/>
                  <w:vAlign w:val="center"/>
                </w:tcPr>
                <w:p w:rsidR="00BB29D1" w:rsidRPr="00BD771B" w:rsidRDefault="00BB29D1" w:rsidP="008D038B">
                  <w:pPr>
                    <w:jc w:val="center"/>
                    <w:rPr>
                      <w:b/>
                      <w:szCs w:val="18"/>
                    </w:rPr>
                  </w:pPr>
                  <w:r w:rsidRPr="00BD771B">
                    <w:rPr>
                      <w:b/>
                      <w:szCs w:val="18"/>
                    </w:rPr>
                    <w:t>Medidas para el control de filtraciones comprometidas</w:t>
                  </w:r>
                </w:p>
              </w:tc>
              <w:tc>
                <w:tcPr>
                  <w:tcW w:w="6377" w:type="dxa"/>
                  <w:tcBorders>
                    <w:top w:val="single" w:sz="4" w:space="0" w:color="auto"/>
                  </w:tcBorders>
                  <w:shd w:val="clear" w:color="auto" w:fill="BFBFBF" w:themeFill="background1" w:themeFillShade="BF"/>
                  <w:vAlign w:val="center"/>
                </w:tcPr>
                <w:p w:rsidR="00BB29D1" w:rsidRPr="00BD771B" w:rsidRDefault="00BB29D1" w:rsidP="008D038B">
                  <w:pPr>
                    <w:jc w:val="center"/>
                    <w:rPr>
                      <w:b/>
                      <w:szCs w:val="18"/>
                    </w:rPr>
                  </w:pPr>
                  <w:r w:rsidRPr="00BD771B">
                    <w:rPr>
                      <w:b/>
                      <w:szCs w:val="18"/>
                    </w:rPr>
                    <w:t>Situación constatada durante las actividades de fiscalización</w:t>
                  </w:r>
                </w:p>
              </w:tc>
            </w:tr>
            <w:tr w:rsidR="00BB29D1" w:rsidRPr="00BD771B" w:rsidTr="00A45AA0">
              <w:trPr>
                <w:jc w:val="center"/>
              </w:trPr>
              <w:tc>
                <w:tcPr>
                  <w:tcW w:w="6377" w:type="dxa"/>
                </w:tcPr>
                <w:p w:rsidR="00A45AA0" w:rsidRPr="00BD771B" w:rsidRDefault="00A45AA0" w:rsidP="00A45AA0">
                  <w:pPr>
                    <w:spacing w:before="60" w:after="60"/>
                    <w:rPr>
                      <w:szCs w:val="18"/>
                    </w:rPr>
                  </w:pPr>
                  <w:r w:rsidRPr="00BD771B">
                    <w:rPr>
                      <w:i/>
                      <w:szCs w:val="18"/>
                    </w:rPr>
                    <w:t>“</w:t>
                  </w:r>
                  <w:r w:rsidRPr="00BD771B">
                    <w:rPr>
                      <w:i/>
                    </w:rPr>
                    <w:t>la concentración de sólidos se ubicará en torno al 65% (espesamiento)</w:t>
                  </w:r>
                  <w:r w:rsidRPr="00BD771B">
                    <w:rPr>
                      <w:i/>
                      <w:szCs w:val="18"/>
                    </w:rPr>
                    <w:t>”</w:t>
                  </w:r>
                  <w:r w:rsidRPr="00BD771B">
                    <w:rPr>
                      <w:szCs w:val="18"/>
                    </w:rPr>
                    <w:t xml:space="preserve"> (RCA).</w:t>
                  </w:r>
                </w:p>
                <w:p w:rsidR="00A45AA0" w:rsidRPr="00BD771B" w:rsidRDefault="00A45AA0" w:rsidP="00A45AA0">
                  <w:pPr>
                    <w:spacing w:before="60" w:after="60"/>
                    <w:rPr>
                      <w:szCs w:val="18"/>
                    </w:rPr>
                  </w:pPr>
                  <w:r w:rsidRPr="00BD771B">
                    <w:rPr>
                      <w:szCs w:val="18"/>
                    </w:rPr>
                    <w:t>“</w:t>
                  </w:r>
                  <w:r w:rsidRPr="00BD771B">
                    <w:rPr>
                      <w:i/>
                    </w:rPr>
                    <w:t>Las características del relave espesado contienen un 65% en sólido</w:t>
                  </w:r>
                  <w:r w:rsidRPr="00BD771B">
                    <w:rPr>
                      <w:szCs w:val="18"/>
                    </w:rPr>
                    <w:t xml:space="preserve">” (Adenda </w:t>
                  </w:r>
                  <w:proofErr w:type="spellStart"/>
                  <w:r w:rsidRPr="00BD771B">
                    <w:rPr>
                      <w:szCs w:val="18"/>
                    </w:rPr>
                    <w:t>N°2</w:t>
                  </w:r>
                  <w:proofErr w:type="spellEnd"/>
                  <w:r w:rsidRPr="00BD771B">
                    <w:rPr>
                      <w:szCs w:val="18"/>
                    </w:rPr>
                    <w:t>).</w:t>
                  </w:r>
                </w:p>
                <w:p w:rsidR="00BB29D1" w:rsidRPr="00BD771B" w:rsidRDefault="00A45AA0" w:rsidP="00A45AA0">
                  <w:pPr>
                    <w:spacing w:before="60" w:after="60"/>
                    <w:rPr>
                      <w:szCs w:val="18"/>
                    </w:rPr>
                  </w:pPr>
                  <w:r w:rsidRPr="00BD771B">
                    <w:rPr>
                      <w:szCs w:val="18"/>
                    </w:rPr>
                    <w:t>“</w:t>
                  </w:r>
                  <w:r w:rsidRPr="00BD771B">
                    <w:rPr>
                      <w:i/>
                    </w:rPr>
                    <w:t>Dada las características del relave espesado, que contienen un 65% en sólido</w:t>
                  </w:r>
                  <w:r w:rsidRPr="00BD771B">
                    <w:rPr>
                      <w:szCs w:val="18"/>
                    </w:rPr>
                    <w:t xml:space="preserve">” (Adenda </w:t>
                  </w:r>
                  <w:proofErr w:type="spellStart"/>
                  <w:r w:rsidRPr="00BD771B">
                    <w:rPr>
                      <w:szCs w:val="18"/>
                    </w:rPr>
                    <w:t>N°4</w:t>
                  </w:r>
                  <w:proofErr w:type="spellEnd"/>
                  <w:r w:rsidRPr="00BD771B">
                    <w:rPr>
                      <w:szCs w:val="18"/>
                    </w:rPr>
                    <w:t>).</w:t>
                  </w:r>
                </w:p>
              </w:tc>
              <w:tc>
                <w:tcPr>
                  <w:tcW w:w="6377" w:type="dxa"/>
                </w:tcPr>
                <w:p w:rsidR="009B7160" w:rsidRPr="00BD771B" w:rsidRDefault="00BB29D1" w:rsidP="009B7160">
                  <w:pPr>
                    <w:spacing w:before="60" w:after="60"/>
                    <w:rPr>
                      <w:szCs w:val="18"/>
                    </w:rPr>
                  </w:pPr>
                  <w:r w:rsidRPr="00BD771B">
                    <w:rPr>
                      <w:szCs w:val="18"/>
                    </w:rPr>
                    <w:t xml:space="preserve">Durante las pruebas operacionales y puesta en marcha del Depósito de Relaves se depositó relave con </w:t>
                  </w:r>
                  <w:r w:rsidR="009B7160" w:rsidRPr="00BD771B">
                    <w:rPr>
                      <w:szCs w:val="18"/>
                    </w:rPr>
                    <w:t>50</w:t>
                  </w:r>
                  <w:r w:rsidR="00D6486D" w:rsidRPr="00BD771B">
                    <w:rPr>
                      <w:szCs w:val="18"/>
                    </w:rPr>
                    <w:t xml:space="preserve"> </w:t>
                  </w:r>
                  <w:r w:rsidR="009B7160" w:rsidRPr="00BD771B">
                    <w:rPr>
                      <w:szCs w:val="18"/>
                    </w:rPr>
                    <w:t xml:space="preserve">% </w:t>
                  </w:r>
                  <w:r w:rsidR="00A45AA0" w:rsidRPr="00BD771B">
                    <w:rPr>
                      <w:szCs w:val="18"/>
                    </w:rPr>
                    <w:t xml:space="preserve">aproximadamente </w:t>
                  </w:r>
                  <w:r w:rsidR="009B7160" w:rsidRPr="00BD771B">
                    <w:rPr>
                      <w:szCs w:val="18"/>
                    </w:rPr>
                    <w:t>de sólidos.</w:t>
                  </w:r>
                </w:p>
                <w:p w:rsidR="007875AA" w:rsidRPr="00BD771B" w:rsidRDefault="007875AA" w:rsidP="007875AA">
                  <w:pPr>
                    <w:spacing w:before="60" w:after="60"/>
                    <w:rPr>
                      <w:szCs w:val="18"/>
                    </w:rPr>
                  </w:pPr>
                  <w:r w:rsidRPr="00BD771B">
                    <w:rPr>
                      <w:szCs w:val="18"/>
                    </w:rPr>
                    <w:t xml:space="preserve">En la actualidad, </w:t>
                  </w:r>
                  <w:r w:rsidR="00BB29D1" w:rsidRPr="00BD771B">
                    <w:rPr>
                      <w:szCs w:val="18"/>
                    </w:rPr>
                    <w:t>se obtiene una concentración cercana</w:t>
                  </w:r>
                  <w:r w:rsidRPr="00BD771B">
                    <w:rPr>
                      <w:szCs w:val="18"/>
                    </w:rPr>
                    <w:t xml:space="preserve"> al 60% con un máximo de 61</w:t>
                  </w:r>
                  <w:r w:rsidR="00D93FFE" w:rsidRPr="00BD771B">
                    <w:rPr>
                      <w:szCs w:val="18"/>
                    </w:rPr>
                    <w:t>,</w:t>
                  </w:r>
                  <w:r w:rsidRPr="00BD771B">
                    <w:rPr>
                      <w:szCs w:val="18"/>
                    </w:rPr>
                    <w:t>7%.</w:t>
                  </w:r>
                </w:p>
                <w:p w:rsidR="00BB29D1" w:rsidRPr="00BD771B" w:rsidRDefault="00BB29D1" w:rsidP="007875AA">
                  <w:pPr>
                    <w:spacing w:before="60" w:after="60"/>
                    <w:rPr>
                      <w:szCs w:val="18"/>
                    </w:rPr>
                  </w:pPr>
                  <w:r w:rsidRPr="00BD771B">
                    <w:rPr>
                      <w:szCs w:val="18"/>
                    </w:rPr>
                    <w:t>Es decir, se ha depositado relave con un mayor contenido de agua que el comprometido.</w:t>
                  </w:r>
                </w:p>
              </w:tc>
            </w:tr>
            <w:tr w:rsidR="00BB29D1" w:rsidRPr="00BD771B" w:rsidTr="00A45AA0">
              <w:trPr>
                <w:jc w:val="center"/>
              </w:trPr>
              <w:tc>
                <w:tcPr>
                  <w:tcW w:w="6377" w:type="dxa"/>
                  <w:tcBorders>
                    <w:bottom w:val="single" w:sz="4" w:space="0" w:color="auto"/>
                  </w:tcBorders>
                </w:tcPr>
                <w:p w:rsidR="00A45AA0" w:rsidRPr="00BD771B" w:rsidRDefault="00A45AA0" w:rsidP="00A45AA0">
                  <w:pPr>
                    <w:spacing w:before="60" w:after="60"/>
                    <w:rPr>
                      <w:szCs w:val="18"/>
                    </w:rPr>
                  </w:pPr>
                  <w:r w:rsidRPr="00BD771B">
                    <w:rPr>
                      <w:i/>
                      <w:szCs w:val="18"/>
                    </w:rPr>
                    <w:t>“No obstante, para prevenir la acumulación de agua en el depósito, durante la puesta en marcha del depósito y en la etapa de operación, se instalarán bombas de balsa que enviarán el agua hacia la planta concentradora para su recirculación”</w:t>
                  </w:r>
                  <w:r w:rsidRPr="00BD771B">
                    <w:rPr>
                      <w:szCs w:val="18"/>
                    </w:rPr>
                    <w:t xml:space="preserve"> (RCA).</w:t>
                  </w:r>
                </w:p>
                <w:p w:rsidR="00A45AA0" w:rsidRPr="00BD771B" w:rsidRDefault="00A45AA0" w:rsidP="00A45AA0">
                  <w:pPr>
                    <w:spacing w:before="60" w:after="60"/>
                    <w:rPr>
                      <w:szCs w:val="18"/>
                    </w:rPr>
                  </w:pPr>
                  <w:r w:rsidRPr="00BD771B">
                    <w:rPr>
                      <w:i/>
                      <w:szCs w:val="18"/>
                    </w:rPr>
                    <w:t>“Por otro lado, en el caso de que en la etapa de puesta en marcha por ajustes operacionales se genere una potencial laguna de agua en el depósito, éstas serán captadas por un sistema de bombas en balsas que las recircularán al proceso”</w:t>
                  </w:r>
                  <w:r w:rsidRPr="00BD771B">
                    <w:rPr>
                      <w:szCs w:val="18"/>
                    </w:rPr>
                    <w:t xml:space="preserve"> (Adenda N° 2).</w:t>
                  </w:r>
                </w:p>
                <w:p w:rsidR="00A45AA0" w:rsidRPr="00BD771B" w:rsidRDefault="00A45AA0" w:rsidP="00A45AA0">
                  <w:pPr>
                    <w:spacing w:before="60" w:after="60"/>
                    <w:rPr>
                      <w:szCs w:val="18"/>
                    </w:rPr>
                  </w:pPr>
                  <w:r w:rsidRPr="00BD771B">
                    <w:rPr>
                      <w:i/>
                      <w:szCs w:val="18"/>
                    </w:rPr>
                    <w:t>“Sin perjuicio de lo anterior, y para el improbable evento que se produzcan infiltraciones desde el muro del depósito de relaves, los pozos de captación bombearan las aguas infiltradas desde una profundidad de aproximadamente 20 m, evitando de esta forma que ellas pudiesen alcanzar el acuífero”</w:t>
                  </w:r>
                  <w:r w:rsidRPr="00BD771B">
                    <w:rPr>
                      <w:szCs w:val="18"/>
                    </w:rPr>
                    <w:t xml:space="preserve"> (Adenda N° 3).</w:t>
                  </w:r>
                </w:p>
                <w:p w:rsidR="00BB29D1" w:rsidRPr="00BD771B" w:rsidRDefault="00A45AA0" w:rsidP="00A45AA0">
                  <w:pPr>
                    <w:spacing w:before="60" w:after="60"/>
                    <w:rPr>
                      <w:szCs w:val="18"/>
                    </w:rPr>
                  </w:pPr>
                  <w:r w:rsidRPr="00BD771B">
                    <w:rPr>
                      <w:i/>
                      <w:szCs w:val="18"/>
                    </w:rPr>
                    <w:t>“Dada las características del relave espesado, que contienen un 65% en sólido y el sistema de disposición en el depósito de relaves, no se formará una laguna en el depósito. No obstante, es posible que por ajustes operacionales durante la puesta en marcha, se genere una acumulación de agua en este depósito. En éste caso, dichas aguas serán captadas por un sistema de bombas en balsas que las recircularán al proceso de flotación a la Planta Concentradora”</w:t>
                  </w:r>
                  <w:r w:rsidRPr="00BD771B">
                    <w:rPr>
                      <w:szCs w:val="18"/>
                    </w:rPr>
                    <w:t xml:space="preserve"> (Adenda N° 4).</w:t>
                  </w:r>
                </w:p>
              </w:tc>
              <w:tc>
                <w:tcPr>
                  <w:tcW w:w="6377" w:type="dxa"/>
                  <w:tcBorders>
                    <w:bottom w:val="single" w:sz="4" w:space="0" w:color="auto"/>
                  </w:tcBorders>
                </w:tcPr>
                <w:p w:rsidR="00BB29D1" w:rsidRPr="00BD771B" w:rsidRDefault="00BB29D1" w:rsidP="0053225C">
                  <w:pPr>
                    <w:spacing w:before="60" w:after="60"/>
                    <w:rPr>
                      <w:szCs w:val="18"/>
                    </w:rPr>
                  </w:pPr>
                  <w:r w:rsidRPr="00BD771B">
                    <w:rPr>
                      <w:szCs w:val="18"/>
                    </w:rPr>
                    <w:t xml:space="preserve">Habiendo transcurrido más de un año desde el inicio de la </w:t>
                  </w:r>
                  <w:proofErr w:type="spellStart"/>
                  <w:r w:rsidRPr="00BD771B">
                    <w:rPr>
                      <w:szCs w:val="18"/>
                    </w:rPr>
                    <w:t>depositación</w:t>
                  </w:r>
                  <w:proofErr w:type="spellEnd"/>
                  <w:r w:rsidRPr="00BD771B">
                    <w:rPr>
                      <w:szCs w:val="18"/>
                    </w:rPr>
                    <w:t xml:space="preserve"> de relaves, y estando el Depósito en etapa de operación desde el mes de </w:t>
                  </w:r>
                  <w:r w:rsidR="00D10045" w:rsidRPr="00BD771B">
                    <w:rPr>
                      <w:szCs w:val="18"/>
                    </w:rPr>
                    <w:t>enero</w:t>
                  </w:r>
                  <w:r w:rsidRPr="00BD771B">
                    <w:rPr>
                      <w:szCs w:val="18"/>
                    </w:rPr>
                    <w:t xml:space="preserve"> del año </w:t>
                  </w:r>
                  <w:r w:rsidR="00D10045" w:rsidRPr="00BD771B">
                    <w:rPr>
                      <w:szCs w:val="18"/>
                    </w:rPr>
                    <w:t xml:space="preserve">2015 (Anexo </w:t>
                  </w:r>
                  <w:r w:rsidR="00D10045" w:rsidRPr="00BD771B">
                    <w:rPr>
                      <w:szCs w:val="18"/>
                    </w:rPr>
                    <w:fldChar w:fldCharType="begin"/>
                  </w:r>
                  <w:r w:rsidR="00D10045" w:rsidRPr="00BD771B">
                    <w:rPr>
                      <w:szCs w:val="18"/>
                    </w:rPr>
                    <w:instrText xml:space="preserve"> REF _Ref440018747 \h  \* MERGEFORMAT </w:instrText>
                  </w:r>
                  <w:r w:rsidR="00D10045" w:rsidRPr="00BD771B">
                    <w:rPr>
                      <w:szCs w:val="18"/>
                    </w:rPr>
                  </w:r>
                  <w:r w:rsidR="00D10045" w:rsidRPr="00BD771B">
                    <w:rPr>
                      <w:szCs w:val="18"/>
                    </w:rPr>
                    <w:fldChar w:fldCharType="separate"/>
                  </w:r>
                  <w:r w:rsidR="00D10045" w:rsidRPr="00BD771B">
                    <w:rPr>
                      <w:noProof/>
                    </w:rPr>
                    <w:t>18</w:t>
                  </w:r>
                  <w:r w:rsidR="00D10045" w:rsidRPr="00BD771B">
                    <w:rPr>
                      <w:szCs w:val="18"/>
                    </w:rPr>
                    <w:fldChar w:fldCharType="end"/>
                  </w:r>
                  <w:r w:rsidR="00D10045" w:rsidRPr="00BD771B">
                    <w:rPr>
                      <w:szCs w:val="18"/>
                    </w:rPr>
                    <w:t>)</w:t>
                  </w:r>
                  <w:r w:rsidRPr="00BD771B">
                    <w:rPr>
                      <w:szCs w:val="18"/>
                    </w:rPr>
                    <w:t>, se c</w:t>
                  </w:r>
                  <w:r w:rsidR="008D038B" w:rsidRPr="00BD771B">
                    <w:rPr>
                      <w:szCs w:val="18"/>
                    </w:rPr>
                    <w:t>onstató la presencia de una lagu</w:t>
                  </w:r>
                  <w:r w:rsidRPr="00BD771B">
                    <w:rPr>
                      <w:szCs w:val="18"/>
                    </w:rPr>
                    <w:t>na de agua al interior de la cubeta (</w:t>
                  </w:r>
                  <w:r w:rsidR="00032011" w:rsidRPr="00BD771B">
                    <w:fldChar w:fldCharType="begin"/>
                  </w:r>
                  <w:r w:rsidR="00032011" w:rsidRPr="00BD771B">
                    <w:instrText xml:space="preserve"> REF _Ref439089611 \h  \* MERGEFORMAT </w:instrText>
                  </w:r>
                  <w:r w:rsidR="00032011" w:rsidRPr="00BD771B">
                    <w:fldChar w:fldCharType="separate"/>
                  </w:r>
                  <w:r w:rsidR="00D10045" w:rsidRPr="00BD771B">
                    <w:t xml:space="preserve">Fotografía </w:t>
                  </w:r>
                  <w:r w:rsidR="00D10045" w:rsidRPr="00BD771B">
                    <w:rPr>
                      <w:noProof/>
                    </w:rPr>
                    <w:t>10</w:t>
                  </w:r>
                  <w:r w:rsidR="00032011" w:rsidRPr="00BD771B">
                    <w:fldChar w:fldCharType="end"/>
                  </w:r>
                  <w:r w:rsidRPr="00BD771B">
                    <w:rPr>
                      <w:szCs w:val="18"/>
                    </w:rPr>
                    <w:t>)</w:t>
                  </w:r>
                  <w:r w:rsidR="00BC0F6E" w:rsidRPr="00BD771B">
                    <w:rPr>
                      <w:szCs w:val="18"/>
                    </w:rPr>
                    <w:t>, con un volumen total, al 22 de agosto de 2015, de 157.</w:t>
                  </w:r>
                  <w:r w:rsidR="00E70055" w:rsidRPr="00BD771B">
                    <w:rPr>
                      <w:szCs w:val="18"/>
                    </w:rPr>
                    <w:t xml:space="preserve">891,42 </w:t>
                  </w:r>
                  <w:proofErr w:type="spellStart"/>
                  <w:r w:rsidR="00E70055" w:rsidRPr="00BD771B">
                    <w:rPr>
                      <w:szCs w:val="18"/>
                    </w:rPr>
                    <w:t>m</w:t>
                  </w:r>
                  <w:r w:rsidR="00E70055" w:rsidRPr="00BD771B">
                    <w:rPr>
                      <w:szCs w:val="18"/>
                      <w:vertAlign w:val="superscript"/>
                    </w:rPr>
                    <w:t>3</w:t>
                  </w:r>
                  <w:proofErr w:type="spellEnd"/>
                  <w:r w:rsidR="00E70055" w:rsidRPr="00BD771B">
                    <w:rPr>
                      <w:szCs w:val="18"/>
                    </w:rPr>
                    <w:t>.</w:t>
                  </w:r>
                </w:p>
                <w:p w:rsidR="00BB29D1" w:rsidRPr="00BD771B" w:rsidRDefault="00BB29D1" w:rsidP="00511672">
                  <w:pPr>
                    <w:spacing w:before="60" w:after="60"/>
                    <w:rPr>
                      <w:szCs w:val="18"/>
                    </w:rPr>
                  </w:pPr>
                  <w:r w:rsidRPr="00BD771B">
                    <w:rPr>
                      <w:szCs w:val="18"/>
                    </w:rPr>
                    <w:t>El Titular informó que para captar las aguas cuenta con una torre de captación con bomba (no se indica desde cuándo), lo cual fue complementado</w:t>
                  </w:r>
                  <w:r w:rsidR="00511672" w:rsidRPr="00BD771B">
                    <w:rPr>
                      <w:szCs w:val="18"/>
                    </w:rPr>
                    <w:t>,</w:t>
                  </w:r>
                  <w:r w:rsidRPr="00BD771B">
                    <w:rPr>
                      <w:szCs w:val="18"/>
                    </w:rPr>
                    <w:t xml:space="preserve"> </w:t>
                  </w:r>
                  <w:r w:rsidR="00BC0F6E" w:rsidRPr="00BD771B">
                    <w:rPr>
                      <w:szCs w:val="18"/>
                    </w:rPr>
                    <w:t>entre</w:t>
                  </w:r>
                  <w:r w:rsidRPr="00BD771B">
                    <w:rPr>
                      <w:szCs w:val="18"/>
                    </w:rPr>
                    <w:t xml:space="preserve"> mayo</w:t>
                  </w:r>
                  <w:r w:rsidR="00BC0F6E" w:rsidRPr="00BD771B">
                    <w:rPr>
                      <w:szCs w:val="18"/>
                    </w:rPr>
                    <w:t xml:space="preserve"> y agosto</w:t>
                  </w:r>
                  <w:r w:rsidRPr="00BD771B">
                    <w:rPr>
                      <w:szCs w:val="18"/>
                    </w:rPr>
                    <w:t xml:space="preserve"> de 2015</w:t>
                  </w:r>
                  <w:r w:rsidR="00511672" w:rsidRPr="00BD771B">
                    <w:rPr>
                      <w:szCs w:val="18"/>
                    </w:rPr>
                    <w:t>,</w:t>
                  </w:r>
                  <w:r w:rsidRPr="00BD771B">
                    <w:rPr>
                      <w:szCs w:val="18"/>
                    </w:rPr>
                    <w:t xml:space="preserve"> con la instalación de 4 bombas sobre el muro 3.</w:t>
                  </w:r>
                  <w:r w:rsidR="00A45AA0" w:rsidRPr="00BD771B">
                    <w:rPr>
                      <w:szCs w:val="18"/>
                    </w:rPr>
                    <w:t xml:space="preserve"> Aun así, la laguna continuaba presente al interior de la cubeta.</w:t>
                  </w:r>
                </w:p>
              </w:tc>
            </w:tr>
            <w:tr w:rsidR="00A45AA0" w:rsidRPr="00BD771B" w:rsidTr="00A45AA0">
              <w:trPr>
                <w:trHeight w:val="1134"/>
                <w:jc w:val="center"/>
              </w:trPr>
              <w:tc>
                <w:tcPr>
                  <w:tcW w:w="6377" w:type="dxa"/>
                  <w:tcBorders>
                    <w:top w:val="single" w:sz="4" w:space="0" w:color="auto"/>
                    <w:left w:val="nil"/>
                    <w:bottom w:val="nil"/>
                    <w:right w:val="nil"/>
                  </w:tcBorders>
                </w:tcPr>
                <w:p w:rsidR="00A45AA0" w:rsidRPr="00BD771B" w:rsidRDefault="00A45AA0" w:rsidP="00A45AA0">
                  <w:pPr>
                    <w:spacing w:before="60" w:after="60"/>
                    <w:rPr>
                      <w:i/>
                      <w:szCs w:val="18"/>
                    </w:rPr>
                  </w:pPr>
                </w:p>
              </w:tc>
              <w:tc>
                <w:tcPr>
                  <w:tcW w:w="6377" w:type="dxa"/>
                  <w:tcBorders>
                    <w:top w:val="single" w:sz="4" w:space="0" w:color="auto"/>
                    <w:left w:val="nil"/>
                    <w:bottom w:val="nil"/>
                    <w:right w:val="nil"/>
                  </w:tcBorders>
                </w:tcPr>
                <w:p w:rsidR="00A45AA0" w:rsidRPr="00BD771B" w:rsidRDefault="00A45AA0" w:rsidP="0053225C">
                  <w:pPr>
                    <w:spacing w:before="60" w:after="60"/>
                    <w:rPr>
                      <w:szCs w:val="18"/>
                    </w:rPr>
                  </w:pPr>
                </w:p>
              </w:tc>
            </w:tr>
            <w:tr w:rsidR="00A45AA0" w:rsidRPr="00BD771B" w:rsidTr="001C60D6">
              <w:trPr>
                <w:cantSplit/>
                <w:trHeight w:val="170"/>
                <w:jc w:val="center"/>
              </w:trPr>
              <w:tc>
                <w:tcPr>
                  <w:tcW w:w="6377" w:type="dxa"/>
                  <w:tcBorders>
                    <w:top w:val="nil"/>
                    <w:left w:val="nil"/>
                    <w:bottom w:val="single" w:sz="4" w:space="0" w:color="auto"/>
                    <w:right w:val="nil"/>
                  </w:tcBorders>
                </w:tcPr>
                <w:p w:rsidR="00A45AA0" w:rsidRPr="00BD771B" w:rsidRDefault="00A45AA0" w:rsidP="00A45AA0">
                  <w:pPr>
                    <w:spacing w:before="60" w:after="60"/>
                    <w:rPr>
                      <w:i/>
                      <w:sz w:val="10"/>
                      <w:szCs w:val="16"/>
                    </w:rPr>
                  </w:pPr>
                </w:p>
              </w:tc>
              <w:tc>
                <w:tcPr>
                  <w:tcW w:w="6377" w:type="dxa"/>
                  <w:tcBorders>
                    <w:top w:val="nil"/>
                    <w:left w:val="nil"/>
                    <w:bottom w:val="single" w:sz="4" w:space="0" w:color="auto"/>
                    <w:right w:val="nil"/>
                  </w:tcBorders>
                </w:tcPr>
                <w:p w:rsidR="00A45AA0" w:rsidRPr="00BD771B" w:rsidRDefault="00A45AA0" w:rsidP="00A45AA0">
                  <w:pPr>
                    <w:spacing w:before="60" w:after="60"/>
                    <w:rPr>
                      <w:rFonts w:ascii="Calibri" w:eastAsia="Times New Roman" w:hAnsi="Calibri"/>
                      <w:sz w:val="10"/>
                      <w:szCs w:val="16"/>
                      <w:lang w:eastAsia="es-CL"/>
                    </w:rPr>
                  </w:pPr>
                </w:p>
              </w:tc>
            </w:tr>
            <w:tr w:rsidR="00BB29D1" w:rsidRPr="00BD771B" w:rsidTr="00A45AA0">
              <w:trPr>
                <w:cantSplit/>
                <w:jc w:val="center"/>
              </w:trPr>
              <w:tc>
                <w:tcPr>
                  <w:tcW w:w="6377" w:type="dxa"/>
                  <w:tcBorders>
                    <w:top w:val="single" w:sz="4" w:space="0" w:color="auto"/>
                  </w:tcBorders>
                </w:tcPr>
                <w:p w:rsidR="00A45AA0" w:rsidRPr="00BD771B" w:rsidRDefault="00A45AA0" w:rsidP="00A45AA0">
                  <w:pPr>
                    <w:spacing w:before="60" w:after="60"/>
                    <w:rPr>
                      <w:szCs w:val="18"/>
                    </w:rPr>
                  </w:pPr>
                  <w:r w:rsidRPr="00BD771B">
                    <w:rPr>
                      <w:i/>
                      <w:szCs w:val="18"/>
                    </w:rPr>
                    <w:t xml:space="preserve">“Sobre este punto, se hace necesario destacar que las medidas propuestas para evitar infiltraciones desde el depósito de relaves son plenamente efectivas, de manera que éstas no se producirán. Sin perjuicio de lo anterior, y para el improbable evento que se produzcan infiltraciones desde el depósito de relaves, se contempla la existencia de estos pozos, que las extraerán de inmediato y a una profundidad de aproximadamente 20 </w:t>
                  </w:r>
                  <w:proofErr w:type="spellStart"/>
                  <w:r w:rsidRPr="00BD771B">
                    <w:rPr>
                      <w:i/>
                      <w:szCs w:val="18"/>
                    </w:rPr>
                    <w:t>mts</w:t>
                  </w:r>
                  <w:proofErr w:type="spellEnd"/>
                  <w:r w:rsidRPr="00BD771B">
                    <w:rPr>
                      <w:i/>
                      <w:szCs w:val="18"/>
                    </w:rPr>
                    <w:t xml:space="preserve">, evitando de esta forma que ellas pudiesen alcanzar el acuífero” </w:t>
                  </w:r>
                  <w:r w:rsidRPr="00BD771B">
                    <w:rPr>
                      <w:szCs w:val="18"/>
                    </w:rPr>
                    <w:t>(Adenda N° 1).</w:t>
                  </w:r>
                </w:p>
                <w:p w:rsidR="00BB29D1" w:rsidRPr="00BD771B" w:rsidRDefault="00A45AA0" w:rsidP="00A45AA0">
                  <w:pPr>
                    <w:spacing w:before="60" w:after="60"/>
                    <w:rPr>
                      <w:szCs w:val="18"/>
                    </w:rPr>
                  </w:pPr>
                  <w:r w:rsidRPr="00BD771B">
                    <w:rPr>
                      <w:i/>
                      <w:szCs w:val="18"/>
                    </w:rPr>
                    <w:t>“Sobre este punto, se hace necesario destacar que las medidas propuestas para evitar infiltraciones desde el depósito de relaves son plenamente efectivas, de manera que éstas no se producirán. […]. Las infiltraciones de aguas claras se dirigirán hacia el subsuelo a través del muro y a medida que la permeabilidad disminuya, (…) el flujo de las infiltraciones escurrirá horizontalmente en sentido de la depresión del terreno, donde el pozo detectará estas infiltraciones, activando de forma inmediata el bombeo de estas aguas para ser recirculadas al proceso”</w:t>
                  </w:r>
                  <w:r w:rsidRPr="00BD771B">
                    <w:rPr>
                      <w:szCs w:val="18"/>
                    </w:rPr>
                    <w:t xml:space="preserve"> (Adenda N° 2).</w:t>
                  </w:r>
                </w:p>
              </w:tc>
              <w:tc>
                <w:tcPr>
                  <w:tcW w:w="6377" w:type="dxa"/>
                  <w:tcBorders>
                    <w:top w:val="single" w:sz="4" w:space="0" w:color="auto"/>
                  </w:tcBorders>
                </w:tcPr>
                <w:p w:rsidR="00A45AA0" w:rsidRPr="00BD771B" w:rsidRDefault="00A45AA0" w:rsidP="00A45AA0">
                  <w:pPr>
                    <w:spacing w:before="60" w:after="60"/>
                  </w:pPr>
                  <w:r w:rsidRPr="00BD771B">
                    <w:rPr>
                      <w:rFonts w:ascii="Calibri" w:eastAsia="Times New Roman" w:hAnsi="Calibri"/>
                      <w:lang w:eastAsia="es-CL"/>
                    </w:rPr>
                    <w:t xml:space="preserve">Durante las actividades de inspección de diciembre de 2015 </w:t>
                  </w:r>
                  <w:r w:rsidRPr="00BD771B">
                    <w:t>se constataron afloramientos de humedad aguas abajo de los muros 3 y 4, los cuales no fueron informados por el Titular durante las actividades de inspección ambiental realizadas en septiembre del mismo año</w:t>
                  </w:r>
                  <w:r w:rsidR="00D6486D" w:rsidRPr="00BD771B">
                    <w:t>,</w:t>
                  </w:r>
                  <w:r w:rsidRPr="00BD771B">
                    <w:t xml:space="preserve"> ni como contingencia ambiental a la SMA. Estos afloramientos corresponden a aguas claras de relave. </w:t>
                  </w:r>
                </w:p>
                <w:p w:rsidR="00BB29D1" w:rsidRPr="00BD771B" w:rsidRDefault="00BB29D1" w:rsidP="0053225C">
                  <w:pPr>
                    <w:spacing w:before="60" w:after="60"/>
                    <w:rPr>
                      <w:szCs w:val="18"/>
                    </w:rPr>
                  </w:pPr>
                  <w:r w:rsidRPr="00BD771B">
                    <w:rPr>
                      <w:szCs w:val="18"/>
                    </w:rPr>
                    <w:t xml:space="preserve">Según lo informado por </w:t>
                  </w:r>
                  <w:r w:rsidR="00D6486D" w:rsidRPr="00BD771B">
                    <w:rPr>
                      <w:szCs w:val="18"/>
                    </w:rPr>
                    <w:t xml:space="preserve">el Sr. </w:t>
                  </w:r>
                  <w:r w:rsidRPr="00BD771B">
                    <w:rPr>
                      <w:szCs w:val="18"/>
                    </w:rPr>
                    <w:t>Cristian Jaque (Superintendente de Tranque de Relaves) se cuenta con 8 pozos de observación, pero ninguno destinado a la recuperación de posibles infiltraciones.</w:t>
                  </w:r>
                </w:p>
                <w:p w:rsidR="00BB29D1" w:rsidRPr="00BD771B" w:rsidRDefault="00BB29D1" w:rsidP="00D6486D">
                  <w:pPr>
                    <w:spacing w:before="60" w:after="60"/>
                    <w:rPr>
                      <w:szCs w:val="18"/>
                    </w:rPr>
                  </w:pPr>
                  <w:r w:rsidRPr="00BD771B">
                    <w:rPr>
                      <w:szCs w:val="18"/>
                    </w:rPr>
                    <w:t xml:space="preserve">Posteriormente el </w:t>
                  </w:r>
                  <w:r w:rsidR="00D6486D" w:rsidRPr="00BD771B">
                    <w:rPr>
                      <w:szCs w:val="18"/>
                    </w:rPr>
                    <w:t>T</w:t>
                  </w:r>
                  <w:r w:rsidRPr="00BD771B">
                    <w:rPr>
                      <w:szCs w:val="18"/>
                    </w:rPr>
                    <w:t>itular informó que aguas abajo del muro 4 se instaló una bomba que permit</w:t>
                  </w:r>
                  <w:r w:rsidR="00D6486D" w:rsidRPr="00BD771B">
                    <w:rPr>
                      <w:szCs w:val="18"/>
                    </w:rPr>
                    <w:t>ió</w:t>
                  </w:r>
                  <w:r w:rsidRPr="00BD771B">
                    <w:rPr>
                      <w:szCs w:val="18"/>
                    </w:rPr>
                    <w:t xml:space="preserve"> retornar el agua de infiltración recuperada estimándose un caudal promedio de aproximadamente 8,75 </w:t>
                  </w:r>
                  <w:proofErr w:type="spellStart"/>
                  <w:r w:rsidRPr="00BD771B">
                    <w:rPr>
                      <w:szCs w:val="18"/>
                    </w:rPr>
                    <w:t>m</w:t>
                  </w:r>
                  <w:r w:rsidRPr="00BD771B">
                    <w:rPr>
                      <w:szCs w:val="18"/>
                      <w:vertAlign w:val="superscript"/>
                    </w:rPr>
                    <w:t>3</w:t>
                  </w:r>
                  <w:proofErr w:type="spellEnd"/>
                  <w:r w:rsidR="00D6486D" w:rsidRPr="00BD771B">
                    <w:rPr>
                      <w:szCs w:val="18"/>
                    </w:rPr>
                    <w:t>/</w:t>
                  </w:r>
                  <w:proofErr w:type="spellStart"/>
                  <w:r w:rsidR="00D6486D" w:rsidRPr="00BD771B">
                    <w:rPr>
                      <w:szCs w:val="18"/>
                    </w:rPr>
                    <w:t>hr</w:t>
                  </w:r>
                  <w:proofErr w:type="spellEnd"/>
                  <w:r w:rsidR="00D6486D" w:rsidRPr="00BD771B">
                    <w:rPr>
                      <w:szCs w:val="18"/>
                    </w:rPr>
                    <w:t>. No se indicó</w:t>
                  </w:r>
                  <w:r w:rsidRPr="00BD771B">
                    <w:rPr>
                      <w:szCs w:val="18"/>
                    </w:rPr>
                    <w:t xml:space="preserve"> la fecha en que se habría implementado el bombeo del agua de infiltración.</w:t>
                  </w:r>
                </w:p>
              </w:tc>
            </w:tr>
          </w:tbl>
          <w:p w:rsidR="00C055F5" w:rsidRPr="00BD771B" w:rsidRDefault="00A35638" w:rsidP="007B2177">
            <w:pPr>
              <w:spacing w:before="120" w:after="120"/>
            </w:pPr>
            <w:r w:rsidRPr="00BD771B">
              <w:t>De</w:t>
            </w:r>
            <w:r w:rsidR="00FB5C65" w:rsidRPr="00BD771B">
              <w:t>l</w:t>
            </w:r>
            <w:r w:rsidRPr="00BD771B">
              <w:t xml:space="preserve"> análisis</w:t>
            </w:r>
            <w:r w:rsidR="00FB5C65" w:rsidRPr="00BD771B">
              <w:t xml:space="preserve"> anterior, fue posible </w:t>
            </w:r>
            <w:r w:rsidR="00C055F5" w:rsidRPr="00BD771B">
              <w:t>conclu</w:t>
            </w:r>
            <w:r w:rsidR="00FB5C65" w:rsidRPr="00BD771B">
              <w:t>ir:</w:t>
            </w:r>
          </w:p>
          <w:p w:rsidR="00C055F5" w:rsidRPr="00BD771B" w:rsidRDefault="00C055F5" w:rsidP="007B2177">
            <w:pPr>
              <w:pStyle w:val="Prrafodelista"/>
              <w:numPr>
                <w:ilvl w:val="1"/>
                <w:numId w:val="47"/>
              </w:numPr>
              <w:tabs>
                <w:tab w:val="clear" w:pos="794"/>
              </w:tabs>
              <w:spacing w:before="120" w:after="120"/>
              <w:ind w:left="460" w:hanging="425"/>
              <w:contextualSpacing w:val="0"/>
            </w:pPr>
            <w:r w:rsidRPr="00BD771B">
              <w:t>El Titular ha operado el Depósito de Relaves en una condición distinta a la autorizada</w:t>
            </w:r>
            <w:r w:rsidR="00E70055" w:rsidRPr="00BD771B">
              <w:t xml:space="preserve">: menor </w:t>
            </w:r>
            <w:r w:rsidRPr="00BD771B">
              <w:t>porcentaje de sólidos en el relave</w:t>
            </w:r>
            <w:r w:rsidR="00E70055" w:rsidRPr="00BD771B">
              <w:t xml:space="preserve"> depositado</w:t>
            </w:r>
            <w:r w:rsidRPr="00BD771B">
              <w:t>, lo que implic</w:t>
            </w:r>
            <w:r w:rsidR="008F3211" w:rsidRPr="00BD771B">
              <w:t>ó</w:t>
            </w:r>
            <w:r w:rsidRPr="00BD771B">
              <w:t xml:space="preserve"> un mayor ingreso de agua a la cubeta.</w:t>
            </w:r>
          </w:p>
          <w:p w:rsidR="00C055F5" w:rsidRPr="00BD771B" w:rsidRDefault="00C055F5" w:rsidP="007B2177">
            <w:pPr>
              <w:pStyle w:val="Prrafodelista"/>
              <w:numPr>
                <w:ilvl w:val="1"/>
                <w:numId w:val="47"/>
              </w:numPr>
              <w:tabs>
                <w:tab w:val="clear" w:pos="794"/>
              </w:tabs>
              <w:spacing w:before="120" w:after="120"/>
              <w:ind w:left="460" w:hanging="425"/>
              <w:contextualSpacing w:val="0"/>
            </w:pPr>
            <w:r w:rsidRPr="00BD771B">
              <w:t>Frente a la inminente acumulación de agua el Titular no implementó el sistema proyectado para el caso (bombas balsa), pero implementó un sistema alternativo que fue posteriormente complementado.</w:t>
            </w:r>
            <w:r w:rsidR="0091003B" w:rsidRPr="00BD771B">
              <w:t xml:space="preserve"> La implementación de este sistema alternativo no impidió que existiera una laguna al interior de la cubeta del Tranque de Relves.</w:t>
            </w:r>
          </w:p>
          <w:p w:rsidR="00C055F5" w:rsidRPr="00BD771B" w:rsidRDefault="00C055F5" w:rsidP="007B2177">
            <w:pPr>
              <w:pStyle w:val="Prrafodelista"/>
              <w:numPr>
                <w:ilvl w:val="1"/>
                <w:numId w:val="47"/>
              </w:numPr>
              <w:tabs>
                <w:tab w:val="clear" w:pos="794"/>
              </w:tabs>
              <w:spacing w:before="120" w:after="120"/>
              <w:ind w:left="460" w:hanging="425"/>
              <w:contextualSpacing w:val="0"/>
            </w:pPr>
            <w:r w:rsidRPr="00BD771B">
              <w:t>El Titular no cuenta con los sistemas de contingencia comprometidos (pozos para el bombeo de aguas infiltradas), pero instaló una bomba bajo el muro 4 para recuperar las aguas infiltradas. No menciona ninguna acción para el control de filtraciones a través del muro 3.</w:t>
            </w:r>
          </w:p>
          <w:p w:rsidR="00FB5C65" w:rsidRPr="00BD771B" w:rsidRDefault="00C055F5" w:rsidP="007B2177">
            <w:pPr>
              <w:pStyle w:val="Prrafodelista"/>
              <w:numPr>
                <w:ilvl w:val="1"/>
                <w:numId w:val="47"/>
              </w:numPr>
              <w:tabs>
                <w:tab w:val="clear" w:pos="794"/>
              </w:tabs>
              <w:spacing w:before="120" w:after="120"/>
              <w:ind w:left="460" w:hanging="425"/>
              <w:contextualSpacing w:val="0"/>
            </w:pPr>
            <w:r w:rsidRPr="00BD771B">
              <w:t xml:space="preserve">El conjunto de acciones </w:t>
            </w:r>
            <w:r w:rsidR="00A812E9" w:rsidRPr="00BD771B">
              <w:t>ejecutadas</w:t>
            </w:r>
            <w:r w:rsidRPr="00BD771B">
              <w:t xml:space="preserve"> en subsidio de las autorizadas no permitió alcanzar el estándar de protección ambiental originalmente evaluado, produciéndose filtraciones aguas abajo de los muros, sobrepasando incluso los sistemas de control contemplados en la RCA (pozos 7 y 8).</w:t>
            </w:r>
          </w:p>
          <w:p w:rsidR="00A812E9" w:rsidRPr="00BD771B" w:rsidRDefault="00A812E9" w:rsidP="00A812E9">
            <w:pPr>
              <w:spacing w:before="120" w:after="120"/>
            </w:pPr>
          </w:p>
          <w:p w:rsidR="00A812E9" w:rsidRPr="00BD771B" w:rsidRDefault="00A812E9" w:rsidP="00A812E9">
            <w:pPr>
              <w:spacing w:before="120" w:after="120"/>
            </w:pPr>
          </w:p>
          <w:p w:rsidR="00A812E9" w:rsidRPr="00BD771B" w:rsidRDefault="00A812E9" w:rsidP="00A812E9">
            <w:pPr>
              <w:spacing w:before="120" w:after="120"/>
            </w:pPr>
          </w:p>
          <w:p w:rsidR="00A812E9" w:rsidRPr="00BD771B" w:rsidRDefault="00A812E9" w:rsidP="00A812E9">
            <w:pPr>
              <w:spacing w:before="120" w:after="120"/>
            </w:pPr>
          </w:p>
          <w:p w:rsidR="00A812E9" w:rsidRPr="00BD771B" w:rsidRDefault="00A812E9" w:rsidP="00A812E9">
            <w:pPr>
              <w:spacing w:before="120" w:after="120"/>
            </w:pPr>
          </w:p>
        </w:tc>
      </w:tr>
    </w:tbl>
    <w:p w:rsidR="0053225C" w:rsidRPr="00BD771B" w:rsidRDefault="0053225C">
      <w:pPr>
        <w:jc w:val="left"/>
        <w:rPr>
          <w:sz w:val="10"/>
        </w:rPr>
      </w:pPr>
      <w:r w:rsidRPr="00BD771B">
        <w:rPr>
          <w:sz w:val="10"/>
        </w:rPr>
        <w:lastRenderedPageBreak/>
        <w:br w:type="page"/>
      </w:r>
    </w:p>
    <w:tbl>
      <w:tblPr>
        <w:tblStyle w:val="Tablaconcuadrcula"/>
        <w:tblW w:w="4922" w:type="pct"/>
        <w:jc w:val="center"/>
        <w:tblLayout w:type="fixed"/>
        <w:tblLook w:val="04A0" w:firstRow="1" w:lastRow="0" w:firstColumn="1" w:lastColumn="0" w:noHBand="0" w:noVBand="1"/>
      </w:tblPr>
      <w:tblGrid>
        <w:gridCol w:w="4525"/>
        <w:gridCol w:w="2264"/>
        <w:gridCol w:w="2261"/>
        <w:gridCol w:w="4523"/>
      </w:tblGrid>
      <w:tr w:rsidR="00634309" w:rsidRPr="00BD771B" w:rsidTr="00366075">
        <w:trPr>
          <w:trHeight w:val="283"/>
          <w:jc w:val="center"/>
        </w:trPr>
        <w:tc>
          <w:tcPr>
            <w:tcW w:w="5000" w:type="pct"/>
            <w:gridSpan w:val="4"/>
            <w:vAlign w:val="center"/>
          </w:tcPr>
          <w:p w:rsidR="00634309" w:rsidRPr="00BD771B" w:rsidRDefault="00634309" w:rsidP="00873D00">
            <w:pPr>
              <w:jc w:val="center"/>
              <w:rPr>
                <w:b/>
              </w:rPr>
            </w:pPr>
            <w:r w:rsidRPr="00BD771B">
              <w:rPr>
                <w:b/>
              </w:rPr>
              <w:lastRenderedPageBreak/>
              <w:t>Registros</w:t>
            </w:r>
          </w:p>
        </w:tc>
      </w:tr>
      <w:tr w:rsidR="00634309" w:rsidRPr="00BD771B" w:rsidTr="00366075">
        <w:trPr>
          <w:trHeight w:val="20"/>
          <w:jc w:val="center"/>
        </w:trPr>
        <w:tc>
          <w:tcPr>
            <w:tcW w:w="5000" w:type="pct"/>
            <w:gridSpan w:val="4"/>
            <w:vAlign w:val="center"/>
          </w:tcPr>
          <w:p w:rsidR="00634309" w:rsidRPr="00BD771B" w:rsidRDefault="007C5650" w:rsidP="00DF4C36">
            <w:pPr>
              <w:spacing w:before="120" w:after="120"/>
              <w:jc w:val="left"/>
            </w:pPr>
            <w:r w:rsidRPr="00BD771B">
              <w:rPr>
                <w:noProof/>
                <w:lang w:eastAsia="es-CL"/>
              </w:rPr>
              <mc:AlternateContent>
                <mc:Choice Requires="wpg">
                  <w:drawing>
                    <wp:anchor distT="0" distB="0" distL="114300" distR="114300" simplePos="0" relativeHeight="251746304" behindDoc="0" locked="0" layoutInCell="1" allowOverlap="1" wp14:anchorId="14BC1CF1" wp14:editId="0FAF0DE3">
                      <wp:simplePos x="0" y="0"/>
                      <wp:positionH relativeFrom="column">
                        <wp:posOffset>3834130</wp:posOffset>
                      </wp:positionH>
                      <wp:positionV relativeFrom="paragraph">
                        <wp:posOffset>56515</wp:posOffset>
                      </wp:positionV>
                      <wp:extent cx="4328795" cy="2238375"/>
                      <wp:effectExtent l="38100" t="0" r="0" b="0"/>
                      <wp:wrapNone/>
                      <wp:docPr id="82" name="82 Grupo"/>
                      <wp:cNvGraphicFramePr/>
                      <a:graphic xmlns:a="http://schemas.openxmlformats.org/drawingml/2006/main">
                        <a:graphicData uri="http://schemas.microsoft.com/office/word/2010/wordprocessingGroup">
                          <wpg:wgp>
                            <wpg:cNvGrpSpPr/>
                            <wpg:grpSpPr>
                              <a:xfrm>
                                <a:off x="0" y="0"/>
                                <a:ext cx="4328795" cy="2238375"/>
                                <a:chOff x="-180504" y="-57165"/>
                                <a:chExt cx="4329549" cy="2238960"/>
                              </a:xfrm>
                            </wpg:grpSpPr>
                            <wps:wsp>
                              <wps:cNvPr id="307" name="Cuadro de texto 2"/>
                              <wps:cNvSpPr txBox="1">
                                <a:spLocks noChangeArrowheads="1"/>
                              </wps:cNvSpPr>
                              <wps:spPr bwMode="auto">
                                <a:xfrm>
                                  <a:off x="876129" y="-57165"/>
                                  <a:ext cx="2515234" cy="410844"/>
                                </a:xfrm>
                                <a:prstGeom prst="rect">
                                  <a:avLst/>
                                </a:prstGeom>
                                <a:solidFill>
                                  <a:srgbClr val="FFFFFF"/>
                                </a:solidFill>
                                <a:ln w="9525">
                                  <a:noFill/>
                                  <a:miter lim="800000"/>
                                  <a:headEnd/>
                                  <a:tailEnd/>
                                </a:ln>
                              </wps:spPr>
                              <wps:txbx>
                                <w:txbxContent>
                                  <w:p w:rsidR="00B41CC4" w:rsidRPr="005E2C37" w:rsidRDefault="00B41CC4">
                                    <w:pPr>
                                      <w:rPr>
                                        <w:sz w:val="20"/>
                                      </w:rPr>
                                    </w:pPr>
                                    <w:r w:rsidRPr="005E2C37">
                                      <w:rPr>
                                        <w:sz w:val="20"/>
                                      </w:rPr>
                                      <w:t>Pozos de captación de infiltraciones de aguas provenientes del depósito de relaves</w:t>
                                    </w:r>
                                  </w:p>
                                </w:txbxContent>
                              </wps:txbx>
                              <wps:bodyPr rot="0" vert="horz" wrap="square" lIns="91440" tIns="45720" rIns="91440" bIns="45720" anchor="t" anchorCtr="0">
                                <a:noAutofit/>
                              </wps:bodyPr>
                            </wps:wsp>
                            <wps:wsp>
                              <wps:cNvPr id="77" name="77 Conector recto de flecha"/>
                              <wps:cNvCnPr>
                                <a:stCxn id="307" idx="1"/>
                              </wps:cNvCnPr>
                              <wps:spPr>
                                <a:xfrm flipH="1">
                                  <a:off x="-180504" y="148258"/>
                                  <a:ext cx="1056633" cy="262587"/>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8" name="Cuadro de texto 2"/>
                              <wps:cNvSpPr txBox="1">
                                <a:spLocks noChangeArrowheads="1"/>
                              </wps:cNvSpPr>
                              <wps:spPr bwMode="auto">
                                <a:xfrm>
                                  <a:off x="1633811" y="1409700"/>
                                  <a:ext cx="2515234" cy="255904"/>
                                </a:xfrm>
                                <a:prstGeom prst="rect">
                                  <a:avLst/>
                                </a:prstGeom>
                                <a:solidFill>
                                  <a:srgbClr val="FFFFFF"/>
                                </a:solidFill>
                                <a:ln w="9525">
                                  <a:noFill/>
                                  <a:miter lim="800000"/>
                                  <a:headEnd/>
                                  <a:tailEnd/>
                                </a:ln>
                              </wps:spPr>
                              <wps:txbx>
                                <w:txbxContent>
                                  <w:p w:rsidR="00B41CC4" w:rsidRPr="005E2C37" w:rsidRDefault="00B41CC4" w:rsidP="007C5650">
                                    <w:pPr>
                                      <w:rPr>
                                        <w:sz w:val="20"/>
                                      </w:rPr>
                                    </w:pPr>
                                    <w:r w:rsidRPr="005E2C37">
                                      <w:rPr>
                                        <w:sz w:val="20"/>
                                      </w:rPr>
                                      <w:t xml:space="preserve">Pozos de </w:t>
                                    </w:r>
                                    <w:r>
                                      <w:rPr>
                                        <w:sz w:val="20"/>
                                      </w:rPr>
                                      <w:t>observación del acuífero</w:t>
                                    </w:r>
                                  </w:p>
                                </w:txbxContent>
                              </wps:txbx>
                              <wps:bodyPr rot="0" vert="horz" wrap="square" lIns="91440" tIns="45720" rIns="91440" bIns="45720" anchor="t" anchorCtr="0">
                                <a:spAutoFit/>
                              </wps:bodyPr>
                            </wps:wsp>
                            <wps:wsp>
                              <wps:cNvPr id="79" name="79 Conector recto de flecha"/>
                              <wps:cNvCnPr/>
                              <wps:spPr>
                                <a:xfrm flipH="1">
                                  <a:off x="681311" y="1533525"/>
                                  <a:ext cx="932815"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0" name="Cuadro de texto 2"/>
                              <wps:cNvSpPr txBox="1">
                                <a:spLocks noChangeArrowheads="1"/>
                              </wps:cNvSpPr>
                              <wps:spPr bwMode="auto">
                                <a:xfrm>
                                  <a:off x="1428882" y="410844"/>
                                  <a:ext cx="2514599" cy="255904"/>
                                </a:xfrm>
                                <a:prstGeom prst="rect">
                                  <a:avLst/>
                                </a:prstGeom>
                                <a:noFill/>
                                <a:ln w="9525">
                                  <a:noFill/>
                                  <a:miter lim="800000"/>
                                  <a:headEnd/>
                                  <a:tailEnd/>
                                </a:ln>
                              </wps:spPr>
                              <wps:txbx>
                                <w:txbxContent>
                                  <w:p w:rsidR="00B41CC4" w:rsidRPr="005E2C37" w:rsidRDefault="00B41CC4" w:rsidP="007C5650">
                                    <w:pPr>
                                      <w:rPr>
                                        <w:sz w:val="20"/>
                                      </w:rPr>
                                    </w:pPr>
                                    <w:r>
                                      <w:rPr>
                                        <w:sz w:val="20"/>
                                      </w:rPr>
                                      <w:t>Nivel de superficie</w:t>
                                    </w:r>
                                  </w:p>
                                </w:txbxContent>
                              </wps:txbx>
                              <wps:bodyPr rot="0" vert="horz" wrap="square" lIns="91440" tIns="45720" rIns="91440" bIns="45720" anchor="t" anchorCtr="0">
                                <a:spAutoFit/>
                              </wps:bodyPr>
                            </wps:wsp>
                            <wps:wsp>
                              <wps:cNvPr id="81" name="Cuadro de texto 2"/>
                              <wps:cNvSpPr txBox="1">
                                <a:spLocks noChangeArrowheads="1"/>
                              </wps:cNvSpPr>
                              <wps:spPr bwMode="auto">
                                <a:xfrm>
                                  <a:off x="1428882" y="1925891"/>
                                  <a:ext cx="2514599" cy="255904"/>
                                </a:xfrm>
                                <a:prstGeom prst="rect">
                                  <a:avLst/>
                                </a:prstGeom>
                                <a:noFill/>
                                <a:ln w="9525">
                                  <a:noFill/>
                                  <a:miter lim="800000"/>
                                  <a:headEnd/>
                                  <a:tailEnd/>
                                </a:ln>
                              </wps:spPr>
                              <wps:txbx>
                                <w:txbxContent>
                                  <w:p w:rsidR="00B41CC4" w:rsidRPr="005E2C37" w:rsidRDefault="00B41CC4" w:rsidP="007C5650">
                                    <w:pPr>
                                      <w:rPr>
                                        <w:sz w:val="20"/>
                                      </w:rPr>
                                    </w:pPr>
                                    <w:r>
                                      <w:rPr>
                                        <w:sz w:val="20"/>
                                      </w:rPr>
                                      <w:t>Acuífero</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82 Grupo" o:spid="_x0000_s1038" style="position:absolute;margin-left:301.9pt;margin-top:4.45pt;width:340.85pt;height:176.25pt;z-index:251746304;mso-width-relative:margin;mso-height-relative:margin" coordorigin="-1805,-571" coordsize="43295,2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1T1VgQAACkTAAAOAAAAZHJzL2Uyb0RvYy54bWzsWNuO2zYQfS/QfyD4vmtdLclYbZA62W2B&#10;tA2a9gNoibqgEqmS9MrO13eGutnuBkjSNlkE6wdbsmZGM4dnDke6eXFoG/LAla6lSKl77VDCRSbz&#10;WpQp/eP3u6uYEm2YyFkjBU/pkWv64vb77276bsM9Wckm54pAEKE3fZfSyphus1rprOIt09ey4wIu&#10;FlK1zMCpKle5Yj1Eb5uV5zjrVS9V3imZca3h31fDRXpr4xcFz8yvRaG5IU1KITdjv5X93uH36vaG&#10;bUrFuqrOxjTYZ2TRslrATedQr5hhZK/qf4Rq60xJLQtzncl2JYuizritAapxnYtq7pXcd7aWctOX&#10;3QwTQHuB02eHzX55eKtInac09igRrIU1ij1yr/adRHD6rtyAzb3q3nVv1fhHOZxhvYdCtfgLlZCD&#10;hfU4w8oPhmTwZ+B7cZSElGRwzfP82I/CAfisgtVBvys3dkInoAQsrsLIXc8Gr5cgSRgkS5BkbVdv&#10;NeWwwlTnzPoO+KQXyPS/g+xdxTpuV0IjHCNkvhNNmG33LFeS5JwYKFsSbwDPWiNyxBx+kFCoa1mi&#10;uzcy+1MTIbcVEyV/qZTsK85ySNNFTyhmdsVF0BuNQXb9zzKHFWJ7I22gC/jjaO16gNEFitNCeKEb&#10;ej6gjAsRuE4cBPZmE4Rs0ylt7rlsCR6kVEH/2PuwhzfaYF6LCa66lk2d39VNY09Uuds2ijww6LU7&#10;+xmjn5k1gvQpTUIvtJGFRH8IzTZtbUALmroFCjr4QXe2QVxei9weG1Y3wzFk0ogRKMRmQMkcdgfL&#10;ZlsY4raT+RGQU3JofZAqOKikek9JD22fUv3XnilOSfOTAPQTNwhQJ+xJEEYenKjTK7vTK0xkECql&#10;hpLhcGustmDaQr6EVSpqC9uSyZgycHPI+H8naTRzNIrIFkQ4MxLwwB+ka9HwrGKINOYI3N4KBBPW&#10;1mwPwmJpaV7nlr1gN3FzMESvAf+BRRCw7n6ciD7Kwml7u0HshfGwtBMxXSdcr31/bO41XI9G6kwE&#10;vyCmNorVZWWgnqGgoa8+QFMkyiVZcYPhM13NYWi7C6uResQcO+g6AeABa1La8hz4wmHDw6NTYo6W&#10;RtXQ1s0HrB+nrjbHhmOejfiNFwD8ohbnubIs48JM+VprdCugjWZHx/aW3UWXIs8dR3t05Xaj/BTn&#10;2cPeWQozO7e1kOqxuy8QF4P91LxD3UuHTBT7gi0CQ8qw9T0NGXehF2LXtTruBk4STVI49cuZkHth&#10;mMDWibB9g0JuB4GFHF9ByHWHQn739YUcNvaBpVHysUIOpPgogV7Hrj8RLvR93JytrE2ES2CEc8cJ&#10;7nzsWgaCcWZ4luZnaR6f3j7pqeTxETuG+etJSXPgxTE+Kp1N0LCFjo8poMxBmEyPKf+BMp/Mx19m&#10;cl5j5z8LLj4Rww78VLnnJjAkJ1ZpviXy2bH/qZPPvmmA9zF24BrfHeELn9NzO9wub7hu/wYAAP//&#10;AwBQSwMEFAAGAAgAAAAhAMtuM9TgAAAACgEAAA8AAABkcnMvZG93bnJldi54bWxMj0Frg0AUhO+F&#10;/oflFXprVmMVa11DCG1PodCkUHp70ReVuG/F3aj5992cmuMww8w3+WrWnRhpsK1hBeEiAEFcmqrl&#10;WsH3/v0pBWEdcoWdYVJwIQur4v4ux6wyE3/RuHO18CVsM1TQONdnUtqyIY12YXpi7x3NoNF5OdSy&#10;GnDy5bqTyyBIpMaW/UKDPW0aKk+7s1bwMeG0jsK3cXs6bi6/+/jzZxuSUo8P8/oVhKPZ/Yfhiu/R&#10;ofBMB3PmyopOQRJEHt0pSF9AXP1lGscgDgqiJHwGWeTy9kLxBwAA//8DAFBLAQItABQABgAIAAAA&#10;IQC2gziS/gAAAOEBAAATAAAAAAAAAAAAAAAAAAAAAABbQ29udGVudF9UeXBlc10ueG1sUEsBAi0A&#10;FAAGAAgAAAAhADj9If/WAAAAlAEAAAsAAAAAAAAAAAAAAAAALwEAAF9yZWxzLy5yZWxzUEsBAi0A&#10;FAAGAAgAAAAhAMTzVPVWBAAAKRMAAA4AAAAAAAAAAAAAAAAALgIAAGRycy9lMm9Eb2MueG1sUEsB&#10;Ai0AFAAGAAgAAAAhAMtuM9TgAAAACgEAAA8AAAAAAAAAAAAAAAAAsAYAAGRycy9kb3ducmV2Lnht&#10;bFBLBQYAAAAABAAEAPMAAAC9BwAAAAA=&#10;">
                      <v:shapetype id="_x0000_t202" coordsize="21600,21600" o:spt="202" path="m,l,21600r21600,l21600,xe">
                        <v:stroke joinstyle="miter"/>
                        <v:path gradientshapeok="t" o:connecttype="rect"/>
                      </v:shapetype>
                      <v:shape id="Cuadro de texto 2" o:spid="_x0000_s1039" type="#_x0000_t202" style="position:absolute;left:8761;top:-571;width:25152;height:4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B41CC4" w:rsidRPr="005E2C37" w:rsidRDefault="00B41CC4">
                              <w:pPr>
                                <w:rPr>
                                  <w:sz w:val="20"/>
                                </w:rPr>
                              </w:pPr>
                              <w:r w:rsidRPr="005E2C37">
                                <w:rPr>
                                  <w:sz w:val="20"/>
                                </w:rPr>
                                <w:t>Pozos de captación de infiltraciones de aguas provenientes del depósito de relaves</w:t>
                              </w:r>
                            </w:p>
                          </w:txbxContent>
                        </v:textbox>
                      </v:shape>
                      <v:shapetype id="_x0000_t32" coordsize="21600,21600" o:spt="32" o:oned="t" path="m,l21600,21600e" filled="f">
                        <v:path arrowok="t" fillok="f" o:connecttype="none"/>
                        <o:lock v:ext="edit" shapetype="t"/>
                      </v:shapetype>
                      <v:shape id="77 Conector recto de flecha" o:spid="_x0000_s1040" type="#_x0000_t32" style="position:absolute;left:-1805;top:1482;width:10566;height:26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w8pcIAAADbAAAADwAAAGRycy9kb3ducmV2LnhtbESPQYvCMBSE74L/ITxhb5qqsGo1igi6&#10;6s0qqLdH82yLzUtpstr99xtB8DjMfDPMbNGYUjyodoVlBf1eBII4tbrgTMHpuO6OQTiPrLG0TAr+&#10;yMFi3m7NMNb2yQd6JD4ToYRdjApy76tYSpfmZND1bEUcvJutDfog60zqGp+h3JRyEEXf0mDBYSHH&#10;ilY5pffk1ygYyfNPNE63g/5keLpcV4nd7TdWqa9Os5yC8NT4T/hNb3XgRvD6En6An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hw8pcIAAADbAAAADwAAAAAAAAAAAAAA&#10;AAChAgAAZHJzL2Rvd25yZXYueG1sUEsFBgAAAAAEAAQA+QAAAJADAAAAAA==&#10;" strokecolor="black [3213]">
                        <v:stroke endarrow="block"/>
                      </v:shape>
                      <v:shape id="Cuadro de texto 2" o:spid="_x0000_s1041" type="#_x0000_t202" style="position:absolute;left:16338;top:14097;width:25152;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EOcMEA&#10;AADbAAAADwAAAGRycy9kb3ducmV2LnhtbERPTWvCQBC9C/6HZYTedJNCbUldRYRCKR7U9tDjkJ1m&#10;Y7KzMbua9N93DkKPj/e92oy+VTfqYx3YQL7IQBGXwdZcGfj6fJu/gIoJ2WIbmAz8UoTNejpZYWHD&#10;wEe6nVKlJIRjgQZcSl2hdSwdeYyL0BEL9xN6j0lgX2nb4yDhvtWPWbbUHmuWBocd7RyVzenqpWQf&#10;y+sxXM75vtHfrlni08F9GPMwG7evoBKN6V98d79bA88yVr7ID9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xDnDBAAAA2wAAAA8AAAAAAAAAAAAAAAAAmAIAAGRycy9kb3du&#10;cmV2LnhtbFBLBQYAAAAABAAEAPUAAACGAwAAAAA=&#10;" stroked="f">
                        <v:textbox style="mso-fit-shape-to-text:t">
                          <w:txbxContent>
                            <w:p w:rsidR="00B41CC4" w:rsidRPr="005E2C37" w:rsidRDefault="00B41CC4" w:rsidP="007C5650">
                              <w:pPr>
                                <w:rPr>
                                  <w:sz w:val="20"/>
                                </w:rPr>
                              </w:pPr>
                              <w:r w:rsidRPr="005E2C37">
                                <w:rPr>
                                  <w:sz w:val="20"/>
                                </w:rPr>
                                <w:t xml:space="preserve">Pozos de </w:t>
                              </w:r>
                              <w:r>
                                <w:rPr>
                                  <w:sz w:val="20"/>
                                </w:rPr>
                                <w:t>observación del acuífero</w:t>
                              </w:r>
                            </w:p>
                          </w:txbxContent>
                        </v:textbox>
                      </v:shape>
                      <v:shape id="79 Conector recto de flecha" o:spid="_x0000_s1042" type="#_x0000_t32" style="position:absolute;left:6813;top:15335;width:93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NTMQAAADbAAAADwAAAGRycy9kb3ducmV2LnhtbESPQWvCQBSE7wX/w/IEb80mCq1G1yBC&#10;W+2tMaDeHtlnEsy+Ddmtpv/eLRR6HGa+GWaVDaYVN+pdY1lBEsUgiEurG64UFIe35zkI55E1tpZJ&#10;wQ85yNajpxWm2t75i265r0QoYZeigtr7LpXSlTUZdJHtiIN3sb1BH2RfSd3jPZSbVk7j+EUabDgs&#10;1NjRtqbymn8bBa/y+BHPy900WcyK03mb2/3nu1VqMh42SxCeBv8f/qN3OnAL+P0SfoB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zw1MxAAAANsAAAAPAAAAAAAAAAAA&#10;AAAAAKECAABkcnMvZG93bnJldi54bWxQSwUGAAAAAAQABAD5AAAAkgMAAAAA&#10;" strokecolor="black [3213]">
                        <v:stroke endarrow="block"/>
                      </v:shape>
                      <v:shape id="Cuadro de texto 2" o:spid="_x0000_s1043" type="#_x0000_t202" style="position:absolute;left:14288;top:4108;width:25146;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yv74A&#10;AADbAAAADwAAAGRycy9kb3ducmV2LnhtbERPS4vCMBC+L/gfwgje1lTBRapRxAd42Mu69T40Y1Ns&#10;JqUZbf335rCwx4/vvd4OvlFP6mId2MBsmoEiLoOtuTJQ/J4+l6CiIFtsApOBF0XYbkYfa8xt6PmH&#10;nhepVArhmKMBJ9LmWsfSkcc4DS1x4m6h8ygJdpW2HfYp3Dd6nmVf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KJ8r++AAAA2wAAAA8AAAAAAAAAAAAAAAAAmAIAAGRycy9kb3ducmV2&#10;LnhtbFBLBQYAAAAABAAEAPUAAACDAwAAAAA=&#10;" filled="f" stroked="f">
                        <v:textbox style="mso-fit-shape-to-text:t">
                          <w:txbxContent>
                            <w:p w:rsidR="00B41CC4" w:rsidRPr="005E2C37" w:rsidRDefault="00B41CC4" w:rsidP="007C5650">
                              <w:pPr>
                                <w:rPr>
                                  <w:sz w:val="20"/>
                                </w:rPr>
                              </w:pPr>
                              <w:r>
                                <w:rPr>
                                  <w:sz w:val="20"/>
                                </w:rPr>
                                <w:t>Nivel de superficie</w:t>
                              </w:r>
                            </w:p>
                          </w:txbxContent>
                        </v:textbox>
                      </v:shape>
                      <v:shape id="Cuadro de texto 2" o:spid="_x0000_s1044" type="#_x0000_t202" style="position:absolute;left:14288;top:19258;width:25146;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XJMIA&#10;AADbAAAADwAAAGRycy9kb3ducmV2LnhtbESPwWrDMBBE74H8g9hCb4nsQktwIpvQpJBDL02d+2Jt&#10;LVNrZaxN7Px9VSj0OMzMG2ZXzb5XNxpjF9hAvs5AETfBdtwaqD/fVhtQUZAt9oHJwJ0iVOVyscPC&#10;hok/6HaWViUIxwINOJGh0Do2jjzGdRiIk/cVRo+S5NhqO+KU4L7XT1n2oj12nBYcDvTqqPk+X70B&#10;EbvP7/XRx9Nlfj9MLmuesTbm8WHeb0EJzfIf/mufrIFNDr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VckwgAAANsAAAAPAAAAAAAAAAAAAAAAAJgCAABkcnMvZG93&#10;bnJldi54bWxQSwUGAAAAAAQABAD1AAAAhwMAAAAA&#10;" filled="f" stroked="f">
                        <v:textbox style="mso-fit-shape-to-text:t">
                          <w:txbxContent>
                            <w:p w:rsidR="00B41CC4" w:rsidRPr="005E2C37" w:rsidRDefault="00B41CC4" w:rsidP="007C5650">
                              <w:pPr>
                                <w:rPr>
                                  <w:sz w:val="20"/>
                                </w:rPr>
                              </w:pPr>
                              <w:r>
                                <w:rPr>
                                  <w:sz w:val="20"/>
                                </w:rPr>
                                <w:t>Acuífero</w:t>
                              </w:r>
                            </w:p>
                          </w:txbxContent>
                        </v:textbox>
                      </v:shape>
                    </v:group>
                  </w:pict>
                </mc:Fallback>
              </mc:AlternateContent>
            </w:r>
            <w:r w:rsidRPr="00BD771B">
              <w:t xml:space="preserve">          </w:t>
            </w:r>
            <w:r w:rsidR="00726B4B" w:rsidRPr="00BD771B">
              <w:t xml:space="preserve">             </w:t>
            </w:r>
            <w:r w:rsidRPr="00BD771B">
              <w:t xml:space="preserve">  </w:t>
            </w:r>
            <w:r w:rsidR="00DF4C36" w:rsidRPr="00BD771B">
              <w:rPr>
                <w:noProof/>
                <w:lang w:eastAsia="es-CL"/>
              </w:rPr>
              <w:drawing>
                <wp:inline distT="0" distB="0" distL="0" distR="0" wp14:anchorId="49B48A1E" wp14:editId="2E2373C5">
                  <wp:extent cx="4725064" cy="2160000"/>
                  <wp:effectExtent l="0" t="0" r="0" b="0"/>
                  <wp:docPr id="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3-8.1 ADENDA N° 2 (RCA N° 126-2011) - Modificada.jpg"/>
                          <pic:cNvPicPr/>
                        </pic:nvPicPr>
                        <pic:blipFill>
                          <a:blip r:embed="rId44">
                            <a:extLst>
                              <a:ext uri="{28A0092B-C50C-407E-A947-70E740481C1C}">
                                <a14:useLocalDpi xmlns:a14="http://schemas.microsoft.com/office/drawing/2010/main" val="0"/>
                              </a:ext>
                            </a:extLst>
                          </a:blip>
                          <a:stretch>
                            <a:fillRect/>
                          </a:stretch>
                        </pic:blipFill>
                        <pic:spPr>
                          <a:xfrm>
                            <a:off x="0" y="0"/>
                            <a:ext cx="4725064" cy="2160000"/>
                          </a:xfrm>
                          <a:prstGeom prst="rect">
                            <a:avLst/>
                          </a:prstGeom>
                        </pic:spPr>
                      </pic:pic>
                    </a:graphicData>
                  </a:graphic>
                </wp:inline>
              </w:drawing>
            </w:r>
          </w:p>
        </w:tc>
      </w:tr>
      <w:tr w:rsidR="00634309" w:rsidRPr="00BD771B" w:rsidTr="00366075">
        <w:trPr>
          <w:trHeight w:val="283"/>
          <w:jc w:val="center"/>
        </w:trPr>
        <w:tc>
          <w:tcPr>
            <w:tcW w:w="5000" w:type="pct"/>
            <w:gridSpan w:val="4"/>
            <w:vAlign w:val="center"/>
          </w:tcPr>
          <w:p w:rsidR="00634309" w:rsidRPr="00BD771B" w:rsidRDefault="00634309" w:rsidP="00873D00">
            <w:pPr>
              <w:rPr>
                <w:b/>
                <w:sz w:val="18"/>
              </w:rPr>
            </w:pPr>
            <w:bookmarkStart w:id="162" w:name="_Ref439088935"/>
            <w:r w:rsidRPr="00BD771B">
              <w:rPr>
                <w:b/>
                <w:sz w:val="18"/>
              </w:rPr>
              <w:t xml:space="preserve">Figura </w:t>
            </w:r>
            <w:r w:rsidRPr="00BD771B">
              <w:rPr>
                <w:b/>
                <w:sz w:val="18"/>
              </w:rPr>
              <w:fldChar w:fldCharType="begin"/>
            </w:r>
            <w:r w:rsidRPr="00BD771B">
              <w:rPr>
                <w:b/>
                <w:sz w:val="18"/>
              </w:rPr>
              <w:instrText xml:space="preserve"> SEQ Figura \* ARABIC </w:instrText>
            </w:r>
            <w:r w:rsidRPr="00BD771B">
              <w:rPr>
                <w:b/>
                <w:sz w:val="18"/>
              </w:rPr>
              <w:fldChar w:fldCharType="separate"/>
            </w:r>
            <w:r w:rsidR="00D10045" w:rsidRPr="00BD771B">
              <w:rPr>
                <w:b/>
                <w:noProof/>
                <w:sz w:val="18"/>
              </w:rPr>
              <w:t>7</w:t>
            </w:r>
            <w:r w:rsidRPr="00BD771B">
              <w:rPr>
                <w:b/>
                <w:sz w:val="18"/>
              </w:rPr>
              <w:fldChar w:fldCharType="end"/>
            </w:r>
            <w:bookmarkEnd w:id="162"/>
          </w:p>
        </w:tc>
      </w:tr>
      <w:tr w:rsidR="00337529" w:rsidRPr="00BD771B" w:rsidTr="00366075">
        <w:trPr>
          <w:trHeight w:val="283"/>
          <w:jc w:val="center"/>
        </w:trPr>
        <w:tc>
          <w:tcPr>
            <w:tcW w:w="5000" w:type="pct"/>
            <w:gridSpan w:val="4"/>
          </w:tcPr>
          <w:p w:rsidR="00634309" w:rsidRPr="00BD771B" w:rsidRDefault="00634309" w:rsidP="00D44314">
            <w:pPr>
              <w:spacing w:before="60" w:after="60"/>
              <w:rPr>
                <w:b/>
                <w:sz w:val="18"/>
              </w:rPr>
            </w:pPr>
            <w:r w:rsidRPr="00BD771B">
              <w:rPr>
                <w:rFonts w:eastAsia="Times New Roman"/>
                <w:b/>
                <w:sz w:val="18"/>
                <w:lang w:eastAsia="es-CL"/>
              </w:rPr>
              <w:t>Descripción medio de prueba:</w:t>
            </w:r>
            <w:r w:rsidRPr="00BD771B">
              <w:rPr>
                <w:rFonts w:eastAsia="Times New Roman"/>
                <w:sz w:val="18"/>
                <w:lang w:eastAsia="es-CL"/>
              </w:rPr>
              <w:t xml:space="preserve"> Figura 3-8.1: Esquema pozos de captación de infiltrac</w:t>
            </w:r>
            <w:r w:rsidR="0073459D" w:rsidRPr="00BD771B">
              <w:rPr>
                <w:rFonts w:eastAsia="Times New Roman"/>
                <w:sz w:val="18"/>
                <w:lang w:eastAsia="es-CL"/>
              </w:rPr>
              <w:t xml:space="preserve">iones y de observación acuífero presentado por el Titular como parte de la respuesta a la pregunta 3.8. </w:t>
            </w:r>
            <w:proofErr w:type="gramStart"/>
            <w:r w:rsidR="0073459D" w:rsidRPr="00BD771B">
              <w:rPr>
                <w:rFonts w:eastAsia="Times New Roman"/>
                <w:sz w:val="18"/>
                <w:lang w:eastAsia="es-CL"/>
              </w:rPr>
              <w:t>de</w:t>
            </w:r>
            <w:proofErr w:type="gramEnd"/>
            <w:r w:rsidR="00D44314" w:rsidRPr="00BD771B">
              <w:rPr>
                <w:rFonts w:eastAsia="Times New Roman"/>
                <w:sz w:val="18"/>
                <w:lang w:eastAsia="es-CL"/>
              </w:rPr>
              <w:t xml:space="preserve"> </w:t>
            </w:r>
            <w:r w:rsidR="0073459D" w:rsidRPr="00BD771B">
              <w:rPr>
                <w:rFonts w:eastAsia="Times New Roman"/>
                <w:sz w:val="18"/>
                <w:lang w:eastAsia="es-CL"/>
              </w:rPr>
              <w:t>la</w:t>
            </w:r>
            <w:r w:rsidRPr="00BD771B">
              <w:rPr>
                <w:rFonts w:eastAsia="Times New Roman"/>
                <w:sz w:val="18"/>
                <w:lang w:eastAsia="es-CL"/>
              </w:rPr>
              <w:t xml:space="preserve"> Adenda N° 2</w:t>
            </w:r>
            <w:r w:rsidR="0073459D" w:rsidRPr="00BD771B">
              <w:rPr>
                <w:rFonts w:eastAsia="Times New Roman"/>
                <w:sz w:val="18"/>
                <w:lang w:eastAsia="es-CL"/>
              </w:rPr>
              <w:t xml:space="preserve"> del </w:t>
            </w:r>
            <w:proofErr w:type="spellStart"/>
            <w:r w:rsidR="0073459D" w:rsidRPr="00BD771B">
              <w:rPr>
                <w:rFonts w:eastAsia="Times New Roman"/>
                <w:sz w:val="18"/>
                <w:lang w:eastAsia="es-CL"/>
              </w:rPr>
              <w:t>EIA</w:t>
            </w:r>
            <w:proofErr w:type="spellEnd"/>
            <w:r w:rsidR="0073459D" w:rsidRPr="00BD771B">
              <w:rPr>
                <w:rFonts w:eastAsia="Times New Roman"/>
                <w:sz w:val="18"/>
                <w:lang w:eastAsia="es-CL"/>
              </w:rPr>
              <w:t xml:space="preserve"> “Proyecto Sierra Gorda” (RCA N° 126/2011).</w:t>
            </w:r>
          </w:p>
        </w:tc>
      </w:tr>
      <w:tr w:rsidR="00A874A9" w:rsidRPr="00BD771B" w:rsidTr="00366075">
        <w:trPr>
          <w:trHeight w:val="3402"/>
          <w:jc w:val="center"/>
        </w:trPr>
        <w:tc>
          <w:tcPr>
            <w:tcW w:w="5000" w:type="pct"/>
            <w:gridSpan w:val="4"/>
            <w:vAlign w:val="center"/>
          </w:tcPr>
          <w:p w:rsidR="00A874A9" w:rsidRPr="00BD771B" w:rsidRDefault="00006EEE" w:rsidP="00DF4C36">
            <w:pPr>
              <w:spacing w:before="120" w:after="120"/>
              <w:jc w:val="center"/>
            </w:pPr>
            <w:r w:rsidRPr="00BD771B">
              <w:rPr>
                <w:noProof/>
                <w:lang w:eastAsia="es-CL"/>
              </w:rPr>
              <mc:AlternateContent>
                <mc:Choice Requires="wpg">
                  <w:drawing>
                    <wp:anchor distT="0" distB="0" distL="114300" distR="114300" simplePos="0" relativeHeight="251718656" behindDoc="0" locked="0" layoutInCell="1" allowOverlap="1" wp14:anchorId="211D225D" wp14:editId="75BBFC6F">
                      <wp:simplePos x="0" y="0"/>
                      <wp:positionH relativeFrom="column">
                        <wp:posOffset>528955</wp:posOffset>
                      </wp:positionH>
                      <wp:positionV relativeFrom="paragraph">
                        <wp:posOffset>37465</wp:posOffset>
                      </wp:positionV>
                      <wp:extent cx="7634605" cy="474980"/>
                      <wp:effectExtent l="57150" t="19050" r="80645" b="839470"/>
                      <wp:wrapNone/>
                      <wp:docPr id="43" name="43 Grupo"/>
                      <wp:cNvGraphicFramePr/>
                      <a:graphic xmlns:a="http://schemas.openxmlformats.org/drawingml/2006/main">
                        <a:graphicData uri="http://schemas.microsoft.com/office/word/2010/wordprocessingGroup">
                          <wpg:wgp>
                            <wpg:cNvGrpSpPr/>
                            <wpg:grpSpPr>
                              <a:xfrm>
                                <a:off x="0" y="0"/>
                                <a:ext cx="7634605" cy="474980"/>
                                <a:chOff x="246888" y="0"/>
                                <a:chExt cx="7635240" cy="475488"/>
                              </a:xfrm>
                            </wpg:grpSpPr>
                            <wps:wsp>
                              <wps:cNvPr id="40" name="40 Llamada con línea 2"/>
                              <wps:cNvSpPr/>
                              <wps:spPr>
                                <a:xfrm>
                                  <a:off x="6967728" y="109728"/>
                                  <a:ext cx="914400" cy="365760"/>
                                </a:xfrm>
                                <a:prstGeom prst="borderCallout2">
                                  <a:avLst>
                                    <a:gd name="adj1" fmla="val 18750"/>
                                    <a:gd name="adj2" fmla="val -8333"/>
                                    <a:gd name="adj3" fmla="val 18750"/>
                                    <a:gd name="adj4" fmla="val -16667"/>
                                    <a:gd name="adj5" fmla="val 288398"/>
                                    <a:gd name="adj6" fmla="val -93552"/>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BE3426">
                                    <w:pPr>
                                      <w:jc w:val="center"/>
                                      <w:rPr>
                                        <w:b/>
                                        <w:sz w:val="20"/>
                                      </w:rPr>
                                    </w:pPr>
                                    <w:r w:rsidRPr="00E76B73">
                                      <w:rPr>
                                        <w:b/>
                                        <w:sz w:val="20"/>
                                      </w:rPr>
                                      <w:t>Muro 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41 Llamada con línea 2"/>
                              <wps:cNvSpPr/>
                              <wps:spPr>
                                <a:xfrm flipH="1">
                                  <a:off x="246888" y="64008"/>
                                  <a:ext cx="914400" cy="365760"/>
                                </a:xfrm>
                                <a:prstGeom prst="borderCallout2">
                                  <a:avLst>
                                    <a:gd name="adj1" fmla="val 18750"/>
                                    <a:gd name="adj2" fmla="val -8333"/>
                                    <a:gd name="adj3" fmla="val 18750"/>
                                    <a:gd name="adj4" fmla="val -16667"/>
                                    <a:gd name="adj5" fmla="val 281390"/>
                                    <a:gd name="adj6" fmla="val -93504"/>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BE3426">
                                    <w:pPr>
                                      <w:jc w:val="center"/>
                                      <w:rPr>
                                        <w:b/>
                                        <w:sz w:val="20"/>
                                      </w:rPr>
                                    </w:pPr>
                                    <w:r w:rsidRPr="00E76B73">
                                      <w:rPr>
                                        <w:b/>
                                        <w:sz w:val="20"/>
                                      </w:rPr>
                                      <w:t>Muro 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42 Llamada con línea 2"/>
                              <wps:cNvSpPr/>
                              <wps:spPr>
                                <a:xfrm flipH="1">
                                  <a:off x="2971800" y="0"/>
                                  <a:ext cx="1334770" cy="474980"/>
                                </a:xfrm>
                                <a:prstGeom prst="borderCallout2">
                                  <a:avLst>
                                    <a:gd name="adj1" fmla="val 18750"/>
                                    <a:gd name="adj2" fmla="val -8333"/>
                                    <a:gd name="adj3" fmla="val 18750"/>
                                    <a:gd name="adj4" fmla="val -16667"/>
                                    <a:gd name="adj5" fmla="val 255398"/>
                                    <a:gd name="adj6" fmla="val -34073"/>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BE3426">
                                    <w:pPr>
                                      <w:jc w:val="center"/>
                                      <w:rPr>
                                        <w:b/>
                                        <w:sz w:val="20"/>
                                      </w:rPr>
                                    </w:pPr>
                                    <w:r w:rsidRPr="00E76B73">
                                      <w:rPr>
                                        <w:b/>
                                        <w:sz w:val="20"/>
                                      </w:rPr>
                                      <w:t>Espejo de agua Tranque de 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43 Grupo" o:spid="_x0000_s1045" style="position:absolute;left:0;text-align:left;margin-left:41.65pt;margin-top:2.95pt;width:601.15pt;height:37.4pt;z-index:251718656;mso-width-relative:margin;mso-height-relative:margin" coordorigin="2468" coordsize="76352,4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n+p+AMAANoRAAAOAAAAZHJzL2Uyb0RvYy54bWzsWNtuGzcQfS/QfyD4bmvvuxK8DgwncQsY&#10;iVEnyDPF5UpbcEmWpCwp/9Sv6I91yL0mdprCLYK00MuKXM5wOGdmDkd78eLQcvTAtGmkKHF4HmDE&#10;BJVVIzYlfv/u9VmBkbFEVIRLwUp8ZAa/uPzxh4u9WrFIbiWvmEawiTCrvSrx1lq1WiwM3bKWmHOp&#10;mIDFWuqWWJjqzaLSZA+7t3wRBUG22EtdKS0pMwbevuwW8aXfv64ZtW/r2jCLeInhbNY/tX+u3XNx&#10;eUFWG03UtqH9McgzTtGSRoDRcauXxBK0082jrdqGamlkbc+pbBeyrhvKvA/gTRh85s2Nljvlfdms&#10;9hs1wgTQfobTs7elbx7uNGqqEicxRoK0EKMkRjd6p6QDZ682K5C50epe3en+xaabOX8PtW7dL3iC&#10;Dh7W4wgrO1hE4WWexUkWpBhRWEvyZFn0uNMtBMepRUlWFJApky7dvpq00yiB2HXaaQKCcI7FYHvh&#10;jjieaK8gj8wElflnUN1viWI+AsbBMEAFp+mhCtAtJy2pCKJSIP7H74IRFHXIeZURNrMygOATmGXL&#10;LM+jzvswWLqhz8oBvmWYJEHvf5yleebRG/0nK6WNvWGyRW5Q4jVUBNPXhHO5s5HPSvJwa6xPz6o/&#10;OKl+DTGqWw7Z/kA4Cos8HaphJhPNZc6KOI67s21mMpA3X90nmcuchVmW5Y83ggyZNoqKIl72SMyt&#10;ZXOhs2Wcph5tgKN3EkYDIM5jLtxzy0j1SlTIHhUkuAAqwmhf4pZVGHEGzOVGHnVLGj5JWt0QseFf&#10;kAZTbnvIwCG4fmSPnHWmf2E11BYkeOjD4FmNXXONAPISE0qZgAh12cwFSDu1uuF8VIy/rtjLO1Xm&#10;GW9U7oL/l1ZHDW9ZCjsqt42Q+inr3Ib9ketOfkCg89tBYA/rgycVH0D3Zi2rI1SPlh0DG0VfN5Ct&#10;t8TYO6IhCSHB4Rqxb+FRcwmxkf0Io63UH5967+ShvGEVggkUXmLz245oCBb/WUDh+8IBzveTJM0j&#10;sKHnK+v5iti11xKiAmUBp/NDJ2/5MKy1bD9AbV05q7BEBAXbJaZWD5Nr210tcF9RdnXlxYDnFbG3&#10;4l7RIQ9cfr47fCBa9SVrodbfyIFs+lTu0mKSdRES8mpnZd1Ytzjh2k+A+BxjfwsGBJR6BgyfyYCo&#10;5o36aYCkvz9mF0EGpHdiQqDmqAjj5RPc/IgJg6SvyxMTfn9MuHSxmSr2xIT+apnY7T/LhNAi9UwY&#10;/atMuMzDwrV9U088NIRhHCd5Dkuf9tP/+44wTf9GRxgnQe6b1FNH+F12hKG/yU5E+C1bQv8XGT4g&#10;QJv4yReK+dy3kNMnmcs/AQAA//8DAFBLAwQUAAYACAAAACEAMjoNrN4AAAAIAQAADwAAAGRycy9k&#10;b3ducmV2LnhtbEyPQWuDQBCF74X+h2UKvTWrEVNjXEMIbU+hkKRQepvoRCXurLgbNf++m1N7HL7H&#10;e99k60m3YqDeNoYVhLMABHFhyoYrBV/H95cEhHXIJbaGScGNLKzzx4cM09KMvKfh4CrhS9imqKB2&#10;rkultEVNGu3MdMSenU2v0fmzr2TZ4+jLdSvnQbCQGhv2CzV2tK2puByuWsHHiOMmCt+G3eW8vf0c&#10;48/vXUhKPT9NmxUIR5P7C8Nd36tD7p1O5sqlFa2CJIp8UkG8BHHH8yRegDh5ELyCzDP5/4H8FwAA&#10;//8DAFBLAQItABQABgAIAAAAIQC2gziS/gAAAOEBAAATAAAAAAAAAAAAAAAAAAAAAABbQ29udGVu&#10;dF9UeXBlc10ueG1sUEsBAi0AFAAGAAgAAAAhADj9If/WAAAAlAEAAAsAAAAAAAAAAAAAAAAALwEA&#10;AF9yZWxzLy5yZWxzUEsBAi0AFAAGAAgAAAAhADPKf6n4AwAA2hEAAA4AAAAAAAAAAAAAAAAALgIA&#10;AGRycy9lMm9Eb2MueG1sUEsBAi0AFAAGAAgAAAAhADI6DazeAAAACAEAAA8AAAAAAAAAAAAAAAAA&#10;UgYAAGRycy9kb3ducmV2LnhtbFBLBQYAAAAABAAEAPMAAABdBwAAAAA=&#10;">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40 Llamada con línea 2" o:spid="_x0000_s1046" type="#_x0000_t48" style="position:absolute;left:69677;top:1097;width:9144;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jN1MMA&#10;AADbAAAADwAAAGRycy9kb3ducmV2LnhtbERPy2rCQBTdF/yH4Qrd1Ym2VImZiJQ+3ChURXF3zVyT&#10;YOZOmBlN+vedRaHLw3lni9404k7O15YVjEcJCOLC6ppLBfvdx9MMhA/IGhvLpOCHPCzywUOGqbYd&#10;f9N9G0oRQ9inqKAKoU2l9EVFBv3ItsSRu1hnMEToSqkddjHcNHKSJK/SYM2xocKW3ioqrtubUfDZ&#10;3aazYnqarN539LVx5/Xh+LxW6nHYL+cgAvXhX/znXmkFL3F9/BJ/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jN1MMAAADbAAAADwAAAAAAAAAAAAAAAACYAgAAZHJzL2Rv&#10;d25yZXYueG1sUEsFBgAAAAAEAAQA9QAAAIgDAAAAAA==&#10;" adj="-20207,62294"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BE3426">
                              <w:pPr>
                                <w:jc w:val="center"/>
                                <w:rPr>
                                  <w:b/>
                                  <w:sz w:val="20"/>
                                </w:rPr>
                              </w:pPr>
                              <w:r w:rsidRPr="00E76B73">
                                <w:rPr>
                                  <w:b/>
                                  <w:sz w:val="20"/>
                                </w:rPr>
                                <w:t>Muro N° 4</w:t>
                              </w:r>
                            </w:p>
                          </w:txbxContent>
                        </v:textbox>
                        <o:callout v:ext="edit" minusy="t"/>
                      </v:shape>
                      <v:shape id="41 Llamada con línea 2" o:spid="_x0000_s1047" type="#_x0000_t48" style="position:absolute;left:2468;top:640;width:9144;height:365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D1VcIA&#10;AADbAAAADwAAAGRycy9kb3ducmV2LnhtbESPQWsCMRSE70L/Q3iCF9GsImJXo5S2gtdVe39unpvV&#10;zct2E3X11zcFweMw880wi1VrK3GlxpeOFYyGCQji3OmSCwX73XowA+EDssbKMSm4k4fV8q2zwFS7&#10;G2d03YZCxBL2KSowIdSplD43ZNEPXU0cvaNrLIYom0LqBm+x3FZynCRTabHkuGCwpk9D+Xl7sQom&#10;71n2vTenn+R32j/kF//1CPeTUr1u+zEHEagNr/CT3ujIjeD/S/w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EPVVwgAAANsAAAAPAAAAAAAAAAAAAAAAAJgCAABkcnMvZG93&#10;bnJldi54bWxQSwUGAAAAAAQABAD1AAAAhwMAAAAA&#10;" adj="-20197,60780"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BE3426">
                              <w:pPr>
                                <w:jc w:val="center"/>
                                <w:rPr>
                                  <w:b/>
                                  <w:sz w:val="20"/>
                                </w:rPr>
                              </w:pPr>
                              <w:r w:rsidRPr="00E76B73">
                                <w:rPr>
                                  <w:b/>
                                  <w:sz w:val="20"/>
                                </w:rPr>
                                <w:t>Muro N° 3</w:t>
                              </w:r>
                            </w:p>
                          </w:txbxContent>
                        </v:textbox>
                        <o:callout v:ext="edit" minusy="t"/>
                      </v:shape>
                      <v:shape id="42 Llamada con línea 2" o:spid="_x0000_s1048" type="#_x0000_t48" style="position:absolute;left:29718;width:13347;height:474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RJm8MA&#10;AADbAAAADwAAAGRycy9kb3ducmV2LnhtbESPT4vCMBTE7wt+h/AEb2tqEZGuUUTZxYOIf4p7fTTP&#10;tti8lCbW+u2NIHgcZuY3zGzRmUq01LjSsoLRMAJBnFldcq4gPf1+T0E4j6yxskwKHuRgMe99zTDR&#10;9s4Hao8+FwHCLkEFhfd1IqXLCjLohrYmDt7FNgZ9kE0udYP3ADeVjKNoIg2WHBYKrGlVUHY93owC&#10;ezbT//Vome/aE+/T+Bxv0+xPqUG/W/6A8NT5T/jd3mgF4xheX8IP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RJm8MAAADbAAAADwAAAAAAAAAAAAAAAACYAgAAZHJzL2Rv&#10;d25yZXYueG1sUEsFBgAAAAAEAAQA9QAAAIgDAAAAAA==&#10;" adj="-7360,55166"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BE3426">
                              <w:pPr>
                                <w:jc w:val="center"/>
                                <w:rPr>
                                  <w:b/>
                                  <w:sz w:val="20"/>
                                </w:rPr>
                              </w:pPr>
                              <w:r w:rsidRPr="00E76B73">
                                <w:rPr>
                                  <w:b/>
                                  <w:sz w:val="20"/>
                                </w:rPr>
                                <w:t>Espejo de agua Tranque de Relaves</w:t>
                              </w:r>
                            </w:p>
                          </w:txbxContent>
                        </v:textbox>
                        <o:callout v:ext="edit" minusy="t"/>
                      </v:shape>
                    </v:group>
                  </w:pict>
                </mc:Fallback>
              </mc:AlternateContent>
            </w:r>
            <w:r w:rsidR="00A874A9" w:rsidRPr="00BD771B">
              <w:rPr>
                <w:noProof/>
                <w:lang w:eastAsia="es-CL"/>
              </w:rPr>
              <w:drawing>
                <wp:inline distT="0" distB="0" distL="0" distR="0" wp14:anchorId="47D0266F" wp14:editId="175F50C2">
                  <wp:extent cx="6336735" cy="2160000"/>
                  <wp:effectExtent l="0" t="0" r="698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36735" cy="2160000"/>
                          </a:xfrm>
                          <a:prstGeom prst="rect">
                            <a:avLst/>
                          </a:prstGeom>
                          <a:noFill/>
                          <a:ln>
                            <a:noFill/>
                          </a:ln>
                        </pic:spPr>
                      </pic:pic>
                    </a:graphicData>
                  </a:graphic>
                </wp:inline>
              </w:drawing>
            </w:r>
          </w:p>
        </w:tc>
      </w:tr>
      <w:tr w:rsidR="00D5141D" w:rsidRPr="00BD771B" w:rsidTr="00366075">
        <w:trPr>
          <w:trHeight w:val="283"/>
          <w:jc w:val="center"/>
        </w:trPr>
        <w:tc>
          <w:tcPr>
            <w:tcW w:w="2501" w:type="pct"/>
            <w:gridSpan w:val="2"/>
            <w:vAlign w:val="center"/>
          </w:tcPr>
          <w:p w:rsidR="00D5141D" w:rsidRPr="00BD771B" w:rsidRDefault="00D5141D" w:rsidP="00DF4C36">
            <w:pPr>
              <w:rPr>
                <w:b/>
                <w:sz w:val="18"/>
              </w:rPr>
            </w:pPr>
            <w:bookmarkStart w:id="163" w:name="_Ref439089611"/>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10</w:t>
            </w:r>
            <w:r w:rsidRPr="00BD771B">
              <w:rPr>
                <w:b/>
                <w:sz w:val="18"/>
              </w:rPr>
              <w:fldChar w:fldCharType="end"/>
            </w:r>
            <w:bookmarkEnd w:id="163"/>
            <w:r w:rsidRPr="00BD771B">
              <w:rPr>
                <w:b/>
                <w:sz w:val="18"/>
              </w:rPr>
              <w:t>.</w:t>
            </w:r>
          </w:p>
        </w:tc>
        <w:tc>
          <w:tcPr>
            <w:tcW w:w="2499" w:type="pct"/>
            <w:gridSpan w:val="2"/>
            <w:vAlign w:val="center"/>
          </w:tcPr>
          <w:p w:rsidR="00D5141D" w:rsidRPr="00BD771B" w:rsidRDefault="00D5141D" w:rsidP="00DF4C36">
            <w:pPr>
              <w:rPr>
                <w:b/>
                <w:sz w:val="18"/>
              </w:rPr>
            </w:pPr>
            <w:r w:rsidRPr="00BD771B">
              <w:rPr>
                <w:rFonts w:eastAsia="Times New Roman"/>
                <w:b/>
                <w:sz w:val="18"/>
                <w:lang w:eastAsia="es-CL"/>
              </w:rPr>
              <w:t>Fecha</w:t>
            </w:r>
            <w:r w:rsidRPr="00BD771B">
              <w:rPr>
                <w:rFonts w:eastAsia="Times New Roman"/>
                <w:sz w:val="18"/>
                <w:lang w:eastAsia="es-CL"/>
              </w:rPr>
              <w:t>: 10 de septiembre de 2015</w:t>
            </w:r>
          </w:p>
        </w:tc>
      </w:tr>
      <w:tr w:rsidR="00D5141D" w:rsidRPr="00BD771B" w:rsidTr="00366075">
        <w:trPr>
          <w:trHeight w:val="283"/>
          <w:jc w:val="center"/>
        </w:trPr>
        <w:tc>
          <w:tcPr>
            <w:tcW w:w="1667" w:type="pct"/>
            <w:vAlign w:val="center"/>
          </w:tcPr>
          <w:p w:rsidR="00D5141D" w:rsidRPr="00BD771B" w:rsidRDefault="00D5141D" w:rsidP="00DF4C36">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1667" w:type="pct"/>
            <w:gridSpan w:val="2"/>
            <w:vAlign w:val="center"/>
          </w:tcPr>
          <w:p w:rsidR="00D5141D" w:rsidRPr="00BD771B" w:rsidRDefault="00D5141D" w:rsidP="00DF4C36">
            <w:pPr>
              <w:rPr>
                <w:sz w:val="18"/>
              </w:rPr>
            </w:pPr>
            <w:r w:rsidRPr="00BD771B">
              <w:rPr>
                <w:b/>
                <w:sz w:val="18"/>
              </w:rPr>
              <w:t>Norte:</w:t>
            </w:r>
            <w:r w:rsidRPr="00BD771B">
              <w:rPr>
                <w:sz w:val="18"/>
              </w:rPr>
              <w:t xml:space="preserve"> </w:t>
            </w:r>
            <w:r w:rsidR="00510073" w:rsidRPr="00BD771B">
              <w:rPr>
                <w:sz w:val="18"/>
              </w:rPr>
              <w:t>7.474.040</w:t>
            </w:r>
          </w:p>
        </w:tc>
        <w:tc>
          <w:tcPr>
            <w:tcW w:w="1666" w:type="pct"/>
            <w:vAlign w:val="center"/>
          </w:tcPr>
          <w:p w:rsidR="00D5141D" w:rsidRPr="00BD771B" w:rsidRDefault="00D5141D" w:rsidP="00510073">
            <w:pPr>
              <w:rPr>
                <w:b/>
                <w:sz w:val="18"/>
                <w:szCs w:val="18"/>
              </w:rPr>
            </w:pPr>
            <w:r w:rsidRPr="00BD771B">
              <w:rPr>
                <w:b/>
                <w:sz w:val="18"/>
              </w:rPr>
              <w:t>Este:</w:t>
            </w:r>
            <w:r w:rsidR="00510073" w:rsidRPr="00BD771B">
              <w:t xml:space="preserve"> </w:t>
            </w:r>
            <w:r w:rsidR="00510073" w:rsidRPr="00BD771B">
              <w:rPr>
                <w:sz w:val="18"/>
              </w:rPr>
              <w:t>458.319</w:t>
            </w:r>
          </w:p>
        </w:tc>
      </w:tr>
      <w:tr w:rsidR="00D5141D" w:rsidRPr="00BD771B" w:rsidTr="00366075">
        <w:trPr>
          <w:trHeight w:val="20"/>
          <w:jc w:val="center"/>
        </w:trPr>
        <w:tc>
          <w:tcPr>
            <w:tcW w:w="5000" w:type="pct"/>
            <w:gridSpan w:val="4"/>
          </w:tcPr>
          <w:p w:rsidR="00D5141D" w:rsidRPr="00BD771B" w:rsidRDefault="00D5141D" w:rsidP="00F55440">
            <w:pPr>
              <w:spacing w:before="60" w:after="60"/>
              <w:rPr>
                <w:b/>
                <w:sz w:val="18"/>
              </w:rPr>
            </w:pPr>
            <w:r w:rsidRPr="00BD771B">
              <w:rPr>
                <w:rFonts w:eastAsia="Times New Roman"/>
                <w:b/>
                <w:sz w:val="18"/>
                <w:lang w:eastAsia="es-CL"/>
              </w:rPr>
              <w:t>Descripción medio de prueba:</w:t>
            </w:r>
            <w:r w:rsidRPr="00BD771B">
              <w:rPr>
                <w:rFonts w:eastAsia="Times New Roman"/>
                <w:sz w:val="18"/>
                <w:lang w:eastAsia="es-CL"/>
              </w:rPr>
              <w:t xml:space="preserve"> </w:t>
            </w:r>
            <w:r w:rsidR="00F55440" w:rsidRPr="00BD771B">
              <w:rPr>
                <w:rFonts w:eastAsia="Times New Roman"/>
                <w:sz w:val="18"/>
                <w:lang w:eastAsia="es-CL"/>
              </w:rPr>
              <w:t xml:space="preserve">Vista desde el mirador del tranque de relaves hacia el espejo de agua contenido por lo muros N° 3 y 4 del Tranque de Relaves del Proyecto Sierra Gorda. Se observa que ambos muros se encuentran cubiertos por carpeta impermeabilizante de </w:t>
            </w:r>
            <w:proofErr w:type="spellStart"/>
            <w:r w:rsidR="00F55440" w:rsidRPr="00BD771B">
              <w:rPr>
                <w:rFonts w:eastAsia="Times New Roman"/>
                <w:sz w:val="18"/>
                <w:lang w:eastAsia="es-CL"/>
              </w:rPr>
              <w:t>HDPE</w:t>
            </w:r>
            <w:proofErr w:type="spellEnd"/>
            <w:r w:rsidR="00F55440" w:rsidRPr="00BD771B">
              <w:rPr>
                <w:rFonts w:eastAsia="Times New Roman"/>
                <w:sz w:val="18"/>
                <w:lang w:eastAsia="es-CL"/>
              </w:rPr>
              <w:t>.</w:t>
            </w:r>
            <w:r w:rsidR="00173FF0" w:rsidRPr="00BD771B">
              <w:rPr>
                <w:rFonts w:eastAsia="Times New Roman"/>
                <w:sz w:val="18"/>
                <w:lang w:eastAsia="es-CL"/>
              </w:rPr>
              <w:t xml:space="preserve"> . No se observa la presencia de sistemas de bombeo desde balsas.</w:t>
            </w:r>
          </w:p>
        </w:tc>
      </w:tr>
      <w:tr w:rsidR="002303F0" w:rsidRPr="00BD771B" w:rsidTr="00366075">
        <w:trPr>
          <w:trHeight w:val="20"/>
          <w:jc w:val="center"/>
        </w:trPr>
        <w:tc>
          <w:tcPr>
            <w:tcW w:w="5000" w:type="pct"/>
            <w:gridSpan w:val="4"/>
            <w:vAlign w:val="center"/>
          </w:tcPr>
          <w:p w:rsidR="002303F0" w:rsidRPr="00BD771B" w:rsidRDefault="00383E3B" w:rsidP="00DF4C36">
            <w:pPr>
              <w:spacing w:before="120" w:after="120"/>
              <w:jc w:val="center"/>
            </w:pPr>
            <w:r w:rsidRPr="00BD771B">
              <w:rPr>
                <w:noProof/>
                <w:lang w:eastAsia="es-CL"/>
              </w:rPr>
              <w:lastRenderedPageBreak/>
              <mc:AlternateContent>
                <mc:Choice Requires="wpg">
                  <w:drawing>
                    <wp:anchor distT="0" distB="0" distL="114300" distR="114300" simplePos="0" relativeHeight="251724800" behindDoc="0" locked="0" layoutInCell="1" allowOverlap="1" wp14:anchorId="3EA9F38D" wp14:editId="18F1303B">
                      <wp:simplePos x="0" y="0"/>
                      <wp:positionH relativeFrom="column">
                        <wp:posOffset>-58193</wp:posOffset>
                      </wp:positionH>
                      <wp:positionV relativeFrom="paragraph">
                        <wp:posOffset>117918</wp:posOffset>
                      </wp:positionV>
                      <wp:extent cx="6400561" cy="1761303"/>
                      <wp:effectExtent l="19050" t="19050" r="1219835" b="86995"/>
                      <wp:wrapNone/>
                      <wp:docPr id="63" name="63 Grupo"/>
                      <wp:cNvGraphicFramePr/>
                      <a:graphic xmlns:a="http://schemas.openxmlformats.org/drawingml/2006/main">
                        <a:graphicData uri="http://schemas.microsoft.com/office/word/2010/wordprocessingGroup">
                          <wpg:wgp>
                            <wpg:cNvGrpSpPr/>
                            <wpg:grpSpPr>
                              <a:xfrm>
                                <a:off x="0" y="0"/>
                                <a:ext cx="6400561" cy="1761303"/>
                                <a:chOff x="0" y="0"/>
                                <a:chExt cx="6400561" cy="1761303"/>
                              </a:xfrm>
                            </wpg:grpSpPr>
                            <wps:wsp>
                              <wps:cNvPr id="56" name="56 Llamada con línea 2"/>
                              <wps:cNvSpPr/>
                              <wps:spPr>
                                <a:xfrm flipH="1">
                                  <a:off x="5352176" y="1300293"/>
                                  <a:ext cx="1048385" cy="461010"/>
                                </a:xfrm>
                                <a:prstGeom prst="borderCallout2">
                                  <a:avLst>
                                    <a:gd name="adj1" fmla="val 18750"/>
                                    <a:gd name="adj2" fmla="val -8333"/>
                                    <a:gd name="adj3" fmla="val 18750"/>
                                    <a:gd name="adj4" fmla="val -16667"/>
                                    <a:gd name="adj5" fmla="val -81783"/>
                                    <a:gd name="adj6" fmla="val -105207"/>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8E60C9">
                                    <w:pPr>
                                      <w:jc w:val="center"/>
                                      <w:rPr>
                                        <w:b/>
                                        <w:sz w:val="20"/>
                                      </w:rPr>
                                    </w:pPr>
                                    <w:r>
                                      <w:rPr>
                                        <w:b/>
                                        <w:sz w:val="20"/>
                                      </w:rPr>
                                      <w:t>Cara exterior Muro 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57 Llamada con línea 2"/>
                              <wps:cNvSpPr/>
                              <wps:spPr>
                                <a:xfrm>
                                  <a:off x="2558642" y="0"/>
                                  <a:ext cx="1635760" cy="435610"/>
                                </a:xfrm>
                                <a:prstGeom prst="borderCallout2">
                                  <a:avLst>
                                    <a:gd name="adj1" fmla="val 18750"/>
                                    <a:gd name="adj2" fmla="val -8333"/>
                                    <a:gd name="adj3" fmla="val 18750"/>
                                    <a:gd name="adj4" fmla="val -16667"/>
                                    <a:gd name="adj5" fmla="val 200506"/>
                                    <a:gd name="adj6" fmla="val -30497"/>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8E60C9">
                                    <w:pPr>
                                      <w:jc w:val="center"/>
                                      <w:rPr>
                                        <w:b/>
                                        <w:sz w:val="20"/>
                                      </w:rPr>
                                    </w:pPr>
                                    <w:r>
                                      <w:rPr>
                                        <w:b/>
                                        <w:sz w:val="20"/>
                                      </w:rPr>
                                      <w:t xml:space="preserve">Afloramiento de humedad aguas abajo del </w:t>
                                    </w:r>
                                    <w:r w:rsidRPr="00E76B73">
                                      <w:rPr>
                                        <w:b/>
                                        <w:sz w:val="20"/>
                                      </w:rPr>
                                      <w:t>Muro 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61 Elipse"/>
                              <wps:cNvSpPr/>
                              <wps:spPr>
                                <a:xfrm rot="21425621">
                                  <a:off x="0" y="964734"/>
                                  <a:ext cx="4314190" cy="4711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63 Grupo" o:spid="_x0000_s1049" style="position:absolute;left:0;text-align:left;margin-left:-4.6pt;margin-top:9.3pt;width:7in;height:138.7pt;z-index:251724800" coordsize="64005,17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3XUbQQAANwQAAAOAAAAZHJzL2Uyb0RvYy54bWzsWN1u2zYUvh+wdyB4n1j/so0oRZAm2YCg&#10;DZYOvaYpytZAkRxJx87eaU+xF9shKclqkyZFChTFllwoFHkOf75zzsdPPnmz7zi6Y9q0UlQ4Po4w&#10;YoLKuhXrCv/+4fJojpGxRNSES8EqfM8MfnP6808nO7VkidxIXjONYBJhljtV4Y21ajmbGbphHTHH&#10;UjEBg43UHbHwqtezWpMdzN7xWRJFxWwnda20pMwY6H0bBvGpn79pGLXvm8Ywi3iFYW/WP7V/rtxz&#10;dnpClmtN1Kal/TbIC3bRkVbAouNUb4klaKvbB1N1LdXSyMYeU9nNZNO0lPkzwGni6LPTXGm5Vf4s&#10;6+VurUaYANrPcHrxtPTd3Y1GbV3hIsVIkA5iVKToSm+VdODs1HoJNlda3aob3Xesw5s7777RnfsP&#10;J0F7D+v9CCvbW0Shs8iiKC9ijCiMxWURp1EagKcbiM4DP7q5eMZzNiw8c/sbt7NTkETmgJP5Npxu&#10;N0QxD79xGPQ45cWAU16ga046UhNEpUD8n78FIygJsHmXETOzNADfABhqeKt+ASx8yvTQ5WmeADgY&#10;OZDSKEoWPUgDjHGUzdN5HmDMihjyxS01YkGWSht7xWSHXKPCKygNps8J53JrE78Wubs21udp3Qeb&#10;1H9AZJqOQ9rfEY7ieZkPZTGxSaY2R/M07Te3nthAAj07Tza1OYqLoihDKkwngjMeJjqax+X8kdUA&#10;qYlRHOVJ5KcCPPpTQmtAxB2ZC/fcMFJfiBrZewWpLoCUMNpVuGM1RpwBh7mWZwVLWn6wtLolYs2/&#10;YA1LuekhHYdI+5a95yws/RtroMqgGELMPb+xc64RYF5hQikTEKIQTi7A2rk1LeejY+oD+KRjb+9c&#10;mee+0TlE/0nn0cOvLIUdnbtWSP3Y6tzG/ZabYD8gEM7tILD71d7TS+xNXddK1vdQS1oGMjaKXraQ&#10;r9fE2BuiIQ2Bp+FGse/h0XAJwZF9C6ON1H891u/sodhhFKIJbF5h8+eWaIgW/1UADSziLHP071+y&#10;vEzgRU9HVtMRse3OJYQFCgN255vO3vKh2WjZfYTqOnOrwhARFNauMLV6eDm34ZaBq4uyszNvBpSv&#10;iL0Wt4oOieAS9MP+I9GqL1oL5f5ODtTT53LIi4OtC5GQZ1srm9a6wQOu/QvQoCPv78GH5ciH5Qv5&#10;0B2nZ8Ekz+dFBmzz8BqJizQvC0DbXSNZCjfK/4L/QOXkUfGQJD/lvzTKFq/05+nyx6S/URa80t9/&#10;iv6cru1lc4wuQNcZ5mrVUS9oxi8JQH/5JXGW5EXyiQoEegN2WxRZmWah5gf5l6VxFi8G+ivjuHyG&#10;/hgPu3H14BXR4RZxIjHcIZcgMaB/UEdG8rZ2fa7L6PVqlCiXlxH89df9xOzrlc8TGqQXRRtSsyCI&#10;8uli7lvQaSW42tw+HxNHT6iqUaIEMeUONkqdIMmix7RNkGSD8+jh3HuxE5y/RRy9UsH3ogL/nQif&#10;0D6F+s99940+fffK6fCjxOm/AAAA//8DAFBLAwQUAAYACAAAACEAQ/BHed8AAAAJAQAADwAAAGRy&#10;cy9kb3ducmV2LnhtbEyPQWuDQBCF74X8h2UCvSWrlopa1xBC21MoNCmU3jY6UYk7K+5Gzb/v9NQc&#10;573Hm+/lm9l0YsTBtZYUhOsABFJpq5ZqBV/Ht1UCwnlNle4soYIbOtgUi4dcZ5Wd6BPHg68Fl5DL&#10;tILG+z6T0pUNGu3Wtkdi72wHoz2fQy2rQU9cbjoZBUEsjW6JPzS6x12D5eVwNQreJz1tn8LXcX85&#10;724/x+eP732ISj0u5+0LCI+z/w/DHz6jQ8FMJ3ulyolOwSqNOMl6EoNgP00TnnJSEKVxALLI5f2C&#10;4hcAAP//AwBQSwECLQAUAAYACAAAACEAtoM4kv4AAADhAQAAEwAAAAAAAAAAAAAAAAAAAAAAW0Nv&#10;bnRlbnRfVHlwZXNdLnhtbFBLAQItABQABgAIAAAAIQA4/SH/1gAAAJQBAAALAAAAAAAAAAAAAAAA&#10;AC8BAABfcmVscy8ucmVsc1BLAQItABQABgAIAAAAIQBta3XUbQQAANwQAAAOAAAAAAAAAAAAAAAA&#10;AC4CAABkcnMvZTJvRG9jLnhtbFBLAQItABQABgAIAAAAIQBD8Ed53wAAAAkBAAAPAAAAAAAAAAAA&#10;AAAAAMcGAABkcnMvZG93bnJldi54bWxQSwUGAAAAAAQABADzAAAA0wcAAAAA&#10;">
                      <v:shape id="56 Llamada con línea 2" o:spid="_x0000_s1050" type="#_x0000_t48" style="position:absolute;left:53521;top:13002;width:10484;height:461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iMsMA&#10;AADbAAAADwAAAGRycy9kb3ducmV2LnhtbESPQWvCQBSE70L/w/KEXqRuLCghdRUpBoo3bev5kX1u&#10;gtm3Iftq0v56t1DocZiZb5j1dvStulEfm8AGFvMMFHEVbMPOwMd7+ZSDioJssQ1MBr4pwnbzMFlj&#10;YcPAR7qdxKkE4ViggVqkK7SOVU0e4zx0xMm7hN6jJNk7bXscEty3+jnLVtpjw2mhxo5ea6qupy9v&#10;4ODKy2FWNsu9/Oizy867z1wGYx6n4+4FlNAo/+G/9ps1sFzB75f0A/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viMsMAAADbAAAADwAAAAAAAAAAAAAAAACYAgAAZHJzL2Rv&#10;d25yZXYueG1sUEsFBgAAAAAEAAQA9QAAAIgDAAAAAA==&#10;" adj="-22725,-17665"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8E60C9">
                              <w:pPr>
                                <w:jc w:val="center"/>
                                <w:rPr>
                                  <w:b/>
                                  <w:sz w:val="20"/>
                                </w:rPr>
                              </w:pPr>
                              <w:r>
                                <w:rPr>
                                  <w:b/>
                                  <w:sz w:val="20"/>
                                </w:rPr>
                                <w:t>Cara exterior Muro N° 4</w:t>
                              </w:r>
                            </w:p>
                          </w:txbxContent>
                        </v:textbox>
                      </v:shape>
                      <v:shape id="57 Llamada con línea 2" o:spid="_x0000_s1051" type="#_x0000_t48" style="position:absolute;left:25586;width:16358;height:4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1sgMMA&#10;AADbAAAADwAAAGRycy9kb3ducmV2LnhtbESPT2sCMRTE74LfIbxCb25WoX/cGkWFYr3ZVej1sXnd&#10;bLt5WZJUVz+9KQgeh5n5DTNb9LYVR/KhcaxgnOUgiCunG64VHPbvo1cQISJrbB2TgjMFWMyHgxkW&#10;2p34k45lrEWCcChQgYmxK6QMlSGLIXMdcfK+nbcYk/S11B5PCW5bOcnzZ2mx4bRgsKO1oeq3/LMK&#10;tqvpNMifS2l2tPOXsdnYZf2l1ONDv3wDEamP9/Ct/aEVPL3A/5f0A+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1sgMMAAADbAAAADwAAAAAAAAAAAAAAAACYAgAAZHJzL2Rv&#10;d25yZXYueG1sUEsFBgAAAAAEAAQA9QAAAIgDAAAAAA==&#10;" adj="-6587,43309"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8E60C9">
                              <w:pPr>
                                <w:jc w:val="center"/>
                                <w:rPr>
                                  <w:b/>
                                  <w:sz w:val="20"/>
                                </w:rPr>
                              </w:pPr>
                              <w:r>
                                <w:rPr>
                                  <w:b/>
                                  <w:sz w:val="20"/>
                                </w:rPr>
                                <w:t xml:space="preserve">Afloramiento de humedad aguas abajo del </w:t>
                              </w:r>
                              <w:r w:rsidRPr="00E76B73">
                                <w:rPr>
                                  <w:b/>
                                  <w:sz w:val="20"/>
                                </w:rPr>
                                <w:t>Muro N° 4</w:t>
                              </w:r>
                            </w:p>
                          </w:txbxContent>
                        </v:textbox>
                        <o:callout v:ext="edit" minusy="t"/>
                      </v:shape>
                      <v:oval id="61 Elipse" o:spid="_x0000_s1052" style="position:absolute;top:9647;width:43141;height:4712;rotation:-19046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FHVsQA&#10;AADbAAAADwAAAGRycy9kb3ducmV2LnhtbESPQWvCQBSE74L/YXlCb7pJC1Gjm1BKC4KnpkWvj+wz&#10;SZt9G7Ibk/rru4WCx2FmvmH2+WRacaXeNZYVxKsIBHFpdcOVgs+Pt+UGhPPIGlvLpOCHHOTZfLbH&#10;VNuR3+la+EoECLsUFdTed6mUrqzJoFvZjjh4F9sb9EH2ldQ9jgFuWvkYRYk02HBYqLGjl5rK72Iw&#10;Ck5da+S6HAb9eh4PT5vjV7y93JR6WEzPOxCeJn8P/7cPWkESw9+X8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hR1bEAAAA2wAAAA8AAAAAAAAAAAAAAAAAmAIAAGRycy9k&#10;b3ducmV2LnhtbFBLBQYAAAAABAAEAPUAAACJAwAAAAA=&#10;" filled="f" strokecolor="red" strokeweight="2pt"/>
                    </v:group>
                  </w:pict>
                </mc:Fallback>
              </mc:AlternateContent>
            </w:r>
            <w:r w:rsidR="0099631A" w:rsidRPr="00BD771B">
              <w:rPr>
                <w:noProof/>
                <w:lang w:eastAsia="es-CL"/>
              </w:rPr>
              <w:drawing>
                <wp:inline distT="0" distB="0" distL="0" distR="0" wp14:anchorId="77D41043" wp14:editId="1D80C976">
                  <wp:extent cx="8384881" cy="21600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t="11482" b="44336"/>
                          <a:stretch/>
                        </pic:blipFill>
                        <pic:spPr bwMode="auto">
                          <a:xfrm>
                            <a:off x="0" y="0"/>
                            <a:ext cx="8384881"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03F0" w:rsidRPr="00BD771B" w:rsidTr="00366075">
        <w:trPr>
          <w:trHeight w:val="283"/>
          <w:jc w:val="center"/>
        </w:trPr>
        <w:tc>
          <w:tcPr>
            <w:tcW w:w="2501" w:type="pct"/>
            <w:gridSpan w:val="2"/>
            <w:vAlign w:val="center"/>
          </w:tcPr>
          <w:p w:rsidR="002303F0" w:rsidRPr="00BD771B" w:rsidRDefault="002303F0" w:rsidP="00DF4C36">
            <w:pPr>
              <w:rPr>
                <w:b/>
                <w:sz w:val="18"/>
              </w:rPr>
            </w:pPr>
            <w:bookmarkStart w:id="164" w:name="_Ref439097714"/>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11</w:t>
            </w:r>
            <w:r w:rsidRPr="00BD771B">
              <w:rPr>
                <w:b/>
                <w:sz w:val="18"/>
              </w:rPr>
              <w:fldChar w:fldCharType="end"/>
            </w:r>
            <w:bookmarkEnd w:id="164"/>
            <w:r w:rsidRPr="00BD771B">
              <w:rPr>
                <w:b/>
                <w:sz w:val="18"/>
              </w:rPr>
              <w:t>.</w:t>
            </w:r>
          </w:p>
        </w:tc>
        <w:tc>
          <w:tcPr>
            <w:tcW w:w="2499" w:type="pct"/>
            <w:gridSpan w:val="2"/>
            <w:vAlign w:val="center"/>
          </w:tcPr>
          <w:p w:rsidR="002303F0" w:rsidRPr="00BD771B" w:rsidRDefault="002303F0" w:rsidP="00E524A0">
            <w:pPr>
              <w:rPr>
                <w:b/>
                <w:sz w:val="18"/>
              </w:rPr>
            </w:pPr>
            <w:r w:rsidRPr="00BD771B">
              <w:rPr>
                <w:rFonts w:eastAsia="Times New Roman"/>
                <w:b/>
                <w:sz w:val="18"/>
                <w:lang w:eastAsia="es-CL"/>
              </w:rPr>
              <w:t>Fecha</w:t>
            </w:r>
            <w:r w:rsidRPr="00BD771B">
              <w:rPr>
                <w:rFonts w:eastAsia="Times New Roman"/>
                <w:sz w:val="18"/>
                <w:lang w:eastAsia="es-CL"/>
              </w:rPr>
              <w:t xml:space="preserve">: </w:t>
            </w:r>
            <w:r w:rsidR="00E524A0" w:rsidRPr="00BD771B">
              <w:rPr>
                <w:rFonts w:eastAsia="Times New Roman"/>
                <w:sz w:val="18"/>
                <w:lang w:eastAsia="es-CL"/>
              </w:rPr>
              <w:t>3 de dic</w:t>
            </w:r>
            <w:r w:rsidRPr="00BD771B">
              <w:rPr>
                <w:rFonts w:eastAsia="Times New Roman"/>
                <w:sz w:val="18"/>
                <w:lang w:eastAsia="es-CL"/>
              </w:rPr>
              <w:t>iembre de 2015</w:t>
            </w:r>
          </w:p>
        </w:tc>
      </w:tr>
      <w:tr w:rsidR="000757D6" w:rsidRPr="00BD771B" w:rsidTr="00366075">
        <w:trPr>
          <w:trHeight w:val="283"/>
          <w:jc w:val="center"/>
        </w:trPr>
        <w:tc>
          <w:tcPr>
            <w:tcW w:w="1667" w:type="pct"/>
            <w:vAlign w:val="center"/>
          </w:tcPr>
          <w:p w:rsidR="002303F0" w:rsidRPr="00BD771B" w:rsidRDefault="002303F0" w:rsidP="00DF4C36">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1667" w:type="pct"/>
            <w:gridSpan w:val="2"/>
            <w:vAlign w:val="center"/>
          </w:tcPr>
          <w:p w:rsidR="002303F0" w:rsidRPr="00BD771B" w:rsidRDefault="002303F0" w:rsidP="000757D6">
            <w:pPr>
              <w:rPr>
                <w:sz w:val="18"/>
              </w:rPr>
            </w:pPr>
            <w:r w:rsidRPr="00BD771B">
              <w:rPr>
                <w:b/>
                <w:sz w:val="18"/>
              </w:rPr>
              <w:t>Norte:</w:t>
            </w:r>
            <w:r w:rsidR="000757D6" w:rsidRPr="00BD771B">
              <w:rPr>
                <w:sz w:val="18"/>
              </w:rPr>
              <w:t xml:space="preserve"> 7.473.407</w:t>
            </w:r>
          </w:p>
        </w:tc>
        <w:tc>
          <w:tcPr>
            <w:tcW w:w="1666" w:type="pct"/>
            <w:vAlign w:val="center"/>
          </w:tcPr>
          <w:p w:rsidR="002303F0" w:rsidRPr="00BD771B" w:rsidRDefault="002303F0" w:rsidP="00D8361B">
            <w:pPr>
              <w:rPr>
                <w:b/>
                <w:sz w:val="18"/>
                <w:szCs w:val="18"/>
              </w:rPr>
            </w:pPr>
            <w:r w:rsidRPr="00BD771B">
              <w:rPr>
                <w:b/>
                <w:sz w:val="18"/>
              </w:rPr>
              <w:t>Este:</w:t>
            </w:r>
            <w:r w:rsidRPr="00BD771B">
              <w:t xml:space="preserve"> </w:t>
            </w:r>
            <w:r w:rsidR="000757D6" w:rsidRPr="00BD771B">
              <w:rPr>
                <w:sz w:val="18"/>
              </w:rPr>
              <w:t>456.863</w:t>
            </w:r>
          </w:p>
        </w:tc>
      </w:tr>
      <w:tr w:rsidR="002303F0" w:rsidRPr="00BD771B" w:rsidTr="00366075">
        <w:trPr>
          <w:trHeight w:val="283"/>
          <w:jc w:val="center"/>
        </w:trPr>
        <w:tc>
          <w:tcPr>
            <w:tcW w:w="5000" w:type="pct"/>
            <w:gridSpan w:val="4"/>
            <w:vAlign w:val="center"/>
          </w:tcPr>
          <w:p w:rsidR="002303F0" w:rsidRPr="00BD771B" w:rsidRDefault="002303F0" w:rsidP="005202C7">
            <w:pPr>
              <w:spacing w:before="60" w:after="60"/>
              <w:jc w:val="left"/>
              <w:rPr>
                <w:b/>
                <w:sz w:val="18"/>
              </w:rPr>
            </w:pPr>
            <w:r w:rsidRPr="00BD771B">
              <w:rPr>
                <w:rFonts w:eastAsia="Times New Roman"/>
                <w:b/>
                <w:sz w:val="18"/>
                <w:lang w:eastAsia="es-CL"/>
              </w:rPr>
              <w:t>Descripción medio de prueba:</w:t>
            </w:r>
            <w:r w:rsidRPr="00BD771B">
              <w:rPr>
                <w:rFonts w:eastAsia="Times New Roman"/>
                <w:sz w:val="18"/>
                <w:lang w:eastAsia="es-CL"/>
              </w:rPr>
              <w:t xml:space="preserve"> </w:t>
            </w:r>
            <w:r w:rsidR="00D50A91" w:rsidRPr="00BD771B">
              <w:rPr>
                <w:rFonts w:eastAsia="Times New Roman"/>
                <w:sz w:val="18"/>
                <w:lang w:eastAsia="es-CL"/>
              </w:rPr>
              <w:t xml:space="preserve">Afloramiento de humedad aguas </w:t>
            </w:r>
            <w:r w:rsidR="005202C7" w:rsidRPr="00BD771B">
              <w:rPr>
                <w:rFonts w:eastAsia="Times New Roman"/>
                <w:sz w:val="18"/>
                <w:lang w:eastAsia="es-CL"/>
              </w:rPr>
              <w:t>a</w:t>
            </w:r>
            <w:r w:rsidR="00D50A91" w:rsidRPr="00BD771B">
              <w:rPr>
                <w:rFonts w:eastAsia="Times New Roman"/>
                <w:sz w:val="18"/>
                <w:lang w:eastAsia="es-CL"/>
              </w:rPr>
              <w:t>bajo del muro N° 4 del Tranque de Relaves del Proyecto Sierra Gorda.</w:t>
            </w:r>
          </w:p>
        </w:tc>
      </w:tr>
      <w:tr w:rsidR="0099631A" w:rsidRPr="00BD771B" w:rsidTr="00366075">
        <w:trPr>
          <w:trHeight w:val="20"/>
          <w:jc w:val="center"/>
        </w:trPr>
        <w:tc>
          <w:tcPr>
            <w:tcW w:w="5000" w:type="pct"/>
            <w:gridSpan w:val="4"/>
            <w:vAlign w:val="center"/>
          </w:tcPr>
          <w:p w:rsidR="0099631A" w:rsidRPr="00BD771B" w:rsidRDefault="000308A6" w:rsidP="00DF4C36">
            <w:pPr>
              <w:spacing w:before="120" w:after="120"/>
              <w:jc w:val="center"/>
            </w:pPr>
            <w:r w:rsidRPr="00BD771B">
              <w:rPr>
                <w:noProof/>
                <w:lang w:eastAsia="es-CL"/>
              </w:rPr>
              <mc:AlternateContent>
                <mc:Choice Requires="wpg">
                  <w:drawing>
                    <wp:anchor distT="0" distB="0" distL="114300" distR="114300" simplePos="0" relativeHeight="251730944" behindDoc="0" locked="0" layoutInCell="1" allowOverlap="1" wp14:anchorId="70BD75BA" wp14:editId="2F5A53D0">
                      <wp:simplePos x="0" y="0"/>
                      <wp:positionH relativeFrom="column">
                        <wp:posOffset>69215</wp:posOffset>
                      </wp:positionH>
                      <wp:positionV relativeFrom="paragraph">
                        <wp:posOffset>199390</wp:posOffset>
                      </wp:positionV>
                      <wp:extent cx="7773035" cy="1518285"/>
                      <wp:effectExtent l="19050" t="19050" r="75565" b="81915"/>
                      <wp:wrapNone/>
                      <wp:docPr id="71" name="71 Grupo"/>
                      <wp:cNvGraphicFramePr/>
                      <a:graphic xmlns:a="http://schemas.openxmlformats.org/drawingml/2006/main">
                        <a:graphicData uri="http://schemas.microsoft.com/office/word/2010/wordprocessingGroup">
                          <wpg:wgp>
                            <wpg:cNvGrpSpPr/>
                            <wpg:grpSpPr>
                              <a:xfrm>
                                <a:off x="0" y="0"/>
                                <a:ext cx="7773035" cy="1518285"/>
                                <a:chOff x="7550" y="-190533"/>
                                <a:chExt cx="7773844" cy="1519062"/>
                              </a:xfrm>
                            </wpg:grpSpPr>
                            <wps:wsp>
                              <wps:cNvPr id="64" name="64 Elipse"/>
                              <wps:cNvSpPr/>
                              <wps:spPr>
                                <a:xfrm rot="21441355">
                                  <a:off x="7550" y="852914"/>
                                  <a:ext cx="7773844" cy="4756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65 Llamada con línea 2"/>
                              <wps:cNvSpPr/>
                              <wps:spPr>
                                <a:xfrm flipH="1">
                                  <a:off x="6413658" y="-190533"/>
                                  <a:ext cx="1047115" cy="460375"/>
                                </a:xfrm>
                                <a:prstGeom prst="borderCallout2">
                                  <a:avLst>
                                    <a:gd name="adj1" fmla="val 18750"/>
                                    <a:gd name="adj2" fmla="val -8333"/>
                                    <a:gd name="adj3" fmla="val 18750"/>
                                    <a:gd name="adj4" fmla="val -16667"/>
                                    <a:gd name="adj5" fmla="val 173327"/>
                                    <a:gd name="adj6" fmla="val -27495"/>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657A9A">
                                    <w:pPr>
                                      <w:jc w:val="center"/>
                                      <w:rPr>
                                        <w:b/>
                                        <w:sz w:val="20"/>
                                      </w:rPr>
                                    </w:pPr>
                                    <w:r>
                                      <w:rPr>
                                        <w:b/>
                                        <w:sz w:val="20"/>
                                      </w:rPr>
                                      <w:t>Cara exterior Muro 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66 Llamada con línea 2"/>
                              <wps:cNvSpPr/>
                              <wps:spPr>
                                <a:xfrm flipH="1">
                                  <a:off x="1362204" y="-42683"/>
                                  <a:ext cx="1633855" cy="434975"/>
                                </a:xfrm>
                                <a:prstGeom prst="borderCallout2">
                                  <a:avLst>
                                    <a:gd name="adj1" fmla="val 18750"/>
                                    <a:gd name="adj2" fmla="val -8333"/>
                                    <a:gd name="adj3" fmla="val 18750"/>
                                    <a:gd name="adj4" fmla="val -16667"/>
                                    <a:gd name="adj5" fmla="val 206724"/>
                                    <a:gd name="adj6" fmla="val -28983"/>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657A9A">
                                    <w:pPr>
                                      <w:jc w:val="center"/>
                                      <w:rPr>
                                        <w:b/>
                                        <w:sz w:val="20"/>
                                      </w:rPr>
                                    </w:pPr>
                                    <w:r>
                                      <w:rPr>
                                        <w:b/>
                                        <w:sz w:val="20"/>
                                      </w:rPr>
                                      <w:t>Afloramiento de humedad aguas abajo del Muro 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71 Grupo" o:spid="_x0000_s1053" style="position:absolute;left:0;text-align:left;margin-left:5.45pt;margin-top:15.7pt;width:612.05pt;height:119.55pt;z-index:251730944;mso-width-relative:margin;mso-height-relative:margin" coordorigin="75,-1905" coordsize="77738,1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zb9ZgQAAPYQAAAOAAAAZHJzL2Uyb0RvYy54bWzsmNtu4zYQhu8L9B0I3TvWWbIRZRFk47RA&#10;sBs0W+w1LVGyCopkSTq2+059ir5Yh6QkC46TFttuUbTJhcLDcMj5OfxE+fLdvqPoiUjVclZ4wYXv&#10;IcJKXrWsKbwfP61muYeUxqzClDNSeAeivHdX335zuRNLEvINpxWRCJwwtdyJwttoLZbzuSo3pMPq&#10;ggvCoLPmssMaqrKZVxLvwHtH56Hvp/Mdl5WQvCRKQet71+ldWf91TUr9sa4V0YgWHqxN26e0z7V5&#10;zq8u8bKRWGzasl8G/oJVdLhlMOno6j3WGG1l+8xV15aSK17ri5J3c17XbUlsDBBN4J9Ecyf5VthY&#10;muWuEaNMIO2JTl/stvzw9CBRWxVeFniI4Q72KAvQndwKbsTZiWYJNndSPIoH2Tc0rmbi3deyM/8h&#10;ErS3sh5GWcleoxIasyyL/CjxUAl9QRLkYZ444csN7I4ZlyUJ7A50z4KFn0TR0H07cZHH8ehi4aeh&#10;sZkPK5ibhY7r2gnIJnUUTP01wR43WBC7D8qI0QuWwnKcYGmMbmkrFDFLMnOD0SiXWipQbtAKSQ45&#10;GAZxHERJYlOml26UIE/CRRA7BaYSjvHHWZIGVsExfLwUUuk7wjtkCoVHqFuQmRc/3SvtxBqsTDPj&#10;q5ZSaMdLysxTcdpWps1WZLO+oRI9YTg5q5UPf73gEzOY3wwF8YcobUkfKHFufyA1JBdscGhDtcea&#10;jG5xWRKmA9e1wRVxsyXTyQwIzAi715SBQ+O5hlWOvnsHg6VzMvh2cff2ZiixVBgH+68tzA0eR9iZ&#10;OdPj4K5lXJ5zQCGqfmZnP4jkpDEqrXl1gEyy+QC5r0S5amHr7rHSD1gChKARwKo/wqOmfFd4vC95&#10;aMPlL+fajT2kOvR6aAdQKzz18xZL4iH6PYNDAHkVGwraSpxkIVTktGc97WHb7obD7gMYYHW2aOw1&#10;HYq15N1n4O+1mRW6MCth7sIrtRwqN9rBFghekutrawbkE1jfs0dRGudGVZOXn/afsRR9/mrI/A98&#10;OHjPctjZmpGMX281r1ub4Edde70BAu5Efn0aAN96GiTonuIOVxiVnCH626+MYGRxZdb3ChtqOLPf&#10;DZL0WEgBFGkCb9FTOA5oCPw4CwAHlq5x6kfZH6BhDTtG5A2mlG+1O5eWEEbNpuqDwNVPsO11RyER&#10;AQEoyDMgtIXF1Cac2szyaCD31Caa2rzgB1B6nGsWpGmaPZ8MYjwaBVkUhWeM0qnRLMzixSBHHyQw&#10;a0pBh74NwdUtq5A+CHgBMriqwAEqvI5UcHQI3GxMyUavcUuPllq2mDX0Bes/j8dXEDa8586zLzpH&#10;H8e+YeDL7HsFysPgr8M+vV/v7aUjsG/647F9w+F/BYdwDnscpn8nDgGGYegDLgwO4zDN+6viSMM0&#10;inK4WDkaRvHi/0HD0E+zsL8zTtl7QsN84fQCML3R8PQm+C+god3BNxr+k5dD++EIH9f2+6L/IcB8&#10;vU/r9jJ5/Lni6ncAAAD//wMAUEsDBBQABgAIAAAAIQBSj4Dc4AAAAAoBAAAPAAAAZHJzL2Rvd25y&#10;ZXYueG1sTI9PT4NAFMTvJn6HzTPxZncB8Q+yNE2jnhoTWxPjbQuvQMq+JewW6Lf39aTHyUxmfpMv&#10;Z9uJEQffOtIQLRQIpNJVLdUavnZvd08gfDBUmc4Rajijh2VxfZWbrHITfeK4DbXgEvKZ0dCE0GdS&#10;+rJBa/zC9UjsHdxgTWA51LIazMTltpOxUg/SmpZ4oTE9rhssj9uT1fA+mWmVRK/j5nhYn3926cf3&#10;JkKtb2/m1QuIgHP4C8MFn9GhYKa9O1HlRcdaPXNSQxLdg7j4cZLyub2G+FGlIItc/r9Q/AIAAP//&#10;AwBQSwECLQAUAAYACAAAACEAtoM4kv4AAADhAQAAEwAAAAAAAAAAAAAAAAAAAAAAW0NvbnRlbnRf&#10;VHlwZXNdLnhtbFBLAQItABQABgAIAAAAIQA4/SH/1gAAAJQBAAALAAAAAAAAAAAAAAAAAC8BAABf&#10;cmVscy8ucmVsc1BLAQItABQABgAIAAAAIQBAnzb9ZgQAAPYQAAAOAAAAAAAAAAAAAAAAAC4CAABk&#10;cnMvZTJvRG9jLnhtbFBLAQItABQABgAIAAAAIQBSj4Dc4AAAAAoBAAAPAAAAAAAAAAAAAAAAAMAG&#10;AABkcnMvZG93bnJldi54bWxQSwUGAAAAAAQABADzAAAAzQcAAAAA&#10;">
                      <v:oval id="64 Elipse" o:spid="_x0000_s1054" style="position:absolute;left:75;top:8529;width:77738;height:4756;rotation:-17328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7/+8MA&#10;AADbAAAADwAAAGRycy9kb3ducmV2LnhtbESPzWrDMBCE74W8g9hAb42c4obiRDEhpTTXuqHnxdpY&#10;jq2VseSf9OmjQqHHYWa+YXb5bFsxUu9rxwrWqwQEcel0zZWC89f70ysIH5A1to5JwY085PvFww4z&#10;7Sb+pLEIlYgQ9hkqMCF0mZS+NGTRr1xHHL2L6y2GKPtK6h6nCLetfE6SjbRYc1ww2NHRUNkUg1Xw&#10;fTz8pG/XdBikSz+628vZ26JR6nE5H7YgAs3hP/zXPmkFmxR+v8QfIP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7/+8MAAADbAAAADwAAAAAAAAAAAAAAAACYAgAAZHJzL2Rv&#10;d25yZXYueG1sUEsFBgAAAAAEAAQA9QAAAIgDAAAAAA==&#10;" filled="f" strokecolor="red" strokeweight="2pt"/>
                      <v:shape id="65 Llamada con línea 2" o:spid="_x0000_s1055" type="#_x0000_t48" style="position:absolute;left:64136;top:-1905;width:10471;height:4603;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aH9MMA&#10;AADbAAAADwAAAGRycy9kb3ducmV2LnhtbESP0WrCQBRE3wv+w3IFX0Q3CrUmuooUKnkqqP2Aa/aa&#10;jWbvhuwa49+7hUIfh5k5w6y3va1FR62vHCuYTRMQxIXTFZcKfk5fkyUIH5A11o5JwZM8bDeDtzVm&#10;2j34QN0xlCJC2GeowITQZFL6wpBFP3UNcfQurrUYomxLqVt8RLit5TxJFtJixXHBYEOfhorb8W4V&#10;dB/3cdmd83S/N9cUD+n37pSPlRoN+90KRKA+/If/2rlWsHiH3y/xB8jN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aH9MMAAADbAAAADwAAAAAAAAAAAAAAAACYAgAAZHJzL2Rv&#10;d25yZXYueG1sUEsFBgAAAAAEAAQA9QAAAIgDAAAAAA==&#10;" adj="-5939,37439"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657A9A">
                              <w:pPr>
                                <w:jc w:val="center"/>
                                <w:rPr>
                                  <w:b/>
                                  <w:sz w:val="20"/>
                                </w:rPr>
                              </w:pPr>
                              <w:r>
                                <w:rPr>
                                  <w:b/>
                                  <w:sz w:val="20"/>
                                </w:rPr>
                                <w:t>Cara exterior Muro N° 3</w:t>
                              </w:r>
                            </w:p>
                          </w:txbxContent>
                        </v:textbox>
                        <o:callout v:ext="edit" minusy="t"/>
                      </v:shape>
                      <v:shape id="66 Llamada con línea 2" o:spid="_x0000_s1056" type="#_x0000_t48" style="position:absolute;left:13622;top:-426;width:16338;height:434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i0RcQA&#10;AADbAAAADwAAAGRycy9kb3ducmV2LnhtbESPzWrDMBCE74G8g9hCb7GcUExwooRQEjCll6al7XGx&#10;NpaJtXIsxT9vXxUKPQ4z8w2z3Y+2ET11vnasYJmkIIhLp2uuFHy8nxZrED4ga2wck4KJPOx389kW&#10;c+0GfqP+HCoRIexzVGBCaHMpfWnIok9cSxy9i+sshii7SuoOhwi3jVylaSYt1hwXDLb0bKi8nu9W&#10;wfjkmpt5PRbTjWl5/Px+WZsvVOrxYTxsQAQaw3/4r11oBVkG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YtEXEAAAA2wAAAA8AAAAAAAAAAAAAAAAAmAIAAGRycy9k&#10;b3ducmV2LnhtbFBLBQYAAAAABAAEAPUAAACJAwAAAAA=&#10;" adj="-6260,44652"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657A9A">
                              <w:pPr>
                                <w:jc w:val="center"/>
                                <w:rPr>
                                  <w:b/>
                                  <w:sz w:val="20"/>
                                </w:rPr>
                              </w:pPr>
                              <w:r>
                                <w:rPr>
                                  <w:b/>
                                  <w:sz w:val="20"/>
                                </w:rPr>
                                <w:t>Afloramiento de humedad aguas abajo del Muro N° 3</w:t>
                              </w:r>
                            </w:p>
                          </w:txbxContent>
                        </v:textbox>
                        <o:callout v:ext="edit" minusy="t"/>
                      </v:shape>
                    </v:group>
                  </w:pict>
                </mc:Fallback>
              </mc:AlternateContent>
            </w:r>
            <w:r w:rsidR="006A7B31" w:rsidRPr="00BD771B">
              <w:rPr>
                <w:noProof/>
                <w:lang w:eastAsia="es-CL"/>
              </w:rPr>
              <w:drawing>
                <wp:inline distT="0" distB="0" distL="0" distR="0" wp14:anchorId="374E13FA" wp14:editId="49612740">
                  <wp:extent cx="8429625" cy="2160011"/>
                  <wp:effectExtent l="0" t="0" r="0" b="0"/>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oramientos 5.JPG"/>
                          <pic:cNvPicPr/>
                        </pic:nvPicPr>
                        <pic:blipFill rotWithShape="1">
                          <a:blip r:embed="rId46">
                            <a:extLst>
                              <a:ext uri="{28A0092B-C50C-407E-A947-70E740481C1C}">
                                <a14:useLocalDpi xmlns:a14="http://schemas.microsoft.com/office/drawing/2010/main" val="0"/>
                              </a:ext>
                            </a:extLst>
                          </a:blip>
                          <a:srcRect l="3470" t="32339" r="17779" b="40755"/>
                          <a:stretch/>
                        </pic:blipFill>
                        <pic:spPr bwMode="auto">
                          <a:xfrm>
                            <a:off x="0" y="0"/>
                            <a:ext cx="8429582"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99631A" w:rsidRPr="00BD771B" w:rsidTr="00366075">
        <w:trPr>
          <w:trHeight w:val="283"/>
          <w:jc w:val="center"/>
        </w:trPr>
        <w:tc>
          <w:tcPr>
            <w:tcW w:w="2501" w:type="pct"/>
            <w:gridSpan w:val="2"/>
            <w:vAlign w:val="center"/>
          </w:tcPr>
          <w:p w:rsidR="0099631A" w:rsidRPr="00BD771B" w:rsidRDefault="0099631A" w:rsidP="00DF4C36">
            <w:pPr>
              <w:rPr>
                <w:b/>
                <w:sz w:val="18"/>
              </w:rPr>
            </w:pPr>
            <w:bookmarkStart w:id="165" w:name="_Ref439097717"/>
            <w:r w:rsidRPr="00BD771B">
              <w:rPr>
                <w:b/>
                <w:sz w:val="18"/>
              </w:rPr>
              <w:t xml:space="preserve">Fotografía </w:t>
            </w:r>
            <w:r w:rsidRPr="00BD771B">
              <w:rPr>
                <w:b/>
                <w:sz w:val="18"/>
              </w:rPr>
              <w:fldChar w:fldCharType="begin"/>
            </w:r>
            <w:r w:rsidRPr="00BD771B">
              <w:rPr>
                <w:b/>
                <w:sz w:val="18"/>
              </w:rPr>
              <w:instrText xml:space="preserve"> SEQ Fotografía \* ARABIC </w:instrText>
            </w:r>
            <w:r w:rsidRPr="00BD771B">
              <w:rPr>
                <w:b/>
                <w:sz w:val="18"/>
              </w:rPr>
              <w:fldChar w:fldCharType="separate"/>
            </w:r>
            <w:r w:rsidR="00D10045" w:rsidRPr="00BD771B">
              <w:rPr>
                <w:b/>
                <w:noProof/>
                <w:sz w:val="18"/>
              </w:rPr>
              <w:t>12</w:t>
            </w:r>
            <w:r w:rsidRPr="00BD771B">
              <w:rPr>
                <w:b/>
                <w:sz w:val="18"/>
              </w:rPr>
              <w:fldChar w:fldCharType="end"/>
            </w:r>
            <w:bookmarkEnd w:id="165"/>
            <w:r w:rsidRPr="00BD771B">
              <w:rPr>
                <w:b/>
                <w:sz w:val="18"/>
              </w:rPr>
              <w:t>.</w:t>
            </w:r>
          </w:p>
        </w:tc>
        <w:tc>
          <w:tcPr>
            <w:tcW w:w="2499" w:type="pct"/>
            <w:gridSpan w:val="2"/>
            <w:vAlign w:val="center"/>
          </w:tcPr>
          <w:p w:rsidR="0099631A" w:rsidRPr="00BD771B" w:rsidRDefault="0099631A" w:rsidP="00DF4C36">
            <w:pPr>
              <w:rPr>
                <w:b/>
                <w:sz w:val="18"/>
              </w:rPr>
            </w:pPr>
            <w:r w:rsidRPr="00BD771B">
              <w:rPr>
                <w:rFonts w:eastAsia="Times New Roman"/>
                <w:b/>
                <w:sz w:val="18"/>
                <w:lang w:eastAsia="es-CL"/>
              </w:rPr>
              <w:t>Fecha</w:t>
            </w:r>
            <w:r w:rsidRPr="00BD771B">
              <w:rPr>
                <w:rFonts w:eastAsia="Times New Roman"/>
                <w:sz w:val="18"/>
                <w:lang w:eastAsia="es-CL"/>
              </w:rPr>
              <w:t>: 3 de diciembre de 2015</w:t>
            </w:r>
          </w:p>
        </w:tc>
      </w:tr>
      <w:tr w:rsidR="00064A79" w:rsidRPr="00BD771B" w:rsidTr="00366075">
        <w:trPr>
          <w:trHeight w:val="283"/>
          <w:jc w:val="center"/>
        </w:trPr>
        <w:tc>
          <w:tcPr>
            <w:tcW w:w="1667" w:type="pct"/>
            <w:vAlign w:val="center"/>
          </w:tcPr>
          <w:p w:rsidR="0099631A" w:rsidRPr="00BD771B" w:rsidRDefault="0099631A" w:rsidP="00DF4C36">
            <w:pPr>
              <w:rPr>
                <w:b/>
                <w:sz w:val="18"/>
              </w:rPr>
            </w:pPr>
            <w:r w:rsidRPr="00BD771B">
              <w:rPr>
                <w:rFonts w:eastAsia="Times New Roman"/>
                <w:b/>
                <w:sz w:val="18"/>
                <w:lang w:eastAsia="es-CL"/>
              </w:rPr>
              <w:t xml:space="preserve">Coordenadas </w:t>
            </w:r>
            <w:proofErr w:type="spellStart"/>
            <w:r w:rsidRPr="00BD771B">
              <w:rPr>
                <w:rFonts w:eastAsia="Times New Roman"/>
                <w:b/>
                <w:sz w:val="18"/>
                <w:lang w:eastAsia="es-CL"/>
              </w:rPr>
              <w:t>UTM</w:t>
            </w:r>
            <w:proofErr w:type="spellEnd"/>
            <w:r w:rsidRPr="00BD771B">
              <w:rPr>
                <w:rFonts w:eastAsia="Times New Roman"/>
                <w:b/>
                <w:sz w:val="18"/>
                <w:lang w:eastAsia="es-CL"/>
              </w:rPr>
              <w:t xml:space="preserve"> </w:t>
            </w:r>
            <w:proofErr w:type="spellStart"/>
            <w:r w:rsidRPr="00BD771B">
              <w:rPr>
                <w:rFonts w:eastAsia="Times New Roman"/>
                <w:b/>
                <w:sz w:val="18"/>
                <w:lang w:eastAsia="es-CL"/>
              </w:rPr>
              <w:t>Datum</w:t>
            </w:r>
            <w:proofErr w:type="spellEnd"/>
            <w:r w:rsidRPr="00BD771B">
              <w:rPr>
                <w:rFonts w:eastAsia="Times New Roman"/>
                <w:b/>
                <w:sz w:val="18"/>
                <w:lang w:eastAsia="es-CL"/>
              </w:rPr>
              <w:t xml:space="preserve"> </w:t>
            </w:r>
            <w:proofErr w:type="spellStart"/>
            <w:r w:rsidRPr="00BD771B">
              <w:rPr>
                <w:rFonts w:eastAsia="Times New Roman"/>
                <w:b/>
                <w:sz w:val="18"/>
                <w:lang w:eastAsia="es-CL"/>
              </w:rPr>
              <w:t>WGS84</w:t>
            </w:r>
            <w:proofErr w:type="spellEnd"/>
            <w:r w:rsidRPr="00BD771B">
              <w:rPr>
                <w:rFonts w:eastAsia="Times New Roman"/>
                <w:b/>
                <w:sz w:val="18"/>
                <w:lang w:eastAsia="es-CL"/>
              </w:rPr>
              <w:t xml:space="preserve"> Huso 19</w:t>
            </w:r>
          </w:p>
        </w:tc>
        <w:tc>
          <w:tcPr>
            <w:tcW w:w="1667" w:type="pct"/>
            <w:gridSpan w:val="2"/>
            <w:vAlign w:val="center"/>
          </w:tcPr>
          <w:p w:rsidR="0099631A" w:rsidRPr="00BD771B" w:rsidRDefault="0099631A" w:rsidP="00064A79">
            <w:pPr>
              <w:rPr>
                <w:sz w:val="18"/>
              </w:rPr>
            </w:pPr>
            <w:r w:rsidRPr="00BD771B">
              <w:rPr>
                <w:b/>
                <w:sz w:val="18"/>
              </w:rPr>
              <w:t>Norte:</w:t>
            </w:r>
            <w:r w:rsidR="00064A79" w:rsidRPr="00BD771B">
              <w:rPr>
                <w:sz w:val="18"/>
              </w:rPr>
              <w:t xml:space="preserve"> 7.472.780</w:t>
            </w:r>
          </w:p>
        </w:tc>
        <w:tc>
          <w:tcPr>
            <w:tcW w:w="1666" w:type="pct"/>
            <w:vAlign w:val="center"/>
          </w:tcPr>
          <w:p w:rsidR="0099631A" w:rsidRPr="00BD771B" w:rsidRDefault="0099631A" w:rsidP="00DF4C36">
            <w:pPr>
              <w:rPr>
                <w:b/>
                <w:sz w:val="18"/>
                <w:szCs w:val="18"/>
              </w:rPr>
            </w:pPr>
            <w:r w:rsidRPr="00BD771B">
              <w:rPr>
                <w:b/>
                <w:sz w:val="18"/>
              </w:rPr>
              <w:t>Este:</w:t>
            </w:r>
            <w:r w:rsidRPr="00BD771B">
              <w:t xml:space="preserve"> </w:t>
            </w:r>
            <w:r w:rsidR="00064A79" w:rsidRPr="00BD771B">
              <w:rPr>
                <w:sz w:val="18"/>
              </w:rPr>
              <w:t>456.642</w:t>
            </w:r>
          </w:p>
        </w:tc>
      </w:tr>
      <w:tr w:rsidR="0099631A" w:rsidRPr="00BD771B" w:rsidTr="00366075">
        <w:trPr>
          <w:trHeight w:val="227"/>
          <w:jc w:val="center"/>
        </w:trPr>
        <w:tc>
          <w:tcPr>
            <w:tcW w:w="5000" w:type="pct"/>
            <w:gridSpan w:val="4"/>
            <w:vAlign w:val="center"/>
          </w:tcPr>
          <w:p w:rsidR="0099631A" w:rsidRPr="00BD771B" w:rsidRDefault="0099631A" w:rsidP="005202C7">
            <w:pPr>
              <w:spacing w:before="60" w:after="60"/>
              <w:jc w:val="left"/>
              <w:rPr>
                <w:b/>
                <w:sz w:val="18"/>
              </w:rPr>
            </w:pPr>
            <w:r w:rsidRPr="00BD771B">
              <w:rPr>
                <w:rFonts w:eastAsia="Times New Roman"/>
                <w:b/>
                <w:sz w:val="18"/>
                <w:lang w:eastAsia="es-CL"/>
              </w:rPr>
              <w:t>Descripción medio de prueba:</w:t>
            </w:r>
            <w:r w:rsidRPr="00BD771B">
              <w:rPr>
                <w:rFonts w:eastAsia="Times New Roman"/>
                <w:sz w:val="18"/>
                <w:lang w:eastAsia="es-CL"/>
              </w:rPr>
              <w:t xml:space="preserve"> </w:t>
            </w:r>
            <w:r w:rsidR="005202C7" w:rsidRPr="00BD771B">
              <w:rPr>
                <w:rFonts w:eastAsia="Times New Roman"/>
                <w:sz w:val="18"/>
                <w:lang w:eastAsia="es-CL"/>
              </w:rPr>
              <w:t>Afloramiento de humedad aguas abajo del muro N° 3 del Tranque de Relaves del Proyecto Sierra Gorda.</w:t>
            </w:r>
          </w:p>
        </w:tc>
      </w:tr>
      <w:tr w:rsidR="00381B59" w:rsidRPr="00BD771B" w:rsidTr="00222C80">
        <w:trPr>
          <w:trHeight w:val="20"/>
          <w:jc w:val="center"/>
        </w:trPr>
        <w:tc>
          <w:tcPr>
            <w:tcW w:w="5000" w:type="pct"/>
            <w:gridSpan w:val="4"/>
            <w:vAlign w:val="center"/>
          </w:tcPr>
          <w:p w:rsidR="00381B59" w:rsidRPr="00BD771B" w:rsidRDefault="00287F3A" w:rsidP="00222C80">
            <w:pPr>
              <w:spacing w:before="120" w:after="120"/>
              <w:jc w:val="right"/>
            </w:pPr>
            <w:r w:rsidRPr="00BD771B">
              <w:rPr>
                <w:noProof/>
                <w:lang w:eastAsia="es-CL"/>
              </w:rPr>
              <w:lastRenderedPageBreak/>
              <mc:AlternateContent>
                <mc:Choice Requires="wpg">
                  <w:drawing>
                    <wp:anchor distT="0" distB="0" distL="114300" distR="114300" simplePos="0" relativeHeight="251762688" behindDoc="0" locked="0" layoutInCell="1" allowOverlap="1" wp14:anchorId="2F2B9C64" wp14:editId="371B6F83">
                      <wp:simplePos x="0" y="0"/>
                      <wp:positionH relativeFrom="column">
                        <wp:posOffset>250190</wp:posOffset>
                      </wp:positionH>
                      <wp:positionV relativeFrom="paragraph">
                        <wp:posOffset>357505</wp:posOffset>
                      </wp:positionV>
                      <wp:extent cx="1281430" cy="2733040"/>
                      <wp:effectExtent l="57150" t="19050" r="2547620" b="86360"/>
                      <wp:wrapNone/>
                      <wp:docPr id="83" name="83 Grupo"/>
                      <wp:cNvGraphicFramePr/>
                      <a:graphic xmlns:a="http://schemas.openxmlformats.org/drawingml/2006/main">
                        <a:graphicData uri="http://schemas.microsoft.com/office/word/2010/wordprocessingGroup">
                          <wpg:wgp>
                            <wpg:cNvGrpSpPr/>
                            <wpg:grpSpPr>
                              <a:xfrm>
                                <a:off x="0" y="0"/>
                                <a:ext cx="1281430" cy="2733040"/>
                                <a:chOff x="0" y="0"/>
                                <a:chExt cx="1281430" cy="2733040"/>
                              </a:xfrm>
                            </wpg:grpSpPr>
                            <wpg:grpSp>
                              <wpg:cNvPr id="74" name="74 Grupo"/>
                              <wpg:cNvGrpSpPr/>
                              <wpg:grpSpPr>
                                <a:xfrm>
                                  <a:off x="0" y="666750"/>
                                  <a:ext cx="1281430" cy="1323975"/>
                                  <a:chOff x="-561219" y="-1273"/>
                                  <a:chExt cx="1283335" cy="1323684"/>
                                </a:xfrm>
                              </wpg:grpSpPr>
                              <wps:wsp>
                                <wps:cNvPr id="72" name="72 Llamada con línea 2"/>
                                <wps:cNvSpPr/>
                                <wps:spPr>
                                  <a:xfrm flipH="1">
                                    <a:off x="-561219" y="895056"/>
                                    <a:ext cx="1283335" cy="427355"/>
                                  </a:xfrm>
                                  <a:prstGeom prst="borderCallout2">
                                    <a:avLst>
                                      <a:gd name="adj1" fmla="val 18750"/>
                                      <a:gd name="adj2" fmla="val -8333"/>
                                      <a:gd name="adj3" fmla="val 18750"/>
                                      <a:gd name="adj4" fmla="val -16667"/>
                                      <a:gd name="adj5" fmla="val -40132"/>
                                      <a:gd name="adj6" fmla="val -155096"/>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0308A6">
                                      <w:pPr>
                                        <w:jc w:val="center"/>
                                        <w:rPr>
                                          <w:b/>
                                          <w:sz w:val="20"/>
                                        </w:rPr>
                                      </w:pPr>
                                      <w:r>
                                        <w:rPr>
                                          <w:b/>
                                          <w:sz w:val="20"/>
                                        </w:rPr>
                                        <w:t xml:space="preserve">Aguas abajo del </w:t>
                                      </w:r>
                                      <w:r w:rsidRPr="00E76B73">
                                        <w:rPr>
                                          <w:b/>
                                          <w:sz w:val="20"/>
                                        </w:rPr>
                                        <w:t>Muro 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73 Llamada con línea 2"/>
                                <wps:cNvSpPr/>
                                <wps:spPr>
                                  <a:xfrm flipH="1">
                                    <a:off x="-561219" y="-1273"/>
                                    <a:ext cx="1283335" cy="427355"/>
                                  </a:xfrm>
                                  <a:prstGeom prst="borderCallout2">
                                    <a:avLst>
                                      <a:gd name="adj1" fmla="val 18750"/>
                                      <a:gd name="adj2" fmla="val -8333"/>
                                      <a:gd name="adj3" fmla="val 18750"/>
                                      <a:gd name="adj4" fmla="val -16667"/>
                                      <a:gd name="adj5" fmla="val 44329"/>
                                      <a:gd name="adj6" fmla="val -178896"/>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B41CC4" w:rsidRPr="00E76B73" w:rsidRDefault="00B41CC4" w:rsidP="000308A6">
                                      <w:pPr>
                                        <w:jc w:val="center"/>
                                        <w:rPr>
                                          <w:b/>
                                          <w:sz w:val="20"/>
                                        </w:rPr>
                                      </w:pPr>
                                      <w:r>
                                        <w:rPr>
                                          <w:b/>
                                          <w:sz w:val="20"/>
                                        </w:rPr>
                                        <w:t xml:space="preserve">Aguas abajo del </w:t>
                                      </w:r>
                                      <w:r w:rsidRPr="00E76B73">
                                        <w:rPr>
                                          <w:b/>
                                          <w:sz w:val="20"/>
                                        </w:rPr>
                                        <w:t xml:space="preserve">Muro N° </w:t>
                                      </w:r>
                                      <w:r>
                                        <w:rPr>
                                          <w:b/>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 name="70 Llamada con línea 2"/>
                              <wps:cNvSpPr/>
                              <wps:spPr>
                                <a:xfrm flipH="1">
                                  <a:off x="0" y="0"/>
                                  <a:ext cx="1281430" cy="427990"/>
                                </a:xfrm>
                                <a:prstGeom prst="borderCallout2">
                                  <a:avLst>
                                    <a:gd name="adj1" fmla="val 18750"/>
                                    <a:gd name="adj2" fmla="val -8333"/>
                                    <a:gd name="adj3" fmla="val 18750"/>
                                    <a:gd name="adj4" fmla="val -16667"/>
                                    <a:gd name="adj5" fmla="val 157940"/>
                                    <a:gd name="adj6" fmla="val -181869"/>
                                  </a:avLst>
                                </a:prstGeom>
                                <a:ln>
                                  <a:headEnd type="none" w="med" len="med"/>
                                  <a:tailEnd type="triangle" w="med" len="med"/>
                                </a:ln>
                              </wps:spPr>
                              <wps:style>
                                <a:lnRef idx="1">
                                  <a:schemeClr val="accent6"/>
                                </a:lnRef>
                                <a:fillRef idx="3">
                                  <a:schemeClr val="accent6"/>
                                </a:fillRef>
                                <a:effectRef idx="2">
                                  <a:schemeClr val="accent6"/>
                                </a:effectRef>
                                <a:fontRef idx="minor">
                                  <a:schemeClr val="lt1"/>
                                </a:fontRef>
                              </wps:style>
                              <wps:txbx>
                                <w:txbxContent>
                                  <w:p w:rsidR="00B41CC4" w:rsidRPr="00E76B73" w:rsidRDefault="00B41CC4" w:rsidP="00222C80">
                                    <w:pPr>
                                      <w:jc w:val="center"/>
                                      <w:rPr>
                                        <w:b/>
                                        <w:sz w:val="20"/>
                                      </w:rPr>
                                    </w:pPr>
                                    <w:r>
                                      <w:rPr>
                                        <w:b/>
                                        <w:sz w:val="20"/>
                                      </w:rPr>
                                      <w:t>Pozo N°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76 Llamada con línea 2"/>
                              <wps:cNvSpPr/>
                              <wps:spPr>
                                <a:xfrm flipH="1">
                                  <a:off x="0" y="2305050"/>
                                  <a:ext cx="1281430" cy="427990"/>
                                </a:xfrm>
                                <a:prstGeom prst="borderCallout2">
                                  <a:avLst>
                                    <a:gd name="adj1" fmla="val 18750"/>
                                    <a:gd name="adj2" fmla="val -8333"/>
                                    <a:gd name="adj3" fmla="val 18750"/>
                                    <a:gd name="adj4" fmla="val -16667"/>
                                    <a:gd name="adj5" fmla="val -129152"/>
                                    <a:gd name="adj6" fmla="val -193762"/>
                                  </a:avLst>
                                </a:prstGeom>
                                <a:ln>
                                  <a:headEnd type="none" w="med" len="med"/>
                                  <a:tailEnd type="triangle" w="med" len="med"/>
                                </a:ln>
                              </wps:spPr>
                              <wps:style>
                                <a:lnRef idx="1">
                                  <a:schemeClr val="accent6"/>
                                </a:lnRef>
                                <a:fillRef idx="3">
                                  <a:schemeClr val="accent6"/>
                                </a:fillRef>
                                <a:effectRef idx="2">
                                  <a:schemeClr val="accent6"/>
                                </a:effectRef>
                                <a:fontRef idx="minor">
                                  <a:schemeClr val="lt1"/>
                                </a:fontRef>
                              </wps:style>
                              <wps:txbx>
                                <w:txbxContent>
                                  <w:p w:rsidR="00B41CC4" w:rsidRPr="00E76B73" w:rsidRDefault="00B41CC4" w:rsidP="00287F3A">
                                    <w:pPr>
                                      <w:jc w:val="center"/>
                                      <w:rPr>
                                        <w:b/>
                                        <w:sz w:val="20"/>
                                      </w:rPr>
                                    </w:pPr>
                                    <w:r>
                                      <w:rPr>
                                        <w:b/>
                                        <w:sz w:val="20"/>
                                      </w:rPr>
                                      <w:t>Pozo N°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83 Grupo" o:spid="_x0000_s1057" style="position:absolute;left:0;text-align:left;margin-left:19.7pt;margin-top:28.15pt;width:100.9pt;height:215.2pt;z-index:251762688" coordsize="12814,27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6KXgQAAOQXAAAOAAAAZHJzL2Uyb0RvYy54bWzsWNtu3DYQfS/QfyD4vt7VXVpYDgwncQsY&#10;iVGnyDOXonZVUCRLcb3r/lO/oj/WIXWNL1nUiYPG8YtEijMk58zM4VDHr/Y1R9dMN5UUOfaOFhgx&#10;QWVRiXWOf//wdpZi1BgiCsKlYDm+YQ1+dfLzT8c7tWS+3EheMI1gEtEsdyrHG2PUcj5v6IbVpDmS&#10;igkYLKWuiYGuXs8LTXYwe83n/mIRz3dSF0pLypoGvr5uB/GJm78sGTXvy7JhBvEcw96Me2r3XNnn&#10;/OSYLNeaqE1Fu22QR+yiJpWARYepXhND0FZXd6aqK6plI0tzRGU9l2VZUeZsAGu8xS1rzrXcKmfL&#10;erlbqwEmgPYWTo+elr67vtSoKnKcBhgJUoOP0gCd662SFpydWi9B5lyrK3Wpuw/rtmft3Ze6tm+w&#10;BO0drDcDrGxvEIWPnp96YQDoUxjzkyBYhB3wdAPeuaNHN28OaM77hed2f8N2hs6w7862JOxtS8Iv&#10;tC2O4yTqtn+vgV7gB1kStZE1GDiLYs/3MowAgpkHIPTjE1ODIIhakOwccRpamQdNhXxpxpBoviwk&#10;rjZEMRdpjXV3D5s/wOajC05qUhBEpUD8n78FI8i3G9wppzKER7NsIFL62EAlr9QvEAMuO7oomYKR&#10;ZtEiils0JniOWIQAVuTgHKAgS6Ubc85kjWwjxysgAabPCOdya3y3FLm+aIzLyKILa1L84WFU1hwS&#10;/Jpw5KWDI9cTGbB5lJmlsJF2c1MZSJVR5oF5IORGmZln4+buRODviVC4AMffFYo/EfKiaJE5wACP&#10;zkpo9YhYk7mwzw0jxRtRIHOjIKkF0C9GuxzXrMCIM2Br2wIHkqUhFR8lja6IWPMHpGEpOz0kXu9o&#10;1zI3nLVL/8ZK4BOb9s4PjsnZGdcIMM8xoZQJcFEb2VyAtFUrK84HxeCwYidvVZlj+UG59f5nVx00&#10;3MpSmEG5roTU963OjddtuWzlewRauy0EZr/aOyL1XLDaTytZ3EAqadkeO42ibyuI1wvSmEuiIQyB&#10;E+HsNO/hUXIJzpFdC6ON1H/d993KQ67DKHgTzq0cN39uiQZv8V8FsEDmhcCuyLhOGCU+dPR0ZDUd&#10;Edv6TIJbIDFgd65p5Q3vm6WW9UfIrlO7KgwRQWHtHFOj+86Zac9TOKQpOz11YnC4KWIuxJWifSDY&#10;AP2w/0i06pLWQLq/kz3zdLHcxsUoa10k5OnWyLIydnDEtesAC7Yk9PR0OJyQSfBUdDg5G35wNgzD&#10;wM8OkmGSpi9k2JLn/5MM3Uk1Ju0LGbrjZSS4JyDDsSj+VsQIB0N7dUgWX5MYYdoDtwkoDrPMVePP&#10;vTj0oiTrr03TUvRWcZh6aexY8/stDvva9j8Xh73io4rDXvmpi0N3CXjhw+dXHEIidhwYf30O9IMF&#10;XJM/99vhx2FCKJEzLzp8T86CJO4vmt/pPbknpedJhamt7l+o8FtSoSsN4Vcy3J0/+Vc97bt79fhz&#10;/uRfAAAA//8DAFBLAwQUAAYACAAAACEABw92oOAAAAAJAQAADwAAAGRycy9kb3ducmV2LnhtbEyP&#10;T0vDQBTE74LfYXmCN7v511hjXkop6qkItoJ42yavSWj2bchuk/Tbu570OMww85t8PetOjDTY1jBC&#10;uAhAEJemarlG+Dy8PqxAWKe4Up1hQriShXVxe5OrrDITf9C4d7XwJWwzhdA412dS2rIhrezC9MTe&#10;O5lBK+flUMtqUJMv152MgiCVWrXsFxrV07ah8ry/aIS3SU2bOHwZd+fT9vp9WL5/7UJCvL+bN88g&#10;HM3uLwy/+B4dCs90NBeurOgQ4qfEJxGWaQzC+1ESRiCOCMkqfQRZ5PL/g+IHAAD//wMAUEsBAi0A&#10;FAAGAAgAAAAhALaDOJL+AAAA4QEAABMAAAAAAAAAAAAAAAAAAAAAAFtDb250ZW50X1R5cGVzXS54&#10;bWxQSwECLQAUAAYACAAAACEAOP0h/9YAAACUAQAACwAAAAAAAAAAAAAAAAAvAQAAX3JlbHMvLnJl&#10;bHNQSwECLQAUAAYACAAAACEAFvOuil4EAADkFwAADgAAAAAAAAAAAAAAAAAuAgAAZHJzL2Uyb0Rv&#10;Yy54bWxQSwECLQAUAAYACAAAACEABw92oOAAAAAJAQAADwAAAAAAAAAAAAAAAAC4BgAAZHJzL2Rv&#10;d25yZXYueG1sUEsFBgAAAAAEAAQA8wAAAMUHAAAAAA==&#10;">
                      <v:group id="74 Grupo" o:spid="_x0000_s1058" style="position:absolute;top:6667;width:12814;height:13240" coordorigin="-5612,-12" coordsize="12833,13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72 Llamada con línea 2" o:spid="_x0000_s1059" type="#_x0000_t48" style="position:absolute;left:-5612;top:8950;width:12833;height:427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T5RMYA&#10;AADbAAAADwAAAGRycy9kb3ducmV2LnhtbESPT2vCQBTE74LfYXlCL6Vu6qFK6iaIINh/glYp3p7Z&#10;ZxLMvg3ZbRK/fVcoeBxm5jfMPO1NJVpqXGlZwfM4AkGcWV1yrmD/vXqagXAeWWNlmRRcyUGaDAdz&#10;jLXteEvtzuciQNjFqKDwvo6ldFlBBt3Y1sTBO9vGoA+yyaVusAtwU8lJFL1IgyWHhQJrWhaUXXa/&#10;RsEmp/faHY6fP4/d1+rjuji167eTUg+jfvEKwlPv7+H/9lormE7g9iX8AJ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T5RMYAAADbAAAADwAAAAAAAAAAAAAAAACYAgAAZHJz&#10;L2Rvd25yZXYueG1sUEsFBgAAAAAEAAQA9QAAAIsDAAAAAA==&#10;" adj="-33501,-8669"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0308A6">
                                <w:pPr>
                                  <w:jc w:val="center"/>
                                  <w:rPr>
                                    <w:b/>
                                    <w:sz w:val="20"/>
                                  </w:rPr>
                                </w:pPr>
                                <w:r>
                                  <w:rPr>
                                    <w:b/>
                                    <w:sz w:val="20"/>
                                  </w:rPr>
                                  <w:t xml:space="preserve">Aguas abajo del </w:t>
                                </w:r>
                                <w:r w:rsidRPr="00E76B73">
                                  <w:rPr>
                                    <w:b/>
                                    <w:sz w:val="20"/>
                                  </w:rPr>
                                  <w:t>Muro N° 3</w:t>
                                </w:r>
                              </w:p>
                            </w:txbxContent>
                          </v:textbox>
                        </v:shape>
                        <v:shape id="73 Llamada con línea 2" o:spid="_x0000_s1060" type="#_x0000_t48" style="position:absolute;left:-5612;top:-12;width:12833;height:427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LDcMIA&#10;AADbAAAADwAAAGRycy9kb3ducmV2LnhtbESP3YrCMBSE7wXfIRzBO01VUOkaRfxDEEHrPsDZ5tiW&#10;bU5KE7W+vREEL4eZ+YaZLRpTijvVrrCsYNCPQBCnVhecKfi9bHtTEM4jaywtk4InOVjM260Zxto+&#10;+Ez3xGciQNjFqCD3voqldGlOBl3fVsTBu9raoA+yzqSu8RHgppTDKBpLgwWHhRwrWuWU/ic3o8Ct&#10;L5vjYXcbDf+uzfnk1smgsCulup1m+QPCU+O/4U97rxVMRvD+En6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sNwwgAAANsAAAAPAAAAAAAAAAAAAAAAAJgCAABkcnMvZG93&#10;bnJldi54bWxQSwUGAAAAAAQABAD1AAAAhwMAAAAA&#10;" adj="-38642,9575"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B41CC4" w:rsidRPr="00E76B73" w:rsidRDefault="00B41CC4" w:rsidP="000308A6">
                                <w:pPr>
                                  <w:jc w:val="center"/>
                                  <w:rPr>
                                    <w:b/>
                                    <w:sz w:val="20"/>
                                  </w:rPr>
                                </w:pPr>
                                <w:r>
                                  <w:rPr>
                                    <w:b/>
                                    <w:sz w:val="20"/>
                                  </w:rPr>
                                  <w:t xml:space="preserve">Aguas abajo del </w:t>
                                </w:r>
                                <w:r w:rsidRPr="00E76B73">
                                  <w:rPr>
                                    <w:b/>
                                    <w:sz w:val="20"/>
                                  </w:rPr>
                                  <w:t xml:space="preserve">Muro N° </w:t>
                                </w:r>
                                <w:r>
                                  <w:rPr>
                                    <w:b/>
                                    <w:sz w:val="20"/>
                                  </w:rPr>
                                  <w:t>4</w:t>
                                </w:r>
                              </w:p>
                            </w:txbxContent>
                          </v:textbox>
                          <o:callout v:ext="edit" minusy="t"/>
                        </v:shape>
                      </v:group>
                      <v:shape id="70 Llamada con línea 2" o:spid="_x0000_s1061" type="#_x0000_t48" style="position:absolute;width:12814;height:427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ca2b8A&#10;AADbAAAADwAAAGRycy9kb3ducmV2LnhtbERPy4rCMBTdD/gP4QruxlRxfFSjiCCIuPC5vzTXttjc&#10;lCat1a+fLASXh/NerFpTiIYql1tWMOhHIIgTq3NOFVwv298pCOeRNRaWScGLHKyWnZ8Fxto++UTN&#10;2acihLCLUUHmfRlL6ZKMDLq+LYkDd7eVQR9glUpd4TOEm0IOo2gsDeYcGjIsaZNR8jjXRsHh3QyO&#10;I3Pb7y9/18nhRbXjWa1Ur9uu5yA8tf4r/rh3WsEkrA9fw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xrZvwAAANsAAAAPAAAAAAAAAAAAAAAAAJgCAABkcnMvZG93bnJl&#10;di54bWxQSwUGAAAAAAQABAD1AAAAhAMAAAAA&#10;" adj="-39284,34115" fillcolor="#9a4906 [1641]" strokecolor="#f68c36 [3049]">
                        <v:fill color2="#f68a32 [3017]" rotate="t" angle="180" colors="0 #cb6c1d;52429f #ff8f2a;1 #ff8f26" focus="100%" type="gradient">
                          <o:fill v:ext="view" type="gradientUnscaled"/>
                        </v:fill>
                        <v:stroke startarrow="block"/>
                        <v:shadow on="t" color="black" opacity="22937f" origin=",.5" offset="0,.63889mm"/>
                        <v:textbox>
                          <w:txbxContent>
                            <w:p w:rsidR="00B41CC4" w:rsidRPr="00E76B73" w:rsidRDefault="00B41CC4" w:rsidP="00222C80">
                              <w:pPr>
                                <w:jc w:val="center"/>
                                <w:rPr>
                                  <w:b/>
                                  <w:sz w:val="20"/>
                                </w:rPr>
                              </w:pPr>
                              <w:r>
                                <w:rPr>
                                  <w:b/>
                                  <w:sz w:val="20"/>
                                </w:rPr>
                                <w:t>Pozo N° 7</w:t>
                              </w:r>
                            </w:p>
                          </w:txbxContent>
                        </v:textbox>
                        <o:callout v:ext="edit" minusy="t"/>
                      </v:shape>
                      <v:shape id="76 Llamada con línea 2" o:spid="_x0000_s1062" type="#_x0000_t48" style="position:absolute;top:23050;width:12814;height:42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4nQcQA&#10;AADbAAAADwAAAGRycy9kb3ducmV2LnhtbESPzWrCQBSF90LfYbgFN6KTuog1OkooKFIQNFXE3SVz&#10;m4Rm7oTMqOnbO4Lg8vCdH8582ZlaXKl1lWUFH6MIBHFudcWFgsPPavgJwnlkjbVlUvBPDpaLt94c&#10;E21vvKdr5gsRStglqKD0vkmkdHlJBt3INsSB/drWoA+yLaRu8RbKTS3HURRLgxWHhRIb+iop/8su&#10;RsHqe9Cts2M83aXnKh1PeDs9bbRS/fcunYHw1PmX+ZkOHCYxPL6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OJ0HEAAAA2wAAAA8AAAAAAAAAAAAAAAAAmAIAAGRycy9k&#10;b3ducmV2LnhtbFBLBQYAAAAABAAEAPUAAACJAwAAAAA=&#10;" adj="-41853,-27897" fillcolor="#9a4906 [1641]" strokecolor="#f68c36 [3049]">
                        <v:fill color2="#f68a32 [3017]" rotate="t" angle="180" colors="0 #cb6c1d;52429f #ff8f2a;1 #ff8f26" focus="100%" type="gradient">
                          <o:fill v:ext="view" type="gradientUnscaled"/>
                        </v:fill>
                        <v:stroke startarrow="block"/>
                        <v:shadow on="t" color="black" opacity="22937f" origin=",.5" offset="0,.63889mm"/>
                        <v:textbox>
                          <w:txbxContent>
                            <w:p w:rsidR="00B41CC4" w:rsidRPr="00E76B73" w:rsidRDefault="00B41CC4" w:rsidP="00287F3A">
                              <w:pPr>
                                <w:jc w:val="center"/>
                                <w:rPr>
                                  <w:b/>
                                  <w:sz w:val="20"/>
                                </w:rPr>
                              </w:pPr>
                              <w:r>
                                <w:rPr>
                                  <w:b/>
                                  <w:sz w:val="20"/>
                                </w:rPr>
                                <w:t>Pozo N° 8</w:t>
                              </w:r>
                            </w:p>
                          </w:txbxContent>
                        </v:textbox>
                      </v:shape>
                    </v:group>
                  </w:pict>
                </mc:Fallback>
              </mc:AlternateContent>
            </w:r>
            <w:r w:rsidR="00E01050" w:rsidRPr="00BD771B">
              <w:rPr>
                <w:noProof/>
                <w:lang w:eastAsia="es-CL"/>
              </w:rPr>
              <w:drawing>
                <wp:inline distT="0" distB="0" distL="0" distR="0" wp14:anchorId="3291BD7F" wp14:editId="1C1F80DD">
                  <wp:extent cx="6492737" cy="4680000"/>
                  <wp:effectExtent l="0" t="0" r="381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51230_-_NDWI_-_SIERRA_GORDA.jpg"/>
                          <pic:cNvPicPr/>
                        </pic:nvPicPr>
                        <pic:blipFill rotWithShape="1">
                          <a:blip r:embed="rId47" cstate="print">
                            <a:extLst>
                              <a:ext uri="{28A0092B-C50C-407E-A947-70E740481C1C}">
                                <a14:useLocalDpi xmlns:a14="http://schemas.microsoft.com/office/drawing/2010/main" val="0"/>
                              </a:ext>
                            </a:extLst>
                          </a:blip>
                          <a:srcRect l="1435" t="5059" r="1305" b="4385"/>
                          <a:stretch/>
                        </pic:blipFill>
                        <pic:spPr bwMode="auto">
                          <a:xfrm>
                            <a:off x="0" y="0"/>
                            <a:ext cx="6492737" cy="4680000"/>
                          </a:xfrm>
                          <a:prstGeom prst="rect">
                            <a:avLst/>
                          </a:prstGeom>
                          <a:ln>
                            <a:noFill/>
                          </a:ln>
                          <a:extLst>
                            <a:ext uri="{53640926-AAD7-44D8-BBD7-CCE9431645EC}">
                              <a14:shadowObscured xmlns:a14="http://schemas.microsoft.com/office/drawing/2010/main"/>
                            </a:ext>
                          </a:extLst>
                        </pic:spPr>
                      </pic:pic>
                    </a:graphicData>
                  </a:graphic>
                </wp:inline>
              </w:drawing>
            </w:r>
          </w:p>
        </w:tc>
      </w:tr>
      <w:tr w:rsidR="00381B59" w:rsidRPr="00BD771B" w:rsidTr="00366075">
        <w:trPr>
          <w:trHeight w:val="283"/>
          <w:jc w:val="center"/>
        </w:trPr>
        <w:tc>
          <w:tcPr>
            <w:tcW w:w="5000" w:type="pct"/>
            <w:gridSpan w:val="4"/>
            <w:vAlign w:val="center"/>
          </w:tcPr>
          <w:p w:rsidR="00381B59" w:rsidRPr="00BD771B" w:rsidRDefault="00381B59" w:rsidP="00DF4C36">
            <w:pPr>
              <w:rPr>
                <w:b/>
                <w:sz w:val="18"/>
              </w:rPr>
            </w:pPr>
            <w:bookmarkStart w:id="166" w:name="_Ref439097724"/>
            <w:r w:rsidRPr="00BD771B">
              <w:rPr>
                <w:b/>
                <w:sz w:val="18"/>
              </w:rPr>
              <w:t xml:space="preserve">Figura </w:t>
            </w:r>
            <w:r w:rsidRPr="00BD771B">
              <w:rPr>
                <w:b/>
                <w:sz w:val="18"/>
              </w:rPr>
              <w:fldChar w:fldCharType="begin"/>
            </w:r>
            <w:r w:rsidRPr="00BD771B">
              <w:rPr>
                <w:b/>
                <w:sz w:val="18"/>
              </w:rPr>
              <w:instrText xml:space="preserve"> SEQ Figura \* ARABIC </w:instrText>
            </w:r>
            <w:r w:rsidRPr="00BD771B">
              <w:rPr>
                <w:b/>
                <w:sz w:val="18"/>
              </w:rPr>
              <w:fldChar w:fldCharType="separate"/>
            </w:r>
            <w:r w:rsidR="00D10045" w:rsidRPr="00BD771B">
              <w:rPr>
                <w:b/>
                <w:noProof/>
                <w:sz w:val="18"/>
              </w:rPr>
              <w:t>8</w:t>
            </w:r>
            <w:r w:rsidRPr="00BD771B">
              <w:rPr>
                <w:b/>
                <w:sz w:val="18"/>
              </w:rPr>
              <w:fldChar w:fldCharType="end"/>
            </w:r>
            <w:bookmarkEnd w:id="166"/>
          </w:p>
        </w:tc>
      </w:tr>
      <w:tr w:rsidR="007D2358" w:rsidRPr="00BD771B" w:rsidTr="00366075">
        <w:trPr>
          <w:trHeight w:val="283"/>
          <w:jc w:val="center"/>
        </w:trPr>
        <w:tc>
          <w:tcPr>
            <w:tcW w:w="5000" w:type="pct"/>
            <w:gridSpan w:val="4"/>
          </w:tcPr>
          <w:p w:rsidR="00E01050" w:rsidRPr="00BD771B" w:rsidRDefault="00381B59" w:rsidP="00E01050">
            <w:pPr>
              <w:spacing w:before="60" w:after="60"/>
              <w:rPr>
                <w:rFonts w:eastAsia="Times New Roman"/>
                <w:sz w:val="18"/>
                <w:lang w:eastAsia="es-CL"/>
              </w:rPr>
            </w:pPr>
            <w:r w:rsidRPr="00BD771B">
              <w:rPr>
                <w:rFonts w:eastAsia="Times New Roman"/>
                <w:b/>
                <w:sz w:val="18"/>
                <w:lang w:eastAsia="es-CL"/>
              </w:rPr>
              <w:t>Descripción medio de prueba:</w:t>
            </w:r>
            <w:r w:rsidRPr="00BD771B">
              <w:rPr>
                <w:rFonts w:eastAsia="Times New Roman"/>
                <w:sz w:val="18"/>
                <w:lang w:eastAsia="es-CL"/>
              </w:rPr>
              <w:t xml:space="preserve"> </w:t>
            </w:r>
            <w:r w:rsidR="00E01050" w:rsidRPr="00BD771B">
              <w:rPr>
                <w:rFonts w:eastAsia="Times New Roman"/>
                <w:sz w:val="18"/>
                <w:lang w:eastAsia="es-CL"/>
              </w:rPr>
              <w:t>Resultados del análisis de Humedad de Suelo utilizando el Índice Diferenciado de Agua Normalizado (</w:t>
            </w:r>
            <w:proofErr w:type="spellStart"/>
            <w:r w:rsidR="00E01050" w:rsidRPr="00BD771B">
              <w:rPr>
                <w:rFonts w:eastAsia="Times New Roman"/>
                <w:sz w:val="18"/>
                <w:lang w:eastAsia="es-CL"/>
              </w:rPr>
              <w:t>NDWI</w:t>
            </w:r>
            <w:proofErr w:type="spellEnd"/>
            <w:r w:rsidR="00E01050" w:rsidRPr="00BD771B">
              <w:rPr>
                <w:rFonts w:eastAsia="Times New Roman"/>
                <w:sz w:val="18"/>
                <w:lang w:eastAsia="es-CL"/>
              </w:rPr>
              <w:t xml:space="preserve">) basado en las recomendaciones de Ji et al (2009), aplicado a la zona del depósito de relaves del Proyecto Minero Sierra Gorda. Se utilizó una imagen de la Misión </w:t>
            </w:r>
            <w:proofErr w:type="spellStart"/>
            <w:r w:rsidR="00E01050" w:rsidRPr="00BD771B">
              <w:rPr>
                <w:rFonts w:eastAsia="Times New Roman"/>
                <w:sz w:val="18"/>
                <w:lang w:eastAsia="es-CL"/>
              </w:rPr>
              <w:t>Landsat</w:t>
            </w:r>
            <w:proofErr w:type="spellEnd"/>
            <w:r w:rsidR="00E01050" w:rsidRPr="00BD771B">
              <w:rPr>
                <w:rFonts w:eastAsia="Times New Roman"/>
                <w:sz w:val="18"/>
                <w:lang w:eastAsia="es-CL"/>
              </w:rPr>
              <w:t xml:space="preserve"> 8 (sensor </w:t>
            </w:r>
            <w:proofErr w:type="spellStart"/>
            <w:r w:rsidR="00E01050" w:rsidRPr="00BD771B">
              <w:rPr>
                <w:rFonts w:eastAsia="Times New Roman"/>
                <w:sz w:val="18"/>
                <w:lang w:eastAsia="es-CL"/>
              </w:rPr>
              <w:t>OLI</w:t>
            </w:r>
            <w:proofErr w:type="spellEnd"/>
            <w:r w:rsidR="00E01050" w:rsidRPr="00BD771B">
              <w:rPr>
                <w:rFonts w:eastAsia="Times New Roman"/>
                <w:sz w:val="18"/>
                <w:lang w:eastAsia="es-CL"/>
              </w:rPr>
              <w:t xml:space="preserve">) de la NASA y provista por la </w:t>
            </w:r>
            <w:proofErr w:type="spellStart"/>
            <w:r w:rsidR="00E01050" w:rsidRPr="00BD771B">
              <w:rPr>
                <w:rFonts w:eastAsia="Times New Roman"/>
                <w:sz w:val="18"/>
                <w:lang w:eastAsia="es-CL"/>
              </w:rPr>
              <w:t>USGS</w:t>
            </w:r>
            <w:proofErr w:type="spellEnd"/>
            <w:r w:rsidR="00E01050" w:rsidRPr="00BD771B">
              <w:rPr>
                <w:rFonts w:eastAsia="Times New Roman"/>
                <w:sz w:val="18"/>
                <w:lang w:eastAsia="es-CL"/>
              </w:rPr>
              <w:t xml:space="preserve"> de Estados Unidos (con fecha 16 de septiembre de 2015). De los resultados obtenidos se constata la presencia de humedad superficial dentro y fuera del depósito de relaves. Fuera del depósito se distinguen dos zonas de humedad, una ubicada aguas abajo del muro 3 y </w:t>
            </w:r>
            <w:proofErr w:type="gramStart"/>
            <w:r w:rsidR="00E01050" w:rsidRPr="00BD771B">
              <w:rPr>
                <w:rFonts w:eastAsia="Times New Roman"/>
                <w:sz w:val="18"/>
                <w:lang w:eastAsia="es-CL"/>
              </w:rPr>
              <w:t>otra aguas</w:t>
            </w:r>
            <w:proofErr w:type="gramEnd"/>
            <w:r w:rsidR="00E01050" w:rsidRPr="00BD771B">
              <w:rPr>
                <w:rFonts w:eastAsia="Times New Roman"/>
                <w:sz w:val="18"/>
                <w:lang w:eastAsia="es-CL"/>
              </w:rPr>
              <w:t xml:space="preserve"> abajo del muro 4. El total del área húmeda (</w:t>
            </w:r>
            <w:proofErr w:type="spellStart"/>
            <w:r w:rsidR="00E01050" w:rsidRPr="00BD771B">
              <w:rPr>
                <w:rFonts w:eastAsia="Times New Roman"/>
                <w:sz w:val="18"/>
                <w:lang w:eastAsia="es-CL"/>
              </w:rPr>
              <w:t>NDWI</w:t>
            </w:r>
            <w:proofErr w:type="spellEnd"/>
            <w:r w:rsidR="00E01050" w:rsidRPr="00BD771B">
              <w:rPr>
                <w:rFonts w:eastAsia="Times New Roman"/>
                <w:sz w:val="18"/>
                <w:lang w:eastAsia="es-CL"/>
              </w:rPr>
              <w:t xml:space="preserve"> es mayor a 0) bajo el depósito de relaves abarca 49 píxeles (30 metros de resolución espacial), indicando una superficie de aproximadamente 44.100 metros cuadrados (o bien 4.41 ha.).</w:t>
            </w:r>
          </w:p>
          <w:p w:rsidR="00381B59" w:rsidRPr="00BD771B" w:rsidRDefault="00E01050" w:rsidP="00E01050">
            <w:pPr>
              <w:spacing w:before="60" w:after="60"/>
              <w:rPr>
                <w:sz w:val="18"/>
              </w:rPr>
            </w:pPr>
            <w:r w:rsidRPr="00BD771B">
              <w:rPr>
                <w:rFonts w:eastAsia="Times New Roman"/>
                <w:sz w:val="18"/>
                <w:lang w:eastAsia="es-CL"/>
              </w:rPr>
              <w:t xml:space="preserve">Bibliografía: Ji, </w:t>
            </w:r>
            <w:proofErr w:type="spellStart"/>
            <w:r w:rsidRPr="00BD771B">
              <w:rPr>
                <w:rFonts w:eastAsia="Times New Roman"/>
                <w:sz w:val="18"/>
                <w:lang w:eastAsia="es-CL"/>
              </w:rPr>
              <w:t>Lei</w:t>
            </w:r>
            <w:proofErr w:type="spellEnd"/>
            <w:r w:rsidRPr="00BD771B">
              <w:rPr>
                <w:rFonts w:eastAsia="Times New Roman"/>
                <w:sz w:val="18"/>
                <w:lang w:eastAsia="es-CL"/>
              </w:rPr>
              <w:t xml:space="preserve">., Zhang, Li. </w:t>
            </w:r>
            <w:proofErr w:type="gramStart"/>
            <w:r w:rsidRPr="00BD771B">
              <w:rPr>
                <w:rFonts w:eastAsia="Times New Roman"/>
                <w:sz w:val="18"/>
                <w:lang w:eastAsia="es-CL"/>
              </w:rPr>
              <w:t>y</w:t>
            </w:r>
            <w:proofErr w:type="gramEnd"/>
            <w:r w:rsidRPr="00BD771B">
              <w:rPr>
                <w:rFonts w:eastAsia="Times New Roman"/>
                <w:sz w:val="18"/>
                <w:lang w:eastAsia="es-CL"/>
              </w:rPr>
              <w:t xml:space="preserve"> </w:t>
            </w:r>
            <w:proofErr w:type="spellStart"/>
            <w:r w:rsidRPr="00BD771B">
              <w:rPr>
                <w:rFonts w:eastAsia="Times New Roman"/>
                <w:sz w:val="18"/>
                <w:lang w:eastAsia="es-CL"/>
              </w:rPr>
              <w:t>Wylie</w:t>
            </w:r>
            <w:proofErr w:type="spellEnd"/>
            <w:r w:rsidRPr="00BD771B">
              <w:rPr>
                <w:rFonts w:eastAsia="Times New Roman"/>
                <w:sz w:val="18"/>
                <w:lang w:eastAsia="es-CL"/>
              </w:rPr>
              <w:t xml:space="preserve">, Bruce., 2009. </w:t>
            </w:r>
            <w:r w:rsidRPr="00BD771B">
              <w:rPr>
                <w:rFonts w:eastAsia="Times New Roman"/>
                <w:sz w:val="18"/>
                <w:lang w:val="en-US" w:eastAsia="es-CL"/>
              </w:rPr>
              <w:t xml:space="preserve">Analysis of Dynamic Thresholds for the Normalized Difference Water Index. </w:t>
            </w:r>
            <w:r w:rsidRPr="00BD771B">
              <w:rPr>
                <w:rFonts w:eastAsia="Times New Roman"/>
                <w:sz w:val="18"/>
                <w:lang w:eastAsia="es-CL"/>
              </w:rPr>
              <w:t xml:space="preserve">Pp. 1307-1317. En: </w:t>
            </w:r>
            <w:proofErr w:type="spellStart"/>
            <w:r w:rsidRPr="00BD771B">
              <w:rPr>
                <w:rFonts w:eastAsia="Times New Roman"/>
                <w:sz w:val="18"/>
                <w:lang w:eastAsia="es-CL"/>
              </w:rPr>
              <w:t>Photogrammetric</w:t>
            </w:r>
            <w:proofErr w:type="spellEnd"/>
            <w:r w:rsidRPr="00BD771B">
              <w:rPr>
                <w:rFonts w:eastAsia="Times New Roman"/>
                <w:sz w:val="18"/>
                <w:lang w:eastAsia="es-CL"/>
              </w:rPr>
              <w:t xml:space="preserve"> </w:t>
            </w:r>
            <w:proofErr w:type="spellStart"/>
            <w:r w:rsidRPr="00BD771B">
              <w:rPr>
                <w:rFonts w:eastAsia="Times New Roman"/>
                <w:sz w:val="18"/>
                <w:lang w:eastAsia="es-CL"/>
              </w:rPr>
              <w:t>Engineering</w:t>
            </w:r>
            <w:proofErr w:type="spellEnd"/>
            <w:r w:rsidRPr="00BD771B">
              <w:rPr>
                <w:rFonts w:eastAsia="Times New Roman"/>
                <w:sz w:val="18"/>
                <w:lang w:eastAsia="es-CL"/>
              </w:rPr>
              <w:t xml:space="preserve"> &amp; </w:t>
            </w:r>
            <w:proofErr w:type="spellStart"/>
            <w:r w:rsidRPr="00BD771B">
              <w:rPr>
                <w:rFonts w:eastAsia="Times New Roman"/>
                <w:sz w:val="18"/>
                <w:lang w:eastAsia="es-CL"/>
              </w:rPr>
              <w:t>Reomote</w:t>
            </w:r>
            <w:proofErr w:type="spellEnd"/>
            <w:r w:rsidRPr="00BD771B">
              <w:rPr>
                <w:rFonts w:eastAsia="Times New Roman"/>
                <w:sz w:val="18"/>
                <w:lang w:eastAsia="es-CL"/>
              </w:rPr>
              <w:t xml:space="preserve"> </w:t>
            </w:r>
            <w:proofErr w:type="spellStart"/>
            <w:r w:rsidRPr="00BD771B">
              <w:rPr>
                <w:rFonts w:eastAsia="Times New Roman"/>
                <w:sz w:val="18"/>
                <w:lang w:eastAsia="es-CL"/>
              </w:rPr>
              <w:t>Sensing</w:t>
            </w:r>
            <w:proofErr w:type="spellEnd"/>
            <w:r w:rsidRPr="00BD771B">
              <w:rPr>
                <w:rFonts w:eastAsia="Times New Roman"/>
                <w:sz w:val="18"/>
                <w:lang w:eastAsia="es-CL"/>
              </w:rPr>
              <w:t>. Publicado en Noviembre de 2009.</w:t>
            </w:r>
          </w:p>
        </w:tc>
      </w:tr>
      <w:tr w:rsidR="00660875" w:rsidRPr="00BD771B" w:rsidTr="00495F6C">
        <w:tblPrEx>
          <w:tblCellMar>
            <w:left w:w="70" w:type="dxa"/>
            <w:right w:w="70" w:type="dxa"/>
          </w:tblCellMar>
        </w:tblPrEx>
        <w:trPr>
          <w:trHeight w:val="283"/>
          <w:jc w:val="center"/>
        </w:trPr>
        <w:tc>
          <w:tcPr>
            <w:tcW w:w="5000" w:type="pct"/>
            <w:gridSpan w:val="4"/>
            <w:vAlign w:val="center"/>
          </w:tcPr>
          <w:p w:rsidR="00660875" w:rsidRPr="00BD771B" w:rsidRDefault="00495F6C" w:rsidP="00495F6C">
            <w:pPr>
              <w:spacing w:before="120" w:after="120"/>
              <w:jc w:val="center"/>
            </w:pPr>
            <w:r w:rsidRPr="00BD771B">
              <w:rPr>
                <w:noProof/>
                <w:sz w:val="18"/>
                <w:lang w:eastAsia="es-CL"/>
              </w:rPr>
              <w:lastRenderedPageBreak/>
              <w:drawing>
                <wp:inline distT="0" distB="0" distL="0" distR="0" wp14:anchorId="7F9F5BF3" wp14:editId="1F9765ED">
                  <wp:extent cx="8460000" cy="2160000"/>
                  <wp:effectExtent l="0" t="0" r="0" b="0"/>
                  <wp:docPr id="88" name="Grá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660875" w:rsidRPr="00BD771B" w:rsidTr="003538AE">
        <w:trPr>
          <w:trHeight w:val="283"/>
          <w:jc w:val="center"/>
        </w:trPr>
        <w:tc>
          <w:tcPr>
            <w:tcW w:w="5000" w:type="pct"/>
            <w:gridSpan w:val="4"/>
            <w:vAlign w:val="center"/>
          </w:tcPr>
          <w:p w:rsidR="00660875" w:rsidRPr="00BD771B" w:rsidRDefault="003538AE" w:rsidP="003538AE">
            <w:pPr>
              <w:pStyle w:val="Epgrafe"/>
              <w:spacing w:before="0" w:after="0"/>
              <w:contextualSpacing w:val="0"/>
            </w:pPr>
            <w:bookmarkStart w:id="167" w:name="_Ref439674376"/>
            <w:r w:rsidRPr="00BD771B">
              <w:t xml:space="preserve">Figura </w:t>
            </w:r>
            <w:r w:rsidRPr="00BD771B">
              <w:fldChar w:fldCharType="begin"/>
            </w:r>
            <w:r w:rsidRPr="00BD771B">
              <w:instrText xml:space="preserve"> SEQ Figura \* ARABIC </w:instrText>
            </w:r>
            <w:r w:rsidRPr="00BD771B">
              <w:fldChar w:fldCharType="separate"/>
            </w:r>
            <w:r w:rsidR="00D10045" w:rsidRPr="00BD771B">
              <w:rPr>
                <w:noProof/>
              </w:rPr>
              <w:t>9</w:t>
            </w:r>
            <w:r w:rsidRPr="00BD771B">
              <w:fldChar w:fldCharType="end"/>
            </w:r>
            <w:bookmarkEnd w:id="167"/>
          </w:p>
        </w:tc>
      </w:tr>
      <w:tr w:rsidR="006F319E" w:rsidRPr="00BD771B" w:rsidTr="00660875">
        <w:trPr>
          <w:trHeight w:val="454"/>
          <w:jc w:val="center"/>
        </w:trPr>
        <w:tc>
          <w:tcPr>
            <w:tcW w:w="5000" w:type="pct"/>
            <w:gridSpan w:val="4"/>
            <w:vAlign w:val="center"/>
          </w:tcPr>
          <w:p w:rsidR="00660875" w:rsidRPr="00BD771B" w:rsidRDefault="00660875" w:rsidP="00BB4105">
            <w:pPr>
              <w:spacing w:before="60" w:after="60"/>
              <w:rPr>
                <w:b/>
                <w:sz w:val="18"/>
              </w:rPr>
            </w:pPr>
            <w:r w:rsidRPr="00BD771B">
              <w:rPr>
                <w:rFonts w:eastAsia="Times New Roman"/>
                <w:b/>
                <w:sz w:val="18"/>
                <w:lang w:eastAsia="es-CL"/>
              </w:rPr>
              <w:t>Descripción medio de prueba:</w:t>
            </w:r>
            <w:r w:rsidRPr="00BD771B">
              <w:rPr>
                <w:rFonts w:eastAsia="Times New Roman"/>
                <w:sz w:val="18"/>
                <w:lang w:eastAsia="es-CL"/>
              </w:rPr>
              <w:t xml:space="preserve"> </w:t>
            </w:r>
            <w:r w:rsidR="00526F64" w:rsidRPr="00BD771B">
              <w:rPr>
                <w:rFonts w:eastAsia="Times New Roman"/>
                <w:sz w:val="18"/>
                <w:lang w:eastAsia="es-CL"/>
              </w:rPr>
              <w:t>Porcentaje de sólidos en los relaves depositados en el tranque de</w:t>
            </w:r>
            <w:r w:rsidR="00A80EA6" w:rsidRPr="00BD771B">
              <w:rPr>
                <w:rFonts w:eastAsia="Times New Roman"/>
                <w:sz w:val="18"/>
                <w:lang w:eastAsia="es-CL"/>
              </w:rPr>
              <w:t xml:space="preserve"> relaves de</w:t>
            </w:r>
            <w:r w:rsidR="00526F64" w:rsidRPr="00BD771B">
              <w:rPr>
                <w:rFonts w:eastAsia="Times New Roman"/>
                <w:sz w:val="18"/>
                <w:lang w:eastAsia="es-CL"/>
              </w:rPr>
              <w:t xml:space="preserve"> Sierra Gorda</w:t>
            </w:r>
            <w:r w:rsidR="00476849" w:rsidRPr="00BD771B">
              <w:rPr>
                <w:rFonts w:eastAsia="Times New Roman"/>
                <w:sz w:val="18"/>
                <w:lang w:eastAsia="es-CL"/>
              </w:rPr>
              <w:t>, de acuerdo a información entregada por el Titular en el marco de la inspección realizada en septiembre de 2015.</w:t>
            </w:r>
          </w:p>
        </w:tc>
      </w:tr>
      <w:tr w:rsidR="00476849" w:rsidRPr="00BD771B" w:rsidTr="00476849">
        <w:tblPrEx>
          <w:tblCellMar>
            <w:left w:w="70" w:type="dxa"/>
            <w:right w:w="70" w:type="dxa"/>
          </w:tblCellMar>
        </w:tblPrEx>
        <w:trPr>
          <w:trHeight w:val="283"/>
          <w:jc w:val="center"/>
        </w:trPr>
        <w:tc>
          <w:tcPr>
            <w:tcW w:w="5000" w:type="pct"/>
            <w:gridSpan w:val="4"/>
            <w:vAlign w:val="center"/>
          </w:tcPr>
          <w:p w:rsidR="00476849" w:rsidRPr="00BD771B" w:rsidRDefault="00476849" w:rsidP="00990F13">
            <w:pPr>
              <w:spacing w:before="120" w:after="120"/>
              <w:jc w:val="center"/>
            </w:pPr>
            <w:r w:rsidRPr="00BD771B">
              <w:rPr>
                <w:noProof/>
                <w:lang w:eastAsia="es-CL"/>
              </w:rPr>
              <w:drawing>
                <wp:inline distT="0" distB="0" distL="0" distR="0" wp14:anchorId="0E2DF71D" wp14:editId="146DC7FD">
                  <wp:extent cx="8460000" cy="2160000"/>
                  <wp:effectExtent l="0" t="0" r="0" b="0"/>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476849" w:rsidRPr="00BD771B" w:rsidTr="00990F13">
        <w:trPr>
          <w:trHeight w:val="283"/>
          <w:jc w:val="center"/>
        </w:trPr>
        <w:tc>
          <w:tcPr>
            <w:tcW w:w="5000" w:type="pct"/>
            <w:gridSpan w:val="4"/>
            <w:vAlign w:val="center"/>
          </w:tcPr>
          <w:p w:rsidR="00476849" w:rsidRPr="00BD771B" w:rsidRDefault="00476849" w:rsidP="00990F13">
            <w:pPr>
              <w:pStyle w:val="Epgrafe"/>
              <w:spacing w:before="0" w:after="0"/>
              <w:contextualSpacing w:val="0"/>
            </w:pPr>
            <w:bookmarkStart w:id="168" w:name="_Ref439678037"/>
            <w:r w:rsidRPr="00BD771B">
              <w:t xml:space="preserve">Figura </w:t>
            </w:r>
            <w:r w:rsidRPr="00BD771B">
              <w:fldChar w:fldCharType="begin"/>
            </w:r>
            <w:r w:rsidRPr="00BD771B">
              <w:instrText xml:space="preserve"> SEQ Figura \* ARABIC </w:instrText>
            </w:r>
            <w:r w:rsidRPr="00BD771B">
              <w:fldChar w:fldCharType="separate"/>
            </w:r>
            <w:r w:rsidR="00D10045" w:rsidRPr="00BD771B">
              <w:rPr>
                <w:noProof/>
              </w:rPr>
              <w:t>10</w:t>
            </w:r>
            <w:r w:rsidRPr="00BD771B">
              <w:fldChar w:fldCharType="end"/>
            </w:r>
            <w:bookmarkEnd w:id="168"/>
          </w:p>
        </w:tc>
      </w:tr>
      <w:tr w:rsidR="00476849" w:rsidRPr="00BD771B" w:rsidTr="00990F13">
        <w:trPr>
          <w:trHeight w:val="454"/>
          <w:jc w:val="center"/>
        </w:trPr>
        <w:tc>
          <w:tcPr>
            <w:tcW w:w="5000" w:type="pct"/>
            <w:gridSpan w:val="4"/>
            <w:vAlign w:val="center"/>
          </w:tcPr>
          <w:p w:rsidR="00476849" w:rsidRPr="00BD771B" w:rsidRDefault="00476849" w:rsidP="00A80EA6">
            <w:pPr>
              <w:spacing w:before="60" w:after="60"/>
              <w:rPr>
                <w:b/>
                <w:sz w:val="18"/>
              </w:rPr>
            </w:pPr>
            <w:r w:rsidRPr="00BD771B">
              <w:rPr>
                <w:rFonts w:eastAsia="Times New Roman"/>
                <w:b/>
                <w:sz w:val="18"/>
                <w:lang w:eastAsia="es-CL"/>
              </w:rPr>
              <w:t>Descripción medio de prueba:</w:t>
            </w:r>
            <w:r w:rsidRPr="00BD771B">
              <w:rPr>
                <w:rFonts w:eastAsia="Times New Roman"/>
                <w:sz w:val="18"/>
                <w:lang w:eastAsia="es-CL"/>
              </w:rPr>
              <w:t xml:space="preserve"> Volumen mensual (</w:t>
            </w:r>
            <w:proofErr w:type="spellStart"/>
            <w:r w:rsidRPr="00BD771B">
              <w:rPr>
                <w:rFonts w:eastAsia="Times New Roman"/>
                <w:sz w:val="18"/>
                <w:lang w:eastAsia="es-CL"/>
              </w:rPr>
              <w:t>m</w:t>
            </w:r>
            <w:r w:rsidRPr="00BD771B">
              <w:rPr>
                <w:rFonts w:eastAsia="Times New Roman"/>
                <w:sz w:val="18"/>
                <w:vertAlign w:val="superscript"/>
                <w:lang w:eastAsia="es-CL"/>
              </w:rPr>
              <w:t>3</w:t>
            </w:r>
            <w:proofErr w:type="spellEnd"/>
            <w:r w:rsidRPr="00BD771B">
              <w:rPr>
                <w:rFonts w:eastAsia="Times New Roman"/>
                <w:sz w:val="18"/>
                <w:lang w:eastAsia="es-CL"/>
              </w:rPr>
              <w:t>/mes) de agua recuperada desde el tranque de relaves de Sierra Gorda, desde su puesta en marcha, de acuerdo a información entregada por el Titular en el marco de la inspección realizada en septiembre de 2015.</w:t>
            </w:r>
          </w:p>
        </w:tc>
      </w:tr>
      <w:tr w:rsidR="005E4A3A" w:rsidRPr="00BD771B" w:rsidTr="00990F13">
        <w:tblPrEx>
          <w:tblCellMar>
            <w:left w:w="70" w:type="dxa"/>
            <w:right w:w="70" w:type="dxa"/>
          </w:tblCellMar>
        </w:tblPrEx>
        <w:trPr>
          <w:trHeight w:val="283"/>
          <w:jc w:val="center"/>
        </w:trPr>
        <w:tc>
          <w:tcPr>
            <w:tcW w:w="5000" w:type="pct"/>
            <w:gridSpan w:val="4"/>
            <w:vAlign w:val="center"/>
          </w:tcPr>
          <w:p w:rsidR="005E4A3A" w:rsidRPr="00BD771B" w:rsidRDefault="005E4A3A" w:rsidP="00990F13">
            <w:pPr>
              <w:spacing w:before="120" w:after="120"/>
              <w:jc w:val="center"/>
            </w:pPr>
            <w:r w:rsidRPr="00BD771B">
              <w:rPr>
                <w:noProof/>
                <w:lang w:eastAsia="es-CL"/>
              </w:rPr>
              <w:lastRenderedPageBreak/>
              <w:drawing>
                <wp:inline distT="0" distB="0" distL="0" distR="0" wp14:anchorId="529DEE14" wp14:editId="0FC365D0">
                  <wp:extent cx="5403600" cy="3600000"/>
                  <wp:effectExtent l="0" t="0" r="6985" b="63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t="2433"/>
                          <a:stretch/>
                        </pic:blipFill>
                        <pic:spPr bwMode="auto">
                          <a:xfrm>
                            <a:off x="0" y="0"/>
                            <a:ext cx="5403600" cy="36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E4A3A" w:rsidRPr="00BD771B" w:rsidTr="00990F13">
        <w:trPr>
          <w:trHeight w:val="283"/>
          <w:jc w:val="center"/>
        </w:trPr>
        <w:tc>
          <w:tcPr>
            <w:tcW w:w="5000" w:type="pct"/>
            <w:gridSpan w:val="4"/>
            <w:vAlign w:val="center"/>
          </w:tcPr>
          <w:p w:rsidR="005E4A3A" w:rsidRPr="00BD771B" w:rsidRDefault="005E4A3A" w:rsidP="00990F13">
            <w:pPr>
              <w:pStyle w:val="Epgrafe"/>
              <w:spacing w:before="0" w:after="0"/>
              <w:contextualSpacing w:val="0"/>
            </w:pPr>
            <w:bookmarkStart w:id="169" w:name="_Ref439678043"/>
            <w:r w:rsidRPr="00BD771B">
              <w:t xml:space="preserve">Figura </w:t>
            </w:r>
            <w:r w:rsidRPr="00BD771B">
              <w:fldChar w:fldCharType="begin"/>
            </w:r>
            <w:r w:rsidRPr="00BD771B">
              <w:instrText xml:space="preserve"> SEQ Figura \* ARABIC </w:instrText>
            </w:r>
            <w:r w:rsidRPr="00BD771B">
              <w:fldChar w:fldCharType="separate"/>
            </w:r>
            <w:r w:rsidR="00D10045" w:rsidRPr="00BD771B">
              <w:rPr>
                <w:noProof/>
              </w:rPr>
              <w:t>11</w:t>
            </w:r>
            <w:r w:rsidRPr="00BD771B">
              <w:fldChar w:fldCharType="end"/>
            </w:r>
            <w:bookmarkEnd w:id="169"/>
          </w:p>
        </w:tc>
      </w:tr>
      <w:tr w:rsidR="005E4A3A" w:rsidRPr="00BD771B" w:rsidTr="00990F13">
        <w:trPr>
          <w:trHeight w:val="454"/>
          <w:jc w:val="center"/>
        </w:trPr>
        <w:tc>
          <w:tcPr>
            <w:tcW w:w="5000" w:type="pct"/>
            <w:gridSpan w:val="4"/>
            <w:vAlign w:val="center"/>
          </w:tcPr>
          <w:p w:rsidR="005E4A3A" w:rsidRPr="00BD771B" w:rsidRDefault="005E4A3A" w:rsidP="00DE6F45">
            <w:pPr>
              <w:spacing w:before="60" w:after="60"/>
              <w:rPr>
                <w:b/>
                <w:sz w:val="18"/>
              </w:rPr>
            </w:pPr>
            <w:r w:rsidRPr="00BD771B">
              <w:rPr>
                <w:rFonts w:eastAsia="Times New Roman"/>
                <w:b/>
                <w:sz w:val="18"/>
                <w:lang w:eastAsia="es-CL"/>
              </w:rPr>
              <w:t>Descripción medio de prueba:</w:t>
            </w:r>
            <w:r w:rsidRPr="00BD771B">
              <w:rPr>
                <w:rFonts w:eastAsia="Times New Roman"/>
                <w:sz w:val="18"/>
                <w:lang w:eastAsia="es-CL"/>
              </w:rPr>
              <w:t xml:space="preserve"> Resultados de Batimetría realiza</w:t>
            </w:r>
            <w:r w:rsidR="00DE6F45" w:rsidRPr="00BD771B">
              <w:rPr>
                <w:rFonts w:eastAsia="Times New Roman"/>
                <w:sz w:val="18"/>
                <w:lang w:eastAsia="es-CL"/>
              </w:rPr>
              <w:t>da</w:t>
            </w:r>
            <w:r w:rsidRPr="00BD771B">
              <w:rPr>
                <w:rFonts w:eastAsia="Times New Roman"/>
                <w:sz w:val="18"/>
                <w:lang w:eastAsia="es-CL"/>
              </w:rPr>
              <w:t xml:space="preserve"> en el depósito de relaves de Sierra Gorda </w:t>
            </w:r>
            <w:r w:rsidR="002F1D69" w:rsidRPr="00BD771B">
              <w:rPr>
                <w:rFonts w:eastAsia="Times New Roman"/>
                <w:sz w:val="18"/>
                <w:lang w:eastAsia="es-CL"/>
              </w:rPr>
              <w:t xml:space="preserve">y entregada por el Titular en el marco de la inspección </w:t>
            </w:r>
            <w:r w:rsidR="00DE6F45" w:rsidRPr="00BD771B">
              <w:rPr>
                <w:rFonts w:eastAsia="Times New Roman"/>
                <w:sz w:val="18"/>
                <w:lang w:eastAsia="es-CL"/>
              </w:rPr>
              <w:t>efectuada</w:t>
            </w:r>
            <w:r w:rsidR="002F1D69" w:rsidRPr="00BD771B">
              <w:rPr>
                <w:rFonts w:eastAsia="Times New Roman"/>
                <w:sz w:val="18"/>
                <w:lang w:eastAsia="es-CL"/>
              </w:rPr>
              <w:t xml:space="preserve"> en septiembre de 2015.</w:t>
            </w:r>
          </w:p>
        </w:tc>
      </w:tr>
    </w:tbl>
    <w:p w:rsidR="006D3817" w:rsidRPr="00BD771B" w:rsidRDefault="006D3817">
      <w:pPr>
        <w:jc w:val="left"/>
        <w:rPr>
          <w:rFonts w:cstheme="minorHAnsi"/>
          <w:b/>
          <w:sz w:val="10"/>
          <w:szCs w:val="20"/>
        </w:rPr>
      </w:pPr>
      <w:r w:rsidRPr="00BD771B">
        <w:rPr>
          <w:sz w:val="10"/>
        </w:rPr>
        <w:br w:type="page"/>
      </w:r>
    </w:p>
    <w:p w:rsidR="00994198" w:rsidRPr="00BD771B" w:rsidRDefault="00994198" w:rsidP="00DE00B8">
      <w:pPr>
        <w:pStyle w:val="Ttulo3"/>
        <w:spacing w:before="0"/>
        <w:contextualSpacing w:val="0"/>
      </w:pPr>
      <w:bookmarkStart w:id="170" w:name="_Toc440018813"/>
      <w:r w:rsidRPr="00BD771B">
        <w:lastRenderedPageBreak/>
        <w:t>Monitoreo Hidrogeológico</w:t>
      </w:r>
      <w:bookmarkEnd w:id="170"/>
    </w:p>
    <w:tbl>
      <w:tblPr>
        <w:tblStyle w:val="Tablaconcuadrcula"/>
        <w:tblW w:w="4922" w:type="pct"/>
        <w:jc w:val="center"/>
        <w:tblLayout w:type="fixed"/>
        <w:tblLook w:val="04A0" w:firstRow="1" w:lastRow="0" w:firstColumn="1" w:lastColumn="0" w:noHBand="0" w:noVBand="1"/>
      </w:tblPr>
      <w:tblGrid>
        <w:gridCol w:w="2698"/>
        <w:gridCol w:w="4091"/>
        <w:gridCol w:w="6784"/>
      </w:tblGrid>
      <w:tr w:rsidR="00994198" w:rsidRPr="00BD771B" w:rsidTr="00994198">
        <w:trPr>
          <w:trHeight w:val="283"/>
          <w:jc w:val="center"/>
        </w:trPr>
        <w:tc>
          <w:tcPr>
            <w:tcW w:w="994" w:type="pct"/>
            <w:tcBorders>
              <w:right w:val="nil"/>
            </w:tcBorders>
            <w:vAlign w:val="center"/>
          </w:tcPr>
          <w:p w:rsidR="00994198" w:rsidRPr="00BD771B" w:rsidRDefault="00994198" w:rsidP="00702528">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507" w:type="pct"/>
            <w:tcBorders>
              <w:left w:val="nil"/>
              <w:right w:val="nil"/>
            </w:tcBorders>
            <w:vAlign w:val="center"/>
          </w:tcPr>
          <w:p w:rsidR="00994198" w:rsidRPr="00BD771B" w:rsidRDefault="00994198" w:rsidP="00702528">
            <w:pPr>
              <w:ind w:left="-108"/>
              <w:jc w:val="left"/>
            </w:pPr>
            <w:r w:rsidRPr="00BD771B">
              <w:rPr>
                <w:b/>
              </w:rPr>
              <w:fldChar w:fldCharType="begin"/>
            </w:r>
            <w:r w:rsidRPr="00BD771B">
              <w:rPr>
                <w:b/>
              </w:rPr>
              <w:instrText xml:space="preserve"> SEQ HC \* ARABIC </w:instrText>
            </w:r>
            <w:r w:rsidRPr="00BD771B">
              <w:rPr>
                <w:b/>
              </w:rPr>
              <w:fldChar w:fldCharType="separate"/>
            </w:r>
            <w:bookmarkStart w:id="171" w:name="_Ref439160480"/>
            <w:r w:rsidR="00D10045" w:rsidRPr="00BD771B">
              <w:rPr>
                <w:b/>
                <w:noProof/>
              </w:rPr>
              <w:t>8</w:t>
            </w:r>
            <w:bookmarkEnd w:id="171"/>
            <w:r w:rsidRPr="00BD771B">
              <w:rPr>
                <w:b/>
              </w:rPr>
              <w:fldChar w:fldCharType="end"/>
            </w:r>
          </w:p>
        </w:tc>
        <w:tc>
          <w:tcPr>
            <w:tcW w:w="2499" w:type="pct"/>
            <w:tcBorders>
              <w:left w:val="nil"/>
            </w:tcBorders>
            <w:vAlign w:val="center"/>
          </w:tcPr>
          <w:p w:rsidR="00994198" w:rsidRPr="00BD771B" w:rsidRDefault="00994198" w:rsidP="00702528">
            <w:pPr>
              <w:jc w:val="left"/>
            </w:pPr>
          </w:p>
        </w:tc>
      </w:tr>
      <w:tr w:rsidR="00994198" w:rsidRPr="00BD771B" w:rsidTr="00702528">
        <w:trPr>
          <w:trHeight w:val="20"/>
          <w:jc w:val="center"/>
        </w:trPr>
        <w:tc>
          <w:tcPr>
            <w:tcW w:w="5000" w:type="pct"/>
            <w:gridSpan w:val="3"/>
            <w:tcBorders>
              <w:bottom w:val="single" w:sz="4" w:space="0" w:color="auto"/>
            </w:tcBorders>
            <w:vAlign w:val="center"/>
          </w:tcPr>
          <w:p w:rsidR="00994198" w:rsidRPr="00BD771B" w:rsidRDefault="00994198" w:rsidP="007F0FC4">
            <w:pPr>
              <w:spacing w:before="120" w:after="120"/>
              <w:rPr>
                <w:b/>
              </w:rPr>
            </w:pPr>
            <w:r w:rsidRPr="00BD771B">
              <w:rPr>
                <w:b/>
              </w:rPr>
              <w:t>Exigencias:</w:t>
            </w:r>
          </w:p>
          <w:p w:rsidR="00994198" w:rsidRPr="00BD771B" w:rsidRDefault="00994198" w:rsidP="007F0FC4">
            <w:pPr>
              <w:spacing w:before="120" w:after="120"/>
              <w:rPr>
                <w:b/>
                <w:u w:val="single"/>
              </w:rPr>
            </w:pPr>
            <w:r w:rsidRPr="00BD771B">
              <w:rPr>
                <w:b/>
                <w:u w:val="single"/>
              </w:rPr>
              <w:t>Proyecto “Proyecto Sierra Gorda” (RCA N° 126/2011)</w:t>
            </w:r>
          </w:p>
          <w:p w:rsidR="00994198" w:rsidRPr="00BD771B" w:rsidRDefault="00994198" w:rsidP="007F0FC4">
            <w:pPr>
              <w:spacing w:before="120" w:after="120"/>
              <w:rPr>
                <w:i/>
              </w:rPr>
            </w:pPr>
            <w:r w:rsidRPr="00BD771B">
              <w:rPr>
                <w:b/>
                <w:i/>
              </w:rPr>
              <w:t>Resolución de Calificación Ambiental</w:t>
            </w:r>
          </w:p>
          <w:p w:rsidR="00486877" w:rsidRPr="00BD771B" w:rsidRDefault="00994198" w:rsidP="00486877">
            <w:pPr>
              <w:pStyle w:val="Prrafodelista"/>
              <w:numPr>
                <w:ilvl w:val="0"/>
                <w:numId w:val="4"/>
              </w:numPr>
              <w:spacing w:before="120" w:after="120"/>
              <w:contextualSpacing w:val="0"/>
            </w:pPr>
            <w:r w:rsidRPr="00BD771B">
              <w:rPr>
                <w:b/>
              </w:rPr>
              <w:t>Considerando 8.3.2. Plan de monitoreo hidrogeológico.</w:t>
            </w:r>
            <w:r w:rsidRPr="00BD771B">
              <w:t xml:space="preserve"> </w:t>
            </w:r>
            <w:r w:rsidR="00486877" w:rsidRPr="00BD771B">
              <w:t xml:space="preserve">Para verificar que los resultados de la modelación hidrogeológica, detallado en el Anexo 1-5.1 de la Adenda N° 3 del </w:t>
            </w:r>
            <w:proofErr w:type="spellStart"/>
            <w:r w:rsidR="00486877" w:rsidRPr="00BD771B">
              <w:t>EIA</w:t>
            </w:r>
            <w:proofErr w:type="spellEnd"/>
            <w:r w:rsidR="00486877" w:rsidRPr="00BD771B">
              <w:t xml:space="preserve">, evolucionen y se mantengan </w:t>
            </w:r>
            <w:r w:rsidR="00242130" w:rsidRPr="00BD771B">
              <w:t>d</w:t>
            </w:r>
            <w:r w:rsidR="00486877" w:rsidRPr="00BD771B">
              <w:t>entro de lo predicho, se implementará un plan de monitoreo que permita registrar a lo largo del tiempo los cambios que efectivamente ocurran en la dinámica del acuífero y en pozos de terceros. El sistema de monitoreo dispondrá de una red de 12 pozos de monitoreo que se instalarán alrededor y al interior de las instalaciones del proyecto y también aguas arriba y abajo de pozos de terceros. […]. En estos pozos se realizarán mediciones de niveles y de calidad de agua en forma mensual, generando los informes que serán enviados a la Dirección General de Aguas de la Región de Antofagasta.</w:t>
            </w:r>
          </w:p>
          <w:p w:rsidR="00486877" w:rsidRPr="00BD771B" w:rsidRDefault="00486877" w:rsidP="00486877">
            <w:pPr>
              <w:pStyle w:val="Prrafodelista"/>
              <w:spacing w:before="120" w:after="120"/>
              <w:ind w:left="397"/>
              <w:contextualSpacing w:val="0"/>
            </w:pPr>
            <w:r w:rsidRPr="00BD771B">
              <w:t>Estas mediciones se complementarán con informaciones de niveles y de flujos de extracción mensuales que los dueños de derechos de aprovechamiento de aguas subterráneas deberán proveer trimestralmente a la Dirección General de Aguas de la Región de Antofagasta, […].</w:t>
            </w:r>
          </w:p>
          <w:p w:rsidR="00486877" w:rsidRPr="00BD771B" w:rsidRDefault="00486877" w:rsidP="003606F8">
            <w:pPr>
              <w:pStyle w:val="Prrafodelista"/>
              <w:spacing w:before="120" w:after="120"/>
              <w:ind w:left="397"/>
              <w:contextualSpacing w:val="0"/>
            </w:pPr>
            <w:r w:rsidRPr="00BD771B">
              <w:t>Este plan de monitoreo permitirá conocer la dinámica que presente el acuífero antes, durante y e</w:t>
            </w:r>
            <w:r w:rsidR="003606F8" w:rsidRPr="00BD771B">
              <w:t>n forma posterior al desa</w:t>
            </w:r>
            <w:r w:rsidRPr="00BD771B">
              <w:t>rrollo del proyecto. Además, permitirá la progresiva mejora de la</w:t>
            </w:r>
            <w:r w:rsidR="003606F8" w:rsidRPr="00BD771B">
              <w:t xml:space="preserve"> </w:t>
            </w:r>
            <w:r w:rsidRPr="00BD771B">
              <w:t>calibración de las simulaciones del modelo hidrogeoló</w:t>
            </w:r>
            <w:r w:rsidR="003606F8" w:rsidRPr="00BD771B">
              <w:t>g</w:t>
            </w:r>
            <w:r w:rsidRPr="00BD771B">
              <w:t>ico numérico mediante revisiones y</w:t>
            </w:r>
            <w:r w:rsidR="003606F8" w:rsidRPr="00BD771B">
              <w:t xml:space="preserve"> actualizaciones anuales y consecuentemente perm</w:t>
            </w:r>
            <w:r w:rsidRPr="00BD771B">
              <w:t>itirá refinar progresivamente las</w:t>
            </w:r>
            <w:r w:rsidR="003606F8" w:rsidRPr="00BD771B">
              <w:t xml:space="preserve"> </w:t>
            </w:r>
            <w:r w:rsidRPr="00BD771B">
              <w:t>proyecciones de niveles.</w:t>
            </w:r>
            <w:r w:rsidR="003606F8" w:rsidRPr="00BD771B">
              <w:t xml:space="preserve"> […].</w:t>
            </w:r>
          </w:p>
          <w:p w:rsidR="00994198" w:rsidRPr="00BD771B" w:rsidRDefault="00994198" w:rsidP="00486877">
            <w:pPr>
              <w:pStyle w:val="Prrafodelista"/>
              <w:spacing w:before="120" w:after="120"/>
              <w:ind w:left="397"/>
              <w:contextualSpacing w:val="0"/>
            </w:pPr>
            <w:r w:rsidRPr="00BD771B">
              <w:t xml:space="preserve">Respecto del monitoreo de la calidad de agua, éste se realizará con una frecuencia mensual y por un mínimo de dos años, analizando las muestras de agua según los parámetros de la Norma Chilena 1.333, agregando el monitoreo del estroncio (Sr), para posteriormente revisar los resultados y definir los elementos a monitorear y la frecuencia de monitoreo. […]. Para mayor detalle del plan de monitoreo hidrogeológico, ver numeral 3.1 de la Adenda N° 3 del </w:t>
            </w:r>
            <w:proofErr w:type="spellStart"/>
            <w:r w:rsidRPr="00BD771B">
              <w:t>EIA</w:t>
            </w:r>
            <w:proofErr w:type="spellEnd"/>
            <w:r w:rsidRPr="00BD771B">
              <w:t xml:space="preserve"> […].</w:t>
            </w:r>
          </w:p>
          <w:p w:rsidR="007929CA" w:rsidRPr="00BD771B" w:rsidRDefault="007929CA" w:rsidP="007F0FC4">
            <w:pPr>
              <w:pStyle w:val="Prrafodelista"/>
              <w:numPr>
                <w:ilvl w:val="0"/>
                <w:numId w:val="4"/>
              </w:numPr>
              <w:spacing w:before="120" w:after="120"/>
              <w:contextualSpacing w:val="0"/>
            </w:pPr>
            <w:r w:rsidRPr="00BD771B">
              <w:rPr>
                <w:b/>
              </w:rPr>
              <w:t>Considerando 12.6.</w:t>
            </w:r>
            <w:r w:rsidRPr="00BD771B">
              <w:t xml:space="preserve"> El titular deberá actualizar el modelo numérico asociado al acuífero de Sierra Gorda, a la luz de la nueva información que se vaya generando en virtud del monitoreo comprometido, y remitir un informe de ello, en forma anual a la Dirección General de Aguas y a la Dirección Regional </w:t>
            </w:r>
            <w:proofErr w:type="spellStart"/>
            <w:r w:rsidRPr="00BD771B">
              <w:t>SERNAGEOMIN</w:t>
            </w:r>
            <w:proofErr w:type="spellEnd"/>
            <w:r w:rsidRPr="00BD771B">
              <w:t>, ambas de la Región de Antofagasta. Dicho informe, deberá contener la evolución real del acuífero.</w:t>
            </w:r>
          </w:p>
          <w:p w:rsidR="00994198" w:rsidRPr="00BD771B" w:rsidRDefault="00994198" w:rsidP="007F0FC4">
            <w:pPr>
              <w:spacing w:before="120" w:after="120"/>
              <w:rPr>
                <w:b/>
                <w:i/>
              </w:rPr>
            </w:pPr>
            <w:r w:rsidRPr="00BD771B">
              <w:rPr>
                <w:b/>
                <w:i/>
              </w:rPr>
              <w:t>Adenda N° 2</w:t>
            </w:r>
          </w:p>
          <w:p w:rsidR="00994198" w:rsidRPr="00BD771B" w:rsidRDefault="00994198" w:rsidP="007F0FC4">
            <w:pPr>
              <w:pStyle w:val="Prrafodelista"/>
              <w:numPr>
                <w:ilvl w:val="0"/>
                <w:numId w:val="4"/>
              </w:numPr>
              <w:spacing w:before="120" w:after="120"/>
              <w:contextualSpacing w:val="0"/>
            </w:pPr>
            <w:r w:rsidRPr="00BD771B">
              <w:rPr>
                <w:b/>
              </w:rPr>
              <w:t>Pregunta 5.1.</w:t>
            </w:r>
            <w:r w:rsidRPr="00BD771B">
              <w:t xml:space="preserve"> Respecto a la línea de base de la </w:t>
            </w:r>
            <w:proofErr w:type="spellStart"/>
            <w:r w:rsidRPr="00BD771B">
              <w:t>hidroquímica</w:t>
            </w:r>
            <w:proofErr w:type="spellEnd"/>
            <w:r w:rsidRPr="00BD771B">
              <w:t xml:space="preserve"> de las aguas subterráneas del sector Mina-Planta, se solicita al titular contar con una línea base que incluya los </w:t>
            </w:r>
            <w:proofErr w:type="spellStart"/>
            <w:r w:rsidRPr="00BD771B">
              <w:t>analitos</w:t>
            </w:r>
            <w:proofErr w:type="spellEnd"/>
            <w:r w:rsidRPr="00BD771B">
              <w:t xml:space="preserve"> que se encuentran presentes en el régimen hidrogeológico natural y los presentes en la mineralogía del rajo, incluyendo el estroncio y algunos elementos traza como el hierro, cobre, molibdeno, manganeso, cobalto, cadmio y plomo. Al respecto, es importante que el muestreo sea trazable, por lo tanto los datos sobre validación deberán registrarse, almacenarse y estar disponibles para consulta.</w:t>
            </w:r>
          </w:p>
          <w:p w:rsidR="00994198" w:rsidRPr="00BD771B" w:rsidRDefault="00994198" w:rsidP="007F0FC4">
            <w:pPr>
              <w:pStyle w:val="Prrafodelista"/>
              <w:spacing w:before="120" w:after="120"/>
              <w:ind w:left="397"/>
              <w:contextualSpacing w:val="0"/>
            </w:pPr>
            <w:r w:rsidRPr="00BD771B">
              <w:rPr>
                <w:b/>
                <w:i/>
              </w:rPr>
              <w:t>Respuesta:</w:t>
            </w:r>
            <w:r w:rsidRPr="00BD771B">
              <w:t xml:space="preserve"> […]. Los niveles de referencia para los parámetros que serán monitoreados durante las operaciones quedaran establecidos en la línea base de </w:t>
            </w:r>
            <w:r w:rsidR="00F867C4" w:rsidRPr="00BD771B">
              <w:t>éste</w:t>
            </w:r>
            <w:r w:rsidRPr="00BD771B">
              <w:t>, la cual considerará todas las mediciones realizadas hasta el momento en que se inicien las actividades mineras. […].</w:t>
            </w:r>
          </w:p>
          <w:p w:rsidR="003606F8" w:rsidRPr="00BD771B" w:rsidRDefault="003606F8" w:rsidP="007F0FC4">
            <w:pPr>
              <w:pStyle w:val="Prrafodelista"/>
              <w:spacing w:before="120" w:after="120"/>
              <w:ind w:left="397"/>
              <w:contextualSpacing w:val="0"/>
            </w:pPr>
          </w:p>
          <w:p w:rsidR="003606F8" w:rsidRPr="00BD771B" w:rsidRDefault="003606F8" w:rsidP="007F0FC4">
            <w:pPr>
              <w:pStyle w:val="Prrafodelista"/>
              <w:spacing w:before="120" w:after="120"/>
              <w:ind w:left="397"/>
              <w:contextualSpacing w:val="0"/>
            </w:pPr>
          </w:p>
          <w:p w:rsidR="00994198" w:rsidRPr="00BD771B" w:rsidRDefault="00994198" w:rsidP="007F0FC4">
            <w:pPr>
              <w:pStyle w:val="Prrafodelista"/>
              <w:spacing w:before="120" w:after="120"/>
              <w:ind w:left="397"/>
              <w:contextualSpacing w:val="0"/>
            </w:pPr>
            <w:r w:rsidRPr="00BD771B">
              <w:lastRenderedPageBreak/>
              <w:t>Las concentraciones de estroncio desde el inicio del monitoreo en el sector Proyecto Sierra Gorda se presenta en la Tabla 5-1.2 y la Figura 5-1.1. La tendencia temporal del estroncio (Sr) en los pozos de Sierra Gorda permanece estable durante el tiempo. Los pozos SG-502 y SG-402 presentan los valores más altos con respecto a los demás pozos (51 y 30,8 mg/l, respectivamente). Los pozos SG-237, SG-493 y SG-352 permanecen estables alrededor de 12, 9,9 y 1,7 mg/l, respectivamente. Las concentraciones más bajas se registran en el pozo SG-389 (promedio 1,1 mg/l), los cuales tienden a aumentar durante el periodo comprendido entre julio 2008 y octubre 2008 y luego tiende a disminuir desde 1,01 mg/l en mayo 2009 a 0,19 mg/l en agosto 2010. […].</w:t>
            </w:r>
          </w:p>
          <w:p w:rsidR="00994198" w:rsidRPr="00BD771B" w:rsidRDefault="00994198" w:rsidP="007F0FC4">
            <w:pPr>
              <w:spacing w:before="120" w:after="120"/>
              <w:rPr>
                <w:b/>
                <w:i/>
              </w:rPr>
            </w:pPr>
            <w:r w:rsidRPr="00BD771B">
              <w:rPr>
                <w:b/>
                <w:i/>
              </w:rPr>
              <w:t>Adenda N° 3</w:t>
            </w:r>
          </w:p>
          <w:p w:rsidR="00994198" w:rsidRPr="00BD771B" w:rsidRDefault="00994198" w:rsidP="007F0FC4">
            <w:pPr>
              <w:pStyle w:val="Prrafodelista"/>
              <w:numPr>
                <w:ilvl w:val="0"/>
                <w:numId w:val="4"/>
              </w:numPr>
              <w:spacing w:before="120" w:after="120"/>
              <w:contextualSpacing w:val="0"/>
            </w:pPr>
            <w:r w:rsidRPr="00BD771B">
              <w:rPr>
                <w:b/>
              </w:rPr>
              <w:t>Pregunta 3.1.</w:t>
            </w:r>
            <w:r w:rsidRPr="00BD771B">
              <w:t xml:space="preserve"> […] detallar específicamente el monitoreo que se realizará, […]. </w:t>
            </w:r>
            <w:r w:rsidRPr="00BD771B">
              <w:rPr>
                <w:b/>
                <w:i/>
              </w:rPr>
              <w:t>Respuesta:</w:t>
            </w:r>
          </w:p>
          <w:p w:rsidR="00994198" w:rsidRPr="00BD771B" w:rsidRDefault="00994198" w:rsidP="007F0FC4">
            <w:pPr>
              <w:pStyle w:val="Prrafodelista"/>
              <w:numPr>
                <w:ilvl w:val="0"/>
                <w:numId w:val="37"/>
              </w:numPr>
              <w:spacing w:before="120" w:after="120"/>
              <w:ind w:left="744" w:hanging="284"/>
              <w:contextualSpacing w:val="0"/>
              <w:rPr>
                <w:b/>
              </w:rPr>
            </w:pPr>
            <w:r w:rsidRPr="00BD771B">
              <w:rPr>
                <w:b/>
              </w:rPr>
              <w:t>Línea base y predicción de efectos:</w:t>
            </w:r>
            <w:r w:rsidRPr="00BD771B">
              <w:t xml:space="preserve"> […]. El gradiente hidráulico se mantendrá en dirección </w:t>
            </w:r>
            <w:proofErr w:type="spellStart"/>
            <w:r w:rsidRPr="00BD771B">
              <w:t>nor</w:t>
            </w:r>
            <w:proofErr w:type="spellEnd"/>
            <w:r w:rsidRPr="00BD771B">
              <w:t>-oriente a sur-poniente. […].</w:t>
            </w:r>
          </w:p>
          <w:p w:rsidR="007F0FC4" w:rsidRPr="00BD771B" w:rsidRDefault="00994198" w:rsidP="007F0FC4">
            <w:pPr>
              <w:pStyle w:val="Prrafodelista"/>
              <w:numPr>
                <w:ilvl w:val="0"/>
                <w:numId w:val="37"/>
              </w:numPr>
              <w:spacing w:before="120" w:after="120"/>
              <w:ind w:left="743" w:hanging="284"/>
              <w:contextualSpacing w:val="0"/>
            </w:pPr>
            <w:r w:rsidRPr="00BD771B">
              <w:rPr>
                <w:b/>
              </w:rPr>
              <w:t>Plan de Monitoreo:</w:t>
            </w:r>
            <w:r w:rsidRPr="00BD771B">
              <w:t xml:space="preserve"> […]. El sistema de monitoreo dispondrá de una red de 12 pozos de monitoreo que se </w:t>
            </w:r>
            <w:r w:rsidR="0037121F" w:rsidRPr="00BD771B">
              <w:t xml:space="preserve">instalarán </w:t>
            </w:r>
            <w:r w:rsidRPr="00BD771B">
              <w:t>alrededor y al interior de las instalaciones del proyecto y también aguas arriba y abajo de pozos de terceros. […]. En estos pozos se realizarán mediciones de niveles en forma mensual y de calidad de agua con frecuencia trimestral u otra que se acuerde con la autoridad en función de los resultados que se vayan obteniendo (Tabla 3-1.1 y Figura 3.1-2</w:t>
            </w:r>
            <w:r w:rsidR="00CA7C5F" w:rsidRPr="00BD771B">
              <w:t xml:space="preserve"> [ver </w:t>
            </w:r>
            <w:r w:rsidR="00CA7C5F" w:rsidRPr="00BD771B">
              <w:fldChar w:fldCharType="begin"/>
            </w:r>
            <w:r w:rsidR="00CA7C5F" w:rsidRPr="00BD771B">
              <w:instrText xml:space="preserve"> REF _Ref439100772 \h  \* MERGEFORMAT </w:instrText>
            </w:r>
            <w:r w:rsidR="00CA7C5F" w:rsidRPr="00BD771B">
              <w:fldChar w:fldCharType="separate"/>
            </w:r>
            <w:r w:rsidR="00D10045" w:rsidRPr="00BD771B">
              <w:t xml:space="preserve">Figura </w:t>
            </w:r>
            <w:r w:rsidR="00D10045" w:rsidRPr="00BD771B">
              <w:rPr>
                <w:noProof/>
              </w:rPr>
              <w:t>12</w:t>
            </w:r>
            <w:r w:rsidR="00CA7C5F" w:rsidRPr="00BD771B">
              <w:fldChar w:fldCharType="end"/>
            </w:r>
            <w:r w:rsidR="00CA7C5F" w:rsidRPr="00BD771B">
              <w:t xml:space="preserve"> del presente informe]</w:t>
            </w:r>
            <w:r w:rsidRPr="00BD771B">
              <w:t>).</w:t>
            </w:r>
          </w:p>
          <w:tbl>
            <w:tblPr>
              <w:tblStyle w:val="Tablaconcuadrcula"/>
              <w:tblW w:w="11949" w:type="dxa"/>
              <w:jc w:val="center"/>
              <w:tblLayout w:type="fixed"/>
              <w:tblLook w:val="04A0" w:firstRow="1" w:lastRow="0" w:firstColumn="1" w:lastColumn="0" w:noHBand="0" w:noVBand="1"/>
            </w:tblPr>
            <w:tblGrid>
              <w:gridCol w:w="1347"/>
              <w:gridCol w:w="1134"/>
              <w:gridCol w:w="365"/>
              <w:gridCol w:w="2846"/>
              <w:gridCol w:w="2847"/>
              <w:gridCol w:w="3410"/>
            </w:tblGrid>
            <w:tr w:rsidR="0006314C" w:rsidRPr="00BD771B" w:rsidTr="00FA3A4E">
              <w:trPr>
                <w:trHeight w:val="283"/>
                <w:jc w:val="center"/>
              </w:trPr>
              <w:tc>
                <w:tcPr>
                  <w:tcW w:w="11949" w:type="dxa"/>
                  <w:gridSpan w:val="6"/>
                  <w:tcBorders>
                    <w:top w:val="nil"/>
                    <w:left w:val="nil"/>
                    <w:bottom w:val="single" w:sz="4" w:space="0" w:color="auto"/>
                    <w:right w:val="nil"/>
                  </w:tcBorders>
                  <w:vAlign w:val="center"/>
                </w:tcPr>
                <w:p w:rsidR="0006314C" w:rsidRPr="00BD771B" w:rsidRDefault="0006314C" w:rsidP="00FA3A4E">
                  <w:pPr>
                    <w:pStyle w:val="Prrafodelista"/>
                    <w:ind w:left="0"/>
                    <w:contextualSpacing w:val="0"/>
                    <w:jc w:val="center"/>
                    <w:rPr>
                      <w:sz w:val="18"/>
                      <w:szCs w:val="18"/>
                    </w:rPr>
                  </w:pPr>
                  <w:r w:rsidRPr="00BD771B">
                    <w:rPr>
                      <w:b/>
                      <w:sz w:val="18"/>
                      <w:szCs w:val="18"/>
                    </w:rPr>
                    <w:t>Tabla 3-1.1: Pozos de monitoreo hidrogeológico incluyendo pozos de monitoreo del Proyecto Sierra Gorda […].</w:t>
                  </w:r>
                </w:p>
              </w:tc>
            </w:tr>
            <w:tr w:rsidR="0006314C" w:rsidRPr="00BD771B" w:rsidTr="000C14DD">
              <w:trPr>
                <w:trHeight w:val="283"/>
                <w:jc w:val="center"/>
              </w:trPr>
              <w:tc>
                <w:tcPr>
                  <w:tcW w:w="2846" w:type="dxa"/>
                  <w:gridSpan w:val="3"/>
                  <w:shd w:val="clear" w:color="auto" w:fill="BFBFBF" w:themeFill="background1" w:themeFillShade="BF"/>
                  <w:vAlign w:val="center"/>
                </w:tcPr>
                <w:p w:rsidR="0006314C" w:rsidRPr="00BD771B" w:rsidRDefault="0006314C" w:rsidP="000C14DD">
                  <w:pPr>
                    <w:pStyle w:val="Prrafodelista"/>
                    <w:ind w:left="0"/>
                    <w:contextualSpacing w:val="0"/>
                    <w:jc w:val="center"/>
                    <w:rPr>
                      <w:b/>
                      <w:sz w:val="18"/>
                      <w:szCs w:val="18"/>
                    </w:rPr>
                  </w:pPr>
                  <w:r w:rsidRPr="00BD771B">
                    <w:rPr>
                      <w:b/>
                      <w:sz w:val="18"/>
                      <w:szCs w:val="18"/>
                    </w:rPr>
                    <w:t>Identificación</w:t>
                  </w:r>
                </w:p>
              </w:tc>
              <w:tc>
                <w:tcPr>
                  <w:tcW w:w="2846" w:type="dxa"/>
                  <w:shd w:val="clear" w:color="auto" w:fill="BFBFBF" w:themeFill="background1" w:themeFillShade="BF"/>
                  <w:vAlign w:val="center"/>
                </w:tcPr>
                <w:p w:rsidR="0006314C" w:rsidRPr="00BD771B" w:rsidRDefault="0006314C" w:rsidP="000C14DD">
                  <w:pPr>
                    <w:pStyle w:val="Default"/>
                    <w:jc w:val="center"/>
                    <w:rPr>
                      <w:b/>
                      <w:color w:val="auto"/>
                      <w:sz w:val="18"/>
                      <w:szCs w:val="18"/>
                    </w:rPr>
                  </w:pPr>
                  <w:r w:rsidRPr="00BD771B">
                    <w:rPr>
                      <w:b/>
                      <w:color w:val="auto"/>
                      <w:sz w:val="18"/>
                      <w:szCs w:val="18"/>
                    </w:rPr>
                    <w:t>E</w:t>
                  </w:r>
                </w:p>
              </w:tc>
              <w:tc>
                <w:tcPr>
                  <w:tcW w:w="2847" w:type="dxa"/>
                  <w:shd w:val="clear" w:color="auto" w:fill="BFBFBF" w:themeFill="background1" w:themeFillShade="BF"/>
                  <w:vAlign w:val="center"/>
                </w:tcPr>
                <w:p w:rsidR="0006314C" w:rsidRPr="00BD771B" w:rsidRDefault="0006314C" w:rsidP="000C14DD">
                  <w:pPr>
                    <w:pStyle w:val="Default"/>
                    <w:jc w:val="center"/>
                    <w:rPr>
                      <w:b/>
                      <w:color w:val="auto"/>
                      <w:sz w:val="18"/>
                      <w:szCs w:val="18"/>
                    </w:rPr>
                  </w:pPr>
                  <w:r w:rsidRPr="00BD771B">
                    <w:rPr>
                      <w:b/>
                      <w:color w:val="auto"/>
                      <w:sz w:val="18"/>
                      <w:szCs w:val="18"/>
                    </w:rPr>
                    <w:t>N</w:t>
                  </w:r>
                </w:p>
              </w:tc>
              <w:tc>
                <w:tcPr>
                  <w:tcW w:w="3410" w:type="dxa"/>
                  <w:shd w:val="clear" w:color="auto" w:fill="BFBFBF" w:themeFill="background1" w:themeFillShade="BF"/>
                  <w:vAlign w:val="center"/>
                </w:tcPr>
                <w:p w:rsidR="0006314C" w:rsidRPr="00BD771B" w:rsidRDefault="0006314C" w:rsidP="000C14DD">
                  <w:pPr>
                    <w:pStyle w:val="Default"/>
                    <w:jc w:val="center"/>
                    <w:rPr>
                      <w:b/>
                      <w:color w:val="auto"/>
                      <w:sz w:val="18"/>
                      <w:szCs w:val="18"/>
                    </w:rPr>
                  </w:pPr>
                  <w:r w:rsidRPr="00BD771B">
                    <w:rPr>
                      <w:b/>
                      <w:color w:val="auto"/>
                      <w:sz w:val="18"/>
                      <w:szCs w:val="18"/>
                    </w:rPr>
                    <w:t>Ubicación</w:t>
                  </w:r>
                </w:p>
              </w:tc>
            </w:tr>
            <w:tr w:rsidR="0006314C" w:rsidRPr="00BD771B" w:rsidTr="0098212D">
              <w:trPr>
                <w:trHeight w:val="283"/>
                <w:jc w:val="center"/>
              </w:trPr>
              <w:tc>
                <w:tcPr>
                  <w:tcW w:w="11949" w:type="dxa"/>
                  <w:gridSpan w:val="6"/>
                  <w:vAlign w:val="center"/>
                </w:tcPr>
                <w:p w:rsidR="0006314C" w:rsidRPr="00BD771B" w:rsidRDefault="0006314C" w:rsidP="006917B7">
                  <w:pPr>
                    <w:pStyle w:val="Default"/>
                    <w:rPr>
                      <w:rFonts w:asciiTheme="minorHAnsi" w:hAnsiTheme="minorHAnsi"/>
                      <w:b/>
                      <w:color w:val="auto"/>
                      <w:sz w:val="18"/>
                      <w:szCs w:val="18"/>
                    </w:rPr>
                  </w:pPr>
                  <w:r w:rsidRPr="00BD771B">
                    <w:rPr>
                      <w:b/>
                      <w:color w:val="auto"/>
                      <w:sz w:val="18"/>
                      <w:szCs w:val="18"/>
                    </w:rPr>
                    <w:t>Pozos del Proyecto Sierra Gorda</w:t>
                  </w:r>
                </w:p>
              </w:tc>
            </w:tr>
            <w:tr w:rsidR="0006314C" w:rsidRPr="00BD771B" w:rsidTr="0098212D">
              <w:trPr>
                <w:trHeight w:val="283"/>
                <w:jc w:val="center"/>
              </w:trPr>
              <w:tc>
                <w:tcPr>
                  <w:tcW w:w="2846" w:type="dxa"/>
                  <w:gridSpan w:val="3"/>
                  <w:vAlign w:val="center"/>
                </w:tcPr>
                <w:p w:rsidR="0006314C" w:rsidRPr="00BD771B" w:rsidRDefault="0006314C" w:rsidP="006917B7">
                  <w:pPr>
                    <w:pStyle w:val="Prrafodelista"/>
                    <w:ind w:left="0"/>
                    <w:contextualSpacing w:val="0"/>
                    <w:jc w:val="center"/>
                    <w:rPr>
                      <w:sz w:val="18"/>
                      <w:szCs w:val="18"/>
                    </w:rPr>
                  </w:pPr>
                  <w:r w:rsidRPr="00BD771B">
                    <w:rPr>
                      <w:sz w:val="18"/>
                      <w:szCs w:val="18"/>
                    </w:rPr>
                    <w:t>1</w:t>
                  </w:r>
                </w:p>
              </w:tc>
              <w:tc>
                <w:tcPr>
                  <w:tcW w:w="2846" w:type="dxa"/>
                  <w:vAlign w:val="center"/>
                </w:tcPr>
                <w:p w:rsidR="0006314C" w:rsidRPr="00BD771B" w:rsidRDefault="0006314C" w:rsidP="006917B7">
                  <w:pPr>
                    <w:pStyle w:val="Default"/>
                    <w:jc w:val="center"/>
                    <w:rPr>
                      <w:rFonts w:asciiTheme="minorHAnsi" w:hAnsiTheme="minorHAnsi"/>
                      <w:color w:val="auto"/>
                      <w:sz w:val="18"/>
                      <w:szCs w:val="18"/>
                    </w:rPr>
                  </w:pPr>
                  <w:r w:rsidRPr="00BD771B">
                    <w:rPr>
                      <w:color w:val="auto"/>
                      <w:sz w:val="18"/>
                      <w:szCs w:val="18"/>
                    </w:rPr>
                    <w:t>465.003</w:t>
                  </w:r>
                </w:p>
              </w:tc>
              <w:tc>
                <w:tcPr>
                  <w:tcW w:w="2847" w:type="dxa"/>
                  <w:vAlign w:val="center"/>
                </w:tcPr>
                <w:p w:rsidR="0006314C" w:rsidRPr="00BD771B" w:rsidRDefault="0006314C" w:rsidP="006917B7">
                  <w:pPr>
                    <w:pStyle w:val="Default"/>
                    <w:jc w:val="center"/>
                    <w:rPr>
                      <w:rFonts w:asciiTheme="minorHAnsi" w:hAnsiTheme="minorHAnsi"/>
                      <w:color w:val="auto"/>
                      <w:sz w:val="18"/>
                      <w:szCs w:val="18"/>
                    </w:rPr>
                  </w:pPr>
                  <w:r w:rsidRPr="00BD771B">
                    <w:rPr>
                      <w:color w:val="auto"/>
                      <w:sz w:val="18"/>
                      <w:szCs w:val="18"/>
                    </w:rPr>
                    <w:t>7.478.166</w:t>
                  </w:r>
                </w:p>
              </w:tc>
              <w:tc>
                <w:tcPr>
                  <w:tcW w:w="3410" w:type="dxa"/>
                  <w:vAlign w:val="center"/>
                </w:tcPr>
                <w:p w:rsidR="0006314C" w:rsidRPr="00BD771B" w:rsidRDefault="0006314C" w:rsidP="006917B7">
                  <w:pPr>
                    <w:pStyle w:val="Default"/>
                    <w:jc w:val="center"/>
                    <w:rPr>
                      <w:color w:val="auto"/>
                      <w:sz w:val="18"/>
                      <w:szCs w:val="18"/>
                    </w:rPr>
                  </w:pPr>
                  <w:r w:rsidRPr="00BD771B">
                    <w:rPr>
                      <w:sz w:val="18"/>
                    </w:rPr>
                    <w:t>[…]</w:t>
                  </w:r>
                </w:p>
              </w:tc>
            </w:tr>
            <w:tr w:rsidR="0006314C" w:rsidRPr="00BD771B" w:rsidTr="0098212D">
              <w:trPr>
                <w:trHeight w:val="283"/>
                <w:jc w:val="center"/>
              </w:trPr>
              <w:tc>
                <w:tcPr>
                  <w:tcW w:w="2846" w:type="dxa"/>
                  <w:gridSpan w:val="3"/>
                  <w:vAlign w:val="center"/>
                </w:tcPr>
                <w:p w:rsidR="0006314C" w:rsidRPr="00BD771B" w:rsidRDefault="0006314C" w:rsidP="006917B7">
                  <w:pPr>
                    <w:pStyle w:val="Prrafodelista"/>
                    <w:ind w:left="0"/>
                    <w:contextualSpacing w:val="0"/>
                    <w:jc w:val="center"/>
                    <w:rPr>
                      <w:sz w:val="18"/>
                      <w:szCs w:val="18"/>
                    </w:rPr>
                  </w:pPr>
                  <w:r w:rsidRPr="00BD771B">
                    <w:rPr>
                      <w:sz w:val="18"/>
                      <w:szCs w:val="18"/>
                    </w:rPr>
                    <w:t>2</w:t>
                  </w:r>
                </w:p>
              </w:tc>
              <w:tc>
                <w:tcPr>
                  <w:tcW w:w="2846" w:type="dxa"/>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468.855</w:t>
                  </w:r>
                </w:p>
              </w:tc>
              <w:tc>
                <w:tcPr>
                  <w:tcW w:w="2847" w:type="dxa"/>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7.477.090</w:t>
                  </w:r>
                </w:p>
              </w:tc>
              <w:tc>
                <w:tcPr>
                  <w:tcW w:w="3410" w:type="dxa"/>
                  <w:vAlign w:val="center"/>
                </w:tcPr>
                <w:p w:rsidR="0006314C" w:rsidRPr="00BD771B" w:rsidRDefault="0006314C" w:rsidP="006917B7">
                  <w:pPr>
                    <w:pStyle w:val="Default"/>
                    <w:jc w:val="center"/>
                    <w:rPr>
                      <w:rFonts w:asciiTheme="minorHAnsi" w:hAnsiTheme="minorHAnsi"/>
                      <w:color w:val="auto"/>
                      <w:sz w:val="18"/>
                      <w:szCs w:val="18"/>
                    </w:rPr>
                  </w:pPr>
                  <w:r w:rsidRPr="00BD771B">
                    <w:rPr>
                      <w:sz w:val="18"/>
                    </w:rPr>
                    <w:t>[…]</w:t>
                  </w:r>
                </w:p>
              </w:tc>
            </w:tr>
            <w:tr w:rsidR="0006314C" w:rsidRPr="00BD771B" w:rsidTr="0098212D">
              <w:trPr>
                <w:trHeight w:val="283"/>
                <w:jc w:val="center"/>
              </w:trPr>
              <w:tc>
                <w:tcPr>
                  <w:tcW w:w="2846" w:type="dxa"/>
                  <w:gridSpan w:val="3"/>
                  <w:tcBorders>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3</w:t>
                  </w:r>
                </w:p>
              </w:tc>
              <w:tc>
                <w:tcPr>
                  <w:tcW w:w="2846"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467.923</w:t>
                  </w:r>
                </w:p>
              </w:tc>
              <w:tc>
                <w:tcPr>
                  <w:tcW w:w="2847"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7.474.758</w:t>
                  </w:r>
                </w:p>
              </w:tc>
              <w:tc>
                <w:tcPr>
                  <w:tcW w:w="3410"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sz w:val="18"/>
                    </w:rPr>
                    <w:t>[…]</w:t>
                  </w:r>
                </w:p>
              </w:tc>
            </w:tr>
            <w:tr w:rsidR="0006314C" w:rsidRPr="00BD771B" w:rsidTr="0098212D">
              <w:trPr>
                <w:trHeight w:val="283"/>
                <w:jc w:val="center"/>
              </w:trPr>
              <w:tc>
                <w:tcPr>
                  <w:tcW w:w="2846" w:type="dxa"/>
                  <w:gridSpan w:val="3"/>
                  <w:tcBorders>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4</w:t>
                  </w:r>
                </w:p>
              </w:tc>
              <w:tc>
                <w:tcPr>
                  <w:tcW w:w="2846"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467.175</w:t>
                  </w:r>
                </w:p>
              </w:tc>
              <w:tc>
                <w:tcPr>
                  <w:tcW w:w="2847"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7.474.012</w:t>
                  </w:r>
                </w:p>
              </w:tc>
              <w:tc>
                <w:tcPr>
                  <w:tcW w:w="3410"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sz w:val="18"/>
                    </w:rPr>
                    <w:t>[…]</w:t>
                  </w:r>
                </w:p>
              </w:tc>
            </w:tr>
            <w:tr w:rsidR="0006314C" w:rsidRPr="00BD771B" w:rsidTr="0098212D">
              <w:trPr>
                <w:trHeight w:val="283"/>
                <w:jc w:val="center"/>
              </w:trPr>
              <w:tc>
                <w:tcPr>
                  <w:tcW w:w="2846" w:type="dxa"/>
                  <w:gridSpan w:val="3"/>
                  <w:tcBorders>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5</w:t>
                  </w:r>
                </w:p>
              </w:tc>
              <w:tc>
                <w:tcPr>
                  <w:tcW w:w="2846"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461.881</w:t>
                  </w:r>
                </w:p>
              </w:tc>
              <w:tc>
                <w:tcPr>
                  <w:tcW w:w="2847"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7.476.299</w:t>
                  </w:r>
                </w:p>
              </w:tc>
              <w:tc>
                <w:tcPr>
                  <w:tcW w:w="3410"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sz w:val="18"/>
                    </w:rPr>
                    <w:t>[…]</w:t>
                  </w:r>
                </w:p>
              </w:tc>
            </w:tr>
            <w:tr w:rsidR="0006314C" w:rsidRPr="00BD771B" w:rsidTr="0098212D">
              <w:trPr>
                <w:trHeight w:val="283"/>
                <w:jc w:val="center"/>
              </w:trPr>
              <w:tc>
                <w:tcPr>
                  <w:tcW w:w="2846" w:type="dxa"/>
                  <w:gridSpan w:val="3"/>
                  <w:tcBorders>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6</w:t>
                  </w:r>
                </w:p>
              </w:tc>
              <w:tc>
                <w:tcPr>
                  <w:tcW w:w="2846"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462.587</w:t>
                  </w:r>
                </w:p>
              </w:tc>
              <w:tc>
                <w:tcPr>
                  <w:tcW w:w="2847"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7.473.723</w:t>
                  </w:r>
                </w:p>
              </w:tc>
              <w:tc>
                <w:tcPr>
                  <w:tcW w:w="3410"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sz w:val="18"/>
                    </w:rPr>
                    <w:t>[…]</w:t>
                  </w:r>
                </w:p>
              </w:tc>
            </w:tr>
            <w:tr w:rsidR="0006314C" w:rsidRPr="00BD771B" w:rsidTr="0098212D">
              <w:trPr>
                <w:trHeight w:val="283"/>
                <w:jc w:val="center"/>
              </w:trPr>
              <w:tc>
                <w:tcPr>
                  <w:tcW w:w="2846" w:type="dxa"/>
                  <w:gridSpan w:val="3"/>
                  <w:tcBorders>
                    <w:top w:val="single" w:sz="4" w:space="0" w:color="auto"/>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7</w:t>
                  </w:r>
                </w:p>
              </w:tc>
              <w:tc>
                <w:tcPr>
                  <w:tcW w:w="2846" w:type="dxa"/>
                  <w:tcBorders>
                    <w:top w:val="single" w:sz="4" w:space="0" w:color="auto"/>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457.137</w:t>
                  </w:r>
                </w:p>
              </w:tc>
              <w:tc>
                <w:tcPr>
                  <w:tcW w:w="2847" w:type="dxa"/>
                  <w:tcBorders>
                    <w:top w:val="single" w:sz="4" w:space="0" w:color="auto"/>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7.473.961</w:t>
                  </w:r>
                </w:p>
              </w:tc>
              <w:tc>
                <w:tcPr>
                  <w:tcW w:w="3410" w:type="dxa"/>
                  <w:tcBorders>
                    <w:top w:val="single" w:sz="4" w:space="0" w:color="auto"/>
                    <w:bottom w:val="single" w:sz="4" w:space="0" w:color="auto"/>
                  </w:tcBorders>
                  <w:vAlign w:val="center"/>
                </w:tcPr>
                <w:p w:rsidR="0006314C" w:rsidRPr="00BD771B" w:rsidRDefault="0006314C" w:rsidP="006917B7">
                  <w:pPr>
                    <w:pStyle w:val="Default"/>
                    <w:jc w:val="both"/>
                    <w:rPr>
                      <w:rFonts w:asciiTheme="minorHAnsi" w:hAnsiTheme="minorHAnsi"/>
                      <w:color w:val="auto"/>
                      <w:sz w:val="18"/>
                      <w:szCs w:val="18"/>
                    </w:rPr>
                  </w:pPr>
                  <w:r w:rsidRPr="00BD771B">
                    <w:rPr>
                      <w:rFonts w:asciiTheme="minorHAnsi" w:hAnsiTheme="minorHAnsi"/>
                      <w:color w:val="auto"/>
                      <w:sz w:val="18"/>
                      <w:szCs w:val="18"/>
                    </w:rPr>
                    <w:t xml:space="preserve">Al margen oeste Mina-Planta </w:t>
                  </w:r>
                  <w:proofErr w:type="spellStart"/>
                  <w:r w:rsidRPr="00BD771B">
                    <w:rPr>
                      <w:rFonts w:asciiTheme="minorHAnsi" w:hAnsiTheme="minorHAnsi"/>
                      <w:color w:val="auto"/>
                      <w:sz w:val="18"/>
                      <w:szCs w:val="18"/>
                    </w:rPr>
                    <w:t>Catabela</w:t>
                  </w:r>
                  <w:proofErr w:type="spellEnd"/>
                  <w:r w:rsidRPr="00BD771B">
                    <w:rPr>
                      <w:rFonts w:asciiTheme="minorHAnsi" w:hAnsiTheme="minorHAnsi"/>
                      <w:color w:val="auto"/>
                      <w:sz w:val="18"/>
                      <w:szCs w:val="18"/>
                    </w:rPr>
                    <w:t>, aguas abajo depósito de relaves</w:t>
                  </w:r>
                </w:p>
              </w:tc>
            </w:tr>
            <w:tr w:rsidR="0006314C" w:rsidRPr="00BD771B" w:rsidTr="0098212D">
              <w:trPr>
                <w:trHeight w:val="283"/>
                <w:jc w:val="center"/>
              </w:trPr>
              <w:tc>
                <w:tcPr>
                  <w:tcW w:w="2846" w:type="dxa"/>
                  <w:gridSpan w:val="3"/>
                  <w:tcBorders>
                    <w:top w:val="single" w:sz="4" w:space="0" w:color="auto"/>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8</w:t>
                  </w:r>
                </w:p>
              </w:tc>
              <w:tc>
                <w:tcPr>
                  <w:tcW w:w="2846" w:type="dxa"/>
                  <w:tcBorders>
                    <w:top w:val="single" w:sz="4" w:space="0" w:color="auto"/>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457.327</w:t>
                  </w:r>
                </w:p>
              </w:tc>
              <w:tc>
                <w:tcPr>
                  <w:tcW w:w="2847" w:type="dxa"/>
                  <w:tcBorders>
                    <w:top w:val="single" w:sz="4" w:space="0" w:color="auto"/>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7.472.509</w:t>
                  </w:r>
                </w:p>
              </w:tc>
              <w:tc>
                <w:tcPr>
                  <w:tcW w:w="3410" w:type="dxa"/>
                  <w:tcBorders>
                    <w:top w:val="single" w:sz="4" w:space="0" w:color="auto"/>
                    <w:bottom w:val="single" w:sz="4" w:space="0" w:color="auto"/>
                  </w:tcBorders>
                  <w:vAlign w:val="center"/>
                </w:tcPr>
                <w:p w:rsidR="0006314C" w:rsidRPr="00BD771B" w:rsidRDefault="0006314C" w:rsidP="006917B7">
                  <w:pPr>
                    <w:pStyle w:val="Default"/>
                    <w:jc w:val="both"/>
                    <w:rPr>
                      <w:rFonts w:asciiTheme="minorHAnsi" w:hAnsiTheme="minorHAnsi"/>
                      <w:color w:val="auto"/>
                      <w:sz w:val="18"/>
                      <w:szCs w:val="18"/>
                    </w:rPr>
                  </w:pPr>
                  <w:r w:rsidRPr="00BD771B">
                    <w:rPr>
                      <w:rFonts w:asciiTheme="minorHAnsi" w:hAnsiTheme="minorHAnsi"/>
                      <w:color w:val="auto"/>
                      <w:sz w:val="18"/>
                      <w:szCs w:val="18"/>
                    </w:rPr>
                    <w:t xml:space="preserve">Al margen sur-oeste Mina-Planta </w:t>
                  </w:r>
                  <w:proofErr w:type="spellStart"/>
                  <w:r w:rsidRPr="00BD771B">
                    <w:rPr>
                      <w:rFonts w:asciiTheme="minorHAnsi" w:hAnsiTheme="minorHAnsi"/>
                      <w:color w:val="auto"/>
                      <w:sz w:val="18"/>
                      <w:szCs w:val="18"/>
                    </w:rPr>
                    <w:t>Catabela</w:t>
                  </w:r>
                  <w:proofErr w:type="spellEnd"/>
                  <w:r w:rsidRPr="00BD771B">
                    <w:rPr>
                      <w:rFonts w:asciiTheme="minorHAnsi" w:hAnsiTheme="minorHAnsi"/>
                      <w:color w:val="auto"/>
                      <w:sz w:val="18"/>
                      <w:szCs w:val="18"/>
                    </w:rPr>
                    <w:t>, aguas abajo depósito de relaves</w:t>
                  </w:r>
                </w:p>
              </w:tc>
            </w:tr>
            <w:tr w:rsidR="0006314C" w:rsidRPr="00BD771B" w:rsidTr="0098212D">
              <w:trPr>
                <w:trHeight w:val="283"/>
                <w:jc w:val="center"/>
              </w:trPr>
              <w:tc>
                <w:tcPr>
                  <w:tcW w:w="2846" w:type="dxa"/>
                  <w:gridSpan w:val="3"/>
                  <w:tcBorders>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9</w:t>
                  </w:r>
                </w:p>
              </w:tc>
              <w:tc>
                <w:tcPr>
                  <w:tcW w:w="2846"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463.014</w:t>
                  </w:r>
                </w:p>
              </w:tc>
              <w:tc>
                <w:tcPr>
                  <w:tcW w:w="2847"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7.469.242</w:t>
                  </w:r>
                </w:p>
              </w:tc>
              <w:tc>
                <w:tcPr>
                  <w:tcW w:w="3410" w:type="dxa"/>
                  <w:tcBorders>
                    <w:bottom w:val="single" w:sz="4" w:space="0" w:color="auto"/>
                  </w:tcBorders>
                  <w:vAlign w:val="center"/>
                </w:tcPr>
                <w:p w:rsidR="0006314C" w:rsidRPr="00BD771B" w:rsidRDefault="0006314C" w:rsidP="006917B7">
                  <w:pPr>
                    <w:pStyle w:val="Default"/>
                    <w:jc w:val="both"/>
                    <w:rPr>
                      <w:rFonts w:asciiTheme="minorHAnsi" w:hAnsiTheme="minorHAnsi"/>
                      <w:color w:val="auto"/>
                      <w:sz w:val="18"/>
                      <w:szCs w:val="18"/>
                    </w:rPr>
                  </w:pPr>
                  <w:r w:rsidRPr="00BD771B">
                    <w:rPr>
                      <w:rFonts w:asciiTheme="minorHAnsi" w:hAnsiTheme="minorHAnsi"/>
                      <w:color w:val="auto"/>
                      <w:sz w:val="18"/>
                      <w:szCs w:val="18"/>
                    </w:rPr>
                    <w:t xml:space="preserve">Al margen sur Mina-Planta </w:t>
                  </w:r>
                  <w:proofErr w:type="spellStart"/>
                  <w:r w:rsidRPr="00BD771B">
                    <w:rPr>
                      <w:rFonts w:asciiTheme="minorHAnsi" w:hAnsiTheme="minorHAnsi"/>
                      <w:color w:val="auto"/>
                      <w:sz w:val="18"/>
                      <w:szCs w:val="18"/>
                    </w:rPr>
                    <w:t>Catabela</w:t>
                  </w:r>
                  <w:proofErr w:type="spellEnd"/>
                  <w:r w:rsidRPr="00BD771B">
                    <w:rPr>
                      <w:rFonts w:asciiTheme="minorHAnsi" w:hAnsiTheme="minorHAnsi"/>
                      <w:color w:val="auto"/>
                      <w:sz w:val="18"/>
                      <w:szCs w:val="18"/>
                    </w:rPr>
                    <w:t>, aguas abajo depósito de relaves e instalaciones</w:t>
                  </w:r>
                </w:p>
              </w:tc>
            </w:tr>
            <w:tr w:rsidR="0006314C" w:rsidRPr="00BD771B" w:rsidTr="0098212D">
              <w:trPr>
                <w:trHeight w:val="283"/>
                <w:jc w:val="center"/>
              </w:trPr>
              <w:tc>
                <w:tcPr>
                  <w:tcW w:w="2846" w:type="dxa"/>
                  <w:gridSpan w:val="3"/>
                  <w:tcBorders>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10</w:t>
                  </w:r>
                </w:p>
              </w:tc>
              <w:tc>
                <w:tcPr>
                  <w:tcW w:w="2846"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466.170</w:t>
                  </w:r>
                </w:p>
              </w:tc>
              <w:tc>
                <w:tcPr>
                  <w:tcW w:w="2847"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7.471.563</w:t>
                  </w:r>
                </w:p>
              </w:tc>
              <w:tc>
                <w:tcPr>
                  <w:tcW w:w="3410"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sz w:val="18"/>
                    </w:rPr>
                    <w:t>[…]</w:t>
                  </w:r>
                </w:p>
              </w:tc>
            </w:tr>
            <w:tr w:rsidR="0006314C" w:rsidRPr="00BD771B" w:rsidTr="0098212D">
              <w:trPr>
                <w:trHeight w:val="283"/>
                <w:jc w:val="center"/>
              </w:trPr>
              <w:tc>
                <w:tcPr>
                  <w:tcW w:w="2846" w:type="dxa"/>
                  <w:gridSpan w:val="3"/>
                  <w:tcBorders>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11</w:t>
                  </w:r>
                </w:p>
              </w:tc>
              <w:tc>
                <w:tcPr>
                  <w:tcW w:w="2846"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458.919</w:t>
                  </w:r>
                </w:p>
              </w:tc>
              <w:tc>
                <w:tcPr>
                  <w:tcW w:w="2847"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7.469.829</w:t>
                  </w:r>
                </w:p>
              </w:tc>
              <w:tc>
                <w:tcPr>
                  <w:tcW w:w="3410"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p>
              </w:tc>
            </w:tr>
            <w:tr w:rsidR="0006314C" w:rsidRPr="00BD771B" w:rsidTr="0098212D">
              <w:trPr>
                <w:trHeight w:val="283"/>
                <w:jc w:val="center"/>
              </w:trPr>
              <w:tc>
                <w:tcPr>
                  <w:tcW w:w="2846" w:type="dxa"/>
                  <w:gridSpan w:val="3"/>
                  <w:tcBorders>
                    <w:bottom w:val="single" w:sz="4" w:space="0" w:color="auto"/>
                  </w:tcBorders>
                  <w:vAlign w:val="center"/>
                </w:tcPr>
                <w:p w:rsidR="0006314C" w:rsidRPr="00BD771B" w:rsidRDefault="0006314C" w:rsidP="006917B7">
                  <w:pPr>
                    <w:pStyle w:val="Prrafodelista"/>
                    <w:ind w:left="0"/>
                    <w:contextualSpacing w:val="0"/>
                    <w:jc w:val="center"/>
                    <w:rPr>
                      <w:sz w:val="18"/>
                      <w:szCs w:val="18"/>
                    </w:rPr>
                  </w:pPr>
                  <w:r w:rsidRPr="00BD771B">
                    <w:rPr>
                      <w:sz w:val="18"/>
                      <w:szCs w:val="18"/>
                    </w:rPr>
                    <w:t>12</w:t>
                  </w:r>
                </w:p>
              </w:tc>
              <w:tc>
                <w:tcPr>
                  <w:tcW w:w="2846"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465.550</w:t>
                  </w:r>
                </w:p>
              </w:tc>
              <w:tc>
                <w:tcPr>
                  <w:tcW w:w="2847"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rFonts w:asciiTheme="minorHAnsi" w:hAnsiTheme="minorHAnsi"/>
                      <w:color w:val="auto"/>
                      <w:sz w:val="18"/>
                      <w:szCs w:val="18"/>
                    </w:rPr>
                    <w:t>7.466.400</w:t>
                  </w:r>
                </w:p>
              </w:tc>
              <w:tc>
                <w:tcPr>
                  <w:tcW w:w="3410" w:type="dxa"/>
                  <w:tcBorders>
                    <w:bottom w:val="single" w:sz="4" w:space="0" w:color="auto"/>
                  </w:tcBorders>
                  <w:vAlign w:val="center"/>
                </w:tcPr>
                <w:p w:rsidR="0006314C" w:rsidRPr="00BD771B" w:rsidRDefault="0006314C" w:rsidP="006917B7">
                  <w:pPr>
                    <w:pStyle w:val="Default"/>
                    <w:jc w:val="center"/>
                    <w:rPr>
                      <w:rFonts w:asciiTheme="minorHAnsi" w:hAnsiTheme="minorHAnsi"/>
                      <w:color w:val="auto"/>
                      <w:sz w:val="18"/>
                      <w:szCs w:val="18"/>
                    </w:rPr>
                  </w:pPr>
                  <w:r w:rsidRPr="00BD771B">
                    <w:rPr>
                      <w:sz w:val="18"/>
                    </w:rPr>
                    <w:t>[…]</w:t>
                  </w:r>
                </w:p>
              </w:tc>
            </w:tr>
            <w:tr w:rsidR="0006314C" w:rsidRPr="00BD771B" w:rsidTr="003606F8">
              <w:trPr>
                <w:trHeight w:val="1134"/>
                <w:jc w:val="center"/>
              </w:trPr>
              <w:tc>
                <w:tcPr>
                  <w:tcW w:w="1347" w:type="dxa"/>
                  <w:tcBorders>
                    <w:top w:val="single" w:sz="4" w:space="0" w:color="auto"/>
                    <w:left w:val="nil"/>
                    <w:bottom w:val="nil"/>
                    <w:right w:val="nil"/>
                  </w:tcBorders>
                  <w:vAlign w:val="center"/>
                </w:tcPr>
                <w:p w:rsidR="0006314C" w:rsidRPr="00BD771B" w:rsidRDefault="0006314C" w:rsidP="006917B7">
                  <w:pPr>
                    <w:pStyle w:val="Prrafodelista"/>
                    <w:ind w:left="0"/>
                    <w:contextualSpacing w:val="0"/>
                    <w:jc w:val="center"/>
                    <w:rPr>
                      <w:sz w:val="2"/>
                      <w:szCs w:val="18"/>
                    </w:rPr>
                  </w:pPr>
                </w:p>
              </w:tc>
              <w:tc>
                <w:tcPr>
                  <w:tcW w:w="1134" w:type="dxa"/>
                  <w:tcBorders>
                    <w:top w:val="single" w:sz="4" w:space="0" w:color="auto"/>
                    <w:left w:val="nil"/>
                    <w:bottom w:val="nil"/>
                    <w:right w:val="nil"/>
                  </w:tcBorders>
                  <w:vAlign w:val="center"/>
                </w:tcPr>
                <w:p w:rsidR="0006314C" w:rsidRPr="00BD771B" w:rsidRDefault="0006314C" w:rsidP="006917B7">
                  <w:pPr>
                    <w:pStyle w:val="Default"/>
                    <w:jc w:val="center"/>
                    <w:rPr>
                      <w:rFonts w:asciiTheme="minorHAnsi" w:hAnsiTheme="minorHAnsi"/>
                      <w:color w:val="auto"/>
                      <w:sz w:val="2"/>
                      <w:szCs w:val="18"/>
                    </w:rPr>
                  </w:pPr>
                </w:p>
              </w:tc>
              <w:tc>
                <w:tcPr>
                  <w:tcW w:w="6058" w:type="dxa"/>
                  <w:gridSpan w:val="3"/>
                  <w:tcBorders>
                    <w:top w:val="single" w:sz="4" w:space="0" w:color="auto"/>
                    <w:left w:val="nil"/>
                    <w:bottom w:val="nil"/>
                    <w:right w:val="nil"/>
                  </w:tcBorders>
                  <w:vAlign w:val="center"/>
                </w:tcPr>
                <w:p w:rsidR="0006314C" w:rsidRPr="00BD771B" w:rsidRDefault="0006314C" w:rsidP="006917B7">
                  <w:pPr>
                    <w:pStyle w:val="Default"/>
                    <w:jc w:val="center"/>
                    <w:rPr>
                      <w:rFonts w:asciiTheme="minorHAnsi" w:hAnsiTheme="minorHAnsi"/>
                      <w:color w:val="auto"/>
                      <w:sz w:val="2"/>
                      <w:szCs w:val="18"/>
                    </w:rPr>
                  </w:pPr>
                </w:p>
              </w:tc>
              <w:tc>
                <w:tcPr>
                  <w:tcW w:w="3410" w:type="dxa"/>
                  <w:tcBorders>
                    <w:top w:val="single" w:sz="4" w:space="0" w:color="auto"/>
                    <w:left w:val="nil"/>
                    <w:bottom w:val="nil"/>
                    <w:right w:val="nil"/>
                  </w:tcBorders>
                </w:tcPr>
                <w:p w:rsidR="0006314C" w:rsidRPr="00BD771B" w:rsidRDefault="0006314C" w:rsidP="006917B7">
                  <w:pPr>
                    <w:pStyle w:val="Default"/>
                    <w:jc w:val="center"/>
                    <w:rPr>
                      <w:rFonts w:asciiTheme="minorHAnsi" w:hAnsiTheme="minorHAnsi"/>
                      <w:color w:val="auto"/>
                      <w:sz w:val="2"/>
                      <w:szCs w:val="18"/>
                    </w:rPr>
                  </w:pPr>
                </w:p>
              </w:tc>
            </w:tr>
          </w:tbl>
          <w:p w:rsidR="00994198" w:rsidRPr="00BD771B" w:rsidRDefault="00994198" w:rsidP="007F0FC4">
            <w:pPr>
              <w:pStyle w:val="Prrafodelista"/>
              <w:spacing w:before="120" w:after="120"/>
              <w:ind w:left="397"/>
              <w:contextualSpacing w:val="0"/>
            </w:pPr>
          </w:p>
        </w:tc>
      </w:tr>
      <w:tr w:rsidR="00994198" w:rsidRPr="00BD771B" w:rsidTr="00702528">
        <w:trPr>
          <w:trHeight w:val="20"/>
          <w:jc w:val="center"/>
        </w:trPr>
        <w:tc>
          <w:tcPr>
            <w:tcW w:w="5000" w:type="pct"/>
            <w:gridSpan w:val="3"/>
          </w:tcPr>
          <w:p w:rsidR="00994198" w:rsidRPr="00BD771B" w:rsidRDefault="00994198" w:rsidP="005D2FEE">
            <w:pPr>
              <w:spacing w:before="120" w:after="120"/>
              <w:rPr>
                <w:b/>
              </w:rPr>
            </w:pPr>
            <w:r w:rsidRPr="00BD771B">
              <w:rPr>
                <w:b/>
              </w:rPr>
              <w:lastRenderedPageBreak/>
              <w:t>Resultado examen de Información:</w:t>
            </w:r>
          </w:p>
          <w:p w:rsidR="00994198" w:rsidRPr="00BD771B" w:rsidRDefault="00714FCB" w:rsidP="005D2FEE">
            <w:pPr>
              <w:pStyle w:val="Prrafodelista"/>
              <w:numPr>
                <w:ilvl w:val="0"/>
                <w:numId w:val="42"/>
              </w:numPr>
              <w:spacing w:before="120" w:after="120"/>
              <w:contextualSpacing w:val="0"/>
            </w:pPr>
            <w:r w:rsidRPr="00BD771B">
              <w:t xml:space="preserve">En el examen de información realizado por </w:t>
            </w:r>
            <w:proofErr w:type="spellStart"/>
            <w:r w:rsidRPr="00BD771B">
              <w:t>SERNAGEOMIN</w:t>
            </w:r>
            <w:proofErr w:type="spellEnd"/>
            <w:r w:rsidRPr="00BD771B">
              <w:t xml:space="preserve"> (Anexo </w:t>
            </w:r>
            <w:r w:rsidRPr="00BD771B">
              <w:fldChar w:fldCharType="begin"/>
            </w:r>
            <w:r w:rsidRPr="00BD771B">
              <w:instrText xml:space="preserve"> REF _Ref438669407 \h  \* MERGEFORMAT </w:instrText>
            </w:r>
            <w:r w:rsidRPr="00BD771B">
              <w:fldChar w:fldCharType="separate"/>
            </w:r>
            <w:r w:rsidR="00D10045" w:rsidRPr="00BD771B">
              <w:rPr>
                <w:noProof/>
              </w:rPr>
              <w:t>18</w:t>
            </w:r>
            <w:r w:rsidRPr="00BD771B">
              <w:fldChar w:fldCharType="end"/>
            </w:r>
            <w:r w:rsidRPr="00BD771B">
              <w:t>)</w:t>
            </w:r>
            <w:r w:rsidR="00881F4E" w:rsidRPr="00BD771B">
              <w:t>,</w:t>
            </w:r>
            <w:r w:rsidRPr="00BD771B">
              <w:t xml:space="preserve"> respecto de los reportes de seguimiento ambiental remitidos por el Titular (</w:t>
            </w:r>
            <w:proofErr w:type="spellStart"/>
            <w:r w:rsidRPr="00BD771B">
              <w:t>Cod</w:t>
            </w:r>
            <w:proofErr w:type="spellEnd"/>
            <w:r w:rsidRPr="00BD771B">
              <w:t xml:space="preserve"> </w:t>
            </w:r>
            <w:proofErr w:type="spellStart"/>
            <w:r w:rsidRPr="00BD771B">
              <w:t>SSA</w:t>
            </w:r>
            <w:proofErr w:type="spellEnd"/>
            <w:r w:rsidRPr="00BD771B">
              <w:t xml:space="preserve"> N° </w:t>
            </w:r>
            <w:r w:rsidR="005C6FEC" w:rsidRPr="00BD771B">
              <w:t>19945</w:t>
            </w:r>
            <w:r w:rsidRPr="00BD771B">
              <w:t xml:space="preserve">), en relación a la </w:t>
            </w:r>
            <w:r w:rsidR="005C6FEC" w:rsidRPr="00BD771B">
              <w:t xml:space="preserve">actualización del modelo </w:t>
            </w:r>
            <w:r w:rsidR="00857FA8" w:rsidRPr="00BD771B">
              <w:t>hidrogeológico</w:t>
            </w:r>
            <w:r w:rsidRPr="00BD771B">
              <w:t>, se señaló:</w:t>
            </w:r>
          </w:p>
          <w:p w:rsidR="007262A6" w:rsidRPr="00BD771B" w:rsidRDefault="007262A6" w:rsidP="005D2FEE">
            <w:pPr>
              <w:pStyle w:val="Prrafodelista"/>
              <w:numPr>
                <w:ilvl w:val="1"/>
                <w:numId w:val="42"/>
              </w:numPr>
              <w:spacing w:before="120" w:after="120"/>
              <w:contextualSpacing w:val="0"/>
            </w:pPr>
            <w:r w:rsidRPr="00BD771B">
              <w:rPr>
                <w:u w:val="single"/>
              </w:rPr>
              <w:t>Consistencia de la información</w:t>
            </w:r>
            <w:r w:rsidRPr="00BD771B">
              <w:t>: El informe Actualización Modelo Hidrogeológico Proyecto Sierra Gorda marzo 2014, correspondiente a la actualización del modelo previo al inicio de la fase operacional de la faena.</w:t>
            </w:r>
          </w:p>
          <w:p w:rsidR="00E544AF" w:rsidRPr="00BD771B" w:rsidRDefault="00E00E92" w:rsidP="005D2FEE">
            <w:pPr>
              <w:pStyle w:val="Prrafodelista"/>
              <w:spacing w:before="120" w:after="120"/>
              <w:ind w:left="794"/>
              <w:contextualSpacing w:val="0"/>
            </w:pPr>
            <w:r w:rsidRPr="00BD771B">
              <w:t xml:space="preserve">La información presentada se basa en los datos recopilados durante el seguimiento de niveles y calidad de agua desde 2010 hasta agosto 2013, análisis de sondajes geotécnicos realizados en el sector rajo </w:t>
            </w:r>
            <w:proofErr w:type="spellStart"/>
            <w:r w:rsidRPr="00BD771B">
              <w:t>Catabela</w:t>
            </w:r>
            <w:proofErr w:type="spellEnd"/>
            <w:r w:rsidRPr="00BD771B">
              <w:t xml:space="preserve"> y pozos de observación en el entorno de la faena Sierra Gorda (correspondientes a la red de 12 pozos de monitoreo comprometidos </w:t>
            </w:r>
            <w:r w:rsidRPr="00BD771B">
              <w:fldChar w:fldCharType="begin"/>
            </w:r>
            <w:r w:rsidRPr="00BD771B">
              <w:instrText xml:space="preserve"> REF _Ref439100772 \h  \* MERGEFORMAT </w:instrText>
            </w:r>
            <w:r w:rsidRPr="00BD771B">
              <w:fldChar w:fldCharType="separate"/>
            </w:r>
            <w:r w:rsidR="00D10045" w:rsidRPr="00BD771B">
              <w:t xml:space="preserve">Figura </w:t>
            </w:r>
            <w:r w:rsidR="00D10045" w:rsidRPr="00BD771B">
              <w:rPr>
                <w:noProof/>
              </w:rPr>
              <w:t>12</w:t>
            </w:r>
            <w:r w:rsidRPr="00BD771B">
              <w:fldChar w:fldCharType="end"/>
            </w:r>
            <w:r w:rsidRPr="00BD771B">
              <w:t>).</w:t>
            </w:r>
          </w:p>
          <w:p w:rsidR="00D343F6" w:rsidRPr="00BD771B" w:rsidRDefault="001463E1" w:rsidP="00310D58">
            <w:pPr>
              <w:pStyle w:val="Prrafodelista"/>
              <w:numPr>
                <w:ilvl w:val="1"/>
                <w:numId w:val="42"/>
              </w:numPr>
              <w:spacing w:before="120" w:after="120"/>
              <w:contextualSpacing w:val="0"/>
            </w:pPr>
            <w:r w:rsidRPr="00BD771B">
              <w:rPr>
                <w:u w:val="single"/>
              </w:rPr>
              <w:t>Resultados</w:t>
            </w:r>
            <w:r w:rsidRPr="00BD771B">
              <w:t xml:space="preserve">: </w:t>
            </w:r>
            <w:r w:rsidR="00D343F6" w:rsidRPr="00BD771B">
              <w:t>En consideración a los resultados de la modelación numérica presentada por el titular, en la zona de estudio existirá un descenso generalizado constante del nivel freático, el cual se deberá a la condición de drenaje natural de la cuenca, es decir, no será consecuencia del drenaje del rajo del Proyecto Sierra Gorda, ni estará asociado al bombeo desde el campo de pozos de Minera Cerro Dominador (</w:t>
            </w:r>
            <w:proofErr w:type="spellStart"/>
            <w:r w:rsidR="00D343F6" w:rsidRPr="00BD771B">
              <w:t>CMD</w:t>
            </w:r>
            <w:proofErr w:type="spellEnd"/>
            <w:r w:rsidR="00D343F6" w:rsidRPr="00BD771B">
              <w:t>).</w:t>
            </w:r>
          </w:p>
          <w:p w:rsidR="00D343F6" w:rsidRPr="00BD771B" w:rsidRDefault="00D343F6" w:rsidP="00310D58">
            <w:pPr>
              <w:pStyle w:val="Prrafodelista"/>
              <w:spacing w:before="120" w:after="120"/>
              <w:ind w:left="794"/>
              <w:contextualSpacing w:val="0"/>
            </w:pPr>
            <w:r w:rsidRPr="00BD771B">
              <w:t xml:space="preserve">También en el informe se concluye que las curvas de descenso muestran que el efecto de la profundización del rajo se propagará aprox. 3,5 km hacia el oeste (lo cual está condicionado por el valor de conductividad hidráulica en el entorno del rajo), por lo que los derechos de aguas ubicados hacia el sur, pertenecientes a Transportes Antofagasta Ltda. </w:t>
            </w:r>
            <w:proofErr w:type="gramStart"/>
            <w:r w:rsidRPr="00BD771B">
              <w:t>y</w:t>
            </w:r>
            <w:proofErr w:type="gramEnd"/>
            <w:r w:rsidRPr="00BD771B">
              <w:t xml:space="preserve"> a la Sra. Andrea Beatriz, no serán afectados por la actividad minera.</w:t>
            </w:r>
          </w:p>
          <w:p w:rsidR="00D343F6" w:rsidRPr="00BD771B" w:rsidRDefault="00D343F6" w:rsidP="00310D58">
            <w:pPr>
              <w:pStyle w:val="Prrafodelista"/>
              <w:spacing w:before="120" w:after="120"/>
              <w:ind w:left="794"/>
              <w:contextualSpacing w:val="0"/>
            </w:pPr>
            <w:r w:rsidRPr="00BD771B">
              <w:t xml:space="preserve">Adicionalmente, como resultado de la modelación se indica que en el rajo </w:t>
            </w:r>
            <w:proofErr w:type="spellStart"/>
            <w:r w:rsidRPr="00BD771B">
              <w:t>Catabela</w:t>
            </w:r>
            <w:proofErr w:type="spellEnd"/>
            <w:r w:rsidRPr="00BD771B">
              <w:t xml:space="preserve"> el caudal de infiltración será de 3 a 20 </w:t>
            </w:r>
            <w:r w:rsidR="00D2217E" w:rsidRPr="00BD771B">
              <w:t>l</w:t>
            </w:r>
            <w:r w:rsidRPr="00BD771B">
              <w:t>/s durante el periodo de operación y en el rajo Salvador será de 30 y 40 l/s, llegando hasta 50 l/s, lo cual se debe a la mayor conductividad hidráulica, conforme a la extrapolación de datos recolectados de otros sectores.</w:t>
            </w:r>
          </w:p>
          <w:p w:rsidR="00B9586F" w:rsidRPr="00BD771B" w:rsidRDefault="00D343F6" w:rsidP="005D2FEE">
            <w:pPr>
              <w:pStyle w:val="Prrafodelista"/>
              <w:spacing w:before="120" w:after="120"/>
              <w:ind w:left="794"/>
              <w:contextualSpacing w:val="0"/>
            </w:pPr>
            <w:r w:rsidRPr="00BD771B">
              <w:t>La actualización de la modelación realizada por el titular permite predecir la evolución</w:t>
            </w:r>
            <w:r w:rsidR="00CD40E8" w:rsidRPr="00BD771B">
              <w:t xml:space="preserve"> </w:t>
            </w:r>
            <w:r w:rsidRPr="00BD771B">
              <w:t>del acuífero hasta el año 2040, sin embargo no permite evaluar la evolución real del</w:t>
            </w:r>
            <w:r w:rsidR="00CD40E8" w:rsidRPr="00BD771B">
              <w:t xml:space="preserve"> </w:t>
            </w:r>
            <w:r w:rsidRPr="00BD771B">
              <w:t>mismo debido a que los datos utilizados se basan en información levantada hasta</w:t>
            </w:r>
            <w:r w:rsidR="00CD40E8" w:rsidRPr="00BD771B">
              <w:t xml:space="preserve"> </w:t>
            </w:r>
            <w:r w:rsidRPr="00BD771B">
              <w:t>agosto de 2013 y el proyecto entra en operación a mediados de 2014, de acuerdo a lo</w:t>
            </w:r>
            <w:r w:rsidR="00CD40E8" w:rsidRPr="00BD771B">
              <w:t xml:space="preserve"> </w:t>
            </w:r>
            <w:r w:rsidRPr="00BD771B">
              <w:t>indicado por el titular en informe.</w:t>
            </w:r>
          </w:p>
          <w:p w:rsidR="00C91DE8" w:rsidRPr="00BD771B" w:rsidRDefault="00C91DE8" w:rsidP="005D2FEE">
            <w:pPr>
              <w:pStyle w:val="Prrafodelista"/>
              <w:spacing w:before="120" w:after="120"/>
              <w:ind w:left="794"/>
              <w:contextualSpacing w:val="0"/>
            </w:pPr>
            <w:r w:rsidRPr="00BD771B">
              <w:t xml:space="preserve">Otro aspecto a considerar es que la modelación se basa en supuestos, estimaciones y no entrega el detalle de cómo se obtuvo valores, como por ejemplo: conforme a lo señalado en el Informe del Modelo Conceptual la recarga que ingresará al área del proyecto es de 9 </w:t>
            </w:r>
            <w:r w:rsidR="000569E1" w:rsidRPr="00BD771B">
              <w:t>l</w:t>
            </w:r>
            <w:r w:rsidRPr="00BD771B">
              <w:t xml:space="preserve">/s, mientras que en el modelo numérico se ha considerado un flujo subterráneo entrante de 13 </w:t>
            </w:r>
            <w:r w:rsidR="000569E1" w:rsidRPr="00BD771B">
              <w:t>l</w:t>
            </w:r>
            <w:r w:rsidRPr="00BD771B">
              <w:t>/s, no detallando como obtiene dicho número.</w:t>
            </w:r>
          </w:p>
          <w:p w:rsidR="00CD40E8" w:rsidRPr="00BD771B" w:rsidRDefault="00C91DE8" w:rsidP="005D2FEE">
            <w:pPr>
              <w:pStyle w:val="Prrafodelista"/>
              <w:spacing w:before="120" w:after="120"/>
              <w:ind w:left="794"/>
              <w:contextualSpacing w:val="0"/>
            </w:pPr>
            <w:r w:rsidRPr="00BD771B">
              <w:t>También, los escenarios simulados en su diseño no consideran la totalidad de las extracciones de aguas de derecho de aprovechamiento subterráneos otorgados a terceros, es decir, si bien se consideró el caudal real de extracción de agua por parte de</w:t>
            </w:r>
            <w:r w:rsidR="00B349CF" w:rsidRPr="00BD771B">
              <w:t xml:space="preserve"> terceros, correspondiente a 7 l</w:t>
            </w:r>
            <w:r w:rsidRPr="00BD771B">
              <w:t xml:space="preserve">/s utilizado en dicho periodo por </w:t>
            </w:r>
            <w:proofErr w:type="spellStart"/>
            <w:r w:rsidRPr="00BD771B">
              <w:t>CMD</w:t>
            </w:r>
            <w:proofErr w:type="spellEnd"/>
            <w:r w:rsidRPr="00BD771B">
              <w:t xml:space="preserve"> (de acuerdo a lo informado por DGA), lo cual permite predecir la evolución conforme a dicho escenario, para esta modelación, previa a la operación minera, debiese haber considerado el peor de los casos, al menos el 50% de derechos otorgados, debido a que ciertos pozos pueden ser utilizados de manera intermitente.</w:t>
            </w:r>
          </w:p>
          <w:p w:rsidR="003606F8" w:rsidRPr="00BD771B" w:rsidRDefault="003606F8" w:rsidP="005D2FEE">
            <w:pPr>
              <w:pStyle w:val="Prrafodelista"/>
              <w:spacing w:before="120" w:after="120"/>
              <w:ind w:left="794"/>
              <w:contextualSpacing w:val="0"/>
            </w:pPr>
          </w:p>
          <w:p w:rsidR="00483037" w:rsidRPr="00BD771B" w:rsidRDefault="00483037" w:rsidP="005D2FEE">
            <w:pPr>
              <w:pStyle w:val="Prrafodelista"/>
              <w:spacing w:before="120" w:after="120"/>
              <w:ind w:left="794"/>
              <w:contextualSpacing w:val="0"/>
            </w:pPr>
          </w:p>
          <w:p w:rsidR="00483037" w:rsidRPr="00BD771B" w:rsidRDefault="00483037" w:rsidP="005D2FEE">
            <w:pPr>
              <w:pStyle w:val="Prrafodelista"/>
              <w:spacing w:before="120" w:after="120"/>
              <w:ind w:left="794"/>
              <w:contextualSpacing w:val="0"/>
            </w:pPr>
          </w:p>
          <w:p w:rsidR="00483037" w:rsidRPr="00BD771B" w:rsidRDefault="00483037" w:rsidP="005D2FEE">
            <w:pPr>
              <w:pStyle w:val="Prrafodelista"/>
              <w:spacing w:before="120" w:after="120"/>
              <w:ind w:left="794"/>
              <w:contextualSpacing w:val="0"/>
            </w:pPr>
          </w:p>
          <w:p w:rsidR="000569E1" w:rsidRPr="00BD771B" w:rsidRDefault="000569E1" w:rsidP="005D2FEE">
            <w:pPr>
              <w:pStyle w:val="Prrafodelista"/>
              <w:spacing w:before="120" w:after="120"/>
              <w:ind w:left="794"/>
              <w:contextualSpacing w:val="0"/>
            </w:pPr>
            <w:r w:rsidRPr="00BD771B">
              <w:lastRenderedPageBreak/>
              <w:t>Por lo anterior expuesto y para una mejor revisión de los próximos informes, ya que de acuerdo a compromiso por RCA el titular debe actualizar su modelo hidrogeológico anualmente, se solicita al titular:</w:t>
            </w:r>
          </w:p>
          <w:p w:rsidR="000569E1" w:rsidRPr="00BD771B" w:rsidRDefault="000569E1" w:rsidP="0098212D">
            <w:pPr>
              <w:pStyle w:val="Prrafodelista"/>
              <w:numPr>
                <w:ilvl w:val="0"/>
                <w:numId w:val="44"/>
              </w:numPr>
              <w:spacing w:before="120" w:after="120"/>
              <w:ind w:left="1168" w:hanging="357"/>
              <w:contextualSpacing w:val="0"/>
            </w:pPr>
            <w:r w:rsidRPr="00BD771B">
              <w:t>Indicar la metodología de utilizada para determinar la recarga natural del acuífero.</w:t>
            </w:r>
          </w:p>
          <w:p w:rsidR="000569E1" w:rsidRPr="00BD771B" w:rsidRDefault="000569E1" w:rsidP="0098212D">
            <w:pPr>
              <w:pStyle w:val="Prrafodelista"/>
              <w:numPr>
                <w:ilvl w:val="0"/>
                <w:numId w:val="44"/>
              </w:numPr>
              <w:spacing w:before="120" w:after="120"/>
              <w:ind w:left="1168" w:hanging="357"/>
              <w:contextualSpacing w:val="0"/>
            </w:pPr>
            <w:r w:rsidRPr="00BD771B">
              <w:t>Para la operación rajo Salvador el titular debiese realizar sondajes geotécnicos para así obtener parámetros hidráulicos reales y no extrapolados.</w:t>
            </w:r>
          </w:p>
          <w:p w:rsidR="000569E1" w:rsidRPr="00BD771B" w:rsidRDefault="000569E1" w:rsidP="0098212D">
            <w:pPr>
              <w:pStyle w:val="Prrafodelista"/>
              <w:numPr>
                <w:ilvl w:val="0"/>
                <w:numId w:val="44"/>
              </w:numPr>
              <w:spacing w:before="120" w:after="120"/>
              <w:ind w:left="1168" w:hanging="357"/>
              <w:contextualSpacing w:val="0"/>
            </w:pPr>
            <w:r w:rsidRPr="00BD771B">
              <w:t>En cuanto a la descarga antrópica por extracción de derechos de agua, para evaluar la evolución real del acuífero si deben mantener el criterio de considerar la extracción real de agua de acuerdo al periodo a evaluar.</w:t>
            </w:r>
          </w:p>
          <w:p w:rsidR="006E4E36" w:rsidRPr="00BD771B" w:rsidRDefault="006E4E36" w:rsidP="005D2FEE">
            <w:pPr>
              <w:pStyle w:val="Prrafodelista"/>
              <w:numPr>
                <w:ilvl w:val="0"/>
                <w:numId w:val="42"/>
              </w:numPr>
              <w:spacing w:before="120" w:after="120"/>
              <w:contextualSpacing w:val="0"/>
            </w:pPr>
            <w:r w:rsidRPr="00BD771B">
              <w:t>En el examen de información realizado por la SMA, respecto de</w:t>
            </w:r>
            <w:r w:rsidR="00CE0886" w:rsidRPr="00BD771B">
              <w:t>l</w:t>
            </w:r>
            <w:r w:rsidRPr="00BD771B">
              <w:t xml:space="preserve"> reporte de seguimiento ambiental remitidos por el Titular (</w:t>
            </w:r>
            <w:proofErr w:type="spellStart"/>
            <w:r w:rsidRPr="00BD771B">
              <w:t>Cod</w:t>
            </w:r>
            <w:proofErr w:type="spellEnd"/>
            <w:r w:rsidRPr="00BD771B">
              <w:t xml:space="preserve"> </w:t>
            </w:r>
            <w:proofErr w:type="spellStart"/>
            <w:r w:rsidRPr="00BD771B">
              <w:t>SSA</w:t>
            </w:r>
            <w:proofErr w:type="spellEnd"/>
            <w:r w:rsidRPr="00BD771B">
              <w:t xml:space="preserve"> N° 34198), </w:t>
            </w:r>
            <w:r w:rsidR="00CE0886" w:rsidRPr="00BD771B">
              <w:t>correspondiente al</w:t>
            </w:r>
            <w:r w:rsidRPr="00BD771B">
              <w:t xml:space="preserve"> informe</w:t>
            </w:r>
            <w:r w:rsidR="00CE0886" w:rsidRPr="00BD771B">
              <w:t xml:space="preserve"> </w:t>
            </w:r>
            <w:r w:rsidRPr="00BD771B">
              <w:t>de monitoreo de aguas subterráneas,</w:t>
            </w:r>
            <w:r w:rsidR="00CE0886" w:rsidRPr="00BD771B">
              <w:t xml:space="preserve"> del II trimestre del 2015</w:t>
            </w:r>
            <w:r w:rsidRPr="00BD771B">
              <w:t xml:space="preserve"> </w:t>
            </w:r>
            <w:r w:rsidR="00CE0886" w:rsidRPr="00BD771B">
              <w:t>fue posible constatar</w:t>
            </w:r>
            <w:r w:rsidRPr="00BD771B">
              <w:t>:</w:t>
            </w:r>
          </w:p>
          <w:p w:rsidR="008D038B" w:rsidRPr="00BD771B" w:rsidRDefault="008D038B" w:rsidP="005D2FEE">
            <w:pPr>
              <w:pStyle w:val="Prrafodelista"/>
              <w:numPr>
                <w:ilvl w:val="1"/>
                <w:numId w:val="42"/>
              </w:numPr>
              <w:spacing w:before="120" w:after="120"/>
              <w:contextualSpacing w:val="0"/>
            </w:pPr>
            <w:r w:rsidRPr="00BD771B">
              <w:rPr>
                <w:u w:val="single"/>
              </w:rPr>
              <w:t>Pozos de monitoreo:</w:t>
            </w:r>
            <w:r w:rsidRPr="00BD771B">
              <w:t xml:space="preserve"> Los doce pozos de monitoreo comprometidos se muestran en la </w:t>
            </w:r>
            <w:r w:rsidRPr="00BD771B">
              <w:fldChar w:fldCharType="begin"/>
            </w:r>
            <w:r w:rsidRPr="00BD771B">
              <w:instrText xml:space="preserve"> REF _Ref439155326 \h  \* MERGEFORMAT </w:instrText>
            </w:r>
            <w:r w:rsidRPr="00BD771B">
              <w:fldChar w:fldCharType="separate"/>
            </w:r>
            <w:r w:rsidR="00D10045" w:rsidRPr="00BD771B">
              <w:t xml:space="preserve">Figura </w:t>
            </w:r>
            <w:r w:rsidR="00D10045" w:rsidRPr="00BD771B">
              <w:rPr>
                <w:noProof/>
              </w:rPr>
              <w:t>13</w:t>
            </w:r>
            <w:r w:rsidRPr="00BD771B">
              <w:fldChar w:fldCharType="end"/>
            </w:r>
            <w:r w:rsidR="00AF644D" w:rsidRPr="00BD771B">
              <w:t>.</w:t>
            </w:r>
          </w:p>
          <w:p w:rsidR="00900BF0" w:rsidRPr="00BD771B" w:rsidRDefault="00AF644D" w:rsidP="005D2FEE">
            <w:pPr>
              <w:pStyle w:val="Prrafodelista"/>
              <w:numPr>
                <w:ilvl w:val="1"/>
                <w:numId w:val="42"/>
              </w:numPr>
              <w:spacing w:before="120" w:after="120"/>
              <w:contextualSpacing w:val="0"/>
            </w:pPr>
            <w:r w:rsidRPr="00BD771B">
              <w:rPr>
                <w:u w:val="single"/>
              </w:rPr>
              <w:t>Calidad Química:</w:t>
            </w:r>
            <w:r w:rsidRPr="00BD771B">
              <w:t xml:space="preserve"> El Titular sólo realiza análisis de la calidad química del acuífero en 8 de ellos (</w:t>
            </w:r>
            <w:r w:rsidR="00900BF0" w:rsidRPr="00BD771B">
              <w:t xml:space="preserve">Pozos </w:t>
            </w:r>
            <w:r w:rsidRPr="00BD771B">
              <w:t xml:space="preserve">2, 3, 4, 5, 6, 7, 9 y 10), de los cuales sólo los pozos 7 y </w:t>
            </w:r>
            <w:r w:rsidR="00900BF0" w:rsidRPr="00BD771B">
              <w:t>9</w:t>
            </w:r>
            <w:r w:rsidRPr="00BD771B">
              <w:t xml:space="preserve"> se encuentran agua</w:t>
            </w:r>
            <w:r w:rsidR="00900BF0" w:rsidRPr="00BD771B">
              <w:t>s abajo del tranque de Relaves.</w:t>
            </w:r>
          </w:p>
          <w:p w:rsidR="00AF644D" w:rsidRPr="00BD771B" w:rsidRDefault="00AF644D" w:rsidP="00900BF0">
            <w:pPr>
              <w:pStyle w:val="Prrafodelista"/>
              <w:spacing w:before="120" w:after="120"/>
              <w:ind w:left="794"/>
              <w:contextualSpacing w:val="0"/>
            </w:pPr>
            <w:r w:rsidRPr="00BD771B">
              <w:t xml:space="preserve">Teniendo presente la ubicación de las filtraciones detectadas, de los pozos que el Titular monitorea solamente el pozo 7 se encuentra cercano a ellas (ver Hecho Constatado N° </w:t>
            </w:r>
            <w:r w:rsidRPr="00BD771B">
              <w:fldChar w:fldCharType="begin"/>
            </w:r>
            <w:r w:rsidRPr="00BD771B">
              <w:instrText xml:space="preserve"> REF _Ref437533833 \h  \* MERGEFORMAT </w:instrText>
            </w:r>
            <w:r w:rsidRPr="00BD771B">
              <w:fldChar w:fldCharType="separate"/>
            </w:r>
            <w:r w:rsidR="00D10045" w:rsidRPr="00BD771B">
              <w:rPr>
                <w:noProof/>
              </w:rPr>
              <w:t>7</w:t>
            </w:r>
            <w:r w:rsidRPr="00BD771B">
              <w:fldChar w:fldCharType="end"/>
            </w:r>
            <w:r w:rsidRPr="00BD771B">
              <w:t xml:space="preserve"> y </w:t>
            </w:r>
            <w:r w:rsidRPr="00BD771B">
              <w:fldChar w:fldCharType="begin"/>
            </w:r>
            <w:r w:rsidRPr="00BD771B">
              <w:instrText xml:space="preserve"> REF _Ref439097724 \h  \* MERGEFORMAT </w:instrText>
            </w:r>
            <w:r w:rsidRPr="00BD771B">
              <w:fldChar w:fldCharType="separate"/>
            </w:r>
            <w:r w:rsidR="00D10045" w:rsidRPr="00BD771B">
              <w:t xml:space="preserve">Figura </w:t>
            </w:r>
            <w:r w:rsidR="00D10045" w:rsidRPr="00BD771B">
              <w:rPr>
                <w:noProof/>
              </w:rPr>
              <w:t>8</w:t>
            </w:r>
            <w:r w:rsidRPr="00BD771B">
              <w:fldChar w:fldCharType="end"/>
            </w:r>
            <w:r w:rsidRPr="00BD771B">
              <w:t xml:space="preserve">). Aun así, se encuentra cercano sólo a las filtraciones detectadas aguas abajo del muro 4, dejando sin monitoreo las filtraciones que ocurren bajo el muro 3 </w:t>
            </w:r>
            <w:r w:rsidR="00392527" w:rsidRPr="00BD771B">
              <w:t>(</w:t>
            </w:r>
            <w:r w:rsidRPr="00BD771B">
              <w:fldChar w:fldCharType="begin"/>
            </w:r>
            <w:r w:rsidRPr="00BD771B">
              <w:instrText xml:space="preserve"> REF _Ref439097724 \h  \* MERGEFORMAT </w:instrText>
            </w:r>
            <w:r w:rsidRPr="00BD771B">
              <w:fldChar w:fldCharType="separate"/>
            </w:r>
            <w:r w:rsidR="00D10045" w:rsidRPr="00BD771B">
              <w:t xml:space="preserve">Figura </w:t>
            </w:r>
            <w:r w:rsidR="00D10045" w:rsidRPr="00BD771B">
              <w:rPr>
                <w:noProof/>
              </w:rPr>
              <w:t>8</w:t>
            </w:r>
            <w:r w:rsidRPr="00BD771B">
              <w:fldChar w:fldCharType="end"/>
            </w:r>
            <w:r w:rsidRPr="00BD771B">
              <w:t>).</w:t>
            </w:r>
          </w:p>
          <w:p w:rsidR="00900BF0" w:rsidRPr="00BD771B" w:rsidRDefault="00900BF0" w:rsidP="00900BF0">
            <w:pPr>
              <w:pStyle w:val="Prrafodelista"/>
              <w:numPr>
                <w:ilvl w:val="1"/>
                <w:numId w:val="42"/>
              </w:numPr>
              <w:spacing w:before="120" w:after="120"/>
              <w:contextualSpacing w:val="0"/>
            </w:pPr>
            <w:r w:rsidRPr="00BD771B">
              <w:rPr>
                <w:u w:val="single"/>
              </w:rPr>
              <w:t>Nivel del acuífero:</w:t>
            </w:r>
            <w:r w:rsidRPr="00BD771B">
              <w:t xml:space="preserve"> Si bien el Titular indica que realiza monitoreos de nivel en los 12 pozos comprometidos, sólo realiza el análisis histórico para los pozos 2, 3, 4, 5, 6, 7, 9, 10 y 12.</w:t>
            </w:r>
          </w:p>
          <w:p w:rsidR="00900BF0" w:rsidRPr="00BD771B" w:rsidRDefault="00900BF0" w:rsidP="00900BF0">
            <w:pPr>
              <w:spacing w:before="120" w:after="120"/>
            </w:pPr>
          </w:p>
          <w:p w:rsidR="00BE77AC" w:rsidRPr="00BD771B" w:rsidRDefault="00BE77AC" w:rsidP="00BE77AC">
            <w:pPr>
              <w:spacing w:before="120" w:after="120"/>
            </w:pPr>
          </w:p>
          <w:p w:rsidR="00BE77AC" w:rsidRPr="00BD771B" w:rsidRDefault="00BE77AC" w:rsidP="00BE77AC">
            <w:pPr>
              <w:spacing w:before="120" w:after="120"/>
            </w:pPr>
          </w:p>
          <w:p w:rsidR="00483037" w:rsidRPr="00BD771B" w:rsidRDefault="00483037" w:rsidP="00BE77AC">
            <w:pPr>
              <w:spacing w:before="120" w:after="120"/>
            </w:pPr>
          </w:p>
          <w:p w:rsidR="00483037" w:rsidRPr="00BD771B" w:rsidRDefault="00483037" w:rsidP="00BE77AC">
            <w:pPr>
              <w:spacing w:before="120" w:after="120"/>
            </w:pPr>
          </w:p>
          <w:p w:rsidR="00483037" w:rsidRPr="00BD771B" w:rsidRDefault="00483037" w:rsidP="00BE77AC">
            <w:pPr>
              <w:spacing w:before="120" w:after="120"/>
            </w:pPr>
          </w:p>
          <w:p w:rsidR="00483037" w:rsidRPr="00BD771B" w:rsidRDefault="00483037" w:rsidP="00BE77AC">
            <w:pPr>
              <w:spacing w:before="120" w:after="120"/>
            </w:pPr>
          </w:p>
          <w:p w:rsidR="00483037" w:rsidRPr="00BD771B" w:rsidRDefault="00483037" w:rsidP="00BE77AC">
            <w:pPr>
              <w:spacing w:before="120" w:after="120"/>
            </w:pPr>
          </w:p>
          <w:p w:rsidR="00483037" w:rsidRPr="00BD771B" w:rsidRDefault="00483037" w:rsidP="00BE77AC">
            <w:pPr>
              <w:spacing w:before="120" w:after="120"/>
            </w:pPr>
          </w:p>
          <w:p w:rsidR="00483037" w:rsidRPr="00BD771B" w:rsidRDefault="00483037" w:rsidP="00BE77AC">
            <w:pPr>
              <w:spacing w:before="120" w:after="120"/>
            </w:pPr>
          </w:p>
          <w:p w:rsidR="00BE77AC" w:rsidRPr="00BD771B" w:rsidRDefault="00BE77AC" w:rsidP="00BE77AC">
            <w:pPr>
              <w:spacing w:before="120" w:after="120"/>
            </w:pPr>
          </w:p>
          <w:p w:rsidR="003606F8" w:rsidRPr="00BD771B" w:rsidRDefault="003606F8" w:rsidP="00483037">
            <w:pPr>
              <w:spacing w:before="120" w:after="240"/>
            </w:pPr>
          </w:p>
        </w:tc>
      </w:tr>
      <w:tr w:rsidR="00714FCB" w:rsidRPr="00BD771B" w:rsidTr="00702528">
        <w:trPr>
          <w:trHeight w:val="283"/>
          <w:jc w:val="center"/>
        </w:trPr>
        <w:tc>
          <w:tcPr>
            <w:tcW w:w="5000" w:type="pct"/>
            <w:gridSpan w:val="3"/>
            <w:vAlign w:val="center"/>
          </w:tcPr>
          <w:p w:rsidR="00714FCB" w:rsidRPr="00BD771B" w:rsidRDefault="00714FCB" w:rsidP="00702528">
            <w:pPr>
              <w:jc w:val="center"/>
              <w:rPr>
                <w:b/>
              </w:rPr>
            </w:pPr>
            <w:r w:rsidRPr="00BD771B">
              <w:rPr>
                <w:b/>
              </w:rPr>
              <w:lastRenderedPageBreak/>
              <w:t>Registros</w:t>
            </w:r>
          </w:p>
        </w:tc>
      </w:tr>
      <w:tr w:rsidR="00714FCB" w:rsidRPr="00BD771B" w:rsidTr="0098212D">
        <w:trPr>
          <w:trHeight w:val="20"/>
          <w:jc w:val="center"/>
        </w:trPr>
        <w:tc>
          <w:tcPr>
            <w:tcW w:w="5000" w:type="pct"/>
            <w:gridSpan w:val="3"/>
            <w:vAlign w:val="center"/>
          </w:tcPr>
          <w:p w:rsidR="00714FCB" w:rsidRPr="00BD771B" w:rsidRDefault="00714FCB" w:rsidP="000444EC">
            <w:pPr>
              <w:spacing w:before="120" w:after="120"/>
              <w:jc w:val="center"/>
            </w:pPr>
            <w:r w:rsidRPr="00BD771B">
              <w:rPr>
                <w:noProof/>
                <w:lang w:eastAsia="es-CL"/>
              </w:rPr>
              <w:drawing>
                <wp:inline distT="0" distB="0" distL="0" distR="0" wp14:anchorId="5625894B" wp14:editId="7910ECF1">
                  <wp:extent cx="8460000" cy="4712314"/>
                  <wp:effectExtent l="0" t="0" r="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3-1.2. ADENDA N° 3 (RCA N° 126-2011).jpg"/>
                          <pic:cNvPicPr/>
                        </pic:nvPicPr>
                        <pic:blipFill>
                          <a:blip r:embed="rId51">
                            <a:extLst>
                              <a:ext uri="{28A0092B-C50C-407E-A947-70E740481C1C}">
                                <a14:useLocalDpi xmlns:a14="http://schemas.microsoft.com/office/drawing/2010/main" val="0"/>
                              </a:ext>
                            </a:extLst>
                          </a:blip>
                          <a:stretch>
                            <a:fillRect/>
                          </a:stretch>
                        </pic:blipFill>
                        <pic:spPr>
                          <a:xfrm>
                            <a:off x="0" y="0"/>
                            <a:ext cx="8460000" cy="4712314"/>
                          </a:xfrm>
                          <a:prstGeom prst="rect">
                            <a:avLst/>
                          </a:prstGeom>
                        </pic:spPr>
                      </pic:pic>
                    </a:graphicData>
                  </a:graphic>
                </wp:inline>
              </w:drawing>
            </w:r>
          </w:p>
        </w:tc>
      </w:tr>
      <w:tr w:rsidR="00714FCB" w:rsidRPr="00BD771B" w:rsidTr="00702528">
        <w:trPr>
          <w:trHeight w:val="283"/>
          <w:jc w:val="center"/>
        </w:trPr>
        <w:tc>
          <w:tcPr>
            <w:tcW w:w="5000" w:type="pct"/>
            <w:gridSpan w:val="3"/>
            <w:vAlign w:val="center"/>
          </w:tcPr>
          <w:p w:rsidR="00714FCB" w:rsidRPr="00BD771B" w:rsidRDefault="00714FCB" w:rsidP="00702528">
            <w:pPr>
              <w:rPr>
                <w:b/>
                <w:sz w:val="18"/>
              </w:rPr>
            </w:pPr>
            <w:bookmarkStart w:id="172" w:name="_Ref439100772"/>
            <w:r w:rsidRPr="00BD771B">
              <w:rPr>
                <w:b/>
                <w:sz w:val="18"/>
              </w:rPr>
              <w:t xml:space="preserve">Figura </w:t>
            </w:r>
            <w:r w:rsidRPr="00BD771B">
              <w:rPr>
                <w:b/>
                <w:sz w:val="18"/>
              </w:rPr>
              <w:fldChar w:fldCharType="begin"/>
            </w:r>
            <w:r w:rsidRPr="00BD771B">
              <w:rPr>
                <w:b/>
                <w:sz w:val="18"/>
              </w:rPr>
              <w:instrText xml:space="preserve"> SEQ Figura \* ARABIC </w:instrText>
            </w:r>
            <w:r w:rsidRPr="00BD771B">
              <w:rPr>
                <w:b/>
                <w:sz w:val="18"/>
              </w:rPr>
              <w:fldChar w:fldCharType="separate"/>
            </w:r>
            <w:r w:rsidR="00D10045" w:rsidRPr="00BD771B">
              <w:rPr>
                <w:b/>
                <w:noProof/>
                <w:sz w:val="18"/>
              </w:rPr>
              <w:t>12</w:t>
            </w:r>
            <w:r w:rsidRPr="00BD771B">
              <w:rPr>
                <w:b/>
                <w:sz w:val="18"/>
              </w:rPr>
              <w:fldChar w:fldCharType="end"/>
            </w:r>
            <w:bookmarkEnd w:id="172"/>
          </w:p>
        </w:tc>
      </w:tr>
      <w:tr w:rsidR="00714FCB" w:rsidRPr="00BD771B" w:rsidTr="00702528">
        <w:trPr>
          <w:trHeight w:val="283"/>
          <w:jc w:val="center"/>
        </w:trPr>
        <w:tc>
          <w:tcPr>
            <w:tcW w:w="5000" w:type="pct"/>
            <w:gridSpan w:val="3"/>
          </w:tcPr>
          <w:p w:rsidR="00714FCB" w:rsidRPr="00BD771B" w:rsidRDefault="00714FCB" w:rsidP="00396D99">
            <w:pPr>
              <w:spacing w:before="60" w:after="60"/>
              <w:rPr>
                <w:b/>
                <w:sz w:val="18"/>
              </w:rPr>
            </w:pPr>
            <w:r w:rsidRPr="00BD771B">
              <w:rPr>
                <w:rFonts w:eastAsia="Times New Roman"/>
                <w:b/>
                <w:sz w:val="18"/>
                <w:lang w:eastAsia="es-CL"/>
              </w:rPr>
              <w:t>Descripción medio de prueba:</w:t>
            </w:r>
            <w:r w:rsidRPr="00BD771B">
              <w:rPr>
                <w:rFonts w:eastAsia="Times New Roman"/>
                <w:sz w:val="18"/>
                <w:lang w:eastAsia="es-CL"/>
              </w:rPr>
              <w:t xml:space="preserve"> </w:t>
            </w:r>
            <w:r w:rsidR="00177DB9" w:rsidRPr="00BD771B">
              <w:rPr>
                <w:rFonts w:eastAsia="Times New Roman"/>
                <w:sz w:val="18"/>
                <w:lang w:eastAsia="es-CL"/>
              </w:rPr>
              <w:t>Figura 3-1.2. Pozos de Monitoreo Hidrogeológico incluyendo pozos de monitoreo del Proyecto Sierra Gorda y pozos de terceros existentes en el área</w:t>
            </w:r>
            <w:r w:rsidR="00396D99" w:rsidRPr="00BD771B">
              <w:rPr>
                <w:rFonts w:eastAsia="Times New Roman"/>
                <w:sz w:val="18"/>
                <w:lang w:eastAsia="es-CL"/>
              </w:rPr>
              <w:t>,</w:t>
            </w:r>
            <w:r w:rsidR="00CA7C5F" w:rsidRPr="00BD771B">
              <w:rPr>
                <w:rFonts w:eastAsia="Times New Roman"/>
                <w:sz w:val="18"/>
                <w:lang w:eastAsia="es-CL"/>
              </w:rPr>
              <w:t xml:space="preserve"> </w:t>
            </w:r>
            <w:r w:rsidR="00702528" w:rsidRPr="00BD771B">
              <w:rPr>
                <w:rFonts w:eastAsia="Times New Roman"/>
                <w:sz w:val="18"/>
                <w:lang w:eastAsia="es-CL"/>
              </w:rPr>
              <w:t>presentado por el Titular como parte de la respuesta a la pregunta 3.</w:t>
            </w:r>
            <w:r w:rsidR="00177DB9" w:rsidRPr="00BD771B">
              <w:rPr>
                <w:rFonts w:eastAsia="Times New Roman"/>
                <w:sz w:val="18"/>
                <w:lang w:eastAsia="es-CL"/>
              </w:rPr>
              <w:t>1</w:t>
            </w:r>
            <w:r w:rsidR="00702528" w:rsidRPr="00BD771B">
              <w:rPr>
                <w:rFonts w:eastAsia="Times New Roman"/>
                <w:sz w:val="18"/>
                <w:lang w:eastAsia="es-CL"/>
              </w:rPr>
              <w:t xml:space="preserve">. </w:t>
            </w:r>
            <w:proofErr w:type="gramStart"/>
            <w:r w:rsidR="00702528" w:rsidRPr="00BD771B">
              <w:rPr>
                <w:rFonts w:eastAsia="Times New Roman"/>
                <w:sz w:val="18"/>
                <w:lang w:eastAsia="es-CL"/>
              </w:rPr>
              <w:t>de</w:t>
            </w:r>
            <w:proofErr w:type="gramEnd"/>
            <w:r w:rsidR="00702528" w:rsidRPr="00BD771B">
              <w:rPr>
                <w:rFonts w:eastAsia="Times New Roman"/>
                <w:sz w:val="18"/>
                <w:lang w:eastAsia="es-CL"/>
              </w:rPr>
              <w:t xml:space="preserve"> la Adenda N° </w:t>
            </w:r>
            <w:r w:rsidR="00177DB9" w:rsidRPr="00BD771B">
              <w:rPr>
                <w:rFonts w:eastAsia="Times New Roman"/>
                <w:sz w:val="18"/>
                <w:lang w:eastAsia="es-CL"/>
              </w:rPr>
              <w:t>3</w:t>
            </w:r>
            <w:r w:rsidR="00702528" w:rsidRPr="00BD771B">
              <w:rPr>
                <w:rFonts w:eastAsia="Times New Roman"/>
                <w:sz w:val="18"/>
                <w:lang w:eastAsia="es-CL"/>
              </w:rPr>
              <w:t xml:space="preserve"> del </w:t>
            </w:r>
            <w:proofErr w:type="spellStart"/>
            <w:r w:rsidR="00702528" w:rsidRPr="00BD771B">
              <w:rPr>
                <w:rFonts w:eastAsia="Times New Roman"/>
                <w:sz w:val="18"/>
                <w:lang w:eastAsia="es-CL"/>
              </w:rPr>
              <w:t>EIA</w:t>
            </w:r>
            <w:proofErr w:type="spellEnd"/>
            <w:r w:rsidR="00702528" w:rsidRPr="00BD771B">
              <w:rPr>
                <w:rFonts w:eastAsia="Times New Roman"/>
                <w:sz w:val="18"/>
                <w:lang w:eastAsia="es-CL"/>
              </w:rPr>
              <w:t xml:space="preserve"> “Proyecto Sierra Gorda” (RCA N° 126/2011).</w:t>
            </w:r>
          </w:p>
        </w:tc>
      </w:tr>
      <w:tr w:rsidR="00387D24" w:rsidRPr="00BD771B" w:rsidTr="00020516">
        <w:trPr>
          <w:trHeight w:val="20"/>
          <w:jc w:val="center"/>
        </w:trPr>
        <w:tc>
          <w:tcPr>
            <w:tcW w:w="5000" w:type="pct"/>
            <w:gridSpan w:val="3"/>
            <w:vAlign w:val="center"/>
          </w:tcPr>
          <w:p w:rsidR="00387D24" w:rsidRPr="00BD771B" w:rsidRDefault="00172020" w:rsidP="00020516">
            <w:pPr>
              <w:spacing w:before="120" w:after="120"/>
              <w:jc w:val="center"/>
            </w:pPr>
            <w:r w:rsidRPr="00BD771B">
              <w:rPr>
                <w:noProof/>
                <w:lang w:eastAsia="es-CL"/>
              </w:rPr>
              <w:lastRenderedPageBreak/>
              <mc:AlternateContent>
                <mc:Choice Requires="wpg">
                  <w:drawing>
                    <wp:anchor distT="0" distB="0" distL="114300" distR="114300" simplePos="0" relativeHeight="251758592" behindDoc="0" locked="0" layoutInCell="1" allowOverlap="1" wp14:anchorId="195ECC92" wp14:editId="64DAA99F">
                      <wp:simplePos x="0" y="0"/>
                      <wp:positionH relativeFrom="column">
                        <wp:posOffset>538480</wp:posOffset>
                      </wp:positionH>
                      <wp:positionV relativeFrom="paragraph">
                        <wp:posOffset>132715</wp:posOffset>
                      </wp:positionV>
                      <wp:extent cx="7343140" cy="4762500"/>
                      <wp:effectExtent l="38100" t="57150" r="67310" b="114300"/>
                      <wp:wrapNone/>
                      <wp:docPr id="60" name="60 Grupo"/>
                      <wp:cNvGraphicFramePr/>
                      <a:graphic xmlns:a="http://schemas.openxmlformats.org/drawingml/2006/main">
                        <a:graphicData uri="http://schemas.microsoft.com/office/word/2010/wordprocessingGroup">
                          <wpg:wgp>
                            <wpg:cNvGrpSpPr/>
                            <wpg:grpSpPr>
                              <a:xfrm>
                                <a:off x="0" y="0"/>
                                <a:ext cx="7343140" cy="4762500"/>
                                <a:chOff x="1" y="238125"/>
                                <a:chExt cx="7343775" cy="4762500"/>
                              </a:xfrm>
                            </wpg:grpSpPr>
                            <wps:wsp>
                              <wps:cNvPr id="20" name="20 Conector recto de flecha"/>
                              <wps:cNvCnPr/>
                              <wps:spPr>
                                <a:xfrm flipH="1">
                                  <a:off x="1" y="238125"/>
                                  <a:ext cx="7343775" cy="4762500"/>
                                </a:xfrm>
                                <a:prstGeom prst="straightConnector1">
                                  <a:avLst/>
                                </a:prstGeom>
                                <a:ln w="57150">
                                  <a:solidFill>
                                    <a:srgbClr val="FF0000"/>
                                  </a:solidFill>
                                  <a:prstDash val="dash"/>
                                  <a:tailEnd type="arrow"/>
                                </a:ln>
                                <a:effectLst>
                                  <a:outerShdw blurRad="50800" dist="38100" dir="2700000" algn="tl" rotWithShape="0">
                                    <a:prstClr val="black">
                                      <a:alpha val="40000"/>
                                    </a:prstClr>
                                  </a:outerShdw>
                                </a:effectLst>
                              </wps:spPr>
                              <wps:style>
                                <a:lnRef idx="2">
                                  <a:schemeClr val="accent2"/>
                                </a:lnRef>
                                <a:fillRef idx="0">
                                  <a:schemeClr val="accent2"/>
                                </a:fillRef>
                                <a:effectRef idx="1">
                                  <a:schemeClr val="accent2"/>
                                </a:effectRef>
                                <a:fontRef idx="minor">
                                  <a:schemeClr val="tx1"/>
                                </a:fontRef>
                              </wps:style>
                              <wps:bodyPr/>
                            </wps:wsp>
                            <wps:wsp>
                              <wps:cNvPr id="4" name="Flecha abajo 1"/>
                              <wps:cNvSpPr/>
                              <wps:spPr>
                                <a:xfrm rot="5914775">
                                  <a:off x="1404938" y="2776537"/>
                                  <a:ext cx="295275" cy="495300"/>
                                </a:xfrm>
                                <a:prstGeom prst="downArrow">
                                  <a:avLst/>
                                </a:prstGeom>
                                <a:solidFill>
                                  <a:schemeClr val="bg1">
                                    <a:alpha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Flecha abajo 3"/>
                              <wps:cNvSpPr/>
                              <wps:spPr>
                                <a:xfrm rot="5701164">
                                  <a:off x="895350" y="1866900"/>
                                  <a:ext cx="295275" cy="495300"/>
                                </a:xfrm>
                                <a:prstGeom prst="downArrow">
                                  <a:avLst/>
                                </a:prstGeom>
                                <a:solidFill>
                                  <a:schemeClr val="bg1">
                                    <a:alpha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1CC4" w:rsidRDefault="00B41CC4" w:rsidP="0017202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lecha abajo 2"/>
                              <wps:cNvSpPr/>
                              <wps:spPr>
                                <a:xfrm rot="8761471">
                                  <a:off x="2038350" y="2981325"/>
                                  <a:ext cx="295275" cy="495300"/>
                                </a:xfrm>
                                <a:prstGeom prst="downArrow">
                                  <a:avLst/>
                                </a:prstGeom>
                                <a:solidFill>
                                  <a:schemeClr val="bg1">
                                    <a:alpha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Flecha abajo 4"/>
                              <wps:cNvSpPr/>
                              <wps:spPr>
                                <a:xfrm rot="3553265">
                                  <a:off x="1638300" y="1657350"/>
                                  <a:ext cx="295275" cy="495300"/>
                                </a:xfrm>
                                <a:prstGeom prst="downArrow">
                                  <a:avLst/>
                                </a:prstGeom>
                                <a:solidFill>
                                  <a:schemeClr val="bg1">
                                    <a:alpha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Flecha abajo 5"/>
                              <wps:cNvSpPr/>
                              <wps:spPr>
                                <a:xfrm rot="8449685">
                                  <a:off x="1619250" y="2266950"/>
                                  <a:ext cx="295275" cy="495300"/>
                                </a:xfrm>
                                <a:prstGeom prst="downArrow">
                                  <a:avLst/>
                                </a:prstGeom>
                                <a:solidFill>
                                  <a:schemeClr val="bg1">
                                    <a:alpha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Flecha abajo 6"/>
                              <wps:cNvSpPr/>
                              <wps:spPr>
                                <a:xfrm rot="7236062">
                                  <a:off x="2390775" y="2590800"/>
                                  <a:ext cx="295275" cy="495300"/>
                                </a:xfrm>
                                <a:prstGeom prst="downArrow">
                                  <a:avLst/>
                                </a:prstGeom>
                                <a:solidFill>
                                  <a:schemeClr val="bg1">
                                    <a:alpha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lecha abajo 7"/>
                              <wps:cNvSpPr/>
                              <wps:spPr>
                                <a:xfrm rot="5208146">
                                  <a:off x="1066800" y="2495550"/>
                                  <a:ext cx="248285" cy="327025"/>
                                </a:xfrm>
                                <a:prstGeom prst="downArrow">
                                  <a:avLst/>
                                </a:prstGeom>
                                <a:solidFill>
                                  <a:schemeClr val="bg1">
                                    <a:alpha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Flecha abajo 9"/>
                              <wps:cNvSpPr/>
                              <wps:spPr>
                                <a:xfrm rot="4357492">
                                  <a:off x="676275" y="2190750"/>
                                  <a:ext cx="187325" cy="259715"/>
                                </a:xfrm>
                                <a:prstGeom prst="downArrow">
                                  <a:avLst/>
                                </a:prstGeom>
                                <a:solidFill>
                                  <a:schemeClr val="bg1">
                                    <a:alpha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ángulo 10"/>
                              <wps:cNvSpPr/>
                              <wps:spPr>
                                <a:xfrm rot="19098977">
                                  <a:off x="454904" y="2015581"/>
                                  <a:ext cx="538713" cy="1059497"/>
                                </a:xfrm>
                                <a:prstGeom prst="rect">
                                  <a:avLst/>
                                </a:prstGeom>
                                <a:noFill/>
                                <a:ln>
                                  <a:solidFill>
                                    <a:srgbClr val="FFC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60 Grupo" o:spid="_x0000_s1063" style="position:absolute;left:0;text-align:left;margin-left:42.4pt;margin-top:10.45pt;width:578.2pt;height:375pt;z-index:251758592;mso-width-relative:margin;mso-height-relative:margin" coordorigin=",2381" coordsize="73437,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BPgQQYAAOstAAAOAAAAZHJzL2Uyb0RvYy54bWzsWttu3DYQfS/QfyD03qxu1GWRdWA4sVsg&#10;SIw4RZ65uqzUSqJKcr3r/k2/pT/WGVLSai92tgkQNLX8sJZEDjkczhwOZ+blq21dkftMyJI3C8t5&#10;YVskaxKels1qYf368fqnyCJSsSZlFW+yhfWQSevVxY8/vNy088zlBa/STBAYpJHzTbuwCqXa+Wwm&#10;kyKrmXzB26yBxpyLmil4FatZKtgGRq+rmWvbwWzDRdoKnmRSwtfXptG60OPneZao93kuM0WqhQW8&#10;Kf0r9O8Sf2cXL9l8JVhblEnHBvsCLmpWNjDpMNRrphhZi/JoqLpMBJc8Vy8SXs94npdJptcAq3Hs&#10;g9XcCL5u9VpW882qHcQEoj2Q0xcPm7y7vxWkTBdWAOJpWA17FNjkRqxbjsLZtKs59LkR7V17K7oP&#10;K/OG693mosb/sBKy1WJ9GMSabRVJ4GPo+Z7jw/AJtPlh4FK7E3xSwO4gnWMRaHO9yHGp2ZOkeDMi&#10;D0N6RD7rZ58hkwNPmxY0Se6EJb9OWHcFazO9BxIF0QnLHYTl2uQKNDtRXBCB/0iakbzKkoIZ+Wmy&#10;q6YTnpxLkGMvOehYtj/j8kcyPJbFWJBPSoLNWyHVTcZrgg8LSyrBylWhgEXDo5mJ3b+VCjYTRNgT&#10;IANVQzYLi4YOtTVDkldlel1WFTZKsVpeVYLcMzCl62sb/nCBMMReNxzvNZOF6ZfCk9lPxcrqTZMS&#10;9dCCijEh+KYjrxocPtPGCmxpSaxVJu6KdEOW1Vp8YKCe1I5gQpKWuCzQE/MCluyGyAo0sWoFEKQq&#10;iwiuPpWq0FuH2ohDIl8D+8uKJb/rz6xqC2Z49fUwO6lAb7083jOj30Z8gt7126mf1EOV4VRV8yHL&#10;waZAr10jR0SzbJidJUnWKHdYPvRGshwEPRB2G/AUYdcfSQ1TA7HZZI2hj806UOiZeaMG4rpsuDjF&#10;tto6Hcu56Q/yGK0bH5c8fdCKrhvAChFAvoE5+j10XWvDI2zJfuNEs4vzg90O6NXvmAEPVBXQrdjx&#10;0a5QFh2QAV75sQeHF8JSGAbUC40e97boxtQdQCmm3mANPSL2htVZYso3zaXWepzlEQPcs6SD/Vuu&#10;OtvdaSzg6DDt0PvYJI1ZO7F90qz3VWy3ySNewMbRSL9O3zulLBjgo8aQx7nXBqQVc2wST2j1oJim&#10;P5IOCm4M8Ql76okHCj3zWSZRqZ74MyZh9AxASrbJdQlQ9JZJdcsE+BrwEfwn9R5+8ooD/vLuySIF&#10;F3+e+o794VSDVotswHcBnP9jzURmkeqXBs47UGc8bpV+8WmIp5UYtyzHLc26vuKA6XDuAHf6Efur&#10;qn/MBa8/gZt1ibNCE2sSmHthJUr0L1fK+FTgqCXZ5aXuBg5Oy9Tb5q5N+hMObeLj9hMTbWcVCszp&#10;He/P2CO7MH1xPxp+uVY8L/WptYOaTim/HdKEJ5HGQ2w4C2lC23ECf4w0EYAHGCYCjRMFQWwsGhS4&#10;c38moJH/7mB9pkCjtsutduSduNdGcxxP2KPN7fvHHh/cEXND23NztCN5DvhEYQB+jjGPzs1xbS/q&#10;0ceNI8frr18T+uAtDaU6oY81uTmdz/Ns3Bw/Pgk1fn+yfO5G5VHqucH+jSoAqMF7Ojo6AQ0RdsBr&#10;mhwdExCaoEZfCieoeW5QQ+HeecKr0WHgs7wa34+D6ABqnBiCzCZ448KdaoKaKXgDcer9UNcENc8O&#10;aryTUBOc69WErhfYgYnp9xcoL7Z1SgbjxDTWSYrJq8Frk05zTV7N5NU8yzgxPZ2S0kmkc7wa6tqR&#10;4wfjQLFjB4HOgSLU+DGlR16NH7ngCOk0uwdpURPLGdLku1zvlJIyKdhnGimewsL/q5QUPR0WHrIA&#10;n4vV+B4N/XjPqwmgSAeT24g0kDcOD5HGiUKMFGukAa8HCkbQhZqQBsNZB7eMCWmgLgqLLOA6PiW/&#10;v+/kNx2iwh+g0u3vv5rVuoIyGx3HPcepASiJozgMx16NT/3YBmcJocZ2KI10RcUuKky9KHTg3oa1&#10;g45NYz/WPtTjWINFeHqCR2psGo4VbfqOZirPRoUuR1VuV6MCm3ExHCYTd1Vu8kHiS4eBU6mMFv8B&#10;Dk7Rlv9QtAUquXRFsT6zu+pnLFkev+vSml2N9sU/AAAA//8DAFBLAwQUAAYACAAAACEAzAZgHOEA&#10;AAAKAQAADwAAAGRycy9kb3ducmV2LnhtbEyPQU/CQBCF7yb+h82YeJNtKwrWTgkh6omQCCaE29Id&#10;2obubNNd2vLvXU56nPde3vsmW4ymET11rraMEE8iEMSF1TWXCD+7z6c5COcVa9VYJoQrOVjk93eZ&#10;SrUd+Jv6rS9FKGGXKoTK+zaV0hUVGeUmtiUO3sl2RvlwdqXUnRpCuWlkEkWv0qiaw0KlWlpVVJy3&#10;F4PwNahh+Rx/9OvzaXU97F42+3VMiI8P4/IdhKfR/4Xhhh/QIQ9MR3th7USDMJ8Gco+QRG8gbn4y&#10;jRMQR4TZLEgyz+T/F/JfAAAA//8DAFBLAQItABQABgAIAAAAIQC2gziS/gAAAOEBAAATAAAAAAAA&#10;AAAAAAAAAAAAAABbQ29udGVudF9UeXBlc10ueG1sUEsBAi0AFAAGAAgAAAAhADj9If/WAAAAlAEA&#10;AAsAAAAAAAAAAAAAAAAALwEAAF9yZWxzLy5yZWxzUEsBAi0AFAAGAAgAAAAhAPk0E+BBBgAA6y0A&#10;AA4AAAAAAAAAAAAAAAAALgIAAGRycy9lMm9Eb2MueG1sUEsBAi0AFAAGAAgAAAAhAMwGYBzhAAAA&#10;CgEAAA8AAAAAAAAAAAAAAAAAmwgAAGRycy9kb3ducmV2LnhtbFBLBQYAAAAABAAEAPMAAACpCQAA&#10;AAA=&#10;">
                      <v:shape id="20 Conector recto de flecha" o:spid="_x0000_s1064" type="#_x0000_t32" style="position:absolute;top:2381;width:73437;height:476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3bIcAAAADbAAAADwAAAGRycy9kb3ducmV2LnhtbERPzWrCQBC+F/oOyxR6q5t6aCS6ipQU&#10;1EP9fYAhOybB7GzY3Wp8e+dQ8Pjx/c8Wg+vUlUJsPRv4HGWgiCtvW64NnI4/HxNQMSFb7DyTgTtF&#10;WMxfX2ZYWH/jPV0PqVYSwrFAA01KfaF1rBpyGEe+Jxbu7IPDJDDU2ga8Sbjr9DjLvrTDlqWhwZ6+&#10;G6ouhz9nYMy/eTlZ78rjvs+zzbbM75ddMOb9bVhOQSUa0lP8715Z8cl6+SI/QM8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n92yHAAAAA2wAAAA8AAAAAAAAAAAAAAAAA&#10;oQIAAGRycy9kb3ducmV2LnhtbFBLBQYAAAAABAAEAPkAAACOAwAAAAA=&#10;" strokecolor="red" strokeweight="4.5pt">
                        <v:stroke dashstyle="dash" endarrow="open"/>
                        <v:shadow on="t" color="black" opacity="26214f" origin="-.5,-.5" offset=".74836mm,.74836mm"/>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 o:spid="_x0000_s1065" type="#_x0000_t67" style="position:absolute;left:14049;top:27765;width:2953;height:4953;rotation:646051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RsMMA&#10;AADaAAAADwAAAGRycy9kb3ducmV2LnhtbESPT2vCQBTE74V+h+UVehHdVEqR6CpiafFSSGOh10f2&#10;mT9m38bdbRK/vSsUPA4z8xtmtRlNK3pyvras4GWWgCAurK65VPBz+JguQPiArLG1TAou5GGzfnxY&#10;YartwN/U56EUEcI+RQVVCF0qpS8qMuhntiOO3tE6gyFKV0rtcIhw08p5krxJgzXHhQo72lVUnPI/&#10;o+B3kriMTYHnz3k2ed82zVdrGqWen8btEkSgMdzD/+29VvAKtyvxBs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sRsMMAAADaAAAADwAAAAAAAAAAAAAAAACYAgAAZHJzL2Rv&#10;d25yZXYueG1sUEsFBgAAAAAEAAQA9QAAAIgDAAAAAA==&#10;" adj="15162" fillcolor="white [3212]" strokecolor="black [3213]" strokeweight="1.5pt">
                        <v:fill opacity="32896f"/>
                      </v:shape>
                      <v:shape id="Flecha abajo 3" o:spid="_x0000_s1066" type="#_x0000_t67" style="position:absolute;left:8954;top:18668;width:2952;height:4953;rotation:622719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cnV8IA&#10;AADaAAAADwAAAGRycy9kb3ducmV2LnhtbESPQWsCMRSE74L/ITzBm2bbg5XVKCIItkJBbZHeHpvX&#10;3aWbl2Xzqml/vREEj8PMfMPMl9E16kxdqD0beBpnoIgLb2suDXwcN6MpqCDIFhvPZOCPAiwX/d4c&#10;c+svvKfzQUqVIBxyNFCJtLnWoajIYRj7ljh5375zKEl2pbYdXhLcNfo5yybaYc1pocKW1hUVP4df&#10;Z+C/FNm9SXzHdbTNyX5+0Wr3asxwEFczUEJRHuF7e2sNvMDtSroBen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VydXwgAAANoAAAAPAAAAAAAAAAAAAAAAAJgCAABkcnMvZG93&#10;bnJldi54bWxQSwUGAAAAAAQABAD1AAAAhwMAAAAA&#10;" adj="15162" fillcolor="white [3212]" strokecolor="black [3213]" strokeweight="1.5pt">
                        <v:fill opacity="32896f"/>
                        <v:textbox>
                          <w:txbxContent>
                            <w:p w:rsidR="00B41CC4" w:rsidRDefault="00B41CC4" w:rsidP="00172020"/>
                          </w:txbxContent>
                        </v:textbox>
                      </v:shape>
                      <v:shape id="Flecha abajo 2" o:spid="_x0000_s1067" type="#_x0000_t67" style="position:absolute;left:20383;top:29813;width:2953;height:4953;rotation:95698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7GlsEA&#10;AADbAAAADwAAAGRycy9kb3ducmV2LnhtbERPTWvCMBi+D/wP4RW8zdT5MemMZQyEeRnO7eLtpXnX&#10;FJs3XRLbzl9vDgOPD8/3phhsIzryoXasYDbNQBCXTtdcKfj+2j2uQYSIrLFxTAr+KECxHT1sMNeu&#10;50/qjrESKYRDjgpMjG0uZSgNWQxT1xIn7sd5izFBX0ntsU/htpFPWbaSFmtODQZbejNUno8Xq+BU&#10;02zfPX8szwGxvZrDyvj5r1KT8fD6AiLSEO/if/e7VrBIY9OX9AP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OxpbBAAAA2wAAAA8AAAAAAAAAAAAAAAAAmAIAAGRycy9kb3du&#10;cmV2LnhtbFBLBQYAAAAABAAEAPUAAACGAwAAAAA=&#10;" adj="15162" fillcolor="white [3212]" strokecolor="black [3213]" strokeweight="1.5pt">
                        <v:fill opacity="32896f"/>
                      </v:shape>
                      <v:shape id="Flecha abajo 4" o:spid="_x0000_s1068" type="#_x0000_t67" style="position:absolute;left:16382;top:16573;width:2953;height:4953;rotation:38811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1M8sYA&#10;AADbAAAADwAAAGRycy9kb3ducmV2LnhtbESPQWvCQBSE7wX/w/KE3uqm0kpNXUVKU3oQtBrE3h7Z&#10;12ww+zZktzH5965Q6HGYmW+Yxaq3teio9ZVjBY+TBARx4XTFpYL8kD28gPABWWPtmBQM5GG1HN0t&#10;MNXuwl/U7UMpIoR9igpMCE0qpS8MWfQT1xBH78e1FkOUbSl1i5cIt7WcJslMWqw4Lhhs6M1Qcd7/&#10;WgU6G07vH5tdvp19Z895Z47GDVOl7sf9+hVEoD78h//an1rB0xxuX+I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1M8sYAAADbAAAADwAAAAAAAAAAAAAAAACYAgAAZHJz&#10;L2Rvd25yZXYueG1sUEsFBgAAAAAEAAQA9QAAAIsDAAAAAA==&#10;" adj="15162" fillcolor="white [3212]" strokecolor="black [3213]" strokeweight="1.5pt">
                        <v:fill opacity="32896f"/>
                      </v:shape>
                      <v:shape id="Flecha abajo 5" o:spid="_x0000_s1069" type="#_x0000_t67" style="position:absolute;left:16192;top:22669;width:2953;height:4953;rotation:922930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O6ccUA&#10;AADbAAAADwAAAGRycy9kb3ducmV2LnhtbESPQWvCQBSE7wX/w/KEXkQ3ESyaupFSEQqWYm2h10f2&#10;NQnJvg27q4n+ercg9DjMzDfMejOYVpzJ+dqygnSWgCAurK65VPD9tZsuQfiArLG1TAou5GGTjx7W&#10;mGnb8yedj6EUEcI+QwVVCF0mpS8qMuhntiOO3q91BkOUrpTaYR/hppXzJHmSBmuOCxV29FpR0RxP&#10;RsF1d0it2/7sV4vQ9P5k3ifdx1Kpx/Hw8gwi0BD+w/f2m1awSOHvS/wB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87pxxQAAANsAAAAPAAAAAAAAAAAAAAAAAJgCAABkcnMv&#10;ZG93bnJldi54bWxQSwUGAAAAAAQABAD1AAAAigMAAAAA&#10;" adj="15162" fillcolor="white [3212]" strokecolor="black [3213]" strokeweight="1.5pt">
                        <v:fill opacity="32896f"/>
                      </v:shape>
                      <v:shape id="Flecha abajo 6" o:spid="_x0000_s1070" type="#_x0000_t67" style="position:absolute;left:23908;top:25907;width:2952;height:4953;rotation:790370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LusIA&#10;AADbAAAADwAAAGRycy9kb3ducmV2LnhtbESPW2sCMRSE3wv+h3CEvtWs9YJsjSIWoY/eKPh22Jwm&#10;WzcnSxJ1++8bQfBxmJlvmPmyc424Uoi1ZwXDQQGCuPK6ZqPgeNi8zUDEhKyx8UwK/ijCctF7mWOp&#10;/Y13dN0nIzKEY4kKbEptKWWsLDmMA98SZ+/HB4cpy2CkDnjLcNfI96KYSoc15wWLLa0tVef9xSnw&#10;v6fPWTxvv9faXFanEHdmPLRKvfa71QeIRF16hh/tL61gMoL7l/w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P0u6wgAAANsAAAAPAAAAAAAAAAAAAAAAAJgCAABkcnMvZG93&#10;bnJldi54bWxQSwUGAAAAAAQABAD1AAAAhwMAAAAA&#10;" adj="15162" fillcolor="white [3212]" strokecolor="black [3213]" strokeweight="1.5pt">
                        <v:fill opacity="32896f"/>
                      </v:shape>
                      <v:shape id="Flecha abajo 7" o:spid="_x0000_s1071" type="#_x0000_t67" style="position:absolute;left:10667;top:24956;width:2483;height:3270;rotation:568868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LF8MA&#10;AADbAAAADwAAAGRycy9kb3ducmV2LnhtbESPS2vDMBCE74H8B7GB3hLZpQ7BjRJKaUvJqXlAyG2x&#10;traptTKS/Pr3UaHQ4zAz3zDb/Wga0ZPztWUF6SoBQVxYXXOp4HJ+X25A+ICssbFMCibysN/NZ1vM&#10;tR34SP0plCJC2OeooAqhzaX0RUUG/cq2xNH7ts5giNKVUjscItw08jFJ1tJgzXGhwpZeKyp+Tp2J&#10;lKvT6cchFF06fg1vSXm7TjJT6mExvjyDCDSG//Bf+1MryJ7g90v8AXJ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fLF8MAAADbAAAADwAAAAAAAAAAAAAAAACYAgAAZHJzL2Rv&#10;d25yZXYueG1sUEsFBgAAAAAEAAQA9QAAAIgDAAAAAA==&#10;" adj="13400" fillcolor="white [3212]" strokecolor="black [3213]" strokeweight="1.5pt">
                        <v:fill opacity="32896f"/>
                      </v:shape>
                      <v:shape id="Flecha abajo 9" o:spid="_x0000_s1072" type="#_x0000_t67" style="position:absolute;left:6762;top:21907;width:1873;height:2597;rotation:47595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uQcIA&#10;AADbAAAADwAAAGRycy9kb3ducmV2LnhtbERPz2vCMBS+D/wfwhN2m6kOi62N4oTBPG1WGTs+m7em&#10;rHkpTabVv345DDx+fL+L9WBbcabeN44VTCcJCOLK6YZrBcfD69MChA/IGlvHpOBKHtar0UOBuXYX&#10;3tO5DLWIIexzVGBC6HIpfWXIop+4jjhy3663GCLsa6l7vMRw28pZkqTSYsOxwWBHW0PVT/lrFWw/&#10;ns3p5atNj1n67mf0edhxdlPqcTxsliACDeEu/ne/aQXzODZ+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t+5BwgAAANsAAAAPAAAAAAAAAAAAAAAAAJgCAABkcnMvZG93&#10;bnJldi54bWxQSwUGAAAAAAQABAD1AAAAhwMAAAAA&#10;" adj="13810" fillcolor="white [3212]" strokecolor="black [3213]" strokeweight="1.5pt">
                        <v:fill opacity="32896f"/>
                      </v:shape>
                      <v:rect id="Rectángulo 10" o:spid="_x0000_s1073" style="position:absolute;left:4549;top:20155;width:5387;height:10595;rotation:-273178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XDq8QA&#10;AADbAAAADwAAAGRycy9kb3ducmV2LnhtbESPQWsCMRSE74X+h/AKvdVsLYpujVLElt5Ed8H29ti8&#10;bhY3L0uSuuu/N4LgcZiZb5jFarCtOJEPjWMFr6MMBHHldMO1grL4fJmBCBFZY+uYFJwpwGr5+LDA&#10;XLued3Tax1okCIccFZgYu1zKUBmyGEauI07en/MWY5K+ltpjn+C2leMsm0qLDacFgx2tDVXH/b9V&#10;8Ptlyu3hLdC4L8rtz8Y3x3A4K/X8NHy8g4g0xHv41v7WCiZzuH5JP0A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1w6vEAAAA2wAAAA8AAAAAAAAAAAAAAAAAmAIAAGRycy9k&#10;b3ducmV2LnhtbFBLBQYAAAAABAAEAPUAAACJAwAAAAA=&#10;" filled="f" strokecolor="#ffc000" strokeweight="2pt">
                        <v:stroke dashstyle="3 1"/>
                      </v:rect>
                    </v:group>
                  </w:pict>
                </mc:Fallback>
              </mc:AlternateContent>
            </w:r>
            <w:r w:rsidR="00044681" w:rsidRPr="00BD771B">
              <w:rPr>
                <w:noProof/>
                <w:lang w:eastAsia="es-CL"/>
              </w:rPr>
              <w:drawing>
                <wp:inline distT="0" distB="0" distL="0" distR="0" wp14:anchorId="33AA1586" wp14:editId="1F088A93">
                  <wp:extent cx="7404572" cy="4824000"/>
                  <wp:effectExtent l="0" t="0" r="635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1. Cod SSA N° 34198 - II Trimestre 2015.bmp"/>
                          <pic:cNvPicPr/>
                        </pic:nvPicPr>
                        <pic:blipFill rotWithShape="1">
                          <a:blip r:embed="rId52">
                            <a:extLst>
                              <a:ext uri="{28A0092B-C50C-407E-A947-70E740481C1C}">
                                <a14:useLocalDpi xmlns:a14="http://schemas.microsoft.com/office/drawing/2010/main" val="0"/>
                              </a:ext>
                            </a:extLst>
                          </a:blip>
                          <a:srcRect l="2416" t="3449" r="2187" b="3440"/>
                          <a:stretch/>
                        </pic:blipFill>
                        <pic:spPr bwMode="auto">
                          <a:xfrm>
                            <a:off x="0" y="0"/>
                            <a:ext cx="7404572" cy="4824000"/>
                          </a:xfrm>
                          <a:prstGeom prst="rect">
                            <a:avLst/>
                          </a:prstGeom>
                          <a:ln>
                            <a:noFill/>
                          </a:ln>
                          <a:extLst>
                            <a:ext uri="{53640926-AAD7-44D8-BBD7-CCE9431645EC}">
                              <a14:shadowObscured xmlns:a14="http://schemas.microsoft.com/office/drawing/2010/main"/>
                            </a:ext>
                          </a:extLst>
                        </pic:spPr>
                      </pic:pic>
                    </a:graphicData>
                  </a:graphic>
                </wp:inline>
              </w:drawing>
            </w:r>
          </w:p>
        </w:tc>
      </w:tr>
      <w:tr w:rsidR="00387D24" w:rsidRPr="00BD771B" w:rsidTr="00020516">
        <w:trPr>
          <w:trHeight w:val="283"/>
          <w:jc w:val="center"/>
        </w:trPr>
        <w:tc>
          <w:tcPr>
            <w:tcW w:w="5000" w:type="pct"/>
            <w:gridSpan w:val="3"/>
            <w:vAlign w:val="center"/>
          </w:tcPr>
          <w:p w:rsidR="00387D24" w:rsidRPr="00BD771B" w:rsidRDefault="00387D24" w:rsidP="00020516">
            <w:pPr>
              <w:rPr>
                <w:b/>
                <w:sz w:val="18"/>
              </w:rPr>
            </w:pPr>
            <w:bookmarkStart w:id="173" w:name="_Ref439155326"/>
            <w:r w:rsidRPr="00BD771B">
              <w:rPr>
                <w:b/>
                <w:sz w:val="18"/>
              </w:rPr>
              <w:t xml:space="preserve">Figura </w:t>
            </w:r>
            <w:r w:rsidRPr="00BD771B">
              <w:rPr>
                <w:b/>
                <w:sz w:val="18"/>
              </w:rPr>
              <w:fldChar w:fldCharType="begin"/>
            </w:r>
            <w:r w:rsidRPr="00BD771B">
              <w:rPr>
                <w:b/>
                <w:sz w:val="18"/>
              </w:rPr>
              <w:instrText xml:space="preserve"> SEQ Figura \* ARABIC </w:instrText>
            </w:r>
            <w:r w:rsidRPr="00BD771B">
              <w:rPr>
                <w:b/>
                <w:sz w:val="18"/>
              </w:rPr>
              <w:fldChar w:fldCharType="separate"/>
            </w:r>
            <w:r w:rsidR="00D10045" w:rsidRPr="00BD771B">
              <w:rPr>
                <w:b/>
                <w:noProof/>
                <w:sz w:val="18"/>
              </w:rPr>
              <w:t>13</w:t>
            </w:r>
            <w:r w:rsidRPr="00BD771B">
              <w:rPr>
                <w:b/>
                <w:sz w:val="18"/>
              </w:rPr>
              <w:fldChar w:fldCharType="end"/>
            </w:r>
            <w:bookmarkEnd w:id="173"/>
          </w:p>
        </w:tc>
      </w:tr>
      <w:tr w:rsidR="00387D24" w:rsidRPr="00BD771B" w:rsidTr="00020516">
        <w:trPr>
          <w:trHeight w:val="283"/>
          <w:jc w:val="center"/>
        </w:trPr>
        <w:tc>
          <w:tcPr>
            <w:tcW w:w="5000" w:type="pct"/>
            <w:gridSpan w:val="3"/>
          </w:tcPr>
          <w:p w:rsidR="00387D24" w:rsidRPr="00BD771B" w:rsidRDefault="00387D24" w:rsidP="008C06E4">
            <w:pPr>
              <w:spacing w:before="60" w:after="60"/>
              <w:rPr>
                <w:b/>
                <w:sz w:val="18"/>
              </w:rPr>
            </w:pPr>
            <w:r w:rsidRPr="00BD771B">
              <w:rPr>
                <w:rFonts w:eastAsia="Times New Roman"/>
                <w:b/>
                <w:sz w:val="18"/>
                <w:lang w:eastAsia="es-CL"/>
              </w:rPr>
              <w:t>Descripción medio de prueba:</w:t>
            </w:r>
            <w:r w:rsidRPr="00BD771B">
              <w:rPr>
                <w:rFonts w:eastAsia="Times New Roman"/>
                <w:sz w:val="18"/>
                <w:lang w:eastAsia="es-CL"/>
              </w:rPr>
              <w:t xml:space="preserve"> </w:t>
            </w:r>
            <w:r w:rsidR="00172020" w:rsidRPr="00BD771B">
              <w:rPr>
                <w:rFonts w:eastAsia="Times New Roman"/>
                <w:sz w:val="18"/>
                <w:lang w:eastAsia="es-CL"/>
              </w:rPr>
              <w:t xml:space="preserve">Figura 1-1. Del informe de seguimiento ambiental </w:t>
            </w:r>
            <w:proofErr w:type="spellStart"/>
            <w:r w:rsidR="00172020" w:rsidRPr="00BD771B">
              <w:rPr>
                <w:rFonts w:eastAsia="Times New Roman"/>
                <w:sz w:val="18"/>
                <w:lang w:eastAsia="es-CL"/>
              </w:rPr>
              <w:t>Cod</w:t>
            </w:r>
            <w:proofErr w:type="spellEnd"/>
            <w:r w:rsidR="00172020" w:rsidRPr="00BD771B">
              <w:rPr>
                <w:rFonts w:eastAsia="Times New Roman"/>
                <w:sz w:val="18"/>
                <w:lang w:eastAsia="es-CL"/>
              </w:rPr>
              <w:t xml:space="preserve">. </w:t>
            </w:r>
            <w:proofErr w:type="spellStart"/>
            <w:r w:rsidR="00172020" w:rsidRPr="00BD771B">
              <w:rPr>
                <w:rFonts w:eastAsia="Times New Roman"/>
                <w:sz w:val="18"/>
                <w:lang w:eastAsia="es-CL"/>
              </w:rPr>
              <w:t>SSA</w:t>
            </w:r>
            <w:proofErr w:type="spellEnd"/>
            <w:r w:rsidR="00172020" w:rsidRPr="00BD771B">
              <w:rPr>
                <w:rFonts w:eastAsia="Times New Roman"/>
                <w:sz w:val="18"/>
                <w:lang w:eastAsia="es-CL"/>
              </w:rPr>
              <w:t xml:space="preserve"> N° 34198, correspondiente al reporte del II trimestre de 2015 del monitoreo de aguas subterráneas, en el cual se diferencias los pozos con monitoreo químico de los que </w:t>
            </w:r>
            <w:r w:rsidR="008C06E4" w:rsidRPr="00BD771B">
              <w:rPr>
                <w:rFonts w:eastAsia="Times New Roman"/>
                <w:sz w:val="18"/>
                <w:lang w:eastAsia="es-CL"/>
              </w:rPr>
              <w:t xml:space="preserve">sólo </w:t>
            </w:r>
            <w:r w:rsidR="00172020" w:rsidRPr="00BD771B">
              <w:rPr>
                <w:rFonts w:eastAsia="Times New Roman"/>
                <w:sz w:val="18"/>
                <w:lang w:eastAsia="es-CL"/>
              </w:rPr>
              <w:t>tienen monitoreo de nivel. La flecha roja fue agregada sobre la imagen y muestra la dirección del gradiente hidráulico informado durante la evaluación ambiental del proyecto Sierra Gorda. Las flechas blancas también fueron agregadas sobre la imagen y muestran la dirección de escurrimientos superficiales que se distinguen en la fotografía satelital, representativos de la dinámica local de flujos</w:t>
            </w:r>
            <w:r w:rsidR="009B4DE6" w:rsidRPr="00BD771B">
              <w:rPr>
                <w:rFonts w:eastAsia="Times New Roman"/>
                <w:sz w:val="18"/>
                <w:lang w:eastAsia="es-CL"/>
              </w:rPr>
              <w:t xml:space="preserve"> superficiales</w:t>
            </w:r>
            <w:r w:rsidR="00172020" w:rsidRPr="00BD771B">
              <w:rPr>
                <w:rFonts w:eastAsia="Times New Roman"/>
                <w:sz w:val="18"/>
                <w:lang w:eastAsia="es-CL"/>
              </w:rPr>
              <w:t xml:space="preserve">. A partir de la dinámica de flujos locales se puede establecer una zona “critica” para la ocurrencia de filtraciones, la cual se demarca en el cuadrado </w:t>
            </w:r>
            <w:r w:rsidR="00FD1888" w:rsidRPr="00BD771B">
              <w:rPr>
                <w:rFonts w:eastAsia="Times New Roman"/>
                <w:sz w:val="18"/>
                <w:lang w:eastAsia="es-CL"/>
              </w:rPr>
              <w:t>anaranjado</w:t>
            </w:r>
            <w:r w:rsidR="00172020" w:rsidRPr="00BD771B">
              <w:rPr>
                <w:rFonts w:eastAsia="Times New Roman"/>
                <w:sz w:val="18"/>
                <w:lang w:eastAsia="es-CL"/>
              </w:rPr>
              <w:t xml:space="preserve"> punteado. Con todo, se desprende que los pozos más relevantes para el seguimiento de eventuales filtraciones desde el tranque de relaves son los pozos </w:t>
            </w:r>
            <w:proofErr w:type="spellStart"/>
            <w:r w:rsidR="00172020" w:rsidRPr="00BD771B">
              <w:rPr>
                <w:rFonts w:eastAsia="Times New Roman"/>
                <w:sz w:val="18"/>
                <w:lang w:eastAsia="es-CL"/>
              </w:rPr>
              <w:t>CB</w:t>
            </w:r>
            <w:proofErr w:type="spellEnd"/>
            <w:r w:rsidR="00172020" w:rsidRPr="00BD771B">
              <w:rPr>
                <w:rFonts w:eastAsia="Times New Roman"/>
                <w:sz w:val="18"/>
                <w:lang w:eastAsia="es-CL"/>
              </w:rPr>
              <w:t xml:space="preserve">-7 y </w:t>
            </w:r>
            <w:proofErr w:type="spellStart"/>
            <w:r w:rsidR="00172020" w:rsidRPr="00BD771B">
              <w:rPr>
                <w:rFonts w:eastAsia="Times New Roman"/>
                <w:sz w:val="18"/>
                <w:lang w:eastAsia="es-CL"/>
              </w:rPr>
              <w:t>CB</w:t>
            </w:r>
            <w:proofErr w:type="spellEnd"/>
            <w:r w:rsidR="00172020" w:rsidRPr="00BD771B">
              <w:rPr>
                <w:rFonts w:eastAsia="Times New Roman"/>
                <w:sz w:val="18"/>
                <w:lang w:eastAsia="es-CL"/>
              </w:rPr>
              <w:t>-8.</w:t>
            </w:r>
          </w:p>
        </w:tc>
      </w:tr>
    </w:tbl>
    <w:p w:rsidR="00994198" w:rsidRPr="00BD771B" w:rsidRDefault="00994198">
      <w:pPr>
        <w:jc w:val="left"/>
        <w:rPr>
          <w:sz w:val="10"/>
        </w:rPr>
      </w:pPr>
      <w:r w:rsidRPr="00BD771B">
        <w:rPr>
          <w:sz w:val="10"/>
        </w:rPr>
        <w:br w:type="page"/>
      </w:r>
    </w:p>
    <w:p w:rsidR="00302037" w:rsidRPr="00BD771B" w:rsidRDefault="00302037" w:rsidP="00895550">
      <w:pPr>
        <w:pStyle w:val="Ttulo2"/>
        <w:spacing w:before="0" w:after="220"/>
        <w:ind w:left="578" w:hanging="578"/>
        <w:contextualSpacing w:val="0"/>
      </w:pPr>
      <w:bookmarkStart w:id="174" w:name="_Toc440018814"/>
      <w:r w:rsidRPr="00BD771B">
        <w:lastRenderedPageBreak/>
        <w:t>Impacto Vial</w:t>
      </w:r>
      <w:bookmarkEnd w:id="174"/>
    </w:p>
    <w:p w:rsidR="005812EC" w:rsidRPr="00BD771B" w:rsidRDefault="003615D3" w:rsidP="00895550">
      <w:pPr>
        <w:pStyle w:val="Ttulo3"/>
        <w:spacing w:after="220"/>
        <w:contextualSpacing w:val="0"/>
      </w:pPr>
      <w:bookmarkStart w:id="175" w:name="_Toc440018815"/>
      <w:r w:rsidRPr="00BD771B">
        <w:t>Vías de acceso</w:t>
      </w:r>
      <w:bookmarkEnd w:id="175"/>
    </w:p>
    <w:tbl>
      <w:tblPr>
        <w:tblStyle w:val="Tablaconcuadrcula"/>
        <w:tblW w:w="4922" w:type="pct"/>
        <w:jc w:val="center"/>
        <w:tblLook w:val="04A0" w:firstRow="1" w:lastRow="0" w:firstColumn="1" w:lastColumn="0" w:noHBand="0" w:noVBand="1"/>
      </w:tblPr>
      <w:tblGrid>
        <w:gridCol w:w="2696"/>
        <w:gridCol w:w="4088"/>
        <w:gridCol w:w="6789"/>
      </w:tblGrid>
      <w:tr w:rsidR="005812EC" w:rsidRPr="00BD771B" w:rsidTr="00A674E4">
        <w:trPr>
          <w:trHeight w:val="283"/>
          <w:jc w:val="center"/>
        </w:trPr>
        <w:tc>
          <w:tcPr>
            <w:tcW w:w="993" w:type="pct"/>
            <w:tcBorders>
              <w:right w:val="nil"/>
            </w:tcBorders>
            <w:vAlign w:val="center"/>
          </w:tcPr>
          <w:p w:rsidR="005812EC" w:rsidRPr="00BD771B" w:rsidRDefault="005812EC" w:rsidP="00A674E4">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506" w:type="pct"/>
            <w:tcBorders>
              <w:left w:val="nil"/>
            </w:tcBorders>
            <w:vAlign w:val="center"/>
          </w:tcPr>
          <w:p w:rsidR="005812EC" w:rsidRPr="00BD771B" w:rsidRDefault="005812EC" w:rsidP="00A674E4">
            <w:pPr>
              <w:ind w:left="-108"/>
              <w:jc w:val="left"/>
            </w:pPr>
            <w:r w:rsidRPr="00BD771B">
              <w:rPr>
                <w:b/>
              </w:rPr>
              <w:fldChar w:fldCharType="begin"/>
            </w:r>
            <w:r w:rsidRPr="00BD771B">
              <w:rPr>
                <w:b/>
              </w:rPr>
              <w:instrText xml:space="preserve"> SEQ HC \* ARABIC </w:instrText>
            </w:r>
            <w:r w:rsidRPr="00BD771B">
              <w:rPr>
                <w:b/>
              </w:rPr>
              <w:fldChar w:fldCharType="separate"/>
            </w:r>
            <w:bookmarkStart w:id="176" w:name="_Ref437534722"/>
            <w:r w:rsidR="00D10045" w:rsidRPr="00BD771B">
              <w:rPr>
                <w:b/>
                <w:noProof/>
              </w:rPr>
              <w:t>9</w:t>
            </w:r>
            <w:bookmarkEnd w:id="176"/>
            <w:r w:rsidRPr="00BD771B">
              <w:rPr>
                <w:b/>
              </w:rPr>
              <w:fldChar w:fldCharType="end"/>
            </w:r>
          </w:p>
        </w:tc>
        <w:tc>
          <w:tcPr>
            <w:tcW w:w="2501" w:type="pct"/>
            <w:vAlign w:val="center"/>
          </w:tcPr>
          <w:p w:rsidR="005812EC" w:rsidRPr="00BD771B" w:rsidRDefault="005812EC" w:rsidP="00E3287F">
            <w:pPr>
              <w:jc w:val="left"/>
              <w:rPr>
                <w:b/>
              </w:rPr>
            </w:pPr>
            <w:r w:rsidRPr="00BD771B">
              <w:rPr>
                <w:rFonts w:eastAsia="Times New Roman"/>
                <w:b/>
                <w:bCs/>
                <w:lang w:eastAsia="es-CL"/>
              </w:rPr>
              <w:t>Estación N°</w:t>
            </w:r>
            <w:r w:rsidRPr="00BD771B">
              <w:rPr>
                <w:rFonts w:eastAsia="Times New Roman"/>
                <w:b/>
                <w:lang w:eastAsia="es-CL"/>
              </w:rPr>
              <w:t xml:space="preserve"> </w:t>
            </w:r>
            <w:r w:rsidR="007524D4" w:rsidRPr="00BD771B">
              <w:rPr>
                <w:rFonts w:eastAsia="Times New Roman"/>
                <w:b/>
                <w:lang w:eastAsia="es-CL"/>
              </w:rPr>
              <w:fldChar w:fldCharType="begin"/>
            </w:r>
            <w:r w:rsidR="007524D4" w:rsidRPr="00BD771B">
              <w:rPr>
                <w:rFonts w:eastAsia="Times New Roman"/>
                <w:b/>
                <w:lang w:eastAsia="es-CL"/>
              </w:rPr>
              <w:instrText xml:space="preserve"> REF _Ref437530133 \h  \* MERGEFORMAT </w:instrText>
            </w:r>
            <w:r w:rsidR="007524D4" w:rsidRPr="00BD771B">
              <w:rPr>
                <w:rFonts w:eastAsia="Times New Roman"/>
                <w:b/>
                <w:lang w:eastAsia="es-CL"/>
              </w:rPr>
            </w:r>
            <w:r w:rsidR="007524D4" w:rsidRPr="00BD771B">
              <w:rPr>
                <w:rFonts w:eastAsia="Times New Roman"/>
                <w:b/>
                <w:lang w:eastAsia="es-CL"/>
              </w:rPr>
              <w:fldChar w:fldCharType="separate"/>
            </w:r>
            <w:r w:rsidR="00D10045" w:rsidRPr="00BD771B">
              <w:rPr>
                <w:b/>
                <w:noProof/>
              </w:rPr>
              <w:t>13</w:t>
            </w:r>
            <w:r w:rsidR="007524D4" w:rsidRPr="00BD771B">
              <w:rPr>
                <w:rFonts w:eastAsia="Times New Roman"/>
                <w:b/>
                <w:lang w:eastAsia="es-CL"/>
              </w:rPr>
              <w:fldChar w:fldCharType="end"/>
            </w:r>
          </w:p>
        </w:tc>
      </w:tr>
      <w:tr w:rsidR="0002164B" w:rsidRPr="00BD771B" w:rsidTr="00A674E4">
        <w:trPr>
          <w:trHeight w:val="20"/>
          <w:jc w:val="center"/>
        </w:trPr>
        <w:tc>
          <w:tcPr>
            <w:tcW w:w="5000" w:type="pct"/>
            <w:gridSpan w:val="3"/>
            <w:vAlign w:val="center"/>
          </w:tcPr>
          <w:p w:rsidR="005812EC" w:rsidRPr="00BD771B" w:rsidRDefault="005812EC" w:rsidP="00895550">
            <w:pPr>
              <w:spacing w:before="120" w:after="100"/>
              <w:rPr>
                <w:rFonts w:eastAsia="Times New Roman"/>
                <w:b/>
                <w:bCs/>
                <w:lang w:eastAsia="es-CL"/>
              </w:rPr>
            </w:pPr>
            <w:r w:rsidRPr="00BD771B">
              <w:rPr>
                <w:rFonts w:eastAsia="Times New Roman"/>
                <w:b/>
                <w:bCs/>
                <w:lang w:eastAsia="es-CL"/>
              </w:rPr>
              <w:t>Documentación entregada:</w:t>
            </w:r>
          </w:p>
          <w:p w:rsidR="005812EC" w:rsidRPr="00BD771B" w:rsidRDefault="00AE1ABB" w:rsidP="009E57AB">
            <w:pPr>
              <w:pStyle w:val="Prrafodelista"/>
              <w:numPr>
                <w:ilvl w:val="0"/>
                <w:numId w:val="13"/>
              </w:numPr>
              <w:spacing w:before="120" w:after="100"/>
              <w:ind w:left="460"/>
              <w:contextualSpacing w:val="0"/>
              <w:rPr>
                <w:rFonts w:eastAsia="Times New Roman"/>
                <w:bCs/>
                <w:lang w:eastAsia="es-CL"/>
              </w:rPr>
            </w:pPr>
            <w:r w:rsidRPr="00BD771B">
              <w:rPr>
                <w:rFonts w:eastAsia="Times New Roman"/>
                <w:bCs/>
                <w:lang w:eastAsia="es-CL"/>
              </w:rPr>
              <w:t>Envío de DV 232 de los accesos de ruta 25 CH a instalaciones de Minera Sierra Gorda</w:t>
            </w:r>
            <w:r w:rsidR="0094361C" w:rsidRPr="00BD771B">
              <w:rPr>
                <w:rFonts w:eastAsia="Times New Roman"/>
                <w:bCs/>
                <w:lang w:eastAsia="es-CL"/>
              </w:rPr>
              <w:t>.</w:t>
            </w:r>
          </w:p>
        </w:tc>
      </w:tr>
      <w:tr w:rsidR="00C5706A" w:rsidRPr="00BD771B" w:rsidTr="00A674E4">
        <w:trPr>
          <w:trHeight w:val="20"/>
          <w:jc w:val="center"/>
        </w:trPr>
        <w:tc>
          <w:tcPr>
            <w:tcW w:w="5000" w:type="pct"/>
            <w:gridSpan w:val="3"/>
            <w:tcBorders>
              <w:bottom w:val="single" w:sz="4" w:space="0" w:color="auto"/>
            </w:tcBorders>
            <w:vAlign w:val="center"/>
          </w:tcPr>
          <w:p w:rsidR="005812EC" w:rsidRPr="00BD771B" w:rsidRDefault="005812EC" w:rsidP="00895550">
            <w:pPr>
              <w:spacing w:before="120" w:after="100"/>
              <w:rPr>
                <w:b/>
              </w:rPr>
            </w:pPr>
            <w:r w:rsidRPr="00BD771B">
              <w:rPr>
                <w:b/>
              </w:rPr>
              <w:t>Exigencias:</w:t>
            </w:r>
          </w:p>
          <w:p w:rsidR="00E1141D" w:rsidRPr="00BD771B" w:rsidRDefault="00E1141D" w:rsidP="00895550">
            <w:pPr>
              <w:spacing w:before="120" w:after="100"/>
              <w:rPr>
                <w:b/>
                <w:u w:val="single"/>
              </w:rPr>
            </w:pPr>
            <w:r w:rsidRPr="00BD771B">
              <w:rPr>
                <w:b/>
                <w:u w:val="single"/>
              </w:rPr>
              <w:t>Proyecto “Proyecto Sierra Gorda” (RCA N° 126/2011)</w:t>
            </w:r>
          </w:p>
          <w:p w:rsidR="00E1141D" w:rsidRPr="00BD771B" w:rsidRDefault="00E1141D" w:rsidP="00895550">
            <w:pPr>
              <w:spacing w:before="120" w:after="100"/>
              <w:rPr>
                <w:i/>
              </w:rPr>
            </w:pPr>
            <w:r w:rsidRPr="00BD771B">
              <w:rPr>
                <w:b/>
                <w:i/>
              </w:rPr>
              <w:t>Resolución de Calificación Ambiental</w:t>
            </w:r>
            <w:r w:rsidR="00B27D7C" w:rsidRPr="00BD771B">
              <w:rPr>
                <w:b/>
                <w:i/>
              </w:rPr>
              <w:t xml:space="preserve"> (RCA)</w:t>
            </w:r>
          </w:p>
          <w:p w:rsidR="00E1141D" w:rsidRPr="00BD771B" w:rsidRDefault="00E1141D" w:rsidP="00895550">
            <w:pPr>
              <w:pStyle w:val="Prrafodelista"/>
              <w:numPr>
                <w:ilvl w:val="0"/>
                <w:numId w:val="4"/>
              </w:numPr>
              <w:spacing w:before="120" w:after="100"/>
              <w:contextualSpacing w:val="0"/>
            </w:pPr>
            <w:r w:rsidRPr="00BD771B">
              <w:rPr>
                <w:b/>
              </w:rPr>
              <w:t>Considerando 12.13.</w:t>
            </w:r>
            <w:r w:rsidRPr="00BD771B">
              <w:t xml:space="preserve"> Para realizar obras de acceso, atravieso y paralelismo, el titular deberá dar cumplimiento al Decreto con Fuerza de Ley N° 850/97 del Ministerio de Obras Públicas en los artículos siguientes:</w:t>
            </w:r>
          </w:p>
          <w:p w:rsidR="00E1141D" w:rsidRPr="00BD771B" w:rsidRDefault="00E1141D" w:rsidP="00895550">
            <w:pPr>
              <w:pStyle w:val="Prrafodelista"/>
              <w:numPr>
                <w:ilvl w:val="1"/>
                <w:numId w:val="4"/>
              </w:numPr>
              <w:spacing w:before="120"/>
              <w:contextualSpacing w:val="0"/>
            </w:pPr>
            <w:r w:rsidRPr="00BD771B">
              <w:t xml:space="preserve">Artículo N° 41: las fajas de los caminos públicos son de competencia de la Dirección de Vialidad y están destinadas principalmente al uso de las obras del camino respectivo, y </w:t>
            </w:r>
            <w:r w:rsidR="008C06E4" w:rsidRPr="00BD771B">
              <w:t xml:space="preserve">sólo </w:t>
            </w:r>
            <w:r w:rsidRPr="00BD771B">
              <w:t>podrán ejecutarse obras en las fajas mediante la autorización de paralelismo y/o atravieso de la Dirección de Vialidad.</w:t>
            </w:r>
          </w:p>
          <w:p w:rsidR="005812EC" w:rsidRPr="00BD771B" w:rsidRDefault="00E1141D" w:rsidP="00895550">
            <w:pPr>
              <w:pStyle w:val="Prrafodelista"/>
              <w:numPr>
                <w:ilvl w:val="1"/>
                <w:numId w:val="4"/>
              </w:numPr>
              <w:spacing w:after="100"/>
              <w:contextualSpacing w:val="0"/>
              <w:rPr>
                <w:b/>
              </w:rPr>
            </w:pPr>
            <w:r w:rsidRPr="00BD771B">
              <w:t xml:space="preserve">Artículo N° 1: de acuerdo a las </w:t>
            </w:r>
            <w:r w:rsidR="00C5706A" w:rsidRPr="00BD771B">
              <w:t>modificaciones N° 232/02, que</w:t>
            </w:r>
            <w:r w:rsidRPr="00BD771B">
              <w:t xml:space="preserve"> prohíbe la construcción de</w:t>
            </w:r>
            <w:r w:rsidR="00C5706A" w:rsidRPr="00BD771B">
              <w:t xml:space="preserve"> toda clase de accesos a los cam</w:t>
            </w:r>
            <w:r w:rsidRPr="00BD771B">
              <w:t>inos públicos (en zonas urb</w:t>
            </w:r>
            <w:r w:rsidR="00C5706A" w:rsidRPr="00BD771B">
              <w:t>a</w:t>
            </w:r>
            <w:r w:rsidRPr="00BD771B">
              <w:t>nas e interurbanas), sin la</w:t>
            </w:r>
            <w:r w:rsidR="00C5706A" w:rsidRPr="00BD771B">
              <w:t xml:space="preserve"> </w:t>
            </w:r>
            <w:r w:rsidRPr="00BD771B">
              <w:t xml:space="preserve">autorización de la Dirección de </w:t>
            </w:r>
            <w:r w:rsidR="00C5706A" w:rsidRPr="00BD771B">
              <w:t>Vialidad, que otorgará las cond</w:t>
            </w:r>
            <w:r w:rsidRPr="00BD771B">
              <w:t>iciones respectivas.</w:t>
            </w:r>
          </w:p>
          <w:p w:rsidR="00B27D7C" w:rsidRPr="00BD771B" w:rsidRDefault="00B27D7C" w:rsidP="00895550">
            <w:pPr>
              <w:spacing w:before="120" w:after="100"/>
              <w:rPr>
                <w:b/>
                <w:u w:val="single"/>
              </w:rPr>
            </w:pPr>
            <w:r w:rsidRPr="00BD771B">
              <w:rPr>
                <w:b/>
                <w:u w:val="single"/>
              </w:rPr>
              <w:t>Proyecto “Actualización Proyecto Sierra Gorda” (RCA N° 290/2012)</w:t>
            </w:r>
          </w:p>
          <w:p w:rsidR="00B27D7C" w:rsidRPr="00BD771B" w:rsidRDefault="00B27D7C" w:rsidP="00895550">
            <w:pPr>
              <w:spacing w:before="120" w:after="100"/>
              <w:rPr>
                <w:b/>
                <w:i/>
              </w:rPr>
            </w:pPr>
            <w:r w:rsidRPr="00BD771B">
              <w:rPr>
                <w:b/>
                <w:i/>
              </w:rPr>
              <w:t>Resolución de Calificación Ambiental (RCA)</w:t>
            </w:r>
          </w:p>
          <w:p w:rsidR="00D4040E" w:rsidRPr="00BD771B" w:rsidRDefault="00523C45" w:rsidP="009E57AB">
            <w:pPr>
              <w:pStyle w:val="Prrafodelista"/>
              <w:numPr>
                <w:ilvl w:val="0"/>
                <w:numId w:val="18"/>
              </w:numPr>
              <w:spacing w:before="120" w:after="100"/>
              <w:contextualSpacing w:val="0"/>
            </w:pPr>
            <w:r w:rsidRPr="00BD771B">
              <w:rPr>
                <w:b/>
              </w:rPr>
              <w:t xml:space="preserve">Considerando </w:t>
            </w:r>
            <w:r w:rsidR="00D4040E" w:rsidRPr="00BD771B">
              <w:rPr>
                <w:b/>
              </w:rPr>
              <w:t xml:space="preserve">3.1. a) Sector mina-planta </w:t>
            </w:r>
            <w:proofErr w:type="spellStart"/>
            <w:r w:rsidR="00D4040E" w:rsidRPr="00BD771B">
              <w:rPr>
                <w:b/>
              </w:rPr>
              <w:t>Catabela</w:t>
            </w:r>
            <w:proofErr w:type="spellEnd"/>
            <w:r w:rsidR="00D4040E" w:rsidRPr="00BD771B">
              <w:rPr>
                <w:b/>
              </w:rPr>
              <w:t>:</w:t>
            </w:r>
            <w:r w:rsidR="00D4040E" w:rsidRPr="00BD771B">
              <w:t xml:space="preserve"> En este sector se reubicarán las siguientes instalaciones:</w:t>
            </w:r>
            <w:r w:rsidR="00895550" w:rsidRPr="00BD771B">
              <w:t xml:space="preserve"> </w:t>
            </w:r>
            <w:r w:rsidR="00D4040E" w:rsidRPr="00BD771B">
              <w:t>Se eliminará el acceso Norte. […].</w:t>
            </w:r>
          </w:p>
        </w:tc>
      </w:tr>
      <w:tr w:rsidR="0002164B" w:rsidRPr="00BD771B" w:rsidTr="00A674E4">
        <w:trPr>
          <w:trHeight w:val="20"/>
          <w:jc w:val="center"/>
        </w:trPr>
        <w:tc>
          <w:tcPr>
            <w:tcW w:w="5000" w:type="pct"/>
            <w:gridSpan w:val="3"/>
          </w:tcPr>
          <w:p w:rsidR="005812EC" w:rsidRPr="00BD771B" w:rsidRDefault="005812EC" w:rsidP="00895550">
            <w:pPr>
              <w:spacing w:before="120" w:after="100"/>
            </w:pPr>
            <w:r w:rsidRPr="00BD771B">
              <w:rPr>
                <w:b/>
              </w:rPr>
              <w:t>Hechos:</w:t>
            </w:r>
          </w:p>
          <w:p w:rsidR="000442ED" w:rsidRPr="00BD771B" w:rsidRDefault="005812EC" w:rsidP="00895550">
            <w:pPr>
              <w:spacing w:before="120" w:after="100"/>
            </w:pPr>
            <w:r w:rsidRPr="00BD771B">
              <w:rPr>
                <w:rFonts w:ascii="Calibri" w:eastAsia="Times New Roman" w:hAnsi="Calibri"/>
                <w:lang w:eastAsia="es-CL"/>
              </w:rPr>
              <w:t>Durante las actividades d</w:t>
            </w:r>
            <w:r w:rsidR="0097169B" w:rsidRPr="00BD771B">
              <w:rPr>
                <w:rFonts w:ascii="Calibri" w:eastAsia="Times New Roman" w:hAnsi="Calibri"/>
                <w:lang w:eastAsia="es-CL"/>
              </w:rPr>
              <w:t xml:space="preserve">e inspección, </w:t>
            </w:r>
            <w:r w:rsidR="000442ED" w:rsidRPr="00BD771B">
              <w:rPr>
                <w:rFonts w:ascii="Calibri" w:eastAsia="Times New Roman" w:hAnsi="Calibri"/>
                <w:lang w:eastAsia="es-CL"/>
              </w:rPr>
              <w:t>respecto de las rutas de acceso a faena, fue posible</w:t>
            </w:r>
            <w:r w:rsidR="0097169B" w:rsidRPr="00BD771B">
              <w:rPr>
                <w:rFonts w:ascii="Calibri" w:eastAsia="Times New Roman" w:hAnsi="Calibri"/>
                <w:lang w:eastAsia="es-CL"/>
              </w:rPr>
              <w:t xml:space="preserve"> </w:t>
            </w:r>
            <w:r w:rsidR="000442ED" w:rsidRPr="00BD771B">
              <w:rPr>
                <w:rFonts w:ascii="Calibri" w:eastAsia="Times New Roman" w:hAnsi="Calibri"/>
                <w:lang w:eastAsia="es-CL"/>
              </w:rPr>
              <w:t>constatar:</w:t>
            </w:r>
          </w:p>
          <w:p w:rsidR="00EE43E5" w:rsidRPr="00BD771B" w:rsidRDefault="000442ED" w:rsidP="009E57AB">
            <w:pPr>
              <w:pStyle w:val="Prrafodelista"/>
              <w:numPr>
                <w:ilvl w:val="0"/>
                <w:numId w:val="33"/>
              </w:numPr>
              <w:spacing w:before="120" w:after="100"/>
              <w:contextualSpacing w:val="0"/>
            </w:pPr>
            <w:r w:rsidRPr="00BD771B">
              <w:t xml:space="preserve">El acceso a las instalaciones de Minera Sierra Gorda desde </w:t>
            </w:r>
            <w:r w:rsidR="005812EC" w:rsidRPr="00BD771B">
              <w:t>la Ruta 25</w:t>
            </w:r>
            <w:r w:rsidRPr="00BD771B">
              <w:t>,</w:t>
            </w:r>
            <w:r w:rsidR="005812EC" w:rsidRPr="00BD771B">
              <w:t xml:space="preserve"> constaba de</w:t>
            </w:r>
            <w:r w:rsidR="0097169B" w:rsidRPr="00BD771B">
              <w:t xml:space="preserve"> una</w:t>
            </w:r>
            <w:r w:rsidR="005812EC" w:rsidRPr="00BD771B">
              <w:t xml:space="preserve"> pista de desaceleración, </w:t>
            </w:r>
            <w:r w:rsidR="00C917C7" w:rsidRPr="00BD771B">
              <w:t>señalética</w:t>
            </w:r>
            <w:r w:rsidR="005812EC" w:rsidRPr="00BD771B">
              <w:t xml:space="preserve"> vial y </w:t>
            </w:r>
            <w:r w:rsidR="00C917C7" w:rsidRPr="00BD771B">
              <w:t>pavimentación</w:t>
            </w:r>
            <w:r w:rsidR="00EE43E5" w:rsidRPr="00BD771B">
              <w:t xml:space="preserve"> presentada a la </w:t>
            </w:r>
            <w:r w:rsidR="00494CBE" w:rsidRPr="00BD771B">
              <w:t>Dirección Regional de Vialidad (</w:t>
            </w:r>
            <w:proofErr w:type="spellStart"/>
            <w:r w:rsidR="00EE43E5" w:rsidRPr="00BD771B">
              <w:t>DRV</w:t>
            </w:r>
            <w:proofErr w:type="spellEnd"/>
            <w:r w:rsidR="00494CBE" w:rsidRPr="00BD771B">
              <w:t>)</w:t>
            </w:r>
            <w:r w:rsidR="00EE43E5" w:rsidRPr="00BD771B">
              <w:t>.</w:t>
            </w:r>
          </w:p>
          <w:p w:rsidR="000442ED" w:rsidRPr="00BD771B" w:rsidRDefault="000442ED" w:rsidP="009E57AB">
            <w:pPr>
              <w:pStyle w:val="Prrafodelista"/>
              <w:numPr>
                <w:ilvl w:val="0"/>
                <w:numId w:val="33"/>
              </w:numPr>
              <w:spacing w:before="120" w:after="100"/>
              <w:contextualSpacing w:val="0"/>
            </w:pPr>
            <w:r w:rsidRPr="00BD771B">
              <w:t xml:space="preserve">El acceso norte a las instalaciones o Mina Planta </w:t>
            </w:r>
            <w:proofErr w:type="spellStart"/>
            <w:r w:rsidRPr="00BD771B">
              <w:t>Catabela</w:t>
            </w:r>
            <w:proofErr w:type="spellEnd"/>
            <w:r w:rsidRPr="00BD771B">
              <w:t xml:space="preserve"> </w:t>
            </w:r>
            <w:r w:rsidR="00494CBE" w:rsidRPr="00BD771B">
              <w:t>aún</w:t>
            </w:r>
            <w:r w:rsidRPr="00BD771B">
              <w:t xml:space="preserve"> est</w:t>
            </w:r>
            <w:r w:rsidR="00494CBE" w:rsidRPr="00BD771B">
              <w:t>á</w:t>
            </w:r>
            <w:r w:rsidRPr="00BD771B">
              <w:t xml:space="preserve"> sin un cierre consolidado.</w:t>
            </w:r>
          </w:p>
          <w:p w:rsidR="00EE43E5" w:rsidRPr="00BD771B" w:rsidRDefault="000442ED" w:rsidP="009E57AB">
            <w:pPr>
              <w:pStyle w:val="Prrafodelista"/>
              <w:numPr>
                <w:ilvl w:val="0"/>
                <w:numId w:val="33"/>
              </w:numPr>
              <w:spacing w:before="120" w:after="100"/>
              <w:contextualSpacing w:val="0"/>
            </w:pPr>
            <w:r w:rsidRPr="00BD771B">
              <w:t>U</w:t>
            </w:r>
            <w:r w:rsidR="005812EC" w:rsidRPr="00BD771B">
              <w:t>n acceso</w:t>
            </w:r>
            <w:r w:rsidR="0097169B" w:rsidRPr="00BD771B">
              <w:t xml:space="preserve"> adicional,</w:t>
            </w:r>
            <w:r w:rsidR="005812EC" w:rsidRPr="00BD771B">
              <w:t xml:space="preserve"> en el km 43.750 lado </w:t>
            </w:r>
            <w:r w:rsidR="00C917C7" w:rsidRPr="00BD771B">
              <w:t>izquierdo de la ruta 25 Ch</w:t>
            </w:r>
            <w:r w:rsidR="0097169B" w:rsidRPr="00BD771B">
              <w:t>. El cual</w:t>
            </w:r>
            <w:r w:rsidR="00C917C7" w:rsidRPr="00BD771B">
              <w:t xml:space="preserve"> </w:t>
            </w:r>
            <w:r w:rsidR="0097169B" w:rsidRPr="00BD771B">
              <w:t>llega</w:t>
            </w:r>
            <w:r w:rsidR="005812EC" w:rsidRPr="00BD771B">
              <w:t xml:space="preserve"> a un sector de</w:t>
            </w:r>
            <w:r w:rsidR="0097169B" w:rsidRPr="00BD771B">
              <w:t>l</w:t>
            </w:r>
            <w:r w:rsidR="005812EC" w:rsidRPr="00BD771B">
              <w:t xml:space="preserve"> área m</w:t>
            </w:r>
            <w:r w:rsidR="00C917C7" w:rsidRPr="00BD771B">
              <w:t>in</w:t>
            </w:r>
            <w:r w:rsidR="005812EC" w:rsidRPr="00BD771B">
              <w:t>a</w:t>
            </w:r>
            <w:r w:rsidR="002F0CC5" w:rsidRPr="00BD771B">
              <w:t>, desde d</w:t>
            </w:r>
            <w:r w:rsidR="005812EC" w:rsidRPr="00BD771B">
              <w:t>onde se apre</w:t>
            </w:r>
            <w:r w:rsidR="00C917C7" w:rsidRPr="00BD771B">
              <w:t>ci</w:t>
            </w:r>
            <w:r w:rsidR="005812EC" w:rsidRPr="00BD771B">
              <w:t>ó cam</w:t>
            </w:r>
            <w:r w:rsidR="00C917C7" w:rsidRPr="00BD771B">
              <w:t>in</w:t>
            </w:r>
            <w:r w:rsidR="005812EC" w:rsidRPr="00BD771B">
              <w:t>o</w:t>
            </w:r>
            <w:r w:rsidR="002F0CC5" w:rsidRPr="00BD771B">
              <w:t xml:space="preserve"> estabilizado</w:t>
            </w:r>
            <w:r w:rsidR="005812EC" w:rsidRPr="00BD771B">
              <w:t xml:space="preserve"> con</w:t>
            </w:r>
            <w:r w:rsidR="00C917C7" w:rsidRPr="00BD771B">
              <w:t xml:space="preserve"> </w:t>
            </w:r>
            <w:r w:rsidR="005812EC" w:rsidRPr="00BD771B">
              <w:t>mate</w:t>
            </w:r>
            <w:r w:rsidR="00C917C7" w:rsidRPr="00BD771B">
              <w:t>ri</w:t>
            </w:r>
            <w:r w:rsidR="005812EC" w:rsidRPr="00BD771B">
              <w:t xml:space="preserve">al granular, </w:t>
            </w:r>
            <w:r w:rsidR="002F0CC5" w:rsidRPr="00BD771B">
              <w:t xml:space="preserve">que </w:t>
            </w:r>
            <w:r w:rsidR="005812EC" w:rsidRPr="00BD771B">
              <w:t>llega a un área de perforaciones en sector de betas de cobre</w:t>
            </w:r>
            <w:r w:rsidR="00EE43E5" w:rsidRPr="00BD771B">
              <w:t>.</w:t>
            </w:r>
          </w:p>
          <w:p w:rsidR="005812EC" w:rsidRPr="00BD771B" w:rsidRDefault="005812EC" w:rsidP="00895550">
            <w:pPr>
              <w:spacing w:before="120" w:after="100"/>
              <w:rPr>
                <w:b/>
              </w:rPr>
            </w:pPr>
            <w:r w:rsidRPr="00BD771B">
              <w:rPr>
                <w:b/>
              </w:rPr>
              <w:t>Resultado examen de Información:</w:t>
            </w:r>
          </w:p>
          <w:p w:rsidR="005812EC" w:rsidRPr="00BD771B" w:rsidRDefault="00703FC8" w:rsidP="009E57AB">
            <w:pPr>
              <w:pStyle w:val="Prrafodelista"/>
              <w:numPr>
                <w:ilvl w:val="0"/>
                <w:numId w:val="34"/>
              </w:numPr>
              <w:spacing w:before="120"/>
              <w:contextualSpacing w:val="0"/>
            </w:pPr>
            <w:r w:rsidRPr="00BD771B">
              <w:t xml:space="preserve">En respuesta al requerimiento de información realizado por funcionario de </w:t>
            </w:r>
            <w:r w:rsidR="00954A61" w:rsidRPr="00BD771B">
              <w:t>Vialidad</w:t>
            </w:r>
            <w:r w:rsidRPr="00BD771B">
              <w:t>, durante la inspección realizada el día 9 de septiembre de 2015, Sierra Gorda SCM, hizo entrega de la Carta SG-</w:t>
            </w:r>
            <w:proofErr w:type="spellStart"/>
            <w:r w:rsidRPr="00BD771B">
              <w:t>HSE</w:t>
            </w:r>
            <w:proofErr w:type="spellEnd"/>
            <w:r w:rsidRPr="00BD771B">
              <w:t xml:space="preserve">-084-2015 de </w:t>
            </w:r>
            <w:r w:rsidR="00954A61" w:rsidRPr="00BD771B">
              <w:t xml:space="preserve">fecha 16 de septiembre de 2015 (Anexo </w:t>
            </w:r>
            <w:r w:rsidR="00954A61" w:rsidRPr="00BD771B">
              <w:fldChar w:fldCharType="begin"/>
            </w:r>
            <w:r w:rsidR="00954A61" w:rsidRPr="00BD771B">
              <w:instrText xml:space="preserve"> REF _Ref438138134 \h </w:instrText>
            </w:r>
            <w:r w:rsidR="0002164B" w:rsidRPr="00BD771B">
              <w:instrText xml:space="preserve"> \* MERGEFORMAT </w:instrText>
            </w:r>
            <w:r w:rsidR="00954A61" w:rsidRPr="00BD771B">
              <w:fldChar w:fldCharType="separate"/>
            </w:r>
            <w:r w:rsidR="00D10045" w:rsidRPr="00BD771B">
              <w:rPr>
                <w:noProof/>
              </w:rPr>
              <w:t>6</w:t>
            </w:r>
            <w:r w:rsidR="00954A61" w:rsidRPr="00BD771B">
              <w:fldChar w:fldCharType="end"/>
            </w:r>
            <w:r w:rsidRPr="00BD771B">
              <w:t xml:space="preserve">), de cuyo análisis </w:t>
            </w:r>
            <w:r w:rsidR="00B12F02" w:rsidRPr="00BD771B">
              <w:t xml:space="preserve">la dirección regional de </w:t>
            </w:r>
            <w:r w:rsidR="00954A61" w:rsidRPr="00BD771B">
              <w:t xml:space="preserve">Vialidad </w:t>
            </w:r>
            <w:r w:rsidR="00B12F02" w:rsidRPr="00BD771B">
              <w:t xml:space="preserve">constató que la información entregada se encuentra dentro de lo comprometido, no teniendo observaciones al respecto </w:t>
            </w:r>
            <w:r w:rsidR="00954A61" w:rsidRPr="00BD771B">
              <w:t xml:space="preserve">(Anexo </w:t>
            </w:r>
            <w:r w:rsidR="0025056D" w:rsidRPr="00BD771B">
              <w:fldChar w:fldCharType="begin"/>
            </w:r>
            <w:r w:rsidR="0025056D" w:rsidRPr="00BD771B">
              <w:instrText xml:space="preserve"> REF _Ref438564070 \h  \* MERGEFORMAT </w:instrText>
            </w:r>
            <w:r w:rsidR="0025056D" w:rsidRPr="00BD771B">
              <w:fldChar w:fldCharType="separate"/>
            </w:r>
            <w:r w:rsidR="00D10045" w:rsidRPr="00BD771B">
              <w:rPr>
                <w:noProof/>
              </w:rPr>
              <w:t>19</w:t>
            </w:r>
            <w:r w:rsidR="0025056D" w:rsidRPr="00BD771B">
              <w:fldChar w:fldCharType="end"/>
            </w:r>
            <w:r w:rsidR="007C31D8" w:rsidRPr="00BD771B">
              <w:t>).</w:t>
            </w:r>
          </w:p>
        </w:tc>
      </w:tr>
    </w:tbl>
    <w:p w:rsidR="00C26B4D" w:rsidRPr="00BD771B" w:rsidRDefault="005812EC">
      <w:pPr>
        <w:jc w:val="left"/>
        <w:rPr>
          <w:sz w:val="2"/>
        </w:rPr>
      </w:pPr>
      <w:r w:rsidRPr="00BD771B">
        <w:rPr>
          <w:sz w:val="2"/>
        </w:rPr>
        <w:br w:type="page"/>
      </w:r>
    </w:p>
    <w:p w:rsidR="00C26B4D" w:rsidRPr="00BD771B" w:rsidRDefault="00100D0F" w:rsidP="00302037">
      <w:pPr>
        <w:pStyle w:val="Ttulo3"/>
      </w:pPr>
      <w:bookmarkStart w:id="177" w:name="_Toc440018816"/>
      <w:r w:rsidRPr="00BD771B">
        <w:lastRenderedPageBreak/>
        <w:t>Transporte de concentrado de cobre</w:t>
      </w:r>
      <w:r w:rsidR="00126A81" w:rsidRPr="00BD771B">
        <w:t xml:space="preserve"> mediante camiones</w:t>
      </w:r>
      <w:bookmarkEnd w:id="177"/>
    </w:p>
    <w:tbl>
      <w:tblPr>
        <w:tblStyle w:val="Tablaconcuadrcula"/>
        <w:tblW w:w="4922" w:type="pct"/>
        <w:jc w:val="center"/>
        <w:tblLook w:val="04A0" w:firstRow="1" w:lastRow="0" w:firstColumn="1" w:lastColumn="0" w:noHBand="0" w:noVBand="1"/>
      </w:tblPr>
      <w:tblGrid>
        <w:gridCol w:w="2696"/>
        <w:gridCol w:w="4088"/>
        <w:gridCol w:w="6789"/>
      </w:tblGrid>
      <w:tr w:rsidR="00C26B4D" w:rsidRPr="00BD771B" w:rsidTr="0074648A">
        <w:trPr>
          <w:trHeight w:val="283"/>
          <w:jc w:val="center"/>
        </w:trPr>
        <w:tc>
          <w:tcPr>
            <w:tcW w:w="993" w:type="pct"/>
            <w:tcBorders>
              <w:right w:val="nil"/>
            </w:tcBorders>
            <w:vAlign w:val="center"/>
          </w:tcPr>
          <w:p w:rsidR="00C26B4D" w:rsidRPr="00BD771B" w:rsidRDefault="00C26B4D" w:rsidP="00DC4F05">
            <w:pPr>
              <w:ind w:right="-108"/>
              <w:jc w:val="left"/>
            </w:pPr>
            <w:r w:rsidRPr="00BD771B">
              <w:rPr>
                <w:rFonts w:eastAsia="Times New Roman"/>
                <w:b/>
                <w:bCs/>
                <w:lang w:eastAsia="es-CL"/>
              </w:rPr>
              <w:t>Número de hecho constatado</w:t>
            </w:r>
            <w:r w:rsidRPr="00BD771B">
              <w:rPr>
                <w:rFonts w:eastAsia="Times New Roman"/>
                <w:lang w:eastAsia="es-CL"/>
              </w:rPr>
              <w:t>:</w:t>
            </w:r>
          </w:p>
        </w:tc>
        <w:tc>
          <w:tcPr>
            <w:tcW w:w="1506" w:type="pct"/>
            <w:tcBorders>
              <w:left w:val="nil"/>
              <w:right w:val="nil"/>
            </w:tcBorders>
            <w:vAlign w:val="center"/>
          </w:tcPr>
          <w:p w:rsidR="00C26B4D" w:rsidRPr="00BD771B" w:rsidRDefault="00C26B4D" w:rsidP="00DC4F05">
            <w:pPr>
              <w:ind w:left="-108"/>
              <w:jc w:val="left"/>
            </w:pPr>
            <w:r w:rsidRPr="00BD771B">
              <w:rPr>
                <w:b/>
              </w:rPr>
              <w:fldChar w:fldCharType="begin"/>
            </w:r>
            <w:r w:rsidRPr="00BD771B">
              <w:rPr>
                <w:b/>
              </w:rPr>
              <w:instrText xml:space="preserve"> SEQ HC \* ARABIC </w:instrText>
            </w:r>
            <w:r w:rsidRPr="00BD771B">
              <w:rPr>
                <w:b/>
              </w:rPr>
              <w:fldChar w:fldCharType="separate"/>
            </w:r>
            <w:bookmarkStart w:id="178" w:name="_Ref438668301"/>
            <w:r w:rsidR="00D10045" w:rsidRPr="00BD771B">
              <w:rPr>
                <w:b/>
                <w:noProof/>
              </w:rPr>
              <w:t>10</w:t>
            </w:r>
            <w:bookmarkEnd w:id="178"/>
            <w:r w:rsidRPr="00BD771B">
              <w:rPr>
                <w:b/>
              </w:rPr>
              <w:fldChar w:fldCharType="end"/>
            </w:r>
          </w:p>
        </w:tc>
        <w:tc>
          <w:tcPr>
            <w:tcW w:w="2501" w:type="pct"/>
            <w:tcBorders>
              <w:left w:val="nil"/>
            </w:tcBorders>
            <w:vAlign w:val="center"/>
          </w:tcPr>
          <w:p w:rsidR="00C26B4D" w:rsidRPr="00BD771B" w:rsidRDefault="00C26B4D" w:rsidP="00DC4F05">
            <w:pPr>
              <w:jc w:val="left"/>
              <w:rPr>
                <w:b/>
              </w:rPr>
            </w:pPr>
          </w:p>
        </w:tc>
      </w:tr>
      <w:tr w:rsidR="005E335F" w:rsidRPr="00BD771B" w:rsidTr="00AC3380">
        <w:trPr>
          <w:trHeight w:val="20"/>
          <w:jc w:val="center"/>
        </w:trPr>
        <w:tc>
          <w:tcPr>
            <w:tcW w:w="5000" w:type="pct"/>
            <w:gridSpan w:val="3"/>
            <w:tcBorders>
              <w:bottom w:val="single" w:sz="4" w:space="0" w:color="auto"/>
            </w:tcBorders>
            <w:vAlign w:val="center"/>
          </w:tcPr>
          <w:p w:rsidR="00C26B4D" w:rsidRPr="00BD771B" w:rsidRDefault="00C26B4D" w:rsidP="005E641F">
            <w:pPr>
              <w:spacing w:before="120" w:after="120"/>
              <w:rPr>
                <w:b/>
              </w:rPr>
            </w:pPr>
            <w:r w:rsidRPr="00BD771B">
              <w:rPr>
                <w:b/>
              </w:rPr>
              <w:t>Exigencias:</w:t>
            </w:r>
          </w:p>
          <w:p w:rsidR="005E335F" w:rsidRPr="00BD771B" w:rsidRDefault="005E335F" w:rsidP="005E641F">
            <w:pPr>
              <w:spacing w:before="120" w:after="120"/>
              <w:rPr>
                <w:b/>
                <w:u w:val="single"/>
              </w:rPr>
            </w:pPr>
            <w:r w:rsidRPr="00BD771B">
              <w:rPr>
                <w:b/>
                <w:u w:val="single"/>
              </w:rPr>
              <w:t>Proyecto “Actualización Proyecto Sierra Gorda” (RCA N° 290/2012)</w:t>
            </w:r>
          </w:p>
          <w:p w:rsidR="00DF339F" w:rsidRPr="00BD771B" w:rsidRDefault="00DF339F" w:rsidP="005E641F">
            <w:pPr>
              <w:spacing w:before="120" w:after="120"/>
              <w:rPr>
                <w:b/>
                <w:i/>
              </w:rPr>
            </w:pPr>
            <w:r w:rsidRPr="00BD771B">
              <w:rPr>
                <w:b/>
                <w:i/>
              </w:rPr>
              <w:t>Resolución de Calificación Ambiental (RCA)</w:t>
            </w:r>
          </w:p>
          <w:p w:rsidR="00A82541" w:rsidRPr="00BD771B" w:rsidRDefault="00A82541" w:rsidP="009E57AB">
            <w:pPr>
              <w:pStyle w:val="Prrafodelista"/>
              <w:numPr>
                <w:ilvl w:val="0"/>
                <w:numId w:val="22"/>
              </w:numPr>
              <w:spacing w:before="120" w:after="120"/>
              <w:contextualSpacing w:val="0"/>
              <w:rPr>
                <w:b/>
              </w:rPr>
            </w:pPr>
            <w:r w:rsidRPr="00BD771B">
              <w:rPr>
                <w:b/>
              </w:rPr>
              <w:t xml:space="preserve">Considerando 3.1. Descripción del proyecto. b) Sector duetos. </w:t>
            </w:r>
            <w:r w:rsidRPr="00BD771B">
              <w:t>En este sector se implementará lo siguiente:</w:t>
            </w:r>
          </w:p>
          <w:p w:rsidR="00DF339F" w:rsidRPr="00BD771B" w:rsidRDefault="00A82541" w:rsidP="009E57AB">
            <w:pPr>
              <w:pStyle w:val="Prrafodelista"/>
              <w:numPr>
                <w:ilvl w:val="1"/>
                <w:numId w:val="21"/>
              </w:numPr>
              <w:spacing w:before="120" w:after="120"/>
              <w:contextualSpacing w:val="0"/>
            </w:pPr>
            <w:r w:rsidRPr="00BD771B">
              <w:t xml:space="preserve">No se construirá el </w:t>
            </w:r>
            <w:proofErr w:type="spellStart"/>
            <w:r w:rsidRPr="00BD771B">
              <w:t>concentraducto</w:t>
            </w:r>
            <w:proofErr w:type="spellEnd"/>
            <w:r w:rsidRPr="00BD771B">
              <w:t>, remplazando el envío del concentrado de cobre a través de camiones y ferrocarril. […].</w:t>
            </w:r>
          </w:p>
          <w:p w:rsidR="005E335F" w:rsidRPr="00BD771B" w:rsidRDefault="005E335F" w:rsidP="005E641F">
            <w:pPr>
              <w:spacing w:before="120" w:after="120"/>
              <w:rPr>
                <w:b/>
                <w:i/>
              </w:rPr>
            </w:pPr>
            <w:r w:rsidRPr="00BD771B">
              <w:rPr>
                <w:b/>
                <w:i/>
              </w:rPr>
              <w:t>Declaración de Impacto Ambiental (</w:t>
            </w:r>
            <w:proofErr w:type="spellStart"/>
            <w:r w:rsidRPr="00BD771B">
              <w:rPr>
                <w:b/>
                <w:i/>
              </w:rPr>
              <w:t>DIA</w:t>
            </w:r>
            <w:proofErr w:type="spellEnd"/>
            <w:r w:rsidRPr="00BD771B">
              <w:rPr>
                <w:b/>
                <w:i/>
              </w:rPr>
              <w:t>)</w:t>
            </w:r>
          </w:p>
          <w:p w:rsidR="005E335F" w:rsidRPr="00BD771B" w:rsidRDefault="005E335F" w:rsidP="005E641F">
            <w:pPr>
              <w:pStyle w:val="Prrafodelista"/>
              <w:numPr>
                <w:ilvl w:val="0"/>
                <w:numId w:val="4"/>
              </w:numPr>
              <w:spacing w:before="120" w:after="120"/>
              <w:contextualSpacing w:val="0"/>
            </w:pPr>
            <w:r w:rsidRPr="00BD771B">
              <w:rPr>
                <w:b/>
              </w:rPr>
              <w:t>Numeral 2.3.5.1 Transporte de concentrado mediante camiones.</w:t>
            </w:r>
          </w:p>
          <w:p w:rsidR="005E335F" w:rsidRPr="00BD771B" w:rsidRDefault="005E335F" w:rsidP="009E57AB">
            <w:pPr>
              <w:pStyle w:val="Prrafodelista"/>
              <w:numPr>
                <w:ilvl w:val="0"/>
                <w:numId w:val="20"/>
              </w:numPr>
              <w:spacing w:before="120" w:after="120"/>
              <w:ind w:left="744" w:hanging="284"/>
              <w:contextualSpacing w:val="0"/>
            </w:pPr>
            <w:r w:rsidRPr="00BD771B">
              <w:rPr>
                <w:b/>
              </w:rPr>
              <w:t xml:space="preserve">Aspectos Operacionales. Actividades de Transporte. </w:t>
            </w:r>
            <w:r w:rsidRPr="00BD771B">
              <w:t>El transporte de concentrado de cobre mediante camiones, hacia puertos de embarque de la Región o plantas de fundición, considera las siguientes actividades principales: […].</w:t>
            </w:r>
          </w:p>
          <w:p w:rsidR="005E335F" w:rsidRPr="00BD771B" w:rsidRDefault="005E335F" w:rsidP="005E641F">
            <w:pPr>
              <w:pStyle w:val="Prrafodelista"/>
              <w:numPr>
                <w:ilvl w:val="2"/>
                <w:numId w:val="4"/>
              </w:numPr>
              <w:spacing w:before="120" w:after="120"/>
              <w:contextualSpacing w:val="0"/>
            </w:pPr>
            <w:r w:rsidRPr="00BD771B">
              <w:t xml:space="preserve">Transporte hacia puntos de destino: Considera el transporte en camiones de los concentrados desde la Planta de filtrado en el Sector Mina-Planta </w:t>
            </w:r>
            <w:proofErr w:type="spellStart"/>
            <w:r w:rsidRPr="00BD771B">
              <w:t>Catabela</w:t>
            </w:r>
            <w:proofErr w:type="spellEnd"/>
            <w:r w:rsidRPr="00BD771B">
              <w:t xml:space="preserve"> hacia los puntos de embarque de la Región de Antofagasta o plantas de fundición de Chuquicamata o Alto Norte. […].</w:t>
            </w:r>
          </w:p>
          <w:p w:rsidR="005E335F" w:rsidRPr="00BD771B" w:rsidRDefault="005E335F" w:rsidP="005E641F">
            <w:pPr>
              <w:pStyle w:val="Prrafodelista"/>
              <w:numPr>
                <w:ilvl w:val="2"/>
                <w:numId w:val="4"/>
              </w:numPr>
              <w:spacing w:before="120" w:after="120"/>
              <w:contextualSpacing w:val="0"/>
            </w:pPr>
            <w:r w:rsidRPr="00BD771B">
              <w:t xml:space="preserve">Regreso al Sector Mina-Planta </w:t>
            </w:r>
            <w:proofErr w:type="spellStart"/>
            <w:r w:rsidRPr="00BD771B">
              <w:t>Catabela</w:t>
            </w:r>
            <w:proofErr w:type="spellEnd"/>
            <w:r w:rsidRPr="00BD771B">
              <w:t>: Luego de finalizada la descarga en los puntos de destino los camiones regresarán, utilizando las mismas rutas de ida, para continuar con el ciclo de despacho.</w:t>
            </w:r>
          </w:p>
          <w:p w:rsidR="00FB4B41" w:rsidRPr="00BD771B" w:rsidRDefault="005E335F" w:rsidP="009E57AB">
            <w:pPr>
              <w:pStyle w:val="Prrafodelista"/>
              <w:numPr>
                <w:ilvl w:val="0"/>
                <w:numId w:val="20"/>
              </w:numPr>
              <w:spacing w:before="120" w:after="120"/>
              <w:ind w:left="744" w:hanging="284"/>
              <w:contextualSpacing w:val="0"/>
              <w:rPr>
                <w:b/>
              </w:rPr>
            </w:pPr>
            <w:r w:rsidRPr="00BD771B">
              <w:rPr>
                <w:b/>
              </w:rPr>
              <w:t>Análisis Vial Transporte Concentrados.</w:t>
            </w:r>
            <w:r w:rsidRPr="00BD771B">
              <w:t xml:space="preserve"> </w:t>
            </w:r>
            <w:r w:rsidR="00E35E08" w:rsidRPr="00BD771B">
              <w:t>Para determinar el efecto que producirá el transporte mediante camiones de los concentrados de cobre y molibdeno sobre las rutas de la región, se realizó un estudio de impacto vial considerando el escenario más conservador, es decir, utilizando solamente camiones para el transporte de concentrados y considerando el máximo de producción de ambos productos (ver el Anexo F Estudio de Impacto Vial).</w:t>
            </w:r>
          </w:p>
          <w:p w:rsidR="00FB4B41" w:rsidRPr="00BD771B" w:rsidRDefault="00E35E08" w:rsidP="005E641F">
            <w:pPr>
              <w:pStyle w:val="Prrafodelista"/>
              <w:spacing w:before="120" w:after="120"/>
              <w:ind w:left="744"/>
              <w:contextualSpacing w:val="0"/>
            </w:pPr>
            <w:r w:rsidRPr="00BD771B">
              <w:t>Las conclusiones del estudio se presentan a continuación:</w:t>
            </w:r>
          </w:p>
          <w:p w:rsidR="00E35E08" w:rsidRPr="00BD771B" w:rsidRDefault="00E35E08" w:rsidP="005E641F">
            <w:pPr>
              <w:pStyle w:val="Prrafodelista"/>
              <w:spacing w:before="120" w:after="120"/>
              <w:ind w:left="744"/>
              <w:contextualSpacing w:val="0"/>
              <w:rPr>
                <w:b/>
              </w:rPr>
            </w:pPr>
            <w:r w:rsidRPr="00BD771B">
              <w:t>La Actualización del Proyecto Sierra Gorda (</w:t>
            </w:r>
            <w:proofErr w:type="spellStart"/>
            <w:r w:rsidRPr="00BD771B">
              <w:t>APSG</w:t>
            </w:r>
            <w:proofErr w:type="spellEnd"/>
            <w:r w:rsidRPr="00BD771B">
              <w:t xml:space="preserve">) considera el transporte terrestre del concentrado de cobre y molibdeno mediante camiones. El flujo máximo que aportaría el </w:t>
            </w:r>
            <w:proofErr w:type="spellStart"/>
            <w:r w:rsidRPr="00BD771B">
              <w:t>APSG</w:t>
            </w:r>
            <w:proofErr w:type="spellEnd"/>
            <w:r w:rsidRPr="00BD771B">
              <w:t xml:space="preserve"> sería de 115 camiones/día desde el sector Mina-Planta </w:t>
            </w:r>
            <w:proofErr w:type="spellStart"/>
            <w:r w:rsidRPr="00BD771B">
              <w:t>Catabela</w:t>
            </w:r>
            <w:proofErr w:type="spellEnd"/>
            <w:r w:rsidRPr="00BD771B">
              <w:t xml:space="preserve"> hacia diferentes destinos en la región de Antofagasta. Los posibles destinos de los camiones serían:</w:t>
            </w:r>
          </w:p>
          <w:p w:rsidR="00E35E08" w:rsidRPr="00BD771B" w:rsidRDefault="00E35E08" w:rsidP="005E641F">
            <w:pPr>
              <w:pStyle w:val="Prrafodelista"/>
              <w:numPr>
                <w:ilvl w:val="2"/>
                <w:numId w:val="4"/>
              </w:numPr>
              <w:spacing w:before="120" w:after="120"/>
              <w:contextualSpacing w:val="0"/>
            </w:pPr>
            <w:r w:rsidRPr="00BD771B">
              <w:t>Puerto de Mejillones</w:t>
            </w:r>
          </w:p>
          <w:p w:rsidR="00E35E08" w:rsidRPr="00BD771B" w:rsidRDefault="00E35E08" w:rsidP="005E641F">
            <w:pPr>
              <w:pStyle w:val="Prrafodelista"/>
              <w:numPr>
                <w:ilvl w:val="2"/>
                <w:numId w:val="4"/>
              </w:numPr>
              <w:spacing w:before="120" w:after="120"/>
              <w:contextualSpacing w:val="0"/>
            </w:pPr>
            <w:r w:rsidRPr="00BD771B">
              <w:t>Puerto de Antofagasta</w:t>
            </w:r>
          </w:p>
          <w:p w:rsidR="00E35E08" w:rsidRPr="00BD771B" w:rsidRDefault="00E35E08" w:rsidP="005E641F">
            <w:pPr>
              <w:pStyle w:val="Prrafodelista"/>
              <w:numPr>
                <w:ilvl w:val="2"/>
                <w:numId w:val="4"/>
              </w:numPr>
              <w:spacing w:before="120" w:after="120"/>
              <w:contextualSpacing w:val="0"/>
            </w:pPr>
            <w:r w:rsidRPr="00BD771B">
              <w:t>Fundición de Chuquicamata</w:t>
            </w:r>
          </w:p>
          <w:p w:rsidR="00FB4B41" w:rsidRPr="00BD771B" w:rsidRDefault="00E35E08" w:rsidP="005E641F">
            <w:pPr>
              <w:pStyle w:val="Prrafodelista"/>
              <w:numPr>
                <w:ilvl w:val="2"/>
                <w:numId w:val="4"/>
              </w:numPr>
              <w:spacing w:before="120" w:after="120"/>
              <w:contextualSpacing w:val="0"/>
            </w:pPr>
            <w:r w:rsidRPr="00BD771B">
              <w:t>Fundición Alto Norte</w:t>
            </w:r>
          </w:p>
          <w:p w:rsidR="00FB4B41" w:rsidRPr="00BD771B" w:rsidRDefault="00E35E08" w:rsidP="005E641F">
            <w:pPr>
              <w:spacing w:before="120" w:after="120"/>
              <w:ind w:left="744"/>
            </w:pPr>
            <w:r w:rsidRPr="00BD771B">
              <w:t>Dependiendo del destino, se utilizarían las siguientes rutas interurbanas: Ruta 25, Ruta 5, B-400, Ruta 1 y B-262.</w:t>
            </w:r>
          </w:p>
          <w:p w:rsidR="005E641F" w:rsidRPr="00BD771B" w:rsidRDefault="005E641F" w:rsidP="005E641F">
            <w:pPr>
              <w:spacing w:before="120" w:after="120"/>
              <w:ind w:left="744"/>
            </w:pPr>
          </w:p>
          <w:p w:rsidR="00FB4B41" w:rsidRPr="00BD771B" w:rsidRDefault="00E35E08" w:rsidP="005E641F">
            <w:pPr>
              <w:spacing w:before="120" w:after="120"/>
              <w:ind w:left="743"/>
            </w:pPr>
            <w:r w:rsidRPr="00BD771B">
              <w:lastRenderedPageBreak/>
              <w:t xml:space="preserve">En el caso de que el destino fuese el puerto de Antofagasta, los camiones ingresarían a la ciudad por la Ruta 1 – Av. Costanera (Edmundo Pérez </w:t>
            </w:r>
            <w:proofErr w:type="spellStart"/>
            <w:r w:rsidRPr="00BD771B">
              <w:t>Zujovic</w:t>
            </w:r>
            <w:proofErr w:type="spellEnd"/>
            <w:r w:rsidRPr="00BD771B">
              <w:t xml:space="preserve"> y Grecia) – Puerto de Antofagasta.</w:t>
            </w:r>
          </w:p>
          <w:p w:rsidR="00E35E08" w:rsidRPr="00BD771B" w:rsidRDefault="00E35E08" w:rsidP="005E641F">
            <w:pPr>
              <w:spacing w:before="120" w:after="120"/>
              <w:ind w:left="744"/>
            </w:pPr>
            <w:r w:rsidRPr="00BD771B">
              <w:t xml:space="preserve">En cuanto a la oferta vial, en la región de Antofagasta existe actualmente una importante cartera de proyectos que mejorarán significativamente la oferta en la mayoría de las rutas interurbanas. Entre los proyectos, que están en el área de influencia del </w:t>
            </w:r>
            <w:proofErr w:type="spellStart"/>
            <w:r w:rsidRPr="00BD771B">
              <w:t>APSG</w:t>
            </w:r>
            <w:proofErr w:type="spellEnd"/>
            <w:r w:rsidRPr="00BD771B">
              <w:t xml:space="preserve"> se pueden destacar los siguientes:</w:t>
            </w:r>
          </w:p>
          <w:p w:rsidR="00E35E08" w:rsidRPr="00BD771B" w:rsidRDefault="00E35E08" w:rsidP="005E641F">
            <w:pPr>
              <w:pStyle w:val="Prrafodelista"/>
              <w:numPr>
                <w:ilvl w:val="2"/>
                <w:numId w:val="4"/>
              </w:numPr>
              <w:spacing w:before="120" w:after="120"/>
              <w:contextualSpacing w:val="0"/>
            </w:pPr>
            <w:r w:rsidRPr="00BD771B">
              <w:t>Ruta 1 entre Sector la Chimba y Acceso Sur Mejillones.</w:t>
            </w:r>
          </w:p>
          <w:p w:rsidR="00E35E08" w:rsidRPr="00BD771B" w:rsidRDefault="00E35E08" w:rsidP="005E641F">
            <w:pPr>
              <w:pStyle w:val="Prrafodelista"/>
              <w:numPr>
                <w:ilvl w:val="2"/>
                <w:numId w:val="4"/>
              </w:numPr>
              <w:spacing w:before="120" w:after="120"/>
              <w:contextualSpacing w:val="0"/>
            </w:pPr>
            <w:r w:rsidRPr="00BD771B">
              <w:t>Ruta 1 entre Acceso Sur a Mejillones y Acceso Norte a Mejillones.</w:t>
            </w:r>
          </w:p>
          <w:p w:rsidR="00C26B4D" w:rsidRPr="00BD771B" w:rsidRDefault="00E35E08" w:rsidP="005E641F">
            <w:pPr>
              <w:pStyle w:val="Prrafodelista"/>
              <w:numPr>
                <w:ilvl w:val="2"/>
                <w:numId w:val="4"/>
              </w:numPr>
              <w:spacing w:before="120" w:after="120"/>
              <w:contextualSpacing w:val="0"/>
            </w:pPr>
            <w:r w:rsidRPr="00BD771B">
              <w:t>Ruta 5 entre nudo Uribe e inicio par vial Baquedano.</w:t>
            </w:r>
          </w:p>
          <w:p w:rsidR="00481829" w:rsidRPr="00BD771B" w:rsidRDefault="00481829" w:rsidP="005E641F">
            <w:pPr>
              <w:pStyle w:val="Prrafodelista"/>
              <w:numPr>
                <w:ilvl w:val="2"/>
                <w:numId w:val="4"/>
              </w:numPr>
              <w:spacing w:before="120" w:after="120"/>
              <w:contextualSpacing w:val="0"/>
            </w:pPr>
            <w:r w:rsidRPr="00BD771B">
              <w:t>Ruta 5 entre inicio y término de par vial Baquedano.</w:t>
            </w:r>
          </w:p>
          <w:p w:rsidR="00481829" w:rsidRPr="00BD771B" w:rsidRDefault="00481829" w:rsidP="005E641F">
            <w:pPr>
              <w:pStyle w:val="Prrafodelista"/>
              <w:numPr>
                <w:ilvl w:val="2"/>
                <w:numId w:val="4"/>
              </w:numPr>
              <w:spacing w:before="120" w:after="120"/>
              <w:contextualSpacing w:val="0"/>
            </w:pPr>
            <w:r w:rsidRPr="00BD771B">
              <w:t>Ruta 5 entre término de par vial Baquedano y Carmen Alto.</w:t>
            </w:r>
          </w:p>
          <w:p w:rsidR="00481829" w:rsidRPr="00BD771B" w:rsidRDefault="00481829" w:rsidP="005E641F">
            <w:pPr>
              <w:pStyle w:val="Prrafodelista"/>
              <w:numPr>
                <w:ilvl w:val="2"/>
                <w:numId w:val="4"/>
              </w:numPr>
              <w:spacing w:before="120" w:after="120"/>
              <w:contextualSpacing w:val="0"/>
            </w:pPr>
            <w:r w:rsidRPr="00BD771B">
              <w:t>Proyecto Rutas del Loa.</w:t>
            </w:r>
          </w:p>
          <w:p w:rsidR="00B67DC1" w:rsidRPr="00BD771B" w:rsidRDefault="00B67DC1" w:rsidP="005E641F">
            <w:pPr>
              <w:spacing w:before="120" w:after="120"/>
              <w:ind w:left="744"/>
            </w:pPr>
            <w:r w:rsidRPr="00BD771B">
              <w:t>Estos proyectos de desarrollo vial contemplan, en general, construcción de segundas calzadas, reposiciones y rehabilitaciones de pavimento y cruces y enlaces a desnivel.</w:t>
            </w:r>
          </w:p>
          <w:p w:rsidR="00B67DC1" w:rsidRPr="00BD771B" w:rsidRDefault="00B67DC1" w:rsidP="005E641F">
            <w:pPr>
              <w:spacing w:before="120" w:after="120"/>
              <w:ind w:left="744"/>
            </w:pPr>
            <w:r w:rsidRPr="00BD771B">
              <w:t xml:space="preserve">La evaluación del impacto del </w:t>
            </w:r>
            <w:proofErr w:type="spellStart"/>
            <w:r w:rsidRPr="00BD771B">
              <w:t>APSG</w:t>
            </w:r>
            <w:proofErr w:type="spellEnd"/>
            <w:r w:rsidRPr="00BD771B">
              <w:t xml:space="preserve"> en los niveles de servicio de los tramos interurbanos indica que no habrían diferencias significativas entre la condición base y la condición con proyecto. En todos los casos se mantendrían los mismos niveles de servicio. Se debe considerar que la evaluación se hizo usando la oferta vial actual, la cual, tal como se indica en el párrafo anterior, debería mejorar significativamente en los próximos años.</w:t>
            </w:r>
          </w:p>
          <w:p w:rsidR="00690137" w:rsidRPr="00BD771B" w:rsidRDefault="00B67DC1" w:rsidP="005E641F">
            <w:pPr>
              <w:spacing w:before="120" w:after="120"/>
              <w:ind w:left="744"/>
            </w:pPr>
            <w:r w:rsidRPr="00BD771B">
              <w:t>Para analizar el impacto vial del proyecto en la ciudad de Antofagasta se analizó la variación en los niveles de congestión (grados de saturación y longitud de colas) en las siguientes intersecciones:</w:t>
            </w:r>
          </w:p>
          <w:p w:rsidR="00B67DC1" w:rsidRPr="00BD771B" w:rsidRDefault="00B67DC1" w:rsidP="005E641F">
            <w:pPr>
              <w:pStyle w:val="Prrafodelista"/>
              <w:numPr>
                <w:ilvl w:val="2"/>
                <w:numId w:val="4"/>
              </w:numPr>
              <w:spacing w:before="120" w:after="120"/>
              <w:contextualSpacing w:val="0"/>
            </w:pPr>
            <w:r w:rsidRPr="00BD771B">
              <w:t xml:space="preserve">Av. Edmundo Pérez </w:t>
            </w:r>
            <w:proofErr w:type="spellStart"/>
            <w:r w:rsidRPr="00BD771B">
              <w:t>Zujovic</w:t>
            </w:r>
            <w:proofErr w:type="spellEnd"/>
            <w:r w:rsidRPr="00BD771B">
              <w:t xml:space="preserve"> con Av. Salvador Allende.</w:t>
            </w:r>
          </w:p>
          <w:p w:rsidR="00B67DC1" w:rsidRPr="00BD771B" w:rsidRDefault="00B67DC1" w:rsidP="005E641F">
            <w:pPr>
              <w:pStyle w:val="Prrafodelista"/>
              <w:numPr>
                <w:ilvl w:val="2"/>
                <w:numId w:val="4"/>
              </w:numPr>
              <w:spacing w:before="120" w:after="120"/>
              <w:contextualSpacing w:val="0"/>
            </w:pPr>
            <w:r w:rsidRPr="00BD771B">
              <w:t xml:space="preserve">Acceso al puerto de Antofagasta. Av. Grecia, cerda de la intersección con la calle Capitán Carlos </w:t>
            </w:r>
            <w:proofErr w:type="spellStart"/>
            <w:r w:rsidRPr="00BD771B">
              <w:t>Condell</w:t>
            </w:r>
            <w:proofErr w:type="spellEnd"/>
            <w:r w:rsidRPr="00BD771B">
              <w:t>.</w:t>
            </w:r>
          </w:p>
          <w:p w:rsidR="00B67DC1" w:rsidRPr="00BD771B" w:rsidRDefault="00B67DC1" w:rsidP="005E641F">
            <w:pPr>
              <w:pStyle w:val="Prrafodelista"/>
              <w:numPr>
                <w:ilvl w:val="2"/>
                <w:numId w:val="4"/>
              </w:numPr>
              <w:spacing w:before="120" w:after="120"/>
              <w:contextualSpacing w:val="0"/>
            </w:pPr>
            <w:r w:rsidRPr="00BD771B">
              <w:t>Egreso del puerto de Antofagasta. Intersección de Av. Grecia y la calle Coquimbo.</w:t>
            </w:r>
          </w:p>
          <w:p w:rsidR="00B67DC1" w:rsidRPr="00BD771B" w:rsidRDefault="00B67DC1" w:rsidP="005E641F">
            <w:pPr>
              <w:spacing w:before="120" w:after="120"/>
              <w:ind w:left="744"/>
            </w:pPr>
            <w:r w:rsidRPr="00BD771B">
              <w:t xml:space="preserve">La evaluación del impacto del </w:t>
            </w:r>
            <w:proofErr w:type="spellStart"/>
            <w:r w:rsidRPr="00BD771B">
              <w:t>PASG</w:t>
            </w:r>
            <w:proofErr w:type="spellEnd"/>
            <w:r w:rsidRPr="00BD771B">
              <w:t xml:space="preserve"> en la congestión de las intersecciones analizadas en la ciudad de Antofagasta indica que no habría diferencias en los niveles de servicio de entre la situación base y la situación con proyecto. Es decir, no se alterarían las condiciones de operación vial.</w:t>
            </w:r>
          </w:p>
          <w:p w:rsidR="00B67DC1" w:rsidRPr="00BD771B" w:rsidRDefault="00B67DC1" w:rsidP="005E641F">
            <w:pPr>
              <w:spacing w:before="120" w:after="120"/>
              <w:ind w:left="744"/>
            </w:pPr>
            <w:r w:rsidRPr="00BD771B">
              <w:t xml:space="preserve">El único caso en que existiría una diferencia en los niveles de servicio del grado de saturación sería en el periodo punta mañana en la intersección de Av. Edmundo Pérez </w:t>
            </w:r>
            <w:proofErr w:type="spellStart"/>
            <w:r w:rsidRPr="00BD771B">
              <w:t>Zújovic</w:t>
            </w:r>
            <w:proofErr w:type="spellEnd"/>
            <w:r w:rsidRPr="00BD771B">
              <w:t xml:space="preserve"> con Av. Salvador Allende en el flujo que va desde sur a norte. En este caso, los vehículos que se dirigen hacia el norte pasarían de tener un nivel de servicio “C” (condición de flujo estable) a un nivel de servicio “D” (condición que marca el inicio del flujo inestable).</w:t>
            </w:r>
          </w:p>
          <w:p w:rsidR="00B67DC1" w:rsidRPr="00BD771B" w:rsidRDefault="00B67DC1" w:rsidP="005E641F">
            <w:pPr>
              <w:spacing w:before="120" w:after="120"/>
              <w:ind w:left="744"/>
            </w:pPr>
            <w:r w:rsidRPr="00BD771B">
              <w:t>Sin embargo, si se analiza el impacto en el 20% de la capacidad de reserva, se tiene que para las tres intersecciones analizadas el flujo aportado por el proyecto, sería soportado con holgura por el 20% de la capacidad de reserva existente.</w:t>
            </w:r>
          </w:p>
          <w:p w:rsidR="00B67DC1" w:rsidRPr="00BD771B" w:rsidRDefault="00B67DC1" w:rsidP="005E641F">
            <w:pPr>
              <w:spacing w:before="120" w:after="120"/>
              <w:ind w:left="744"/>
              <w:rPr>
                <w:b/>
              </w:rPr>
            </w:pPr>
            <w:r w:rsidRPr="00BD771B">
              <w:t>En síntesis, se puede concluir que la actividad vehicular no se vería alterada por el movimiento de camiones que aporta el proyecto, tanto para las vías interurbanas, como para las vías en la ciudad de Antofagasta.</w:t>
            </w:r>
          </w:p>
        </w:tc>
      </w:tr>
      <w:tr w:rsidR="00323902" w:rsidRPr="00BD771B" w:rsidTr="00AC3380">
        <w:trPr>
          <w:trHeight w:val="20"/>
          <w:jc w:val="center"/>
        </w:trPr>
        <w:tc>
          <w:tcPr>
            <w:tcW w:w="5000" w:type="pct"/>
            <w:gridSpan w:val="3"/>
          </w:tcPr>
          <w:p w:rsidR="00C26B4D" w:rsidRPr="00BD771B" w:rsidRDefault="00C26B4D" w:rsidP="00323902">
            <w:pPr>
              <w:spacing w:before="120" w:after="120"/>
            </w:pPr>
            <w:r w:rsidRPr="00BD771B">
              <w:rPr>
                <w:b/>
              </w:rPr>
              <w:lastRenderedPageBreak/>
              <w:t>Hechos:</w:t>
            </w:r>
          </w:p>
          <w:p w:rsidR="00C26B4D" w:rsidRPr="00BD771B" w:rsidRDefault="00C26B4D" w:rsidP="009E57AB">
            <w:pPr>
              <w:pStyle w:val="Prrafodelista"/>
              <w:numPr>
                <w:ilvl w:val="0"/>
                <w:numId w:val="35"/>
              </w:numPr>
              <w:spacing w:before="120" w:after="120"/>
              <w:contextualSpacing w:val="0"/>
            </w:pPr>
            <w:r w:rsidRPr="00BD771B">
              <w:rPr>
                <w:rFonts w:ascii="Calibri" w:eastAsia="Times New Roman" w:hAnsi="Calibri"/>
                <w:lang w:eastAsia="es-CL"/>
              </w:rPr>
              <w:t>Durante las actividades de inspección, se constató</w:t>
            </w:r>
            <w:r w:rsidR="00024B4F" w:rsidRPr="00BD771B">
              <w:t xml:space="preserve"> que no se estaba realizando carga de concentrado en vagones de tren debido al paro portuario de la Ciudad de Antofagasta. El concentrado cargado en camiones está siendo embarcado por el puerto de Arica, de acuerdo a lo indicado por el</w:t>
            </w:r>
            <w:r w:rsidR="0094361C" w:rsidRPr="00BD771B">
              <w:t xml:space="preserve"> Sr.</w:t>
            </w:r>
            <w:r w:rsidR="00024B4F" w:rsidRPr="00BD771B">
              <w:t xml:space="preserve"> Guillermo Mer</w:t>
            </w:r>
            <w:r w:rsidR="007D65A6" w:rsidRPr="00BD771B">
              <w:t>in</w:t>
            </w:r>
            <w:r w:rsidR="00024B4F" w:rsidRPr="00BD771B">
              <w:t>o, Jefe de cancha de Cobre.</w:t>
            </w:r>
          </w:p>
          <w:p w:rsidR="00A2461A" w:rsidRPr="00BD771B" w:rsidRDefault="00A2461A" w:rsidP="009E57AB">
            <w:pPr>
              <w:pStyle w:val="Prrafodelista"/>
              <w:numPr>
                <w:ilvl w:val="0"/>
                <w:numId w:val="35"/>
              </w:numPr>
              <w:spacing w:before="120" w:after="120"/>
              <w:contextualSpacing w:val="0"/>
            </w:pPr>
            <w:r w:rsidRPr="00BD771B">
              <w:t>El embarque de concentrado de cobre a través de este puerto no cuenta con evaluaci</w:t>
            </w:r>
            <w:r w:rsidR="005E74C3" w:rsidRPr="00BD771B">
              <w:t>ón ambiental y</w:t>
            </w:r>
            <w:r w:rsidRPr="00BD771B">
              <w:t xml:space="preserve"> </w:t>
            </w:r>
            <w:r w:rsidR="005E74C3" w:rsidRPr="00BD771B">
              <w:t xml:space="preserve">de acuerdo a lo informado por el </w:t>
            </w:r>
            <w:r w:rsidRPr="00BD771B">
              <w:t>T</w:t>
            </w:r>
            <w:r w:rsidR="005E74C3" w:rsidRPr="00BD771B">
              <w:t xml:space="preserve">itular a través del sistema de fiscalización de la SMA, tampoco existen consultas de pertinencia de ingreso al </w:t>
            </w:r>
            <w:proofErr w:type="spellStart"/>
            <w:r w:rsidR="005E74C3" w:rsidRPr="00BD771B">
              <w:t>SEIA</w:t>
            </w:r>
            <w:proofErr w:type="spellEnd"/>
            <w:r w:rsidR="005E74C3" w:rsidRPr="00BD771B">
              <w:t xml:space="preserve"> por modificaciones realizadas al proyecto original</w:t>
            </w:r>
            <w:r w:rsidRPr="00BD771B">
              <w:t xml:space="preserve"> (</w:t>
            </w:r>
            <w:r w:rsidR="00AC3380" w:rsidRPr="00BD771B">
              <w:fldChar w:fldCharType="begin"/>
            </w:r>
            <w:r w:rsidR="00AC3380" w:rsidRPr="00BD771B">
              <w:instrText xml:space="preserve"> REF _Ref438631836 \h  \* MERGEFORMAT </w:instrText>
            </w:r>
            <w:r w:rsidR="00AC3380" w:rsidRPr="00BD771B">
              <w:fldChar w:fldCharType="separate"/>
            </w:r>
            <w:r w:rsidR="00D10045" w:rsidRPr="00BD771B">
              <w:t xml:space="preserve">Figura </w:t>
            </w:r>
            <w:r w:rsidR="00D10045" w:rsidRPr="00BD771B">
              <w:rPr>
                <w:noProof/>
              </w:rPr>
              <w:t>14</w:t>
            </w:r>
            <w:r w:rsidR="00AC3380" w:rsidRPr="00BD771B">
              <w:fldChar w:fldCharType="end"/>
            </w:r>
            <w:r w:rsidRPr="00BD771B">
              <w:t>).</w:t>
            </w:r>
          </w:p>
          <w:p w:rsidR="00A2461A" w:rsidRPr="00BD771B" w:rsidRDefault="00A2461A" w:rsidP="009E57AB">
            <w:pPr>
              <w:pStyle w:val="Prrafodelista"/>
              <w:numPr>
                <w:ilvl w:val="0"/>
                <w:numId w:val="35"/>
              </w:numPr>
              <w:spacing w:before="120" w:after="120"/>
              <w:contextualSpacing w:val="0"/>
            </w:pPr>
            <w:r w:rsidRPr="00BD771B">
              <w:t xml:space="preserve">Cabe destacar que esta situación ya fue anteriormente constatada en el informe de fiscalización ambiental Expediente N° </w:t>
            </w:r>
            <w:proofErr w:type="spellStart"/>
            <w:r w:rsidRPr="00BD771B">
              <w:t>DFZ</w:t>
            </w:r>
            <w:proofErr w:type="spellEnd"/>
            <w:r w:rsidRPr="00BD771B">
              <w:t>-2015-166-CXV-RCA-</w:t>
            </w:r>
            <w:proofErr w:type="spellStart"/>
            <w:r w:rsidRPr="00BD771B">
              <w:t>IA</w:t>
            </w:r>
            <w:proofErr w:type="spellEnd"/>
            <w:r w:rsidRPr="00BD771B">
              <w:t>.</w:t>
            </w:r>
          </w:p>
        </w:tc>
      </w:tr>
      <w:tr w:rsidR="00AC3380" w:rsidRPr="00BD771B" w:rsidTr="00AC3380">
        <w:trPr>
          <w:trHeight w:val="2835"/>
          <w:jc w:val="center"/>
        </w:trPr>
        <w:tc>
          <w:tcPr>
            <w:tcW w:w="5000" w:type="pct"/>
            <w:gridSpan w:val="3"/>
            <w:vAlign w:val="center"/>
          </w:tcPr>
          <w:p w:rsidR="00AC3380" w:rsidRPr="00BD771B" w:rsidRDefault="00AC3380" w:rsidP="004405E6">
            <w:pPr>
              <w:spacing w:before="120" w:after="120"/>
              <w:jc w:val="center"/>
            </w:pPr>
            <w:r w:rsidRPr="00BD771B">
              <w:rPr>
                <w:noProof/>
                <w:lang w:eastAsia="es-CL"/>
              </w:rPr>
              <mc:AlternateContent>
                <mc:Choice Requires="wpg">
                  <w:drawing>
                    <wp:anchor distT="0" distB="0" distL="114300" distR="114300" simplePos="0" relativeHeight="251711488" behindDoc="0" locked="0" layoutInCell="1" allowOverlap="1" wp14:anchorId="25B8FB87" wp14:editId="44962084">
                      <wp:simplePos x="0" y="0"/>
                      <wp:positionH relativeFrom="column">
                        <wp:posOffset>-46990</wp:posOffset>
                      </wp:positionH>
                      <wp:positionV relativeFrom="paragraph">
                        <wp:posOffset>53975</wp:posOffset>
                      </wp:positionV>
                      <wp:extent cx="8134350" cy="1323975"/>
                      <wp:effectExtent l="0" t="0" r="19050" b="28575"/>
                      <wp:wrapNone/>
                      <wp:docPr id="13" name="13 Grupo"/>
                      <wp:cNvGraphicFramePr/>
                      <a:graphic xmlns:a="http://schemas.openxmlformats.org/drawingml/2006/main">
                        <a:graphicData uri="http://schemas.microsoft.com/office/word/2010/wordprocessingGroup">
                          <wpg:wgp>
                            <wpg:cNvGrpSpPr/>
                            <wpg:grpSpPr>
                              <a:xfrm>
                                <a:off x="0" y="0"/>
                                <a:ext cx="8134350" cy="1323975"/>
                                <a:chOff x="0" y="0"/>
                                <a:chExt cx="8134350" cy="1323975"/>
                              </a:xfrm>
                            </wpg:grpSpPr>
                            <wps:wsp>
                              <wps:cNvPr id="14" name="14 Elipse"/>
                              <wps:cNvSpPr/>
                              <wps:spPr>
                                <a:xfrm>
                                  <a:off x="0" y="0"/>
                                  <a:ext cx="656590" cy="229870"/>
                                </a:xfrm>
                                <a:prstGeom prst="ellipse">
                                  <a:avLst/>
                                </a:prstGeom>
                                <a:noFill/>
                                <a:ln w="19050">
                                  <a:solidFill>
                                    <a:srgbClr val="FF0000"/>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15 Elipse"/>
                              <wps:cNvSpPr/>
                              <wps:spPr>
                                <a:xfrm>
                                  <a:off x="7305675" y="1066800"/>
                                  <a:ext cx="828675" cy="257175"/>
                                </a:xfrm>
                                <a:prstGeom prst="ellipse">
                                  <a:avLst/>
                                </a:prstGeom>
                                <a:noFill/>
                                <a:ln w="19050">
                                  <a:solidFill>
                                    <a:srgbClr val="FF0000"/>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9770EC2" id="13 Grupo" o:spid="_x0000_s1026" style="position:absolute;margin-left:-3.7pt;margin-top:4.25pt;width:640.5pt;height:104.25pt;z-index:251711488;mso-width-relative:margin;mso-height-relative:margin" coordsize="81343,13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1m+KgMAALIKAAAOAAAAZHJzL2Uyb0RvYy54bWzsVslu2zAQvRfoPxC8N1pseREiB0YSGwWC&#10;JmhS5ExTlCWUIlmStpx+fYfUEmdBW6RAT8mBITkb583Ms07PDjVHe6ZNJUWGo5MQIyaozCuxzfC3&#10;u9WnGUbGEpETLgXL8AMz+Gzx8cNpo1IWy1LynGkEToRJG5Xh0lqVBoGhJauJOZGKCRAWUtfEwlFv&#10;g1yTBrzXPIjDcBI0UudKS8qMgduLVogX3n9RMGqvi8Iwi3iG4W3Wr9qvG7cGi1OSbjVRZUW7Z5A3&#10;vKImlYCgg6sLYgna6eqFq7qiWhpZ2BMq60AWRUWZzwGyicJn2ay13CmfyzZttmqACaB9htOb3dIv&#10;+xuNqhxqN8JIkBpqFI3QWu+UdOA0apuCzlqrW3Wju4tte3L5Hgpdu/+QCTp4WB8GWNnBIgqXs2g0&#10;HiWAPgVZNIpH82nSAk9LqM4LO1pe/sEy6AMH7n3DcxoFTWQecTL/htNtSRTz8BuHQY/TeMBpjC55&#10;pQxrgfJKA0omNQDY30I0SSbJvEMojuezqe/MIU2SKm3smskauU2GGW8DO/9kf2UsVAa0ey13LeSq&#10;4tz3NxeoAeTnIRTBiYzkVe6k/qC3m3Ou0Z7AiKxWIfy5fMDbEzXn+oKYstXzok6NC9B20LcJ+519&#10;4Mw55+IrK6C9oAviNrQbbDbEI5QyYePBE2g7swLeNhhGrxlyG3VGna4zY37gB8Mu2d9FHCx8VCns&#10;YFxXQurXIuffh8itfp99m7NLfyPzB+gWLVu6MYquKoDvihh7QzTwC1QaONNew1JwCbWR3Q6jUuqf&#10;r907fWhnkGLUAF9l2PzYEc0w4p8FNPo8Go8dwfnDOJnGcNDHks2xROzqcwn1joCdFfVbp295vy20&#10;rO+BWpcuKoiIoBA7w9Tq/nBuWx4FcqZsufRqQGqK2Ctxq6hz7lB1jXN3uCdadb1rgRe+yH64XvRv&#10;q+sshVzurCwq39yPuHZ4w6A7evofE58ME5+8ZeKnozCZAOUhR3/hZDJrJwz6tae5eObljh/jZBq1&#10;9Pg+/Y423qdfNi1bvE+/Y9Xj6fe//vBhBHdPvryOz17/8VNz8QsAAP//AwBQSwMEFAAGAAgAAAAh&#10;AFLikFDgAAAACQEAAA8AAABkcnMvZG93bnJldi54bWxMj0FrwkAUhO+F/oflCb3pJrEaidmISNuT&#10;FKqF0tszeSbB7NuQXZP477ue6nGYYeabdDPqRvTU2dqwgnAWgCDOTVFzqeD7+D5dgbAOucDGMCm4&#10;kYVN9vyUYlKYgb+oP7hS+BK2CSqonGsTKW1ekUY7My2x986m0+i87EpZdDj4ct3IKAiWUmPNfqHC&#10;lnYV5ZfDVSv4GHDYzsO3fn85726/x8Xnzz4kpV4m43YNwtHo/sNwx/fokHmmk7lyYUWjYBq/+qSC&#10;1QLE3Y7i+RLESUEUxgHILJWPD7I/AAAA//8DAFBLAQItABQABgAIAAAAIQC2gziS/gAAAOEBAAAT&#10;AAAAAAAAAAAAAAAAAAAAAABbQ29udGVudF9UeXBlc10ueG1sUEsBAi0AFAAGAAgAAAAhADj9If/W&#10;AAAAlAEAAAsAAAAAAAAAAAAAAAAALwEAAF9yZWxzLy5yZWxzUEsBAi0AFAAGAAgAAAAhABlrWb4q&#10;AwAAsgoAAA4AAAAAAAAAAAAAAAAALgIAAGRycy9lMm9Eb2MueG1sUEsBAi0AFAAGAAgAAAAhAFLi&#10;kFDgAAAACQEAAA8AAAAAAAAAAAAAAAAAhAUAAGRycy9kb3ducmV2LnhtbFBLBQYAAAAABAAEAPMA&#10;AACRBgAAAAA=&#10;">
                      <v:oval id="14 Elipse" o:spid="_x0000_s1027" style="position:absolute;width:6565;height:22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ncsL4A&#10;AADbAAAADwAAAGRycy9kb3ducmV2LnhtbERPy6rCMBDdX/Afwgjurqkil1qNIoqg3JUPXA/N2BSb&#10;SWmiVr/eCIK7OZznTOetrcSNGl86VjDoJyCIc6dLLhQcD+vfFIQPyBorx6TgQR7ms87PFDPt7ryj&#10;2z4UIoawz1CBCaHOpPS5IYu+72riyJ1dYzFE2BRSN3iP4baSwyT5kxZLjg0Ga1oayi/7q1UwXm30&#10;4ZQ8jU2rBxXtc4v/aa1Ur9suJiACteEr/rg3Os4fwfuXeICc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r53LC+AAAA2wAAAA8AAAAAAAAAAAAAAAAAmAIAAGRycy9kb3ducmV2&#10;LnhtbFBLBQYAAAAABAAEAPUAAACDAwAAAAA=&#10;" filled="f" strokecolor="red" strokeweight="1.5pt"/>
                      <v:oval id="15 Elipse" o:spid="_x0000_s1028" style="position:absolute;left:73056;top:10668;width:8287;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5K74A&#10;AADbAAAADwAAAGRycy9kb3ducmV2LnhtbERPy6rCMBDdX/AfwgjurqmCl1qNIoqg3JUPXA/N2BSb&#10;SWmiVr/eCIK7OZznTOetrcSNGl86VjDoJyCIc6dLLhQcD+vfFIQPyBorx6TgQR7ms87PFDPt7ryj&#10;2z4UIoawz1CBCaHOpPS5IYu+72riyJ1dYzFE2BRSN3iP4baSwyT5kxZLjg0Ga1oayi/7q1UwXm30&#10;4ZQ8jU2rBxXtc4v/aa1Ur9suJiACteEr/rg3Os4fwfuXeICc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1eSu+AAAA2wAAAA8AAAAAAAAAAAAAAAAAmAIAAGRycy9kb3ducmV2&#10;LnhtbFBLBQYAAAAABAAEAPUAAACDAwAAAAA=&#10;" filled="f" strokecolor="red" strokeweight="1.5pt"/>
                    </v:group>
                  </w:pict>
                </mc:Fallback>
              </mc:AlternateContent>
            </w:r>
            <w:r w:rsidRPr="00BD771B">
              <w:rPr>
                <w:noProof/>
                <w:lang w:eastAsia="es-CL"/>
              </w:rPr>
              <w:drawing>
                <wp:inline distT="0" distB="0" distL="0" distR="0" wp14:anchorId="4E6A43D1" wp14:editId="5DB876ED">
                  <wp:extent cx="8460000" cy="1489165"/>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tema de Fiscalización - Superintendencia del Medio Ambiente.jpg"/>
                          <pic:cNvPicPr/>
                        </pic:nvPicPr>
                        <pic:blipFill>
                          <a:blip r:embed="rId38">
                            <a:extLst>
                              <a:ext uri="{28A0092B-C50C-407E-A947-70E740481C1C}">
                                <a14:useLocalDpi xmlns:a14="http://schemas.microsoft.com/office/drawing/2010/main" val="0"/>
                              </a:ext>
                            </a:extLst>
                          </a:blip>
                          <a:stretch>
                            <a:fillRect/>
                          </a:stretch>
                        </pic:blipFill>
                        <pic:spPr>
                          <a:xfrm>
                            <a:off x="0" y="0"/>
                            <a:ext cx="8460000" cy="1489165"/>
                          </a:xfrm>
                          <a:prstGeom prst="rect">
                            <a:avLst/>
                          </a:prstGeom>
                        </pic:spPr>
                      </pic:pic>
                    </a:graphicData>
                  </a:graphic>
                </wp:inline>
              </w:drawing>
            </w:r>
          </w:p>
        </w:tc>
      </w:tr>
      <w:tr w:rsidR="00AC3380" w:rsidRPr="00BD771B" w:rsidTr="00AC3380">
        <w:trPr>
          <w:trHeight w:val="283"/>
          <w:jc w:val="center"/>
        </w:trPr>
        <w:tc>
          <w:tcPr>
            <w:tcW w:w="5000" w:type="pct"/>
            <w:gridSpan w:val="3"/>
            <w:vAlign w:val="center"/>
          </w:tcPr>
          <w:p w:rsidR="00AC3380" w:rsidRPr="00BD771B" w:rsidRDefault="00AC3380" w:rsidP="004405E6">
            <w:pPr>
              <w:rPr>
                <w:b/>
                <w:sz w:val="18"/>
              </w:rPr>
            </w:pPr>
            <w:bookmarkStart w:id="179" w:name="_Ref438631836"/>
            <w:r w:rsidRPr="00BD771B">
              <w:rPr>
                <w:b/>
                <w:sz w:val="18"/>
              </w:rPr>
              <w:t xml:space="preserve">Figura </w:t>
            </w:r>
            <w:r w:rsidRPr="00BD771B">
              <w:rPr>
                <w:b/>
                <w:sz w:val="18"/>
              </w:rPr>
              <w:fldChar w:fldCharType="begin"/>
            </w:r>
            <w:r w:rsidRPr="00BD771B">
              <w:rPr>
                <w:b/>
                <w:sz w:val="18"/>
              </w:rPr>
              <w:instrText xml:space="preserve"> SEQ Figura \* ARABIC </w:instrText>
            </w:r>
            <w:r w:rsidRPr="00BD771B">
              <w:rPr>
                <w:b/>
                <w:sz w:val="18"/>
              </w:rPr>
              <w:fldChar w:fldCharType="separate"/>
            </w:r>
            <w:r w:rsidR="00D10045" w:rsidRPr="00BD771B">
              <w:rPr>
                <w:b/>
                <w:noProof/>
                <w:sz w:val="18"/>
              </w:rPr>
              <w:t>14</w:t>
            </w:r>
            <w:r w:rsidRPr="00BD771B">
              <w:rPr>
                <w:b/>
                <w:sz w:val="18"/>
              </w:rPr>
              <w:fldChar w:fldCharType="end"/>
            </w:r>
            <w:bookmarkEnd w:id="179"/>
          </w:p>
        </w:tc>
      </w:tr>
      <w:tr w:rsidR="00AC3380" w:rsidRPr="00BD771B" w:rsidTr="00AC3380">
        <w:trPr>
          <w:trHeight w:val="283"/>
          <w:jc w:val="center"/>
        </w:trPr>
        <w:tc>
          <w:tcPr>
            <w:tcW w:w="5000" w:type="pct"/>
            <w:gridSpan w:val="3"/>
          </w:tcPr>
          <w:p w:rsidR="00AC3380" w:rsidRPr="00BD771B" w:rsidRDefault="00AC3380" w:rsidP="004405E6">
            <w:pPr>
              <w:spacing w:before="60" w:after="60"/>
              <w:rPr>
                <w:b/>
                <w:sz w:val="18"/>
                <w:szCs w:val="18"/>
              </w:rPr>
            </w:pPr>
            <w:r w:rsidRPr="00BD771B">
              <w:rPr>
                <w:rFonts w:eastAsia="Times New Roman"/>
                <w:b/>
                <w:sz w:val="18"/>
                <w:szCs w:val="18"/>
                <w:lang w:eastAsia="es-CL"/>
              </w:rPr>
              <w:t xml:space="preserve">Descripción medio de prueba: </w:t>
            </w:r>
            <w:r w:rsidRPr="00BD771B">
              <w:rPr>
                <w:rFonts w:eastAsia="Times New Roman"/>
                <w:sz w:val="18"/>
                <w:szCs w:val="18"/>
                <w:lang w:eastAsia="es-CL"/>
              </w:rPr>
              <w:t>Información entregada por el Titular respecto de las pertinencias asociadas al proyecto “Actualización Proyecto Sierra Gorda”, a través del Sistema de Fiscalización de la SMA, hasta el 16 de diciembre de 2015.</w:t>
            </w:r>
            <w:r w:rsidRPr="00BD771B">
              <w:rPr>
                <w:noProof/>
                <w:lang w:eastAsia="es-CL"/>
              </w:rPr>
              <w:t xml:space="preserve"> </w:t>
            </w:r>
          </w:p>
        </w:tc>
      </w:tr>
    </w:tbl>
    <w:p w:rsidR="00C26B4D" w:rsidRPr="00BD771B" w:rsidRDefault="00C26B4D">
      <w:pPr>
        <w:jc w:val="left"/>
        <w:rPr>
          <w:sz w:val="10"/>
        </w:rPr>
      </w:pPr>
      <w:r w:rsidRPr="00BD771B">
        <w:rPr>
          <w:sz w:val="10"/>
        </w:rPr>
        <w:br w:type="page"/>
      </w:r>
    </w:p>
    <w:p w:rsidR="007015BE" w:rsidRPr="00BD771B" w:rsidRDefault="007015BE" w:rsidP="0066065E">
      <w:pPr>
        <w:pStyle w:val="Ttulo1"/>
        <w:spacing w:before="0"/>
      </w:pPr>
      <w:bookmarkStart w:id="180" w:name="_Toc353998131"/>
      <w:bookmarkStart w:id="181" w:name="_Toc353998204"/>
      <w:bookmarkStart w:id="182" w:name="_Toc352840404"/>
      <w:bookmarkStart w:id="183" w:name="_Toc352841464"/>
      <w:bookmarkStart w:id="184" w:name="_Toc440018817"/>
      <w:bookmarkEnd w:id="180"/>
      <w:bookmarkEnd w:id="181"/>
      <w:r w:rsidRPr="00BD771B">
        <w:lastRenderedPageBreak/>
        <w:t>CONCLUSIONES.</w:t>
      </w:r>
      <w:bookmarkEnd w:id="182"/>
      <w:bookmarkEnd w:id="183"/>
      <w:bookmarkEnd w:id="184"/>
    </w:p>
    <w:p w:rsidR="00F36F7C" w:rsidRPr="00BD771B" w:rsidRDefault="008D6661" w:rsidP="001241C5">
      <w:pPr>
        <w:spacing w:before="120" w:after="120"/>
        <w:rPr>
          <w:rFonts w:cstheme="minorHAnsi"/>
          <w:sz w:val="20"/>
          <w:szCs w:val="20"/>
        </w:rPr>
      </w:pPr>
      <w:r w:rsidRPr="00BD771B">
        <w:rPr>
          <w:rFonts w:cstheme="minorHAnsi"/>
          <w:sz w:val="20"/>
          <w:szCs w:val="20"/>
        </w:rPr>
        <w:t>De los resultados de las activi</w:t>
      </w:r>
      <w:r w:rsidR="00D72734" w:rsidRPr="00BD771B">
        <w:rPr>
          <w:rFonts w:cstheme="minorHAnsi"/>
          <w:sz w:val="20"/>
          <w:szCs w:val="20"/>
        </w:rPr>
        <w:t>dades de fiscalización, asociada</w:t>
      </w:r>
      <w:r w:rsidRPr="00BD771B">
        <w:rPr>
          <w:rFonts w:cstheme="minorHAnsi"/>
          <w:sz w:val="20"/>
          <w:szCs w:val="20"/>
        </w:rPr>
        <w:t>s</w:t>
      </w:r>
      <w:r w:rsidR="00D72734" w:rsidRPr="00BD771B">
        <w:rPr>
          <w:rFonts w:cstheme="minorHAnsi"/>
          <w:sz w:val="20"/>
          <w:szCs w:val="20"/>
        </w:rPr>
        <w:t xml:space="preserve"> a</w:t>
      </w:r>
      <w:r w:rsidRPr="00BD771B">
        <w:rPr>
          <w:rFonts w:cstheme="minorHAnsi"/>
          <w:sz w:val="20"/>
          <w:szCs w:val="20"/>
        </w:rPr>
        <w:t xml:space="preserve"> los Instrumentos de Gestión Ambiental indicados en el punto 3, se puede indicar que l</w:t>
      </w:r>
      <w:r w:rsidR="007C1DC7" w:rsidRPr="00BD771B">
        <w:rPr>
          <w:rFonts w:cstheme="minorHAnsi"/>
          <w:sz w:val="20"/>
          <w:szCs w:val="20"/>
        </w:rPr>
        <w:t>o</w:t>
      </w:r>
      <w:r w:rsidRPr="00BD771B">
        <w:rPr>
          <w:rFonts w:cstheme="minorHAnsi"/>
          <w:sz w:val="20"/>
          <w:szCs w:val="20"/>
        </w:rPr>
        <w:t xml:space="preserve">s principales </w:t>
      </w:r>
      <w:r w:rsidR="007C1DC7" w:rsidRPr="00BD771B">
        <w:rPr>
          <w:rFonts w:cstheme="minorHAnsi"/>
          <w:sz w:val="20"/>
          <w:szCs w:val="20"/>
        </w:rPr>
        <w:t>hallazgos</w:t>
      </w:r>
      <w:r w:rsidRPr="00BD771B">
        <w:rPr>
          <w:rFonts w:cstheme="minorHAnsi"/>
          <w:sz w:val="20"/>
          <w:szCs w:val="20"/>
        </w:rPr>
        <w:t xml:space="preserve"> se presentan a continuación. Al respecto de</w:t>
      </w:r>
      <w:r w:rsidR="00DE7039" w:rsidRPr="00BD771B">
        <w:rPr>
          <w:rFonts w:cstheme="minorHAnsi"/>
          <w:sz w:val="20"/>
          <w:szCs w:val="20"/>
        </w:rPr>
        <w:t xml:space="preserve"> los hechos que constituyen</w:t>
      </w:r>
      <w:r w:rsidR="007C1DC7" w:rsidRPr="00BD771B">
        <w:rPr>
          <w:rFonts w:cstheme="minorHAnsi"/>
          <w:sz w:val="20"/>
          <w:szCs w:val="20"/>
        </w:rPr>
        <w:t xml:space="preserve"> las conformidades, esto</w:t>
      </w:r>
      <w:r w:rsidRPr="00BD771B">
        <w:rPr>
          <w:rFonts w:cstheme="minorHAnsi"/>
          <w:sz w:val="20"/>
          <w:szCs w:val="20"/>
        </w:rPr>
        <w:t xml:space="preserve">s se </w:t>
      </w:r>
      <w:r w:rsidR="007C1DC7" w:rsidRPr="00BD771B">
        <w:rPr>
          <w:rFonts w:cstheme="minorHAnsi"/>
          <w:sz w:val="20"/>
          <w:szCs w:val="20"/>
        </w:rPr>
        <w:t>encuentran descrito</w:t>
      </w:r>
      <w:r w:rsidRPr="00BD771B">
        <w:rPr>
          <w:rFonts w:cstheme="minorHAnsi"/>
          <w:sz w:val="20"/>
          <w:szCs w:val="20"/>
        </w:rPr>
        <w:t>s en el acta de fiscalización ambiental</w:t>
      </w:r>
      <w:r w:rsidR="00F36F7C" w:rsidRPr="00BD771B">
        <w:rPr>
          <w:rFonts w:cstheme="minorHAnsi"/>
          <w:sz w:val="20"/>
          <w:szCs w:val="20"/>
        </w:rPr>
        <w:t>:</w:t>
      </w:r>
    </w:p>
    <w:tbl>
      <w:tblPr>
        <w:tblStyle w:val="Tablaconcuadrcula"/>
        <w:tblW w:w="4932" w:type="pct"/>
        <w:jc w:val="center"/>
        <w:tblLook w:val="04A0" w:firstRow="1" w:lastRow="0" w:firstColumn="1" w:lastColumn="0" w:noHBand="0" w:noVBand="1"/>
      </w:tblPr>
      <w:tblGrid>
        <w:gridCol w:w="1148"/>
        <w:gridCol w:w="2587"/>
        <w:gridCol w:w="4931"/>
        <w:gridCol w:w="4934"/>
      </w:tblGrid>
      <w:tr w:rsidR="009270F7" w:rsidRPr="00BD771B" w:rsidTr="00817A28">
        <w:trPr>
          <w:trHeight w:val="395"/>
          <w:tblHeader/>
          <w:jc w:val="center"/>
        </w:trPr>
        <w:tc>
          <w:tcPr>
            <w:tcW w:w="422" w:type="pct"/>
            <w:shd w:val="clear" w:color="auto" w:fill="D9D9D9" w:themeFill="background1" w:themeFillShade="D9"/>
            <w:vAlign w:val="center"/>
          </w:tcPr>
          <w:p w:rsidR="008D6661" w:rsidRPr="00BD771B" w:rsidRDefault="00F64DF2" w:rsidP="00A207E3">
            <w:pPr>
              <w:spacing w:before="60" w:after="60"/>
              <w:jc w:val="center"/>
              <w:rPr>
                <w:rFonts w:cstheme="minorHAnsi"/>
                <w:b/>
              </w:rPr>
            </w:pPr>
            <w:r w:rsidRPr="00BD771B">
              <w:rPr>
                <w:rFonts w:cstheme="minorHAnsi"/>
                <w:b/>
              </w:rPr>
              <w:t>N° Hecho c</w:t>
            </w:r>
            <w:r w:rsidR="008D6661" w:rsidRPr="00BD771B">
              <w:rPr>
                <w:rFonts w:cstheme="minorHAnsi"/>
                <w:b/>
              </w:rPr>
              <w:t>onstatado</w:t>
            </w:r>
          </w:p>
        </w:tc>
        <w:tc>
          <w:tcPr>
            <w:tcW w:w="951" w:type="pct"/>
            <w:shd w:val="clear" w:color="auto" w:fill="D9D9D9" w:themeFill="background1" w:themeFillShade="D9"/>
            <w:vAlign w:val="center"/>
          </w:tcPr>
          <w:p w:rsidR="008D6661" w:rsidRPr="00BD771B" w:rsidRDefault="00F64DF2" w:rsidP="00A207E3">
            <w:pPr>
              <w:spacing w:before="60" w:after="60"/>
              <w:jc w:val="center"/>
              <w:rPr>
                <w:rFonts w:cstheme="minorHAnsi"/>
                <w:b/>
              </w:rPr>
            </w:pPr>
            <w:r w:rsidRPr="00BD771B">
              <w:rPr>
                <w:rFonts w:cstheme="minorHAnsi"/>
                <w:b/>
              </w:rPr>
              <w:t>Materia específica objeto de la fiscalización a</w:t>
            </w:r>
            <w:r w:rsidR="009270F7" w:rsidRPr="00BD771B">
              <w:rPr>
                <w:rFonts w:cstheme="minorHAnsi"/>
                <w:b/>
              </w:rPr>
              <w:t>mbiental</w:t>
            </w:r>
          </w:p>
        </w:tc>
        <w:tc>
          <w:tcPr>
            <w:tcW w:w="1813" w:type="pct"/>
            <w:shd w:val="clear" w:color="auto" w:fill="D9D9D9" w:themeFill="background1" w:themeFillShade="D9"/>
            <w:vAlign w:val="center"/>
          </w:tcPr>
          <w:p w:rsidR="008D6661" w:rsidRPr="00BD771B" w:rsidRDefault="00F64DF2" w:rsidP="00A207E3">
            <w:pPr>
              <w:spacing w:before="60" w:after="60"/>
              <w:jc w:val="center"/>
              <w:rPr>
                <w:rFonts w:cstheme="minorHAnsi"/>
                <w:b/>
              </w:rPr>
            </w:pPr>
            <w:r w:rsidRPr="00BD771B">
              <w:rPr>
                <w:rFonts w:cstheme="minorHAnsi"/>
                <w:b/>
              </w:rPr>
              <w:t>Exigencia a</w:t>
            </w:r>
            <w:r w:rsidR="008D6661" w:rsidRPr="00BD771B">
              <w:rPr>
                <w:rFonts w:cstheme="minorHAnsi"/>
                <w:b/>
              </w:rPr>
              <w:t>sociada</w:t>
            </w:r>
          </w:p>
        </w:tc>
        <w:tc>
          <w:tcPr>
            <w:tcW w:w="1814" w:type="pct"/>
            <w:shd w:val="clear" w:color="auto" w:fill="D9D9D9" w:themeFill="background1" w:themeFillShade="D9"/>
            <w:vAlign w:val="center"/>
          </w:tcPr>
          <w:p w:rsidR="008D6661" w:rsidRPr="00BD771B" w:rsidRDefault="00F64DF2" w:rsidP="00A207E3">
            <w:pPr>
              <w:spacing w:before="60" w:after="60"/>
              <w:jc w:val="center"/>
              <w:rPr>
                <w:rFonts w:cstheme="minorHAnsi"/>
                <w:b/>
              </w:rPr>
            </w:pPr>
            <w:r w:rsidRPr="00BD771B">
              <w:rPr>
                <w:rFonts w:cstheme="minorHAnsi"/>
                <w:b/>
              </w:rPr>
              <w:t>No c</w:t>
            </w:r>
            <w:r w:rsidR="008D6661" w:rsidRPr="00BD771B">
              <w:rPr>
                <w:rFonts w:cstheme="minorHAnsi"/>
                <w:b/>
              </w:rPr>
              <w:t>onformidad</w:t>
            </w:r>
          </w:p>
        </w:tc>
      </w:tr>
      <w:tr w:rsidR="009270F7" w:rsidRPr="00BD771B" w:rsidTr="00817A28">
        <w:trPr>
          <w:trHeight w:val="7654"/>
          <w:jc w:val="center"/>
        </w:trPr>
        <w:tc>
          <w:tcPr>
            <w:tcW w:w="422" w:type="pct"/>
            <w:vAlign w:val="center"/>
          </w:tcPr>
          <w:p w:rsidR="008D6661" w:rsidRPr="00BD771B" w:rsidRDefault="00D143CB" w:rsidP="00A207E3">
            <w:pPr>
              <w:widowControl w:val="0"/>
              <w:overflowPunct w:val="0"/>
              <w:autoSpaceDE w:val="0"/>
              <w:autoSpaceDN w:val="0"/>
              <w:adjustRightInd w:val="0"/>
              <w:spacing w:before="60" w:after="60"/>
              <w:jc w:val="center"/>
              <w:rPr>
                <w:rFonts w:cstheme="minorHAnsi"/>
                <w:iCs/>
              </w:rPr>
            </w:pPr>
            <w:r w:rsidRPr="00BD771B">
              <w:rPr>
                <w:rFonts w:cstheme="minorHAnsi"/>
                <w:iCs/>
              </w:rPr>
              <w:fldChar w:fldCharType="begin"/>
            </w:r>
            <w:r w:rsidRPr="00BD771B">
              <w:rPr>
                <w:rFonts w:cstheme="minorHAnsi"/>
                <w:iCs/>
              </w:rPr>
              <w:instrText xml:space="preserve"> REF _Ref437534774 \h  \* MERGEFORMAT </w:instrText>
            </w:r>
            <w:r w:rsidRPr="00BD771B">
              <w:rPr>
                <w:rFonts w:cstheme="minorHAnsi"/>
                <w:iCs/>
              </w:rPr>
            </w:r>
            <w:r w:rsidRPr="00BD771B">
              <w:rPr>
                <w:rFonts w:cstheme="minorHAnsi"/>
                <w:iCs/>
              </w:rPr>
              <w:fldChar w:fldCharType="separate"/>
            </w:r>
            <w:r w:rsidR="00D10045" w:rsidRPr="00BD771B">
              <w:rPr>
                <w:noProof/>
              </w:rPr>
              <w:t>2</w:t>
            </w:r>
            <w:r w:rsidRPr="00BD771B">
              <w:rPr>
                <w:rFonts w:cstheme="minorHAnsi"/>
                <w:iCs/>
              </w:rPr>
              <w:fldChar w:fldCharType="end"/>
            </w:r>
          </w:p>
        </w:tc>
        <w:tc>
          <w:tcPr>
            <w:tcW w:w="951" w:type="pct"/>
            <w:vAlign w:val="center"/>
          </w:tcPr>
          <w:p w:rsidR="008D6661" w:rsidRPr="00BD771B" w:rsidRDefault="00D143CB" w:rsidP="00A207E3">
            <w:pPr>
              <w:widowControl w:val="0"/>
              <w:overflowPunct w:val="0"/>
              <w:autoSpaceDE w:val="0"/>
              <w:autoSpaceDN w:val="0"/>
              <w:adjustRightInd w:val="0"/>
              <w:spacing w:before="60" w:after="60"/>
              <w:jc w:val="center"/>
              <w:rPr>
                <w:rFonts w:cstheme="minorHAnsi"/>
                <w:iCs/>
              </w:rPr>
            </w:pPr>
            <w:r w:rsidRPr="00BD771B">
              <w:rPr>
                <w:rFonts w:cstheme="minorHAnsi"/>
                <w:iCs/>
              </w:rPr>
              <w:t>Manejo de emisiones atmosféricas - Lavado de camiones y vagones de tren que transporten concentrado de cobre</w:t>
            </w:r>
            <w:r w:rsidR="00CA3AC6" w:rsidRPr="00BD771B">
              <w:rPr>
                <w:rFonts w:cstheme="minorHAnsi"/>
                <w:iCs/>
              </w:rPr>
              <w:t>.</w:t>
            </w:r>
          </w:p>
        </w:tc>
        <w:tc>
          <w:tcPr>
            <w:tcW w:w="1813" w:type="pct"/>
            <w:vAlign w:val="center"/>
          </w:tcPr>
          <w:p w:rsidR="004A21C2" w:rsidRPr="00BD771B" w:rsidRDefault="0000391B" w:rsidP="004A21C2">
            <w:pPr>
              <w:widowControl w:val="0"/>
              <w:overflowPunct w:val="0"/>
              <w:autoSpaceDE w:val="0"/>
              <w:autoSpaceDN w:val="0"/>
              <w:adjustRightInd w:val="0"/>
              <w:spacing w:before="60" w:after="60"/>
              <w:rPr>
                <w:rFonts w:cstheme="minorHAnsi"/>
                <w:b/>
              </w:rPr>
            </w:pPr>
            <w:r w:rsidRPr="00BD771B">
              <w:rPr>
                <w:rFonts w:cstheme="minorHAnsi"/>
                <w:b/>
              </w:rPr>
              <w:t>RCA N° 290/2012</w:t>
            </w:r>
          </w:p>
          <w:p w:rsidR="008D6661" w:rsidRPr="00BD771B" w:rsidRDefault="004A21C2" w:rsidP="004A21C2">
            <w:pPr>
              <w:widowControl w:val="0"/>
              <w:overflowPunct w:val="0"/>
              <w:autoSpaceDE w:val="0"/>
              <w:autoSpaceDN w:val="0"/>
              <w:adjustRightInd w:val="0"/>
              <w:spacing w:before="60" w:after="60"/>
              <w:rPr>
                <w:rFonts w:cstheme="minorHAnsi"/>
              </w:rPr>
            </w:pPr>
            <w:r w:rsidRPr="00BD771B">
              <w:rPr>
                <w:rFonts w:cstheme="minorHAnsi"/>
                <w:b/>
              </w:rPr>
              <w:t>Considerando 3.1.4. Definición de partes, acciones y obras físicas del proyecto. k) Estación de lavado.</w:t>
            </w:r>
            <w:r w:rsidRPr="00BD771B">
              <w:rPr>
                <w:rFonts w:cstheme="minorHAnsi"/>
              </w:rPr>
              <w:t xml:space="preserve"> Se instalará y operará un sistema de limpieza divido en dos áreas, una para vagones de trenes (sólo aspirado de carrocería) y otra para camiones (aspirado de carrocería y lavado de ruedas), que se localizará dentro del galpón de almacenado y carga de concentrado de cobre, próximo a la salida de los mismos desde el galpón.</w:t>
            </w:r>
          </w:p>
          <w:p w:rsidR="00DF3048" w:rsidRPr="00BD771B" w:rsidRDefault="00DF3048" w:rsidP="004A21C2">
            <w:pPr>
              <w:widowControl w:val="0"/>
              <w:overflowPunct w:val="0"/>
              <w:autoSpaceDE w:val="0"/>
              <w:autoSpaceDN w:val="0"/>
              <w:adjustRightInd w:val="0"/>
              <w:spacing w:before="60" w:after="60"/>
              <w:rPr>
                <w:rFonts w:cstheme="minorHAnsi"/>
                <w:b/>
              </w:rPr>
            </w:pPr>
            <w:r w:rsidRPr="00BD771B">
              <w:rPr>
                <w:rFonts w:cstheme="minorHAnsi"/>
                <w:b/>
              </w:rPr>
              <w:t>Adenda N° 3 (RCA N° 290/2012)</w:t>
            </w:r>
          </w:p>
          <w:p w:rsidR="004C48F9" w:rsidRPr="00BD771B" w:rsidRDefault="00DF3048" w:rsidP="004C48F9">
            <w:pPr>
              <w:widowControl w:val="0"/>
              <w:overflowPunct w:val="0"/>
              <w:autoSpaceDE w:val="0"/>
              <w:autoSpaceDN w:val="0"/>
              <w:adjustRightInd w:val="0"/>
              <w:spacing w:before="60" w:after="60"/>
              <w:rPr>
                <w:rFonts w:cstheme="minorHAnsi"/>
              </w:rPr>
            </w:pPr>
            <w:r w:rsidRPr="00BD771B">
              <w:rPr>
                <w:rFonts w:cstheme="minorHAnsi"/>
                <w:b/>
              </w:rPr>
              <w:t>Respuesta 1.2.</w:t>
            </w:r>
            <w:r w:rsidRPr="00BD771B">
              <w:rPr>
                <w:rFonts w:cstheme="minorHAnsi"/>
              </w:rPr>
              <w:t xml:space="preserve"> Como se indicó en la Adenda 2, el Titular enviará a la autoridad competente los planos en detalle de la estación de limpieza una vez que se termine la ingeniería de detalle.</w:t>
            </w:r>
          </w:p>
        </w:tc>
        <w:tc>
          <w:tcPr>
            <w:tcW w:w="1814" w:type="pct"/>
            <w:vAlign w:val="center"/>
          </w:tcPr>
          <w:p w:rsidR="00DF3048" w:rsidRPr="00BD771B" w:rsidRDefault="00C81045" w:rsidP="00DF3048">
            <w:pPr>
              <w:widowControl w:val="0"/>
              <w:overflowPunct w:val="0"/>
              <w:autoSpaceDE w:val="0"/>
              <w:autoSpaceDN w:val="0"/>
              <w:adjustRightInd w:val="0"/>
              <w:spacing w:before="60" w:after="60"/>
              <w:rPr>
                <w:rFonts w:cstheme="minorHAnsi"/>
              </w:rPr>
            </w:pPr>
            <w:r w:rsidRPr="00BD771B">
              <w:rPr>
                <w:rFonts w:cstheme="minorHAnsi"/>
              </w:rPr>
              <w:t xml:space="preserve">Ambos sistemas de lavado, para camiones y vagones de tren, se encuentran fuera del galpón </w:t>
            </w:r>
            <w:r w:rsidR="00046259" w:rsidRPr="00BD771B">
              <w:rPr>
                <w:rFonts w:cstheme="minorHAnsi"/>
              </w:rPr>
              <w:t>de concentrado.</w:t>
            </w:r>
            <w:r w:rsidR="00DF3048" w:rsidRPr="00BD771B">
              <w:rPr>
                <w:rFonts w:cstheme="minorHAnsi"/>
              </w:rPr>
              <w:t xml:space="preserve"> </w:t>
            </w:r>
            <w:r w:rsidRPr="00BD771B">
              <w:rPr>
                <w:rFonts w:cstheme="minorHAnsi"/>
              </w:rPr>
              <w:t xml:space="preserve">El titular no ha presentado consulta de pertinencia de ingreso al </w:t>
            </w:r>
            <w:proofErr w:type="spellStart"/>
            <w:r w:rsidRPr="00BD771B">
              <w:rPr>
                <w:rFonts w:cstheme="minorHAnsi"/>
              </w:rPr>
              <w:t>SIEA</w:t>
            </w:r>
            <w:proofErr w:type="spellEnd"/>
            <w:r w:rsidRPr="00BD771B">
              <w:rPr>
                <w:rFonts w:cstheme="minorHAnsi"/>
              </w:rPr>
              <w:t xml:space="preserve"> asociadas a esta modificación.</w:t>
            </w:r>
          </w:p>
          <w:p w:rsidR="00DF3048" w:rsidRPr="00BD771B" w:rsidRDefault="00DF3048" w:rsidP="00DF3048">
            <w:pPr>
              <w:widowControl w:val="0"/>
              <w:overflowPunct w:val="0"/>
              <w:autoSpaceDE w:val="0"/>
              <w:autoSpaceDN w:val="0"/>
              <w:adjustRightInd w:val="0"/>
              <w:spacing w:before="60" w:after="60"/>
              <w:rPr>
                <w:rFonts w:cstheme="minorHAnsi"/>
              </w:rPr>
            </w:pPr>
            <w:r w:rsidRPr="00BD771B">
              <w:rPr>
                <w:rFonts w:cstheme="minorHAnsi"/>
              </w:rPr>
              <w:t>Adicionalmente, el Titular no envió a la autoridad los planos en detalle de la estación de limpieza, que además fue construida fuera del galpón de concentrado, y no en su interior como se indicó durante el proceso de evaluación</w:t>
            </w:r>
            <w:r w:rsidR="00516B11" w:rsidRPr="00BD771B">
              <w:rPr>
                <w:rFonts w:cstheme="minorHAnsi"/>
              </w:rPr>
              <w:t xml:space="preserve"> ambiental.</w:t>
            </w:r>
          </w:p>
        </w:tc>
      </w:tr>
      <w:tr w:rsidR="009270F7" w:rsidRPr="00BD771B" w:rsidTr="00817A28">
        <w:trPr>
          <w:trHeight w:val="9071"/>
          <w:jc w:val="center"/>
        </w:trPr>
        <w:tc>
          <w:tcPr>
            <w:tcW w:w="422" w:type="pct"/>
            <w:vAlign w:val="center"/>
          </w:tcPr>
          <w:p w:rsidR="008D6661" w:rsidRPr="00BD771B" w:rsidRDefault="00FE4E42" w:rsidP="00A207E3">
            <w:pPr>
              <w:widowControl w:val="0"/>
              <w:overflowPunct w:val="0"/>
              <w:autoSpaceDE w:val="0"/>
              <w:autoSpaceDN w:val="0"/>
              <w:adjustRightInd w:val="0"/>
              <w:spacing w:before="60" w:after="60"/>
              <w:jc w:val="center"/>
              <w:rPr>
                <w:rFonts w:cstheme="minorHAnsi"/>
                <w:iCs/>
              </w:rPr>
            </w:pPr>
            <w:r w:rsidRPr="00BD771B">
              <w:rPr>
                <w:rFonts w:cstheme="minorHAnsi"/>
                <w:iCs/>
              </w:rPr>
              <w:lastRenderedPageBreak/>
              <w:fldChar w:fldCharType="begin"/>
            </w:r>
            <w:r w:rsidRPr="00BD771B">
              <w:rPr>
                <w:rFonts w:cstheme="minorHAnsi"/>
                <w:iCs/>
              </w:rPr>
              <w:instrText xml:space="preserve"> REF _Ref437533913 \h  \* MERGEFORMAT </w:instrText>
            </w:r>
            <w:r w:rsidRPr="00BD771B">
              <w:rPr>
                <w:rFonts w:cstheme="minorHAnsi"/>
                <w:iCs/>
              </w:rPr>
            </w:r>
            <w:r w:rsidRPr="00BD771B">
              <w:rPr>
                <w:rFonts w:cstheme="minorHAnsi"/>
                <w:iCs/>
              </w:rPr>
              <w:fldChar w:fldCharType="separate"/>
            </w:r>
            <w:r w:rsidR="00D10045" w:rsidRPr="00BD771B">
              <w:rPr>
                <w:noProof/>
              </w:rPr>
              <w:t>3</w:t>
            </w:r>
            <w:r w:rsidRPr="00BD771B">
              <w:rPr>
                <w:rFonts w:cstheme="minorHAnsi"/>
                <w:iCs/>
              </w:rPr>
              <w:fldChar w:fldCharType="end"/>
            </w:r>
          </w:p>
        </w:tc>
        <w:tc>
          <w:tcPr>
            <w:tcW w:w="951" w:type="pct"/>
            <w:vAlign w:val="center"/>
          </w:tcPr>
          <w:p w:rsidR="008D6661" w:rsidRPr="00BD771B" w:rsidRDefault="00FE4E42" w:rsidP="00A207E3">
            <w:pPr>
              <w:widowControl w:val="0"/>
              <w:overflowPunct w:val="0"/>
              <w:autoSpaceDE w:val="0"/>
              <w:autoSpaceDN w:val="0"/>
              <w:adjustRightInd w:val="0"/>
              <w:spacing w:before="60" w:after="60"/>
              <w:jc w:val="center"/>
              <w:rPr>
                <w:rFonts w:cstheme="minorHAnsi"/>
                <w:iCs/>
              </w:rPr>
            </w:pPr>
            <w:r w:rsidRPr="00BD771B">
              <w:rPr>
                <w:rFonts w:cstheme="minorHAnsi"/>
                <w:iCs/>
              </w:rPr>
              <w:t>Manejo de Emisiones Atmosféricas – Localidad de Sierra Gorda</w:t>
            </w:r>
            <w:r w:rsidR="00CA3AC6" w:rsidRPr="00BD771B">
              <w:rPr>
                <w:rFonts w:cstheme="minorHAnsi"/>
                <w:iCs/>
              </w:rPr>
              <w:t>.</w:t>
            </w:r>
          </w:p>
        </w:tc>
        <w:tc>
          <w:tcPr>
            <w:tcW w:w="1813" w:type="pct"/>
            <w:vAlign w:val="center"/>
          </w:tcPr>
          <w:p w:rsidR="00FE4E42" w:rsidRPr="00BD771B" w:rsidRDefault="00207F80" w:rsidP="00FE4E42">
            <w:pPr>
              <w:spacing w:before="60" w:after="60"/>
              <w:rPr>
                <w:rFonts w:cstheme="minorHAnsi"/>
                <w:b/>
              </w:rPr>
            </w:pPr>
            <w:r w:rsidRPr="00BD771B">
              <w:rPr>
                <w:rFonts w:cstheme="minorHAnsi"/>
                <w:b/>
              </w:rPr>
              <w:t>RCA N° 101/2012</w:t>
            </w:r>
          </w:p>
          <w:p w:rsidR="00FE4E42" w:rsidRPr="00BD771B" w:rsidRDefault="00FE4E42" w:rsidP="00FE4E42">
            <w:pPr>
              <w:spacing w:before="60" w:after="60"/>
              <w:rPr>
                <w:rFonts w:cstheme="minorHAnsi"/>
              </w:rPr>
            </w:pPr>
            <w:r w:rsidRPr="00BD771B">
              <w:rPr>
                <w:rFonts w:cstheme="minorHAnsi"/>
                <w:b/>
              </w:rPr>
              <w:t xml:space="preserve">Considerando 3.2.1. </w:t>
            </w:r>
            <w:r w:rsidR="004D16FC" w:rsidRPr="00BD771B">
              <w:rPr>
                <w:rFonts w:cstheme="minorHAnsi"/>
                <w:b/>
              </w:rPr>
              <w:t>Emisiones a la atmósfera.</w:t>
            </w:r>
            <w:r w:rsidR="004D16FC" w:rsidRPr="00BD771B">
              <w:rPr>
                <w:rFonts w:cstheme="minorHAnsi"/>
              </w:rPr>
              <w:t xml:space="preserve"> </w:t>
            </w:r>
            <w:r w:rsidRPr="00BD771B">
              <w:rPr>
                <w:rFonts w:cstheme="minorHAnsi"/>
              </w:rPr>
              <w:t>[…].</w:t>
            </w:r>
            <w:r w:rsidR="00207F80" w:rsidRPr="00BD771B">
              <w:rPr>
                <w:rFonts w:cstheme="minorHAnsi"/>
              </w:rPr>
              <w:t xml:space="preserve"> </w:t>
            </w:r>
            <w:r w:rsidRPr="00BD771B">
              <w:rPr>
                <w:rFonts w:cstheme="minorHAnsi"/>
              </w:rPr>
              <w:t>Para el control de las emisiones, el proyecto contemplará las siguientes medidas de manejo:</w:t>
            </w:r>
          </w:p>
          <w:p w:rsidR="008D6661" w:rsidRPr="00BD771B" w:rsidRDefault="00FE4E42" w:rsidP="009E57AB">
            <w:pPr>
              <w:pStyle w:val="Prrafodelista"/>
              <w:numPr>
                <w:ilvl w:val="1"/>
                <w:numId w:val="36"/>
              </w:numPr>
              <w:spacing w:before="60" w:after="60"/>
              <w:ind w:left="351"/>
              <w:rPr>
                <w:rFonts w:cstheme="minorHAnsi"/>
              </w:rPr>
            </w:pPr>
            <w:r w:rsidRPr="00BD771B">
              <w:rPr>
                <w:rFonts w:cstheme="minorHAnsi"/>
              </w:rPr>
              <w:t>Se asfaltará el camino paralelo a la línea del tren y a la ruta 25. […].</w:t>
            </w:r>
          </w:p>
          <w:p w:rsidR="004D16FC" w:rsidRPr="00BD771B" w:rsidRDefault="004D16FC" w:rsidP="004D16FC">
            <w:pPr>
              <w:spacing w:before="60" w:after="60"/>
              <w:ind w:left="11"/>
              <w:rPr>
                <w:rFonts w:cstheme="minorHAnsi"/>
                <w:b/>
              </w:rPr>
            </w:pPr>
            <w:r w:rsidRPr="00BD771B">
              <w:rPr>
                <w:rFonts w:cstheme="minorHAnsi"/>
                <w:b/>
              </w:rPr>
              <w:t>RCA N° 290/2012</w:t>
            </w:r>
          </w:p>
          <w:p w:rsidR="004D16FC" w:rsidRPr="00BD771B" w:rsidRDefault="004D16FC" w:rsidP="004D16FC">
            <w:pPr>
              <w:spacing w:before="60" w:after="60"/>
              <w:ind w:left="11"/>
            </w:pPr>
            <w:r w:rsidRPr="00BD771B">
              <w:rPr>
                <w:b/>
              </w:rPr>
              <w:t>Considerando 3.2.1. Emisiones a la atmósfera.</w:t>
            </w:r>
            <w:r w:rsidRPr="00BD771B">
              <w:t xml:space="preserve"> […], como medidas adicionales de control de emisiones, se pavimentarán tres caminos ubicados al noroeste de la localidad de Sierra Gorda, […].</w:t>
            </w:r>
          </w:p>
          <w:p w:rsidR="004D16FC" w:rsidRPr="00BD771B" w:rsidRDefault="004D16FC" w:rsidP="004D16FC">
            <w:pPr>
              <w:spacing w:before="60" w:after="60"/>
              <w:ind w:left="11"/>
              <w:rPr>
                <w:b/>
              </w:rPr>
            </w:pPr>
            <w:r w:rsidRPr="00BD771B">
              <w:rPr>
                <w:b/>
              </w:rPr>
              <w:t>Adenda N° 2 (</w:t>
            </w:r>
            <w:r w:rsidRPr="00BD771B">
              <w:rPr>
                <w:rFonts w:cstheme="minorHAnsi"/>
                <w:b/>
              </w:rPr>
              <w:t>RCA N° 290/2012)</w:t>
            </w:r>
          </w:p>
          <w:p w:rsidR="004D16FC" w:rsidRPr="00BD771B" w:rsidRDefault="004D16FC" w:rsidP="004D16FC">
            <w:pPr>
              <w:spacing w:before="60" w:after="60"/>
              <w:ind w:left="11"/>
              <w:rPr>
                <w:rFonts w:cstheme="minorHAnsi"/>
              </w:rPr>
            </w:pPr>
            <w:r w:rsidRPr="00BD771B">
              <w:rPr>
                <w:rFonts w:cstheme="minorHAnsi"/>
                <w:b/>
              </w:rPr>
              <w:t xml:space="preserve">Anexo </w:t>
            </w:r>
            <w:proofErr w:type="spellStart"/>
            <w:r w:rsidRPr="00BD771B">
              <w:rPr>
                <w:rFonts w:cstheme="minorHAnsi"/>
                <w:b/>
              </w:rPr>
              <w:t>3.1.g</w:t>
            </w:r>
            <w:proofErr w:type="spellEnd"/>
            <w:r w:rsidRPr="00BD771B">
              <w:rPr>
                <w:rFonts w:cstheme="minorHAnsi"/>
                <w:b/>
              </w:rPr>
              <w:t>). 8 Conclusiones.</w:t>
            </w:r>
            <w:r w:rsidRPr="00BD771B">
              <w:rPr>
                <w:rFonts w:cstheme="minorHAnsi"/>
              </w:rPr>
              <w:t xml:space="preserve"> Las actuales emisiones de </w:t>
            </w:r>
            <w:proofErr w:type="spellStart"/>
            <w:r w:rsidRPr="00BD771B">
              <w:rPr>
                <w:rFonts w:cstheme="minorHAnsi"/>
              </w:rPr>
              <w:t>MP10</w:t>
            </w:r>
            <w:proofErr w:type="spellEnd"/>
            <w:r w:rsidRPr="00BD771B">
              <w:rPr>
                <w:rFonts w:cstheme="minorHAnsi"/>
              </w:rPr>
              <w:t xml:space="preserve"> en los caminos no pavimentados analizados alcanzarían 5,5 ton/año. De estos, la principal fuente corresponde al camino paralelo a la Ruta 25 y línea férrea ubicado al costado </w:t>
            </w:r>
            <w:proofErr w:type="spellStart"/>
            <w:r w:rsidRPr="00BD771B">
              <w:rPr>
                <w:rFonts w:cstheme="minorHAnsi"/>
              </w:rPr>
              <w:t>nor</w:t>
            </w:r>
            <w:proofErr w:type="spellEnd"/>
            <w:r w:rsidRPr="00BD771B">
              <w:rPr>
                <w:rFonts w:cstheme="minorHAnsi"/>
              </w:rPr>
              <w:t xml:space="preserve">-poniente del poblado de Sierra Gorda (Camino 01). Este camino aportaría con un 50% de las emisiones estimadas. […], se proponen las siguientes medidas tendientes a evitar eventuales niveles de latencia en el poblado de Sierra Gorda: </w:t>
            </w:r>
          </w:p>
          <w:p w:rsidR="004D16FC" w:rsidRPr="00BD771B" w:rsidRDefault="004D16FC" w:rsidP="009E57AB">
            <w:pPr>
              <w:pStyle w:val="Prrafodelista"/>
              <w:numPr>
                <w:ilvl w:val="1"/>
                <w:numId w:val="36"/>
              </w:numPr>
              <w:spacing w:before="60" w:after="60"/>
              <w:ind w:left="351"/>
              <w:rPr>
                <w:rFonts w:cstheme="minorHAnsi"/>
              </w:rPr>
            </w:pPr>
            <w:r w:rsidRPr="00BD771B">
              <w:rPr>
                <w:rFonts w:cstheme="minorHAnsi"/>
              </w:rPr>
              <w:t>Asfaltado del Camino 01 (640 m de largo aproximadamente por 6 m de ancho). […].</w:t>
            </w:r>
          </w:p>
          <w:p w:rsidR="004C48F9" w:rsidRPr="00BD771B" w:rsidRDefault="004D16FC" w:rsidP="004C48F9">
            <w:pPr>
              <w:spacing w:before="60" w:after="60"/>
              <w:ind w:left="11"/>
              <w:rPr>
                <w:rFonts w:cstheme="minorHAnsi"/>
              </w:rPr>
            </w:pPr>
            <w:r w:rsidRPr="00BD771B">
              <w:rPr>
                <w:rFonts w:cstheme="minorHAnsi"/>
              </w:rPr>
              <w:t>El asfaltado de caminos se realizaría a fines del año 2013.</w:t>
            </w:r>
          </w:p>
        </w:tc>
        <w:tc>
          <w:tcPr>
            <w:tcW w:w="1814" w:type="pct"/>
            <w:vAlign w:val="center"/>
          </w:tcPr>
          <w:p w:rsidR="008D6661" w:rsidRPr="00BD771B" w:rsidRDefault="004D16FC" w:rsidP="00A207E3">
            <w:pPr>
              <w:widowControl w:val="0"/>
              <w:overflowPunct w:val="0"/>
              <w:autoSpaceDE w:val="0"/>
              <w:autoSpaceDN w:val="0"/>
              <w:adjustRightInd w:val="0"/>
              <w:spacing w:before="60" w:after="60"/>
              <w:rPr>
                <w:rFonts w:cstheme="minorHAnsi"/>
              </w:rPr>
            </w:pPr>
            <w:r w:rsidRPr="00BD771B">
              <w:rPr>
                <w:rFonts w:cstheme="minorHAnsi"/>
              </w:rPr>
              <w:t>Durante las actividades de inspección, se consto que el camino paralelo a la Ruta 25 y a la vía del tren no se encuentra pavimentado. Corresponde a un camino de suelo natural que al momento de la inspección se encontraba humectado.</w:t>
            </w:r>
          </w:p>
        </w:tc>
      </w:tr>
      <w:tr w:rsidR="009270F7" w:rsidRPr="00BD771B" w:rsidTr="00817A28">
        <w:trPr>
          <w:trHeight w:val="20"/>
          <w:jc w:val="center"/>
        </w:trPr>
        <w:tc>
          <w:tcPr>
            <w:tcW w:w="422" w:type="pct"/>
            <w:vAlign w:val="center"/>
          </w:tcPr>
          <w:p w:rsidR="005E165E" w:rsidRPr="00BD771B" w:rsidRDefault="005E165E" w:rsidP="00A207E3">
            <w:pPr>
              <w:widowControl w:val="0"/>
              <w:overflowPunct w:val="0"/>
              <w:autoSpaceDE w:val="0"/>
              <w:autoSpaceDN w:val="0"/>
              <w:adjustRightInd w:val="0"/>
              <w:spacing w:before="60" w:after="60"/>
              <w:jc w:val="center"/>
              <w:rPr>
                <w:rFonts w:cstheme="minorHAnsi"/>
                <w:iCs/>
              </w:rPr>
            </w:pPr>
            <w:r w:rsidRPr="00BD771B">
              <w:rPr>
                <w:rFonts w:cstheme="minorHAnsi"/>
                <w:iCs/>
              </w:rPr>
              <w:lastRenderedPageBreak/>
              <w:fldChar w:fldCharType="begin"/>
            </w:r>
            <w:r w:rsidRPr="00BD771B">
              <w:rPr>
                <w:rFonts w:cstheme="minorHAnsi"/>
                <w:iCs/>
              </w:rPr>
              <w:instrText xml:space="preserve"> REF _Ref437533749 \h  \* MERGEFORMAT </w:instrText>
            </w:r>
            <w:r w:rsidRPr="00BD771B">
              <w:rPr>
                <w:rFonts w:cstheme="minorHAnsi"/>
                <w:iCs/>
              </w:rPr>
            </w:r>
            <w:r w:rsidRPr="00BD771B">
              <w:rPr>
                <w:rFonts w:cstheme="minorHAnsi"/>
                <w:iCs/>
              </w:rPr>
              <w:fldChar w:fldCharType="separate"/>
            </w:r>
            <w:r w:rsidR="00D10045" w:rsidRPr="00BD771B">
              <w:rPr>
                <w:noProof/>
              </w:rPr>
              <w:t>4</w:t>
            </w:r>
            <w:r w:rsidRPr="00BD771B">
              <w:rPr>
                <w:rFonts w:cstheme="minorHAnsi"/>
                <w:iCs/>
              </w:rPr>
              <w:fldChar w:fldCharType="end"/>
            </w:r>
          </w:p>
        </w:tc>
        <w:tc>
          <w:tcPr>
            <w:tcW w:w="951" w:type="pct"/>
            <w:vAlign w:val="center"/>
          </w:tcPr>
          <w:p w:rsidR="005E165E" w:rsidRPr="00BD771B" w:rsidRDefault="005E165E" w:rsidP="00A207E3">
            <w:pPr>
              <w:widowControl w:val="0"/>
              <w:overflowPunct w:val="0"/>
              <w:autoSpaceDE w:val="0"/>
              <w:autoSpaceDN w:val="0"/>
              <w:adjustRightInd w:val="0"/>
              <w:spacing w:before="60" w:after="60"/>
              <w:jc w:val="center"/>
              <w:rPr>
                <w:rFonts w:cstheme="minorHAnsi"/>
                <w:iCs/>
              </w:rPr>
            </w:pPr>
            <w:r w:rsidRPr="00BD771B">
              <w:rPr>
                <w:rFonts w:cstheme="minorHAnsi"/>
                <w:iCs/>
              </w:rPr>
              <w:t>Afectación y/o alteración de hábitat para fauna</w:t>
            </w:r>
            <w:r w:rsidR="00502241" w:rsidRPr="00BD771B">
              <w:rPr>
                <w:rFonts w:cstheme="minorHAnsi"/>
                <w:iCs/>
              </w:rPr>
              <w:t xml:space="preserve"> Silvestre</w:t>
            </w:r>
            <w:r w:rsidR="00837A51" w:rsidRPr="00BD771B">
              <w:rPr>
                <w:rFonts w:cstheme="minorHAnsi"/>
                <w:iCs/>
              </w:rPr>
              <w:t xml:space="preserve"> - </w:t>
            </w:r>
            <w:r w:rsidR="00837A51" w:rsidRPr="00BD771B">
              <w:t>Espejos de agua</w:t>
            </w:r>
            <w:r w:rsidR="00CA3AC6" w:rsidRPr="00BD771B">
              <w:t>.</w:t>
            </w:r>
          </w:p>
        </w:tc>
        <w:tc>
          <w:tcPr>
            <w:tcW w:w="1813" w:type="pct"/>
            <w:vAlign w:val="center"/>
          </w:tcPr>
          <w:p w:rsidR="005E165E" w:rsidRPr="00BD771B" w:rsidRDefault="005E165E" w:rsidP="004C48F9">
            <w:pPr>
              <w:spacing w:before="60" w:after="60"/>
              <w:rPr>
                <w:rFonts w:cstheme="minorHAnsi"/>
                <w:b/>
              </w:rPr>
            </w:pPr>
            <w:r w:rsidRPr="00BD771B">
              <w:rPr>
                <w:rFonts w:cstheme="minorHAnsi"/>
                <w:b/>
              </w:rPr>
              <w:t>Adenda N° 1 (RCA N° 126/2011)</w:t>
            </w:r>
          </w:p>
          <w:p w:rsidR="005E165E" w:rsidRPr="00BD771B" w:rsidRDefault="005E165E" w:rsidP="004C48F9">
            <w:pPr>
              <w:spacing w:before="60" w:after="60"/>
              <w:rPr>
                <w:rFonts w:cstheme="minorHAnsi"/>
              </w:rPr>
            </w:pPr>
            <w:r w:rsidRPr="00BD771B">
              <w:rPr>
                <w:rFonts w:cstheme="minorHAnsi"/>
                <w:b/>
              </w:rPr>
              <w:t>Pregunta 1.10.5.</w:t>
            </w:r>
            <w:r w:rsidRPr="00BD771B">
              <w:rPr>
                <w:rFonts w:cstheme="minorHAnsi"/>
              </w:rPr>
              <w:t xml:space="preserve"> Considerando que el área de Mina-Planta </w:t>
            </w:r>
            <w:proofErr w:type="spellStart"/>
            <w:r w:rsidRPr="00BD771B">
              <w:rPr>
                <w:rFonts w:cstheme="minorHAnsi"/>
              </w:rPr>
              <w:t>Catabela</w:t>
            </w:r>
            <w:proofErr w:type="spellEnd"/>
            <w:r w:rsidR="00875FAA" w:rsidRPr="00BD771B">
              <w:rPr>
                <w:rFonts w:cstheme="minorHAnsi"/>
              </w:rPr>
              <w:t xml:space="preserve"> […]</w:t>
            </w:r>
            <w:r w:rsidRPr="00BD771B">
              <w:rPr>
                <w:rFonts w:cstheme="minorHAnsi"/>
              </w:rPr>
              <w:t xml:space="preserve"> contará con una serie de infraestructuras que generan espejos de soluciones, como piscinas </w:t>
            </w:r>
            <w:proofErr w:type="spellStart"/>
            <w:r w:rsidRPr="00BD771B">
              <w:rPr>
                <w:rFonts w:cstheme="minorHAnsi"/>
              </w:rPr>
              <w:t>PLS</w:t>
            </w:r>
            <w:proofErr w:type="spellEnd"/>
            <w:r w:rsidRPr="00BD771B">
              <w:rPr>
                <w:rFonts w:cstheme="minorHAnsi"/>
              </w:rPr>
              <w:t xml:space="preserve">, </w:t>
            </w:r>
            <w:proofErr w:type="spellStart"/>
            <w:r w:rsidRPr="00BD771B">
              <w:rPr>
                <w:rFonts w:cstheme="minorHAnsi"/>
              </w:rPr>
              <w:t>ILS</w:t>
            </w:r>
            <w:proofErr w:type="spellEnd"/>
            <w:r w:rsidRPr="00BD771B">
              <w:rPr>
                <w:rFonts w:cstheme="minorHAnsi"/>
              </w:rPr>
              <w:t xml:space="preserve">, Refino, de Emergencia, depósito de Relaves Espesados y Embalse de agua de procesos, se solicita al Titular evaluar la aplicabilidad de un Plan de Contingencia de Fauna Silvestre. […]. </w:t>
            </w:r>
            <w:r w:rsidRPr="00BD771B">
              <w:rPr>
                <w:rFonts w:cstheme="minorHAnsi"/>
                <w:b/>
                <w:i/>
              </w:rPr>
              <w:t>Respuesta:</w:t>
            </w:r>
            <w:r w:rsidRPr="00BD771B">
              <w:rPr>
                <w:rFonts w:cstheme="minorHAnsi"/>
              </w:rPr>
              <w:t xml:space="preserve"> […], el Proyecto considerará </w:t>
            </w:r>
            <w:r w:rsidR="00875FAA" w:rsidRPr="00BD771B">
              <w:rPr>
                <w:rFonts w:cstheme="minorHAnsi"/>
              </w:rPr>
              <w:t>[…]</w:t>
            </w:r>
            <w:r w:rsidRPr="00BD771B">
              <w:rPr>
                <w:rFonts w:cstheme="minorHAnsi"/>
              </w:rPr>
              <w:t xml:space="preserve"> la instalación de esferas negras plásticas vacías del tamaño de una pelota de softball aproximadamente. Estas “esferas negras” flotan en la superficie, cubriendo toda la piscina y la camuflan de las aves.</w:t>
            </w:r>
          </w:p>
          <w:p w:rsidR="00283873" w:rsidRPr="00BD771B" w:rsidRDefault="00283873" w:rsidP="004C48F9">
            <w:pPr>
              <w:spacing w:before="60" w:after="60"/>
              <w:rPr>
                <w:b/>
                <w:u w:val="single"/>
              </w:rPr>
            </w:pPr>
            <w:r w:rsidRPr="00BD771B">
              <w:rPr>
                <w:b/>
                <w:u w:val="single"/>
              </w:rPr>
              <w:t>RCA N° 290/2012</w:t>
            </w:r>
          </w:p>
          <w:p w:rsidR="00283873" w:rsidRPr="00BD771B" w:rsidRDefault="00283873" w:rsidP="004C48F9">
            <w:pPr>
              <w:spacing w:before="60" w:after="60"/>
            </w:pPr>
            <w:r w:rsidRPr="00BD771B">
              <w:rPr>
                <w:b/>
              </w:rPr>
              <w:t xml:space="preserve">Considerando 3.1.4. b) Piscina de agua de procesos. </w:t>
            </w:r>
            <w:r w:rsidRPr="00BD771B">
              <w:t>Esta piscina remplazará al embalse de agua de procesos del proyecto original, el cuál no se construirá, y almacenará agua de mar […].</w:t>
            </w:r>
          </w:p>
          <w:p w:rsidR="00283873" w:rsidRPr="00BD771B" w:rsidRDefault="00283873" w:rsidP="004C48F9">
            <w:pPr>
              <w:spacing w:before="60" w:after="60"/>
              <w:rPr>
                <w:rFonts w:cstheme="minorHAnsi"/>
                <w:b/>
              </w:rPr>
            </w:pPr>
            <w:r w:rsidRPr="00BD771B">
              <w:t xml:space="preserve">La piscina será rectangular con una superficie aproximada de 63.072 </w:t>
            </w:r>
            <w:proofErr w:type="spellStart"/>
            <w:r w:rsidRPr="00BD771B">
              <w:t>m</w:t>
            </w:r>
            <w:r w:rsidRPr="00BD771B">
              <w:rPr>
                <w:vertAlign w:val="superscript"/>
              </w:rPr>
              <w:t>2</w:t>
            </w:r>
            <w:proofErr w:type="spellEnd"/>
            <w:r w:rsidRPr="00BD771B">
              <w:t xml:space="preserve"> y una capacidad de almacenamiento de 650.000 </w:t>
            </w:r>
            <w:proofErr w:type="spellStart"/>
            <w:r w:rsidRPr="00BD771B">
              <w:t>m</w:t>
            </w:r>
            <w:r w:rsidRPr="00BD771B">
              <w:rPr>
                <w:vertAlign w:val="superscript"/>
              </w:rPr>
              <w:t>3</w:t>
            </w:r>
            <w:proofErr w:type="spellEnd"/>
            <w:r w:rsidRPr="00BD771B">
              <w:t>. […].</w:t>
            </w:r>
          </w:p>
        </w:tc>
        <w:tc>
          <w:tcPr>
            <w:tcW w:w="1814" w:type="pct"/>
            <w:vAlign w:val="center"/>
          </w:tcPr>
          <w:p w:rsidR="005E165E" w:rsidRPr="00BD771B" w:rsidRDefault="00283873" w:rsidP="00283873">
            <w:pPr>
              <w:widowControl w:val="0"/>
              <w:overflowPunct w:val="0"/>
              <w:autoSpaceDE w:val="0"/>
              <w:autoSpaceDN w:val="0"/>
              <w:adjustRightInd w:val="0"/>
              <w:spacing w:before="60" w:after="60"/>
              <w:rPr>
                <w:rFonts w:cstheme="minorHAnsi"/>
              </w:rPr>
            </w:pPr>
            <w:r w:rsidRPr="00BD771B">
              <w:rPr>
                <w:rFonts w:cstheme="minorHAnsi"/>
              </w:rPr>
              <w:t>Ni el tranque de relaves</w:t>
            </w:r>
            <w:r w:rsidR="00502241" w:rsidRPr="00BD771B">
              <w:rPr>
                <w:rFonts w:cstheme="minorHAnsi"/>
              </w:rPr>
              <w:t>,</w:t>
            </w:r>
            <w:r w:rsidRPr="00BD771B">
              <w:rPr>
                <w:rFonts w:cstheme="minorHAnsi"/>
              </w:rPr>
              <w:t xml:space="preserve"> ni la piscina de agua de mar</w:t>
            </w:r>
            <w:r w:rsidR="00502241" w:rsidRPr="00BD771B">
              <w:rPr>
                <w:rFonts w:cstheme="minorHAnsi"/>
              </w:rPr>
              <w:t>,</w:t>
            </w:r>
            <w:r w:rsidRPr="00BD771B">
              <w:rPr>
                <w:rFonts w:cstheme="minorHAnsi"/>
              </w:rPr>
              <w:t xml:space="preserve"> ni las piscinas de procesos e intermedia</w:t>
            </w:r>
            <w:r w:rsidR="00502241" w:rsidRPr="00BD771B">
              <w:rPr>
                <w:rFonts w:cstheme="minorHAnsi"/>
              </w:rPr>
              <w:t>,</w:t>
            </w:r>
            <w:r w:rsidRPr="00BD771B">
              <w:rPr>
                <w:rFonts w:cstheme="minorHAnsi"/>
              </w:rPr>
              <w:t xml:space="preserve"> cuentan con cubierta para disimular el espejo de agua que generan.</w:t>
            </w:r>
          </w:p>
          <w:p w:rsidR="00283873" w:rsidRPr="00BD771B" w:rsidRDefault="00283873" w:rsidP="0039511F">
            <w:pPr>
              <w:widowControl w:val="0"/>
              <w:overflowPunct w:val="0"/>
              <w:autoSpaceDE w:val="0"/>
              <w:autoSpaceDN w:val="0"/>
              <w:adjustRightInd w:val="0"/>
              <w:spacing w:before="60" w:after="60"/>
              <w:rPr>
                <w:rFonts w:cstheme="minorHAnsi"/>
              </w:rPr>
            </w:pPr>
            <w:r w:rsidRPr="00BD771B">
              <w:t xml:space="preserve">Adicionalmente, la capacidad total de la piscina de agua de mar es superior a lo </w:t>
            </w:r>
            <w:r w:rsidR="0039511F" w:rsidRPr="00BD771B">
              <w:t xml:space="preserve">autorizado </w:t>
            </w:r>
            <w:r w:rsidRPr="00BD771B">
              <w:t xml:space="preserve">en 108.000 </w:t>
            </w:r>
            <w:proofErr w:type="spellStart"/>
            <w:r w:rsidRPr="00BD771B">
              <w:t>m</w:t>
            </w:r>
            <w:r w:rsidRPr="00BD771B">
              <w:rPr>
                <w:vertAlign w:val="superscript"/>
              </w:rPr>
              <w:t>3</w:t>
            </w:r>
            <w:proofErr w:type="spellEnd"/>
            <w:r w:rsidRPr="00BD771B">
              <w:t>.</w:t>
            </w:r>
          </w:p>
        </w:tc>
      </w:tr>
      <w:tr w:rsidR="009270F7" w:rsidRPr="00BD771B" w:rsidTr="00817A28">
        <w:trPr>
          <w:trHeight w:val="20"/>
          <w:jc w:val="center"/>
        </w:trPr>
        <w:tc>
          <w:tcPr>
            <w:tcW w:w="422" w:type="pct"/>
            <w:vAlign w:val="center"/>
          </w:tcPr>
          <w:p w:rsidR="00837A51" w:rsidRPr="00BD771B" w:rsidRDefault="00837A51" w:rsidP="00A207E3">
            <w:pPr>
              <w:widowControl w:val="0"/>
              <w:overflowPunct w:val="0"/>
              <w:autoSpaceDE w:val="0"/>
              <w:autoSpaceDN w:val="0"/>
              <w:adjustRightInd w:val="0"/>
              <w:spacing w:before="60" w:after="60"/>
              <w:jc w:val="center"/>
              <w:rPr>
                <w:rFonts w:cstheme="minorHAnsi"/>
                <w:iCs/>
              </w:rPr>
            </w:pPr>
            <w:r w:rsidRPr="00BD771B">
              <w:rPr>
                <w:rFonts w:cstheme="minorHAnsi"/>
                <w:iCs/>
              </w:rPr>
              <w:fldChar w:fldCharType="begin"/>
            </w:r>
            <w:r w:rsidRPr="00BD771B">
              <w:rPr>
                <w:rFonts w:cstheme="minorHAnsi"/>
                <w:iCs/>
              </w:rPr>
              <w:instrText xml:space="preserve"> REF _Ref438715422 \h  \* MERGEFORMAT </w:instrText>
            </w:r>
            <w:r w:rsidRPr="00BD771B">
              <w:rPr>
                <w:rFonts w:cstheme="minorHAnsi"/>
                <w:iCs/>
              </w:rPr>
            </w:r>
            <w:r w:rsidRPr="00BD771B">
              <w:rPr>
                <w:rFonts w:cstheme="minorHAnsi"/>
                <w:iCs/>
              </w:rPr>
              <w:fldChar w:fldCharType="separate"/>
            </w:r>
            <w:r w:rsidR="00D10045" w:rsidRPr="00BD771B">
              <w:rPr>
                <w:noProof/>
              </w:rPr>
              <w:t>5</w:t>
            </w:r>
            <w:r w:rsidRPr="00BD771B">
              <w:rPr>
                <w:rFonts w:cstheme="minorHAnsi"/>
                <w:iCs/>
              </w:rPr>
              <w:fldChar w:fldCharType="end"/>
            </w:r>
          </w:p>
        </w:tc>
        <w:tc>
          <w:tcPr>
            <w:tcW w:w="951" w:type="pct"/>
            <w:vAlign w:val="center"/>
          </w:tcPr>
          <w:p w:rsidR="00837A51" w:rsidRPr="00BD771B" w:rsidRDefault="00837A51" w:rsidP="00A207E3">
            <w:pPr>
              <w:widowControl w:val="0"/>
              <w:overflowPunct w:val="0"/>
              <w:autoSpaceDE w:val="0"/>
              <w:autoSpaceDN w:val="0"/>
              <w:adjustRightInd w:val="0"/>
              <w:spacing w:before="60" w:after="60"/>
              <w:jc w:val="center"/>
              <w:rPr>
                <w:rFonts w:cstheme="minorHAnsi"/>
                <w:iCs/>
              </w:rPr>
            </w:pPr>
            <w:r w:rsidRPr="00BD771B">
              <w:t>Afectación y/o alteración de hábitat para fauna</w:t>
            </w:r>
            <w:r w:rsidR="00502241" w:rsidRPr="00BD771B">
              <w:t xml:space="preserve"> Silvestre</w:t>
            </w:r>
            <w:r w:rsidRPr="00BD771B">
              <w:rPr>
                <w:rFonts w:cstheme="minorHAnsi"/>
                <w:iCs/>
              </w:rPr>
              <w:t xml:space="preserve"> - Ductos y Planta de Filtrado</w:t>
            </w:r>
            <w:r w:rsidR="00CA3AC6" w:rsidRPr="00BD771B">
              <w:rPr>
                <w:rFonts w:cstheme="minorHAnsi"/>
                <w:iCs/>
              </w:rPr>
              <w:t>.</w:t>
            </w:r>
          </w:p>
        </w:tc>
        <w:tc>
          <w:tcPr>
            <w:tcW w:w="1813" w:type="pct"/>
            <w:vAlign w:val="center"/>
          </w:tcPr>
          <w:p w:rsidR="00584A0A" w:rsidRPr="00BD771B" w:rsidRDefault="00584A0A" w:rsidP="00584A0A">
            <w:pPr>
              <w:spacing w:before="60" w:after="60"/>
              <w:rPr>
                <w:rFonts w:cstheme="minorHAnsi"/>
                <w:b/>
              </w:rPr>
            </w:pPr>
            <w:r w:rsidRPr="00BD771B">
              <w:rPr>
                <w:rFonts w:cstheme="minorHAnsi"/>
                <w:b/>
              </w:rPr>
              <w:t>Adenda N° 2 (RCA N° 126/2011)</w:t>
            </w:r>
          </w:p>
          <w:p w:rsidR="00837A51" w:rsidRPr="00BD771B" w:rsidRDefault="00584A0A" w:rsidP="00584A0A">
            <w:pPr>
              <w:spacing w:before="60" w:after="60"/>
              <w:rPr>
                <w:rFonts w:cstheme="minorHAnsi"/>
                <w:b/>
              </w:rPr>
            </w:pPr>
            <w:r w:rsidRPr="00BD771B">
              <w:rPr>
                <w:rFonts w:cstheme="minorHAnsi"/>
              </w:rPr>
              <w:t>Respuesta 8.1.: […] el titular se compromete a realizar una actividad de monitoreo anual en estos sectores al comienzo de la época reproductiva. Los resultados serán informados a las autoridades dentro del plazo de un mes de realizados los trabajos de terreno.</w:t>
            </w:r>
          </w:p>
        </w:tc>
        <w:tc>
          <w:tcPr>
            <w:tcW w:w="1814" w:type="pct"/>
            <w:vAlign w:val="center"/>
          </w:tcPr>
          <w:p w:rsidR="00837A51" w:rsidRPr="00BD771B" w:rsidRDefault="00584A0A" w:rsidP="00A31C68">
            <w:pPr>
              <w:widowControl w:val="0"/>
              <w:overflowPunct w:val="0"/>
              <w:autoSpaceDE w:val="0"/>
              <w:autoSpaceDN w:val="0"/>
              <w:adjustRightInd w:val="0"/>
              <w:spacing w:before="60" w:after="60"/>
              <w:rPr>
                <w:rFonts w:cstheme="minorHAnsi"/>
              </w:rPr>
            </w:pPr>
            <w:r w:rsidRPr="00BD771B">
              <w:rPr>
                <w:rFonts w:cstheme="minorHAnsi"/>
              </w:rPr>
              <w:t>Si bien el Titular ejecutó el monitoreo durante el periodo de actividad reproductiva de ambas especies, no queda claro el área sobre la cual se realizó el trabajo en terreno, específicamente en el área de la Planta de Filtrado, ya que no se entrega</w:t>
            </w:r>
            <w:r w:rsidR="00502241" w:rsidRPr="00BD771B">
              <w:rPr>
                <w:rFonts w:cstheme="minorHAnsi"/>
              </w:rPr>
              <w:t>ron las</w:t>
            </w:r>
            <w:r w:rsidRPr="00BD771B">
              <w:rPr>
                <w:rFonts w:cstheme="minorHAnsi"/>
              </w:rPr>
              <w:t xml:space="preserve"> coordenadas de los polígonos que delimita</w:t>
            </w:r>
            <w:r w:rsidR="00502241" w:rsidRPr="00BD771B">
              <w:rPr>
                <w:rFonts w:cstheme="minorHAnsi"/>
              </w:rPr>
              <w:t>ron</w:t>
            </w:r>
            <w:r w:rsidRPr="00BD771B">
              <w:rPr>
                <w:rFonts w:cstheme="minorHAnsi"/>
              </w:rPr>
              <w:t xml:space="preserve"> el área monitoreada</w:t>
            </w:r>
            <w:r w:rsidR="00502241" w:rsidRPr="00BD771B">
              <w:rPr>
                <w:rFonts w:cstheme="minorHAnsi"/>
              </w:rPr>
              <w:t>,</w:t>
            </w:r>
            <w:r w:rsidR="00670435" w:rsidRPr="00BD771B">
              <w:rPr>
                <w:rFonts w:cstheme="minorHAnsi"/>
              </w:rPr>
              <w:t xml:space="preserve"> impidiendo la obtención de conclusiones</w:t>
            </w:r>
            <w:r w:rsidR="00A31C68" w:rsidRPr="00BD771B">
              <w:rPr>
                <w:rFonts w:cstheme="minorHAnsi"/>
              </w:rPr>
              <w:t xml:space="preserve"> acabadas y precisas respecto del estudio realizado</w:t>
            </w:r>
            <w:r w:rsidR="00670435" w:rsidRPr="00BD771B">
              <w:rPr>
                <w:rFonts w:cstheme="minorHAnsi"/>
              </w:rPr>
              <w:t>.</w:t>
            </w:r>
          </w:p>
        </w:tc>
      </w:tr>
      <w:tr w:rsidR="009270F7" w:rsidRPr="00BD771B" w:rsidTr="00817A28">
        <w:trPr>
          <w:trHeight w:val="20"/>
          <w:jc w:val="center"/>
        </w:trPr>
        <w:tc>
          <w:tcPr>
            <w:tcW w:w="422" w:type="pct"/>
            <w:vAlign w:val="center"/>
          </w:tcPr>
          <w:p w:rsidR="00B0737A" w:rsidRPr="00BD771B" w:rsidRDefault="00B0737A" w:rsidP="00A207E3">
            <w:pPr>
              <w:widowControl w:val="0"/>
              <w:overflowPunct w:val="0"/>
              <w:autoSpaceDE w:val="0"/>
              <w:autoSpaceDN w:val="0"/>
              <w:adjustRightInd w:val="0"/>
              <w:spacing w:before="60" w:after="60"/>
              <w:jc w:val="center"/>
              <w:rPr>
                <w:rFonts w:cstheme="minorHAnsi"/>
                <w:iCs/>
              </w:rPr>
            </w:pPr>
            <w:r w:rsidRPr="00BD771B">
              <w:rPr>
                <w:rFonts w:cstheme="minorHAnsi"/>
                <w:iCs/>
              </w:rPr>
              <w:fldChar w:fldCharType="begin"/>
            </w:r>
            <w:r w:rsidRPr="00BD771B">
              <w:rPr>
                <w:rFonts w:cstheme="minorHAnsi"/>
                <w:iCs/>
              </w:rPr>
              <w:instrText xml:space="preserve"> REF _Ref437534480 \h  \* MERGEFORMAT </w:instrText>
            </w:r>
            <w:r w:rsidRPr="00BD771B">
              <w:rPr>
                <w:rFonts w:cstheme="minorHAnsi"/>
                <w:iCs/>
              </w:rPr>
            </w:r>
            <w:r w:rsidRPr="00BD771B">
              <w:rPr>
                <w:rFonts w:cstheme="minorHAnsi"/>
                <w:iCs/>
              </w:rPr>
              <w:fldChar w:fldCharType="separate"/>
            </w:r>
            <w:r w:rsidR="00D10045" w:rsidRPr="00BD771B">
              <w:rPr>
                <w:noProof/>
              </w:rPr>
              <w:t>6</w:t>
            </w:r>
            <w:r w:rsidRPr="00BD771B">
              <w:rPr>
                <w:rFonts w:cstheme="minorHAnsi"/>
                <w:iCs/>
              </w:rPr>
              <w:fldChar w:fldCharType="end"/>
            </w:r>
          </w:p>
        </w:tc>
        <w:tc>
          <w:tcPr>
            <w:tcW w:w="951" w:type="pct"/>
            <w:vAlign w:val="center"/>
          </w:tcPr>
          <w:p w:rsidR="00B0737A" w:rsidRPr="00BD771B" w:rsidRDefault="00634D75" w:rsidP="00634D75">
            <w:pPr>
              <w:widowControl w:val="0"/>
              <w:overflowPunct w:val="0"/>
              <w:autoSpaceDE w:val="0"/>
              <w:autoSpaceDN w:val="0"/>
              <w:adjustRightInd w:val="0"/>
              <w:spacing w:before="60" w:after="60"/>
              <w:jc w:val="center"/>
              <w:rPr>
                <w:rFonts w:cstheme="minorHAnsi"/>
                <w:iCs/>
              </w:rPr>
            </w:pPr>
            <w:r w:rsidRPr="00BD771B">
              <w:rPr>
                <w:rFonts w:cstheme="minorHAnsi"/>
                <w:iCs/>
              </w:rPr>
              <w:t>Intervención de cursos de agua subterránea - Drenaje Min</w:t>
            </w:r>
            <w:r w:rsidR="00CA3AC6" w:rsidRPr="00BD771B">
              <w:rPr>
                <w:rFonts w:cstheme="minorHAnsi"/>
                <w:iCs/>
              </w:rPr>
              <w:t>.</w:t>
            </w:r>
          </w:p>
        </w:tc>
        <w:tc>
          <w:tcPr>
            <w:tcW w:w="1813" w:type="pct"/>
            <w:vAlign w:val="center"/>
          </w:tcPr>
          <w:p w:rsidR="00B0737A" w:rsidRPr="00BD771B" w:rsidRDefault="007E48CC" w:rsidP="005E165E">
            <w:pPr>
              <w:spacing w:before="60" w:after="60"/>
              <w:rPr>
                <w:rFonts w:cstheme="minorHAnsi"/>
                <w:b/>
              </w:rPr>
            </w:pPr>
            <w:r w:rsidRPr="00BD771B">
              <w:rPr>
                <w:rFonts w:cstheme="minorHAnsi"/>
                <w:b/>
              </w:rPr>
              <w:t>Adenda N° 1 (RCA N° 126/2011)</w:t>
            </w:r>
          </w:p>
          <w:p w:rsidR="007E48CC" w:rsidRPr="00BD771B" w:rsidRDefault="00674EFD" w:rsidP="00674EFD">
            <w:pPr>
              <w:spacing w:before="60" w:after="60"/>
              <w:rPr>
                <w:rFonts w:cstheme="minorHAnsi"/>
              </w:rPr>
            </w:pPr>
            <w:r w:rsidRPr="00BD771B">
              <w:rPr>
                <w:rFonts w:cstheme="minorHAnsi"/>
                <w:b/>
              </w:rPr>
              <w:t xml:space="preserve">Respuesta 1.6.10. </w:t>
            </w:r>
            <w:r w:rsidRPr="00BD771B">
              <w:rPr>
                <w:rFonts w:cstheme="minorHAnsi"/>
              </w:rPr>
              <w:t>[…]. El caudal de drenaje promedio durante las operaciones se estima entre 5 y 10 l/s, el cual en forma irregular y discontinua puede aumentar hasta 13 l/s según avance de las excavaciones. […].</w:t>
            </w:r>
          </w:p>
        </w:tc>
        <w:tc>
          <w:tcPr>
            <w:tcW w:w="1814" w:type="pct"/>
            <w:vAlign w:val="center"/>
          </w:tcPr>
          <w:p w:rsidR="00B0737A" w:rsidRPr="00BD771B" w:rsidRDefault="00674EFD" w:rsidP="00674EFD">
            <w:pPr>
              <w:widowControl w:val="0"/>
              <w:overflowPunct w:val="0"/>
              <w:autoSpaceDE w:val="0"/>
              <w:autoSpaceDN w:val="0"/>
              <w:adjustRightInd w:val="0"/>
              <w:spacing w:before="60" w:after="60"/>
              <w:rPr>
                <w:rFonts w:cstheme="minorHAnsi"/>
              </w:rPr>
            </w:pPr>
            <w:r w:rsidRPr="00BD771B">
              <w:rPr>
                <w:rFonts w:cstheme="minorHAnsi"/>
              </w:rPr>
              <w:t xml:space="preserve">Durante el 2014 el volumen de agua drenada desde fondo mina fue de 34.772 </w:t>
            </w:r>
            <w:proofErr w:type="spellStart"/>
            <w:r w:rsidRPr="00BD771B">
              <w:rPr>
                <w:rFonts w:cstheme="minorHAnsi"/>
              </w:rPr>
              <w:t>m</w:t>
            </w:r>
            <w:r w:rsidRPr="00BD771B">
              <w:rPr>
                <w:rFonts w:cstheme="minorHAnsi"/>
                <w:vertAlign w:val="superscript"/>
              </w:rPr>
              <w:t>3</w:t>
            </w:r>
            <w:proofErr w:type="spellEnd"/>
            <w:r w:rsidRPr="00BD771B">
              <w:rPr>
                <w:rFonts w:cstheme="minorHAnsi"/>
              </w:rPr>
              <w:t xml:space="preserve">, equivalente a un drenaje promedio de 1,1 </w:t>
            </w:r>
            <w:r w:rsidR="009E4961" w:rsidRPr="00BD771B">
              <w:rPr>
                <w:rFonts w:cstheme="minorHAnsi"/>
              </w:rPr>
              <w:t>l</w:t>
            </w:r>
            <w:r w:rsidRPr="00BD771B">
              <w:rPr>
                <w:rFonts w:cstheme="minorHAnsi"/>
              </w:rPr>
              <w:t xml:space="preserve">/s, con un mínimo de 0 </w:t>
            </w:r>
            <w:r w:rsidR="009E4961" w:rsidRPr="00BD771B">
              <w:rPr>
                <w:rFonts w:cstheme="minorHAnsi"/>
              </w:rPr>
              <w:t>l</w:t>
            </w:r>
            <w:r w:rsidRPr="00BD771B">
              <w:rPr>
                <w:rFonts w:cstheme="minorHAnsi"/>
              </w:rPr>
              <w:t xml:space="preserve">/s y un máximo de 15,4 </w:t>
            </w:r>
            <w:r w:rsidR="009E4961" w:rsidRPr="00BD771B">
              <w:rPr>
                <w:rFonts w:cstheme="minorHAnsi"/>
              </w:rPr>
              <w:t>l</w:t>
            </w:r>
            <w:r w:rsidRPr="00BD771B">
              <w:rPr>
                <w:rFonts w:cstheme="minorHAnsi"/>
              </w:rPr>
              <w:t xml:space="preserve">/s. En consecuencia, puntualmente se ha superado el máximo ambientalmente aprobado de 13 </w:t>
            </w:r>
            <w:r w:rsidR="009E4961" w:rsidRPr="00BD771B">
              <w:rPr>
                <w:rFonts w:cstheme="minorHAnsi"/>
              </w:rPr>
              <w:t>l</w:t>
            </w:r>
            <w:r w:rsidRPr="00BD771B">
              <w:rPr>
                <w:rFonts w:cstheme="minorHAnsi"/>
              </w:rPr>
              <w:t>/s.</w:t>
            </w:r>
          </w:p>
        </w:tc>
      </w:tr>
      <w:tr w:rsidR="00881579" w:rsidRPr="00BD771B" w:rsidTr="00817A28">
        <w:trPr>
          <w:jc w:val="center"/>
        </w:trPr>
        <w:tc>
          <w:tcPr>
            <w:tcW w:w="422" w:type="pct"/>
            <w:vAlign w:val="center"/>
          </w:tcPr>
          <w:p w:rsidR="00881579" w:rsidRPr="00BD771B" w:rsidRDefault="00881579" w:rsidP="00A207E3">
            <w:pPr>
              <w:widowControl w:val="0"/>
              <w:overflowPunct w:val="0"/>
              <w:autoSpaceDE w:val="0"/>
              <w:autoSpaceDN w:val="0"/>
              <w:adjustRightInd w:val="0"/>
              <w:spacing w:before="60" w:after="60"/>
              <w:jc w:val="center"/>
              <w:rPr>
                <w:rFonts w:cstheme="minorHAnsi"/>
                <w:iCs/>
              </w:rPr>
            </w:pPr>
            <w:r w:rsidRPr="00BD771B">
              <w:rPr>
                <w:rFonts w:cstheme="minorHAnsi"/>
                <w:iCs/>
              </w:rPr>
              <w:lastRenderedPageBreak/>
              <w:fldChar w:fldCharType="begin"/>
            </w:r>
            <w:r w:rsidRPr="00BD771B">
              <w:rPr>
                <w:rFonts w:cstheme="minorHAnsi"/>
                <w:iCs/>
              </w:rPr>
              <w:instrText xml:space="preserve"> REF _Ref437533833 \h  \* MERGEFORMAT </w:instrText>
            </w:r>
            <w:r w:rsidRPr="00BD771B">
              <w:rPr>
                <w:rFonts w:cstheme="minorHAnsi"/>
                <w:iCs/>
              </w:rPr>
            </w:r>
            <w:r w:rsidRPr="00BD771B">
              <w:rPr>
                <w:rFonts w:cstheme="minorHAnsi"/>
                <w:iCs/>
              </w:rPr>
              <w:fldChar w:fldCharType="separate"/>
            </w:r>
            <w:r w:rsidR="00D10045" w:rsidRPr="00BD771B">
              <w:rPr>
                <w:noProof/>
              </w:rPr>
              <w:t>7</w:t>
            </w:r>
            <w:r w:rsidRPr="00BD771B">
              <w:rPr>
                <w:rFonts w:cstheme="minorHAnsi"/>
                <w:iCs/>
              </w:rPr>
              <w:fldChar w:fldCharType="end"/>
            </w:r>
          </w:p>
        </w:tc>
        <w:tc>
          <w:tcPr>
            <w:tcW w:w="951" w:type="pct"/>
            <w:vAlign w:val="center"/>
          </w:tcPr>
          <w:p w:rsidR="00881579" w:rsidRPr="00BD771B" w:rsidRDefault="00881579" w:rsidP="00881579">
            <w:pPr>
              <w:widowControl w:val="0"/>
              <w:overflowPunct w:val="0"/>
              <w:autoSpaceDE w:val="0"/>
              <w:autoSpaceDN w:val="0"/>
              <w:adjustRightInd w:val="0"/>
              <w:spacing w:before="60" w:after="60"/>
              <w:jc w:val="center"/>
              <w:rPr>
                <w:rFonts w:cstheme="minorHAnsi"/>
                <w:iCs/>
              </w:rPr>
            </w:pPr>
            <w:r w:rsidRPr="00BD771B">
              <w:rPr>
                <w:rFonts w:cstheme="minorHAnsi"/>
                <w:iCs/>
              </w:rPr>
              <w:t>Intervención de cursos de agua subterránea - Depósito de relaves</w:t>
            </w:r>
            <w:r w:rsidR="00CA3AC6" w:rsidRPr="00BD771B">
              <w:rPr>
                <w:rFonts w:cstheme="minorHAnsi"/>
                <w:iCs/>
              </w:rPr>
              <w:t>.</w:t>
            </w:r>
          </w:p>
        </w:tc>
        <w:tc>
          <w:tcPr>
            <w:tcW w:w="1813" w:type="pct"/>
            <w:vAlign w:val="center"/>
          </w:tcPr>
          <w:p w:rsidR="00881579" w:rsidRPr="00BD771B" w:rsidRDefault="004079D5" w:rsidP="005E165E">
            <w:pPr>
              <w:spacing w:before="60" w:after="60"/>
              <w:rPr>
                <w:rFonts w:cstheme="minorHAnsi"/>
                <w:b/>
              </w:rPr>
            </w:pPr>
            <w:r w:rsidRPr="00BD771B">
              <w:rPr>
                <w:rFonts w:cstheme="minorHAnsi"/>
                <w:b/>
              </w:rPr>
              <w:t>RCA N° 126/2011</w:t>
            </w:r>
          </w:p>
          <w:p w:rsidR="00CB032A" w:rsidRPr="00BD771B" w:rsidRDefault="004079D5" w:rsidP="00CB032A">
            <w:pPr>
              <w:spacing w:before="60" w:after="60"/>
            </w:pPr>
            <w:r w:rsidRPr="00BD771B">
              <w:rPr>
                <w:b/>
              </w:rPr>
              <w:t xml:space="preserve">Considerando 4.1.4.2. </w:t>
            </w:r>
            <w:proofErr w:type="spellStart"/>
            <w:r w:rsidRPr="00BD771B">
              <w:rPr>
                <w:b/>
              </w:rPr>
              <w:t>c.8</w:t>
            </w:r>
            <w:proofErr w:type="spellEnd"/>
            <w:r w:rsidRPr="00BD771B">
              <w:rPr>
                <w:b/>
              </w:rPr>
              <w:t xml:space="preserve">) </w:t>
            </w:r>
            <w:r w:rsidR="00CB032A" w:rsidRPr="00BD771B">
              <w:rPr>
                <w:b/>
              </w:rPr>
              <w:t xml:space="preserve">Disposición de relaves. </w:t>
            </w:r>
            <w:r w:rsidR="00CB032A" w:rsidRPr="00BD771B">
              <w:t xml:space="preserve">[…]. El diseño del depósito de relaves y las características de éste, consideran en general, </w:t>
            </w:r>
            <w:r w:rsidR="00CB032A" w:rsidRPr="00BD771B">
              <w:rPr>
                <w:u w:val="single"/>
              </w:rPr>
              <w:t>la no infiltración de agua hacia el subsuelo, para lo cual la concentración de sólidos se ubicará en torno al 65% (espesamiento)</w:t>
            </w:r>
            <w:r w:rsidR="00CB032A" w:rsidRPr="00BD771B">
              <w:t>, previo a ser bombeado hacia las instalaciones de manejo de relaves (depósito de relaves).</w:t>
            </w:r>
          </w:p>
          <w:p w:rsidR="00CB032A" w:rsidRPr="00BD771B" w:rsidRDefault="00CB032A" w:rsidP="00CB032A">
            <w:pPr>
              <w:spacing w:before="60" w:after="60"/>
            </w:pPr>
            <w:r w:rsidRPr="00BD771B">
              <w:t>Este espesamiento minimizará potenciales infiltraciones de aguas desde el depósito de relaves.</w:t>
            </w:r>
          </w:p>
          <w:p w:rsidR="004079D5" w:rsidRPr="00BD771B" w:rsidRDefault="00CB032A" w:rsidP="00CB032A">
            <w:pPr>
              <w:spacing w:before="60" w:after="60"/>
            </w:pPr>
            <w:r w:rsidRPr="00BD771B">
              <w:t>No obstante, para prevenir la acumulación de agua en el depósito, durante la puesta en marcha del depósito y en la etapa de operación, se instalarán bombas de balsa que enviarán el agua hacia la planta concentradora para su recirculación.</w:t>
            </w:r>
          </w:p>
          <w:p w:rsidR="00292057" w:rsidRPr="00BD771B" w:rsidRDefault="00292057" w:rsidP="00292057">
            <w:pPr>
              <w:spacing w:before="120" w:after="120"/>
              <w:rPr>
                <w:b/>
                <w:i/>
              </w:rPr>
            </w:pPr>
            <w:r w:rsidRPr="00BD771B">
              <w:rPr>
                <w:b/>
                <w:i/>
              </w:rPr>
              <w:t>Adenda N° 1</w:t>
            </w:r>
          </w:p>
          <w:p w:rsidR="00292057" w:rsidRPr="00BD771B" w:rsidRDefault="00292057" w:rsidP="00292057">
            <w:pPr>
              <w:spacing w:before="120" w:after="120"/>
            </w:pPr>
            <w:r w:rsidRPr="00BD771B">
              <w:rPr>
                <w:b/>
              </w:rPr>
              <w:t>Respuesta N° 1.3.8.</w:t>
            </w:r>
            <w:r w:rsidRPr="00BD771B">
              <w:t xml:space="preserve"> </w:t>
            </w:r>
            <w:r w:rsidRPr="00BD771B">
              <w:rPr>
                <w:b/>
                <w:i/>
              </w:rPr>
              <w:t xml:space="preserve">d) </w:t>
            </w:r>
            <w:r w:rsidRPr="00BD771B">
              <w:t>Los pozos de monitoreo […] permiten el control e identificación oportuna de cualquier infiltración potencial que se podría presentar desde el depósito de relaves, a través de toma de muestras periódicas. Estos pozos no consideran el bombeo de agua en forma continua ni tiene afectos sobre el sistema de agua subterránea. […].</w:t>
            </w:r>
          </w:p>
          <w:p w:rsidR="00292057" w:rsidRPr="00BD771B" w:rsidRDefault="00292057" w:rsidP="00292057">
            <w:pPr>
              <w:spacing w:before="120" w:after="120"/>
              <w:rPr>
                <w:b/>
                <w:i/>
              </w:rPr>
            </w:pPr>
            <w:r w:rsidRPr="00BD771B">
              <w:rPr>
                <w:b/>
                <w:i/>
              </w:rPr>
              <w:t>Adenda N° 4</w:t>
            </w:r>
            <w:r w:rsidRPr="00BD771B">
              <w:rPr>
                <w:rFonts w:cstheme="minorHAnsi"/>
                <w:b/>
              </w:rPr>
              <w:t xml:space="preserve"> (RCA N° 126/2011)</w:t>
            </w:r>
          </w:p>
          <w:p w:rsidR="004C48F9" w:rsidRPr="00BD771B" w:rsidRDefault="00292057" w:rsidP="00292057">
            <w:pPr>
              <w:spacing w:before="120" w:after="120"/>
              <w:rPr>
                <w:rFonts w:cstheme="minorHAnsi"/>
              </w:rPr>
            </w:pPr>
            <w:r w:rsidRPr="00BD771B">
              <w:rPr>
                <w:rFonts w:cstheme="minorHAnsi"/>
                <w:b/>
              </w:rPr>
              <w:t xml:space="preserve">Sección 2. Respuesta 1. a) </w:t>
            </w:r>
            <w:r w:rsidRPr="00BD771B">
              <w:rPr>
                <w:rFonts w:cstheme="minorHAnsi"/>
              </w:rPr>
              <w:t xml:space="preserve">Dada las características del relave espesado, que contienen un 65% en sólido y el sistema de disposición en el depósito de relaves, </w:t>
            </w:r>
            <w:r w:rsidRPr="00BD771B">
              <w:rPr>
                <w:rFonts w:cstheme="minorHAnsi"/>
                <w:u w:val="single"/>
              </w:rPr>
              <w:t>no se formará una laguna en el depósito</w:t>
            </w:r>
            <w:r w:rsidRPr="00BD771B">
              <w:rPr>
                <w:rFonts w:cstheme="minorHAnsi"/>
              </w:rPr>
              <w:t>. No obstante, es posible que por ajustes operacionales durante la puesta en marcha, se genere una acumulación de agua en este depósito. En éste caso, dichas aguas serán captadas por un sistema de bombas en balsas que las recircularán al proceso de flotación a la Planta Concentradora.</w:t>
            </w:r>
          </w:p>
        </w:tc>
        <w:tc>
          <w:tcPr>
            <w:tcW w:w="1814" w:type="pct"/>
            <w:vAlign w:val="center"/>
          </w:tcPr>
          <w:p w:rsidR="00CB032A" w:rsidRPr="00BD771B" w:rsidRDefault="00CB032A" w:rsidP="00CB032A">
            <w:pPr>
              <w:widowControl w:val="0"/>
              <w:overflowPunct w:val="0"/>
              <w:autoSpaceDE w:val="0"/>
              <w:autoSpaceDN w:val="0"/>
              <w:adjustRightInd w:val="0"/>
              <w:spacing w:before="60" w:after="60"/>
              <w:rPr>
                <w:rFonts w:cstheme="minorHAnsi"/>
              </w:rPr>
            </w:pPr>
            <w:r w:rsidRPr="00BD771B">
              <w:rPr>
                <w:rFonts w:cstheme="minorHAnsi"/>
              </w:rPr>
              <w:t>El Titular ha operado el Depósito de Relaves en una condición distinta a la autorizada: menor porcentaje de sólidos en el relave depositado, lo que implica un ma</w:t>
            </w:r>
            <w:r w:rsidR="00292057" w:rsidRPr="00BD771B">
              <w:rPr>
                <w:rFonts w:cstheme="minorHAnsi"/>
              </w:rPr>
              <w:t>yor ingreso de agua a la cubeta con la consecuente formación de una laguna de aguas claras.</w:t>
            </w:r>
          </w:p>
          <w:p w:rsidR="00CB032A" w:rsidRPr="00BD771B" w:rsidRDefault="00CB032A" w:rsidP="00CB032A">
            <w:pPr>
              <w:widowControl w:val="0"/>
              <w:overflowPunct w:val="0"/>
              <w:autoSpaceDE w:val="0"/>
              <w:autoSpaceDN w:val="0"/>
              <w:adjustRightInd w:val="0"/>
              <w:spacing w:before="60" w:after="60"/>
              <w:rPr>
                <w:rFonts w:cstheme="minorHAnsi"/>
              </w:rPr>
            </w:pPr>
            <w:r w:rsidRPr="00BD771B">
              <w:rPr>
                <w:rFonts w:cstheme="minorHAnsi"/>
              </w:rPr>
              <w:t>Frente a la inminente acumulación de agua el Titular no implementó el sistema proyectado para el caso (bombas balsa), pero implementó un sistema alternativo que fue posteriormente complementado.</w:t>
            </w:r>
            <w:r w:rsidR="009B4DE6" w:rsidRPr="00BD771B">
              <w:rPr>
                <w:rFonts w:cstheme="minorHAnsi"/>
              </w:rPr>
              <w:t xml:space="preserve"> </w:t>
            </w:r>
            <w:r w:rsidR="009B4DE6" w:rsidRPr="00BD771B">
              <w:t>La implementación de este sistema alternativo no impidió que existiera una laguna al interior de la laguna.</w:t>
            </w:r>
          </w:p>
          <w:p w:rsidR="00CB032A" w:rsidRPr="00BD771B" w:rsidRDefault="00CB032A" w:rsidP="00CB032A">
            <w:pPr>
              <w:widowControl w:val="0"/>
              <w:overflowPunct w:val="0"/>
              <w:autoSpaceDE w:val="0"/>
              <w:autoSpaceDN w:val="0"/>
              <w:adjustRightInd w:val="0"/>
              <w:spacing w:before="60" w:after="60"/>
              <w:rPr>
                <w:rFonts w:cstheme="minorHAnsi"/>
              </w:rPr>
            </w:pPr>
            <w:r w:rsidRPr="00BD771B">
              <w:rPr>
                <w:rFonts w:cstheme="minorHAnsi"/>
              </w:rPr>
              <w:t>El Titular no c</w:t>
            </w:r>
            <w:r w:rsidR="00D42002" w:rsidRPr="00BD771B">
              <w:rPr>
                <w:rFonts w:cstheme="minorHAnsi"/>
              </w:rPr>
              <w:t>ontaba</w:t>
            </w:r>
            <w:r w:rsidRPr="00BD771B">
              <w:rPr>
                <w:rFonts w:cstheme="minorHAnsi"/>
              </w:rPr>
              <w:t xml:space="preserve"> con los sistemas de contingencia comprometidos (pozos para el bombeo de aguas infiltradas), pero instaló una bomba bajo el muro 4 para recuperar las aguas infiltradas. No </w:t>
            </w:r>
            <w:r w:rsidR="00D42002" w:rsidRPr="00BD771B">
              <w:rPr>
                <w:rFonts w:cstheme="minorHAnsi"/>
              </w:rPr>
              <w:t>mencionó</w:t>
            </w:r>
            <w:r w:rsidRPr="00BD771B">
              <w:rPr>
                <w:rFonts w:cstheme="minorHAnsi"/>
              </w:rPr>
              <w:t xml:space="preserve"> ninguna acción para el control de filtraciones a través del muro 3.</w:t>
            </w:r>
          </w:p>
          <w:p w:rsidR="004079D5" w:rsidRPr="00BD771B" w:rsidRDefault="00CB032A" w:rsidP="00D42002">
            <w:pPr>
              <w:widowControl w:val="0"/>
              <w:overflowPunct w:val="0"/>
              <w:autoSpaceDE w:val="0"/>
              <w:autoSpaceDN w:val="0"/>
              <w:adjustRightInd w:val="0"/>
              <w:spacing w:before="60" w:after="60"/>
              <w:rPr>
                <w:rFonts w:cstheme="minorHAnsi"/>
              </w:rPr>
            </w:pPr>
            <w:r w:rsidRPr="00BD771B">
              <w:rPr>
                <w:rFonts w:cstheme="minorHAnsi"/>
              </w:rPr>
              <w:t>El conjunto de acciones implementadas en subsidio de las autorizadas no permiti</w:t>
            </w:r>
            <w:r w:rsidR="00D42002" w:rsidRPr="00BD771B">
              <w:rPr>
                <w:rFonts w:cstheme="minorHAnsi"/>
              </w:rPr>
              <w:t xml:space="preserve">eron </w:t>
            </w:r>
            <w:r w:rsidRPr="00BD771B">
              <w:rPr>
                <w:rFonts w:cstheme="minorHAnsi"/>
              </w:rPr>
              <w:t xml:space="preserve">alcanzar el estándar de protección ambiental originalmente evaluado, produciéndose filtraciones aguas abajo de los muros, sobrepasando incluso los </w:t>
            </w:r>
            <w:r w:rsidR="009B4DE6" w:rsidRPr="00BD771B">
              <w:rPr>
                <w:rFonts w:cstheme="minorHAnsi"/>
              </w:rPr>
              <w:t xml:space="preserve">últimos </w:t>
            </w:r>
            <w:r w:rsidRPr="00BD771B">
              <w:rPr>
                <w:rFonts w:cstheme="minorHAnsi"/>
              </w:rPr>
              <w:t>sistemas de control contemplados en la RCA (pozos 7 y 8).</w:t>
            </w:r>
          </w:p>
        </w:tc>
      </w:tr>
      <w:tr w:rsidR="00B05C05" w:rsidRPr="00BD771B" w:rsidTr="00817A28">
        <w:trPr>
          <w:trHeight w:val="5669"/>
          <w:jc w:val="center"/>
        </w:trPr>
        <w:tc>
          <w:tcPr>
            <w:tcW w:w="422" w:type="pct"/>
            <w:vAlign w:val="center"/>
          </w:tcPr>
          <w:p w:rsidR="00B05C05" w:rsidRPr="00BD771B" w:rsidRDefault="00E33422" w:rsidP="00A207E3">
            <w:pPr>
              <w:widowControl w:val="0"/>
              <w:overflowPunct w:val="0"/>
              <w:autoSpaceDE w:val="0"/>
              <w:autoSpaceDN w:val="0"/>
              <w:adjustRightInd w:val="0"/>
              <w:spacing w:before="60" w:after="60"/>
              <w:jc w:val="center"/>
              <w:rPr>
                <w:rFonts w:cstheme="minorHAnsi"/>
                <w:iCs/>
              </w:rPr>
            </w:pPr>
            <w:r w:rsidRPr="00BD771B">
              <w:rPr>
                <w:rFonts w:cstheme="minorHAnsi"/>
                <w:iCs/>
              </w:rPr>
              <w:lastRenderedPageBreak/>
              <w:fldChar w:fldCharType="begin"/>
            </w:r>
            <w:r w:rsidRPr="00BD771B">
              <w:rPr>
                <w:rFonts w:cstheme="minorHAnsi"/>
                <w:iCs/>
              </w:rPr>
              <w:instrText xml:space="preserve"> REF _Ref439160480 \h  \* MERGEFORMAT </w:instrText>
            </w:r>
            <w:r w:rsidRPr="00BD771B">
              <w:rPr>
                <w:rFonts w:cstheme="minorHAnsi"/>
                <w:iCs/>
              </w:rPr>
            </w:r>
            <w:r w:rsidRPr="00BD771B">
              <w:rPr>
                <w:rFonts w:cstheme="minorHAnsi"/>
                <w:iCs/>
              </w:rPr>
              <w:fldChar w:fldCharType="separate"/>
            </w:r>
            <w:r w:rsidR="00D10045" w:rsidRPr="00BD771B">
              <w:rPr>
                <w:noProof/>
              </w:rPr>
              <w:t>8</w:t>
            </w:r>
            <w:r w:rsidRPr="00BD771B">
              <w:rPr>
                <w:rFonts w:cstheme="minorHAnsi"/>
                <w:iCs/>
              </w:rPr>
              <w:fldChar w:fldCharType="end"/>
            </w:r>
          </w:p>
        </w:tc>
        <w:tc>
          <w:tcPr>
            <w:tcW w:w="951" w:type="pct"/>
            <w:vAlign w:val="center"/>
          </w:tcPr>
          <w:p w:rsidR="00B05C05" w:rsidRPr="00BD771B" w:rsidRDefault="00536346" w:rsidP="00A207E3">
            <w:pPr>
              <w:widowControl w:val="0"/>
              <w:overflowPunct w:val="0"/>
              <w:autoSpaceDE w:val="0"/>
              <w:autoSpaceDN w:val="0"/>
              <w:adjustRightInd w:val="0"/>
              <w:spacing w:before="60" w:after="60"/>
              <w:jc w:val="center"/>
              <w:rPr>
                <w:rFonts w:cstheme="minorHAnsi"/>
                <w:iCs/>
              </w:rPr>
            </w:pPr>
            <w:r w:rsidRPr="00BD771B">
              <w:rPr>
                <w:rFonts w:cstheme="minorHAnsi"/>
                <w:iCs/>
              </w:rPr>
              <w:t>Intervención de cursos de agua subterránea - Monitoreo Hidrogeológico</w:t>
            </w:r>
            <w:r w:rsidR="00CA3AC6" w:rsidRPr="00BD771B">
              <w:rPr>
                <w:rFonts w:cstheme="minorHAnsi"/>
                <w:iCs/>
              </w:rPr>
              <w:t>.</w:t>
            </w:r>
          </w:p>
        </w:tc>
        <w:tc>
          <w:tcPr>
            <w:tcW w:w="1813" w:type="pct"/>
            <w:vAlign w:val="center"/>
          </w:tcPr>
          <w:p w:rsidR="00261B77" w:rsidRPr="00BD771B" w:rsidRDefault="00261B77" w:rsidP="00261B77">
            <w:pPr>
              <w:spacing w:before="60" w:after="60"/>
              <w:rPr>
                <w:rFonts w:cstheme="minorHAnsi"/>
                <w:b/>
              </w:rPr>
            </w:pPr>
            <w:r w:rsidRPr="00BD771B">
              <w:rPr>
                <w:rFonts w:cstheme="minorHAnsi"/>
                <w:b/>
              </w:rPr>
              <w:t>RCA N° 126/2011</w:t>
            </w:r>
          </w:p>
          <w:p w:rsidR="00B05C05" w:rsidRPr="00BD771B" w:rsidRDefault="00261B77" w:rsidP="00261B77">
            <w:pPr>
              <w:spacing w:before="60" w:after="60"/>
              <w:rPr>
                <w:rFonts w:cstheme="minorHAnsi"/>
                <w:b/>
              </w:rPr>
            </w:pPr>
            <w:r w:rsidRPr="00BD771B">
              <w:rPr>
                <w:rFonts w:cstheme="minorHAnsi"/>
                <w:b/>
              </w:rPr>
              <w:t>Considerando 12.6.</w:t>
            </w:r>
            <w:r w:rsidRPr="00BD771B">
              <w:rPr>
                <w:rFonts w:cstheme="minorHAnsi"/>
              </w:rPr>
              <w:t xml:space="preserve"> El titular deberá actualizar el modelo numérico asociado al acuífero de Sierra Gorda, a la luz de la nueva información que se vaya generando en virtud del monitoreo comprometido, y remitir un informe de ello, en forma anual a la Dirección General de Aguas y a la Dirección Regional </w:t>
            </w:r>
            <w:proofErr w:type="spellStart"/>
            <w:r w:rsidRPr="00BD771B">
              <w:rPr>
                <w:rFonts w:cstheme="minorHAnsi"/>
              </w:rPr>
              <w:t>SERNAGEOMIN</w:t>
            </w:r>
            <w:proofErr w:type="spellEnd"/>
            <w:r w:rsidRPr="00BD771B">
              <w:rPr>
                <w:rFonts w:cstheme="minorHAnsi"/>
              </w:rPr>
              <w:t xml:space="preserve">, ambas de la Región de Antofagasta. </w:t>
            </w:r>
            <w:r w:rsidRPr="00BD771B">
              <w:rPr>
                <w:rFonts w:cstheme="minorHAnsi"/>
                <w:u w:val="single"/>
              </w:rPr>
              <w:t>Dicho informe, deberá contener la evolución real del acuífero.</w:t>
            </w:r>
          </w:p>
        </w:tc>
        <w:tc>
          <w:tcPr>
            <w:tcW w:w="1814" w:type="pct"/>
            <w:vAlign w:val="center"/>
          </w:tcPr>
          <w:p w:rsidR="00B05C05" w:rsidRPr="00BD771B" w:rsidRDefault="00B349CF" w:rsidP="00674EFD">
            <w:pPr>
              <w:widowControl w:val="0"/>
              <w:overflowPunct w:val="0"/>
              <w:autoSpaceDE w:val="0"/>
              <w:autoSpaceDN w:val="0"/>
              <w:adjustRightInd w:val="0"/>
              <w:spacing w:before="60" w:after="60"/>
              <w:rPr>
                <w:rFonts w:cstheme="minorHAnsi"/>
              </w:rPr>
            </w:pPr>
            <w:r w:rsidRPr="00BD771B">
              <w:rPr>
                <w:rFonts w:cstheme="minorHAnsi"/>
              </w:rPr>
              <w:t>La modelación se basa en supuestos, estimaciones y no entr</w:t>
            </w:r>
            <w:r w:rsidR="00D42002" w:rsidRPr="00BD771B">
              <w:rPr>
                <w:rFonts w:cstheme="minorHAnsi"/>
              </w:rPr>
              <w:t>ega el detalle de cómo se obtuvieron los</w:t>
            </w:r>
            <w:r w:rsidRPr="00BD771B">
              <w:rPr>
                <w:rFonts w:cstheme="minorHAnsi"/>
              </w:rPr>
              <w:t xml:space="preserve"> valores, como por ejemplo: conforme a lo señalado en el Informe del Modelo Conceptual la recarga que ingresará al área del proyecto es de 9 l/s, mientras que en el modelo numérico se ha considerado un flujo subterráneo entrante de 13 l/s, no detallando como obtiene dicho número.</w:t>
            </w:r>
          </w:p>
          <w:p w:rsidR="00B349CF" w:rsidRPr="00BD771B" w:rsidRDefault="00B349CF" w:rsidP="00D42002">
            <w:pPr>
              <w:spacing w:before="120" w:after="120"/>
            </w:pPr>
            <w:r w:rsidRPr="00BD771B">
              <w:t>Los escenarios simulados en su diseño no considera</w:t>
            </w:r>
            <w:r w:rsidR="00D42002" w:rsidRPr="00BD771B">
              <w:t>ron</w:t>
            </w:r>
            <w:r w:rsidRPr="00BD771B">
              <w:t xml:space="preserve"> la totalidad de las extracciones de aguas de derecho de aprovechamiento subterráneos otorgados a terceros, es decir, si bien se consideró el caudal real de extracción de agua por parte de terceros, correspondiente a 7 l/s utilizado en dicho periodo por </w:t>
            </w:r>
            <w:proofErr w:type="spellStart"/>
            <w:r w:rsidRPr="00BD771B">
              <w:t>CMD</w:t>
            </w:r>
            <w:proofErr w:type="spellEnd"/>
            <w:r w:rsidRPr="00BD771B">
              <w:t xml:space="preserve"> (de acuerdo a lo informado por DGA), lo cual permite predecir la evolución conforme a dicho escenario, para esta modelación, previa a la operación minera, debiese haber considerado el peor de los casos, al menos el 50% de derechos otorgados, debido a que ciertos pozos pueden ser utilizados de manera intermitente.</w:t>
            </w:r>
          </w:p>
        </w:tc>
      </w:tr>
      <w:tr w:rsidR="00261B77" w:rsidRPr="00BD771B" w:rsidTr="00817A28">
        <w:trPr>
          <w:trHeight w:val="3118"/>
          <w:jc w:val="center"/>
        </w:trPr>
        <w:tc>
          <w:tcPr>
            <w:tcW w:w="422" w:type="pct"/>
            <w:vAlign w:val="center"/>
          </w:tcPr>
          <w:p w:rsidR="00261B77" w:rsidRPr="00BD771B" w:rsidRDefault="00261B77" w:rsidP="00A207E3">
            <w:pPr>
              <w:widowControl w:val="0"/>
              <w:overflowPunct w:val="0"/>
              <w:autoSpaceDE w:val="0"/>
              <w:autoSpaceDN w:val="0"/>
              <w:adjustRightInd w:val="0"/>
              <w:spacing w:before="60" w:after="60"/>
              <w:jc w:val="center"/>
              <w:rPr>
                <w:rFonts w:cstheme="minorHAnsi"/>
                <w:iCs/>
              </w:rPr>
            </w:pPr>
            <w:r w:rsidRPr="00BD771B">
              <w:rPr>
                <w:rFonts w:cstheme="minorHAnsi"/>
                <w:iCs/>
              </w:rPr>
              <w:fldChar w:fldCharType="begin"/>
            </w:r>
            <w:r w:rsidRPr="00BD771B">
              <w:rPr>
                <w:rFonts w:cstheme="minorHAnsi"/>
                <w:iCs/>
              </w:rPr>
              <w:instrText xml:space="preserve"> REF _Ref439160480 \h  \* MERGEFORMAT </w:instrText>
            </w:r>
            <w:r w:rsidRPr="00BD771B">
              <w:rPr>
                <w:rFonts w:cstheme="minorHAnsi"/>
                <w:iCs/>
              </w:rPr>
            </w:r>
            <w:r w:rsidRPr="00BD771B">
              <w:rPr>
                <w:rFonts w:cstheme="minorHAnsi"/>
                <w:iCs/>
              </w:rPr>
              <w:fldChar w:fldCharType="separate"/>
            </w:r>
            <w:r w:rsidR="00D10045" w:rsidRPr="00BD771B">
              <w:rPr>
                <w:noProof/>
              </w:rPr>
              <w:t>8</w:t>
            </w:r>
            <w:r w:rsidRPr="00BD771B">
              <w:rPr>
                <w:rFonts w:cstheme="minorHAnsi"/>
                <w:iCs/>
              </w:rPr>
              <w:fldChar w:fldCharType="end"/>
            </w:r>
          </w:p>
        </w:tc>
        <w:tc>
          <w:tcPr>
            <w:tcW w:w="951" w:type="pct"/>
            <w:vAlign w:val="center"/>
          </w:tcPr>
          <w:p w:rsidR="00261B77" w:rsidRPr="00BD771B" w:rsidRDefault="00261B77" w:rsidP="00A207E3">
            <w:pPr>
              <w:widowControl w:val="0"/>
              <w:overflowPunct w:val="0"/>
              <w:autoSpaceDE w:val="0"/>
              <w:autoSpaceDN w:val="0"/>
              <w:adjustRightInd w:val="0"/>
              <w:spacing w:before="60" w:after="60"/>
              <w:jc w:val="center"/>
              <w:rPr>
                <w:rFonts w:cstheme="minorHAnsi"/>
                <w:iCs/>
              </w:rPr>
            </w:pPr>
            <w:r w:rsidRPr="00BD771B">
              <w:rPr>
                <w:rFonts w:cstheme="minorHAnsi"/>
                <w:iCs/>
              </w:rPr>
              <w:t>Intervención de cursos de agua subterránea - Monitoreo Hidrogeológico</w:t>
            </w:r>
            <w:r w:rsidR="00CA3AC6" w:rsidRPr="00BD771B">
              <w:rPr>
                <w:rFonts w:cstheme="minorHAnsi"/>
                <w:iCs/>
              </w:rPr>
              <w:t>.</w:t>
            </w:r>
          </w:p>
        </w:tc>
        <w:tc>
          <w:tcPr>
            <w:tcW w:w="1813" w:type="pct"/>
            <w:vAlign w:val="center"/>
          </w:tcPr>
          <w:p w:rsidR="005D2FEE" w:rsidRPr="00BD771B" w:rsidRDefault="005D2FEE" w:rsidP="005D2FEE">
            <w:pPr>
              <w:spacing w:before="60" w:after="60"/>
              <w:rPr>
                <w:rFonts w:cstheme="minorHAnsi"/>
                <w:b/>
              </w:rPr>
            </w:pPr>
            <w:r w:rsidRPr="00BD771B">
              <w:rPr>
                <w:rFonts w:cstheme="minorHAnsi"/>
                <w:b/>
              </w:rPr>
              <w:t>Adenda N° 3 (RCA N° 126/2011)</w:t>
            </w:r>
          </w:p>
          <w:p w:rsidR="005D2FEE" w:rsidRPr="00BD771B" w:rsidRDefault="005D2FEE" w:rsidP="00BB02A7">
            <w:pPr>
              <w:spacing w:before="60" w:after="60"/>
              <w:rPr>
                <w:rFonts w:cstheme="minorHAnsi"/>
              </w:rPr>
            </w:pPr>
            <w:r w:rsidRPr="00BD771B">
              <w:rPr>
                <w:rFonts w:cstheme="minorHAnsi"/>
                <w:b/>
              </w:rPr>
              <w:t>Respuesta 3.1. b)</w:t>
            </w:r>
            <w:r w:rsidRPr="00BD771B">
              <w:rPr>
                <w:rFonts w:cstheme="minorHAnsi"/>
              </w:rPr>
              <w:t xml:space="preserve"> Plan de Monitoreo: […]. El sistema de monitoreo dispondrá de una red de 12 pozos de monitoreo que se instalaran alrededor y al interior de las instalaciones del proyecto y también aguas arriba y abajo de pozos de terceros. […]. </w:t>
            </w:r>
            <w:r w:rsidRPr="00BD771B">
              <w:rPr>
                <w:rFonts w:cstheme="minorHAnsi"/>
                <w:u w:val="single"/>
              </w:rPr>
              <w:t>En estos pozos se realizarán mediciones de niveles en forma mensual y de calidad de agua con frecuencia trimestral</w:t>
            </w:r>
            <w:r w:rsidRPr="00BD771B">
              <w:rPr>
                <w:rFonts w:cstheme="minorHAnsi"/>
              </w:rPr>
              <w:t xml:space="preserve"> u otra que se acuerde con la autoridad en función de los resultados que se vayan obteniendo.</w:t>
            </w:r>
          </w:p>
        </w:tc>
        <w:tc>
          <w:tcPr>
            <w:tcW w:w="1814" w:type="pct"/>
            <w:vAlign w:val="center"/>
          </w:tcPr>
          <w:p w:rsidR="00261B77" w:rsidRPr="00BD771B" w:rsidRDefault="00015D1A" w:rsidP="00674EFD">
            <w:pPr>
              <w:widowControl w:val="0"/>
              <w:overflowPunct w:val="0"/>
              <w:autoSpaceDE w:val="0"/>
              <w:autoSpaceDN w:val="0"/>
              <w:adjustRightInd w:val="0"/>
              <w:spacing w:before="60" w:after="60"/>
              <w:rPr>
                <w:rFonts w:cstheme="minorHAnsi"/>
              </w:rPr>
            </w:pPr>
            <w:r w:rsidRPr="00BD771B">
              <w:rPr>
                <w:rFonts w:cstheme="minorHAnsi"/>
              </w:rPr>
              <w:t>El monitoreo de la calidad química y profundidad del acuífero repor</w:t>
            </w:r>
            <w:r w:rsidR="00D42002" w:rsidRPr="00BD771B">
              <w:rPr>
                <w:rFonts w:cstheme="minorHAnsi"/>
              </w:rPr>
              <w:t>tado por el Titular no consideró</w:t>
            </w:r>
            <w:r w:rsidRPr="00BD771B">
              <w:rPr>
                <w:rFonts w:cstheme="minorHAnsi"/>
              </w:rPr>
              <w:t xml:space="preserve"> la totalidad de los pozos comprometidos durante la evaluación ambiental.</w:t>
            </w:r>
          </w:p>
          <w:p w:rsidR="009B4DE6" w:rsidRPr="00BD771B" w:rsidRDefault="009B4DE6" w:rsidP="00D42002">
            <w:pPr>
              <w:widowControl w:val="0"/>
              <w:overflowPunct w:val="0"/>
              <w:autoSpaceDE w:val="0"/>
              <w:autoSpaceDN w:val="0"/>
              <w:adjustRightInd w:val="0"/>
              <w:spacing w:before="60" w:after="60"/>
              <w:rPr>
                <w:rFonts w:cstheme="minorHAnsi"/>
              </w:rPr>
            </w:pPr>
            <w:r w:rsidRPr="00BD771B">
              <w:t>En particular, no exist</w:t>
            </w:r>
            <w:r w:rsidR="00D42002" w:rsidRPr="00BD771B">
              <w:t>ió</w:t>
            </w:r>
            <w:r w:rsidRPr="00BD771B">
              <w:t xml:space="preserve"> ningún sistema de monitoreo de aguas subterráneas que permit</w:t>
            </w:r>
            <w:r w:rsidR="00D42002" w:rsidRPr="00BD771B">
              <w:t>iese</w:t>
            </w:r>
            <w:r w:rsidRPr="00BD771B">
              <w:t xml:space="preserve"> detectar las filtraciones evidenciadas desde el tranque de relaves.</w:t>
            </w:r>
          </w:p>
        </w:tc>
      </w:tr>
      <w:tr w:rsidR="009270F7" w:rsidRPr="00BD771B" w:rsidTr="00817A28">
        <w:trPr>
          <w:trHeight w:val="2835"/>
          <w:jc w:val="center"/>
        </w:trPr>
        <w:tc>
          <w:tcPr>
            <w:tcW w:w="422" w:type="pct"/>
            <w:vAlign w:val="center"/>
          </w:tcPr>
          <w:p w:rsidR="00C406CC" w:rsidRPr="00BD771B" w:rsidRDefault="00C406CC" w:rsidP="00A207E3">
            <w:pPr>
              <w:widowControl w:val="0"/>
              <w:overflowPunct w:val="0"/>
              <w:autoSpaceDE w:val="0"/>
              <w:autoSpaceDN w:val="0"/>
              <w:adjustRightInd w:val="0"/>
              <w:spacing w:before="60" w:after="60"/>
              <w:jc w:val="center"/>
              <w:rPr>
                <w:rFonts w:cstheme="minorHAnsi"/>
                <w:iCs/>
              </w:rPr>
            </w:pPr>
            <w:r w:rsidRPr="00BD771B">
              <w:rPr>
                <w:rFonts w:cstheme="minorHAnsi"/>
                <w:iCs/>
              </w:rPr>
              <w:lastRenderedPageBreak/>
              <w:fldChar w:fldCharType="begin"/>
            </w:r>
            <w:r w:rsidRPr="00BD771B">
              <w:rPr>
                <w:rFonts w:cstheme="minorHAnsi"/>
                <w:iCs/>
              </w:rPr>
              <w:instrText xml:space="preserve"> REF _Ref437534722 \h  \* MERGEFORMAT </w:instrText>
            </w:r>
            <w:r w:rsidRPr="00BD771B">
              <w:rPr>
                <w:rFonts w:cstheme="minorHAnsi"/>
                <w:iCs/>
              </w:rPr>
            </w:r>
            <w:r w:rsidRPr="00BD771B">
              <w:rPr>
                <w:rFonts w:cstheme="minorHAnsi"/>
                <w:iCs/>
              </w:rPr>
              <w:fldChar w:fldCharType="separate"/>
            </w:r>
            <w:r w:rsidR="00D10045" w:rsidRPr="00BD771B">
              <w:rPr>
                <w:noProof/>
              </w:rPr>
              <w:t>9</w:t>
            </w:r>
            <w:r w:rsidRPr="00BD771B">
              <w:rPr>
                <w:rFonts w:cstheme="minorHAnsi"/>
                <w:iCs/>
              </w:rPr>
              <w:fldChar w:fldCharType="end"/>
            </w:r>
          </w:p>
        </w:tc>
        <w:tc>
          <w:tcPr>
            <w:tcW w:w="951" w:type="pct"/>
            <w:vAlign w:val="center"/>
          </w:tcPr>
          <w:p w:rsidR="00C406CC" w:rsidRPr="00BD771B" w:rsidRDefault="00C406CC" w:rsidP="00A207E3">
            <w:pPr>
              <w:widowControl w:val="0"/>
              <w:overflowPunct w:val="0"/>
              <w:autoSpaceDE w:val="0"/>
              <w:autoSpaceDN w:val="0"/>
              <w:adjustRightInd w:val="0"/>
              <w:spacing w:before="60" w:after="60"/>
              <w:jc w:val="center"/>
              <w:rPr>
                <w:rFonts w:cstheme="minorHAnsi"/>
                <w:iCs/>
              </w:rPr>
            </w:pPr>
            <w:r w:rsidRPr="00BD771B">
              <w:rPr>
                <w:rFonts w:cstheme="minorHAnsi"/>
                <w:iCs/>
              </w:rPr>
              <w:t>Impacto Vial - Vías de acceso</w:t>
            </w:r>
            <w:r w:rsidR="00CA3AC6" w:rsidRPr="00BD771B">
              <w:rPr>
                <w:rFonts w:cstheme="minorHAnsi"/>
                <w:iCs/>
              </w:rPr>
              <w:t>.</w:t>
            </w:r>
          </w:p>
        </w:tc>
        <w:tc>
          <w:tcPr>
            <w:tcW w:w="1813" w:type="pct"/>
            <w:vAlign w:val="center"/>
          </w:tcPr>
          <w:p w:rsidR="00523C45" w:rsidRPr="00BD771B" w:rsidRDefault="003D4C60" w:rsidP="00523C45">
            <w:pPr>
              <w:spacing w:before="60" w:after="60"/>
              <w:rPr>
                <w:rFonts w:cstheme="minorHAnsi"/>
                <w:b/>
              </w:rPr>
            </w:pPr>
            <w:r w:rsidRPr="00BD771B">
              <w:rPr>
                <w:rFonts w:cstheme="minorHAnsi"/>
                <w:b/>
              </w:rPr>
              <w:t>RCA N° 290/2012</w:t>
            </w:r>
          </w:p>
          <w:p w:rsidR="00C406CC" w:rsidRPr="00BD771B" w:rsidRDefault="003D4C60" w:rsidP="003D4C60">
            <w:pPr>
              <w:spacing w:before="60" w:after="60"/>
              <w:rPr>
                <w:rFonts w:cstheme="minorHAnsi"/>
                <w:b/>
              </w:rPr>
            </w:pPr>
            <w:r w:rsidRPr="00BD771B">
              <w:rPr>
                <w:rFonts w:cstheme="minorHAnsi"/>
                <w:b/>
              </w:rPr>
              <w:t xml:space="preserve">Considerando 3.1. a) Sector mina-planta </w:t>
            </w:r>
            <w:proofErr w:type="spellStart"/>
            <w:r w:rsidRPr="00BD771B">
              <w:rPr>
                <w:rFonts w:cstheme="minorHAnsi"/>
                <w:b/>
              </w:rPr>
              <w:t>Catabela</w:t>
            </w:r>
            <w:proofErr w:type="spellEnd"/>
            <w:r w:rsidRPr="00BD771B">
              <w:rPr>
                <w:rFonts w:cstheme="minorHAnsi"/>
                <w:b/>
              </w:rPr>
              <w:t xml:space="preserve">: </w:t>
            </w:r>
            <w:r w:rsidRPr="00BD771B">
              <w:rPr>
                <w:rFonts w:cstheme="minorHAnsi"/>
              </w:rPr>
              <w:t>[…]: Se eliminará el acceso Norte. […].</w:t>
            </w:r>
          </w:p>
        </w:tc>
        <w:tc>
          <w:tcPr>
            <w:tcW w:w="1814" w:type="pct"/>
            <w:vAlign w:val="center"/>
          </w:tcPr>
          <w:p w:rsidR="00C406CC" w:rsidRPr="00BD771B" w:rsidRDefault="003D4C60" w:rsidP="00674EFD">
            <w:pPr>
              <w:widowControl w:val="0"/>
              <w:overflowPunct w:val="0"/>
              <w:autoSpaceDE w:val="0"/>
              <w:autoSpaceDN w:val="0"/>
              <w:adjustRightInd w:val="0"/>
              <w:spacing w:before="60" w:after="60"/>
              <w:rPr>
                <w:rFonts w:cstheme="minorHAnsi"/>
              </w:rPr>
            </w:pPr>
            <w:r w:rsidRPr="00BD771B">
              <w:rPr>
                <w:rFonts w:cstheme="minorHAnsi"/>
              </w:rPr>
              <w:t xml:space="preserve">El acceso norte a las instalaciones o Mina Planta </w:t>
            </w:r>
            <w:proofErr w:type="spellStart"/>
            <w:r w:rsidRPr="00BD771B">
              <w:rPr>
                <w:rFonts w:cstheme="minorHAnsi"/>
              </w:rPr>
              <w:t>Catabela</w:t>
            </w:r>
            <w:proofErr w:type="spellEnd"/>
            <w:r w:rsidRPr="00BD771B">
              <w:rPr>
                <w:rFonts w:cstheme="minorHAnsi"/>
              </w:rPr>
              <w:t xml:space="preserve"> </w:t>
            </w:r>
            <w:r w:rsidR="007C1044" w:rsidRPr="00BD771B">
              <w:rPr>
                <w:rFonts w:cstheme="minorHAnsi"/>
              </w:rPr>
              <w:t xml:space="preserve">no cuenta </w:t>
            </w:r>
            <w:r w:rsidR="00F16604" w:rsidRPr="00BD771B">
              <w:rPr>
                <w:rFonts w:cstheme="minorHAnsi"/>
              </w:rPr>
              <w:t xml:space="preserve">con </w:t>
            </w:r>
            <w:r w:rsidR="007C1044" w:rsidRPr="00BD771B">
              <w:rPr>
                <w:rFonts w:cstheme="minorHAnsi"/>
              </w:rPr>
              <w:t>barrera dura que impida su acceso</w:t>
            </w:r>
            <w:r w:rsidRPr="00BD771B">
              <w:rPr>
                <w:rFonts w:cstheme="minorHAnsi"/>
              </w:rPr>
              <w:t>.</w:t>
            </w:r>
          </w:p>
        </w:tc>
      </w:tr>
      <w:tr w:rsidR="009270F7" w:rsidRPr="00BD771B" w:rsidTr="00817A28">
        <w:trPr>
          <w:trHeight w:val="2835"/>
          <w:jc w:val="center"/>
        </w:trPr>
        <w:tc>
          <w:tcPr>
            <w:tcW w:w="422" w:type="pct"/>
            <w:vAlign w:val="center"/>
          </w:tcPr>
          <w:p w:rsidR="008D6661" w:rsidRPr="00BD771B" w:rsidRDefault="00C406CC" w:rsidP="00837A51">
            <w:pPr>
              <w:widowControl w:val="0"/>
              <w:overflowPunct w:val="0"/>
              <w:autoSpaceDE w:val="0"/>
              <w:autoSpaceDN w:val="0"/>
              <w:adjustRightInd w:val="0"/>
              <w:spacing w:before="60" w:after="60"/>
              <w:jc w:val="center"/>
              <w:rPr>
                <w:rFonts w:cstheme="minorHAnsi"/>
                <w:iCs/>
              </w:rPr>
            </w:pPr>
            <w:r w:rsidRPr="00BD771B">
              <w:rPr>
                <w:rFonts w:cstheme="minorHAnsi"/>
                <w:iCs/>
              </w:rPr>
              <w:fldChar w:fldCharType="begin"/>
            </w:r>
            <w:r w:rsidRPr="00BD771B">
              <w:rPr>
                <w:rFonts w:cstheme="minorHAnsi"/>
                <w:iCs/>
              </w:rPr>
              <w:instrText xml:space="preserve"> REF _Ref438668301 \h  \* MERGEFORMAT </w:instrText>
            </w:r>
            <w:r w:rsidRPr="00BD771B">
              <w:rPr>
                <w:rFonts w:cstheme="minorHAnsi"/>
                <w:iCs/>
              </w:rPr>
            </w:r>
            <w:r w:rsidRPr="00BD771B">
              <w:rPr>
                <w:rFonts w:cstheme="minorHAnsi"/>
                <w:iCs/>
              </w:rPr>
              <w:fldChar w:fldCharType="separate"/>
            </w:r>
            <w:r w:rsidR="00D10045" w:rsidRPr="00BD771B">
              <w:rPr>
                <w:noProof/>
              </w:rPr>
              <w:t>10</w:t>
            </w:r>
            <w:r w:rsidRPr="00BD771B">
              <w:rPr>
                <w:rFonts w:cstheme="minorHAnsi"/>
                <w:iCs/>
              </w:rPr>
              <w:fldChar w:fldCharType="end"/>
            </w:r>
          </w:p>
        </w:tc>
        <w:tc>
          <w:tcPr>
            <w:tcW w:w="951" w:type="pct"/>
            <w:vAlign w:val="center"/>
          </w:tcPr>
          <w:p w:rsidR="008D6661" w:rsidRPr="00BD771B" w:rsidRDefault="000066D6" w:rsidP="00A207E3">
            <w:pPr>
              <w:widowControl w:val="0"/>
              <w:overflowPunct w:val="0"/>
              <w:autoSpaceDE w:val="0"/>
              <w:autoSpaceDN w:val="0"/>
              <w:adjustRightInd w:val="0"/>
              <w:spacing w:before="60" w:after="60"/>
              <w:jc w:val="center"/>
              <w:rPr>
                <w:rFonts w:cstheme="minorHAnsi"/>
                <w:iCs/>
              </w:rPr>
            </w:pPr>
            <w:r w:rsidRPr="00BD771B">
              <w:rPr>
                <w:rFonts w:cstheme="minorHAnsi"/>
                <w:iCs/>
              </w:rPr>
              <w:t xml:space="preserve">Impacto Vial - </w:t>
            </w:r>
            <w:r w:rsidRPr="00BD771B">
              <w:t>Transporte de concentrado de cobre mediante camiones</w:t>
            </w:r>
            <w:r w:rsidR="00CA3AC6" w:rsidRPr="00BD771B">
              <w:t>.</w:t>
            </w:r>
          </w:p>
        </w:tc>
        <w:tc>
          <w:tcPr>
            <w:tcW w:w="1813" w:type="pct"/>
            <w:vAlign w:val="center"/>
          </w:tcPr>
          <w:p w:rsidR="000066D6" w:rsidRPr="00BD771B" w:rsidRDefault="000066D6" w:rsidP="000066D6">
            <w:pPr>
              <w:spacing w:before="60" w:after="60"/>
              <w:rPr>
                <w:rFonts w:cstheme="minorHAnsi"/>
                <w:b/>
              </w:rPr>
            </w:pPr>
            <w:proofErr w:type="spellStart"/>
            <w:r w:rsidRPr="00BD771B">
              <w:rPr>
                <w:rFonts w:cstheme="minorHAnsi"/>
                <w:b/>
              </w:rPr>
              <w:t>DIA</w:t>
            </w:r>
            <w:proofErr w:type="spellEnd"/>
            <w:r w:rsidRPr="00BD771B">
              <w:rPr>
                <w:rFonts w:cstheme="minorHAnsi"/>
                <w:b/>
              </w:rPr>
              <w:t xml:space="preserve"> (RCA N° 290/2012)</w:t>
            </w:r>
          </w:p>
          <w:p w:rsidR="000066D6" w:rsidRPr="00BD771B" w:rsidRDefault="00981E79" w:rsidP="00981E79">
            <w:pPr>
              <w:spacing w:before="60" w:after="60"/>
              <w:rPr>
                <w:rFonts w:cstheme="minorHAnsi"/>
              </w:rPr>
            </w:pPr>
            <w:r w:rsidRPr="00BD771B">
              <w:rPr>
                <w:rFonts w:cstheme="minorHAnsi"/>
                <w:b/>
              </w:rPr>
              <w:t xml:space="preserve">Numeral 2.3.5.1. c) </w:t>
            </w:r>
            <w:r w:rsidR="000066D6" w:rsidRPr="00BD771B">
              <w:rPr>
                <w:rFonts w:cstheme="minorHAnsi"/>
                <w:b/>
              </w:rPr>
              <w:t>Aspectos Operacionales. Actividades de Transporte.</w:t>
            </w:r>
            <w:r w:rsidR="000066D6" w:rsidRPr="00BD771B">
              <w:rPr>
                <w:rFonts w:cstheme="minorHAnsi"/>
              </w:rPr>
              <w:t xml:space="preserve"> […].</w:t>
            </w:r>
          </w:p>
          <w:p w:rsidR="008D6661" w:rsidRPr="00BD771B" w:rsidRDefault="000066D6" w:rsidP="00981E79">
            <w:pPr>
              <w:spacing w:before="60" w:after="60"/>
              <w:rPr>
                <w:rFonts w:cstheme="minorHAnsi"/>
              </w:rPr>
            </w:pPr>
            <w:r w:rsidRPr="00BD771B">
              <w:rPr>
                <w:rFonts w:cstheme="minorHAnsi"/>
              </w:rPr>
              <w:t xml:space="preserve">Transporte hacia puntos de destino: Considera el transporte en camiones de los concentrados desde la Planta de filtrado en el Sector Mina-Planta </w:t>
            </w:r>
            <w:proofErr w:type="spellStart"/>
            <w:r w:rsidRPr="00BD771B">
              <w:rPr>
                <w:rFonts w:cstheme="minorHAnsi"/>
              </w:rPr>
              <w:t>Catabela</w:t>
            </w:r>
            <w:proofErr w:type="spellEnd"/>
            <w:r w:rsidRPr="00BD771B">
              <w:rPr>
                <w:rFonts w:cstheme="minorHAnsi"/>
              </w:rPr>
              <w:t xml:space="preserve"> hacia los puntos de embarque de la Región de Antofagasta o plantas de fundición de Chuquicamata o Alto Norte. […].</w:t>
            </w:r>
          </w:p>
        </w:tc>
        <w:tc>
          <w:tcPr>
            <w:tcW w:w="1814" w:type="pct"/>
            <w:vAlign w:val="center"/>
          </w:tcPr>
          <w:p w:rsidR="007E0085" w:rsidRPr="00BD771B" w:rsidRDefault="007E0085" w:rsidP="007E0085">
            <w:pPr>
              <w:widowControl w:val="0"/>
              <w:overflowPunct w:val="0"/>
              <w:autoSpaceDE w:val="0"/>
              <w:autoSpaceDN w:val="0"/>
              <w:adjustRightInd w:val="0"/>
              <w:spacing w:before="60" w:after="60"/>
              <w:rPr>
                <w:rFonts w:cstheme="minorHAnsi"/>
              </w:rPr>
            </w:pPr>
            <w:r w:rsidRPr="00BD771B">
              <w:rPr>
                <w:rFonts w:cstheme="minorHAnsi"/>
              </w:rPr>
              <w:t>El titular embarcó concentrado de cobre en un destino (Puerto Arica) distinto al autorizado.</w:t>
            </w:r>
          </w:p>
          <w:p w:rsidR="008D6661" w:rsidRPr="00BD771B" w:rsidRDefault="007E0085" w:rsidP="00C421DA">
            <w:pPr>
              <w:widowControl w:val="0"/>
              <w:overflowPunct w:val="0"/>
              <w:autoSpaceDE w:val="0"/>
              <w:autoSpaceDN w:val="0"/>
              <w:adjustRightInd w:val="0"/>
              <w:spacing w:before="60" w:after="60"/>
              <w:rPr>
                <w:rFonts w:cstheme="minorHAnsi"/>
              </w:rPr>
            </w:pPr>
            <w:r w:rsidRPr="00BD771B">
              <w:rPr>
                <w:rFonts w:cstheme="minorHAnsi"/>
              </w:rPr>
              <w:t xml:space="preserve">El titular no </w:t>
            </w:r>
            <w:r w:rsidR="00C421DA" w:rsidRPr="00BD771B">
              <w:rPr>
                <w:rFonts w:cstheme="minorHAnsi"/>
              </w:rPr>
              <w:t xml:space="preserve">ha presentado consulta de pertinencia de ingreso al </w:t>
            </w:r>
            <w:proofErr w:type="spellStart"/>
            <w:r w:rsidRPr="00BD771B">
              <w:rPr>
                <w:rFonts w:cstheme="minorHAnsi"/>
              </w:rPr>
              <w:t>S</w:t>
            </w:r>
            <w:r w:rsidR="00C421DA" w:rsidRPr="00BD771B">
              <w:rPr>
                <w:rFonts w:cstheme="minorHAnsi"/>
              </w:rPr>
              <w:t>I</w:t>
            </w:r>
            <w:r w:rsidRPr="00BD771B">
              <w:rPr>
                <w:rFonts w:cstheme="minorHAnsi"/>
              </w:rPr>
              <w:t>EA</w:t>
            </w:r>
            <w:proofErr w:type="spellEnd"/>
            <w:r w:rsidRPr="00BD771B">
              <w:rPr>
                <w:rFonts w:cstheme="minorHAnsi"/>
              </w:rPr>
              <w:t xml:space="preserve"> </w:t>
            </w:r>
            <w:r w:rsidR="00C421DA" w:rsidRPr="00BD771B">
              <w:rPr>
                <w:rFonts w:cstheme="minorHAnsi"/>
              </w:rPr>
              <w:t xml:space="preserve">sobre </w:t>
            </w:r>
            <w:r w:rsidRPr="00BD771B">
              <w:rPr>
                <w:rFonts w:cstheme="minorHAnsi"/>
              </w:rPr>
              <w:t>el transporte de concentrado de mineral hacia el nuevo destino (Puerto Arica).</w:t>
            </w:r>
          </w:p>
        </w:tc>
      </w:tr>
    </w:tbl>
    <w:p w:rsidR="00F36F7C" w:rsidRPr="00BD771B" w:rsidRDefault="00F36F7C" w:rsidP="00893A4E">
      <w:pPr>
        <w:pStyle w:val="Prrafodelista"/>
        <w:ind w:left="0"/>
        <w:rPr>
          <w:rFonts w:cstheme="minorHAnsi"/>
          <w:b/>
          <w:sz w:val="14"/>
          <w:szCs w:val="24"/>
        </w:rPr>
      </w:pPr>
    </w:p>
    <w:p w:rsidR="00F36F7C" w:rsidRPr="00BD771B" w:rsidRDefault="00F36F7C" w:rsidP="00893A4E">
      <w:pPr>
        <w:pStyle w:val="Prrafodelista"/>
        <w:ind w:left="0"/>
        <w:rPr>
          <w:rFonts w:cstheme="minorHAnsi"/>
          <w:b/>
          <w:sz w:val="14"/>
          <w:szCs w:val="24"/>
        </w:rPr>
        <w:sectPr w:rsidR="00F36F7C" w:rsidRPr="00BD771B" w:rsidSect="00A70F8F">
          <w:pgSz w:w="15840" w:h="12240" w:orient="landscape"/>
          <w:pgMar w:top="1134" w:right="1134" w:bottom="1134" w:left="1134" w:header="709" w:footer="709" w:gutter="0"/>
          <w:cols w:space="708"/>
          <w:docGrid w:linePitch="360"/>
        </w:sectPr>
      </w:pPr>
    </w:p>
    <w:p w:rsidR="003C0E2F" w:rsidRPr="00BD771B" w:rsidRDefault="007E37F2" w:rsidP="00FE2708">
      <w:pPr>
        <w:pStyle w:val="Ttulo1"/>
        <w:spacing w:before="0"/>
      </w:pPr>
      <w:bookmarkStart w:id="185" w:name="_Toc352840407"/>
      <w:bookmarkStart w:id="186" w:name="_Toc352841467"/>
      <w:bookmarkStart w:id="187" w:name="_Toc353998137"/>
      <w:bookmarkStart w:id="188" w:name="_Toc353998211"/>
      <w:bookmarkStart w:id="189" w:name="_Toc382383563"/>
      <w:bookmarkStart w:id="190" w:name="_Toc382472384"/>
      <w:bookmarkStart w:id="191" w:name="_Toc390184291"/>
      <w:bookmarkStart w:id="192" w:name="_Toc440018818"/>
      <w:r w:rsidRPr="00BD771B">
        <w:lastRenderedPageBreak/>
        <w:t>DOCUMENTACIÓN SOLICITADA Y ENTREGADA.</w:t>
      </w:r>
      <w:bookmarkEnd w:id="185"/>
      <w:bookmarkEnd w:id="186"/>
      <w:bookmarkEnd w:id="187"/>
      <w:bookmarkEnd w:id="188"/>
      <w:bookmarkEnd w:id="189"/>
      <w:bookmarkEnd w:id="190"/>
      <w:bookmarkEnd w:id="191"/>
      <w:bookmarkEnd w:id="192"/>
    </w:p>
    <w:tbl>
      <w:tblPr>
        <w:tblStyle w:val="Tablaconcuadrcula"/>
        <w:tblW w:w="4921" w:type="pct"/>
        <w:jc w:val="center"/>
        <w:tblLook w:val="04A0" w:firstRow="1" w:lastRow="0" w:firstColumn="1" w:lastColumn="0" w:noHBand="0" w:noVBand="1"/>
      </w:tblPr>
      <w:tblGrid>
        <w:gridCol w:w="742"/>
        <w:gridCol w:w="1225"/>
        <w:gridCol w:w="3969"/>
        <w:gridCol w:w="982"/>
        <w:gridCol w:w="982"/>
        <w:gridCol w:w="5670"/>
      </w:tblGrid>
      <w:tr w:rsidR="00A73BD3" w:rsidRPr="00BD771B" w:rsidTr="00A73BD3">
        <w:trPr>
          <w:cantSplit/>
          <w:trHeight w:val="567"/>
          <w:tblHeader/>
          <w:jc w:val="center"/>
        </w:trPr>
        <w:tc>
          <w:tcPr>
            <w:tcW w:w="273" w:type="pct"/>
            <w:shd w:val="clear" w:color="auto" w:fill="D9D9D9" w:themeFill="background1" w:themeFillShade="D9"/>
            <w:vAlign w:val="center"/>
          </w:tcPr>
          <w:p w:rsidR="00483FB9" w:rsidRPr="00BD771B" w:rsidRDefault="00483FB9" w:rsidP="00807364">
            <w:pPr>
              <w:jc w:val="center"/>
              <w:rPr>
                <w:rFonts w:cstheme="minorHAnsi"/>
                <w:b/>
              </w:rPr>
            </w:pPr>
            <w:r w:rsidRPr="00BD771B">
              <w:rPr>
                <w:rFonts w:cstheme="minorHAnsi"/>
                <w:b/>
              </w:rPr>
              <w:t>N°</w:t>
            </w:r>
          </w:p>
        </w:tc>
        <w:tc>
          <w:tcPr>
            <w:tcW w:w="451" w:type="pct"/>
            <w:shd w:val="clear" w:color="auto" w:fill="D9D9D9" w:themeFill="background1" w:themeFillShade="D9"/>
            <w:vAlign w:val="center"/>
          </w:tcPr>
          <w:p w:rsidR="00483FB9" w:rsidRPr="00BD771B" w:rsidRDefault="001241C5" w:rsidP="00807364">
            <w:pPr>
              <w:jc w:val="center"/>
              <w:rPr>
                <w:rFonts w:cstheme="minorHAnsi"/>
                <w:b/>
              </w:rPr>
            </w:pPr>
            <w:r w:rsidRPr="00BD771B">
              <w:rPr>
                <w:rFonts w:cstheme="minorHAnsi"/>
                <w:b/>
              </w:rPr>
              <w:t>Hecho Constatado</w:t>
            </w:r>
          </w:p>
        </w:tc>
        <w:tc>
          <w:tcPr>
            <w:tcW w:w="1462" w:type="pct"/>
            <w:shd w:val="clear" w:color="auto" w:fill="D9D9D9" w:themeFill="background1" w:themeFillShade="D9"/>
            <w:vAlign w:val="center"/>
          </w:tcPr>
          <w:p w:rsidR="00483FB9" w:rsidRPr="00BD771B" w:rsidRDefault="00483FB9" w:rsidP="00EF3920">
            <w:pPr>
              <w:jc w:val="center"/>
              <w:rPr>
                <w:rFonts w:cstheme="minorHAnsi"/>
                <w:b/>
              </w:rPr>
            </w:pPr>
            <w:r w:rsidRPr="00BD771B">
              <w:rPr>
                <w:rFonts w:cstheme="minorHAnsi"/>
                <w:b/>
              </w:rPr>
              <w:t>Documento solicitado</w:t>
            </w:r>
          </w:p>
        </w:tc>
        <w:tc>
          <w:tcPr>
            <w:tcW w:w="362" w:type="pct"/>
            <w:shd w:val="clear" w:color="auto" w:fill="D9D9D9" w:themeFill="background1" w:themeFillShade="D9"/>
            <w:vAlign w:val="center"/>
          </w:tcPr>
          <w:p w:rsidR="00483FB9" w:rsidRPr="00BD771B" w:rsidRDefault="00483FB9" w:rsidP="00A73BD3">
            <w:pPr>
              <w:jc w:val="center"/>
              <w:rPr>
                <w:rFonts w:cstheme="minorHAnsi"/>
                <w:b/>
              </w:rPr>
            </w:pPr>
            <w:r w:rsidRPr="00BD771B">
              <w:rPr>
                <w:rFonts w:cstheme="minorHAnsi"/>
                <w:b/>
              </w:rPr>
              <w:t>Plazo entrega</w:t>
            </w:r>
          </w:p>
        </w:tc>
        <w:tc>
          <w:tcPr>
            <w:tcW w:w="362" w:type="pct"/>
            <w:shd w:val="clear" w:color="auto" w:fill="D9D9D9" w:themeFill="background1" w:themeFillShade="D9"/>
            <w:vAlign w:val="center"/>
          </w:tcPr>
          <w:p w:rsidR="00483FB9" w:rsidRPr="00BD771B" w:rsidRDefault="00483FB9" w:rsidP="00807364">
            <w:pPr>
              <w:jc w:val="center"/>
              <w:rPr>
                <w:rFonts w:cstheme="minorHAnsi"/>
                <w:b/>
              </w:rPr>
            </w:pPr>
            <w:r w:rsidRPr="00BD771B">
              <w:rPr>
                <w:rFonts w:cstheme="minorHAnsi"/>
                <w:b/>
              </w:rPr>
              <w:t>Fecha entrega</w:t>
            </w:r>
          </w:p>
        </w:tc>
        <w:tc>
          <w:tcPr>
            <w:tcW w:w="2089" w:type="pct"/>
            <w:shd w:val="clear" w:color="auto" w:fill="D9D9D9" w:themeFill="background1" w:themeFillShade="D9"/>
            <w:vAlign w:val="center"/>
          </w:tcPr>
          <w:p w:rsidR="00483FB9" w:rsidRPr="00BD771B" w:rsidRDefault="00483FB9" w:rsidP="00807364">
            <w:pPr>
              <w:jc w:val="center"/>
              <w:rPr>
                <w:rFonts w:cstheme="minorHAnsi"/>
                <w:b/>
              </w:rPr>
            </w:pPr>
            <w:r w:rsidRPr="00BD771B">
              <w:rPr>
                <w:rFonts w:cstheme="minorHAnsi"/>
                <w:b/>
              </w:rPr>
              <w:t>Observaciones</w:t>
            </w:r>
          </w:p>
        </w:tc>
      </w:tr>
      <w:tr w:rsidR="00A73BD3" w:rsidRPr="00BD771B" w:rsidTr="00D90B26">
        <w:trPr>
          <w:cantSplit/>
          <w:trHeight w:val="1304"/>
          <w:jc w:val="center"/>
        </w:trPr>
        <w:tc>
          <w:tcPr>
            <w:tcW w:w="273" w:type="pct"/>
            <w:vAlign w:val="center"/>
          </w:tcPr>
          <w:p w:rsidR="00483FB9" w:rsidRPr="00BD771B" w:rsidRDefault="0005486C" w:rsidP="00807364">
            <w:pPr>
              <w:widowControl w:val="0"/>
              <w:overflowPunct w:val="0"/>
              <w:autoSpaceDE w:val="0"/>
              <w:autoSpaceDN w:val="0"/>
              <w:adjustRightInd w:val="0"/>
              <w:spacing w:before="60" w:after="60"/>
              <w:jc w:val="center"/>
              <w:rPr>
                <w:rFonts w:cstheme="minorHAnsi"/>
                <w:iCs/>
              </w:rPr>
            </w:pPr>
            <w:r w:rsidRPr="00BD771B">
              <w:rPr>
                <w:rFonts w:cstheme="minorHAnsi"/>
                <w:iCs/>
              </w:rPr>
              <w:t>1</w:t>
            </w:r>
          </w:p>
        </w:tc>
        <w:tc>
          <w:tcPr>
            <w:tcW w:w="451" w:type="pct"/>
            <w:vAlign w:val="center"/>
          </w:tcPr>
          <w:p w:rsidR="00483FB9" w:rsidRPr="00BD771B" w:rsidRDefault="008F05D6" w:rsidP="008F05D6">
            <w:pPr>
              <w:widowControl w:val="0"/>
              <w:overflowPunct w:val="0"/>
              <w:autoSpaceDE w:val="0"/>
              <w:autoSpaceDN w:val="0"/>
              <w:adjustRightInd w:val="0"/>
              <w:spacing w:before="60" w:after="60"/>
              <w:jc w:val="center"/>
              <w:rPr>
                <w:rFonts w:eastAsia="Times New Roman" w:cs="Century Gothic"/>
                <w:iCs/>
                <w:kern w:val="28"/>
                <w:lang w:eastAsia="es-CL"/>
              </w:rPr>
            </w:pPr>
            <w:r w:rsidRPr="00BD771B">
              <w:rPr>
                <w:rFonts w:eastAsia="Times New Roman" w:cs="Century Gothic"/>
                <w:iCs/>
                <w:kern w:val="28"/>
                <w:lang w:eastAsia="es-CL"/>
              </w:rPr>
              <w:fldChar w:fldCharType="begin"/>
            </w:r>
            <w:r w:rsidRPr="00BD771B">
              <w:rPr>
                <w:rFonts w:eastAsia="Times New Roman" w:cs="Century Gothic"/>
                <w:iCs/>
                <w:kern w:val="28"/>
                <w:lang w:eastAsia="es-CL"/>
              </w:rPr>
              <w:instrText xml:space="preserve"> REF _Ref437533749 \h  \* MERGEFORMAT </w:instrText>
            </w:r>
            <w:r w:rsidRPr="00BD771B">
              <w:rPr>
                <w:rFonts w:eastAsia="Times New Roman" w:cs="Century Gothic"/>
                <w:iCs/>
                <w:kern w:val="28"/>
                <w:lang w:eastAsia="es-CL"/>
              </w:rPr>
            </w:r>
            <w:r w:rsidRPr="00BD771B">
              <w:rPr>
                <w:rFonts w:eastAsia="Times New Roman" w:cs="Century Gothic"/>
                <w:iCs/>
                <w:kern w:val="28"/>
                <w:lang w:eastAsia="es-CL"/>
              </w:rPr>
              <w:fldChar w:fldCharType="separate"/>
            </w:r>
            <w:r w:rsidR="00D10045" w:rsidRPr="00BD771B">
              <w:rPr>
                <w:noProof/>
              </w:rPr>
              <w:t>4</w:t>
            </w:r>
            <w:r w:rsidRPr="00BD771B">
              <w:rPr>
                <w:rFonts w:eastAsia="Times New Roman" w:cs="Century Gothic"/>
                <w:iCs/>
                <w:kern w:val="28"/>
                <w:lang w:eastAsia="es-CL"/>
              </w:rPr>
              <w:fldChar w:fldCharType="end"/>
            </w:r>
          </w:p>
        </w:tc>
        <w:tc>
          <w:tcPr>
            <w:tcW w:w="1462" w:type="pct"/>
            <w:vAlign w:val="center"/>
          </w:tcPr>
          <w:p w:rsidR="00483FB9" w:rsidRPr="00BD771B" w:rsidRDefault="00F9089A" w:rsidP="00EF3920">
            <w:pPr>
              <w:widowControl w:val="0"/>
              <w:overflowPunct w:val="0"/>
              <w:autoSpaceDE w:val="0"/>
              <w:autoSpaceDN w:val="0"/>
              <w:adjustRightInd w:val="0"/>
              <w:spacing w:before="60" w:after="60"/>
              <w:rPr>
                <w:rFonts w:eastAsia="Times New Roman" w:cs="Century Gothic"/>
                <w:iCs/>
                <w:kern w:val="28"/>
                <w:lang w:eastAsia="es-CL"/>
              </w:rPr>
            </w:pPr>
            <w:r w:rsidRPr="00BD771B">
              <w:rPr>
                <w:rFonts w:eastAsia="Times New Roman" w:cs="Century Gothic"/>
                <w:iCs/>
                <w:kern w:val="28"/>
                <w:lang w:eastAsia="es-CL"/>
              </w:rPr>
              <w:t>Especificaciones técnicas de construcción de la piscina de agua de mar, indicando dimensiones y capacidad de almacenamiento</w:t>
            </w:r>
          </w:p>
        </w:tc>
        <w:tc>
          <w:tcPr>
            <w:tcW w:w="362" w:type="pct"/>
            <w:vAlign w:val="center"/>
          </w:tcPr>
          <w:p w:rsidR="00483FB9" w:rsidRPr="00BD771B" w:rsidRDefault="00D17D14" w:rsidP="00A73BD3">
            <w:pPr>
              <w:spacing w:before="60" w:after="60"/>
              <w:jc w:val="center"/>
              <w:rPr>
                <w:rFonts w:cstheme="minorHAnsi"/>
              </w:rPr>
            </w:pPr>
            <w:r w:rsidRPr="00BD771B">
              <w:rPr>
                <w:rFonts w:cstheme="minorHAnsi"/>
              </w:rPr>
              <w:t>17-09-15</w:t>
            </w:r>
          </w:p>
        </w:tc>
        <w:tc>
          <w:tcPr>
            <w:tcW w:w="362" w:type="pct"/>
            <w:vAlign w:val="center"/>
          </w:tcPr>
          <w:p w:rsidR="00483FB9" w:rsidRPr="00BD771B" w:rsidRDefault="00D17D14" w:rsidP="00A73BD3">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483FB9" w:rsidRPr="00BD771B" w:rsidRDefault="00B96BA0" w:rsidP="00B96BA0">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t>2</w:t>
            </w:r>
          </w:p>
        </w:tc>
        <w:tc>
          <w:tcPr>
            <w:tcW w:w="451" w:type="pct"/>
            <w:vAlign w:val="center"/>
          </w:tcPr>
          <w:p w:rsidR="00A73BD3" w:rsidRPr="00BD771B" w:rsidRDefault="00783D28" w:rsidP="00807364">
            <w:pPr>
              <w:widowControl w:val="0"/>
              <w:overflowPunct w:val="0"/>
              <w:autoSpaceDE w:val="0"/>
              <w:autoSpaceDN w:val="0"/>
              <w:adjustRightInd w:val="0"/>
              <w:spacing w:before="60" w:after="60"/>
              <w:jc w:val="center"/>
              <w:rPr>
                <w:rFonts w:eastAsia="Times New Roman" w:cs="Century Gothic"/>
                <w:iCs/>
                <w:kern w:val="28"/>
                <w:lang w:eastAsia="es-CL"/>
              </w:rPr>
            </w:pPr>
            <w:r w:rsidRPr="00BD771B">
              <w:rPr>
                <w:rFonts w:eastAsia="Times New Roman" w:cs="Century Gothic"/>
                <w:iCs/>
                <w:kern w:val="28"/>
                <w:lang w:eastAsia="es-CL"/>
              </w:rPr>
              <w:t>-</w:t>
            </w:r>
          </w:p>
        </w:tc>
        <w:tc>
          <w:tcPr>
            <w:tcW w:w="1462" w:type="pct"/>
            <w:vAlign w:val="center"/>
          </w:tcPr>
          <w:p w:rsidR="00A73BD3" w:rsidRPr="00BD771B" w:rsidRDefault="00A73BD3" w:rsidP="00EF3920">
            <w:pPr>
              <w:widowControl w:val="0"/>
              <w:overflowPunct w:val="0"/>
              <w:autoSpaceDE w:val="0"/>
              <w:autoSpaceDN w:val="0"/>
              <w:adjustRightInd w:val="0"/>
              <w:spacing w:before="60" w:after="60"/>
              <w:rPr>
                <w:rFonts w:eastAsia="Times New Roman" w:cs="Century Gothic"/>
                <w:iCs/>
                <w:kern w:val="28"/>
                <w:lang w:eastAsia="es-CL"/>
              </w:rPr>
            </w:pPr>
            <w:r w:rsidRPr="00BD771B">
              <w:rPr>
                <w:rFonts w:eastAsia="Times New Roman" w:cs="Century Gothic"/>
                <w:iCs/>
                <w:kern w:val="28"/>
                <w:lang w:eastAsia="es-CL"/>
              </w:rPr>
              <w:t xml:space="preserve">Registro de retiro de residuos domésticos por </w:t>
            </w:r>
            <w:proofErr w:type="spellStart"/>
            <w:r w:rsidRPr="00BD771B">
              <w:rPr>
                <w:rFonts w:eastAsia="Times New Roman" w:cs="Century Gothic"/>
                <w:iCs/>
                <w:kern w:val="28"/>
                <w:lang w:eastAsia="es-CL"/>
              </w:rPr>
              <w:t>RESITER</w:t>
            </w:r>
            <w:proofErr w:type="spellEnd"/>
            <w:r w:rsidRPr="00BD771B">
              <w:rPr>
                <w:rFonts w:eastAsia="Times New Roman" w:cs="Century Gothic"/>
                <w:iCs/>
                <w:kern w:val="28"/>
                <w:lang w:eastAsia="es-CL"/>
              </w:rPr>
              <w:t>, últimos 3 meses (junio, Julio y agosto 2015)</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8611C1" w:rsidRPr="00BD771B" w:rsidRDefault="008611C1" w:rsidP="00C33A8A">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p w:rsidR="00A73BD3" w:rsidRPr="00BD771B" w:rsidRDefault="00FF48CF" w:rsidP="00783D28">
            <w:pPr>
              <w:widowControl w:val="0"/>
              <w:overflowPunct w:val="0"/>
              <w:autoSpaceDE w:val="0"/>
              <w:autoSpaceDN w:val="0"/>
              <w:adjustRightInd w:val="0"/>
              <w:spacing w:before="60" w:after="60"/>
              <w:rPr>
                <w:rFonts w:cstheme="minorHAnsi"/>
              </w:rPr>
            </w:pPr>
            <w:r w:rsidRPr="00BD771B">
              <w:rPr>
                <w:rFonts w:cstheme="minorHAnsi"/>
              </w:rPr>
              <w:t>La SEREMI de Salud Región de Antofagasta realizó el examen de información de la documentación entregada a través de ORD. N° 160</w:t>
            </w:r>
            <w:r w:rsidR="00C33A8A" w:rsidRPr="00BD771B">
              <w:rPr>
                <w:rFonts w:cstheme="minorHAnsi"/>
              </w:rPr>
              <w:t>6</w:t>
            </w:r>
            <w:r w:rsidRPr="00BD771B">
              <w:rPr>
                <w:rFonts w:cstheme="minorHAnsi"/>
              </w:rPr>
              <w:t>/2015 de fecha 16 de noviembre de 2015</w:t>
            </w:r>
            <w:r w:rsidR="005A6804" w:rsidRPr="00BD771B">
              <w:rPr>
                <w:rFonts w:cstheme="minorHAnsi"/>
              </w:rPr>
              <w:t xml:space="preserve"> </w:t>
            </w:r>
            <w:r w:rsidR="005A6804" w:rsidRPr="00BD771B">
              <w:t xml:space="preserve">(Anexo </w:t>
            </w:r>
            <w:r w:rsidR="005A6804" w:rsidRPr="00BD771B">
              <w:fldChar w:fldCharType="begin"/>
            </w:r>
            <w:r w:rsidR="005A6804" w:rsidRPr="00BD771B">
              <w:instrText xml:space="preserve"> REF _Ref438129547 \h  \* MERGEFORMAT </w:instrText>
            </w:r>
            <w:r w:rsidR="005A6804" w:rsidRPr="00BD771B">
              <w:fldChar w:fldCharType="separate"/>
            </w:r>
            <w:r w:rsidR="00D10045" w:rsidRPr="00BD771B">
              <w:rPr>
                <w:noProof/>
              </w:rPr>
              <w:t>9</w:t>
            </w:r>
            <w:r w:rsidR="005A6804" w:rsidRPr="00BD771B">
              <w:fldChar w:fldCharType="end"/>
            </w:r>
            <w:r w:rsidR="005A6804" w:rsidRPr="00BD771B">
              <w:t>)</w:t>
            </w:r>
            <w:r w:rsidR="00783D28" w:rsidRPr="00BD771B">
              <w:rPr>
                <w:rFonts w:cstheme="minorHAnsi"/>
              </w:rPr>
              <w:t xml:space="preserve">, sin </w:t>
            </w:r>
            <w:r w:rsidR="00783D28" w:rsidRPr="00BD771B">
              <w:t>informar detección de hallazgos.</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t>3</w:t>
            </w:r>
          </w:p>
        </w:tc>
        <w:tc>
          <w:tcPr>
            <w:tcW w:w="451" w:type="pct"/>
            <w:vAlign w:val="center"/>
          </w:tcPr>
          <w:p w:rsidR="00A73BD3" w:rsidRPr="00BD771B" w:rsidRDefault="00783D28" w:rsidP="00807364">
            <w:pPr>
              <w:widowControl w:val="0"/>
              <w:overflowPunct w:val="0"/>
              <w:autoSpaceDE w:val="0"/>
              <w:autoSpaceDN w:val="0"/>
              <w:adjustRightInd w:val="0"/>
              <w:spacing w:before="60" w:after="60"/>
              <w:jc w:val="center"/>
              <w:rPr>
                <w:rFonts w:eastAsia="Times New Roman" w:cs="Century Gothic"/>
                <w:iCs/>
                <w:kern w:val="28"/>
                <w:lang w:eastAsia="es-CL"/>
              </w:rPr>
            </w:pPr>
            <w:r w:rsidRPr="00BD771B">
              <w:rPr>
                <w:rFonts w:eastAsia="Times New Roman" w:cs="Century Gothic"/>
                <w:iCs/>
                <w:kern w:val="28"/>
                <w:lang w:eastAsia="es-CL"/>
              </w:rPr>
              <w:t>-</w:t>
            </w:r>
          </w:p>
        </w:tc>
        <w:tc>
          <w:tcPr>
            <w:tcW w:w="1462" w:type="pct"/>
            <w:vAlign w:val="center"/>
          </w:tcPr>
          <w:p w:rsidR="00A73BD3" w:rsidRPr="00BD771B" w:rsidRDefault="00A73BD3" w:rsidP="00EF3920">
            <w:pPr>
              <w:widowControl w:val="0"/>
              <w:overflowPunct w:val="0"/>
              <w:autoSpaceDE w:val="0"/>
              <w:autoSpaceDN w:val="0"/>
              <w:adjustRightInd w:val="0"/>
              <w:spacing w:before="60" w:after="60"/>
              <w:rPr>
                <w:rFonts w:eastAsia="Times New Roman" w:cs="Century Gothic"/>
                <w:iCs/>
                <w:kern w:val="28"/>
                <w:lang w:eastAsia="es-CL"/>
              </w:rPr>
            </w:pPr>
            <w:r w:rsidRPr="00BD771B">
              <w:rPr>
                <w:rFonts w:eastAsia="Times New Roman" w:cs="Century Gothic"/>
                <w:iCs/>
                <w:kern w:val="28"/>
                <w:lang w:eastAsia="es-CL"/>
              </w:rPr>
              <w:t>Programa de retiro de lodos del mes de agosto 2015</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8611C1" w:rsidRPr="00BD771B" w:rsidRDefault="008611C1" w:rsidP="00C33A8A">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p w:rsidR="00A73BD3" w:rsidRPr="00BD771B" w:rsidRDefault="00C33A8A" w:rsidP="00783D28">
            <w:pPr>
              <w:widowControl w:val="0"/>
              <w:overflowPunct w:val="0"/>
              <w:autoSpaceDE w:val="0"/>
              <w:autoSpaceDN w:val="0"/>
              <w:adjustRightInd w:val="0"/>
              <w:spacing w:before="60" w:after="60"/>
              <w:rPr>
                <w:rFonts w:cstheme="minorHAnsi"/>
              </w:rPr>
            </w:pPr>
            <w:r w:rsidRPr="00BD771B">
              <w:rPr>
                <w:rFonts w:cstheme="minorHAnsi"/>
              </w:rPr>
              <w:t>La SEREMI de Salud Región de Antofagasta realizó el examen de información de la documentación entregada a través de ORD. N° 1606/2015 de fecha 16 de noviembre de 2015</w:t>
            </w:r>
            <w:r w:rsidR="005A6804" w:rsidRPr="00BD771B">
              <w:rPr>
                <w:rFonts w:cstheme="minorHAnsi"/>
              </w:rPr>
              <w:t xml:space="preserve"> </w:t>
            </w:r>
            <w:r w:rsidR="005A6804" w:rsidRPr="00BD771B">
              <w:t xml:space="preserve">(Anexo </w:t>
            </w:r>
            <w:r w:rsidR="005A6804" w:rsidRPr="00BD771B">
              <w:fldChar w:fldCharType="begin"/>
            </w:r>
            <w:r w:rsidR="005A6804" w:rsidRPr="00BD771B">
              <w:instrText xml:space="preserve"> REF _Ref438129547 \h  \* MERGEFORMAT </w:instrText>
            </w:r>
            <w:r w:rsidR="005A6804" w:rsidRPr="00BD771B">
              <w:fldChar w:fldCharType="separate"/>
            </w:r>
            <w:r w:rsidR="00D10045" w:rsidRPr="00BD771B">
              <w:rPr>
                <w:noProof/>
              </w:rPr>
              <w:t>9</w:t>
            </w:r>
            <w:r w:rsidR="005A6804" w:rsidRPr="00BD771B">
              <w:fldChar w:fldCharType="end"/>
            </w:r>
            <w:r w:rsidR="005A6804" w:rsidRPr="00BD771B">
              <w:t>)</w:t>
            </w:r>
            <w:r w:rsidR="00783D28" w:rsidRPr="00BD771B">
              <w:rPr>
                <w:rFonts w:cstheme="minorHAnsi"/>
              </w:rPr>
              <w:t xml:space="preserve">, sin </w:t>
            </w:r>
            <w:r w:rsidR="00783D28" w:rsidRPr="00BD771B">
              <w:t>informar detección de hallazgos.</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t>4</w:t>
            </w:r>
          </w:p>
        </w:tc>
        <w:tc>
          <w:tcPr>
            <w:tcW w:w="451" w:type="pct"/>
            <w:vAlign w:val="center"/>
          </w:tcPr>
          <w:p w:rsidR="00A73BD3" w:rsidRPr="00BD771B" w:rsidRDefault="00783D28" w:rsidP="00807364">
            <w:pPr>
              <w:widowControl w:val="0"/>
              <w:overflowPunct w:val="0"/>
              <w:autoSpaceDE w:val="0"/>
              <w:autoSpaceDN w:val="0"/>
              <w:adjustRightInd w:val="0"/>
              <w:spacing w:before="60" w:after="60"/>
              <w:jc w:val="center"/>
              <w:rPr>
                <w:rFonts w:eastAsia="Times New Roman" w:cs="Century Gothic"/>
                <w:iCs/>
                <w:kern w:val="28"/>
                <w:lang w:eastAsia="es-CL"/>
              </w:rPr>
            </w:pPr>
            <w:r w:rsidRPr="00BD771B">
              <w:rPr>
                <w:rFonts w:eastAsia="Times New Roman" w:cs="Century Gothic"/>
                <w:iCs/>
                <w:kern w:val="28"/>
                <w:lang w:eastAsia="es-CL"/>
              </w:rPr>
              <w:t>-</w:t>
            </w:r>
          </w:p>
        </w:tc>
        <w:tc>
          <w:tcPr>
            <w:tcW w:w="1462" w:type="pct"/>
            <w:vAlign w:val="center"/>
          </w:tcPr>
          <w:p w:rsidR="00A73BD3" w:rsidRPr="00BD771B" w:rsidRDefault="00A73BD3" w:rsidP="00EF3920">
            <w:pPr>
              <w:widowControl w:val="0"/>
              <w:overflowPunct w:val="0"/>
              <w:autoSpaceDE w:val="0"/>
              <w:autoSpaceDN w:val="0"/>
              <w:adjustRightInd w:val="0"/>
              <w:spacing w:before="60" w:after="60"/>
              <w:rPr>
                <w:rFonts w:eastAsia="Times New Roman" w:cs="Century Gothic"/>
                <w:iCs/>
                <w:kern w:val="28"/>
                <w:lang w:eastAsia="es-CL"/>
              </w:rPr>
            </w:pPr>
            <w:r w:rsidRPr="00BD771B">
              <w:rPr>
                <w:rFonts w:eastAsia="Times New Roman" w:cs="Century Gothic"/>
                <w:iCs/>
                <w:kern w:val="28"/>
                <w:lang w:eastAsia="es-CL"/>
              </w:rPr>
              <w:t>Dimensión de las celdas de disposición de residuos domésticos</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8611C1" w:rsidRPr="00BD771B" w:rsidRDefault="008611C1" w:rsidP="00C33A8A">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p w:rsidR="00A73BD3" w:rsidRPr="00BD771B" w:rsidRDefault="00C33A8A" w:rsidP="00783D28">
            <w:pPr>
              <w:widowControl w:val="0"/>
              <w:overflowPunct w:val="0"/>
              <w:autoSpaceDE w:val="0"/>
              <w:autoSpaceDN w:val="0"/>
              <w:adjustRightInd w:val="0"/>
              <w:spacing w:before="60" w:after="60"/>
              <w:rPr>
                <w:rFonts w:cstheme="minorHAnsi"/>
              </w:rPr>
            </w:pPr>
            <w:r w:rsidRPr="00BD771B">
              <w:rPr>
                <w:rFonts w:cstheme="minorHAnsi"/>
              </w:rPr>
              <w:t>La SEREMI de Salud Región de Antofagasta realizó el examen de información de la documentación entregada a través de ORD. N° 1606/2015 de fecha 16 de noviembre de 2015</w:t>
            </w:r>
            <w:r w:rsidR="005A6804" w:rsidRPr="00BD771B">
              <w:rPr>
                <w:rFonts w:cstheme="minorHAnsi"/>
              </w:rPr>
              <w:t xml:space="preserve"> </w:t>
            </w:r>
            <w:r w:rsidR="005A6804" w:rsidRPr="00BD771B">
              <w:t xml:space="preserve">(Anexo </w:t>
            </w:r>
            <w:r w:rsidR="005A6804" w:rsidRPr="00BD771B">
              <w:fldChar w:fldCharType="begin"/>
            </w:r>
            <w:r w:rsidR="005A6804" w:rsidRPr="00BD771B">
              <w:instrText xml:space="preserve"> REF _Ref438129547 \h  \* MERGEFORMAT </w:instrText>
            </w:r>
            <w:r w:rsidR="005A6804" w:rsidRPr="00BD771B">
              <w:fldChar w:fldCharType="separate"/>
            </w:r>
            <w:r w:rsidR="00D10045" w:rsidRPr="00BD771B">
              <w:rPr>
                <w:noProof/>
              </w:rPr>
              <w:t>9</w:t>
            </w:r>
            <w:r w:rsidR="005A6804" w:rsidRPr="00BD771B">
              <w:fldChar w:fldCharType="end"/>
            </w:r>
            <w:r w:rsidR="005A6804" w:rsidRPr="00BD771B">
              <w:t>)</w:t>
            </w:r>
            <w:r w:rsidR="00783D28" w:rsidRPr="00BD771B">
              <w:rPr>
                <w:rFonts w:cstheme="minorHAnsi"/>
              </w:rPr>
              <w:t xml:space="preserve">, sin </w:t>
            </w:r>
            <w:r w:rsidR="00783D28" w:rsidRPr="00BD771B">
              <w:t>informar detección de hallazgos.</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t>5</w:t>
            </w:r>
          </w:p>
        </w:tc>
        <w:tc>
          <w:tcPr>
            <w:tcW w:w="451" w:type="pct"/>
            <w:vAlign w:val="center"/>
          </w:tcPr>
          <w:p w:rsidR="00A73BD3" w:rsidRPr="00BD771B" w:rsidRDefault="002F0FB5" w:rsidP="00807364">
            <w:pPr>
              <w:widowControl w:val="0"/>
              <w:overflowPunct w:val="0"/>
              <w:autoSpaceDE w:val="0"/>
              <w:autoSpaceDN w:val="0"/>
              <w:adjustRightInd w:val="0"/>
              <w:spacing w:before="60" w:after="60"/>
              <w:jc w:val="center"/>
              <w:rPr>
                <w:rFonts w:eastAsia="Times New Roman" w:cs="Century Gothic"/>
                <w:iCs/>
                <w:kern w:val="28"/>
                <w:lang w:eastAsia="es-CL"/>
              </w:rPr>
            </w:pPr>
            <w:r w:rsidRPr="00BD771B">
              <w:rPr>
                <w:rFonts w:eastAsia="Times New Roman" w:cs="Century Gothic"/>
                <w:iCs/>
                <w:kern w:val="28"/>
                <w:lang w:eastAsia="es-CL"/>
              </w:rPr>
              <w:fldChar w:fldCharType="begin"/>
            </w:r>
            <w:r w:rsidRPr="00BD771B">
              <w:rPr>
                <w:rFonts w:eastAsia="Times New Roman" w:cs="Century Gothic"/>
                <w:iCs/>
                <w:kern w:val="28"/>
                <w:lang w:eastAsia="es-CL"/>
              </w:rPr>
              <w:instrText xml:space="preserve"> REF _Ref437533833 \h  \* MERGEFORMAT </w:instrText>
            </w:r>
            <w:r w:rsidRPr="00BD771B">
              <w:rPr>
                <w:rFonts w:eastAsia="Times New Roman" w:cs="Century Gothic"/>
                <w:iCs/>
                <w:kern w:val="28"/>
                <w:lang w:eastAsia="es-CL"/>
              </w:rPr>
            </w:r>
            <w:r w:rsidRPr="00BD771B">
              <w:rPr>
                <w:rFonts w:eastAsia="Times New Roman" w:cs="Century Gothic"/>
                <w:iCs/>
                <w:kern w:val="28"/>
                <w:lang w:eastAsia="es-CL"/>
              </w:rPr>
              <w:fldChar w:fldCharType="separate"/>
            </w:r>
            <w:r w:rsidR="00D10045" w:rsidRPr="00BD771B">
              <w:rPr>
                <w:noProof/>
              </w:rPr>
              <w:t>7</w:t>
            </w:r>
            <w:r w:rsidRPr="00BD771B">
              <w:rPr>
                <w:rFonts w:eastAsia="Times New Roman" w:cs="Century Gothic"/>
                <w:iCs/>
                <w:kern w:val="28"/>
                <w:lang w:eastAsia="es-CL"/>
              </w:rPr>
              <w:fldChar w:fldCharType="end"/>
            </w:r>
          </w:p>
        </w:tc>
        <w:tc>
          <w:tcPr>
            <w:tcW w:w="1462" w:type="pct"/>
            <w:vAlign w:val="center"/>
          </w:tcPr>
          <w:p w:rsidR="00A73BD3" w:rsidRPr="00BD771B" w:rsidRDefault="00A73BD3" w:rsidP="00EF3920">
            <w:pPr>
              <w:widowControl w:val="0"/>
              <w:overflowPunct w:val="0"/>
              <w:autoSpaceDE w:val="0"/>
              <w:autoSpaceDN w:val="0"/>
              <w:adjustRightInd w:val="0"/>
              <w:spacing w:before="60" w:after="60"/>
              <w:rPr>
                <w:rFonts w:eastAsia="Times New Roman" w:cs="Century Gothic"/>
                <w:iCs/>
                <w:kern w:val="28"/>
                <w:lang w:eastAsia="es-CL"/>
              </w:rPr>
            </w:pPr>
            <w:r w:rsidRPr="00BD771B">
              <w:rPr>
                <w:rFonts w:eastAsia="Times New Roman" w:cs="Century Gothic"/>
                <w:iCs/>
                <w:kern w:val="28"/>
                <w:lang w:eastAsia="es-CL"/>
              </w:rPr>
              <w:t>Historial de densidades y flujo de relave depositado en tranque (desde puesta en marcha).</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A73BD3" w:rsidRPr="00BD771B" w:rsidRDefault="00545AC2" w:rsidP="00545AC2">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lastRenderedPageBreak/>
              <w:t>6</w:t>
            </w:r>
          </w:p>
        </w:tc>
        <w:tc>
          <w:tcPr>
            <w:tcW w:w="451" w:type="pct"/>
            <w:vAlign w:val="center"/>
          </w:tcPr>
          <w:p w:rsidR="00A73BD3" w:rsidRPr="00BD771B" w:rsidRDefault="002F0FB5" w:rsidP="00807364">
            <w:pPr>
              <w:widowControl w:val="0"/>
              <w:overflowPunct w:val="0"/>
              <w:autoSpaceDE w:val="0"/>
              <w:autoSpaceDN w:val="0"/>
              <w:adjustRightInd w:val="0"/>
              <w:spacing w:before="60" w:after="60"/>
              <w:jc w:val="center"/>
              <w:rPr>
                <w:rFonts w:eastAsia="Times New Roman" w:cstheme="minorHAnsi"/>
                <w:iCs/>
                <w:kern w:val="28"/>
                <w:lang w:eastAsia="es-CL"/>
              </w:rPr>
            </w:pPr>
            <w:r w:rsidRPr="00BD771B">
              <w:rPr>
                <w:rFonts w:eastAsia="Times New Roman" w:cs="Century Gothic"/>
                <w:iCs/>
                <w:kern w:val="28"/>
                <w:lang w:eastAsia="es-CL"/>
              </w:rPr>
              <w:fldChar w:fldCharType="begin"/>
            </w:r>
            <w:r w:rsidRPr="00BD771B">
              <w:rPr>
                <w:rFonts w:eastAsia="Times New Roman" w:cs="Century Gothic"/>
                <w:iCs/>
                <w:kern w:val="28"/>
                <w:lang w:eastAsia="es-CL"/>
              </w:rPr>
              <w:instrText xml:space="preserve"> REF _Ref437533833 \h  \* MERGEFORMAT </w:instrText>
            </w:r>
            <w:r w:rsidRPr="00BD771B">
              <w:rPr>
                <w:rFonts w:eastAsia="Times New Roman" w:cs="Century Gothic"/>
                <w:iCs/>
                <w:kern w:val="28"/>
                <w:lang w:eastAsia="es-CL"/>
              </w:rPr>
            </w:r>
            <w:r w:rsidRPr="00BD771B">
              <w:rPr>
                <w:rFonts w:eastAsia="Times New Roman" w:cs="Century Gothic"/>
                <w:iCs/>
                <w:kern w:val="28"/>
                <w:lang w:eastAsia="es-CL"/>
              </w:rPr>
              <w:fldChar w:fldCharType="separate"/>
            </w:r>
            <w:r w:rsidR="00D10045" w:rsidRPr="00BD771B">
              <w:rPr>
                <w:noProof/>
              </w:rPr>
              <w:t>7</w:t>
            </w:r>
            <w:r w:rsidRPr="00BD771B">
              <w:rPr>
                <w:rFonts w:eastAsia="Times New Roman" w:cs="Century Gothic"/>
                <w:iCs/>
                <w:kern w:val="28"/>
                <w:lang w:eastAsia="es-CL"/>
              </w:rPr>
              <w:fldChar w:fldCharType="end"/>
            </w:r>
          </w:p>
        </w:tc>
        <w:tc>
          <w:tcPr>
            <w:tcW w:w="1462" w:type="pct"/>
            <w:vAlign w:val="center"/>
          </w:tcPr>
          <w:p w:rsidR="00A73BD3" w:rsidRPr="00BD771B" w:rsidRDefault="00A73BD3" w:rsidP="00EF3920">
            <w:pPr>
              <w:widowControl w:val="0"/>
              <w:overflowPunct w:val="0"/>
              <w:autoSpaceDE w:val="0"/>
              <w:autoSpaceDN w:val="0"/>
              <w:adjustRightInd w:val="0"/>
              <w:spacing w:before="60" w:after="60"/>
              <w:rPr>
                <w:rFonts w:eastAsia="Times New Roman" w:cstheme="minorHAnsi"/>
                <w:iCs/>
                <w:kern w:val="28"/>
                <w:lang w:eastAsia="es-CL"/>
              </w:rPr>
            </w:pPr>
            <w:r w:rsidRPr="00BD771B">
              <w:rPr>
                <w:rFonts w:eastAsia="Times New Roman" w:cstheme="minorHAnsi"/>
                <w:iCs/>
                <w:kern w:val="28"/>
                <w:lang w:eastAsia="es-CL"/>
              </w:rPr>
              <w:t>Caudal y volumen de agua recuperada desde el tranque de relave.</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A73BD3" w:rsidRPr="00BD771B" w:rsidRDefault="00B96BA0" w:rsidP="00B96BA0">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t>7</w:t>
            </w:r>
          </w:p>
        </w:tc>
        <w:tc>
          <w:tcPr>
            <w:tcW w:w="451" w:type="pct"/>
            <w:vAlign w:val="center"/>
          </w:tcPr>
          <w:p w:rsidR="00A73BD3" w:rsidRPr="00BD771B" w:rsidRDefault="002F0FB5" w:rsidP="00807364">
            <w:pPr>
              <w:widowControl w:val="0"/>
              <w:overflowPunct w:val="0"/>
              <w:autoSpaceDE w:val="0"/>
              <w:autoSpaceDN w:val="0"/>
              <w:adjustRightInd w:val="0"/>
              <w:spacing w:before="60" w:after="60"/>
              <w:jc w:val="center"/>
              <w:rPr>
                <w:rFonts w:eastAsia="Times New Roman" w:cs="Century Gothic"/>
                <w:iCs/>
                <w:kern w:val="28"/>
                <w:lang w:eastAsia="es-CL"/>
              </w:rPr>
            </w:pPr>
            <w:r w:rsidRPr="00BD771B">
              <w:rPr>
                <w:rFonts w:eastAsia="Times New Roman" w:cs="Century Gothic"/>
                <w:iCs/>
                <w:kern w:val="28"/>
                <w:lang w:eastAsia="es-CL"/>
              </w:rPr>
              <w:fldChar w:fldCharType="begin"/>
            </w:r>
            <w:r w:rsidRPr="00BD771B">
              <w:rPr>
                <w:rFonts w:eastAsia="Times New Roman" w:cs="Century Gothic"/>
                <w:iCs/>
                <w:kern w:val="28"/>
                <w:lang w:eastAsia="es-CL"/>
              </w:rPr>
              <w:instrText xml:space="preserve"> REF _Ref437533833 \h  \* MERGEFORMAT </w:instrText>
            </w:r>
            <w:r w:rsidRPr="00BD771B">
              <w:rPr>
                <w:rFonts w:eastAsia="Times New Roman" w:cs="Century Gothic"/>
                <w:iCs/>
                <w:kern w:val="28"/>
                <w:lang w:eastAsia="es-CL"/>
              </w:rPr>
            </w:r>
            <w:r w:rsidRPr="00BD771B">
              <w:rPr>
                <w:rFonts w:eastAsia="Times New Roman" w:cs="Century Gothic"/>
                <w:iCs/>
                <w:kern w:val="28"/>
                <w:lang w:eastAsia="es-CL"/>
              </w:rPr>
              <w:fldChar w:fldCharType="separate"/>
            </w:r>
            <w:r w:rsidR="00D10045" w:rsidRPr="00BD771B">
              <w:rPr>
                <w:noProof/>
              </w:rPr>
              <w:t>7</w:t>
            </w:r>
            <w:r w:rsidRPr="00BD771B">
              <w:rPr>
                <w:rFonts w:eastAsia="Times New Roman" w:cs="Century Gothic"/>
                <w:iCs/>
                <w:kern w:val="28"/>
                <w:lang w:eastAsia="es-CL"/>
              </w:rPr>
              <w:fldChar w:fldCharType="end"/>
            </w:r>
          </w:p>
        </w:tc>
        <w:tc>
          <w:tcPr>
            <w:tcW w:w="1462" w:type="pct"/>
            <w:vAlign w:val="center"/>
          </w:tcPr>
          <w:p w:rsidR="00A73BD3" w:rsidRPr="00BD771B" w:rsidRDefault="00A73BD3" w:rsidP="00EF3920">
            <w:pPr>
              <w:widowControl w:val="0"/>
              <w:overflowPunct w:val="0"/>
              <w:autoSpaceDE w:val="0"/>
              <w:autoSpaceDN w:val="0"/>
              <w:adjustRightInd w:val="0"/>
              <w:spacing w:before="60" w:after="60"/>
              <w:rPr>
                <w:rFonts w:eastAsia="Times New Roman" w:cs="Century Gothic"/>
                <w:iCs/>
                <w:kern w:val="28"/>
                <w:lang w:eastAsia="es-CL"/>
              </w:rPr>
            </w:pPr>
            <w:r w:rsidRPr="00BD771B">
              <w:rPr>
                <w:rFonts w:eastAsia="Times New Roman" w:cs="Century Gothic"/>
                <w:iCs/>
                <w:kern w:val="28"/>
                <w:lang w:eastAsia="es-CL"/>
              </w:rPr>
              <w:t>Volumen de agua bombeada de filtración en tranque de relave.</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A73BD3" w:rsidRPr="00BD771B" w:rsidRDefault="00B96BA0" w:rsidP="00B96BA0">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t>8</w:t>
            </w:r>
          </w:p>
        </w:tc>
        <w:tc>
          <w:tcPr>
            <w:tcW w:w="451" w:type="pct"/>
            <w:vAlign w:val="center"/>
          </w:tcPr>
          <w:p w:rsidR="00A73BD3" w:rsidRPr="00BD771B" w:rsidRDefault="002F0FB5" w:rsidP="00807364">
            <w:pPr>
              <w:widowControl w:val="0"/>
              <w:overflowPunct w:val="0"/>
              <w:autoSpaceDE w:val="0"/>
              <w:autoSpaceDN w:val="0"/>
              <w:adjustRightInd w:val="0"/>
              <w:spacing w:before="60" w:after="60"/>
              <w:jc w:val="center"/>
              <w:rPr>
                <w:rFonts w:cstheme="minorHAnsi"/>
              </w:rPr>
            </w:pPr>
            <w:r w:rsidRPr="00BD771B">
              <w:rPr>
                <w:rFonts w:eastAsia="Times New Roman" w:cs="Century Gothic"/>
                <w:iCs/>
                <w:kern w:val="28"/>
                <w:lang w:eastAsia="es-CL"/>
              </w:rPr>
              <w:fldChar w:fldCharType="begin"/>
            </w:r>
            <w:r w:rsidRPr="00BD771B">
              <w:rPr>
                <w:rFonts w:eastAsia="Times New Roman" w:cs="Century Gothic"/>
                <w:iCs/>
                <w:kern w:val="28"/>
                <w:lang w:eastAsia="es-CL"/>
              </w:rPr>
              <w:instrText xml:space="preserve"> REF _Ref437533833 \h  \* MERGEFORMAT </w:instrText>
            </w:r>
            <w:r w:rsidRPr="00BD771B">
              <w:rPr>
                <w:rFonts w:eastAsia="Times New Roman" w:cs="Century Gothic"/>
                <w:iCs/>
                <w:kern w:val="28"/>
                <w:lang w:eastAsia="es-CL"/>
              </w:rPr>
            </w:r>
            <w:r w:rsidRPr="00BD771B">
              <w:rPr>
                <w:rFonts w:eastAsia="Times New Roman" w:cs="Century Gothic"/>
                <w:iCs/>
                <w:kern w:val="28"/>
                <w:lang w:eastAsia="es-CL"/>
              </w:rPr>
              <w:fldChar w:fldCharType="separate"/>
            </w:r>
            <w:r w:rsidR="00D10045" w:rsidRPr="00BD771B">
              <w:rPr>
                <w:noProof/>
              </w:rPr>
              <w:t>7</w:t>
            </w:r>
            <w:r w:rsidRPr="00BD771B">
              <w:rPr>
                <w:rFonts w:eastAsia="Times New Roman" w:cs="Century Gothic"/>
                <w:iCs/>
                <w:kern w:val="28"/>
                <w:lang w:eastAsia="es-CL"/>
              </w:rPr>
              <w:fldChar w:fldCharType="end"/>
            </w:r>
          </w:p>
        </w:tc>
        <w:tc>
          <w:tcPr>
            <w:tcW w:w="1462" w:type="pct"/>
            <w:vAlign w:val="center"/>
          </w:tcPr>
          <w:p w:rsidR="00A73BD3" w:rsidRPr="00BD771B" w:rsidRDefault="00A73BD3" w:rsidP="00EF3920">
            <w:pPr>
              <w:widowControl w:val="0"/>
              <w:overflowPunct w:val="0"/>
              <w:autoSpaceDE w:val="0"/>
              <w:autoSpaceDN w:val="0"/>
              <w:adjustRightInd w:val="0"/>
              <w:spacing w:before="60" w:after="60"/>
              <w:rPr>
                <w:rFonts w:cstheme="minorHAnsi"/>
              </w:rPr>
            </w:pPr>
            <w:r w:rsidRPr="00BD771B">
              <w:rPr>
                <w:rFonts w:cstheme="minorHAnsi"/>
              </w:rPr>
              <w:t>Monitoreo de los 8 pozos existentes en tranque de relave (desde puesta en marcha).</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A73BD3" w:rsidRPr="00BD771B" w:rsidRDefault="00B96BA0" w:rsidP="00B96BA0">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t>9</w:t>
            </w:r>
          </w:p>
        </w:tc>
        <w:tc>
          <w:tcPr>
            <w:tcW w:w="451" w:type="pct"/>
            <w:vAlign w:val="center"/>
          </w:tcPr>
          <w:p w:rsidR="00A73BD3" w:rsidRPr="00BD771B" w:rsidRDefault="00951D6A" w:rsidP="00807364">
            <w:pPr>
              <w:widowControl w:val="0"/>
              <w:overflowPunct w:val="0"/>
              <w:autoSpaceDE w:val="0"/>
              <w:autoSpaceDN w:val="0"/>
              <w:adjustRightInd w:val="0"/>
              <w:spacing w:before="60" w:after="60"/>
              <w:jc w:val="center"/>
              <w:rPr>
                <w:rFonts w:cstheme="minorHAnsi"/>
              </w:rPr>
            </w:pPr>
            <w:r w:rsidRPr="00BD771B">
              <w:rPr>
                <w:rFonts w:cstheme="minorHAnsi"/>
              </w:rPr>
              <w:t>-</w:t>
            </w:r>
          </w:p>
        </w:tc>
        <w:tc>
          <w:tcPr>
            <w:tcW w:w="1462" w:type="pct"/>
            <w:vAlign w:val="center"/>
          </w:tcPr>
          <w:p w:rsidR="00A73BD3" w:rsidRPr="00BD771B" w:rsidRDefault="00A73BD3" w:rsidP="00EF3920">
            <w:pPr>
              <w:widowControl w:val="0"/>
              <w:overflowPunct w:val="0"/>
              <w:autoSpaceDE w:val="0"/>
              <w:autoSpaceDN w:val="0"/>
              <w:adjustRightInd w:val="0"/>
              <w:spacing w:before="60" w:after="60"/>
              <w:rPr>
                <w:rFonts w:cstheme="minorHAnsi"/>
              </w:rPr>
            </w:pPr>
            <w:r w:rsidRPr="00BD771B">
              <w:rPr>
                <w:rFonts w:cstheme="minorHAnsi"/>
              </w:rPr>
              <w:t xml:space="preserve">Plano en coordenadas </w:t>
            </w:r>
            <w:proofErr w:type="spellStart"/>
            <w:r w:rsidRPr="00BD771B">
              <w:rPr>
                <w:rFonts w:cstheme="minorHAnsi"/>
              </w:rPr>
              <w:t>WGS</w:t>
            </w:r>
            <w:proofErr w:type="spellEnd"/>
            <w:r w:rsidRPr="00BD771B">
              <w:rPr>
                <w:rFonts w:cstheme="minorHAnsi"/>
              </w:rPr>
              <w:t xml:space="preserve"> 84 indicando dimensiones, tonelaje acumulado, cota superior e inferior del depósito de material de excavación.</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951D6A" w:rsidRPr="00BD771B" w:rsidRDefault="00951D6A" w:rsidP="00951D6A">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p w:rsidR="00A73BD3" w:rsidRPr="00BD771B" w:rsidRDefault="00951D6A" w:rsidP="00D85654">
            <w:pPr>
              <w:widowControl w:val="0"/>
              <w:overflowPunct w:val="0"/>
              <w:autoSpaceDE w:val="0"/>
              <w:autoSpaceDN w:val="0"/>
              <w:adjustRightInd w:val="0"/>
              <w:spacing w:before="60" w:after="60"/>
              <w:rPr>
                <w:rFonts w:cstheme="minorHAnsi"/>
              </w:rPr>
            </w:pPr>
            <w:proofErr w:type="spellStart"/>
            <w:r w:rsidRPr="00BD771B">
              <w:rPr>
                <w:rFonts w:cstheme="minorHAnsi"/>
              </w:rPr>
              <w:t>SERNAGEOMIN</w:t>
            </w:r>
            <w:proofErr w:type="spellEnd"/>
            <w:r w:rsidRPr="00BD771B">
              <w:rPr>
                <w:rFonts w:cstheme="minorHAnsi"/>
              </w:rPr>
              <w:t xml:space="preserve"> realizó el examen de información de la documentación entregada a través de ORD. N° 7182/2015 de fecha 19 de noviembre de 2015 </w:t>
            </w:r>
            <w:r w:rsidRPr="00BD771B">
              <w:t xml:space="preserve">(Anexo </w:t>
            </w:r>
            <w:r w:rsidRPr="00BD771B">
              <w:fldChar w:fldCharType="begin"/>
            </w:r>
            <w:r w:rsidRPr="00BD771B">
              <w:instrText xml:space="preserve"> REF _Ref437534480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 xml:space="preserve">, </w:t>
            </w:r>
            <w:r w:rsidR="00D85654" w:rsidRPr="00BD771B">
              <w:rPr>
                <w:rFonts w:cstheme="minorHAnsi"/>
              </w:rPr>
              <w:t xml:space="preserve">identificando que la superficie del botadero es superior a lo evaluado en 46.733 </w:t>
            </w:r>
            <w:proofErr w:type="spellStart"/>
            <w:r w:rsidR="00D85654" w:rsidRPr="00BD771B">
              <w:rPr>
                <w:rFonts w:cstheme="minorHAnsi"/>
              </w:rPr>
              <w:t>m</w:t>
            </w:r>
            <w:r w:rsidR="00D85654" w:rsidRPr="00BD771B">
              <w:rPr>
                <w:rFonts w:cstheme="minorHAnsi"/>
                <w:vertAlign w:val="superscript"/>
              </w:rPr>
              <w:t>2</w:t>
            </w:r>
            <w:proofErr w:type="spellEnd"/>
            <w:r w:rsidRPr="00BD771B">
              <w:rPr>
                <w:rFonts w:cstheme="minorHAnsi"/>
              </w:rPr>
              <w:t>.</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t>10</w:t>
            </w:r>
          </w:p>
        </w:tc>
        <w:tc>
          <w:tcPr>
            <w:tcW w:w="451" w:type="pct"/>
            <w:vAlign w:val="center"/>
          </w:tcPr>
          <w:p w:rsidR="00A73BD3" w:rsidRPr="00BD771B" w:rsidRDefault="00A73BD3" w:rsidP="00807364">
            <w:pPr>
              <w:spacing w:before="60" w:after="60"/>
              <w:jc w:val="center"/>
              <w:rPr>
                <w:rFonts w:cstheme="minorHAnsi"/>
              </w:rPr>
            </w:pPr>
            <w:r w:rsidRPr="00BD771B">
              <w:rPr>
                <w:rFonts w:cstheme="minorHAnsi"/>
              </w:rPr>
              <w:fldChar w:fldCharType="begin"/>
            </w:r>
            <w:r w:rsidRPr="00BD771B">
              <w:rPr>
                <w:rFonts w:cstheme="minorHAnsi"/>
              </w:rPr>
              <w:instrText xml:space="preserve"> REF _Ref437533913 \h  \* MERGEFORMAT </w:instrText>
            </w:r>
            <w:r w:rsidRPr="00BD771B">
              <w:rPr>
                <w:rFonts w:cstheme="minorHAnsi"/>
              </w:rPr>
            </w:r>
            <w:r w:rsidRPr="00BD771B">
              <w:rPr>
                <w:rFonts w:cstheme="minorHAnsi"/>
              </w:rPr>
              <w:fldChar w:fldCharType="separate"/>
            </w:r>
            <w:r w:rsidR="00D10045" w:rsidRPr="00BD771B">
              <w:rPr>
                <w:noProof/>
              </w:rPr>
              <w:t>3</w:t>
            </w:r>
            <w:r w:rsidRPr="00BD771B">
              <w:rPr>
                <w:rFonts w:cstheme="minorHAnsi"/>
              </w:rPr>
              <w:fldChar w:fldCharType="end"/>
            </w:r>
          </w:p>
        </w:tc>
        <w:tc>
          <w:tcPr>
            <w:tcW w:w="1462" w:type="pct"/>
            <w:vAlign w:val="center"/>
          </w:tcPr>
          <w:p w:rsidR="00A73BD3" w:rsidRPr="00BD771B" w:rsidRDefault="00A73BD3" w:rsidP="00EF3920">
            <w:pPr>
              <w:spacing w:before="60" w:after="60"/>
              <w:rPr>
                <w:rFonts w:cstheme="minorHAnsi"/>
              </w:rPr>
            </w:pPr>
            <w:r w:rsidRPr="00BD771B">
              <w:rPr>
                <w:rFonts w:cstheme="minorHAnsi"/>
              </w:rPr>
              <w:t>Registro de las gestiones realizadas para la pavimentación de la ruta paralela a la ruta 25 y a la línea del ferrocarril</w:t>
            </w:r>
            <w:r w:rsidR="00AE57C8" w:rsidRPr="00BD771B">
              <w:rPr>
                <w:rFonts w:cstheme="minorHAnsi"/>
              </w:rPr>
              <w:t>.</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A73BD3" w:rsidRPr="00BD771B" w:rsidRDefault="00A73BD3" w:rsidP="00C5227F">
            <w:pPr>
              <w:widowControl w:val="0"/>
              <w:overflowPunct w:val="0"/>
              <w:autoSpaceDE w:val="0"/>
              <w:autoSpaceDN w:val="0"/>
              <w:adjustRightInd w:val="0"/>
              <w:spacing w:before="60" w:after="60"/>
              <w:rPr>
                <w:rFonts w:cstheme="minorHAnsi"/>
              </w:rPr>
            </w:pPr>
            <w:r w:rsidRPr="00BD771B">
              <w:rPr>
                <w:rFonts w:cstheme="minorHAnsi"/>
              </w:rPr>
              <w:t>A través de Carta SG-</w:t>
            </w:r>
            <w:proofErr w:type="spellStart"/>
            <w:r w:rsidRPr="00BD771B">
              <w:rPr>
                <w:rFonts w:cstheme="minorHAnsi"/>
              </w:rPr>
              <w:t>HSE</w:t>
            </w:r>
            <w:proofErr w:type="spellEnd"/>
            <w:r w:rsidRPr="00BD771B">
              <w:rPr>
                <w:rFonts w:cstheme="minorHAnsi"/>
              </w:rPr>
              <w:t>-084-2015 d</w:t>
            </w:r>
            <w:r w:rsidR="00874893" w:rsidRPr="00BD771B">
              <w:rPr>
                <w:rFonts w:cstheme="minorHAnsi"/>
              </w:rPr>
              <w:t xml:space="preserve">e fecha 16 de septiembre de 2015 </w:t>
            </w:r>
            <w:r w:rsidR="00874893" w:rsidRPr="00BD771B">
              <w:t xml:space="preserve">(Anexo </w:t>
            </w:r>
            <w:r w:rsidR="00874893" w:rsidRPr="00BD771B">
              <w:fldChar w:fldCharType="begin"/>
            </w:r>
            <w:r w:rsidR="00874893" w:rsidRPr="00BD771B">
              <w:instrText xml:space="preserve"> REF _Ref438138134 \h  \* MERGEFORMAT </w:instrText>
            </w:r>
            <w:r w:rsidR="00874893" w:rsidRPr="00BD771B">
              <w:fldChar w:fldCharType="separate"/>
            </w:r>
            <w:r w:rsidR="00D10045" w:rsidRPr="00BD771B">
              <w:rPr>
                <w:noProof/>
              </w:rPr>
              <w:t>6</w:t>
            </w:r>
            <w:r w:rsidR="00874893" w:rsidRPr="00BD771B">
              <w:fldChar w:fldCharType="end"/>
            </w:r>
            <w:r w:rsidR="00874893" w:rsidRPr="00BD771B">
              <w:t>)</w:t>
            </w:r>
            <w:r w:rsidRPr="00BD771B">
              <w:rPr>
                <w:rFonts w:cstheme="minorHAnsi"/>
              </w:rPr>
              <w:t>, el Titular h</w:t>
            </w:r>
            <w:r w:rsidR="00AD5618" w:rsidRPr="00BD771B">
              <w:rPr>
                <w:rFonts w:cstheme="minorHAnsi"/>
              </w:rPr>
              <w:t>izo</w:t>
            </w:r>
            <w:r w:rsidRPr="00BD771B">
              <w:rPr>
                <w:rFonts w:cstheme="minorHAnsi"/>
              </w:rPr>
              <w:t xml:space="preserve"> entrega de:</w:t>
            </w:r>
          </w:p>
          <w:p w:rsidR="00A73BD3" w:rsidRPr="00BD771B" w:rsidRDefault="00A73BD3" w:rsidP="009E57AB">
            <w:pPr>
              <w:pStyle w:val="Prrafodelista"/>
              <w:widowControl w:val="0"/>
              <w:numPr>
                <w:ilvl w:val="0"/>
                <w:numId w:val="26"/>
              </w:numPr>
              <w:overflowPunct w:val="0"/>
              <w:autoSpaceDE w:val="0"/>
              <w:autoSpaceDN w:val="0"/>
              <w:adjustRightInd w:val="0"/>
              <w:spacing w:before="60" w:after="60"/>
              <w:ind w:left="215" w:hanging="218"/>
              <w:rPr>
                <w:rFonts w:cstheme="minorHAnsi"/>
              </w:rPr>
            </w:pPr>
            <w:r w:rsidRPr="00BD771B">
              <w:rPr>
                <w:rFonts w:cstheme="minorHAnsi"/>
              </w:rPr>
              <w:t>Oficio N° 309/2015 de fecha 12 de junio de 2013 del Alcalde Municipalidad de Sierra Gorda.</w:t>
            </w:r>
          </w:p>
          <w:p w:rsidR="00A73BD3" w:rsidRPr="00BD771B" w:rsidRDefault="00A73BD3" w:rsidP="009E57AB">
            <w:pPr>
              <w:pStyle w:val="Prrafodelista"/>
              <w:widowControl w:val="0"/>
              <w:numPr>
                <w:ilvl w:val="0"/>
                <w:numId w:val="26"/>
              </w:numPr>
              <w:overflowPunct w:val="0"/>
              <w:autoSpaceDE w:val="0"/>
              <w:autoSpaceDN w:val="0"/>
              <w:adjustRightInd w:val="0"/>
              <w:spacing w:before="60" w:after="60"/>
              <w:ind w:left="215" w:hanging="218"/>
              <w:rPr>
                <w:rFonts w:cstheme="minorHAnsi"/>
              </w:rPr>
            </w:pPr>
            <w:r w:rsidRPr="00BD771B">
              <w:rPr>
                <w:rFonts w:cstheme="minorHAnsi"/>
              </w:rPr>
              <w:t>Carta SG-</w:t>
            </w:r>
            <w:proofErr w:type="spellStart"/>
            <w:r w:rsidRPr="00BD771B">
              <w:rPr>
                <w:rFonts w:cstheme="minorHAnsi"/>
              </w:rPr>
              <w:t>HSE</w:t>
            </w:r>
            <w:proofErr w:type="spellEnd"/>
            <w:r w:rsidRPr="00BD771B">
              <w:rPr>
                <w:rFonts w:cstheme="minorHAnsi"/>
              </w:rPr>
              <w:t>-048-2015 de fecha 18 de mayo de 2015 de Sierra Gorda SCM.</w:t>
            </w:r>
          </w:p>
          <w:p w:rsidR="00A73BD3" w:rsidRPr="00BD771B" w:rsidRDefault="00A73BD3" w:rsidP="00114498">
            <w:pPr>
              <w:pStyle w:val="Prrafodelista"/>
              <w:widowControl w:val="0"/>
              <w:numPr>
                <w:ilvl w:val="0"/>
                <w:numId w:val="26"/>
              </w:numPr>
              <w:overflowPunct w:val="0"/>
              <w:autoSpaceDE w:val="0"/>
              <w:autoSpaceDN w:val="0"/>
              <w:adjustRightInd w:val="0"/>
              <w:spacing w:before="60" w:after="60"/>
              <w:ind w:left="215" w:hanging="218"/>
              <w:rPr>
                <w:rFonts w:cstheme="minorHAnsi"/>
              </w:rPr>
            </w:pPr>
            <w:r w:rsidRPr="00BD771B">
              <w:rPr>
                <w:rFonts w:cstheme="minorHAnsi"/>
              </w:rPr>
              <w:t>Plano espacial de único camino que no se ha pavimentado debido a que actual</w:t>
            </w:r>
            <w:r w:rsidR="00A764A3" w:rsidRPr="00BD771B">
              <w:rPr>
                <w:rFonts w:cstheme="minorHAnsi"/>
              </w:rPr>
              <w:t>mente es de propiedad</w:t>
            </w:r>
            <w:r w:rsidRPr="00BD771B">
              <w:rPr>
                <w:rFonts w:cstheme="minorHAnsi"/>
              </w:rPr>
              <w:t xml:space="preserve"> de </w:t>
            </w:r>
            <w:proofErr w:type="spellStart"/>
            <w:r w:rsidRPr="00BD771B">
              <w:rPr>
                <w:rFonts w:cstheme="minorHAnsi"/>
              </w:rPr>
              <w:t>FCAB</w:t>
            </w:r>
            <w:proofErr w:type="spellEnd"/>
            <w:r w:rsidRPr="00BD771B">
              <w:rPr>
                <w:rFonts w:cstheme="minorHAnsi"/>
              </w:rPr>
              <w:t>.</w:t>
            </w:r>
          </w:p>
        </w:tc>
      </w:tr>
      <w:tr w:rsidR="00A73BD3" w:rsidRPr="00BD771B" w:rsidTr="00D90B26">
        <w:trPr>
          <w:cantSplit/>
          <w:trHeight w:val="1304"/>
          <w:jc w:val="center"/>
        </w:trPr>
        <w:tc>
          <w:tcPr>
            <w:tcW w:w="273" w:type="pct"/>
            <w:vAlign w:val="center"/>
          </w:tcPr>
          <w:p w:rsidR="00A73BD3" w:rsidRPr="00BD771B" w:rsidRDefault="00A73BD3" w:rsidP="00807364">
            <w:pPr>
              <w:widowControl w:val="0"/>
              <w:overflowPunct w:val="0"/>
              <w:autoSpaceDE w:val="0"/>
              <w:autoSpaceDN w:val="0"/>
              <w:adjustRightInd w:val="0"/>
              <w:spacing w:before="60" w:after="60"/>
              <w:jc w:val="center"/>
              <w:rPr>
                <w:rFonts w:cstheme="minorHAnsi"/>
                <w:iCs/>
              </w:rPr>
            </w:pPr>
            <w:r w:rsidRPr="00BD771B">
              <w:rPr>
                <w:rFonts w:cstheme="minorHAnsi"/>
                <w:iCs/>
              </w:rPr>
              <w:lastRenderedPageBreak/>
              <w:t>11</w:t>
            </w:r>
          </w:p>
        </w:tc>
        <w:tc>
          <w:tcPr>
            <w:tcW w:w="451" w:type="pct"/>
            <w:vAlign w:val="center"/>
          </w:tcPr>
          <w:p w:rsidR="00A73BD3" w:rsidRPr="00BD771B" w:rsidRDefault="00A73BD3" w:rsidP="00807364">
            <w:pPr>
              <w:spacing w:before="60" w:after="60"/>
              <w:jc w:val="center"/>
              <w:rPr>
                <w:rFonts w:cstheme="minorHAnsi"/>
              </w:rPr>
            </w:pPr>
            <w:r w:rsidRPr="00BD771B">
              <w:rPr>
                <w:rFonts w:cstheme="minorHAnsi"/>
              </w:rPr>
              <w:fldChar w:fldCharType="begin"/>
            </w:r>
            <w:r w:rsidRPr="00BD771B">
              <w:rPr>
                <w:rFonts w:cstheme="minorHAnsi"/>
              </w:rPr>
              <w:instrText xml:space="preserve"> REF _Ref437534414 \h  \* MERGEFORMAT </w:instrText>
            </w:r>
            <w:r w:rsidRPr="00BD771B">
              <w:rPr>
                <w:rFonts w:cstheme="minorHAnsi"/>
              </w:rPr>
            </w:r>
            <w:r w:rsidRPr="00BD771B">
              <w:rPr>
                <w:rFonts w:cstheme="minorHAnsi"/>
              </w:rPr>
              <w:fldChar w:fldCharType="separate"/>
            </w:r>
            <w:r w:rsidR="00D10045" w:rsidRPr="00BD771B">
              <w:rPr>
                <w:noProof/>
              </w:rPr>
              <w:t>1</w:t>
            </w:r>
            <w:r w:rsidRPr="00BD771B">
              <w:rPr>
                <w:rFonts w:cstheme="minorHAnsi"/>
              </w:rPr>
              <w:fldChar w:fldCharType="end"/>
            </w:r>
          </w:p>
        </w:tc>
        <w:tc>
          <w:tcPr>
            <w:tcW w:w="1462" w:type="pct"/>
            <w:vAlign w:val="center"/>
          </w:tcPr>
          <w:p w:rsidR="00A73BD3" w:rsidRPr="00BD771B" w:rsidRDefault="00A73BD3" w:rsidP="008675E7">
            <w:pPr>
              <w:spacing w:before="60" w:after="60"/>
              <w:rPr>
                <w:rFonts w:cstheme="minorHAnsi"/>
              </w:rPr>
            </w:pPr>
            <w:r w:rsidRPr="00BD771B">
              <w:rPr>
                <w:rFonts w:cstheme="minorHAnsi"/>
              </w:rPr>
              <w:t xml:space="preserve">Esquema del proceso de chancado, en el cual estén claramente identificadas las correas transportadoras, </w:t>
            </w:r>
            <w:proofErr w:type="spellStart"/>
            <w:r w:rsidRPr="00BD771B">
              <w:rPr>
                <w:rFonts w:cstheme="minorHAnsi"/>
              </w:rPr>
              <w:t>chancadores</w:t>
            </w:r>
            <w:proofErr w:type="spellEnd"/>
            <w:r w:rsidRPr="00BD771B">
              <w:rPr>
                <w:rFonts w:cstheme="minorHAnsi"/>
              </w:rPr>
              <w:t>, harneros y sistemas de colección y supresión de polvo.</w:t>
            </w:r>
          </w:p>
        </w:tc>
        <w:tc>
          <w:tcPr>
            <w:tcW w:w="362" w:type="pct"/>
            <w:vAlign w:val="center"/>
          </w:tcPr>
          <w:p w:rsidR="00A73BD3" w:rsidRPr="00BD771B" w:rsidRDefault="00A73BD3" w:rsidP="002342D1">
            <w:pPr>
              <w:spacing w:before="60" w:after="60"/>
              <w:jc w:val="center"/>
              <w:rPr>
                <w:rFonts w:cstheme="minorHAnsi"/>
              </w:rPr>
            </w:pPr>
            <w:r w:rsidRPr="00BD771B">
              <w:rPr>
                <w:rFonts w:cstheme="minorHAnsi"/>
              </w:rPr>
              <w:t>17-09-15</w:t>
            </w:r>
          </w:p>
        </w:tc>
        <w:tc>
          <w:tcPr>
            <w:tcW w:w="362" w:type="pct"/>
            <w:vAlign w:val="center"/>
          </w:tcPr>
          <w:p w:rsidR="00A73BD3" w:rsidRPr="00BD771B" w:rsidRDefault="00A73BD3"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A73BD3" w:rsidRPr="00BD771B" w:rsidRDefault="00094B00" w:rsidP="00094B00">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12</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t>-</w:t>
            </w:r>
          </w:p>
        </w:tc>
        <w:tc>
          <w:tcPr>
            <w:tcW w:w="1462" w:type="pct"/>
            <w:vAlign w:val="center"/>
          </w:tcPr>
          <w:p w:rsidR="0030483D" w:rsidRPr="00BD771B" w:rsidRDefault="0030483D" w:rsidP="00EF3920">
            <w:pPr>
              <w:spacing w:before="60" w:after="60"/>
              <w:rPr>
                <w:rFonts w:cstheme="minorHAnsi"/>
              </w:rPr>
            </w:pPr>
            <w:proofErr w:type="spellStart"/>
            <w:r w:rsidRPr="00BD771B">
              <w:rPr>
                <w:rFonts w:cstheme="minorHAnsi"/>
              </w:rPr>
              <w:t>Layout</w:t>
            </w:r>
            <w:proofErr w:type="spellEnd"/>
            <w:r w:rsidRPr="00BD771B">
              <w:rPr>
                <w:rFonts w:cstheme="minorHAnsi"/>
              </w:rPr>
              <w:t xml:space="preserve"> actualizado de la instalación</w:t>
            </w:r>
            <w:r w:rsidR="00755378" w:rsidRPr="00BD771B">
              <w:rPr>
                <w:rFonts w:cstheme="minorHAnsi"/>
              </w:rPr>
              <w:t>.</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BA50A5">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13</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t>-</w:t>
            </w:r>
          </w:p>
        </w:tc>
        <w:tc>
          <w:tcPr>
            <w:tcW w:w="1462" w:type="pct"/>
            <w:vAlign w:val="center"/>
          </w:tcPr>
          <w:p w:rsidR="0030483D" w:rsidRPr="00BD771B" w:rsidRDefault="0030483D" w:rsidP="008675E7">
            <w:pPr>
              <w:spacing w:before="60" w:after="60"/>
              <w:rPr>
                <w:rFonts w:cstheme="minorHAnsi"/>
              </w:rPr>
            </w:pPr>
            <w:r w:rsidRPr="00BD771B">
              <w:rPr>
                <w:rFonts w:cstheme="minorHAnsi"/>
              </w:rPr>
              <w:t>Registro de la entrega y aprobación por parte de la autoridad de los planes y procedimientos de la empresa encargada de la actividad de transporte de concentrado mediante ferrocarril.</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453B6C">
            <w:pPr>
              <w:widowControl w:val="0"/>
              <w:overflowPunct w:val="0"/>
              <w:autoSpaceDE w:val="0"/>
              <w:autoSpaceDN w:val="0"/>
              <w:adjustRightInd w:val="0"/>
              <w:spacing w:before="60" w:after="60"/>
              <w:rPr>
                <w:rFonts w:cstheme="minorHAnsi"/>
              </w:rPr>
            </w:pPr>
            <w:r w:rsidRPr="00BD771B">
              <w:rPr>
                <w:rFonts w:cstheme="minorHAnsi"/>
              </w:rPr>
              <w:t>A través de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 el Titular hizo entrega de la RCA N° 186/2012 que aprueba el proyecto “Transporte Ferroviario de Concentrado de Cobre” presentado por Ferrocarril de Antofagasta a Bolivia.</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14</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fldChar w:fldCharType="begin"/>
            </w:r>
            <w:r w:rsidRPr="00BD771B">
              <w:rPr>
                <w:rFonts w:cstheme="minorHAnsi"/>
              </w:rPr>
              <w:instrText xml:space="preserve"> REF _Ref437534774 \h  \* MERGEFORMAT </w:instrText>
            </w:r>
            <w:r w:rsidRPr="00BD771B">
              <w:rPr>
                <w:rFonts w:cstheme="minorHAnsi"/>
              </w:rPr>
            </w:r>
            <w:r w:rsidRPr="00BD771B">
              <w:rPr>
                <w:rFonts w:cstheme="minorHAnsi"/>
              </w:rPr>
              <w:fldChar w:fldCharType="separate"/>
            </w:r>
            <w:r w:rsidR="00D10045" w:rsidRPr="00BD771B">
              <w:rPr>
                <w:noProof/>
              </w:rPr>
              <w:t>2</w:t>
            </w:r>
            <w:r w:rsidRPr="00BD771B">
              <w:rPr>
                <w:rFonts w:cstheme="minorHAnsi"/>
              </w:rPr>
              <w:fldChar w:fldCharType="end"/>
            </w:r>
          </w:p>
        </w:tc>
        <w:tc>
          <w:tcPr>
            <w:tcW w:w="1462" w:type="pct"/>
            <w:vAlign w:val="center"/>
          </w:tcPr>
          <w:p w:rsidR="0030483D" w:rsidRPr="00BD771B" w:rsidRDefault="0030483D" w:rsidP="008675E7">
            <w:pPr>
              <w:spacing w:before="60" w:after="60"/>
              <w:rPr>
                <w:rFonts w:cstheme="minorHAnsi"/>
              </w:rPr>
            </w:pPr>
            <w:r w:rsidRPr="00BD771B">
              <w:rPr>
                <w:rFonts w:cstheme="minorHAnsi"/>
              </w:rPr>
              <w:t>Registro de entrega a la autoridad de los planos de detalle de la estación de limpieza.</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453B6C">
            <w:pPr>
              <w:widowControl w:val="0"/>
              <w:overflowPunct w:val="0"/>
              <w:autoSpaceDE w:val="0"/>
              <w:autoSpaceDN w:val="0"/>
              <w:adjustRightInd w:val="0"/>
              <w:spacing w:before="60" w:after="60"/>
              <w:rPr>
                <w:rFonts w:cstheme="minorHAnsi"/>
              </w:rPr>
            </w:pPr>
            <w:r w:rsidRPr="00BD771B">
              <w:rPr>
                <w:rFonts w:cstheme="minorHAnsi"/>
              </w:rPr>
              <w:t>A través de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 el Titular hizo entrega de la Resolución Exenta N° 140/2013 de fecha 13 de septiembre de 2013, a través de la cual la SEREMI de Agricultura Región de Antofagasta otorga autorización de construcción ajena a la agricultura en inmueble rural de Sierra Gorda SCM, en la comuna de Antofagasta. No dando respuesta a la solicitud de información realizada.</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15</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t>-</w:t>
            </w:r>
          </w:p>
        </w:tc>
        <w:tc>
          <w:tcPr>
            <w:tcW w:w="1462" w:type="pct"/>
            <w:vAlign w:val="center"/>
          </w:tcPr>
          <w:p w:rsidR="0030483D" w:rsidRPr="00BD771B" w:rsidRDefault="0030483D" w:rsidP="00EF3920">
            <w:pPr>
              <w:spacing w:before="60" w:after="60"/>
              <w:rPr>
                <w:rFonts w:cstheme="minorHAnsi"/>
              </w:rPr>
            </w:pPr>
            <w:r w:rsidRPr="00BD771B">
              <w:rPr>
                <w:rFonts w:cstheme="minorHAnsi"/>
              </w:rPr>
              <w:t>Registro de la entrega del plan de contingencias de acuerdo a considerando 9.1. RCA N° 290/2012</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2C2B3F">
            <w:pPr>
              <w:widowControl w:val="0"/>
              <w:overflowPunct w:val="0"/>
              <w:autoSpaceDE w:val="0"/>
              <w:autoSpaceDN w:val="0"/>
              <w:adjustRightInd w:val="0"/>
              <w:spacing w:before="60" w:after="60"/>
              <w:rPr>
                <w:rFonts w:cstheme="minorHAnsi"/>
              </w:rPr>
            </w:pPr>
            <w:r w:rsidRPr="00BD771B">
              <w:rPr>
                <w:rFonts w:cstheme="minorHAnsi"/>
              </w:rPr>
              <w:t>A través de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 xml:space="preserve">, el Titular hace entrega de la Carta </w:t>
            </w:r>
            <w:proofErr w:type="spellStart"/>
            <w:r w:rsidRPr="00BD771B">
              <w:rPr>
                <w:rFonts w:cstheme="minorHAnsi"/>
              </w:rPr>
              <w:t>SGO</w:t>
            </w:r>
            <w:proofErr w:type="spellEnd"/>
            <w:r w:rsidRPr="00BD771B">
              <w:rPr>
                <w:rFonts w:cstheme="minorHAnsi"/>
              </w:rPr>
              <w:t>-</w:t>
            </w:r>
            <w:proofErr w:type="spellStart"/>
            <w:r w:rsidRPr="00BD771B">
              <w:rPr>
                <w:rFonts w:cstheme="minorHAnsi"/>
              </w:rPr>
              <w:t>MA</w:t>
            </w:r>
            <w:proofErr w:type="spellEnd"/>
            <w:r w:rsidRPr="00BD771B">
              <w:rPr>
                <w:rFonts w:cstheme="minorHAnsi"/>
              </w:rPr>
              <w:t>-017-2013 a través de la cual entregó, en febrero de 2013, a la SEREMI de Medio Ambiente y de Salud, del plan de contingencias de acuerdo a considerando 9.1. RCA N° 290/2012.</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16</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t>-</w:t>
            </w:r>
          </w:p>
        </w:tc>
        <w:tc>
          <w:tcPr>
            <w:tcW w:w="1462" w:type="pct"/>
            <w:vAlign w:val="center"/>
          </w:tcPr>
          <w:p w:rsidR="0030483D" w:rsidRPr="00BD771B" w:rsidRDefault="0030483D" w:rsidP="008675E7">
            <w:pPr>
              <w:spacing w:before="60" w:after="60"/>
              <w:rPr>
                <w:rFonts w:cstheme="minorHAnsi"/>
              </w:rPr>
            </w:pPr>
            <w:r w:rsidRPr="00BD771B">
              <w:rPr>
                <w:rFonts w:cstheme="minorHAnsi"/>
              </w:rPr>
              <w:t>Informe final del estudio de Generación de Drenaje ácido del depósito de estéril.</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267FB1">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p w:rsidR="0030483D" w:rsidRPr="00BD771B" w:rsidRDefault="0030483D" w:rsidP="00267FB1">
            <w:pPr>
              <w:widowControl w:val="0"/>
              <w:overflowPunct w:val="0"/>
              <w:autoSpaceDE w:val="0"/>
              <w:autoSpaceDN w:val="0"/>
              <w:adjustRightInd w:val="0"/>
              <w:spacing w:before="60" w:after="60"/>
              <w:rPr>
                <w:rFonts w:cstheme="minorHAnsi"/>
              </w:rPr>
            </w:pPr>
            <w:proofErr w:type="spellStart"/>
            <w:r w:rsidRPr="00BD771B">
              <w:rPr>
                <w:rFonts w:cstheme="minorHAnsi"/>
              </w:rPr>
              <w:t>SERNAGEOMIN</w:t>
            </w:r>
            <w:proofErr w:type="spellEnd"/>
            <w:r w:rsidRPr="00BD771B">
              <w:rPr>
                <w:rFonts w:cstheme="minorHAnsi"/>
              </w:rPr>
              <w:t xml:space="preserve"> realizó el examen de información de la documentación entregada a través de ORD. N° 7182/2015 de fecha 19 de noviembre de 2015 </w:t>
            </w:r>
            <w:r w:rsidRPr="00BD771B">
              <w:t xml:space="preserve">(Anexo </w:t>
            </w:r>
            <w:r w:rsidRPr="00BD771B">
              <w:fldChar w:fldCharType="begin"/>
            </w:r>
            <w:r w:rsidRPr="00BD771B">
              <w:instrText xml:space="preserve"> REF _Ref437534480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 sin detección de hallazgos.</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lastRenderedPageBreak/>
              <w:t>17</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fldChar w:fldCharType="begin"/>
            </w:r>
            <w:r w:rsidRPr="00BD771B">
              <w:rPr>
                <w:rFonts w:cstheme="minorHAnsi"/>
              </w:rPr>
              <w:instrText xml:space="preserve"> REF _Ref437534480 \h  \* MERGEFORMAT </w:instrText>
            </w:r>
            <w:r w:rsidRPr="00BD771B">
              <w:rPr>
                <w:rFonts w:cstheme="minorHAnsi"/>
              </w:rPr>
            </w:r>
            <w:r w:rsidRPr="00BD771B">
              <w:rPr>
                <w:rFonts w:cstheme="minorHAnsi"/>
              </w:rPr>
              <w:fldChar w:fldCharType="separate"/>
            </w:r>
            <w:r w:rsidR="00D10045" w:rsidRPr="00BD771B">
              <w:rPr>
                <w:noProof/>
              </w:rPr>
              <w:t>6</w:t>
            </w:r>
            <w:r w:rsidRPr="00BD771B">
              <w:rPr>
                <w:rFonts w:cstheme="minorHAnsi"/>
              </w:rPr>
              <w:fldChar w:fldCharType="end"/>
            </w:r>
          </w:p>
        </w:tc>
        <w:tc>
          <w:tcPr>
            <w:tcW w:w="1462" w:type="pct"/>
            <w:vAlign w:val="center"/>
          </w:tcPr>
          <w:p w:rsidR="0030483D" w:rsidRPr="00BD771B" w:rsidRDefault="0030483D" w:rsidP="00EF3920">
            <w:pPr>
              <w:spacing w:before="60" w:after="60"/>
              <w:rPr>
                <w:rFonts w:cstheme="minorHAnsi"/>
              </w:rPr>
            </w:pPr>
            <w:r w:rsidRPr="00BD771B">
              <w:rPr>
                <w:rFonts w:cstheme="minorHAnsi"/>
              </w:rPr>
              <w:t>Historial del volumen diario de agua drenada desde el rajo</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5A301C">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18</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fldChar w:fldCharType="begin"/>
            </w:r>
            <w:r w:rsidRPr="00BD771B">
              <w:rPr>
                <w:rFonts w:cstheme="minorHAnsi"/>
              </w:rPr>
              <w:instrText xml:space="preserve"> REF _Ref437534480 \h  \* MERGEFORMAT </w:instrText>
            </w:r>
            <w:r w:rsidRPr="00BD771B">
              <w:rPr>
                <w:rFonts w:cstheme="minorHAnsi"/>
              </w:rPr>
            </w:r>
            <w:r w:rsidRPr="00BD771B">
              <w:rPr>
                <w:rFonts w:cstheme="minorHAnsi"/>
              </w:rPr>
              <w:fldChar w:fldCharType="separate"/>
            </w:r>
            <w:r w:rsidR="00D10045" w:rsidRPr="00BD771B">
              <w:rPr>
                <w:noProof/>
              </w:rPr>
              <w:t>6</w:t>
            </w:r>
            <w:r w:rsidRPr="00BD771B">
              <w:rPr>
                <w:rFonts w:cstheme="minorHAnsi"/>
              </w:rPr>
              <w:fldChar w:fldCharType="end"/>
            </w:r>
          </w:p>
        </w:tc>
        <w:tc>
          <w:tcPr>
            <w:tcW w:w="1462" w:type="pct"/>
            <w:vAlign w:val="center"/>
          </w:tcPr>
          <w:p w:rsidR="0030483D" w:rsidRPr="00BD771B" w:rsidRDefault="0030483D" w:rsidP="00EF3920">
            <w:pPr>
              <w:spacing w:before="60" w:after="60"/>
              <w:rPr>
                <w:rFonts w:cstheme="minorHAnsi"/>
              </w:rPr>
            </w:pPr>
            <w:r w:rsidRPr="00BD771B">
              <w:rPr>
                <w:rFonts w:cstheme="minorHAnsi"/>
              </w:rPr>
              <w:t>Informe de los sondajes realizados en rajo con información de nivel de napa</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D057D4">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(Anexo</w:t>
            </w:r>
            <w:r w:rsidR="00D057D4" w:rsidRPr="00BD771B">
              <w:t xml:space="preserve"> </w:t>
            </w:r>
            <w:r w:rsidR="00D057D4" w:rsidRPr="00BD771B">
              <w:fldChar w:fldCharType="begin"/>
            </w:r>
            <w:r w:rsidR="00D057D4" w:rsidRPr="00BD771B">
              <w:instrText xml:space="preserve"> REF _Ref438138134 \h  \* MERGEFORMAT </w:instrText>
            </w:r>
            <w:r w:rsidR="00D057D4" w:rsidRPr="00BD771B">
              <w:fldChar w:fldCharType="separate"/>
            </w:r>
            <w:r w:rsidR="00D10045" w:rsidRPr="00BD771B">
              <w:rPr>
                <w:noProof/>
              </w:rPr>
              <w:t>6</w:t>
            </w:r>
            <w:r w:rsidR="00D057D4" w:rsidRPr="00BD771B">
              <w:fldChar w:fldCharType="end"/>
            </w:r>
            <w:r w:rsidRPr="00BD771B">
              <w:t>)</w:t>
            </w:r>
            <w:r w:rsidRPr="00BD771B">
              <w:rPr>
                <w:rFonts w:cstheme="minorHAnsi"/>
              </w:rPr>
              <w:t>.</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19</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t>-</w:t>
            </w:r>
          </w:p>
        </w:tc>
        <w:tc>
          <w:tcPr>
            <w:tcW w:w="1462" w:type="pct"/>
            <w:vAlign w:val="center"/>
          </w:tcPr>
          <w:p w:rsidR="0030483D" w:rsidRPr="00BD771B" w:rsidRDefault="0030483D" w:rsidP="00EF3920">
            <w:pPr>
              <w:spacing w:before="60" w:after="60"/>
              <w:rPr>
                <w:rFonts w:cstheme="minorHAnsi"/>
              </w:rPr>
            </w:pPr>
            <w:r w:rsidRPr="00BD771B">
              <w:rPr>
                <w:rFonts w:cstheme="minorHAnsi"/>
              </w:rPr>
              <w:t>Programa de humectación de caminos.</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9F2BF1">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20</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t>-</w:t>
            </w:r>
          </w:p>
        </w:tc>
        <w:tc>
          <w:tcPr>
            <w:tcW w:w="1462" w:type="pct"/>
            <w:vAlign w:val="center"/>
          </w:tcPr>
          <w:p w:rsidR="0030483D" w:rsidRPr="00BD771B" w:rsidRDefault="0030483D" w:rsidP="000448A7">
            <w:pPr>
              <w:spacing w:before="60" w:after="60"/>
              <w:rPr>
                <w:rFonts w:cstheme="minorHAnsi"/>
              </w:rPr>
            </w:pPr>
            <w:r w:rsidRPr="00BD771B">
              <w:rPr>
                <w:rFonts w:cstheme="minorHAnsi"/>
              </w:rPr>
              <w:t xml:space="preserve">Plano en coordenadas </w:t>
            </w:r>
            <w:proofErr w:type="spellStart"/>
            <w:r w:rsidRPr="00BD771B">
              <w:rPr>
                <w:rFonts w:cstheme="minorHAnsi"/>
              </w:rPr>
              <w:t>WGS</w:t>
            </w:r>
            <w:proofErr w:type="spellEnd"/>
            <w:r w:rsidRPr="00BD771B">
              <w:rPr>
                <w:rFonts w:cstheme="minorHAnsi"/>
              </w:rPr>
              <w:t xml:space="preserve"> 84 indicando dimensiones, tonelaje acumulado, cota superior e inferior y número de pisos de los botaderos de estéril</w:t>
            </w:r>
            <w:r w:rsidR="00612812" w:rsidRPr="00BD771B">
              <w:rPr>
                <w:rFonts w:cstheme="minorHAnsi"/>
              </w:rPr>
              <w:t>.</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0448A7">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p w:rsidR="0030483D" w:rsidRPr="00BD771B" w:rsidRDefault="0030483D" w:rsidP="000448A7">
            <w:pPr>
              <w:widowControl w:val="0"/>
              <w:overflowPunct w:val="0"/>
              <w:autoSpaceDE w:val="0"/>
              <w:autoSpaceDN w:val="0"/>
              <w:adjustRightInd w:val="0"/>
              <w:spacing w:before="60" w:after="60"/>
              <w:rPr>
                <w:rFonts w:cstheme="minorHAnsi"/>
              </w:rPr>
            </w:pPr>
            <w:proofErr w:type="spellStart"/>
            <w:r w:rsidRPr="00BD771B">
              <w:rPr>
                <w:rFonts w:cstheme="minorHAnsi"/>
              </w:rPr>
              <w:t>SERNAGEOMIN</w:t>
            </w:r>
            <w:proofErr w:type="spellEnd"/>
            <w:r w:rsidRPr="00BD771B">
              <w:rPr>
                <w:rFonts w:cstheme="minorHAnsi"/>
              </w:rPr>
              <w:t xml:space="preserve"> realizó el examen de información de la documentación entregada a través de ORD. N° 7182/2015 de fecha 19 de noviembre de 2015 </w:t>
            </w:r>
            <w:r w:rsidRPr="00BD771B">
              <w:t xml:space="preserve">(Anexo </w:t>
            </w:r>
            <w:r w:rsidRPr="00BD771B">
              <w:fldChar w:fldCharType="begin"/>
            </w:r>
            <w:r w:rsidRPr="00BD771B">
              <w:instrText xml:space="preserve"> REF _Ref437534480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 sin detección de hallazgos.</w:t>
            </w:r>
          </w:p>
        </w:tc>
      </w:tr>
      <w:tr w:rsidR="0030483D" w:rsidRPr="00BD771B" w:rsidTr="00D90B26">
        <w:trPr>
          <w:cantSplit/>
          <w:trHeight w:val="1304"/>
          <w:jc w:val="center"/>
        </w:trPr>
        <w:tc>
          <w:tcPr>
            <w:tcW w:w="273" w:type="pct"/>
            <w:vAlign w:val="center"/>
          </w:tcPr>
          <w:p w:rsidR="0030483D" w:rsidRPr="00BD771B" w:rsidRDefault="0030483D" w:rsidP="00807364">
            <w:pPr>
              <w:widowControl w:val="0"/>
              <w:overflowPunct w:val="0"/>
              <w:autoSpaceDE w:val="0"/>
              <w:autoSpaceDN w:val="0"/>
              <w:adjustRightInd w:val="0"/>
              <w:spacing w:before="60" w:after="60"/>
              <w:jc w:val="center"/>
              <w:rPr>
                <w:rFonts w:cstheme="minorHAnsi"/>
                <w:iCs/>
              </w:rPr>
            </w:pPr>
            <w:r w:rsidRPr="00BD771B">
              <w:rPr>
                <w:rFonts w:cstheme="minorHAnsi"/>
                <w:iCs/>
              </w:rPr>
              <w:t>21</w:t>
            </w:r>
          </w:p>
        </w:tc>
        <w:tc>
          <w:tcPr>
            <w:tcW w:w="451" w:type="pct"/>
            <w:vAlign w:val="center"/>
          </w:tcPr>
          <w:p w:rsidR="0030483D" w:rsidRPr="00BD771B" w:rsidRDefault="0030483D" w:rsidP="00807364">
            <w:pPr>
              <w:spacing w:before="60" w:after="60"/>
              <w:jc w:val="center"/>
              <w:rPr>
                <w:rFonts w:cstheme="minorHAnsi"/>
              </w:rPr>
            </w:pPr>
            <w:r w:rsidRPr="00BD771B">
              <w:rPr>
                <w:rFonts w:cstheme="minorHAnsi"/>
              </w:rPr>
              <w:fldChar w:fldCharType="begin"/>
            </w:r>
            <w:r w:rsidRPr="00BD771B">
              <w:rPr>
                <w:rFonts w:cstheme="minorHAnsi"/>
              </w:rPr>
              <w:instrText xml:space="preserve"> REF _Ref437534722 \h  \* MERGEFORMAT </w:instrText>
            </w:r>
            <w:r w:rsidRPr="00BD771B">
              <w:rPr>
                <w:rFonts w:cstheme="minorHAnsi"/>
              </w:rPr>
            </w:r>
            <w:r w:rsidRPr="00BD771B">
              <w:rPr>
                <w:rFonts w:cstheme="minorHAnsi"/>
              </w:rPr>
              <w:fldChar w:fldCharType="separate"/>
            </w:r>
            <w:r w:rsidR="00D10045" w:rsidRPr="00BD771B">
              <w:rPr>
                <w:noProof/>
              </w:rPr>
              <w:t>9</w:t>
            </w:r>
            <w:r w:rsidRPr="00BD771B">
              <w:rPr>
                <w:rFonts w:cstheme="minorHAnsi"/>
              </w:rPr>
              <w:fldChar w:fldCharType="end"/>
            </w:r>
          </w:p>
        </w:tc>
        <w:tc>
          <w:tcPr>
            <w:tcW w:w="1462" w:type="pct"/>
            <w:vAlign w:val="center"/>
          </w:tcPr>
          <w:p w:rsidR="0030483D" w:rsidRPr="00BD771B" w:rsidRDefault="0030483D" w:rsidP="0071573C">
            <w:pPr>
              <w:spacing w:before="60" w:after="60"/>
              <w:rPr>
                <w:rFonts w:cstheme="minorHAnsi"/>
              </w:rPr>
            </w:pPr>
            <w:r w:rsidRPr="00BD771B">
              <w:rPr>
                <w:rFonts w:cstheme="minorHAnsi"/>
              </w:rPr>
              <w:t>Envío de DV 232 de los accesos de ruta 25 CH a instalaciones de Minera Sierra Gorda</w:t>
            </w:r>
          </w:p>
        </w:tc>
        <w:tc>
          <w:tcPr>
            <w:tcW w:w="362" w:type="pct"/>
            <w:vAlign w:val="center"/>
          </w:tcPr>
          <w:p w:rsidR="0030483D" w:rsidRPr="00BD771B" w:rsidRDefault="0030483D" w:rsidP="002342D1">
            <w:pPr>
              <w:spacing w:before="60" w:after="60"/>
              <w:jc w:val="center"/>
              <w:rPr>
                <w:rFonts w:cstheme="minorHAnsi"/>
              </w:rPr>
            </w:pPr>
            <w:r w:rsidRPr="00BD771B">
              <w:rPr>
                <w:rFonts w:cstheme="minorHAnsi"/>
              </w:rPr>
              <w:t>17-09-15</w:t>
            </w:r>
          </w:p>
        </w:tc>
        <w:tc>
          <w:tcPr>
            <w:tcW w:w="362" w:type="pct"/>
            <w:vAlign w:val="center"/>
          </w:tcPr>
          <w:p w:rsidR="0030483D" w:rsidRPr="00BD771B" w:rsidRDefault="0030483D" w:rsidP="002342D1">
            <w:pPr>
              <w:widowControl w:val="0"/>
              <w:overflowPunct w:val="0"/>
              <w:autoSpaceDE w:val="0"/>
              <w:autoSpaceDN w:val="0"/>
              <w:adjustRightInd w:val="0"/>
              <w:spacing w:before="60" w:after="60"/>
              <w:jc w:val="center"/>
              <w:rPr>
                <w:rFonts w:cstheme="minorHAnsi"/>
              </w:rPr>
            </w:pPr>
            <w:r w:rsidRPr="00BD771B">
              <w:rPr>
                <w:rFonts w:cstheme="minorHAnsi"/>
              </w:rPr>
              <w:t>17-09-15</w:t>
            </w:r>
          </w:p>
        </w:tc>
        <w:tc>
          <w:tcPr>
            <w:tcW w:w="2089" w:type="pct"/>
            <w:vAlign w:val="center"/>
          </w:tcPr>
          <w:p w:rsidR="0030483D" w:rsidRPr="00BD771B" w:rsidRDefault="0030483D" w:rsidP="00C157C1">
            <w:pPr>
              <w:widowControl w:val="0"/>
              <w:overflowPunct w:val="0"/>
              <w:autoSpaceDE w:val="0"/>
              <w:autoSpaceDN w:val="0"/>
              <w:adjustRightInd w:val="0"/>
              <w:spacing w:before="60" w:after="60"/>
              <w:rPr>
                <w:rFonts w:cstheme="minorHAnsi"/>
              </w:rPr>
            </w:pPr>
            <w:r w:rsidRPr="00BD771B">
              <w:rPr>
                <w:rFonts w:cstheme="minorHAnsi"/>
              </w:rPr>
              <w:t>Titular hizo entrega de la información solicitada a través de Carta Conductora Carta SG-</w:t>
            </w:r>
            <w:proofErr w:type="spellStart"/>
            <w:r w:rsidRPr="00BD771B">
              <w:rPr>
                <w:rFonts w:cstheme="minorHAnsi"/>
              </w:rPr>
              <w:t>HSE</w:t>
            </w:r>
            <w:proofErr w:type="spellEnd"/>
            <w:r w:rsidRPr="00BD771B">
              <w:rPr>
                <w:rFonts w:cstheme="minorHAnsi"/>
              </w:rPr>
              <w:t xml:space="preserve">-084-2015 de fecha 16 de septiembre de 2015 </w:t>
            </w:r>
            <w:r w:rsidRPr="00BD771B">
              <w:t xml:space="preserve">(Anexo </w:t>
            </w:r>
            <w:r w:rsidRPr="00BD771B">
              <w:fldChar w:fldCharType="begin"/>
            </w:r>
            <w:r w:rsidRPr="00BD771B">
              <w:instrText xml:space="preserve"> REF _Ref438138134 \h  \* MERGEFORMAT </w:instrText>
            </w:r>
            <w:r w:rsidRPr="00BD771B">
              <w:fldChar w:fldCharType="separate"/>
            </w:r>
            <w:r w:rsidR="00D10045" w:rsidRPr="00BD771B">
              <w:rPr>
                <w:noProof/>
              </w:rPr>
              <w:t>6</w:t>
            </w:r>
            <w:r w:rsidRPr="00BD771B">
              <w:fldChar w:fldCharType="end"/>
            </w:r>
            <w:r w:rsidRPr="00BD771B">
              <w:t>)</w:t>
            </w:r>
            <w:r w:rsidRPr="00BD771B">
              <w:rPr>
                <w:rFonts w:cstheme="minorHAnsi"/>
              </w:rPr>
              <w:t>.</w:t>
            </w:r>
          </w:p>
        </w:tc>
      </w:tr>
    </w:tbl>
    <w:p w:rsidR="00B44419" w:rsidRPr="00BD771B" w:rsidRDefault="00B44419">
      <w:pPr>
        <w:jc w:val="left"/>
        <w:rPr>
          <w:sz w:val="10"/>
          <w:szCs w:val="20"/>
        </w:rPr>
        <w:sectPr w:rsidR="00B44419" w:rsidRPr="00BD771B" w:rsidSect="00B44419">
          <w:pgSz w:w="15840" w:h="12240" w:orient="landscape"/>
          <w:pgMar w:top="1134" w:right="1134" w:bottom="1134" w:left="1134" w:header="709" w:footer="709" w:gutter="0"/>
          <w:cols w:space="708"/>
          <w:docGrid w:linePitch="360"/>
        </w:sectPr>
      </w:pPr>
    </w:p>
    <w:p w:rsidR="005B38F1" w:rsidRPr="00BD771B" w:rsidRDefault="005B38F1" w:rsidP="00B758BB">
      <w:pPr>
        <w:pStyle w:val="Ttulo1"/>
        <w:spacing w:before="0"/>
      </w:pPr>
      <w:bookmarkStart w:id="193" w:name="_Toc352840405"/>
      <w:bookmarkStart w:id="194" w:name="_Toc352841465"/>
      <w:bookmarkStart w:id="195" w:name="_Toc440018819"/>
      <w:r w:rsidRPr="00BD771B">
        <w:lastRenderedPageBreak/>
        <w:t>ANEXOS.</w:t>
      </w:r>
      <w:bookmarkEnd w:id="193"/>
      <w:bookmarkEnd w:id="194"/>
      <w:bookmarkEnd w:id="195"/>
    </w:p>
    <w:tbl>
      <w:tblPr>
        <w:tblStyle w:val="Tablaconcuadrcula"/>
        <w:tblW w:w="4933" w:type="pct"/>
        <w:jc w:val="center"/>
        <w:tblLook w:val="04A0" w:firstRow="1" w:lastRow="0" w:firstColumn="1" w:lastColumn="0" w:noHBand="0" w:noVBand="1"/>
      </w:tblPr>
      <w:tblGrid>
        <w:gridCol w:w="2115"/>
        <w:gridCol w:w="7936"/>
      </w:tblGrid>
      <w:tr w:rsidR="005B38F1" w:rsidRPr="00BD771B" w:rsidTr="00DD6047">
        <w:trPr>
          <w:cantSplit/>
          <w:trHeight w:val="340"/>
          <w:tblHeader/>
          <w:jc w:val="center"/>
        </w:trPr>
        <w:tc>
          <w:tcPr>
            <w:tcW w:w="1052" w:type="pct"/>
            <w:shd w:val="clear" w:color="auto" w:fill="D9D9D9" w:themeFill="background1" w:themeFillShade="D9"/>
            <w:vAlign w:val="center"/>
          </w:tcPr>
          <w:p w:rsidR="005B38F1" w:rsidRPr="00BD771B" w:rsidRDefault="005B38F1" w:rsidP="007C1DC7">
            <w:pPr>
              <w:jc w:val="center"/>
              <w:rPr>
                <w:rFonts w:cstheme="minorHAnsi"/>
                <w:b/>
              </w:rPr>
            </w:pPr>
            <w:r w:rsidRPr="00BD771B">
              <w:rPr>
                <w:rFonts w:cstheme="minorHAnsi"/>
                <w:b/>
              </w:rPr>
              <w:t>Anexo</w:t>
            </w:r>
            <w:r w:rsidR="00F22D1D" w:rsidRPr="00BD771B">
              <w:rPr>
                <w:rFonts w:cstheme="minorHAnsi"/>
                <w:b/>
              </w:rPr>
              <w:t xml:space="preserve"> N°</w:t>
            </w:r>
          </w:p>
        </w:tc>
        <w:tc>
          <w:tcPr>
            <w:tcW w:w="3948" w:type="pct"/>
            <w:shd w:val="clear" w:color="auto" w:fill="D9D9D9" w:themeFill="background1" w:themeFillShade="D9"/>
            <w:vAlign w:val="center"/>
          </w:tcPr>
          <w:p w:rsidR="005B38F1" w:rsidRPr="00BD771B" w:rsidRDefault="005B38F1" w:rsidP="007C1DC7">
            <w:pPr>
              <w:jc w:val="center"/>
              <w:rPr>
                <w:rFonts w:cstheme="minorHAnsi"/>
                <w:b/>
              </w:rPr>
            </w:pPr>
            <w:r w:rsidRPr="00BD771B">
              <w:rPr>
                <w:rFonts w:cstheme="minorHAnsi"/>
                <w:b/>
              </w:rPr>
              <w:t>Nombre Anexo</w:t>
            </w:r>
          </w:p>
        </w:tc>
      </w:tr>
      <w:tr w:rsidR="005B38F1" w:rsidRPr="00BD771B" w:rsidTr="00B758BB">
        <w:trPr>
          <w:cantSplit/>
          <w:trHeight w:val="852"/>
          <w:jc w:val="center"/>
        </w:trPr>
        <w:tc>
          <w:tcPr>
            <w:tcW w:w="1052" w:type="pct"/>
            <w:vAlign w:val="center"/>
          </w:tcPr>
          <w:p w:rsidR="005B38F1" w:rsidRPr="00BD771B" w:rsidRDefault="00F22D1D" w:rsidP="00DD5AF9">
            <w:pPr>
              <w:pStyle w:val="Epgrafe"/>
              <w:spacing w:before="60" w:after="60"/>
              <w:contextualSpacing w:val="0"/>
              <w:jc w:val="center"/>
              <w:rPr>
                <w:b w:val="0"/>
              </w:rPr>
            </w:pPr>
            <w:r w:rsidRPr="00BD771B">
              <w:rPr>
                <w:b w:val="0"/>
              </w:rPr>
              <w:fldChar w:fldCharType="begin"/>
            </w:r>
            <w:r w:rsidRPr="00BD771B">
              <w:rPr>
                <w:b w:val="0"/>
              </w:rPr>
              <w:instrText xml:space="preserve"> SEQ Anexo \* ARABIC </w:instrText>
            </w:r>
            <w:r w:rsidRPr="00BD771B">
              <w:rPr>
                <w:b w:val="0"/>
              </w:rPr>
              <w:fldChar w:fldCharType="separate"/>
            </w:r>
            <w:bookmarkStart w:id="196" w:name="_Ref438036823"/>
            <w:r w:rsidR="00D10045" w:rsidRPr="00BD771B">
              <w:rPr>
                <w:b w:val="0"/>
                <w:noProof/>
              </w:rPr>
              <w:t>1</w:t>
            </w:r>
            <w:bookmarkEnd w:id="196"/>
            <w:r w:rsidRPr="00BD771B">
              <w:rPr>
                <w:b w:val="0"/>
              </w:rPr>
              <w:fldChar w:fldCharType="end"/>
            </w:r>
          </w:p>
        </w:tc>
        <w:tc>
          <w:tcPr>
            <w:tcW w:w="3948" w:type="pct"/>
            <w:vAlign w:val="center"/>
          </w:tcPr>
          <w:p w:rsidR="005B38F1" w:rsidRPr="00BD771B" w:rsidRDefault="00260C82" w:rsidP="00DD5AF9">
            <w:pPr>
              <w:spacing w:before="60" w:after="60"/>
              <w:rPr>
                <w:rFonts w:cstheme="minorHAnsi"/>
              </w:rPr>
            </w:pPr>
            <w:r w:rsidRPr="00BD771B">
              <w:rPr>
                <w:rFonts w:cstheme="minorHAnsi"/>
              </w:rPr>
              <w:t>Acta de inspección ambiental de la SMA de fecha 9 de septiembre de 2015</w:t>
            </w:r>
            <w:r w:rsidR="00612812" w:rsidRPr="00BD771B">
              <w:rPr>
                <w:rFonts w:cstheme="minorHAnsi"/>
              </w:rPr>
              <w:t>.</w:t>
            </w:r>
          </w:p>
        </w:tc>
      </w:tr>
      <w:tr w:rsidR="005B38F1" w:rsidRPr="00BD771B" w:rsidTr="00B758BB">
        <w:trPr>
          <w:cantSplit/>
          <w:trHeight w:val="852"/>
          <w:jc w:val="center"/>
        </w:trPr>
        <w:tc>
          <w:tcPr>
            <w:tcW w:w="1052" w:type="pct"/>
            <w:vAlign w:val="center"/>
          </w:tcPr>
          <w:p w:rsidR="005B38F1" w:rsidRPr="00BD771B" w:rsidRDefault="00F22D1D" w:rsidP="00DD5AF9">
            <w:pPr>
              <w:spacing w:before="60" w:after="60"/>
              <w:jc w:val="center"/>
              <w:rPr>
                <w:rFonts w:cstheme="minorHAnsi"/>
              </w:rPr>
            </w:pPr>
            <w:r w:rsidRPr="00BD771B">
              <w:fldChar w:fldCharType="begin"/>
            </w:r>
            <w:r w:rsidRPr="00BD771B">
              <w:instrText xml:space="preserve"> SEQ Anexo \* ARABIC </w:instrText>
            </w:r>
            <w:r w:rsidRPr="00BD771B">
              <w:fldChar w:fldCharType="separate"/>
            </w:r>
            <w:bookmarkStart w:id="197" w:name="_Ref438116513"/>
            <w:r w:rsidR="00D10045" w:rsidRPr="00BD771B">
              <w:rPr>
                <w:noProof/>
              </w:rPr>
              <w:t>2</w:t>
            </w:r>
            <w:bookmarkEnd w:id="197"/>
            <w:r w:rsidRPr="00BD771B">
              <w:fldChar w:fldCharType="end"/>
            </w:r>
          </w:p>
        </w:tc>
        <w:tc>
          <w:tcPr>
            <w:tcW w:w="3948" w:type="pct"/>
            <w:vAlign w:val="center"/>
          </w:tcPr>
          <w:p w:rsidR="005B38F1" w:rsidRPr="00BD771B" w:rsidRDefault="00260C82" w:rsidP="00260C82">
            <w:pPr>
              <w:spacing w:before="60" w:after="60"/>
              <w:rPr>
                <w:rFonts w:cstheme="minorHAnsi"/>
              </w:rPr>
            </w:pPr>
            <w:r w:rsidRPr="00BD771B">
              <w:rPr>
                <w:rFonts w:cstheme="minorHAnsi"/>
              </w:rPr>
              <w:t>Acta de inspección ambiental de la SMA de fecha 10 de septiembre de 2015</w:t>
            </w:r>
            <w:r w:rsidR="00612812" w:rsidRPr="00BD771B">
              <w:rPr>
                <w:rFonts w:cstheme="minorHAnsi"/>
              </w:rPr>
              <w:t>.</w:t>
            </w:r>
          </w:p>
        </w:tc>
      </w:tr>
      <w:tr w:rsidR="005525D4" w:rsidRPr="00BD771B" w:rsidTr="00B758BB">
        <w:trPr>
          <w:cantSplit/>
          <w:trHeight w:val="852"/>
          <w:jc w:val="center"/>
        </w:trPr>
        <w:tc>
          <w:tcPr>
            <w:tcW w:w="1052" w:type="pct"/>
            <w:vAlign w:val="center"/>
          </w:tcPr>
          <w:p w:rsidR="005525D4" w:rsidRPr="00BD771B" w:rsidRDefault="005525D4" w:rsidP="00DD5AF9">
            <w:pPr>
              <w:spacing w:before="60" w:after="60"/>
              <w:jc w:val="center"/>
            </w:pPr>
            <w:r w:rsidRPr="00BD771B">
              <w:fldChar w:fldCharType="begin"/>
            </w:r>
            <w:r w:rsidRPr="00BD771B">
              <w:instrText xml:space="preserve"> SEQ Anexo \* ARABIC </w:instrText>
            </w:r>
            <w:r w:rsidRPr="00BD771B">
              <w:fldChar w:fldCharType="separate"/>
            </w:r>
            <w:bookmarkStart w:id="198" w:name="_Ref439090469"/>
            <w:r w:rsidR="00D10045" w:rsidRPr="00BD771B">
              <w:rPr>
                <w:noProof/>
              </w:rPr>
              <w:t>3</w:t>
            </w:r>
            <w:bookmarkEnd w:id="198"/>
            <w:r w:rsidRPr="00BD771B">
              <w:fldChar w:fldCharType="end"/>
            </w:r>
          </w:p>
        </w:tc>
        <w:tc>
          <w:tcPr>
            <w:tcW w:w="3948" w:type="pct"/>
            <w:vAlign w:val="center"/>
          </w:tcPr>
          <w:p w:rsidR="005525D4" w:rsidRPr="00BD771B" w:rsidRDefault="005525D4" w:rsidP="00260C82">
            <w:pPr>
              <w:spacing w:before="60" w:after="60"/>
              <w:rPr>
                <w:rFonts w:cstheme="minorHAnsi"/>
              </w:rPr>
            </w:pPr>
            <w:r w:rsidRPr="00BD771B">
              <w:rPr>
                <w:rFonts w:cstheme="minorHAnsi"/>
              </w:rPr>
              <w:t xml:space="preserve">ORD. </w:t>
            </w:r>
            <w:proofErr w:type="spellStart"/>
            <w:r w:rsidRPr="00BD771B">
              <w:rPr>
                <w:rFonts w:cstheme="minorHAnsi"/>
              </w:rPr>
              <w:t>SERNAGEOMIN</w:t>
            </w:r>
            <w:proofErr w:type="spellEnd"/>
            <w:r w:rsidRPr="00BD771B">
              <w:rPr>
                <w:rFonts w:cstheme="minorHAnsi"/>
              </w:rPr>
              <w:t xml:space="preserve"> N° 8848/2015 de fecha 18 de diciembre de 2015. Rectifica inciso 4 de la Estación N° 7 del acta de inspección de fecha 10 de septiembre de 2015 del Proyecto Sierra Gorda.</w:t>
            </w:r>
          </w:p>
        </w:tc>
      </w:tr>
      <w:tr w:rsidR="00877F81" w:rsidRPr="00BD771B" w:rsidTr="00B758BB">
        <w:trPr>
          <w:cantSplit/>
          <w:trHeight w:val="852"/>
          <w:jc w:val="center"/>
        </w:trPr>
        <w:tc>
          <w:tcPr>
            <w:tcW w:w="1052" w:type="pct"/>
            <w:vAlign w:val="center"/>
          </w:tcPr>
          <w:p w:rsidR="00877F81" w:rsidRPr="00BD771B" w:rsidRDefault="00877F81" w:rsidP="00DD5AF9">
            <w:pPr>
              <w:spacing w:before="60" w:after="60"/>
              <w:jc w:val="center"/>
            </w:pPr>
            <w:r w:rsidRPr="00BD771B">
              <w:fldChar w:fldCharType="begin"/>
            </w:r>
            <w:r w:rsidRPr="00BD771B">
              <w:instrText xml:space="preserve"> SEQ Anexo \* ARABIC </w:instrText>
            </w:r>
            <w:r w:rsidRPr="00BD771B">
              <w:fldChar w:fldCharType="separate"/>
            </w:r>
            <w:bookmarkStart w:id="199" w:name="_Ref439065475"/>
            <w:r w:rsidR="00D10045" w:rsidRPr="00BD771B">
              <w:rPr>
                <w:noProof/>
              </w:rPr>
              <w:t>4</w:t>
            </w:r>
            <w:bookmarkEnd w:id="199"/>
            <w:r w:rsidRPr="00BD771B">
              <w:fldChar w:fldCharType="end"/>
            </w:r>
          </w:p>
        </w:tc>
        <w:tc>
          <w:tcPr>
            <w:tcW w:w="3948" w:type="pct"/>
            <w:vAlign w:val="center"/>
          </w:tcPr>
          <w:p w:rsidR="00877F81" w:rsidRPr="00BD771B" w:rsidRDefault="00877F81" w:rsidP="00877F81">
            <w:pPr>
              <w:spacing w:before="60" w:after="60"/>
              <w:rPr>
                <w:rFonts w:cstheme="minorHAnsi"/>
              </w:rPr>
            </w:pPr>
            <w:r w:rsidRPr="00BD771B">
              <w:rPr>
                <w:rFonts w:cstheme="minorHAnsi"/>
              </w:rPr>
              <w:t>Acta de inspección ambiental de la SMA de fecha 3 de diciembre de 2015</w:t>
            </w:r>
            <w:r w:rsidR="00612812" w:rsidRPr="00BD771B">
              <w:rPr>
                <w:rFonts w:cstheme="minorHAnsi"/>
              </w:rPr>
              <w:t>.</w:t>
            </w:r>
          </w:p>
        </w:tc>
      </w:tr>
      <w:tr w:rsidR="00176C31" w:rsidRPr="00BD771B" w:rsidTr="00B758BB">
        <w:trPr>
          <w:cantSplit/>
          <w:trHeight w:val="853"/>
          <w:jc w:val="center"/>
        </w:trPr>
        <w:tc>
          <w:tcPr>
            <w:tcW w:w="1052" w:type="pct"/>
            <w:vAlign w:val="center"/>
          </w:tcPr>
          <w:p w:rsidR="00176C31" w:rsidRPr="00BD771B" w:rsidRDefault="00176C31" w:rsidP="00DD5AF9">
            <w:pPr>
              <w:spacing w:before="60" w:after="60"/>
              <w:jc w:val="center"/>
            </w:pPr>
            <w:r w:rsidRPr="00BD771B">
              <w:fldChar w:fldCharType="begin"/>
            </w:r>
            <w:r w:rsidRPr="00BD771B">
              <w:instrText xml:space="preserve"> SEQ Anexo \* ARABIC </w:instrText>
            </w:r>
            <w:r w:rsidRPr="00BD771B">
              <w:fldChar w:fldCharType="separate"/>
            </w:r>
            <w:bookmarkStart w:id="200" w:name="_Ref439162013"/>
            <w:r w:rsidR="00D10045" w:rsidRPr="00BD771B">
              <w:rPr>
                <w:noProof/>
              </w:rPr>
              <w:t>5</w:t>
            </w:r>
            <w:bookmarkEnd w:id="200"/>
            <w:r w:rsidRPr="00BD771B">
              <w:fldChar w:fldCharType="end"/>
            </w:r>
          </w:p>
        </w:tc>
        <w:tc>
          <w:tcPr>
            <w:tcW w:w="3948" w:type="pct"/>
            <w:vAlign w:val="center"/>
          </w:tcPr>
          <w:p w:rsidR="00176C31" w:rsidRPr="00BD771B" w:rsidRDefault="00176C31" w:rsidP="00176C31">
            <w:pPr>
              <w:spacing w:before="60" w:after="60"/>
              <w:rPr>
                <w:rFonts w:cstheme="minorHAnsi"/>
              </w:rPr>
            </w:pPr>
            <w:r w:rsidRPr="00BD771B">
              <w:rPr>
                <w:rFonts w:cstheme="minorHAnsi"/>
              </w:rPr>
              <w:t xml:space="preserve">ORD. </w:t>
            </w:r>
            <w:proofErr w:type="spellStart"/>
            <w:r w:rsidRPr="00BD771B">
              <w:rPr>
                <w:rFonts w:cstheme="minorHAnsi"/>
              </w:rPr>
              <w:t>SERNAGEOMIN</w:t>
            </w:r>
            <w:proofErr w:type="spellEnd"/>
            <w:r w:rsidRPr="00BD771B">
              <w:rPr>
                <w:rFonts w:cstheme="minorHAnsi"/>
              </w:rPr>
              <w:t xml:space="preserve"> N° 7891/2015 de fecha 7 de diciembre de 2015. Rectifica inciso 2 de los Hechos Constatados en el acta de inspección de fecha 3 de diciembre de 2015 del Proyecto Sierra Gorda.</w:t>
            </w:r>
          </w:p>
        </w:tc>
      </w:tr>
      <w:tr w:rsidR="00E77930" w:rsidRPr="00BD771B" w:rsidTr="00B758BB">
        <w:trPr>
          <w:cantSplit/>
          <w:trHeight w:val="852"/>
          <w:jc w:val="center"/>
        </w:trPr>
        <w:tc>
          <w:tcPr>
            <w:tcW w:w="1052" w:type="pct"/>
            <w:vAlign w:val="center"/>
          </w:tcPr>
          <w:p w:rsidR="00E77930" w:rsidRPr="00BD771B" w:rsidRDefault="00E77930" w:rsidP="007B3089">
            <w:pPr>
              <w:spacing w:before="60" w:after="60"/>
              <w:jc w:val="center"/>
            </w:pPr>
            <w:r w:rsidRPr="00BD771B">
              <w:fldChar w:fldCharType="begin"/>
            </w:r>
            <w:r w:rsidRPr="00BD771B">
              <w:instrText xml:space="preserve"> SEQ Anexo \* ARABIC </w:instrText>
            </w:r>
            <w:r w:rsidRPr="00BD771B">
              <w:fldChar w:fldCharType="separate"/>
            </w:r>
            <w:bookmarkStart w:id="201" w:name="_Ref438138134"/>
            <w:r w:rsidR="00D10045" w:rsidRPr="00BD771B">
              <w:rPr>
                <w:noProof/>
              </w:rPr>
              <w:t>6</w:t>
            </w:r>
            <w:bookmarkEnd w:id="201"/>
            <w:r w:rsidRPr="00BD771B">
              <w:fldChar w:fldCharType="end"/>
            </w:r>
          </w:p>
        </w:tc>
        <w:tc>
          <w:tcPr>
            <w:tcW w:w="3948" w:type="pct"/>
            <w:vAlign w:val="center"/>
          </w:tcPr>
          <w:p w:rsidR="00E77930" w:rsidRPr="00BD771B" w:rsidRDefault="00E77930" w:rsidP="007B3089">
            <w:pPr>
              <w:keepNext/>
              <w:spacing w:before="60" w:after="60"/>
              <w:rPr>
                <w:rFonts w:cstheme="minorHAnsi"/>
              </w:rPr>
            </w:pPr>
            <w:r w:rsidRPr="00BD771B">
              <w:rPr>
                <w:rFonts w:cstheme="minorHAnsi"/>
              </w:rPr>
              <w:t>Carta SG-</w:t>
            </w:r>
            <w:proofErr w:type="spellStart"/>
            <w:r w:rsidRPr="00BD771B">
              <w:rPr>
                <w:rFonts w:cstheme="minorHAnsi"/>
              </w:rPr>
              <w:t>HSE</w:t>
            </w:r>
            <w:proofErr w:type="spellEnd"/>
            <w:r w:rsidRPr="00BD771B">
              <w:rPr>
                <w:rFonts w:cstheme="minorHAnsi"/>
              </w:rPr>
              <w:t>-084-2015 de fecha 16 de septiembre de 2015. Titular hace entrega de la documentación solicitada durante la inspección realizada los días 9 y 10 de septiembre de 2015.</w:t>
            </w:r>
          </w:p>
        </w:tc>
      </w:tr>
      <w:tr w:rsidR="00F244DC" w:rsidRPr="00BD771B" w:rsidTr="00B758BB">
        <w:trPr>
          <w:cantSplit/>
          <w:trHeight w:val="852"/>
          <w:jc w:val="center"/>
        </w:trPr>
        <w:tc>
          <w:tcPr>
            <w:tcW w:w="1052" w:type="pct"/>
            <w:vAlign w:val="center"/>
          </w:tcPr>
          <w:p w:rsidR="00F244DC" w:rsidRPr="00BD771B" w:rsidRDefault="00F244DC" w:rsidP="00F244DC">
            <w:pPr>
              <w:spacing w:before="60" w:after="60"/>
              <w:jc w:val="center"/>
              <w:rPr>
                <w:rFonts w:cstheme="minorHAnsi"/>
              </w:rPr>
            </w:pPr>
            <w:r w:rsidRPr="00BD771B">
              <w:fldChar w:fldCharType="begin"/>
            </w:r>
            <w:r w:rsidRPr="00BD771B">
              <w:instrText xml:space="preserve"> SEQ Anexo \* ARABIC </w:instrText>
            </w:r>
            <w:r w:rsidRPr="00BD771B">
              <w:fldChar w:fldCharType="separate"/>
            </w:r>
            <w:bookmarkStart w:id="202" w:name="_Ref438037156"/>
            <w:r w:rsidR="00D10045" w:rsidRPr="00BD771B">
              <w:rPr>
                <w:noProof/>
              </w:rPr>
              <w:t>7</w:t>
            </w:r>
            <w:bookmarkEnd w:id="202"/>
            <w:r w:rsidRPr="00BD771B">
              <w:fldChar w:fldCharType="end"/>
            </w:r>
          </w:p>
        </w:tc>
        <w:tc>
          <w:tcPr>
            <w:tcW w:w="3948" w:type="pct"/>
            <w:vAlign w:val="center"/>
          </w:tcPr>
          <w:p w:rsidR="00F244DC" w:rsidRPr="00BD771B" w:rsidRDefault="00F244DC" w:rsidP="00F244DC">
            <w:pPr>
              <w:spacing w:before="60" w:after="60"/>
              <w:rPr>
                <w:rFonts w:cstheme="minorHAnsi"/>
              </w:rPr>
            </w:pPr>
            <w:r w:rsidRPr="00BD771B">
              <w:rPr>
                <w:rFonts w:cstheme="minorHAnsi"/>
              </w:rPr>
              <w:t>Resolución Exenta N° 140/2013 de fecha 13 de septiembre de 2013 de la SEREMI de Agricultura Región de Antofagasta.</w:t>
            </w:r>
          </w:p>
        </w:tc>
      </w:tr>
      <w:tr w:rsidR="00244365" w:rsidRPr="00BD771B" w:rsidTr="00B758BB">
        <w:trPr>
          <w:cantSplit/>
          <w:trHeight w:val="852"/>
          <w:jc w:val="center"/>
        </w:trPr>
        <w:tc>
          <w:tcPr>
            <w:tcW w:w="1052" w:type="pct"/>
            <w:vAlign w:val="center"/>
          </w:tcPr>
          <w:p w:rsidR="00244365" w:rsidRPr="00BD771B" w:rsidRDefault="00244365" w:rsidP="00F244DC">
            <w:pPr>
              <w:spacing w:before="60" w:after="60"/>
              <w:jc w:val="center"/>
              <w:rPr>
                <w:rFonts w:cstheme="minorHAnsi"/>
              </w:rPr>
            </w:pPr>
            <w:r w:rsidRPr="00BD771B">
              <w:fldChar w:fldCharType="begin"/>
            </w:r>
            <w:r w:rsidRPr="00BD771B">
              <w:instrText xml:space="preserve"> SEQ Anexo \* ARABIC </w:instrText>
            </w:r>
            <w:r w:rsidRPr="00BD771B">
              <w:fldChar w:fldCharType="separate"/>
            </w:r>
            <w:bookmarkStart w:id="203" w:name="_Ref438117291"/>
            <w:r w:rsidR="00D10045" w:rsidRPr="00BD771B">
              <w:rPr>
                <w:noProof/>
              </w:rPr>
              <w:t>8</w:t>
            </w:r>
            <w:bookmarkEnd w:id="203"/>
            <w:r w:rsidRPr="00BD771B">
              <w:fldChar w:fldCharType="end"/>
            </w:r>
          </w:p>
        </w:tc>
        <w:tc>
          <w:tcPr>
            <w:tcW w:w="3948" w:type="pct"/>
            <w:vAlign w:val="center"/>
          </w:tcPr>
          <w:p w:rsidR="00244365" w:rsidRPr="00BD771B" w:rsidRDefault="00244365" w:rsidP="009E57AB">
            <w:pPr>
              <w:pStyle w:val="Prrafodelista"/>
              <w:keepNext/>
              <w:numPr>
                <w:ilvl w:val="0"/>
                <w:numId w:val="25"/>
              </w:numPr>
              <w:spacing w:before="60" w:after="60"/>
              <w:ind w:left="227" w:hanging="218"/>
              <w:rPr>
                <w:rFonts w:cstheme="minorHAnsi"/>
              </w:rPr>
            </w:pPr>
            <w:r w:rsidRPr="00BD771B">
              <w:rPr>
                <w:rFonts w:cstheme="minorHAnsi"/>
              </w:rPr>
              <w:t>Oficio N° 309/2015 de fecha 12 de junio de 2013 del Alcalde Municipalidad de Sierra Gorda.</w:t>
            </w:r>
          </w:p>
          <w:p w:rsidR="00244365" w:rsidRPr="00BD771B" w:rsidRDefault="00244365" w:rsidP="009E57AB">
            <w:pPr>
              <w:pStyle w:val="Prrafodelista"/>
              <w:keepNext/>
              <w:numPr>
                <w:ilvl w:val="0"/>
                <w:numId w:val="25"/>
              </w:numPr>
              <w:spacing w:before="60" w:after="60"/>
              <w:ind w:left="227" w:hanging="218"/>
              <w:rPr>
                <w:rFonts w:cstheme="minorHAnsi"/>
              </w:rPr>
            </w:pPr>
            <w:r w:rsidRPr="00BD771B">
              <w:rPr>
                <w:rFonts w:cstheme="minorHAnsi"/>
              </w:rPr>
              <w:t>Carta SG-</w:t>
            </w:r>
            <w:proofErr w:type="spellStart"/>
            <w:r w:rsidRPr="00BD771B">
              <w:rPr>
                <w:rFonts w:cstheme="minorHAnsi"/>
              </w:rPr>
              <w:t>HSE</w:t>
            </w:r>
            <w:proofErr w:type="spellEnd"/>
            <w:r w:rsidRPr="00BD771B">
              <w:rPr>
                <w:rFonts w:cstheme="minorHAnsi"/>
              </w:rPr>
              <w:t>-048-2015 de fecha 18 de mayo de 2015 de Sierra Gorda SCM.</w:t>
            </w:r>
          </w:p>
        </w:tc>
      </w:tr>
      <w:tr w:rsidR="00223C90" w:rsidRPr="00BD771B" w:rsidTr="00B758BB">
        <w:trPr>
          <w:cantSplit/>
          <w:trHeight w:val="852"/>
          <w:jc w:val="center"/>
        </w:trPr>
        <w:tc>
          <w:tcPr>
            <w:tcW w:w="1052" w:type="pct"/>
            <w:vAlign w:val="center"/>
          </w:tcPr>
          <w:p w:rsidR="00223C90" w:rsidRPr="00BD771B" w:rsidRDefault="00223C90" w:rsidP="00DD5AF9">
            <w:pPr>
              <w:spacing w:before="60" w:after="60"/>
              <w:jc w:val="center"/>
            </w:pPr>
            <w:r w:rsidRPr="00BD771B">
              <w:fldChar w:fldCharType="begin"/>
            </w:r>
            <w:r w:rsidRPr="00BD771B">
              <w:instrText xml:space="preserve"> SEQ Anexo \* ARABIC </w:instrText>
            </w:r>
            <w:r w:rsidRPr="00BD771B">
              <w:fldChar w:fldCharType="separate"/>
            </w:r>
            <w:bookmarkStart w:id="204" w:name="_Ref438129547"/>
            <w:r w:rsidR="00D10045" w:rsidRPr="00BD771B">
              <w:rPr>
                <w:noProof/>
              </w:rPr>
              <w:t>9</w:t>
            </w:r>
            <w:bookmarkEnd w:id="204"/>
            <w:r w:rsidRPr="00BD771B">
              <w:fldChar w:fldCharType="end"/>
            </w:r>
          </w:p>
        </w:tc>
        <w:tc>
          <w:tcPr>
            <w:tcW w:w="3948" w:type="pct"/>
            <w:vAlign w:val="center"/>
          </w:tcPr>
          <w:p w:rsidR="00223C90" w:rsidRPr="00BD771B" w:rsidRDefault="008442F1" w:rsidP="00670504">
            <w:pPr>
              <w:keepNext/>
              <w:spacing w:before="60" w:after="60"/>
              <w:rPr>
                <w:rFonts w:cstheme="minorHAnsi"/>
              </w:rPr>
            </w:pPr>
            <w:r w:rsidRPr="00BD771B">
              <w:rPr>
                <w:rFonts w:cstheme="minorHAnsi"/>
              </w:rPr>
              <w:t xml:space="preserve">Oficio </w:t>
            </w:r>
            <w:r w:rsidR="00670504" w:rsidRPr="00BD771B">
              <w:rPr>
                <w:rFonts w:cstheme="minorHAnsi"/>
              </w:rPr>
              <w:t xml:space="preserve">N° 1606/2015 de fecha 16 de noviembre de 2015. Respuesta de la SEREMI de Salud Región de Antofagasta, a la encomendación realizada por la SMA a través del ORD. </w:t>
            </w:r>
            <w:proofErr w:type="spellStart"/>
            <w:r w:rsidR="00670504" w:rsidRPr="00BD771B">
              <w:rPr>
                <w:rFonts w:cstheme="minorHAnsi"/>
              </w:rPr>
              <w:t>MZN</w:t>
            </w:r>
            <w:proofErr w:type="spellEnd"/>
            <w:r w:rsidR="00670504" w:rsidRPr="00BD771B">
              <w:rPr>
                <w:rFonts w:cstheme="minorHAnsi"/>
              </w:rPr>
              <w:t xml:space="preserve"> N° 596/2015 de fecha 9 de octubre de 2015.</w:t>
            </w:r>
          </w:p>
        </w:tc>
      </w:tr>
      <w:tr w:rsidR="00223C90" w:rsidRPr="00BD771B" w:rsidTr="00B758BB">
        <w:trPr>
          <w:cantSplit/>
          <w:trHeight w:val="853"/>
          <w:jc w:val="center"/>
        </w:trPr>
        <w:tc>
          <w:tcPr>
            <w:tcW w:w="1052" w:type="pct"/>
            <w:vAlign w:val="center"/>
          </w:tcPr>
          <w:p w:rsidR="00223C90" w:rsidRPr="00BD771B" w:rsidRDefault="00223C90" w:rsidP="00DD5AF9">
            <w:pPr>
              <w:spacing w:before="60" w:after="60"/>
              <w:jc w:val="center"/>
            </w:pPr>
            <w:r w:rsidRPr="00BD771B">
              <w:fldChar w:fldCharType="begin"/>
            </w:r>
            <w:r w:rsidRPr="00BD771B">
              <w:instrText xml:space="preserve"> SEQ Anexo \* ARABIC </w:instrText>
            </w:r>
            <w:r w:rsidRPr="00BD771B">
              <w:fldChar w:fldCharType="separate"/>
            </w:r>
            <w:bookmarkStart w:id="205" w:name="_Ref438556231"/>
            <w:r w:rsidR="00D10045" w:rsidRPr="00BD771B">
              <w:rPr>
                <w:noProof/>
              </w:rPr>
              <w:t>10</w:t>
            </w:r>
            <w:bookmarkEnd w:id="205"/>
            <w:r w:rsidRPr="00BD771B">
              <w:fldChar w:fldCharType="end"/>
            </w:r>
          </w:p>
        </w:tc>
        <w:tc>
          <w:tcPr>
            <w:tcW w:w="3948" w:type="pct"/>
            <w:vAlign w:val="center"/>
          </w:tcPr>
          <w:p w:rsidR="00223C90" w:rsidRPr="00BD771B" w:rsidRDefault="0095747E" w:rsidP="0095747E">
            <w:pPr>
              <w:keepNext/>
              <w:spacing w:before="60" w:after="60"/>
              <w:rPr>
                <w:rFonts w:cstheme="minorHAnsi"/>
              </w:rPr>
            </w:pPr>
            <w:r w:rsidRPr="00BD771B">
              <w:rPr>
                <w:rFonts w:cstheme="minorHAnsi"/>
              </w:rPr>
              <w:t xml:space="preserve">Ordinario N° 616/2015 de fecha 16 de noviembre de 2015. Respuesta de </w:t>
            </w:r>
            <w:proofErr w:type="spellStart"/>
            <w:r w:rsidRPr="00BD771B">
              <w:rPr>
                <w:rFonts w:cstheme="minorHAnsi"/>
              </w:rPr>
              <w:t>SAG</w:t>
            </w:r>
            <w:proofErr w:type="spellEnd"/>
            <w:r w:rsidRPr="00BD771B">
              <w:rPr>
                <w:rFonts w:cstheme="minorHAnsi"/>
              </w:rPr>
              <w:t xml:space="preserve">, a la encomendación realizada por la SMA a través del ORD. </w:t>
            </w:r>
            <w:proofErr w:type="spellStart"/>
            <w:r w:rsidRPr="00BD771B">
              <w:rPr>
                <w:rFonts w:cstheme="minorHAnsi"/>
              </w:rPr>
              <w:t>MZN</w:t>
            </w:r>
            <w:proofErr w:type="spellEnd"/>
            <w:r w:rsidRPr="00BD771B">
              <w:rPr>
                <w:rFonts w:cstheme="minorHAnsi"/>
              </w:rPr>
              <w:t xml:space="preserve"> N° 598/2015 de fecha 9 de octubre de 2015.</w:t>
            </w:r>
          </w:p>
        </w:tc>
      </w:tr>
      <w:tr w:rsidR="00560FF8" w:rsidRPr="00BD771B" w:rsidTr="00B758BB">
        <w:trPr>
          <w:cantSplit/>
          <w:trHeight w:val="852"/>
          <w:jc w:val="center"/>
        </w:trPr>
        <w:tc>
          <w:tcPr>
            <w:tcW w:w="1052" w:type="pct"/>
            <w:vAlign w:val="center"/>
          </w:tcPr>
          <w:p w:rsidR="00560FF8" w:rsidRPr="00BD771B" w:rsidRDefault="00560FF8" w:rsidP="00DD5AF9">
            <w:pPr>
              <w:spacing w:before="60" w:after="60"/>
              <w:jc w:val="center"/>
            </w:pPr>
            <w:r w:rsidRPr="00BD771B">
              <w:fldChar w:fldCharType="begin"/>
            </w:r>
            <w:r w:rsidRPr="00BD771B">
              <w:instrText xml:space="preserve"> SEQ Anexo \* ARABIC </w:instrText>
            </w:r>
            <w:r w:rsidRPr="00BD771B">
              <w:fldChar w:fldCharType="separate"/>
            </w:r>
            <w:bookmarkStart w:id="206" w:name="_Ref438716082"/>
            <w:r w:rsidR="00D10045" w:rsidRPr="00BD771B">
              <w:rPr>
                <w:noProof/>
              </w:rPr>
              <w:t>11</w:t>
            </w:r>
            <w:bookmarkEnd w:id="206"/>
            <w:r w:rsidRPr="00BD771B">
              <w:fldChar w:fldCharType="end"/>
            </w:r>
          </w:p>
        </w:tc>
        <w:tc>
          <w:tcPr>
            <w:tcW w:w="3948" w:type="pct"/>
            <w:vAlign w:val="center"/>
          </w:tcPr>
          <w:p w:rsidR="00560FF8" w:rsidRPr="00BD771B" w:rsidRDefault="00560FF8" w:rsidP="00560FF8">
            <w:pPr>
              <w:keepNext/>
              <w:spacing w:before="60" w:after="60"/>
              <w:rPr>
                <w:rFonts w:cstheme="minorHAnsi"/>
              </w:rPr>
            </w:pPr>
            <w:r w:rsidRPr="00BD771B">
              <w:rPr>
                <w:rFonts w:cstheme="minorHAnsi"/>
              </w:rPr>
              <w:t xml:space="preserve">ORD. N° 697/2015 de fecha 21 de diciembre de 2015. Respuesta del </w:t>
            </w:r>
            <w:proofErr w:type="spellStart"/>
            <w:r w:rsidRPr="00BD771B">
              <w:rPr>
                <w:rFonts w:cstheme="minorHAnsi"/>
              </w:rPr>
              <w:t>SAG</w:t>
            </w:r>
            <w:proofErr w:type="spellEnd"/>
            <w:r w:rsidRPr="00BD771B">
              <w:rPr>
                <w:rFonts w:cstheme="minorHAnsi"/>
              </w:rPr>
              <w:t xml:space="preserve">, a la encomendación realizada por la SMA a través del ORD. </w:t>
            </w:r>
            <w:proofErr w:type="spellStart"/>
            <w:r w:rsidRPr="00BD771B">
              <w:rPr>
                <w:rFonts w:cstheme="minorHAnsi"/>
              </w:rPr>
              <w:t>MZN</w:t>
            </w:r>
            <w:proofErr w:type="spellEnd"/>
            <w:r w:rsidRPr="00BD771B">
              <w:rPr>
                <w:rFonts w:cstheme="minorHAnsi"/>
              </w:rPr>
              <w:t xml:space="preserve"> N° 520/2015 de fecha 26 de agosto de 2015.</w:t>
            </w:r>
          </w:p>
        </w:tc>
      </w:tr>
      <w:tr w:rsidR="00CA225D" w:rsidRPr="00BD771B" w:rsidTr="00B758BB">
        <w:trPr>
          <w:cantSplit/>
          <w:trHeight w:val="852"/>
          <w:jc w:val="center"/>
        </w:trPr>
        <w:tc>
          <w:tcPr>
            <w:tcW w:w="1052" w:type="pct"/>
            <w:vAlign w:val="center"/>
          </w:tcPr>
          <w:p w:rsidR="00CA225D" w:rsidRPr="00BD771B" w:rsidRDefault="00AD1CA6" w:rsidP="00DD5AF9">
            <w:pPr>
              <w:spacing w:before="60" w:after="60"/>
              <w:jc w:val="center"/>
            </w:pPr>
            <w:r w:rsidRPr="00BD771B">
              <w:fldChar w:fldCharType="begin"/>
            </w:r>
            <w:r w:rsidRPr="00BD771B">
              <w:instrText xml:space="preserve"> SEQ Anexo \* ARABIC </w:instrText>
            </w:r>
            <w:r w:rsidRPr="00BD771B">
              <w:fldChar w:fldCharType="separate"/>
            </w:r>
            <w:bookmarkStart w:id="207" w:name="_Ref439840525"/>
            <w:r w:rsidR="00D10045" w:rsidRPr="00BD771B">
              <w:rPr>
                <w:noProof/>
              </w:rPr>
              <w:t>12</w:t>
            </w:r>
            <w:bookmarkEnd w:id="207"/>
            <w:r w:rsidRPr="00BD771B">
              <w:fldChar w:fldCharType="end"/>
            </w:r>
          </w:p>
        </w:tc>
        <w:tc>
          <w:tcPr>
            <w:tcW w:w="3948" w:type="pct"/>
            <w:vAlign w:val="center"/>
          </w:tcPr>
          <w:p w:rsidR="00CA225D" w:rsidRPr="00BD771B" w:rsidRDefault="0062510D" w:rsidP="00E27069">
            <w:pPr>
              <w:keepNext/>
              <w:spacing w:before="60" w:after="60"/>
              <w:rPr>
                <w:rFonts w:cstheme="minorHAnsi"/>
              </w:rPr>
            </w:pPr>
            <w:r w:rsidRPr="00BD771B">
              <w:t>Aclaración Acta 10/09/2015</w:t>
            </w:r>
            <w:r w:rsidR="00612812" w:rsidRPr="00BD771B">
              <w:t>.</w:t>
            </w:r>
          </w:p>
        </w:tc>
      </w:tr>
      <w:tr w:rsidR="00560FF8" w:rsidRPr="00BD771B" w:rsidTr="00B758BB">
        <w:trPr>
          <w:cantSplit/>
          <w:trHeight w:val="852"/>
          <w:jc w:val="center"/>
        </w:trPr>
        <w:tc>
          <w:tcPr>
            <w:tcW w:w="1052" w:type="pct"/>
            <w:vAlign w:val="center"/>
          </w:tcPr>
          <w:p w:rsidR="00560FF8" w:rsidRPr="00BD771B" w:rsidRDefault="00560FF8" w:rsidP="00DD5AF9">
            <w:pPr>
              <w:spacing w:before="60" w:after="60"/>
              <w:jc w:val="center"/>
            </w:pPr>
            <w:r w:rsidRPr="00BD771B">
              <w:fldChar w:fldCharType="begin"/>
            </w:r>
            <w:r w:rsidRPr="00BD771B">
              <w:instrText xml:space="preserve"> SEQ Anexo \* ARABIC </w:instrText>
            </w:r>
            <w:r w:rsidRPr="00BD771B">
              <w:fldChar w:fldCharType="separate"/>
            </w:r>
            <w:bookmarkStart w:id="208" w:name="_Ref438556344"/>
            <w:r w:rsidR="00D10045" w:rsidRPr="00BD771B">
              <w:rPr>
                <w:noProof/>
              </w:rPr>
              <w:t>13</w:t>
            </w:r>
            <w:bookmarkEnd w:id="208"/>
            <w:r w:rsidRPr="00BD771B">
              <w:fldChar w:fldCharType="end"/>
            </w:r>
          </w:p>
        </w:tc>
        <w:tc>
          <w:tcPr>
            <w:tcW w:w="3948" w:type="pct"/>
            <w:vAlign w:val="center"/>
          </w:tcPr>
          <w:p w:rsidR="00560FF8" w:rsidRPr="00BD771B" w:rsidRDefault="00560FF8" w:rsidP="00E27069">
            <w:pPr>
              <w:keepNext/>
              <w:spacing w:before="60" w:after="60"/>
              <w:rPr>
                <w:rFonts w:cstheme="minorHAnsi"/>
              </w:rPr>
            </w:pPr>
            <w:r w:rsidRPr="00BD771B">
              <w:rPr>
                <w:rFonts w:cstheme="minorHAnsi"/>
              </w:rPr>
              <w:t xml:space="preserve">Ordinario N° 7182/2015 de fecha 19 de noviembre de 2015. Respuesta de </w:t>
            </w:r>
            <w:proofErr w:type="spellStart"/>
            <w:r w:rsidRPr="00BD771B">
              <w:rPr>
                <w:rFonts w:cstheme="minorHAnsi"/>
              </w:rPr>
              <w:t>SERNAGEOMIN</w:t>
            </w:r>
            <w:proofErr w:type="spellEnd"/>
            <w:r w:rsidRPr="00BD771B">
              <w:rPr>
                <w:rFonts w:cstheme="minorHAnsi"/>
              </w:rPr>
              <w:t xml:space="preserve">, a la encomendación realizada por la SMA a través del ORD. </w:t>
            </w:r>
            <w:proofErr w:type="spellStart"/>
            <w:r w:rsidRPr="00BD771B">
              <w:rPr>
                <w:rFonts w:cstheme="minorHAnsi"/>
              </w:rPr>
              <w:t>MZN</w:t>
            </w:r>
            <w:proofErr w:type="spellEnd"/>
            <w:r w:rsidRPr="00BD771B">
              <w:rPr>
                <w:rFonts w:cstheme="minorHAnsi"/>
              </w:rPr>
              <w:t xml:space="preserve"> N° 595/2015 de fecha 9 de octubre de 2015.</w:t>
            </w:r>
          </w:p>
        </w:tc>
      </w:tr>
      <w:tr w:rsidR="00480C2E" w:rsidRPr="00BD771B" w:rsidTr="00B758BB">
        <w:trPr>
          <w:cantSplit/>
          <w:trHeight w:val="852"/>
          <w:jc w:val="center"/>
        </w:trPr>
        <w:tc>
          <w:tcPr>
            <w:tcW w:w="1052" w:type="pct"/>
            <w:vAlign w:val="center"/>
          </w:tcPr>
          <w:p w:rsidR="00480C2E" w:rsidRPr="00BD771B" w:rsidRDefault="00480C2E" w:rsidP="00DD5AF9">
            <w:pPr>
              <w:spacing w:before="60" w:after="60"/>
              <w:jc w:val="center"/>
            </w:pPr>
            <w:r w:rsidRPr="00BD771B">
              <w:fldChar w:fldCharType="begin"/>
            </w:r>
            <w:r w:rsidRPr="00BD771B">
              <w:instrText xml:space="preserve"> SEQ Anexo \* ARABIC </w:instrText>
            </w:r>
            <w:r w:rsidRPr="00BD771B">
              <w:fldChar w:fldCharType="separate"/>
            </w:r>
            <w:bookmarkStart w:id="209" w:name="_Ref439672081"/>
            <w:r w:rsidR="00D10045" w:rsidRPr="00BD771B">
              <w:rPr>
                <w:noProof/>
              </w:rPr>
              <w:t>14</w:t>
            </w:r>
            <w:bookmarkEnd w:id="209"/>
            <w:r w:rsidRPr="00BD771B">
              <w:fldChar w:fldCharType="end"/>
            </w:r>
          </w:p>
        </w:tc>
        <w:tc>
          <w:tcPr>
            <w:tcW w:w="3948" w:type="pct"/>
            <w:vAlign w:val="center"/>
          </w:tcPr>
          <w:p w:rsidR="00480C2E" w:rsidRPr="00BD771B" w:rsidRDefault="00480C2E" w:rsidP="00480C2E">
            <w:pPr>
              <w:keepNext/>
              <w:spacing w:before="60" w:after="60"/>
              <w:rPr>
                <w:rFonts w:cstheme="minorHAnsi"/>
              </w:rPr>
            </w:pPr>
            <w:r w:rsidRPr="00BD771B">
              <w:rPr>
                <w:rFonts w:cstheme="minorHAnsi"/>
              </w:rPr>
              <w:t>Registro entregado por el Titular con las densidades y flujos de relaves depositado en el Tranque desde su puesta en marcha.</w:t>
            </w:r>
          </w:p>
        </w:tc>
      </w:tr>
      <w:tr w:rsidR="008C7A31" w:rsidRPr="00BD771B" w:rsidTr="00B758BB">
        <w:trPr>
          <w:cantSplit/>
          <w:trHeight w:val="852"/>
          <w:jc w:val="center"/>
        </w:trPr>
        <w:tc>
          <w:tcPr>
            <w:tcW w:w="1052" w:type="pct"/>
            <w:vAlign w:val="center"/>
          </w:tcPr>
          <w:p w:rsidR="008C7A31" w:rsidRPr="00BD771B" w:rsidRDefault="008C7A31" w:rsidP="00DD5AF9">
            <w:pPr>
              <w:spacing w:before="60" w:after="60"/>
              <w:jc w:val="center"/>
            </w:pPr>
            <w:r w:rsidRPr="00BD771B">
              <w:lastRenderedPageBreak/>
              <w:fldChar w:fldCharType="begin"/>
            </w:r>
            <w:r w:rsidRPr="00BD771B">
              <w:instrText xml:space="preserve"> SEQ Anexo \* ARABIC </w:instrText>
            </w:r>
            <w:r w:rsidRPr="00BD771B">
              <w:fldChar w:fldCharType="separate"/>
            </w:r>
            <w:bookmarkStart w:id="210" w:name="_Ref439675681"/>
            <w:r w:rsidR="00D10045" w:rsidRPr="00BD771B">
              <w:rPr>
                <w:noProof/>
              </w:rPr>
              <w:t>15</w:t>
            </w:r>
            <w:bookmarkEnd w:id="210"/>
            <w:r w:rsidRPr="00BD771B">
              <w:fldChar w:fldCharType="end"/>
            </w:r>
          </w:p>
        </w:tc>
        <w:tc>
          <w:tcPr>
            <w:tcW w:w="3948" w:type="pct"/>
            <w:vAlign w:val="center"/>
          </w:tcPr>
          <w:p w:rsidR="008C7A31" w:rsidRPr="00BD771B" w:rsidRDefault="008C7A31" w:rsidP="008C7A31">
            <w:pPr>
              <w:keepNext/>
              <w:spacing w:before="60" w:after="60"/>
              <w:rPr>
                <w:rFonts w:cstheme="minorHAnsi"/>
              </w:rPr>
            </w:pPr>
            <w:r w:rsidRPr="00BD771B">
              <w:rPr>
                <w:rFonts w:cstheme="minorHAnsi"/>
              </w:rPr>
              <w:t>Registro entregado por el Titular con el volumen de agua recuperada desde el tranque de relaves.</w:t>
            </w:r>
          </w:p>
        </w:tc>
      </w:tr>
      <w:tr w:rsidR="00AF7239" w:rsidRPr="00BD771B" w:rsidTr="00990F13">
        <w:trPr>
          <w:cantSplit/>
          <w:trHeight w:val="852"/>
          <w:jc w:val="center"/>
        </w:trPr>
        <w:tc>
          <w:tcPr>
            <w:tcW w:w="1052" w:type="pct"/>
            <w:vAlign w:val="center"/>
          </w:tcPr>
          <w:p w:rsidR="00AF7239" w:rsidRPr="00BD771B" w:rsidRDefault="00AF7239" w:rsidP="00990F13">
            <w:pPr>
              <w:spacing w:before="60" w:after="60"/>
              <w:jc w:val="center"/>
            </w:pPr>
            <w:r w:rsidRPr="00BD771B">
              <w:fldChar w:fldCharType="begin"/>
            </w:r>
            <w:r w:rsidRPr="00BD771B">
              <w:instrText xml:space="preserve"> SEQ Anexo \* ARABIC </w:instrText>
            </w:r>
            <w:r w:rsidRPr="00BD771B">
              <w:fldChar w:fldCharType="separate"/>
            </w:r>
            <w:bookmarkStart w:id="211" w:name="_Ref439678627"/>
            <w:r w:rsidR="00D10045" w:rsidRPr="00BD771B">
              <w:rPr>
                <w:noProof/>
              </w:rPr>
              <w:t>16</w:t>
            </w:r>
            <w:bookmarkEnd w:id="211"/>
            <w:r w:rsidRPr="00BD771B">
              <w:fldChar w:fldCharType="end"/>
            </w:r>
          </w:p>
        </w:tc>
        <w:tc>
          <w:tcPr>
            <w:tcW w:w="3948" w:type="pct"/>
            <w:vAlign w:val="center"/>
          </w:tcPr>
          <w:p w:rsidR="00AF7239" w:rsidRPr="00BD771B" w:rsidRDefault="00AF7239" w:rsidP="00990F13">
            <w:pPr>
              <w:keepNext/>
              <w:spacing w:before="60" w:after="60"/>
              <w:rPr>
                <w:rFonts w:cstheme="minorHAnsi"/>
              </w:rPr>
            </w:pPr>
            <w:r w:rsidRPr="00BD771B">
              <w:rPr>
                <w:rFonts w:cstheme="minorHAnsi"/>
              </w:rPr>
              <w:t>Registro entregado por el Titular con los volúmenes de agua bombeada de infiltración en tranque de relave</w:t>
            </w:r>
            <w:r w:rsidR="008803B8" w:rsidRPr="00BD771B">
              <w:rPr>
                <w:rFonts w:cstheme="minorHAnsi"/>
              </w:rPr>
              <w:t>.</w:t>
            </w:r>
          </w:p>
        </w:tc>
      </w:tr>
      <w:tr w:rsidR="00AA36AE" w:rsidRPr="00BD771B" w:rsidTr="00990F13">
        <w:trPr>
          <w:cantSplit/>
          <w:trHeight w:val="852"/>
          <w:jc w:val="center"/>
        </w:trPr>
        <w:tc>
          <w:tcPr>
            <w:tcW w:w="1052" w:type="pct"/>
            <w:vAlign w:val="center"/>
          </w:tcPr>
          <w:p w:rsidR="00AA36AE" w:rsidRPr="00BD771B" w:rsidRDefault="00AA36AE" w:rsidP="00990F13">
            <w:pPr>
              <w:spacing w:before="60" w:after="60"/>
              <w:jc w:val="center"/>
            </w:pPr>
            <w:r w:rsidRPr="00BD771B">
              <w:fldChar w:fldCharType="begin"/>
            </w:r>
            <w:r w:rsidRPr="00BD771B">
              <w:instrText xml:space="preserve"> SEQ Anexo \* ARABIC </w:instrText>
            </w:r>
            <w:r w:rsidRPr="00BD771B">
              <w:fldChar w:fldCharType="separate"/>
            </w:r>
            <w:bookmarkStart w:id="212" w:name="_Ref439678957"/>
            <w:r w:rsidR="00D10045" w:rsidRPr="00BD771B">
              <w:rPr>
                <w:noProof/>
              </w:rPr>
              <w:t>17</w:t>
            </w:r>
            <w:bookmarkEnd w:id="212"/>
            <w:r w:rsidRPr="00BD771B">
              <w:fldChar w:fldCharType="end"/>
            </w:r>
          </w:p>
        </w:tc>
        <w:tc>
          <w:tcPr>
            <w:tcW w:w="3948" w:type="pct"/>
            <w:vAlign w:val="center"/>
          </w:tcPr>
          <w:p w:rsidR="00AA36AE" w:rsidRPr="00BD771B" w:rsidRDefault="002B508F" w:rsidP="00990F13">
            <w:pPr>
              <w:keepNext/>
              <w:spacing w:before="60" w:after="60"/>
              <w:rPr>
                <w:rFonts w:cstheme="minorHAnsi"/>
              </w:rPr>
            </w:pPr>
            <w:r w:rsidRPr="00BD771B">
              <w:rPr>
                <w:rFonts w:cstheme="minorHAnsi"/>
              </w:rPr>
              <w:t>Registro entregado por el Titular con los resultados de los monitoreo de infiltraciones desde el tranque de relaves</w:t>
            </w:r>
            <w:r w:rsidR="008803B8" w:rsidRPr="00BD771B">
              <w:rPr>
                <w:rFonts w:cstheme="minorHAnsi"/>
              </w:rPr>
              <w:t>.</w:t>
            </w:r>
          </w:p>
        </w:tc>
      </w:tr>
      <w:tr w:rsidR="00D10045" w:rsidRPr="00BD771B" w:rsidTr="00B758BB">
        <w:trPr>
          <w:cantSplit/>
          <w:trHeight w:val="852"/>
          <w:jc w:val="center"/>
        </w:trPr>
        <w:tc>
          <w:tcPr>
            <w:tcW w:w="1052" w:type="pct"/>
            <w:vAlign w:val="center"/>
          </w:tcPr>
          <w:p w:rsidR="00D10045" w:rsidRPr="00BD771B" w:rsidRDefault="00D10045" w:rsidP="00DD5AF9">
            <w:pPr>
              <w:spacing w:before="60" w:after="60"/>
              <w:jc w:val="center"/>
            </w:pPr>
            <w:r w:rsidRPr="00BD771B">
              <w:fldChar w:fldCharType="begin"/>
            </w:r>
            <w:r w:rsidRPr="00BD771B">
              <w:instrText xml:space="preserve"> SEQ Anexo \* ARABIC </w:instrText>
            </w:r>
            <w:r w:rsidRPr="00BD771B">
              <w:fldChar w:fldCharType="separate"/>
            </w:r>
            <w:bookmarkStart w:id="213" w:name="_Ref440018747"/>
            <w:r w:rsidRPr="00BD771B">
              <w:rPr>
                <w:noProof/>
              </w:rPr>
              <w:t>18</w:t>
            </w:r>
            <w:bookmarkEnd w:id="213"/>
            <w:r w:rsidRPr="00BD771B">
              <w:fldChar w:fldCharType="end"/>
            </w:r>
          </w:p>
        </w:tc>
        <w:tc>
          <w:tcPr>
            <w:tcW w:w="3948" w:type="pct"/>
            <w:vAlign w:val="center"/>
          </w:tcPr>
          <w:p w:rsidR="00D10045" w:rsidRPr="00BD771B" w:rsidRDefault="00D10045" w:rsidP="00AF1BC2">
            <w:pPr>
              <w:keepNext/>
              <w:spacing w:before="60" w:after="60"/>
              <w:rPr>
                <w:rFonts w:cstheme="minorHAnsi"/>
              </w:rPr>
            </w:pPr>
            <w:r w:rsidRPr="00BD771B">
              <w:rPr>
                <w:rFonts w:cstheme="minorHAnsi"/>
              </w:rPr>
              <w:t xml:space="preserve">ORD. N° 70/2016 de fecha 6 de enero de 2016. </w:t>
            </w:r>
            <w:proofErr w:type="spellStart"/>
            <w:r w:rsidRPr="00BD771B">
              <w:rPr>
                <w:rFonts w:cstheme="minorHAnsi"/>
              </w:rPr>
              <w:t>SERNAGEOMIN</w:t>
            </w:r>
            <w:proofErr w:type="spellEnd"/>
            <w:r w:rsidRPr="00BD771B">
              <w:rPr>
                <w:rFonts w:cstheme="minorHAnsi"/>
              </w:rPr>
              <w:t xml:space="preserve"> responde consulta realizada a través de ORD. </w:t>
            </w:r>
            <w:proofErr w:type="spellStart"/>
            <w:r w:rsidRPr="00BD771B">
              <w:rPr>
                <w:rFonts w:cstheme="minorHAnsi"/>
              </w:rPr>
              <w:t>MZN</w:t>
            </w:r>
            <w:proofErr w:type="spellEnd"/>
            <w:r w:rsidRPr="00BD771B">
              <w:rPr>
                <w:rFonts w:cstheme="minorHAnsi"/>
              </w:rPr>
              <w:t xml:space="preserve"> N° 001/2016 de fecha 4 de enero de 2016.</w:t>
            </w:r>
          </w:p>
        </w:tc>
      </w:tr>
      <w:tr w:rsidR="00560FF8" w:rsidRPr="00BD771B" w:rsidTr="00B758BB">
        <w:trPr>
          <w:cantSplit/>
          <w:trHeight w:val="852"/>
          <w:jc w:val="center"/>
        </w:trPr>
        <w:tc>
          <w:tcPr>
            <w:tcW w:w="1052" w:type="pct"/>
            <w:vAlign w:val="center"/>
          </w:tcPr>
          <w:p w:rsidR="00560FF8" w:rsidRPr="00BD771B" w:rsidRDefault="00560FF8" w:rsidP="00DD5AF9">
            <w:pPr>
              <w:spacing w:before="60" w:after="60"/>
              <w:jc w:val="center"/>
            </w:pPr>
            <w:r w:rsidRPr="00BD771B">
              <w:fldChar w:fldCharType="begin"/>
            </w:r>
            <w:r w:rsidRPr="00BD771B">
              <w:instrText xml:space="preserve"> SEQ Anexo \* ARABIC </w:instrText>
            </w:r>
            <w:r w:rsidRPr="00BD771B">
              <w:fldChar w:fldCharType="separate"/>
            </w:r>
            <w:bookmarkStart w:id="214" w:name="_Ref438669407"/>
            <w:r w:rsidR="00D10045" w:rsidRPr="00BD771B">
              <w:rPr>
                <w:noProof/>
              </w:rPr>
              <w:t>19</w:t>
            </w:r>
            <w:bookmarkEnd w:id="214"/>
            <w:r w:rsidRPr="00BD771B">
              <w:fldChar w:fldCharType="end"/>
            </w:r>
          </w:p>
        </w:tc>
        <w:tc>
          <w:tcPr>
            <w:tcW w:w="3948" w:type="pct"/>
            <w:vAlign w:val="center"/>
          </w:tcPr>
          <w:p w:rsidR="00560FF8" w:rsidRPr="00BD771B" w:rsidRDefault="00560FF8" w:rsidP="00AF1BC2">
            <w:pPr>
              <w:keepNext/>
              <w:spacing w:before="60" w:after="60"/>
              <w:rPr>
                <w:rFonts w:cstheme="minorHAnsi"/>
              </w:rPr>
            </w:pPr>
            <w:r w:rsidRPr="00BD771B">
              <w:rPr>
                <w:rFonts w:cstheme="minorHAnsi"/>
              </w:rPr>
              <w:t xml:space="preserve">ORD. N° 6099/2015 de fecha 30 de septiembre de 2015. Respuesta de </w:t>
            </w:r>
            <w:proofErr w:type="spellStart"/>
            <w:r w:rsidRPr="00BD771B">
              <w:rPr>
                <w:rFonts w:cstheme="minorHAnsi"/>
              </w:rPr>
              <w:t>SERNAGEOMIN</w:t>
            </w:r>
            <w:proofErr w:type="spellEnd"/>
            <w:r w:rsidRPr="00BD771B">
              <w:rPr>
                <w:rFonts w:cstheme="minorHAnsi"/>
              </w:rPr>
              <w:t xml:space="preserve">, a la encomendación realizada por la SMA a través del ORD. </w:t>
            </w:r>
            <w:proofErr w:type="spellStart"/>
            <w:r w:rsidRPr="00BD771B">
              <w:rPr>
                <w:rFonts w:cstheme="minorHAnsi"/>
              </w:rPr>
              <w:t>MZN</w:t>
            </w:r>
            <w:proofErr w:type="spellEnd"/>
            <w:r w:rsidRPr="00BD771B">
              <w:rPr>
                <w:rFonts w:cstheme="minorHAnsi"/>
              </w:rPr>
              <w:t xml:space="preserve"> N° 526/2015 de fecha 26 de agosto de 2015.</w:t>
            </w:r>
          </w:p>
        </w:tc>
      </w:tr>
      <w:tr w:rsidR="00560FF8" w:rsidRPr="0025129B" w:rsidTr="00B758BB">
        <w:trPr>
          <w:cantSplit/>
          <w:trHeight w:val="853"/>
          <w:jc w:val="center"/>
        </w:trPr>
        <w:tc>
          <w:tcPr>
            <w:tcW w:w="1052" w:type="pct"/>
            <w:vAlign w:val="center"/>
          </w:tcPr>
          <w:p w:rsidR="00560FF8" w:rsidRPr="00BD771B" w:rsidRDefault="00560FF8" w:rsidP="00DD5AF9">
            <w:pPr>
              <w:spacing w:before="60" w:after="60"/>
              <w:jc w:val="center"/>
            </w:pPr>
            <w:r w:rsidRPr="00BD771B">
              <w:fldChar w:fldCharType="begin"/>
            </w:r>
            <w:r w:rsidRPr="00BD771B">
              <w:instrText xml:space="preserve"> SEQ Anexo \* ARABIC </w:instrText>
            </w:r>
            <w:r w:rsidRPr="00BD771B">
              <w:fldChar w:fldCharType="separate"/>
            </w:r>
            <w:bookmarkStart w:id="215" w:name="_Ref438564070"/>
            <w:r w:rsidR="00D10045" w:rsidRPr="00BD771B">
              <w:rPr>
                <w:noProof/>
              </w:rPr>
              <w:t>20</w:t>
            </w:r>
            <w:bookmarkEnd w:id="215"/>
            <w:r w:rsidRPr="00BD771B">
              <w:fldChar w:fldCharType="end"/>
            </w:r>
          </w:p>
        </w:tc>
        <w:tc>
          <w:tcPr>
            <w:tcW w:w="3948" w:type="pct"/>
            <w:vAlign w:val="center"/>
          </w:tcPr>
          <w:p w:rsidR="00560FF8" w:rsidRPr="0025129B" w:rsidRDefault="00560FF8" w:rsidP="00103E64">
            <w:pPr>
              <w:keepNext/>
              <w:spacing w:before="60" w:after="60"/>
              <w:rPr>
                <w:rFonts w:cstheme="minorHAnsi"/>
              </w:rPr>
            </w:pPr>
            <w:r w:rsidRPr="00BD771B">
              <w:rPr>
                <w:rFonts w:cstheme="minorHAnsi"/>
              </w:rPr>
              <w:t xml:space="preserve">Ordinario N° 1942/2015 de fecha 3 de noviembre de 2015. Respuesta de Dirección Regional de Vialidad Región de Antofagasta, a la encomendación realizada por la SMA a través del ORD. </w:t>
            </w:r>
            <w:proofErr w:type="spellStart"/>
            <w:r w:rsidRPr="00BD771B">
              <w:rPr>
                <w:rFonts w:cstheme="minorHAnsi"/>
              </w:rPr>
              <w:t>MZN</w:t>
            </w:r>
            <w:proofErr w:type="spellEnd"/>
            <w:r w:rsidRPr="00BD771B">
              <w:rPr>
                <w:rFonts w:cstheme="minorHAnsi"/>
              </w:rPr>
              <w:t xml:space="preserve"> N° 597/2015 de fecha 9 de octubre de 2015.</w:t>
            </w:r>
            <w:bookmarkStart w:id="216" w:name="_GoBack"/>
            <w:bookmarkEnd w:id="216"/>
          </w:p>
        </w:tc>
      </w:tr>
    </w:tbl>
    <w:p w:rsidR="00F22D1D" w:rsidRPr="004E6FD8" w:rsidRDefault="00F22D1D" w:rsidP="004E6FD8">
      <w:pPr>
        <w:pStyle w:val="Epgrafe"/>
        <w:spacing w:before="0" w:after="0"/>
        <w:rPr>
          <w:sz w:val="10"/>
        </w:rPr>
      </w:pPr>
    </w:p>
    <w:sectPr w:rsidR="00F22D1D" w:rsidRPr="004E6FD8"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6223" w:rsidRDefault="00C96223" w:rsidP="00870FF2">
      <w:r>
        <w:separator/>
      </w:r>
    </w:p>
    <w:p w:rsidR="00C96223" w:rsidRDefault="00C96223" w:rsidP="00870FF2"/>
    <w:p w:rsidR="00C96223" w:rsidRDefault="00C96223"/>
  </w:endnote>
  <w:endnote w:type="continuationSeparator" w:id="0">
    <w:p w:rsidR="00C96223" w:rsidRDefault="00C96223" w:rsidP="00870FF2">
      <w:r>
        <w:continuationSeparator/>
      </w:r>
    </w:p>
    <w:p w:rsidR="00C96223" w:rsidRDefault="00C96223" w:rsidP="00870FF2"/>
    <w:p w:rsidR="00C96223" w:rsidRDefault="00C96223"/>
  </w:endnote>
  <w:endnote w:type="continuationNotice" w:id="1">
    <w:p w:rsidR="00C96223" w:rsidRDefault="00C96223"/>
    <w:p w:rsidR="00C96223" w:rsidRDefault="00C962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8373058"/>
      <w:docPartObj>
        <w:docPartGallery w:val="Page Numbers (Bottom of Page)"/>
        <w:docPartUnique/>
      </w:docPartObj>
    </w:sdtPr>
    <w:sdtContent>
      <w:p w:rsidR="00B41CC4" w:rsidRDefault="00B41CC4">
        <w:pPr>
          <w:pStyle w:val="Piedepgina"/>
          <w:jc w:val="right"/>
        </w:pPr>
        <w:r w:rsidRPr="004E5529">
          <w:fldChar w:fldCharType="begin"/>
        </w:r>
        <w:r w:rsidRPr="004E5529">
          <w:instrText>PAGE   \* MERGEFORMAT</w:instrText>
        </w:r>
        <w:r w:rsidRPr="004E5529">
          <w:fldChar w:fldCharType="separate"/>
        </w:r>
        <w:r w:rsidR="00BD771B" w:rsidRPr="00BD771B">
          <w:rPr>
            <w:noProof/>
            <w:lang w:val="es-ES"/>
          </w:rPr>
          <w:t>2</w:t>
        </w:r>
        <w:r w:rsidRPr="004E5529">
          <w:fldChar w:fldCharType="end"/>
        </w:r>
      </w:p>
    </w:sdtContent>
  </w:sdt>
  <w:p w:rsidR="00B41CC4" w:rsidRPr="00411E4F" w:rsidRDefault="00B41CC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B41CC4" w:rsidRPr="00FE2708" w:rsidRDefault="00B41CC4" w:rsidP="00FE2708">
    <w:pPr>
      <w:tabs>
        <w:tab w:val="left" w:pos="1276"/>
        <w:tab w:val="left" w:pos="1843"/>
        <w:tab w:val="center" w:pos="4419"/>
        <w:tab w:val="right" w:pos="8838"/>
      </w:tabs>
      <w:jc w:val="center"/>
      <w:rPr>
        <w:color w:val="000000" w:themeColor="text1"/>
        <w:sz w:val="16"/>
        <w:szCs w:val="16"/>
      </w:rPr>
    </w:pPr>
    <w:r w:rsidRPr="00FE2708">
      <w:rPr>
        <w:color w:val="000000" w:themeColor="text1"/>
        <w:sz w:val="16"/>
        <w:szCs w:val="16"/>
      </w:rPr>
      <w:t>Teatinos 280, pisos 8 y 9, Santiago</w:t>
    </w:r>
    <w:r w:rsidRPr="00411E4F">
      <w:rPr>
        <w:color w:val="000000" w:themeColor="text1"/>
        <w:sz w:val="16"/>
        <w:szCs w:val="16"/>
      </w:rPr>
      <w:t xml:space="preserve"> / </w:t>
    </w:r>
    <w:hyperlink r:id="rId1" w:history="1">
      <w:r w:rsidRPr="00411E4F">
        <w:rPr>
          <w:color w:val="0000FF"/>
          <w:sz w:val="16"/>
          <w:szCs w:val="16"/>
          <w:u w:val="single"/>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CC4" w:rsidRDefault="00B41CC4" w:rsidP="00870FF2">
    <w:pPr>
      <w:pStyle w:val="Piedepgina"/>
    </w:pPr>
  </w:p>
  <w:p w:rsidR="00B41CC4" w:rsidRDefault="00B41CC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6223" w:rsidRDefault="00C96223" w:rsidP="00870FF2">
      <w:r>
        <w:separator/>
      </w:r>
    </w:p>
    <w:p w:rsidR="00C96223" w:rsidRDefault="00C96223" w:rsidP="00870FF2"/>
    <w:p w:rsidR="00C96223" w:rsidRDefault="00C96223"/>
  </w:footnote>
  <w:footnote w:type="continuationSeparator" w:id="0">
    <w:p w:rsidR="00C96223" w:rsidRDefault="00C96223" w:rsidP="00870FF2">
      <w:r>
        <w:continuationSeparator/>
      </w:r>
    </w:p>
    <w:p w:rsidR="00C96223" w:rsidRDefault="00C96223" w:rsidP="00870FF2"/>
    <w:p w:rsidR="00C96223" w:rsidRDefault="00C96223"/>
  </w:footnote>
  <w:footnote w:type="continuationNotice" w:id="1">
    <w:p w:rsidR="00C96223" w:rsidRDefault="00C96223"/>
    <w:p w:rsidR="00C96223" w:rsidRDefault="00C9622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CC4" w:rsidRDefault="00B41CC4" w:rsidP="00870FF2">
    <w:pPr>
      <w:pStyle w:val="Encabezado"/>
    </w:pPr>
    <w:r>
      <w:rPr>
        <w:noProof/>
        <w:lang w:eastAsia="es-CL"/>
      </w:rPr>
      <w:drawing>
        <wp:anchor distT="0" distB="0" distL="114300" distR="114300" simplePos="0" relativeHeight="251659264" behindDoc="0" locked="0" layoutInCell="1" allowOverlap="1" wp14:anchorId="0022EA22" wp14:editId="567CBF71">
          <wp:simplePos x="0" y="0"/>
          <wp:positionH relativeFrom="margin">
            <wp:align>center</wp:align>
          </wp:positionH>
          <wp:positionV relativeFrom="paragraph">
            <wp:posOffset>-145415</wp:posOffset>
          </wp:positionV>
          <wp:extent cx="4000500" cy="3093085"/>
          <wp:effectExtent l="0" t="0" r="0" b="0"/>
          <wp:wrapSquare wrapText="bothSides"/>
          <wp:docPr id="62" name="Imagen 6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4046F"/>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3254BEE"/>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DC11DB"/>
    <w:multiLevelType w:val="hybridMultilevel"/>
    <w:tmpl w:val="6ECE75B6"/>
    <w:lvl w:ilvl="0" w:tplc="B68483D6">
      <w:start w:val="3"/>
      <w:numFmt w:val="lowerLetter"/>
      <w:lvlText w:val="%1.2)"/>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9791DC6"/>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0C3036CB"/>
    <w:multiLevelType w:val="hybridMultilevel"/>
    <w:tmpl w:val="9CD078C0"/>
    <w:lvl w:ilvl="0" w:tplc="9B1C0F1C">
      <w:start w:val="3"/>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FCB141E"/>
    <w:multiLevelType w:val="hybridMultilevel"/>
    <w:tmpl w:val="FCE44E4E"/>
    <w:lvl w:ilvl="0" w:tplc="8480B41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1D838F3"/>
    <w:multiLevelType w:val="hybridMultilevel"/>
    <w:tmpl w:val="D5689CC8"/>
    <w:lvl w:ilvl="0" w:tplc="1010A420">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33804BD"/>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8">
    <w:nsid w:val="13F00C4F"/>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14314A53"/>
    <w:multiLevelType w:val="hybridMultilevel"/>
    <w:tmpl w:val="2334FC26"/>
    <w:lvl w:ilvl="0" w:tplc="8480B418">
      <w:start w:val="1"/>
      <w:numFmt w:val="bullet"/>
      <w:lvlText w:val="-"/>
      <w:lvlJc w:val="left"/>
      <w:pPr>
        <w:ind w:left="1549" w:hanging="360"/>
      </w:pPr>
      <w:rPr>
        <w:rFonts w:ascii="Courier New" w:hAnsi="Courier New" w:hint="default"/>
      </w:rPr>
    </w:lvl>
    <w:lvl w:ilvl="1" w:tplc="340A0003" w:tentative="1">
      <w:start w:val="1"/>
      <w:numFmt w:val="bullet"/>
      <w:lvlText w:val="o"/>
      <w:lvlJc w:val="left"/>
      <w:pPr>
        <w:ind w:left="2269" w:hanging="360"/>
      </w:pPr>
      <w:rPr>
        <w:rFonts w:ascii="Courier New" w:hAnsi="Courier New" w:cs="Courier New" w:hint="default"/>
      </w:rPr>
    </w:lvl>
    <w:lvl w:ilvl="2" w:tplc="340A0005" w:tentative="1">
      <w:start w:val="1"/>
      <w:numFmt w:val="bullet"/>
      <w:lvlText w:val=""/>
      <w:lvlJc w:val="left"/>
      <w:pPr>
        <w:ind w:left="2989" w:hanging="360"/>
      </w:pPr>
      <w:rPr>
        <w:rFonts w:ascii="Wingdings" w:hAnsi="Wingdings" w:hint="default"/>
      </w:rPr>
    </w:lvl>
    <w:lvl w:ilvl="3" w:tplc="340A0001" w:tentative="1">
      <w:start w:val="1"/>
      <w:numFmt w:val="bullet"/>
      <w:lvlText w:val=""/>
      <w:lvlJc w:val="left"/>
      <w:pPr>
        <w:ind w:left="3709" w:hanging="360"/>
      </w:pPr>
      <w:rPr>
        <w:rFonts w:ascii="Symbol" w:hAnsi="Symbol" w:hint="default"/>
      </w:rPr>
    </w:lvl>
    <w:lvl w:ilvl="4" w:tplc="340A0003" w:tentative="1">
      <w:start w:val="1"/>
      <w:numFmt w:val="bullet"/>
      <w:lvlText w:val="o"/>
      <w:lvlJc w:val="left"/>
      <w:pPr>
        <w:ind w:left="4429" w:hanging="360"/>
      </w:pPr>
      <w:rPr>
        <w:rFonts w:ascii="Courier New" w:hAnsi="Courier New" w:cs="Courier New" w:hint="default"/>
      </w:rPr>
    </w:lvl>
    <w:lvl w:ilvl="5" w:tplc="340A0005" w:tentative="1">
      <w:start w:val="1"/>
      <w:numFmt w:val="bullet"/>
      <w:lvlText w:val=""/>
      <w:lvlJc w:val="left"/>
      <w:pPr>
        <w:ind w:left="5149" w:hanging="360"/>
      </w:pPr>
      <w:rPr>
        <w:rFonts w:ascii="Wingdings" w:hAnsi="Wingdings" w:hint="default"/>
      </w:rPr>
    </w:lvl>
    <w:lvl w:ilvl="6" w:tplc="340A0001" w:tentative="1">
      <w:start w:val="1"/>
      <w:numFmt w:val="bullet"/>
      <w:lvlText w:val=""/>
      <w:lvlJc w:val="left"/>
      <w:pPr>
        <w:ind w:left="5869" w:hanging="360"/>
      </w:pPr>
      <w:rPr>
        <w:rFonts w:ascii="Symbol" w:hAnsi="Symbol" w:hint="default"/>
      </w:rPr>
    </w:lvl>
    <w:lvl w:ilvl="7" w:tplc="340A0003" w:tentative="1">
      <w:start w:val="1"/>
      <w:numFmt w:val="bullet"/>
      <w:lvlText w:val="o"/>
      <w:lvlJc w:val="left"/>
      <w:pPr>
        <w:ind w:left="6589" w:hanging="360"/>
      </w:pPr>
      <w:rPr>
        <w:rFonts w:ascii="Courier New" w:hAnsi="Courier New" w:cs="Courier New" w:hint="default"/>
      </w:rPr>
    </w:lvl>
    <w:lvl w:ilvl="8" w:tplc="340A0005" w:tentative="1">
      <w:start w:val="1"/>
      <w:numFmt w:val="bullet"/>
      <w:lvlText w:val=""/>
      <w:lvlJc w:val="left"/>
      <w:pPr>
        <w:ind w:left="7309" w:hanging="360"/>
      </w:pPr>
      <w:rPr>
        <w:rFonts w:ascii="Wingdings" w:hAnsi="Wingdings" w:hint="default"/>
      </w:rPr>
    </w:lvl>
  </w:abstractNum>
  <w:abstractNum w:abstractNumId="10">
    <w:nsid w:val="165579C9"/>
    <w:multiLevelType w:val="hybridMultilevel"/>
    <w:tmpl w:val="A87E7FC6"/>
    <w:lvl w:ilvl="0" w:tplc="6C3E2228">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8EA7B8E"/>
    <w:multiLevelType w:val="hybridMultilevel"/>
    <w:tmpl w:val="A87E7FC6"/>
    <w:lvl w:ilvl="0" w:tplc="6C3E2228">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1BB23560"/>
    <w:multiLevelType w:val="hybridMultilevel"/>
    <w:tmpl w:val="A8AEAC60"/>
    <w:lvl w:ilvl="0" w:tplc="0DFE0D86">
      <w:start w:val="3"/>
      <w:numFmt w:val="lowerLetter"/>
      <w:lvlText w:val="%1)"/>
      <w:lvlJc w:val="left"/>
      <w:pPr>
        <w:ind w:left="1514"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1F5F4652"/>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14">
    <w:nsid w:val="23650DCF"/>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26D03626"/>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16">
    <w:nsid w:val="27BB769E"/>
    <w:multiLevelType w:val="hybridMultilevel"/>
    <w:tmpl w:val="C032C176"/>
    <w:lvl w:ilvl="0" w:tplc="841EFFD2">
      <w:start w:val="1"/>
      <w:numFmt w:val="lowerLetter"/>
      <w:lvlText w:val="%1)"/>
      <w:lvlJc w:val="left"/>
      <w:pPr>
        <w:ind w:left="1117" w:hanging="360"/>
      </w:pPr>
      <w:rPr>
        <w:rFonts w:hint="default"/>
        <w:b/>
      </w:rPr>
    </w:lvl>
    <w:lvl w:ilvl="1" w:tplc="340A0019" w:tentative="1">
      <w:start w:val="1"/>
      <w:numFmt w:val="lowerLetter"/>
      <w:lvlText w:val="%2."/>
      <w:lvlJc w:val="left"/>
      <w:pPr>
        <w:ind w:left="1837" w:hanging="360"/>
      </w:pPr>
    </w:lvl>
    <w:lvl w:ilvl="2" w:tplc="340A001B" w:tentative="1">
      <w:start w:val="1"/>
      <w:numFmt w:val="lowerRoman"/>
      <w:lvlText w:val="%3."/>
      <w:lvlJc w:val="right"/>
      <w:pPr>
        <w:ind w:left="2557" w:hanging="180"/>
      </w:pPr>
    </w:lvl>
    <w:lvl w:ilvl="3" w:tplc="340A000F" w:tentative="1">
      <w:start w:val="1"/>
      <w:numFmt w:val="decimal"/>
      <w:lvlText w:val="%4."/>
      <w:lvlJc w:val="left"/>
      <w:pPr>
        <w:ind w:left="3277" w:hanging="360"/>
      </w:pPr>
    </w:lvl>
    <w:lvl w:ilvl="4" w:tplc="340A0019" w:tentative="1">
      <w:start w:val="1"/>
      <w:numFmt w:val="lowerLetter"/>
      <w:lvlText w:val="%5."/>
      <w:lvlJc w:val="left"/>
      <w:pPr>
        <w:ind w:left="3997" w:hanging="360"/>
      </w:pPr>
    </w:lvl>
    <w:lvl w:ilvl="5" w:tplc="340A001B" w:tentative="1">
      <w:start w:val="1"/>
      <w:numFmt w:val="lowerRoman"/>
      <w:lvlText w:val="%6."/>
      <w:lvlJc w:val="right"/>
      <w:pPr>
        <w:ind w:left="4717" w:hanging="180"/>
      </w:pPr>
    </w:lvl>
    <w:lvl w:ilvl="6" w:tplc="340A000F" w:tentative="1">
      <w:start w:val="1"/>
      <w:numFmt w:val="decimal"/>
      <w:lvlText w:val="%7."/>
      <w:lvlJc w:val="left"/>
      <w:pPr>
        <w:ind w:left="5437" w:hanging="360"/>
      </w:pPr>
    </w:lvl>
    <w:lvl w:ilvl="7" w:tplc="340A0019" w:tentative="1">
      <w:start w:val="1"/>
      <w:numFmt w:val="lowerLetter"/>
      <w:lvlText w:val="%8."/>
      <w:lvlJc w:val="left"/>
      <w:pPr>
        <w:ind w:left="6157" w:hanging="360"/>
      </w:pPr>
    </w:lvl>
    <w:lvl w:ilvl="8" w:tplc="340A001B" w:tentative="1">
      <w:start w:val="1"/>
      <w:numFmt w:val="lowerRoman"/>
      <w:lvlText w:val="%9."/>
      <w:lvlJc w:val="right"/>
      <w:pPr>
        <w:ind w:left="6877" w:hanging="180"/>
      </w:pPr>
    </w:lvl>
  </w:abstractNum>
  <w:abstractNum w:abstractNumId="17">
    <w:nsid w:val="29060F3E"/>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2D4023BF"/>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19">
    <w:nsid w:val="30D47E73"/>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20">
    <w:nsid w:val="3124657A"/>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21">
    <w:nsid w:val="35F11EA4"/>
    <w:multiLevelType w:val="hybridMultilevel"/>
    <w:tmpl w:val="A87E7FC6"/>
    <w:lvl w:ilvl="0" w:tplc="6C3E2228">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3A4779E6"/>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23">
    <w:nsid w:val="3DFB0D8D"/>
    <w:multiLevelType w:val="hybridMultilevel"/>
    <w:tmpl w:val="A87E7FC6"/>
    <w:lvl w:ilvl="0" w:tplc="6C3E2228">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3B24A5A"/>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25">
    <w:nsid w:val="44CE42F6"/>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7525040"/>
    <w:multiLevelType w:val="multilevel"/>
    <w:tmpl w:val="A9F6F76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7F07433"/>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28">
    <w:nsid w:val="4FCB6687"/>
    <w:multiLevelType w:val="hybridMultilevel"/>
    <w:tmpl w:val="A87E7FC6"/>
    <w:lvl w:ilvl="0" w:tplc="6C3E2228">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527C2EA4"/>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561F3945"/>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31">
    <w:nsid w:val="562B7946"/>
    <w:multiLevelType w:val="hybridMultilevel"/>
    <w:tmpl w:val="BB02CC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98624E6"/>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59DB6490"/>
    <w:multiLevelType w:val="hybridMultilevel"/>
    <w:tmpl w:val="A87E7FC6"/>
    <w:lvl w:ilvl="0" w:tplc="6C3E2228">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09D424C"/>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35">
    <w:nsid w:val="61165AED"/>
    <w:multiLevelType w:val="hybridMultilevel"/>
    <w:tmpl w:val="EC2AADE4"/>
    <w:lvl w:ilvl="0" w:tplc="8480B41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614A2CC5"/>
    <w:multiLevelType w:val="hybridMultilevel"/>
    <w:tmpl w:val="5CDE4AE4"/>
    <w:lvl w:ilvl="0" w:tplc="8480B41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650426CA"/>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38">
    <w:nsid w:val="6A172F44"/>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39">
    <w:nsid w:val="6C5538AB"/>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40">
    <w:nsid w:val="6DEB127E"/>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41">
    <w:nsid w:val="71353D91"/>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73C23553"/>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43">
    <w:nsid w:val="79EE60F4"/>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44">
    <w:nsid w:val="7A6A7C3C"/>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45">
    <w:nsid w:val="7E431DBB"/>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7EDC0E45"/>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num w:numId="1">
    <w:abstractNumId w:val="26"/>
  </w:num>
  <w:num w:numId="2">
    <w:abstractNumId w:val="31"/>
  </w:num>
  <w:num w:numId="3">
    <w:abstractNumId w:val="7"/>
  </w:num>
  <w:num w:numId="4">
    <w:abstractNumId w:val="3"/>
  </w:num>
  <w:num w:numId="5">
    <w:abstractNumId w:val="11"/>
  </w:num>
  <w:num w:numId="6">
    <w:abstractNumId w:val="44"/>
  </w:num>
  <w:num w:numId="7">
    <w:abstractNumId w:val="19"/>
  </w:num>
  <w:num w:numId="8">
    <w:abstractNumId w:val="39"/>
  </w:num>
  <w:num w:numId="9">
    <w:abstractNumId w:val="10"/>
  </w:num>
  <w:num w:numId="10">
    <w:abstractNumId w:val="21"/>
  </w:num>
  <w:num w:numId="11">
    <w:abstractNumId w:val="28"/>
  </w:num>
  <w:num w:numId="12">
    <w:abstractNumId w:val="33"/>
  </w:num>
  <w:num w:numId="13">
    <w:abstractNumId w:val="23"/>
  </w:num>
  <w:num w:numId="14">
    <w:abstractNumId w:val="32"/>
  </w:num>
  <w:num w:numId="15">
    <w:abstractNumId w:val="2"/>
  </w:num>
  <w:num w:numId="16">
    <w:abstractNumId w:val="6"/>
  </w:num>
  <w:num w:numId="17">
    <w:abstractNumId w:val="0"/>
  </w:num>
  <w:num w:numId="18">
    <w:abstractNumId w:val="8"/>
  </w:num>
  <w:num w:numId="19">
    <w:abstractNumId w:val="37"/>
  </w:num>
  <w:num w:numId="20">
    <w:abstractNumId w:val="12"/>
  </w:num>
  <w:num w:numId="21">
    <w:abstractNumId w:val="17"/>
  </w:num>
  <w:num w:numId="22">
    <w:abstractNumId w:val="29"/>
  </w:num>
  <w:num w:numId="23">
    <w:abstractNumId w:val="14"/>
  </w:num>
  <w:num w:numId="24">
    <w:abstractNumId w:val="41"/>
  </w:num>
  <w:num w:numId="25">
    <w:abstractNumId w:val="36"/>
  </w:num>
  <w:num w:numId="26">
    <w:abstractNumId w:val="35"/>
  </w:num>
  <w:num w:numId="27">
    <w:abstractNumId w:val="43"/>
  </w:num>
  <w:num w:numId="28">
    <w:abstractNumId w:val="46"/>
  </w:num>
  <w:num w:numId="29">
    <w:abstractNumId w:val="20"/>
  </w:num>
  <w:num w:numId="30">
    <w:abstractNumId w:val="40"/>
  </w:num>
  <w:num w:numId="31">
    <w:abstractNumId w:val="22"/>
  </w:num>
  <w:num w:numId="32">
    <w:abstractNumId w:val="1"/>
  </w:num>
  <w:num w:numId="33">
    <w:abstractNumId w:val="15"/>
  </w:num>
  <w:num w:numId="34">
    <w:abstractNumId w:val="38"/>
  </w:num>
  <w:num w:numId="35">
    <w:abstractNumId w:val="18"/>
  </w:num>
  <w:num w:numId="36">
    <w:abstractNumId w:val="25"/>
  </w:num>
  <w:num w:numId="37">
    <w:abstractNumId w:val="16"/>
  </w:num>
  <w:num w:numId="38">
    <w:abstractNumId w:val="42"/>
  </w:num>
  <w:num w:numId="39">
    <w:abstractNumId w:val="4"/>
  </w:num>
  <w:num w:numId="40">
    <w:abstractNumId w:val="45"/>
  </w:num>
  <w:num w:numId="41">
    <w:abstractNumId w:val="30"/>
  </w:num>
  <w:num w:numId="42">
    <w:abstractNumId w:val="13"/>
  </w:num>
  <w:num w:numId="43">
    <w:abstractNumId w:val="24"/>
  </w:num>
  <w:num w:numId="44">
    <w:abstractNumId w:val="9"/>
  </w:num>
  <w:num w:numId="45">
    <w:abstractNumId w:val="5"/>
  </w:num>
  <w:num w:numId="46">
    <w:abstractNumId w:val="34"/>
  </w:num>
  <w:num w:numId="47">
    <w:abstractNumId w:val="2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93A"/>
    <w:rsid w:val="00002A64"/>
    <w:rsid w:val="0000391B"/>
    <w:rsid w:val="00003B24"/>
    <w:rsid w:val="00004C82"/>
    <w:rsid w:val="00004D1D"/>
    <w:rsid w:val="00004DA9"/>
    <w:rsid w:val="0000504B"/>
    <w:rsid w:val="000050B6"/>
    <w:rsid w:val="00005790"/>
    <w:rsid w:val="00005B41"/>
    <w:rsid w:val="000060DD"/>
    <w:rsid w:val="000063B5"/>
    <w:rsid w:val="00006560"/>
    <w:rsid w:val="000066D6"/>
    <w:rsid w:val="0000671C"/>
    <w:rsid w:val="00006E71"/>
    <w:rsid w:val="00006EEE"/>
    <w:rsid w:val="00006FE0"/>
    <w:rsid w:val="000070A0"/>
    <w:rsid w:val="00007F36"/>
    <w:rsid w:val="00010951"/>
    <w:rsid w:val="00010A1A"/>
    <w:rsid w:val="00010D5C"/>
    <w:rsid w:val="00010F73"/>
    <w:rsid w:val="000111CD"/>
    <w:rsid w:val="00011484"/>
    <w:rsid w:val="00011585"/>
    <w:rsid w:val="00011906"/>
    <w:rsid w:val="00011B43"/>
    <w:rsid w:val="00012236"/>
    <w:rsid w:val="0001223F"/>
    <w:rsid w:val="00012AA2"/>
    <w:rsid w:val="00012EFD"/>
    <w:rsid w:val="000143C8"/>
    <w:rsid w:val="000145A2"/>
    <w:rsid w:val="00014BDC"/>
    <w:rsid w:val="00015199"/>
    <w:rsid w:val="000151C7"/>
    <w:rsid w:val="00015D1A"/>
    <w:rsid w:val="000165D1"/>
    <w:rsid w:val="00016950"/>
    <w:rsid w:val="00017147"/>
    <w:rsid w:val="0001781A"/>
    <w:rsid w:val="000179CE"/>
    <w:rsid w:val="0002008E"/>
    <w:rsid w:val="0002019C"/>
    <w:rsid w:val="000201D0"/>
    <w:rsid w:val="000201ED"/>
    <w:rsid w:val="00020516"/>
    <w:rsid w:val="000209B6"/>
    <w:rsid w:val="0002164B"/>
    <w:rsid w:val="000219BD"/>
    <w:rsid w:val="00021B10"/>
    <w:rsid w:val="00022D2A"/>
    <w:rsid w:val="00022D91"/>
    <w:rsid w:val="00024A72"/>
    <w:rsid w:val="00024B4F"/>
    <w:rsid w:val="00024ECF"/>
    <w:rsid w:val="000254B9"/>
    <w:rsid w:val="00025A70"/>
    <w:rsid w:val="00025B2E"/>
    <w:rsid w:val="00025CB5"/>
    <w:rsid w:val="00025D19"/>
    <w:rsid w:val="000261BD"/>
    <w:rsid w:val="00026898"/>
    <w:rsid w:val="00026918"/>
    <w:rsid w:val="0002746B"/>
    <w:rsid w:val="00027B12"/>
    <w:rsid w:val="0003074D"/>
    <w:rsid w:val="000308A6"/>
    <w:rsid w:val="00030AA7"/>
    <w:rsid w:val="00030BC5"/>
    <w:rsid w:val="00030FFA"/>
    <w:rsid w:val="000314CF"/>
    <w:rsid w:val="00031C8A"/>
    <w:rsid w:val="00031CDC"/>
    <w:rsid w:val="00032011"/>
    <w:rsid w:val="00032BC7"/>
    <w:rsid w:val="00032CEC"/>
    <w:rsid w:val="00032D4D"/>
    <w:rsid w:val="00032DB0"/>
    <w:rsid w:val="00032EEB"/>
    <w:rsid w:val="0003408B"/>
    <w:rsid w:val="00034325"/>
    <w:rsid w:val="00035709"/>
    <w:rsid w:val="0003599B"/>
    <w:rsid w:val="00035E71"/>
    <w:rsid w:val="000361F7"/>
    <w:rsid w:val="00036314"/>
    <w:rsid w:val="00036D37"/>
    <w:rsid w:val="000378D0"/>
    <w:rsid w:val="00037D08"/>
    <w:rsid w:val="00037F70"/>
    <w:rsid w:val="0004022C"/>
    <w:rsid w:val="00040F4E"/>
    <w:rsid w:val="0004186C"/>
    <w:rsid w:val="00041BF4"/>
    <w:rsid w:val="00041C3F"/>
    <w:rsid w:val="00041FA4"/>
    <w:rsid w:val="00042CA6"/>
    <w:rsid w:val="00043318"/>
    <w:rsid w:val="0004340C"/>
    <w:rsid w:val="00043B71"/>
    <w:rsid w:val="00043F70"/>
    <w:rsid w:val="000442ED"/>
    <w:rsid w:val="000444EC"/>
    <w:rsid w:val="00044681"/>
    <w:rsid w:val="000448A7"/>
    <w:rsid w:val="00044B58"/>
    <w:rsid w:val="00044ED6"/>
    <w:rsid w:val="00045D1E"/>
    <w:rsid w:val="00045DA2"/>
    <w:rsid w:val="00045E41"/>
    <w:rsid w:val="00046259"/>
    <w:rsid w:val="000463A5"/>
    <w:rsid w:val="00046D4A"/>
    <w:rsid w:val="0004795B"/>
    <w:rsid w:val="00047D2A"/>
    <w:rsid w:val="00050D4E"/>
    <w:rsid w:val="00050FA9"/>
    <w:rsid w:val="0005126D"/>
    <w:rsid w:val="000517FA"/>
    <w:rsid w:val="00051C01"/>
    <w:rsid w:val="000521E2"/>
    <w:rsid w:val="000532FE"/>
    <w:rsid w:val="000534A8"/>
    <w:rsid w:val="00053B98"/>
    <w:rsid w:val="00053FAE"/>
    <w:rsid w:val="0005403F"/>
    <w:rsid w:val="000542ED"/>
    <w:rsid w:val="0005486C"/>
    <w:rsid w:val="00054F6E"/>
    <w:rsid w:val="00055355"/>
    <w:rsid w:val="00055CA3"/>
    <w:rsid w:val="00055E3E"/>
    <w:rsid w:val="00055E6D"/>
    <w:rsid w:val="000563EB"/>
    <w:rsid w:val="000566A3"/>
    <w:rsid w:val="000569E1"/>
    <w:rsid w:val="00056D41"/>
    <w:rsid w:val="00056D80"/>
    <w:rsid w:val="000570D6"/>
    <w:rsid w:val="000572EE"/>
    <w:rsid w:val="00057509"/>
    <w:rsid w:val="0006015B"/>
    <w:rsid w:val="00060437"/>
    <w:rsid w:val="00060942"/>
    <w:rsid w:val="00060CEE"/>
    <w:rsid w:val="000613BF"/>
    <w:rsid w:val="00061642"/>
    <w:rsid w:val="00062056"/>
    <w:rsid w:val="00062384"/>
    <w:rsid w:val="000624B9"/>
    <w:rsid w:val="000624CE"/>
    <w:rsid w:val="0006259B"/>
    <w:rsid w:val="0006314C"/>
    <w:rsid w:val="000643D4"/>
    <w:rsid w:val="000644EA"/>
    <w:rsid w:val="00064A79"/>
    <w:rsid w:val="00064B76"/>
    <w:rsid w:val="0006599F"/>
    <w:rsid w:val="00065CBB"/>
    <w:rsid w:val="00066188"/>
    <w:rsid w:val="000667E1"/>
    <w:rsid w:val="00066C59"/>
    <w:rsid w:val="00066E7A"/>
    <w:rsid w:val="00067004"/>
    <w:rsid w:val="00067155"/>
    <w:rsid w:val="00067715"/>
    <w:rsid w:val="000679AA"/>
    <w:rsid w:val="00071004"/>
    <w:rsid w:val="0007139D"/>
    <w:rsid w:val="00071ABB"/>
    <w:rsid w:val="0007229B"/>
    <w:rsid w:val="000728A8"/>
    <w:rsid w:val="000730EC"/>
    <w:rsid w:val="0007329D"/>
    <w:rsid w:val="000745F3"/>
    <w:rsid w:val="00074645"/>
    <w:rsid w:val="0007466F"/>
    <w:rsid w:val="000747F0"/>
    <w:rsid w:val="00075278"/>
    <w:rsid w:val="00075644"/>
    <w:rsid w:val="000757D6"/>
    <w:rsid w:val="00075A70"/>
    <w:rsid w:val="00076506"/>
    <w:rsid w:val="000766E6"/>
    <w:rsid w:val="000805BD"/>
    <w:rsid w:val="0008084D"/>
    <w:rsid w:val="00082230"/>
    <w:rsid w:val="00082295"/>
    <w:rsid w:val="0008249D"/>
    <w:rsid w:val="00082C6F"/>
    <w:rsid w:val="00083084"/>
    <w:rsid w:val="000830DD"/>
    <w:rsid w:val="00083A21"/>
    <w:rsid w:val="00083B96"/>
    <w:rsid w:val="00084320"/>
    <w:rsid w:val="00085C5C"/>
    <w:rsid w:val="00085CB7"/>
    <w:rsid w:val="00086BF8"/>
    <w:rsid w:val="00087118"/>
    <w:rsid w:val="00087258"/>
    <w:rsid w:val="0009113B"/>
    <w:rsid w:val="00091159"/>
    <w:rsid w:val="000914A4"/>
    <w:rsid w:val="000917C7"/>
    <w:rsid w:val="000917CF"/>
    <w:rsid w:val="00091B5C"/>
    <w:rsid w:val="00091C81"/>
    <w:rsid w:val="00091D16"/>
    <w:rsid w:val="000927D0"/>
    <w:rsid w:val="00092FAB"/>
    <w:rsid w:val="0009302D"/>
    <w:rsid w:val="000932E2"/>
    <w:rsid w:val="00093700"/>
    <w:rsid w:val="00094B00"/>
    <w:rsid w:val="00094E56"/>
    <w:rsid w:val="000959D8"/>
    <w:rsid w:val="000959E8"/>
    <w:rsid w:val="00095A4A"/>
    <w:rsid w:val="00096213"/>
    <w:rsid w:val="00096366"/>
    <w:rsid w:val="00096587"/>
    <w:rsid w:val="000A004C"/>
    <w:rsid w:val="000A027D"/>
    <w:rsid w:val="000A09B3"/>
    <w:rsid w:val="000A0A40"/>
    <w:rsid w:val="000A0B59"/>
    <w:rsid w:val="000A191C"/>
    <w:rsid w:val="000A1BEA"/>
    <w:rsid w:val="000A216C"/>
    <w:rsid w:val="000A27BF"/>
    <w:rsid w:val="000A28DA"/>
    <w:rsid w:val="000A3133"/>
    <w:rsid w:val="000A321B"/>
    <w:rsid w:val="000A3227"/>
    <w:rsid w:val="000A3686"/>
    <w:rsid w:val="000A38C4"/>
    <w:rsid w:val="000A46D4"/>
    <w:rsid w:val="000A48D7"/>
    <w:rsid w:val="000A4D15"/>
    <w:rsid w:val="000A538E"/>
    <w:rsid w:val="000A591F"/>
    <w:rsid w:val="000A5FFB"/>
    <w:rsid w:val="000A6543"/>
    <w:rsid w:val="000A6672"/>
    <w:rsid w:val="000A6BEE"/>
    <w:rsid w:val="000A7307"/>
    <w:rsid w:val="000A7B10"/>
    <w:rsid w:val="000A7C42"/>
    <w:rsid w:val="000B0745"/>
    <w:rsid w:val="000B0C3A"/>
    <w:rsid w:val="000B1041"/>
    <w:rsid w:val="000B12C1"/>
    <w:rsid w:val="000B1697"/>
    <w:rsid w:val="000B32AE"/>
    <w:rsid w:val="000B34B2"/>
    <w:rsid w:val="000B41A3"/>
    <w:rsid w:val="000B4852"/>
    <w:rsid w:val="000B4F86"/>
    <w:rsid w:val="000B513A"/>
    <w:rsid w:val="000B5555"/>
    <w:rsid w:val="000B5C2E"/>
    <w:rsid w:val="000B5FEC"/>
    <w:rsid w:val="000B6651"/>
    <w:rsid w:val="000B6CA6"/>
    <w:rsid w:val="000B7063"/>
    <w:rsid w:val="000B76EF"/>
    <w:rsid w:val="000B795B"/>
    <w:rsid w:val="000B79F5"/>
    <w:rsid w:val="000B7A3F"/>
    <w:rsid w:val="000B7C95"/>
    <w:rsid w:val="000B7F06"/>
    <w:rsid w:val="000C0369"/>
    <w:rsid w:val="000C052E"/>
    <w:rsid w:val="000C07FD"/>
    <w:rsid w:val="000C128D"/>
    <w:rsid w:val="000C14DD"/>
    <w:rsid w:val="000C1B73"/>
    <w:rsid w:val="000C2348"/>
    <w:rsid w:val="000C2811"/>
    <w:rsid w:val="000C4269"/>
    <w:rsid w:val="000C5064"/>
    <w:rsid w:val="000C5F5F"/>
    <w:rsid w:val="000C63A4"/>
    <w:rsid w:val="000C76C0"/>
    <w:rsid w:val="000D03DA"/>
    <w:rsid w:val="000D03F1"/>
    <w:rsid w:val="000D079E"/>
    <w:rsid w:val="000D1062"/>
    <w:rsid w:val="000D1556"/>
    <w:rsid w:val="000D1A66"/>
    <w:rsid w:val="000D1CFD"/>
    <w:rsid w:val="000D259C"/>
    <w:rsid w:val="000D303E"/>
    <w:rsid w:val="000D3D2A"/>
    <w:rsid w:val="000D4297"/>
    <w:rsid w:val="000D4601"/>
    <w:rsid w:val="000D5DA4"/>
    <w:rsid w:val="000D607C"/>
    <w:rsid w:val="000D6468"/>
    <w:rsid w:val="000D6F8D"/>
    <w:rsid w:val="000D703E"/>
    <w:rsid w:val="000D7453"/>
    <w:rsid w:val="000E0232"/>
    <w:rsid w:val="000E0ADA"/>
    <w:rsid w:val="000E0AF3"/>
    <w:rsid w:val="000E0B34"/>
    <w:rsid w:val="000E257A"/>
    <w:rsid w:val="000E2BAF"/>
    <w:rsid w:val="000E3FED"/>
    <w:rsid w:val="000E429C"/>
    <w:rsid w:val="000E4500"/>
    <w:rsid w:val="000E46F4"/>
    <w:rsid w:val="000E4E87"/>
    <w:rsid w:val="000E5424"/>
    <w:rsid w:val="000E5625"/>
    <w:rsid w:val="000E5869"/>
    <w:rsid w:val="000E6410"/>
    <w:rsid w:val="000E7F5E"/>
    <w:rsid w:val="000E7F69"/>
    <w:rsid w:val="000F0389"/>
    <w:rsid w:val="000F04B7"/>
    <w:rsid w:val="000F1237"/>
    <w:rsid w:val="000F2852"/>
    <w:rsid w:val="000F2DD5"/>
    <w:rsid w:val="000F319E"/>
    <w:rsid w:val="000F362E"/>
    <w:rsid w:val="000F3D86"/>
    <w:rsid w:val="000F407F"/>
    <w:rsid w:val="000F57A1"/>
    <w:rsid w:val="000F59DD"/>
    <w:rsid w:val="000F672C"/>
    <w:rsid w:val="000F68C9"/>
    <w:rsid w:val="000F6B45"/>
    <w:rsid w:val="000F7589"/>
    <w:rsid w:val="000F75A2"/>
    <w:rsid w:val="000F7853"/>
    <w:rsid w:val="000F7AA3"/>
    <w:rsid w:val="000F7BB4"/>
    <w:rsid w:val="000F7CAB"/>
    <w:rsid w:val="0010059B"/>
    <w:rsid w:val="00100661"/>
    <w:rsid w:val="00100AA4"/>
    <w:rsid w:val="00100D0F"/>
    <w:rsid w:val="00101423"/>
    <w:rsid w:val="00101474"/>
    <w:rsid w:val="00101E3C"/>
    <w:rsid w:val="00101EA3"/>
    <w:rsid w:val="001033BF"/>
    <w:rsid w:val="0010359D"/>
    <w:rsid w:val="00103B5C"/>
    <w:rsid w:val="00103E64"/>
    <w:rsid w:val="001046C2"/>
    <w:rsid w:val="001051A0"/>
    <w:rsid w:val="00105331"/>
    <w:rsid w:val="0010592E"/>
    <w:rsid w:val="00105B71"/>
    <w:rsid w:val="001061C2"/>
    <w:rsid w:val="0010633A"/>
    <w:rsid w:val="0010657A"/>
    <w:rsid w:val="001066B9"/>
    <w:rsid w:val="00106E74"/>
    <w:rsid w:val="00106EC8"/>
    <w:rsid w:val="00106F43"/>
    <w:rsid w:val="0010707C"/>
    <w:rsid w:val="001073FE"/>
    <w:rsid w:val="0010775D"/>
    <w:rsid w:val="001078C3"/>
    <w:rsid w:val="0011126A"/>
    <w:rsid w:val="0011210B"/>
    <w:rsid w:val="00112F5A"/>
    <w:rsid w:val="001133B0"/>
    <w:rsid w:val="00114498"/>
    <w:rsid w:val="00114819"/>
    <w:rsid w:val="001148C9"/>
    <w:rsid w:val="00114B6D"/>
    <w:rsid w:val="00114CDD"/>
    <w:rsid w:val="00114F6F"/>
    <w:rsid w:val="0011536E"/>
    <w:rsid w:val="001157D9"/>
    <w:rsid w:val="001169CD"/>
    <w:rsid w:val="001173C8"/>
    <w:rsid w:val="00117961"/>
    <w:rsid w:val="00117CCF"/>
    <w:rsid w:val="001213FE"/>
    <w:rsid w:val="001215FC"/>
    <w:rsid w:val="00121AB0"/>
    <w:rsid w:val="001223B7"/>
    <w:rsid w:val="001241C5"/>
    <w:rsid w:val="00124E81"/>
    <w:rsid w:val="00124E9E"/>
    <w:rsid w:val="001258E8"/>
    <w:rsid w:val="00125EBB"/>
    <w:rsid w:val="001262E8"/>
    <w:rsid w:val="00126A81"/>
    <w:rsid w:val="001271F2"/>
    <w:rsid w:val="00127654"/>
    <w:rsid w:val="00127992"/>
    <w:rsid w:val="00127F65"/>
    <w:rsid w:val="001308C7"/>
    <w:rsid w:val="00130EA7"/>
    <w:rsid w:val="00131BE3"/>
    <w:rsid w:val="00131E76"/>
    <w:rsid w:val="00133955"/>
    <w:rsid w:val="00133F13"/>
    <w:rsid w:val="0013411C"/>
    <w:rsid w:val="00134757"/>
    <w:rsid w:val="001349E9"/>
    <w:rsid w:val="0013509F"/>
    <w:rsid w:val="0013520F"/>
    <w:rsid w:val="0013592F"/>
    <w:rsid w:val="00136697"/>
    <w:rsid w:val="001367F2"/>
    <w:rsid w:val="001369AA"/>
    <w:rsid w:val="00136FEA"/>
    <w:rsid w:val="0013718E"/>
    <w:rsid w:val="00137BD2"/>
    <w:rsid w:val="001400EA"/>
    <w:rsid w:val="00140182"/>
    <w:rsid w:val="00140395"/>
    <w:rsid w:val="001405F0"/>
    <w:rsid w:val="001407AD"/>
    <w:rsid w:val="00140D14"/>
    <w:rsid w:val="00140E0D"/>
    <w:rsid w:val="00141036"/>
    <w:rsid w:val="0014187B"/>
    <w:rsid w:val="00142515"/>
    <w:rsid w:val="001427F8"/>
    <w:rsid w:val="001431C2"/>
    <w:rsid w:val="0014363A"/>
    <w:rsid w:val="00143D2D"/>
    <w:rsid w:val="00144224"/>
    <w:rsid w:val="001447D1"/>
    <w:rsid w:val="00145290"/>
    <w:rsid w:val="00145CEB"/>
    <w:rsid w:val="001462E0"/>
    <w:rsid w:val="001463E1"/>
    <w:rsid w:val="00147044"/>
    <w:rsid w:val="00147293"/>
    <w:rsid w:val="0015012C"/>
    <w:rsid w:val="001502FD"/>
    <w:rsid w:val="001516D4"/>
    <w:rsid w:val="0015176F"/>
    <w:rsid w:val="00152606"/>
    <w:rsid w:val="001528A4"/>
    <w:rsid w:val="00152BEC"/>
    <w:rsid w:val="00153445"/>
    <w:rsid w:val="00153C33"/>
    <w:rsid w:val="00154606"/>
    <w:rsid w:val="00154906"/>
    <w:rsid w:val="00154BFA"/>
    <w:rsid w:val="00155571"/>
    <w:rsid w:val="00155ECF"/>
    <w:rsid w:val="00156595"/>
    <w:rsid w:val="0015698E"/>
    <w:rsid w:val="001577AC"/>
    <w:rsid w:val="00157FB2"/>
    <w:rsid w:val="001600A8"/>
    <w:rsid w:val="001601E6"/>
    <w:rsid w:val="0016103C"/>
    <w:rsid w:val="0016128E"/>
    <w:rsid w:val="001612E8"/>
    <w:rsid w:val="001619D7"/>
    <w:rsid w:val="00161A44"/>
    <w:rsid w:val="0016238F"/>
    <w:rsid w:val="0016278E"/>
    <w:rsid w:val="001629D6"/>
    <w:rsid w:val="00162AC3"/>
    <w:rsid w:val="00162C05"/>
    <w:rsid w:val="001630E3"/>
    <w:rsid w:val="0016494F"/>
    <w:rsid w:val="00167133"/>
    <w:rsid w:val="001672BB"/>
    <w:rsid w:val="00167879"/>
    <w:rsid w:val="001678BF"/>
    <w:rsid w:val="00167E77"/>
    <w:rsid w:val="00170020"/>
    <w:rsid w:val="00170726"/>
    <w:rsid w:val="00170FB4"/>
    <w:rsid w:val="001710A7"/>
    <w:rsid w:val="0017134A"/>
    <w:rsid w:val="00171555"/>
    <w:rsid w:val="00171941"/>
    <w:rsid w:val="00171B5B"/>
    <w:rsid w:val="00171C41"/>
    <w:rsid w:val="00172020"/>
    <w:rsid w:val="001721D3"/>
    <w:rsid w:val="00172324"/>
    <w:rsid w:val="001727B0"/>
    <w:rsid w:val="0017295D"/>
    <w:rsid w:val="00172A1E"/>
    <w:rsid w:val="00172D74"/>
    <w:rsid w:val="00172EB1"/>
    <w:rsid w:val="00172FB2"/>
    <w:rsid w:val="00173317"/>
    <w:rsid w:val="001738C0"/>
    <w:rsid w:val="00173FF0"/>
    <w:rsid w:val="001745DB"/>
    <w:rsid w:val="001749EF"/>
    <w:rsid w:val="001753FD"/>
    <w:rsid w:val="00175895"/>
    <w:rsid w:val="00176274"/>
    <w:rsid w:val="001762A9"/>
    <w:rsid w:val="00176C31"/>
    <w:rsid w:val="00177372"/>
    <w:rsid w:val="001779AA"/>
    <w:rsid w:val="00177DB9"/>
    <w:rsid w:val="00180229"/>
    <w:rsid w:val="0018023D"/>
    <w:rsid w:val="001806E7"/>
    <w:rsid w:val="0018284C"/>
    <w:rsid w:val="00182FA3"/>
    <w:rsid w:val="001837E7"/>
    <w:rsid w:val="00184755"/>
    <w:rsid w:val="00186447"/>
    <w:rsid w:val="0018664D"/>
    <w:rsid w:val="001879F6"/>
    <w:rsid w:val="00187F1A"/>
    <w:rsid w:val="00187FFE"/>
    <w:rsid w:val="0019037C"/>
    <w:rsid w:val="001905F9"/>
    <w:rsid w:val="0019086A"/>
    <w:rsid w:val="00190CF2"/>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C63"/>
    <w:rsid w:val="00196DD8"/>
    <w:rsid w:val="00197322"/>
    <w:rsid w:val="001A04E6"/>
    <w:rsid w:val="001A0A7C"/>
    <w:rsid w:val="001A0BB9"/>
    <w:rsid w:val="001A13BC"/>
    <w:rsid w:val="001A145E"/>
    <w:rsid w:val="001A1CD5"/>
    <w:rsid w:val="001A1E8F"/>
    <w:rsid w:val="001A20BA"/>
    <w:rsid w:val="001A2A49"/>
    <w:rsid w:val="001A30A8"/>
    <w:rsid w:val="001A3AA6"/>
    <w:rsid w:val="001A3F5D"/>
    <w:rsid w:val="001A4615"/>
    <w:rsid w:val="001A47BC"/>
    <w:rsid w:val="001A523B"/>
    <w:rsid w:val="001A58D0"/>
    <w:rsid w:val="001A68CB"/>
    <w:rsid w:val="001B0117"/>
    <w:rsid w:val="001B0A96"/>
    <w:rsid w:val="001B168E"/>
    <w:rsid w:val="001B2A74"/>
    <w:rsid w:val="001B2C5E"/>
    <w:rsid w:val="001B35C5"/>
    <w:rsid w:val="001B3D23"/>
    <w:rsid w:val="001B3E84"/>
    <w:rsid w:val="001B40C7"/>
    <w:rsid w:val="001B48EF"/>
    <w:rsid w:val="001B4E10"/>
    <w:rsid w:val="001B5335"/>
    <w:rsid w:val="001B559A"/>
    <w:rsid w:val="001B5E27"/>
    <w:rsid w:val="001B68F3"/>
    <w:rsid w:val="001B6EFE"/>
    <w:rsid w:val="001B73DB"/>
    <w:rsid w:val="001B7783"/>
    <w:rsid w:val="001C0020"/>
    <w:rsid w:val="001C0959"/>
    <w:rsid w:val="001C0C19"/>
    <w:rsid w:val="001C21EB"/>
    <w:rsid w:val="001C249A"/>
    <w:rsid w:val="001C3AF7"/>
    <w:rsid w:val="001C4159"/>
    <w:rsid w:val="001C450E"/>
    <w:rsid w:val="001C4942"/>
    <w:rsid w:val="001C55A8"/>
    <w:rsid w:val="001C5F1A"/>
    <w:rsid w:val="001C60D6"/>
    <w:rsid w:val="001C66C2"/>
    <w:rsid w:val="001C73A6"/>
    <w:rsid w:val="001C7ADB"/>
    <w:rsid w:val="001D0352"/>
    <w:rsid w:val="001D0E57"/>
    <w:rsid w:val="001D1C40"/>
    <w:rsid w:val="001D2678"/>
    <w:rsid w:val="001D2AC1"/>
    <w:rsid w:val="001D3055"/>
    <w:rsid w:val="001D4382"/>
    <w:rsid w:val="001D4892"/>
    <w:rsid w:val="001D4E85"/>
    <w:rsid w:val="001D5ED2"/>
    <w:rsid w:val="001D628F"/>
    <w:rsid w:val="001D62BA"/>
    <w:rsid w:val="001D671B"/>
    <w:rsid w:val="001D7091"/>
    <w:rsid w:val="001D778B"/>
    <w:rsid w:val="001D781E"/>
    <w:rsid w:val="001D7BF0"/>
    <w:rsid w:val="001D7DC5"/>
    <w:rsid w:val="001E0035"/>
    <w:rsid w:val="001E034C"/>
    <w:rsid w:val="001E03A1"/>
    <w:rsid w:val="001E1431"/>
    <w:rsid w:val="001E1A4D"/>
    <w:rsid w:val="001E2073"/>
    <w:rsid w:val="001E262B"/>
    <w:rsid w:val="001E296D"/>
    <w:rsid w:val="001E2E03"/>
    <w:rsid w:val="001E39CC"/>
    <w:rsid w:val="001E3E66"/>
    <w:rsid w:val="001E42ED"/>
    <w:rsid w:val="001E4527"/>
    <w:rsid w:val="001E4584"/>
    <w:rsid w:val="001E5ABB"/>
    <w:rsid w:val="001E5BF3"/>
    <w:rsid w:val="001E6904"/>
    <w:rsid w:val="001E6DD9"/>
    <w:rsid w:val="001F0807"/>
    <w:rsid w:val="001F0AF5"/>
    <w:rsid w:val="001F0D65"/>
    <w:rsid w:val="001F0DA6"/>
    <w:rsid w:val="001F13F3"/>
    <w:rsid w:val="001F19D3"/>
    <w:rsid w:val="001F217F"/>
    <w:rsid w:val="001F2440"/>
    <w:rsid w:val="001F2527"/>
    <w:rsid w:val="001F278A"/>
    <w:rsid w:val="001F29C4"/>
    <w:rsid w:val="001F2C82"/>
    <w:rsid w:val="001F2D03"/>
    <w:rsid w:val="001F308E"/>
    <w:rsid w:val="001F30D1"/>
    <w:rsid w:val="001F316E"/>
    <w:rsid w:val="001F3214"/>
    <w:rsid w:val="001F3935"/>
    <w:rsid w:val="001F3CA7"/>
    <w:rsid w:val="001F4B59"/>
    <w:rsid w:val="001F4C6D"/>
    <w:rsid w:val="001F5098"/>
    <w:rsid w:val="001F510B"/>
    <w:rsid w:val="001F5C4D"/>
    <w:rsid w:val="001F61FF"/>
    <w:rsid w:val="001F647D"/>
    <w:rsid w:val="001F693A"/>
    <w:rsid w:val="001F6F6B"/>
    <w:rsid w:val="001F71DF"/>
    <w:rsid w:val="001F7620"/>
    <w:rsid w:val="0020034A"/>
    <w:rsid w:val="00200E93"/>
    <w:rsid w:val="00201037"/>
    <w:rsid w:val="00201F5E"/>
    <w:rsid w:val="00201FD4"/>
    <w:rsid w:val="002023A9"/>
    <w:rsid w:val="0020268E"/>
    <w:rsid w:val="00202A97"/>
    <w:rsid w:val="00202C10"/>
    <w:rsid w:val="00202EF1"/>
    <w:rsid w:val="00203904"/>
    <w:rsid w:val="002041E0"/>
    <w:rsid w:val="00204F4A"/>
    <w:rsid w:val="00205F3E"/>
    <w:rsid w:val="00206810"/>
    <w:rsid w:val="0020745E"/>
    <w:rsid w:val="002075BD"/>
    <w:rsid w:val="00207F80"/>
    <w:rsid w:val="002101DD"/>
    <w:rsid w:val="00210DC6"/>
    <w:rsid w:val="00211110"/>
    <w:rsid w:val="00211207"/>
    <w:rsid w:val="002116F3"/>
    <w:rsid w:val="00212D97"/>
    <w:rsid w:val="00212DF9"/>
    <w:rsid w:val="00213626"/>
    <w:rsid w:val="00213A06"/>
    <w:rsid w:val="00213FEE"/>
    <w:rsid w:val="002142CA"/>
    <w:rsid w:val="00215229"/>
    <w:rsid w:val="00215AFD"/>
    <w:rsid w:val="00216F4B"/>
    <w:rsid w:val="00220239"/>
    <w:rsid w:val="002205ED"/>
    <w:rsid w:val="00220810"/>
    <w:rsid w:val="0022099E"/>
    <w:rsid w:val="0022148F"/>
    <w:rsid w:val="002215AB"/>
    <w:rsid w:val="00222186"/>
    <w:rsid w:val="00222A33"/>
    <w:rsid w:val="00222AE4"/>
    <w:rsid w:val="00222C80"/>
    <w:rsid w:val="00222E74"/>
    <w:rsid w:val="00223181"/>
    <w:rsid w:val="00223350"/>
    <w:rsid w:val="00223908"/>
    <w:rsid w:val="002239B3"/>
    <w:rsid w:val="00223C90"/>
    <w:rsid w:val="00223D5D"/>
    <w:rsid w:val="00224479"/>
    <w:rsid w:val="00224527"/>
    <w:rsid w:val="00224FEB"/>
    <w:rsid w:val="00225251"/>
    <w:rsid w:val="00225565"/>
    <w:rsid w:val="0022587E"/>
    <w:rsid w:val="002260D4"/>
    <w:rsid w:val="002273C4"/>
    <w:rsid w:val="00227623"/>
    <w:rsid w:val="00230321"/>
    <w:rsid w:val="002303F0"/>
    <w:rsid w:val="00230483"/>
    <w:rsid w:val="00230753"/>
    <w:rsid w:val="00230E02"/>
    <w:rsid w:val="00231280"/>
    <w:rsid w:val="00231629"/>
    <w:rsid w:val="00231679"/>
    <w:rsid w:val="00231B40"/>
    <w:rsid w:val="00231EAB"/>
    <w:rsid w:val="00232492"/>
    <w:rsid w:val="00232607"/>
    <w:rsid w:val="0023288E"/>
    <w:rsid w:val="00232E90"/>
    <w:rsid w:val="00233386"/>
    <w:rsid w:val="00233755"/>
    <w:rsid w:val="002342D1"/>
    <w:rsid w:val="002344B6"/>
    <w:rsid w:val="00234A03"/>
    <w:rsid w:val="00234AA0"/>
    <w:rsid w:val="00234EFE"/>
    <w:rsid w:val="00235364"/>
    <w:rsid w:val="00235DC7"/>
    <w:rsid w:val="0023602F"/>
    <w:rsid w:val="00236583"/>
    <w:rsid w:val="002365F8"/>
    <w:rsid w:val="002366E9"/>
    <w:rsid w:val="00236936"/>
    <w:rsid w:val="00236CB9"/>
    <w:rsid w:val="0023751A"/>
    <w:rsid w:val="002377B1"/>
    <w:rsid w:val="0024001A"/>
    <w:rsid w:val="002402E9"/>
    <w:rsid w:val="002403C0"/>
    <w:rsid w:val="0024106B"/>
    <w:rsid w:val="00241AF3"/>
    <w:rsid w:val="00242130"/>
    <w:rsid w:val="00242220"/>
    <w:rsid w:val="0024310D"/>
    <w:rsid w:val="002431F3"/>
    <w:rsid w:val="002437CC"/>
    <w:rsid w:val="00244365"/>
    <w:rsid w:val="002449F3"/>
    <w:rsid w:val="00244B8C"/>
    <w:rsid w:val="00245881"/>
    <w:rsid w:val="00245C77"/>
    <w:rsid w:val="0024620A"/>
    <w:rsid w:val="002466AF"/>
    <w:rsid w:val="00246FE9"/>
    <w:rsid w:val="00247085"/>
    <w:rsid w:val="002470D8"/>
    <w:rsid w:val="0024720C"/>
    <w:rsid w:val="00247E19"/>
    <w:rsid w:val="002504C0"/>
    <w:rsid w:val="0025056D"/>
    <w:rsid w:val="002508D1"/>
    <w:rsid w:val="00250E09"/>
    <w:rsid w:val="00250F03"/>
    <w:rsid w:val="002511A9"/>
    <w:rsid w:val="0025129B"/>
    <w:rsid w:val="002513B2"/>
    <w:rsid w:val="00252113"/>
    <w:rsid w:val="00252A13"/>
    <w:rsid w:val="00253555"/>
    <w:rsid w:val="002536D9"/>
    <w:rsid w:val="00255BCB"/>
    <w:rsid w:val="00255D3F"/>
    <w:rsid w:val="00255D73"/>
    <w:rsid w:val="0025629B"/>
    <w:rsid w:val="0025679A"/>
    <w:rsid w:val="00256CEC"/>
    <w:rsid w:val="00257588"/>
    <w:rsid w:val="00257735"/>
    <w:rsid w:val="00257FDA"/>
    <w:rsid w:val="002602B9"/>
    <w:rsid w:val="00260C0C"/>
    <w:rsid w:val="00260C82"/>
    <w:rsid w:val="00260F3B"/>
    <w:rsid w:val="002610B0"/>
    <w:rsid w:val="00261B77"/>
    <w:rsid w:val="00261EC8"/>
    <w:rsid w:val="00262345"/>
    <w:rsid w:val="0026265A"/>
    <w:rsid w:val="00262705"/>
    <w:rsid w:val="002628E3"/>
    <w:rsid w:val="00262B8E"/>
    <w:rsid w:val="00263A29"/>
    <w:rsid w:val="00265340"/>
    <w:rsid w:val="002663EA"/>
    <w:rsid w:val="0026641B"/>
    <w:rsid w:val="002667BF"/>
    <w:rsid w:val="00266DD0"/>
    <w:rsid w:val="00267FB1"/>
    <w:rsid w:val="00270321"/>
    <w:rsid w:val="002706FF"/>
    <w:rsid w:val="002707DC"/>
    <w:rsid w:val="00272050"/>
    <w:rsid w:val="0027252E"/>
    <w:rsid w:val="00273D9D"/>
    <w:rsid w:val="00273FC0"/>
    <w:rsid w:val="00274084"/>
    <w:rsid w:val="00274331"/>
    <w:rsid w:val="00275382"/>
    <w:rsid w:val="002754B3"/>
    <w:rsid w:val="00275782"/>
    <w:rsid w:val="00276829"/>
    <w:rsid w:val="00276BDC"/>
    <w:rsid w:val="00276C4E"/>
    <w:rsid w:val="00276C8D"/>
    <w:rsid w:val="00277043"/>
    <w:rsid w:val="00277045"/>
    <w:rsid w:val="002770D6"/>
    <w:rsid w:val="002776D1"/>
    <w:rsid w:val="00277C18"/>
    <w:rsid w:val="002812AE"/>
    <w:rsid w:val="002819A1"/>
    <w:rsid w:val="0028256B"/>
    <w:rsid w:val="00282614"/>
    <w:rsid w:val="00282914"/>
    <w:rsid w:val="00282D18"/>
    <w:rsid w:val="00282E21"/>
    <w:rsid w:val="00282F9A"/>
    <w:rsid w:val="00283370"/>
    <w:rsid w:val="00283873"/>
    <w:rsid w:val="002840A6"/>
    <w:rsid w:val="00284B2B"/>
    <w:rsid w:val="00284C1A"/>
    <w:rsid w:val="00285DFE"/>
    <w:rsid w:val="00285EBE"/>
    <w:rsid w:val="00286E65"/>
    <w:rsid w:val="002878CC"/>
    <w:rsid w:val="00287927"/>
    <w:rsid w:val="00287F3A"/>
    <w:rsid w:val="00290008"/>
    <w:rsid w:val="002906BC"/>
    <w:rsid w:val="00290970"/>
    <w:rsid w:val="00290C4F"/>
    <w:rsid w:val="002911A5"/>
    <w:rsid w:val="0029120B"/>
    <w:rsid w:val="002915F8"/>
    <w:rsid w:val="002919C2"/>
    <w:rsid w:val="00291C23"/>
    <w:rsid w:val="00292057"/>
    <w:rsid w:val="00293341"/>
    <w:rsid w:val="0029336A"/>
    <w:rsid w:val="00293729"/>
    <w:rsid w:val="002941AB"/>
    <w:rsid w:val="0029468E"/>
    <w:rsid w:val="00294A5D"/>
    <w:rsid w:val="0029608E"/>
    <w:rsid w:val="002962EE"/>
    <w:rsid w:val="00296C9A"/>
    <w:rsid w:val="00296EB1"/>
    <w:rsid w:val="002A0631"/>
    <w:rsid w:val="002A08E2"/>
    <w:rsid w:val="002A0E07"/>
    <w:rsid w:val="002A145D"/>
    <w:rsid w:val="002A182B"/>
    <w:rsid w:val="002A1F56"/>
    <w:rsid w:val="002A234E"/>
    <w:rsid w:val="002A2426"/>
    <w:rsid w:val="002A2E40"/>
    <w:rsid w:val="002A35CA"/>
    <w:rsid w:val="002A3F87"/>
    <w:rsid w:val="002A5978"/>
    <w:rsid w:val="002A67F5"/>
    <w:rsid w:val="002A71DD"/>
    <w:rsid w:val="002A7530"/>
    <w:rsid w:val="002A767C"/>
    <w:rsid w:val="002A7933"/>
    <w:rsid w:val="002A7BB9"/>
    <w:rsid w:val="002A7CCA"/>
    <w:rsid w:val="002A7F02"/>
    <w:rsid w:val="002B0541"/>
    <w:rsid w:val="002B0A57"/>
    <w:rsid w:val="002B1424"/>
    <w:rsid w:val="002B15D6"/>
    <w:rsid w:val="002B1940"/>
    <w:rsid w:val="002B1ACE"/>
    <w:rsid w:val="002B237A"/>
    <w:rsid w:val="002B2647"/>
    <w:rsid w:val="002B28CD"/>
    <w:rsid w:val="002B38EB"/>
    <w:rsid w:val="002B39D3"/>
    <w:rsid w:val="002B3D93"/>
    <w:rsid w:val="002B43F8"/>
    <w:rsid w:val="002B4962"/>
    <w:rsid w:val="002B4D3A"/>
    <w:rsid w:val="002B4EA2"/>
    <w:rsid w:val="002B508F"/>
    <w:rsid w:val="002B5974"/>
    <w:rsid w:val="002B6084"/>
    <w:rsid w:val="002B6CF4"/>
    <w:rsid w:val="002B70DE"/>
    <w:rsid w:val="002B721F"/>
    <w:rsid w:val="002B745D"/>
    <w:rsid w:val="002B78CB"/>
    <w:rsid w:val="002C104B"/>
    <w:rsid w:val="002C12FB"/>
    <w:rsid w:val="002C149B"/>
    <w:rsid w:val="002C1803"/>
    <w:rsid w:val="002C2080"/>
    <w:rsid w:val="002C26EF"/>
    <w:rsid w:val="002C2A84"/>
    <w:rsid w:val="002C2B3F"/>
    <w:rsid w:val="002C3114"/>
    <w:rsid w:val="002C31C9"/>
    <w:rsid w:val="002C3398"/>
    <w:rsid w:val="002C3879"/>
    <w:rsid w:val="002C3BA1"/>
    <w:rsid w:val="002C3E40"/>
    <w:rsid w:val="002C445A"/>
    <w:rsid w:val="002C472A"/>
    <w:rsid w:val="002C4F99"/>
    <w:rsid w:val="002C5BB7"/>
    <w:rsid w:val="002C5C8C"/>
    <w:rsid w:val="002C617B"/>
    <w:rsid w:val="002C66A2"/>
    <w:rsid w:val="002C6FE7"/>
    <w:rsid w:val="002D0947"/>
    <w:rsid w:val="002D0E74"/>
    <w:rsid w:val="002D1A2C"/>
    <w:rsid w:val="002D1B07"/>
    <w:rsid w:val="002D1D1D"/>
    <w:rsid w:val="002D226C"/>
    <w:rsid w:val="002D22CD"/>
    <w:rsid w:val="002D2AC2"/>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1A0"/>
    <w:rsid w:val="002E1A50"/>
    <w:rsid w:val="002E2518"/>
    <w:rsid w:val="002E28D3"/>
    <w:rsid w:val="002E2EA2"/>
    <w:rsid w:val="002E356D"/>
    <w:rsid w:val="002E3F48"/>
    <w:rsid w:val="002E460A"/>
    <w:rsid w:val="002E49EE"/>
    <w:rsid w:val="002E56AC"/>
    <w:rsid w:val="002E56C4"/>
    <w:rsid w:val="002E606C"/>
    <w:rsid w:val="002E6170"/>
    <w:rsid w:val="002E6CF9"/>
    <w:rsid w:val="002E727A"/>
    <w:rsid w:val="002E728B"/>
    <w:rsid w:val="002E758B"/>
    <w:rsid w:val="002E7609"/>
    <w:rsid w:val="002E7D02"/>
    <w:rsid w:val="002E7E85"/>
    <w:rsid w:val="002F0CC5"/>
    <w:rsid w:val="002F0FB5"/>
    <w:rsid w:val="002F10EE"/>
    <w:rsid w:val="002F1D69"/>
    <w:rsid w:val="002F275D"/>
    <w:rsid w:val="002F2B91"/>
    <w:rsid w:val="002F2FDF"/>
    <w:rsid w:val="002F3175"/>
    <w:rsid w:val="002F39E7"/>
    <w:rsid w:val="002F4826"/>
    <w:rsid w:val="002F5007"/>
    <w:rsid w:val="002F53E8"/>
    <w:rsid w:val="002F5A3E"/>
    <w:rsid w:val="002F64D8"/>
    <w:rsid w:val="002F763A"/>
    <w:rsid w:val="002F7F5A"/>
    <w:rsid w:val="003001D8"/>
    <w:rsid w:val="003001F1"/>
    <w:rsid w:val="00300931"/>
    <w:rsid w:val="003015AF"/>
    <w:rsid w:val="00301A17"/>
    <w:rsid w:val="00301A56"/>
    <w:rsid w:val="00301D14"/>
    <w:rsid w:val="00301DCD"/>
    <w:rsid w:val="00301E24"/>
    <w:rsid w:val="00302037"/>
    <w:rsid w:val="00302A6A"/>
    <w:rsid w:val="00303398"/>
    <w:rsid w:val="00303666"/>
    <w:rsid w:val="003037FD"/>
    <w:rsid w:val="00304586"/>
    <w:rsid w:val="0030483D"/>
    <w:rsid w:val="00304B84"/>
    <w:rsid w:val="00304EE3"/>
    <w:rsid w:val="0030502B"/>
    <w:rsid w:val="003050C0"/>
    <w:rsid w:val="003055FD"/>
    <w:rsid w:val="00305BFA"/>
    <w:rsid w:val="0030651D"/>
    <w:rsid w:val="00306E36"/>
    <w:rsid w:val="003078D8"/>
    <w:rsid w:val="003079E2"/>
    <w:rsid w:val="00310657"/>
    <w:rsid w:val="003106F0"/>
    <w:rsid w:val="00310D58"/>
    <w:rsid w:val="00311183"/>
    <w:rsid w:val="003117EE"/>
    <w:rsid w:val="00312209"/>
    <w:rsid w:val="003126A6"/>
    <w:rsid w:val="00312859"/>
    <w:rsid w:val="0031288C"/>
    <w:rsid w:val="00313356"/>
    <w:rsid w:val="00313A76"/>
    <w:rsid w:val="00313C07"/>
    <w:rsid w:val="00313DCE"/>
    <w:rsid w:val="00313E65"/>
    <w:rsid w:val="0031423A"/>
    <w:rsid w:val="003145BB"/>
    <w:rsid w:val="00314BD9"/>
    <w:rsid w:val="003151B8"/>
    <w:rsid w:val="003154A4"/>
    <w:rsid w:val="003157FD"/>
    <w:rsid w:val="003161C4"/>
    <w:rsid w:val="00316D2F"/>
    <w:rsid w:val="00317531"/>
    <w:rsid w:val="0031764D"/>
    <w:rsid w:val="00317CDB"/>
    <w:rsid w:val="00320050"/>
    <w:rsid w:val="0032011E"/>
    <w:rsid w:val="00320209"/>
    <w:rsid w:val="00320535"/>
    <w:rsid w:val="00321539"/>
    <w:rsid w:val="00322B23"/>
    <w:rsid w:val="00323004"/>
    <w:rsid w:val="003230C2"/>
    <w:rsid w:val="00323902"/>
    <w:rsid w:val="00325248"/>
    <w:rsid w:val="00325A7B"/>
    <w:rsid w:val="003261B7"/>
    <w:rsid w:val="00326669"/>
    <w:rsid w:val="0032675D"/>
    <w:rsid w:val="003276C8"/>
    <w:rsid w:val="00327B7F"/>
    <w:rsid w:val="00327E47"/>
    <w:rsid w:val="00327E68"/>
    <w:rsid w:val="003301DC"/>
    <w:rsid w:val="003307F8"/>
    <w:rsid w:val="00330ECA"/>
    <w:rsid w:val="00331741"/>
    <w:rsid w:val="003317EB"/>
    <w:rsid w:val="00331CB8"/>
    <w:rsid w:val="00332602"/>
    <w:rsid w:val="00332868"/>
    <w:rsid w:val="00332AE1"/>
    <w:rsid w:val="00332C14"/>
    <w:rsid w:val="00332E3C"/>
    <w:rsid w:val="00333529"/>
    <w:rsid w:val="0033369B"/>
    <w:rsid w:val="003337F6"/>
    <w:rsid w:val="00333FEB"/>
    <w:rsid w:val="0033455B"/>
    <w:rsid w:val="00334D6D"/>
    <w:rsid w:val="003354B2"/>
    <w:rsid w:val="003354B6"/>
    <w:rsid w:val="0033586E"/>
    <w:rsid w:val="00335E8A"/>
    <w:rsid w:val="00337529"/>
    <w:rsid w:val="003377B1"/>
    <w:rsid w:val="00337AC4"/>
    <w:rsid w:val="00337C34"/>
    <w:rsid w:val="00337D93"/>
    <w:rsid w:val="003402EA"/>
    <w:rsid w:val="003410F3"/>
    <w:rsid w:val="0034110B"/>
    <w:rsid w:val="0034154F"/>
    <w:rsid w:val="003417B6"/>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372"/>
    <w:rsid w:val="003506F5"/>
    <w:rsid w:val="00351022"/>
    <w:rsid w:val="00351985"/>
    <w:rsid w:val="0035202D"/>
    <w:rsid w:val="003528FA"/>
    <w:rsid w:val="00352F3C"/>
    <w:rsid w:val="00353892"/>
    <w:rsid w:val="003538AE"/>
    <w:rsid w:val="00353BD5"/>
    <w:rsid w:val="00353D48"/>
    <w:rsid w:val="003541ED"/>
    <w:rsid w:val="0035464B"/>
    <w:rsid w:val="00355B73"/>
    <w:rsid w:val="003564D0"/>
    <w:rsid w:val="0035670B"/>
    <w:rsid w:val="00356891"/>
    <w:rsid w:val="00356F1D"/>
    <w:rsid w:val="00357B3F"/>
    <w:rsid w:val="003606F8"/>
    <w:rsid w:val="003608D4"/>
    <w:rsid w:val="00360A74"/>
    <w:rsid w:val="003615D3"/>
    <w:rsid w:val="003618B3"/>
    <w:rsid w:val="0036201F"/>
    <w:rsid w:val="0036257B"/>
    <w:rsid w:val="00363015"/>
    <w:rsid w:val="00363334"/>
    <w:rsid w:val="0036358A"/>
    <w:rsid w:val="003639D0"/>
    <w:rsid w:val="00363F09"/>
    <w:rsid w:val="003653BC"/>
    <w:rsid w:val="003653EF"/>
    <w:rsid w:val="00365780"/>
    <w:rsid w:val="00365929"/>
    <w:rsid w:val="003659C7"/>
    <w:rsid w:val="00365E48"/>
    <w:rsid w:val="00365F91"/>
    <w:rsid w:val="00366075"/>
    <w:rsid w:val="003661A8"/>
    <w:rsid w:val="00367D27"/>
    <w:rsid w:val="0037121F"/>
    <w:rsid w:val="003713D5"/>
    <w:rsid w:val="003714C8"/>
    <w:rsid w:val="003718C6"/>
    <w:rsid w:val="00371998"/>
    <w:rsid w:val="003726DF"/>
    <w:rsid w:val="00372F69"/>
    <w:rsid w:val="003730DF"/>
    <w:rsid w:val="00373737"/>
    <w:rsid w:val="00373C3B"/>
    <w:rsid w:val="00373F0F"/>
    <w:rsid w:val="003741C1"/>
    <w:rsid w:val="00374294"/>
    <w:rsid w:val="003749FE"/>
    <w:rsid w:val="00374A12"/>
    <w:rsid w:val="00374B8B"/>
    <w:rsid w:val="00374E91"/>
    <w:rsid w:val="003753AB"/>
    <w:rsid w:val="003755FC"/>
    <w:rsid w:val="00375CDF"/>
    <w:rsid w:val="00375F52"/>
    <w:rsid w:val="0037621B"/>
    <w:rsid w:val="00376413"/>
    <w:rsid w:val="00377234"/>
    <w:rsid w:val="00377549"/>
    <w:rsid w:val="003776CC"/>
    <w:rsid w:val="00380BC0"/>
    <w:rsid w:val="00381B59"/>
    <w:rsid w:val="0038276E"/>
    <w:rsid w:val="00382CA0"/>
    <w:rsid w:val="00382E82"/>
    <w:rsid w:val="0038320F"/>
    <w:rsid w:val="00383341"/>
    <w:rsid w:val="0038378C"/>
    <w:rsid w:val="00383E3B"/>
    <w:rsid w:val="003846D5"/>
    <w:rsid w:val="00384E8E"/>
    <w:rsid w:val="00385A04"/>
    <w:rsid w:val="00386140"/>
    <w:rsid w:val="00386180"/>
    <w:rsid w:val="0038636B"/>
    <w:rsid w:val="00386903"/>
    <w:rsid w:val="0038698F"/>
    <w:rsid w:val="00387D24"/>
    <w:rsid w:val="003903DE"/>
    <w:rsid w:val="00390AC2"/>
    <w:rsid w:val="003911EC"/>
    <w:rsid w:val="00391226"/>
    <w:rsid w:val="003914B1"/>
    <w:rsid w:val="0039169D"/>
    <w:rsid w:val="003919E6"/>
    <w:rsid w:val="00392405"/>
    <w:rsid w:val="00392527"/>
    <w:rsid w:val="00393760"/>
    <w:rsid w:val="00393D6E"/>
    <w:rsid w:val="003945FE"/>
    <w:rsid w:val="00394A6E"/>
    <w:rsid w:val="00394BD6"/>
    <w:rsid w:val="0039511F"/>
    <w:rsid w:val="003958B2"/>
    <w:rsid w:val="00396086"/>
    <w:rsid w:val="003960EE"/>
    <w:rsid w:val="003964D4"/>
    <w:rsid w:val="0039671E"/>
    <w:rsid w:val="003968F2"/>
    <w:rsid w:val="00396D99"/>
    <w:rsid w:val="00396E5D"/>
    <w:rsid w:val="003A0DCD"/>
    <w:rsid w:val="003A141A"/>
    <w:rsid w:val="003A14ED"/>
    <w:rsid w:val="003A15A0"/>
    <w:rsid w:val="003A1E28"/>
    <w:rsid w:val="003A231D"/>
    <w:rsid w:val="003A29C8"/>
    <w:rsid w:val="003A3080"/>
    <w:rsid w:val="003A3B4F"/>
    <w:rsid w:val="003A526C"/>
    <w:rsid w:val="003A55E2"/>
    <w:rsid w:val="003A617E"/>
    <w:rsid w:val="003A63A2"/>
    <w:rsid w:val="003A68E5"/>
    <w:rsid w:val="003A68F5"/>
    <w:rsid w:val="003A6C67"/>
    <w:rsid w:val="003A6D7E"/>
    <w:rsid w:val="003A6FA4"/>
    <w:rsid w:val="003A7358"/>
    <w:rsid w:val="003A7391"/>
    <w:rsid w:val="003A7450"/>
    <w:rsid w:val="003A7596"/>
    <w:rsid w:val="003A7CCC"/>
    <w:rsid w:val="003A7DCB"/>
    <w:rsid w:val="003B27BE"/>
    <w:rsid w:val="003B2E9A"/>
    <w:rsid w:val="003B2ED8"/>
    <w:rsid w:val="003B2F78"/>
    <w:rsid w:val="003B306C"/>
    <w:rsid w:val="003B334F"/>
    <w:rsid w:val="003B4023"/>
    <w:rsid w:val="003B4468"/>
    <w:rsid w:val="003B471E"/>
    <w:rsid w:val="003B4803"/>
    <w:rsid w:val="003B4E52"/>
    <w:rsid w:val="003B5469"/>
    <w:rsid w:val="003B5DD0"/>
    <w:rsid w:val="003B616A"/>
    <w:rsid w:val="003B644E"/>
    <w:rsid w:val="003B6479"/>
    <w:rsid w:val="003B7804"/>
    <w:rsid w:val="003B78F8"/>
    <w:rsid w:val="003B7E73"/>
    <w:rsid w:val="003C07EE"/>
    <w:rsid w:val="003C0E2F"/>
    <w:rsid w:val="003C0E69"/>
    <w:rsid w:val="003C115D"/>
    <w:rsid w:val="003C12C7"/>
    <w:rsid w:val="003C1524"/>
    <w:rsid w:val="003C2165"/>
    <w:rsid w:val="003C2CAA"/>
    <w:rsid w:val="003C3727"/>
    <w:rsid w:val="003C3CE7"/>
    <w:rsid w:val="003C4280"/>
    <w:rsid w:val="003C434F"/>
    <w:rsid w:val="003C46B1"/>
    <w:rsid w:val="003C4F6D"/>
    <w:rsid w:val="003C5305"/>
    <w:rsid w:val="003C5601"/>
    <w:rsid w:val="003C5651"/>
    <w:rsid w:val="003C5CBD"/>
    <w:rsid w:val="003C5E79"/>
    <w:rsid w:val="003C64C5"/>
    <w:rsid w:val="003C67ED"/>
    <w:rsid w:val="003C72DE"/>
    <w:rsid w:val="003C73D6"/>
    <w:rsid w:val="003C7576"/>
    <w:rsid w:val="003C7CE4"/>
    <w:rsid w:val="003C7FBD"/>
    <w:rsid w:val="003D0187"/>
    <w:rsid w:val="003D057E"/>
    <w:rsid w:val="003D08F7"/>
    <w:rsid w:val="003D0CF9"/>
    <w:rsid w:val="003D157A"/>
    <w:rsid w:val="003D16AF"/>
    <w:rsid w:val="003D24B7"/>
    <w:rsid w:val="003D28C1"/>
    <w:rsid w:val="003D310F"/>
    <w:rsid w:val="003D3E6E"/>
    <w:rsid w:val="003D448D"/>
    <w:rsid w:val="003D44DA"/>
    <w:rsid w:val="003D4910"/>
    <w:rsid w:val="003D4C60"/>
    <w:rsid w:val="003D4D59"/>
    <w:rsid w:val="003D4D60"/>
    <w:rsid w:val="003D64E2"/>
    <w:rsid w:val="003D6833"/>
    <w:rsid w:val="003D6966"/>
    <w:rsid w:val="003D69F3"/>
    <w:rsid w:val="003D70F8"/>
    <w:rsid w:val="003D712D"/>
    <w:rsid w:val="003D75A1"/>
    <w:rsid w:val="003E087A"/>
    <w:rsid w:val="003E22AE"/>
    <w:rsid w:val="003E253C"/>
    <w:rsid w:val="003E2784"/>
    <w:rsid w:val="003E2A86"/>
    <w:rsid w:val="003E33BE"/>
    <w:rsid w:val="003E36E9"/>
    <w:rsid w:val="003E37D3"/>
    <w:rsid w:val="003E3C4D"/>
    <w:rsid w:val="003E3CD8"/>
    <w:rsid w:val="003E3E42"/>
    <w:rsid w:val="003E4013"/>
    <w:rsid w:val="003E405A"/>
    <w:rsid w:val="003E452C"/>
    <w:rsid w:val="003E490F"/>
    <w:rsid w:val="003E52FB"/>
    <w:rsid w:val="003E5948"/>
    <w:rsid w:val="003E5B75"/>
    <w:rsid w:val="003E64A0"/>
    <w:rsid w:val="003E677C"/>
    <w:rsid w:val="003E7370"/>
    <w:rsid w:val="003E73E7"/>
    <w:rsid w:val="003E796D"/>
    <w:rsid w:val="003E7DFA"/>
    <w:rsid w:val="003F0CD0"/>
    <w:rsid w:val="003F12E7"/>
    <w:rsid w:val="003F22E0"/>
    <w:rsid w:val="003F2503"/>
    <w:rsid w:val="003F2979"/>
    <w:rsid w:val="003F29F5"/>
    <w:rsid w:val="003F2A1E"/>
    <w:rsid w:val="003F2DDE"/>
    <w:rsid w:val="003F2E83"/>
    <w:rsid w:val="003F348F"/>
    <w:rsid w:val="003F42D1"/>
    <w:rsid w:val="003F445D"/>
    <w:rsid w:val="003F45CD"/>
    <w:rsid w:val="003F4E5E"/>
    <w:rsid w:val="003F5557"/>
    <w:rsid w:val="003F6A79"/>
    <w:rsid w:val="004013DF"/>
    <w:rsid w:val="004013FD"/>
    <w:rsid w:val="0040162E"/>
    <w:rsid w:val="00401ED3"/>
    <w:rsid w:val="00401EF8"/>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9D5"/>
    <w:rsid w:val="00407D48"/>
    <w:rsid w:val="00407EE6"/>
    <w:rsid w:val="004105CF"/>
    <w:rsid w:val="00410B2C"/>
    <w:rsid w:val="00410E97"/>
    <w:rsid w:val="00411E4F"/>
    <w:rsid w:val="00412AF1"/>
    <w:rsid w:val="0041306E"/>
    <w:rsid w:val="00413732"/>
    <w:rsid w:val="00413B60"/>
    <w:rsid w:val="00413EC4"/>
    <w:rsid w:val="004142EF"/>
    <w:rsid w:val="004144D0"/>
    <w:rsid w:val="00414D63"/>
    <w:rsid w:val="00414ECF"/>
    <w:rsid w:val="004151CA"/>
    <w:rsid w:val="0041520F"/>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145"/>
    <w:rsid w:val="0042727C"/>
    <w:rsid w:val="00430040"/>
    <w:rsid w:val="00430271"/>
    <w:rsid w:val="00430772"/>
    <w:rsid w:val="0043095D"/>
    <w:rsid w:val="00430B42"/>
    <w:rsid w:val="00430BF8"/>
    <w:rsid w:val="00431236"/>
    <w:rsid w:val="00431E10"/>
    <w:rsid w:val="004322B7"/>
    <w:rsid w:val="004322D7"/>
    <w:rsid w:val="00433003"/>
    <w:rsid w:val="004343C5"/>
    <w:rsid w:val="00434883"/>
    <w:rsid w:val="004349E8"/>
    <w:rsid w:val="00435985"/>
    <w:rsid w:val="00435AC0"/>
    <w:rsid w:val="00435D7F"/>
    <w:rsid w:val="00435F87"/>
    <w:rsid w:val="00436937"/>
    <w:rsid w:val="00436FC3"/>
    <w:rsid w:val="004374E5"/>
    <w:rsid w:val="004379EE"/>
    <w:rsid w:val="00437A64"/>
    <w:rsid w:val="00437C52"/>
    <w:rsid w:val="00440147"/>
    <w:rsid w:val="004404C2"/>
    <w:rsid w:val="00440575"/>
    <w:rsid w:val="004405E6"/>
    <w:rsid w:val="004409DF"/>
    <w:rsid w:val="00440CF3"/>
    <w:rsid w:val="00442855"/>
    <w:rsid w:val="00442C02"/>
    <w:rsid w:val="00443E10"/>
    <w:rsid w:val="0044417B"/>
    <w:rsid w:val="00444238"/>
    <w:rsid w:val="00444804"/>
    <w:rsid w:val="004449C5"/>
    <w:rsid w:val="004451A0"/>
    <w:rsid w:val="00445553"/>
    <w:rsid w:val="00446035"/>
    <w:rsid w:val="004461C7"/>
    <w:rsid w:val="00446AB4"/>
    <w:rsid w:val="00446BB4"/>
    <w:rsid w:val="00450338"/>
    <w:rsid w:val="0045092A"/>
    <w:rsid w:val="0045093A"/>
    <w:rsid w:val="00450B79"/>
    <w:rsid w:val="00451D48"/>
    <w:rsid w:val="00452486"/>
    <w:rsid w:val="0045292B"/>
    <w:rsid w:val="00452BD8"/>
    <w:rsid w:val="00452DAB"/>
    <w:rsid w:val="00453428"/>
    <w:rsid w:val="00453471"/>
    <w:rsid w:val="00453B6C"/>
    <w:rsid w:val="00453DF7"/>
    <w:rsid w:val="00454719"/>
    <w:rsid w:val="00454853"/>
    <w:rsid w:val="00454BAD"/>
    <w:rsid w:val="00454E2D"/>
    <w:rsid w:val="0045519A"/>
    <w:rsid w:val="004556C1"/>
    <w:rsid w:val="00455DF2"/>
    <w:rsid w:val="0045600B"/>
    <w:rsid w:val="004563CB"/>
    <w:rsid w:val="004567A6"/>
    <w:rsid w:val="0045696E"/>
    <w:rsid w:val="00456D16"/>
    <w:rsid w:val="00456EC8"/>
    <w:rsid w:val="00457937"/>
    <w:rsid w:val="00460D6F"/>
    <w:rsid w:val="00460F02"/>
    <w:rsid w:val="00461B5E"/>
    <w:rsid w:val="00462BB1"/>
    <w:rsid w:val="00463847"/>
    <w:rsid w:val="004638B4"/>
    <w:rsid w:val="00463AE2"/>
    <w:rsid w:val="004648A4"/>
    <w:rsid w:val="0046541D"/>
    <w:rsid w:val="00465A70"/>
    <w:rsid w:val="00465CE5"/>
    <w:rsid w:val="00466427"/>
    <w:rsid w:val="00466594"/>
    <w:rsid w:val="00467477"/>
    <w:rsid w:val="004703CC"/>
    <w:rsid w:val="004705B6"/>
    <w:rsid w:val="004705CE"/>
    <w:rsid w:val="00470E80"/>
    <w:rsid w:val="0047130A"/>
    <w:rsid w:val="00472FE2"/>
    <w:rsid w:val="004735B8"/>
    <w:rsid w:val="00474868"/>
    <w:rsid w:val="0047548F"/>
    <w:rsid w:val="00475A32"/>
    <w:rsid w:val="00476725"/>
    <w:rsid w:val="004767BD"/>
    <w:rsid w:val="00476849"/>
    <w:rsid w:val="00476F36"/>
    <w:rsid w:val="004772E3"/>
    <w:rsid w:val="004803F8"/>
    <w:rsid w:val="0048056A"/>
    <w:rsid w:val="00480C2E"/>
    <w:rsid w:val="00480C33"/>
    <w:rsid w:val="00481188"/>
    <w:rsid w:val="00481401"/>
    <w:rsid w:val="00481548"/>
    <w:rsid w:val="004816B3"/>
    <w:rsid w:val="0048174F"/>
    <w:rsid w:val="00481829"/>
    <w:rsid w:val="00482A28"/>
    <w:rsid w:val="00482C11"/>
    <w:rsid w:val="00483037"/>
    <w:rsid w:val="00483B2C"/>
    <w:rsid w:val="00483FB9"/>
    <w:rsid w:val="004851B3"/>
    <w:rsid w:val="00485A37"/>
    <w:rsid w:val="00486877"/>
    <w:rsid w:val="00486F12"/>
    <w:rsid w:val="00486F67"/>
    <w:rsid w:val="0048757C"/>
    <w:rsid w:val="00487ACA"/>
    <w:rsid w:val="00490357"/>
    <w:rsid w:val="0049293D"/>
    <w:rsid w:val="00492D68"/>
    <w:rsid w:val="004931A6"/>
    <w:rsid w:val="00494CBC"/>
    <w:rsid w:val="00494CBE"/>
    <w:rsid w:val="00494E75"/>
    <w:rsid w:val="0049548E"/>
    <w:rsid w:val="00495F0A"/>
    <w:rsid w:val="00495F6C"/>
    <w:rsid w:val="0049640A"/>
    <w:rsid w:val="00496D5F"/>
    <w:rsid w:val="00497242"/>
    <w:rsid w:val="0049726D"/>
    <w:rsid w:val="0049765A"/>
    <w:rsid w:val="00497690"/>
    <w:rsid w:val="00497F44"/>
    <w:rsid w:val="004A02EA"/>
    <w:rsid w:val="004A034C"/>
    <w:rsid w:val="004A0B4B"/>
    <w:rsid w:val="004A0BCE"/>
    <w:rsid w:val="004A0DD9"/>
    <w:rsid w:val="004A0F8D"/>
    <w:rsid w:val="004A17B4"/>
    <w:rsid w:val="004A18FC"/>
    <w:rsid w:val="004A21C2"/>
    <w:rsid w:val="004A26F7"/>
    <w:rsid w:val="004A33DC"/>
    <w:rsid w:val="004A3B87"/>
    <w:rsid w:val="004A3E38"/>
    <w:rsid w:val="004A462A"/>
    <w:rsid w:val="004A4FA1"/>
    <w:rsid w:val="004A636C"/>
    <w:rsid w:val="004A642F"/>
    <w:rsid w:val="004A643E"/>
    <w:rsid w:val="004A6995"/>
    <w:rsid w:val="004A6FAF"/>
    <w:rsid w:val="004A7056"/>
    <w:rsid w:val="004A7E6F"/>
    <w:rsid w:val="004B0636"/>
    <w:rsid w:val="004B106A"/>
    <w:rsid w:val="004B1613"/>
    <w:rsid w:val="004B1647"/>
    <w:rsid w:val="004B19F7"/>
    <w:rsid w:val="004B1B78"/>
    <w:rsid w:val="004B1F2E"/>
    <w:rsid w:val="004B2C54"/>
    <w:rsid w:val="004B2F8D"/>
    <w:rsid w:val="004B35AA"/>
    <w:rsid w:val="004B3828"/>
    <w:rsid w:val="004B3990"/>
    <w:rsid w:val="004B429B"/>
    <w:rsid w:val="004B4B9A"/>
    <w:rsid w:val="004B502A"/>
    <w:rsid w:val="004B5875"/>
    <w:rsid w:val="004B61BE"/>
    <w:rsid w:val="004B6F25"/>
    <w:rsid w:val="004C0B67"/>
    <w:rsid w:val="004C0C1E"/>
    <w:rsid w:val="004C103D"/>
    <w:rsid w:val="004C19B4"/>
    <w:rsid w:val="004C1D3A"/>
    <w:rsid w:val="004C2673"/>
    <w:rsid w:val="004C2838"/>
    <w:rsid w:val="004C3272"/>
    <w:rsid w:val="004C3542"/>
    <w:rsid w:val="004C4105"/>
    <w:rsid w:val="004C4432"/>
    <w:rsid w:val="004C48F9"/>
    <w:rsid w:val="004C4C3D"/>
    <w:rsid w:val="004C4F88"/>
    <w:rsid w:val="004C5175"/>
    <w:rsid w:val="004C5519"/>
    <w:rsid w:val="004C643F"/>
    <w:rsid w:val="004C743C"/>
    <w:rsid w:val="004C759B"/>
    <w:rsid w:val="004C7C79"/>
    <w:rsid w:val="004C7CCD"/>
    <w:rsid w:val="004D09B2"/>
    <w:rsid w:val="004D0BF8"/>
    <w:rsid w:val="004D16FC"/>
    <w:rsid w:val="004D1812"/>
    <w:rsid w:val="004D1C20"/>
    <w:rsid w:val="004D1F95"/>
    <w:rsid w:val="004D2283"/>
    <w:rsid w:val="004D2832"/>
    <w:rsid w:val="004D37E2"/>
    <w:rsid w:val="004D3E8B"/>
    <w:rsid w:val="004D41B8"/>
    <w:rsid w:val="004D4CB9"/>
    <w:rsid w:val="004D51BF"/>
    <w:rsid w:val="004D5847"/>
    <w:rsid w:val="004D5960"/>
    <w:rsid w:val="004D5D71"/>
    <w:rsid w:val="004D7210"/>
    <w:rsid w:val="004D7305"/>
    <w:rsid w:val="004D7671"/>
    <w:rsid w:val="004E0124"/>
    <w:rsid w:val="004E0320"/>
    <w:rsid w:val="004E0C67"/>
    <w:rsid w:val="004E10D5"/>
    <w:rsid w:val="004E14FF"/>
    <w:rsid w:val="004E19E0"/>
    <w:rsid w:val="004E2A8C"/>
    <w:rsid w:val="004E2E7C"/>
    <w:rsid w:val="004E3CD6"/>
    <w:rsid w:val="004E3F33"/>
    <w:rsid w:val="004E436E"/>
    <w:rsid w:val="004E461D"/>
    <w:rsid w:val="004E4851"/>
    <w:rsid w:val="004E495F"/>
    <w:rsid w:val="004E4E18"/>
    <w:rsid w:val="004E5529"/>
    <w:rsid w:val="004E583C"/>
    <w:rsid w:val="004E59A5"/>
    <w:rsid w:val="004E63FC"/>
    <w:rsid w:val="004E659A"/>
    <w:rsid w:val="004E6CE3"/>
    <w:rsid w:val="004E6FD8"/>
    <w:rsid w:val="004E74FC"/>
    <w:rsid w:val="004E7807"/>
    <w:rsid w:val="004E7A61"/>
    <w:rsid w:val="004F0276"/>
    <w:rsid w:val="004F074C"/>
    <w:rsid w:val="004F0FF5"/>
    <w:rsid w:val="004F1096"/>
    <w:rsid w:val="004F129C"/>
    <w:rsid w:val="004F1334"/>
    <w:rsid w:val="004F1733"/>
    <w:rsid w:val="004F1B25"/>
    <w:rsid w:val="004F284D"/>
    <w:rsid w:val="004F2BEC"/>
    <w:rsid w:val="004F3438"/>
    <w:rsid w:val="004F3484"/>
    <w:rsid w:val="004F3C95"/>
    <w:rsid w:val="004F3E7E"/>
    <w:rsid w:val="004F4267"/>
    <w:rsid w:val="004F4CB4"/>
    <w:rsid w:val="004F5140"/>
    <w:rsid w:val="004F545B"/>
    <w:rsid w:val="004F55A6"/>
    <w:rsid w:val="004F6765"/>
    <w:rsid w:val="004F68EA"/>
    <w:rsid w:val="004F75A5"/>
    <w:rsid w:val="004F789B"/>
    <w:rsid w:val="004F7F2A"/>
    <w:rsid w:val="00500090"/>
    <w:rsid w:val="00500749"/>
    <w:rsid w:val="005007A3"/>
    <w:rsid w:val="00500E39"/>
    <w:rsid w:val="00501997"/>
    <w:rsid w:val="00502241"/>
    <w:rsid w:val="00502B80"/>
    <w:rsid w:val="00503112"/>
    <w:rsid w:val="005044CE"/>
    <w:rsid w:val="0050478D"/>
    <w:rsid w:val="00505228"/>
    <w:rsid w:val="0050550D"/>
    <w:rsid w:val="00505AE9"/>
    <w:rsid w:val="005065F1"/>
    <w:rsid w:val="00506F88"/>
    <w:rsid w:val="00507892"/>
    <w:rsid w:val="00510002"/>
    <w:rsid w:val="00510073"/>
    <w:rsid w:val="0051082A"/>
    <w:rsid w:val="00511672"/>
    <w:rsid w:val="00511A96"/>
    <w:rsid w:val="00511AE3"/>
    <w:rsid w:val="00511B92"/>
    <w:rsid w:val="00512A7D"/>
    <w:rsid w:val="00512B2D"/>
    <w:rsid w:val="00512F65"/>
    <w:rsid w:val="005133E6"/>
    <w:rsid w:val="005136AB"/>
    <w:rsid w:val="00513796"/>
    <w:rsid w:val="00513B7E"/>
    <w:rsid w:val="005140CE"/>
    <w:rsid w:val="005143C1"/>
    <w:rsid w:val="00514C8B"/>
    <w:rsid w:val="005159C2"/>
    <w:rsid w:val="00515A65"/>
    <w:rsid w:val="005166D5"/>
    <w:rsid w:val="00516B11"/>
    <w:rsid w:val="00516E42"/>
    <w:rsid w:val="005175EB"/>
    <w:rsid w:val="005202C7"/>
    <w:rsid w:val="00520E8B"/>
    <w:rsid w:val="005212B3"/>
    <w:rsid w:val="00522202"/>
    <w:rsid w:val="00522616"/>
    <w:rsid w:val="00522CBC"/>
    <w:rsid w:val="00522E5C"/>
    <w:rsid w:val="00522EB1"/>
    <w:rsid w:val="005236BD"/>
    <w:rsid w:val="00523C18"/>
    <w:rsid w:val="00523C45"/>
    <w:rsid w:val="00523DB2"/>
    <w:rsid w:val="005240D0"/>
    <w:rsid w:val="00524A42"/>
    <w:rsid w:val="00525AA0"/>
    <w:rsid w:val="00525CD9"/>
    <w:rsid w:val="00525FA6"/>
    <w:rsid w:val="0052658E"/>
    <w:rsid w:val="00526F64"/>
    <w:rsid w:val="005274AC"/>
    <w:rsid w:val="00527647"/>
    <w:rsid w:val="00527851"/>
    <w:rsid w:val="005279FE"/>
    <w:rsid w:val="005301C1"/>
    <w:rsid w:val="00530545"/>
    <w:rsid w:val="005305F4"/>
    <w:rsid w:val="005307F6"/>
    <w:rsid w:val="00530BFB"/>
    <w:rsid w:val="00532107"/>
    <w:rsid w:val="0053225C"/>
    <w:rsid w:val="00532381"/>
    <w:rsid w:val="005325B1"/>
    <w:rsid w:val="005328F1"/>
    <w:rsid w:val="00532EF6"/>
    <w:rsid w:val="00533637"/>
    <w:rsid w:val="00534223"/>
    <w:rsid w:val="00534A71"/>
    <w:rsid w:val="00534C73"/>
    <w:rsid w:val="0053541E"/>
    <w:rsid w:val="00536346"/>
    <w:rsid w:val="005366A4"/>
    <w:rsid w:val="00537821"/>
    <w:rsid w:val="00537885"/>
    <w:rsid w:val="00540978"/>
    <w:rsid w:val="00541E4A"/>
    <w:rsid w:val="00542757"/>
    <w:rsid w:val="00542A53"/>
    <w:rsid w:val="005430E2"/>
    <w:rsid w:val="0054388B"/>
    <w:rsid w:val="00544322"/>
    <w:rsid w:val="00544A49"/>
    <w:rsid w:val="005456D6"/>
    <w:rsid w:val="00545AC2"/>
    <w:rsid w:val="00545BA6"/>
    <w:rsid w:val="005461B1"/>
    <w:rsid w:val="00546706"/>
    <w:rsid w:val="00546C4B"/>
    <w:rsid w:val="00546E2F"/>
    <w:rsid w:val="0054739D"/>
    <w:rsid w:val="0054784C"/>
    <w:rsid w:val="00550199"/>
    <w:rsid w:val="0055048E"/>
    <w:rsid w:val="00550F26"/>
    <w:rsid w:val="00551662"/>
    <w:rsid w:val="00551817"/>
    <w:rsid w:val="00551901"/>
    <w:rsid w:val="00551E33"/>
    <w:rsid w:val="00551FE2"/>
    <w:rsid w:val="005521FF"/>
    <w:rsid w:val="005525D4"/>
    <w:rsid w:val="0055272F"/>
    <w:rsid w:val="005527E0"/>
    <w:rsid w:val="00553469"/>
    <w:rsid w:val="00553D2C"/>
    <w:rsid w:val="00553E0A"/>
    <w:rsid w:val="00555C56"/>
    <w:rsid w:val="00556C53"/>
    <w:rsid w:val="00556E9C"/>
    <w:rsid w:val="005573C8"/>
    <w:rsid w:val="0055760F"/>
    <w:rsid w:val="00557733"/>
    <w:rsid w:val="00557E20"/>
    <w:rsid w:val="0056000B"/>
    <w:rsid w:val="00560FF8"/>
    <w:rsid w:val="005617E5"/>
    <w:rsid w:val="00561FE6"/>
    <w:rsid w:val="005622FE"/>
    <w:rsid w:val="00562576"/>
    <w:rsid w:val="005626CB"/>
    <w:rsid w:val="00562E33"/>
    <w:rsid w:val="0056332B"/>
    <w:rsid w:val="00563D33"/>
    <w:rsid w:val="00564E4D"/>
    <w:rsid w:val="0056524C"/>
    <w:rsid w:val="00566134"/>
    <w:rsid w:val="0056646C"/>
    <w:rsid w:val="00566CDC"/>
    <w:rsid w:val="0056791E"/>
    <w:rsid w:val="00567BDF"/>
    <w:rsid w:val="00567FC7"/>
    <w:rsid w:val="00570286"/>
    <w:rsid w:val="00570699"/>
    <w:rsid w:val="00570BD0"/>
    <w:rsid w:val="00570BEE"/>
    <w:rsid w:val="00570CBA"/>
    <w:rsid w:val="00570CF4"/>
    <w:rsid w:val="0057110E"/>
    <w:rsid w:val="00571A79"/>
    <w:rsid w:val="00571CB4"/>
    <w:rsid w:val="00571E2E"/>
    <w:rsid w:val="00571F24"/>
    <w:rsid w:val="00572465"/>
    <w:rsid w:val="00572549"/>
    <w:rsid w:val="00572624"/>
    <w:rsid w:val="00572A20"/>
    <w:rsid w:val="005730AA"/>
    <w:rsid w:val="00573427"/>
    <w:rsid w:val="0057395B"/>
    <w:rsid w:val="00574144"/>
    <w:rsid w:val="005745FB"/>
    <w:rsid w:val="005749E1"/>
    <w:rsid w:val="00574B15"/>
    <w:rsid w:val="00574FC8"/>
    <w:rsid w:val="00575467"/>
    <w:rsid w:val="00576283"/>
    <w:rsid w:val="00576D82"/>
    <w:rsid w:val="00576ED0"/>
    <w:rsid w:val="005774DD"/>
    <w:rsid w:val="00577AFB"/>
    <w:rsid w:val="00577DF0"/>
    <w:rsid w:val="00580012"/>
    <w:rsid w:val="00580036"/>
    <w:rsid w:val="00580117"/>
    <w:rsid w:val="005804AE"/>
    <w:rsid w:val="00580798"/>
    <w:rsid w:val="00580A96"/>
    <w:rsid w:val="0058124E"/>
    <w:rsid w:val="005812EC"/>
    <w:rsid w:val="005814A8"/>
    <w:rsid w:val="00582DBD"/>
    <w:rsid w:val="00583124"/>
    <w:rsid w:val="0058386E"/>
    <w:rsid w:val="005838CB"/>
    <w:rsid w:val="00583A3A"/>
    <w:rsid w:val="00584A0A"/>
    <w:rsid w:val="0058506B"/>
    <w:rsid w:val="00585427"/>
    <w:rsid w:val="00585F85"/>
    <w:rsid w:val="00586943"/>
    <w:rsid w:val="00586F88"/>
    <w:rsid w:val="005902C5"/>
    <w:rsid w:val="00590501"/>
    <w:rsid w:val="00590961"/>
    <w:rsid w:val="0059098A"/>
    <w:rsid w:val="00590B9E"/>
    <w:rsid w:val="0059159E"/>
    <w:rsid w:val="0059185C"/>
    <w:rsid w:val="00591882"/>
    <w:rsid w:val="005920F3"/>
    <w:rsid w:val="0059241C"/>
    <w:rsid w:val="00593091"/>
    <w:rsid w:val="005932E9"/>
    <w:rsid w:val="0059418E"/>
    <w:rsid w:val="005941AE"/>
    <w:rsid w:val="005956DF"/>
    <w:rsid w:val="005958CD"/>
    <w:rsid w:val="005958F6"/>
    <w:rsid w:val="00595C0A"/>
    <w:rsid w:val="00595FAB"/>
    <w:rsid w:val="00596152"/>
    <w:rsid w:val="00596346"/>
    <w:rsid w:val="00596628"/>
    <w:rsid w:val="0059679E"/>
    <w:rsid w:val="00596DB3"/>
    <w:rsid w:val="00596DB6"/>
    <w:rsid w:val="0059710C"/>
    <w:rsid w:val="005977B5"/>
    <w:rsid w:val="005A00CD"/>
    <w:rsid w:val="005A0370"/>
    <w:rsid w:val="005A046E"/>
    <w:rsid w:val="005A0753"/>
    <w:rsid w:val="005A19DF"/>
    <w:rsid w:val="005A2238"/>
    <w:rsid w:val="005A301C"/>
    <w:rsid w:val="005A3194"/>
    <w:rsid w:val="005A3457"/>
    <w:rsid w:val="005A36D8"/>
    <w:rsid w:val="005A3BF4"/>
    <w:rsid w:val="005A4766"/>
    <w:rsid w:val="005A4A73"/>
    <w:rsid w:val="005A5169"/>
    <w:rsid w:val="005A6804"/>
    <w:rsid w:val="005A6BE1"/>
    <w:rsid w:val="005A6F87"/>
    <w:rsid w:val="005A707B"/>
    <w:rsid w:val="005A7B47"/>
    <w:rsid w:val="005A7E05"/>
    <w:rsid w:val="005B05A1"/>
    <w:rsid w:val="005B070B"/>
    <w:rsid w:val="005B0A3E"/>
    <w:rsid w:val="005B1122"/>
    <w:rsid w:val="005B309A"/>
    <w:rsid w:val="005B38F1"/>
    <w:rsid w:val="005B39A7"/>
    <w:rsid w:val="005B4C7C"/>
    <w:rsid w:val="005B5498"/>
    <w:rsid w:val="005B5515"/>
    <w:rsid w:val="005B5616"/>
    <w:rsid w:val="005B5632"/>
    <w:rsid w:val="005B56DA"/>
    <w:rsid w:val="005B6CC1"/>
    <w:rsid w:val="005B72EA"/>
    <w:rsid w:val="005B73BA"/>
    <w:rsid w:val="005B7609"/>
    <w:rsid w:val="005B76B0"/>
    <w:rsid w:val="005B79E6"/>
    <w:rsid w:val="005B7D61"/>
    <w:rsid w:val="005C0DC7"/>
    <w:rsid w:val="005C1196"/>
    <w:rsid w:val="005C14D3"/>
    <w:rsid w:val="005C1760"/>
    <w:rsid w:val="005C20AF"/>
    <w:rsid w:val="005C2761"/>
    <w:rsid w:val="005C2A02"/>
    <w:rsid w:val="005C2EB3"/>
    <w:rsid w:val="005C3396"/>
    <w:rsid w:val="005C3CB5"/>
    <w:rsid w:val="005C3CEF"/>
    <w:rsid w:val="005C4BF1"/>
    <w:rsid w:val="005C5694"/>
    <w:rsid w:val="005C5A92"/>
    <w:rsid w:val="005C5B98"/>
    <w:rsid w:val="005C64A3"/>
    <w:rsid w:val="005C6711"/>
    <w:rsid w:val="005C6FEC"/>
    <w:rsid w:val="005C71AA"/>
    <w:rsid w:val="005C7820"/>
    <w:rsid w:val="005C7B1F"/>
    <w:rsid w:val="005D0362"/>
    <w:rsid w:val="005D1342"/>
    <w:rsid w:val="005D13E6"/>
    <w:rsid w:val="005D20F1"/>
    <w:rsid w:val="005D2ED0"/>
    <w:rsid w:val="005D2FEE"/>
    <w:rsid w:val="005D34ED"/>
    <w:rsid w:val="005D3716"/>
    <w:rsid w:val="005D4D9F"/>
    <w:rsid w:val="005D53B4"/>
    <w:rsid w:val="005D5B5E"/>
    <w:rsid w:val="005D6975"/>
    <w:rsid w:val="005D6F69"/>
    <w:rsid w:val="005D728A"/>
    <w:rsid w:val="005D74DB"/>
    <w:rsid w:val="005D7747"/>
    <w:rsid w:val="005E068B"/>
    <w:rsid w:val="005E165E"/>
    <w:rsid w:val="005E1B47"/>
    <w:rsid w:val="005E1CA9"/>
    <w:rsid w:val="005E2C37"/>
    <w:rsid w:val="005E335F"/>
    <w:rsid w:val="005E3907"/>
    <w:rsid w:val="005E4562"/>
    <w:rsid w:val="005E49C4"/>
    <w:rsid w:val="005E4A3A"/>
    <w:rsid w:val="005E5C17"/>
    <w:rsid w:val="005E641F"/>
    <w:rsid w:val="005E652B"/>
    <w:rsid w:val="005E697D"/>
    <w:rsid w:val="005E6B2C"/>
    <w:rsid w:val="005E74C3"/>
    <w:rsid w:val="005E795F"/>
    <w:rsid w:val="005E79A5"/>
    <w:rsid w:val="005F0594"/>
    <w:rsid w:val="005F165A"/>
    <w:rsid w:val="005F1C45"/>
    <w:rsid w:val="005F1D40"/>
    <w:rsid w:val="005F2094"/>
    <w:rsid w:val="005F3006"/>
    <w:rsid w:val="005F32AE"/>
    <w:rsid w:val="005F3632"/>
    <w:rsid w:val="005F401E"/>
    <w:rsid w:val="005F4C22"/>
    <w:rsid w:val="005F5BB2"/>
    <w:rsid w:val="005F6443"/>
    <w:rsid w:val="005F67E9"/>
    <w:rsid w:val="005F722C"/>
    <w:rsid w:val="005F731A"/>
    <w:rsid w:val="005F7609"/>
    <w:rsid w:val="005F7CE3"/>
    <w:rsid w:val="005F7E3E"/>
    <w:rsid w:val="00601380"/>
    <w:rsid w:val="0060261D"/>
    <w:rsid w:val="00602DDC"/>
    <w:rsid w:val="00602F5E"/>
    <w:rsid w:val="006030EE"/>
    <w:rsid w:val="00603725"/>
    <w:rsid w:val="00603ED1"/>
    <w:rsid w:val="00604474"/>
    <w:rsid w:val="006044DA"/>
    <w:rsid w:val="0060607F"/>
    <w:rsid w:val="0060662C"/>
    <w:rsid w:val="00606C35"/>
    <w:rsid w:val="00606FA5"/>
    <w:rsid w:val="00607071"/>
    <w:rsid w:val="0060748E"/>
    <w:rsid w:val="00607B64"/>
    <w:rsid w:val="006100DA"/>
    <w:rsid w:val="00610124"/>
    <w:rsid w:val="006107B5"/>
    <w:rsid w:val="00610B07"/>
    <w:rsid w:val="00611093"/>
    <w:rsid w:val="00611125"/>
    <w:rsid w:val="006113AF"/>
    <w:rsid w:val="006115FA"/>
    <w:rsid w:val="00611E07"/>
    <w:rsid w:val="006127EB"/>
    <w:rsid w:val="00612812"/>
    <w:rsid w:val="006128E7"/>
    <w:rsid w:val="00612E3B"/>
    <w:rsid w:val="00612EF2"/>
    <w:rsid w:val="00613610"/>
    <w:rsid w:val="006139D9"/>
    <w:rsid w:val="006145EF"/>
    <w:rsid w:val="006156B8"/>
    <w:rsid w:val="00615757"/>
    <w:rsid w:val="00616A6B"/>
    <w:rsid w:val="00616BA0"/>
    <w:rsid w:val="006173F1"/>
    <w:rsid w:val="0061781A"/>
    <w:rsid w:val="00617B3C"/>
    <w:rsid w:val="00620382"/>
    <w:rsid w:val="00620768"/>
    <w:rsid w:val="00620857"/>
    <w:rsid w:val="00621383"/>
    <w:rsid w:val="0062142A"/>
    <w:rsid w:val="006225B9"/>
    <w:rsid w:val="0062270E"/>
    <w:rsid w:val="00622A41"/>
    <w:rsid w:val="00622DC1"/>
    <w:rsid w:val="0062316E"/>
    <w:rsid w:val="006231A5"/>
    <w:rsid w:val="00623394"/>
    <w:rsid w:val="00623C50"/>
    <w:rsid w:val="00624559"/>
    <w:rsid w:val="00624861"/>
    <w:rsid w:val="00624C7F"/>
    <w:rsid w:val="006250F4"/>
    <w:rsid w:val="0062510D"/>
    <w:rsid w:val="006251A9"/>
    <w:rsid w:val="0062585B"/>
    <w:rsid w:val="00626046"/>
    <w:rsid w:val="0062605A"/>
    <w:rsid w:val="006263E6"/>
    <w:rsid w:val="0062681F"/>
    <w:rsid w:val="006269AD"/>
    <w:rsid w:val="006270FF"/>
    <w:rsid w:val="00627676"/>
    <w:rsid w:val="00627F19"/>
    <w:rsid w:val="00627F25"/>
    <w:rsid w:val="006308E9"/>
    <w:rsid w:val="00630DA8"/>
    <w:rsid w:val="0063120E"/>
    <w:rsid w:val="00631F67"/>
    <w:rsid w:val="00632A13"/>
    <w:rsid w:val="00632A84"/>
    <w:rsid w:val="00632DD4"/>
    <w:rsid w:val="00632EB8"/>
    <w:rsid w:val="00632F24"/>
    <w:rsid w:val="00633274"/>
    <w:rsid w:val="006340FD"/>
    <w:rsid w:val="006340FF"/>
    <w:rsid w:val="00634309"/>
    <w:rsid w:val="00634458"/>
    <w:rsid w:val="006347A4"/>
    <w:rsid w:val="00634A6D"/>
    <w:rsid w:val="00634CAA"/>
    <w:rsid w:val="00634D75"/>
    <w:rsid w:val="00635D23"/>
    <w:rsid w:val="00636E65"/>
    <w:rsid w:val="00637714"/>
    <w:rsid w:val="00637A11"/>
    <w:rsid w:val="0064007E"/>
    <w:rsid w:val="006401B3"/>
    <w:rsid w:val="00641B98"/>
    <w:rsid w:val="00641CF4"/>
    <w:rsid w:val="00641DA9"/>
    <w:rsid w:val="00641DE9"/>
    <w:rsid w:val="00641F01"/>
    <w:rsid w:val="00642529"/>
    <w:rsid w:val="00642600"/>
    <w:rsid w:val="0064325B"/>
    <w:rsid w:val="0064367E"/>
    <w:rsid w:val="00643E9A"/>
    <w:rsid w:val="00644CC3"/>
    <w:rsid w:val="00644E8F"/>
    <w:rsid w:val="006451DA"/>
    <w:rsid w:val="00645824"/>
    <w:rsid w:val="00646222"/>
    <w:rsid w:val="0065224C"/>
    <w:rsid w:val="006524A7"/>
    <w:rsid w:val="00652BD8"/>
    <w:rsid w:val="00653159"/>
    <w:rsid w:val="00653210"/>
    <w:rsid w:val="00653358"/>
    <w:rsid w:val="006534CD"/>
    <w:rsid w:val="00653573"/>
    <w:rsid w:val="00653686"/>
    <w:rsid w:val="006537F5"/>
    <w:rsid w:val="00653DEA"/>
    <w:rsid w:val="006551B5"/>
    <w:rsid w:val="00655D0C"/>
    <w:rsid w:val="00656287"/>
    <w:rsid w:val="00657169"/>
    <w:rsid w:val="006571B1"/>
    <w:rsid w:val="00657768"/>
    <w:rsid w:val="006577B8"/>
    <w:rsid w:val="006578B4"/>
    <w:rsid w:val="006579A5"/>
    <w:rsid w:val="00657A9A"/>
    <w:rsid w:val="00657BDF"/>
    <w:rsid w:val="00660089"/>
    <w:rsid w:val="0066065E"/>
    <w:rsid w:val="00660875"/>
    <w:rsid w:val="00661200"/>
    <w:rsid w:val="0066138C"/>
    <w:rsid w:val="0066142F"/>
    <w:rsid w:val="006614F6"/>
    <w:rsid w:val="00661669"/>
    <w:rsid w:val="00662453"/>
    <w:rsid w:val="0066261F"/>
    <w:rsid w:val="006629E9"/>
    <w:rsid w:val="00662E4C"/>
    <w:rsid w:val="006631B7"/>
    <w:rsid w:val="006632E4"/>
    <w:rsid w:val="006641C8"/>
    <w:rsid w:val="00664562"/>
    <w:rsid w:val="00664A52"/>
    <w:rsid w:val="006655C3"/>
    <w:rsid w:val="00665ED5"/>
    <w:rsid w:val="00665F57"/>
    <w:rsid w:val="00666556"/>
    <w:rsid w:val="00666B2A"/>
    <w:rsid w:val="006673FA"/>
    <w:rsid w:val="00667C57"/>
    <w:rsid w:val="0067005A"/>
    <w:rsid w:val="00670102"/>
    <w:rsid w:val="006703F2"/>
    <w:rsid w:val="00670435"/>
    <w:rsid w:val="00670504"/>
    <w:rsid w:val="006707F5"/>
    <w:rsid w:val="00670A22"/>
    <w:rsid w:val="00670A2B"/>
    <w:rsid w:val="00671017"/>
    <w:rsid w:val="006711FE"/>
    <w:rsid w:val="0067129B"/>
    <w:rsid w:val="006712AE"/>
    <w:rsid w:val="00671A79"/>
    <w:rsid w:val="00671A97"/>
    <w:rsid w:val="0067245E"/>
    <w:rsid w:val="00672569"/>
    <w:rsid w:val="0067295E"/>
    <w:rsid w:val="006729AB"/>
    <w:rsid w:val="00673D32"/>
    <w:rsid w:val="006745B4"/>
    <w:rsid w:val="00674EFD"/>
    <w:rsid w:val="0067540E"/>
    <w:rsid w:val="00675DD0"/>
    <w:rsid w:val="00675E14"/>
    <w:rsid w:val="0067615C"/>
    <w:rsid w:val="00676A0A"/>
    <w:rsid w:val="00677332"/>
    <w:rsid w:val="00677A75"/>
    <w:rsid w:val="00677E91"/>
    <w:rsid w:val="00677FFE"/>
    <w:rsid w:val="00680214"/>
    <w:rsid w:val="0068114C"/>
    <w:rsid w:val="006819F5"/>
    <w:rsid w:val="00682516"/>
    <w:rsid w:val="0068273C"/>
    <w:rsid w:val="0068279C"/>
    <w:rsid w:val="006830FA"/>
    <w:rsid w:val="00683143"/>
    <w:rsid w:val="006831A1"/>
    <w:rsid w:val="006835B8"/>
    <w:rsid w:val="00683ECC"/>
    <w:rsid w:val="00684994"/>
    <w:rsid w:val="0068528C"/>
    <w:rsid w:val="0068563D"/>
    <w:rsid w:val="00685700"/>
    <w:rsid w:val="00685B8A"/>
    <w:rsid w:val="006875CB"/>
    <w:rsid w:val="00687B0D"/>
    <w:rsid w:val="00690137"/>
    <w:rsid w:val="00690718"/>
    <w:rsid w:val="00690C4C"/>
    <w:rsid w:val="00690EE4"/>
    <w:rsid w:val="0069107F"/>
    <w:rsid w:val="006910CC"/>
    <w:rsid w:val="006912EC"/>
    <w:rsid w:val="00691394"/>
    <w:rsid w:val="0069152D"/>
    <w:rsid w:val="006917B7"/>
    <w:rsid w:val="00691A75"/>
    <w:rsid w:val="00691AFD"/>
    <w:rsid w:val="00692519"/>
    <w:rsid w:val="006925C9"/>
    <w:rsid w:val="006925CE"/>
    <w:rsid w:val="006931B2"/>
    <w:rsid w:val="006931D8"/>
    <w:rsid w:val="00693DC6"/>
    <w:rsid w:val="00693DED"/>
    <w:rsid w:val="0069426F"/>
    <w:rsid w:val="006946B5"/>
    <w:rsid w:val="006948AA"/>
    <w:rsid w:val="00694B31"/>
    <w:rsid w:val="00694F27"/>
    <w:rsid w:val="006951EC"/>
    <w:rsid w:val="00695949"/>
    <w:rsid w:val="00695DCE"/>
    <w:rsid w:val="00696095"/>
    <w:rsid w:val="00696921"/>
    <w:rsid w:val="00696EB7"/>
    <w:rsid w:val="00697171"/>
    <w:rsid w:val="00697654"/>
    <w:rsid w:val="00697B17"/>
    <w:rsid w:val="006A0C26"/>
    <w:rsid w:val="006A0D3B"/>
    <w:rsid w:val="006A1694"/>
    <w:rsid w:val="006A2724"/>
    <w:rsid w:val="006A344E"/>
    <w:rsid w:val="006A3702"/>
    <w:rsid w:val="006A393A"/>
    <w:rsid w:val="006A3D75"/>
    <w:rsid w:val="006A3DF9"/>
    <w:rsid w:val="006A51FF"/>
    <w:rsid w:val="006A53BB"/>
    <w:rsid w:val="006A5CAB"/>
    <w:rsid w:val="006A5ECC"/>
    <w:rsid w:val="006A6500"/>
    <w:rsid w:val="006A67CD"/>
    <w:rsid w:val="006A6AF7"/>
    <w:rsid w:val="006A73C0"/>
    <w:rsid w:val="006A7B31"/>
    <w:rsid w:val="006A7B3F"/>
    <w:rsid w:val="006B0F73"/>
    <w:rsid w:val="006B1328"/>
    <w:rsid w:val="006B1B2C"/>
    <w:rsid w:val="006B1CFF"/>
    <w:rsid w:val="006B2783"/>
    <w:rsid w:val="006B27B8"/>
    <w:rsid w:val="006B2A2F"/>
    <w:rsid w:val="006B32DE"/>
    <w:rsid w:val="006B35F4"/>
    <w:rsid w:val="006B367A"/>
    <w:rsid w:val="006B4A36"/>
    <w:rsid w:val="006B4AE9"/>
    <w:rsid w:val="006B4FA6"/>
    <w:rsid w:val="006B4FB2"/>
    <w:rsid w:val="006B56DA"/>
    <w:rsid w:val="006B6AB0"/>
    <w:rsid w:val="006B6C7E"/>
    <w:rsid w:val="006B6D00"/>
    <w:rsid w:val="006B70C5"/>
    <w:rsid w:val="006B79F9"/>
    <w:rsid w:val="006B7CF0"/>
    <w:rsid w:val="006C1A14"/>
    <w:rsid w:val="006C2C03"/>
    <w:rsid w:val="006C300B"/>
    <w:rsid w:val="006C3A04"/>
    <w:rsid w:val="006C4094"/>
    <w:rsid w:val="006C4134"/>
    <w:rsid w:val="006C48DD"/>
    <w:rsid w:val="006C4D3C"/>
    <w:rsid w:val="006C4F34"/>
    <w:rsid w:val="006C54D2"/>
    <w:rsid w:val="006C5A46"/>
    <w:rsid w:val="006C5B13"/>
    <w:rsid w:val="006C5D12"/>
    <w:rsid w:val="006C5FB6"/>
    <w:rsid w:val="006C6129"/>
    <w:rsid w:val="006C63B8"/>
    <w:rsid w:val="006C6569"/>
    <w:rsid w:val="006C6860"/>
    <w:rsid w:val="006C733E"/>
    <w:rsid w:val="006C7C2E"/>
    <w:rsid w:val="006C7F52"/>
    <w:rsid w:val="006D07A6"/>
    <w:rsid w:val="006D0D49"/>
    <w:rsid w:val="006D0E0B"/>
    <w:rsid w:val="006D0E84"/>
    <w:rsid w:val="006D108E"/>
    <w:rsid w:val="006D224E"/>
    <w:rsid w:val="006D28F4"/>
    <w:rsid w:val="006D2E9C"/>
    <w:rsid w:val="006D2FB9"/>
    <w:rsid w:val="006D3817"/>
    <w:rsid w:val="006D3D70"/>
    <w:rsid w:val="006D4018"/>
    <w:rsid w:val="006D4238"/>
    <w:rsid w:val="006D45C2"/>
    <w:rsid w:val="006D5B98"/>
    <w:rsid w:val="006D5CC5"/>
    <w:rsid w:val="006D5CC9"/>
    <w:rsid w:val="006D63FC"/>
    <w:rsid w:val="006D673F"/>
    <w:rsid w:val="006D6DD5"/>
    <w:rsid w:val="006D7104"/>
    <w:rsid w:val="006E02D5"/>
    <w:rsid w:val="006E145A"/>
    <w:rsid w:val="006E1660"/>
    <w:rsid w:val="006E16B8"/>
    <w:rsid w:val="006E295A"/>
    <w:rsid w:val="006E2AF7"/>
    <w:rsid w:val="006E3FA1"/>
    <w:rsid w:val="006E4E36"/>
    <w:rsid w:val="006E4F3E"/>
    <w:rsid w:val="006E608A"/>
    <w:rsid w:val="006E61B3"/>
    <w:rsid w:val="006E7463"/>
    <w:rsid w:val="006E76D9"/>
    <w:rsid w:val="006F197E"/>
    <w:rsid w:val="006F19B0"/>
    <w:rsid w:val="006F1C43"/>
    <w:rsid w:val="006F1EDF"/>
    <w:rsid w:val="006F2412"/>
    <w:rsid w:val="006F2467"/>
    <w:rsid w:val="006F2916"/>
    <w:rsid w:val="006F303B"/>
    <w:rsid w:val="006F319E"/>
    <w:rsid w:val="006F4936"/>
    <w:rsid w:val="006F4974"/>
    <w:rsid w:val="006F4DBB"/>
    <w:rsid w:val="006F56BC"/>
    <w:rsid w:val="006F6768"/>
    <w:rsid w:val="006F6CAC"/>
    <w:rsid w:val="00700554"/>
    <w:rsid w:val="00700BEE"/>
    <w:rsid w:val="00700FFA"/>
    <w:rsid w:val="007015BE"/>
    <w:rsid w:val="00701801"/>
    <w:rsid w:val="00701906"/>
    <w:rsid w:val="00701A88"/>
    <w:rsid w:val="00702528"/>
    <w:rsid w:val="007025FB"/>
    <w:rsid w:val="007027DC"/>
    <w:rsid w:val="007034D2"/>
    <w:rsid w:val="00703ACB"/>
    <w:rsid w:val="00703FC8"/>
    <w:rsid w:val="0070405D"/>
    <w:rsid w:val="00705869"/>
    <w:rsid w:val="00705A99"/>
    <w:rsid w:val="00705BBA"/>
    <w:rsid w:val="00706101"/>
    <w:rsid w:val="007064B8"/>
    <w:rsid w:val="00707679"/>
    <w:rsid w:val="007079A7"/>
    <w:rsid w:val="00707B84"/>
    <w:rsid w:val="00707CC0"/>
    <w:rsid w:val="00707E48"/>
    <w:rsid w:val="00710073"/>
    <w:rsid w:val="007103CE"/>
    <w:rsid w:val="00710781"/>
    <w:rsid w:val="00710D1E"/>
    <w:rsid w:val="00710DBA"/>
    <w:rsid w:val="00711340"/>
    <w:rsid w:val="00711A3E"/>
    <w:rsid w:val="00712330"/>
    <w:rsid w:val="007126FF"/>
    <w:rsid w:val="0071270C"/>
    <w:rsid w:val="0071289F"/>
    <w:rsid w:val="00712A54"/>
    <w:rsid w:val="00712F64"/>
    <w:rsid w:val="0071323D"/>
    <w:rsid w:val="0071371F"/>
    <w:rsid w:val="0071379D"/>
    <w:rsid w:val="00713C22"/>
    <w:rsid w:val="0071438E"/>
    <w:rsid w:val="00714B77"/>
    <w:rsid w:val="00714C4E"/>
    <w:rsid w:val="00714FCB"/>
    <w:rsid w:val="0071573C"/>
    <w:rsid w:val="00715B8D"/>
    <w:rsid w:val="00715D6A"/>
    <w:rsid w:val="00716828"/>
    <w:rsid w:val="00716BB4"/>
    <w:rsid w:val="007177D0"/>
    <w:rsid w:val="00720178"/>
    <w:rsid w:val="0072047F"/>
    <w:rsid w:val="007217D2"/>
    <w:rsid w:val="007217F4"/>
    <w:rsid w:val="00721C96"/>
    <w:rsid w:val="00721FD5"/>
    <w:rsid w:val="007223A9"/>
    <w:rsid w:val="007227B4"/>
    <w:rsid w:val="00723262"/>
    <w:rsid w:val="007241CC"/>
    <w:rsid w:val="00724855"/>
    <w:rsid w:val="00724B0A"/>
    <w:rsid w:val="00724CC2"/>
    <w:rsid w:val="007252DB"/>
    <w:rsid w:val="00725A0A"/>
    <w:rsid w:val="007260B3"/>
    <w:rsid w:val="007262A6"/>
    <w:rsid w:val="00726B4B"/>
    <w:rsid w:val="00726DAC"/>
    <w:rsid w:val="0072716C"/>
    <w:rsid w:val="0072757A"/>
    <w:rsid w:val="007304B0"/>
    <w:rsid w:val="0073051F"/>
    <w:rsid w:val="007312A7"/>
    <w:rsid w:val="00731C0C"/>
    <w:rsid w:val="00731C3C"/>
    <w:rsid w:val="0073249E"/>
    <w:rsid w:val="00732F31"/>
    <w:rsid w:val="007334C3"/>
    <w:rsid w:val="00733561"/>
    <w:rsid w:val="00733D76"/>
    <w:rsid w:val="00733ED7"/>
    <w:rsid w:val="00733F81"/>
    <w:rsid w:val="0073435A"/>
    <w:rsid w:val="0073459D"/>
    <w:rsid w:val="00734F8A"/>
    <w:rsid w:val="007351EE"/>
    <w:rsid w:val="00735419"/>
    <w:rsid w:val="00735A8A"/>
    <w:rsid w:val="00736349"/>
    <w:rsid w:val="00737FBF"/>
    <w:rsid w:val="007400E6"/>
    <w:rsid w:val="0074088C"/>
    <w:rsid w:val="00740AAA"/>
    <w:rsid w:val="00741A71"/>
    <w:rsid w:val="00741EA5"/>
    <w:rsid w:val="007423C9"/>
    <w:rsid w:val="00742512"/>
    <w:rsid w:val="00743879"/>
    <w:rsid w:val="00743B62"/>
    <w:rsid w:val="00744FF2"/>
    <w:rsid w:val="0074576C"/>
    <w:rsid w:val="00746135"/>
    <w:rsid w:val="0074617B"/>
    <w:rsid w:val="0074648A"/>
    <w:rsid w:val="007464C8"/>
    <w:rsid w:val="00746992"/>
    <w:rsid w:val="00746B14"/>
    <w:rsid w:val="00746C5B"/>
    <w:rsid w:val="0075002C"/>
    <w:rsid w:val="00750DE2"/>
    <w:rsid w:val="00751648"/>
    <w:rsid w:val="00751F36"/>
    <w:rsid w:val="007524D4"/>
    <w:rsid w:val="007526E8"/>
    <w:rsid w:val="007533F9"/>
    <w:rsid w:val="00754570"/>
    <w:rsid w:val="00754962"/>
    <w:rsid w:val="00754E43"/>
    <w:rsid w:val="00754E46"/>
    <w:rsid w:val="0075527A"/>
    <w:rsid w:val="00755378"/>
    <w:rsid w:val="00755E8F"/>
    <w:rsid w:val="007570CB"/>
    <w:rsid w:val="0075729F"/>
    <w:rsid w:val="0075793B"/>
    <w:rsid w:val="00760457"/>
    <w:rsid w:val="00760531"/>
    <w:rsid w:val="00761BE8"/>
    <w:rsid w:val="00761F0D"/>
    <w:rsid w:val="00761F40"/>
    <w:rsid w:val="00762039"/>
    <w:rsid w:val="00763AFE"/>
    <w:rsid w:val="0076498E"/>
    <w:rsid w:val="00764FFA"/>
    <w:rsid w:val="0076510F"/>
    <w:rsid w:val="00765FAC"/>
    <w:rsid w:val="00766258"/>
    <w:rsid w:val="007662C6"/>
    <w:rsid w:val="007669D5"/>
    <w:rsid w:val="00766A85"/>
    <w:rsid w:val="0076727E"/>
    <w:rsid w:val="00767346"/>
    <w:rsid w:val="0076760B"/>
    <w:rsid w:val="00767EBC"/>
    <w:rsid w:val="00767F33"/>
    <w:rsid w:val="0077091A"/>
    <w:rsid w:val="00770B92"/>
    <w:rsid w:val="00770F92"/>
    <w:rsid w:val="007714E4"/>
    <w:rsid w:val="007718C7"/>
    <w:rsid w:val="007718FE"/>
    <w:rsid w:val="0077192F"/>
    <w:rsid w:val="007719D4"/>
    <w:rsid w:val="00771F75"/>
    <w:rsid w:val="00773288"/>
    <w:rsid w:val="00774918"/>
    <w:rsid w:val="00774CC5"/>
    <w:rsid w:val="00775147"/>
    <w:rsid w:val="007765B6"/>
    <w:rsid w:val="007768B9"/>
    <w:rsid w:val="00776EE3"/>
    <w:rsid w:val="0077725A"/>
    <w:rsid w:val="007773DC"/>
    <w:rsid w:val="00777405"/>
    <w:rsid w:val="00777461"/>
    <w:rsid w:val="007778B6"/>
    <w:rsid w:val="00777B87"/>
    <w:rsid w:val="00777E94"/>
    <w:rsid w:val="007808D5"/>
    <w:rsid w:val="00780B8F"/>
    <w:rsid w:val="00780BDD"/>
    <w:rsid w:val="00781488"/>
    <w:rsid w:val="00781587"/>
    <w:rsid w:val="0078246F"/>
    <w:rsid w:val="007827FB"/>
    <w:rsid w:val="00782FEB"/>
    <w:rsid w:val="00783AB2"/>
    <w:rsid w:val="00783B82"/>
    <w:rsid w:val="00783D28"/>
    <w:rsid w:val="00784368"/>
    <w:rsid w:val="0078470F"/>
    <w:rsid w:val="00784993"/>
    <w:rsid w:val="00784C3B"/>
    <w:rsid w:val="007850B6"/>
    <w:rsid w:val="007853AF"/>
    <w:rsid w:val="0078687C"/>
    <w:rsid w:val="00786A25"/>
    <w:rsid w:val="00786EFF"/>
    <w:rsid w:val="007875AA"/>
    <w:rsid w:val="00787C59"/>
    <w:rsid w:val="00787FD6"/>
    <w:rsid w:val="0079058F"/>
    <w:rsid w:val="00790629"/>
    <w:rsid w:val="00791465"/>
    <w:rsid w:val="00791EF2"/>
    <w:rsid w:val="007929CA"/>
    <w:rsid w:val="00792D32"/>
    <w:rsid w:val="007934D0"/>
    <w:rsid w:val="00793F34"/>
    <w:rsid w:val="007945D4"/>
    <w:rsid w:val="007946A1"/>
    <w:rsid w:val="00794AB0"/>
    <w:rsid w:val="00794C47"/>
    <w:rsid w:val="00794EC0"/>
    <w:rsid w:val="00794FE7"/>
    <w:rsid w:val="007951B4"/>
    <w:rsid w:val="007951D2"/>
    <w:rsid w:val="00795870"/>
    <w:rsid w:val="007966D5"/>
    <w:rsid w:val="007968A4"/>
    <w:rsid w:val="00796AD5"/>
    <w:rsid w:val="00797330"/>
    <w:rsid w:val="007977E1"/>
    <w:rsid w:val="00797832"/>
    <w:rsid w:val="007A067A"/>
    <w:rsid w:val="007A0DBF"/>
    <w:rsid w:val="007A0DF0"/>
    <w:rsid w:val="007A1DEE"/>
    <w:rsid w:val="007A1F83"/>
    <w:rsid w:val="007A399E"/>
    <w:rsid w:val="007A3A01"/>
    <w:rsid w:val="007A3A18"/>
    <w:rsid w:val="007A3B50"/>
    <w:rsid w:val="007A3C01"/>
    <w:rsid w:val="007A3DE8"/>
    <w:rsid w:val="007A4189"/>
    <w:rsid w:val="007A434E"/>
    <w:rsid w:val="007A43F4"/>
    <w:rsid w:val="007A552D"/>
    <w:rsid w:val="007A58F5"/>
    <w:rsid w:val="007A6CEF"/>
    <w:rsid w:val="007A6F80"/>
    <w:rsid w:val="007A771C"/>
    <w:rsid w:val="007A7FAC"/>
    <w:rsid w:val="007B00DC"/>
    <w:rsid w:val="007B01D0"/>
    <w:rsid w:val="007B0EF2"/>
    <w:rsid w:val="007B1376"/>
    <w:rsid w:val="007B2177"/>
    <w:rsid w:val="007B223A"/>
    <w:rsid w:val="007B3089"/>
    <w:rsid w:val="007B3AAF"/>
    <w:rsid w:val="007B40B6"/>
    <w:rsid w:val="007B453F"/>
    <w:rsid w:val="007B4F9C"/>
    <w:rsid w:val="007B5E84"/>
    <w:rsid w:val="007B696F"/>
    <w:rsid w:val="007B6ED1"/>
    <w:rsid w:val="007B7160"/>
    <w:rsid w:val="007B7525"/>
    <w:rsid w:val="007B7B0F"/>
    <w:rsid w:val="007B7F16"/>
    <w:rsid w:val="007C005C"/>
    <w:rsid w:val="007C06CA"/>
    <w:rsid w:val="007C0893"/>
    <w:rsid w:val="007C099C"/>
    <w:rsid w:val="007C0F80"/>
    <w:rsid w:val="007C1035"/>
    <w:rsid w:val="007C1044"/>
    <w:rsid w:val="007C1451"/>
    <w:rsid w:val="007C15CC"/>
    <w:rsid w:val="007C1816"/>
    <w:rsid w:val="007C1DC7"/>
    <w:rsid w:val="007C2495"/>
    <w:rsid w:val="007C2616"/>
    <w:rsid w:val="007C264D"/>
    <w:rsid w:val="007C273F"/>
    <w:rsid w:val="007C2FDE"/>
    <w:rsid w:val="007C31D8"/>
    <w:rsid w:val="007C36F6"/>
    <w:rsid w:val="007C387F"/>
    <w:rsid w:val="007C38A5"/>
    <w:rsid w:val="007C39B9"/>
    <w:rsid w:val="007C3B6C"/>
    <w:rsid w:val="007C4020"/>
    <w:rsid w:val="007C443C"/>
    <w:rsid w:val="007C48DF"/>
    <w:rsid w:val="007C4D33"/>
    <w:rsid w:val="007C4E43"/>
    <w:rsid w:val="007C546E"/>
    <w:rsid w:val="007C547B"/>
    <w:rsid w:val="007C54FE"/>
    <w:rsid w:val="007C55DF"/>
    <w:rsid w:val="007C5650"/>
    <w:rsid w:val="007C60EE"/>
    <w:rsid w:val="007C6521"/>
    <w:rsid w:val="007C6958"/>
    <w:rsid w:val="007C6C2B"/>
    <w:rsid w:val="007C6CB4"/>
    <w:rsid w:val="007C6CC0"/>
    <w:rsid w:val="007C7490"/>
    <w:rsid w:val="007C7650"/>
    <w:rsid w:val="007C7971"/>
    <w:rsid w:val="007C79D3"/>
    <w:rsid w:val="007D0E03"/>
    <w:rsid w:val="007D11D4"/>
    <w:rsid w:val="007D1B5B"/>
    <w:rsid w:val="007D2358"/>
    <w:rsid w:val="007D256A"/>
    <w:rsid w:val="007D2D6A"/>
    <w:rsid w:val="007D2F2F"/>
    <w:rsid w:val="007D3A82"/>
    <w:rsid w:val="007D3E26"/>
    <w:rsid w:val="007D4288"/>
    <w:rsid w:val="007D42BA"/>
    <w:rsid w:val="007D4A9B"/>
    <w:rsid w:val="007D4E26"/>
    <w:rsid w:val="007D639C"/>
    <w:rsid w:val="007D65A6"/>
    <w:rsid w:val="007D6A09"/>
    <w:rsid w:val="007D6D8A"/>
    <w:rsid w:val="007D703D"/>
    <w:rsid w:val="007D77D5"/>
    <w:rsid w:val="007D7CB5"/>
    <w:rsid w:val="007E0085"/>
    <w:rsid w:val="007E252B"/>
    <w:rsid w:val="007E2D5C"/>
    <w:rsid w:val="007E37BA"/>
    <w:rsid w:val="007E37F2"/>
    <w:rsid w:val="007E48CC"/>
    <w:rsid w:val="007E4EAB"/>
    <w:rsid w:val="007E6664"/>
    <w:rsid w:val="007E698F"/>
    <w:rsid w:val="007E6EA0"/>
    <w:rsid w:val="007E6EBD"/>
    <w:rsid w:val="007E7C90"/>
    <w:rsid w:val="007E7D76"/>
    <w:rsid w:val="007E7F84"/>
    <w:rsid w:val="007E7FA2"/>
    <w:rsid w:val="007F04AA"/>
    <w:rsid w:val="007F0FC4"/>
    <w:rsid w:val="007F1A4E"/>
    <w:rsid w:val="007F2864"/>
    <w:rsid w:val="007F2A76"/>
    <w:rsid w:val="007F35DA"/>
    <w:rsid w:val="007F3D9D"/>
    <w:rsid w:val="007F4A06"/>
    <w:rsid w:val="007F4C85"/>
    <w:rsid w:val="007F4E95"/>
    <w:rsid w:val="007F58CB"/>
    <w:rsid w:val="007F59D0"/>
    <w:rsid w:val="007F5AA1"/>
    <w:rsid w:val="007F5AD0"/>
    <w:rsid w:val="007F5D9D"/>
    <w:rsid w:val="007F5E73"/>
    <w:rsid w:val="007F6210"/>
    <w:rsid w:val="007F623B"/>
    <w:rsid w:val="007F6685"/>
    <w:rsid w:val="007F69D8"/>
    <w:rsid w:val="007F766C"/>
    <w:rsid w:val="00800016"/>
    <w:rsid w:val="00801873"/>
    <w:rsid w:val="00801D5A"/>
    <w:rsid w:val="00801DBB"/>
    <w:rsid w:val="00801E75"/>
    <w:rsid w:val="00802775"/>
    <w:rsid w:val="008030B9"/>
    <w:rsid w:val="0080350B"/>
    <w:rsid w:val="00803DB9"/>
    <w:rsid w:val="00803E5C"/>
    <w:rsid w:val="008053A4"/>
    <w:rsid w:val="00805682"/>
    <w:rsid w:val="00805C4A"/>
    <w:rsid w:val="00805F3E"/>
    <w:rsid w:val="008064D5"/>
    <w:rsid w:val="0080660F"/>
    <w:rsid w:val="008069E9"/>
    <w:rsid w:val="00806BF5"/>
    <w:rsid w:val="008070DA"/>
    <w:rsid w:val="00807364"/>
    <w:rsid w:val="0081042A"/>
    <w:rsid w:val="008104F4"/>
    <w:rsid w:val="0081050F"/>
    <w:rsid w:val="00810B33"/>
    <w:rsid w:val="00810BAA"/>
    <w:rsid w:val="00811341"/>
    <w:rsid w:val="0081164C"/>
    <w:rsid w:val="008118D1"/>
    <w:rsid w:val="008137A0"/>
    <w:rsid w:val="00813866"/>
    <w:rsid w:val="00813B13"/>
    <w:rsid w:val="0081410C"/>
    <w:rsid w:val="00815300"/>
    <w:rsid w:val="00815765"/>
    <w:rsid w:val="0081689B"/>
    <w:rsid w:val="00816C31"/>
    <w:rsid w:val="00816C77"/>
    <w:rsid w:val="0081722E"/>
    <w:rsid w:val="00817A28"/>
    <w:rsid w:val="00820A31"/>
    <w:rsid w:val="0082113C"/>
    <w:rsid w:val="00821316"/>
    <w:rsid w:val="00821713"/>
    <w:rsid w:val="008227BF"/>
    <w:rsid w:val="008229FE"/>
    <w:rsid w:val="00823EA7"/>
    <w:rsid w:val="0082492D"/>
    <w:rsid w:val="00826554"/>
    <w:rsid w:val="00826DB9"/>
    <w:rsid w:val="008273F4"/>
    <w:rsid w:val="00827D10"/>
    <w:rsid w:val="00830361"/>
    <w:rsid w:val="0083056C"/>
    <w:rsid w:val="00831B82"/>
    <w:rsid w:val="00831E8A"/>
    <w:rsid w:val="00832466"/>
    <w:rsid w:val="00833225"/>
    <w:rsid w:val="00833532"/>
    <w:rsid w:val="00834C85"/>
    <w:rsid w:val="00835BEE"/>
    <w:rsid w:val="00835E6B"/>
    <w:rsid w:val="00836848"/>
    <w:rsid w:val="00837502"/>
    <w:rsid w:val="00837A51"/>
    <w:rsid w:val="00837D9D"/>
    <w:rsid w:val="00840055"/>
    <w:rsid w:val="00840C44"/>
    <w:rsid w:val="0084123C"/>
    <w:rsid w:val="00841E57"/>
    <w:rsid w:val="00842C4E"/>
    <w:rsid w:val="00844132"/>
    <w:rsid w:val="008442F1"/>
    <w:rsid w:val="00844837"/>
    <w:rsid w:val="0084511A"/>
    <w:rsid w:val="00845C51"/>
    <w:rsid w:val="00846F29"/>
    <w:rsid w:val="00847391"/>
    <w:rsid w:val="00847603"/>
    <w:rsid w:val="00847ABE"/>
    <w:rsid w:val="00850195"/>
    <w:rsid w:val="00851DFB"/>
    <w:rsid w:val="00851E90"/>
    <w:rsid w:val="008530DC"/>
    <w:rsid w:val="00853370"/>
    <w:rsid w:val="008539A8"/>
    <w:rsid w:val="008540D5"/>
    <w:rsid w:val="00854180"/>
    <w:rsid w:val="00854390"/>
    <w:rsid w:val="008549D3"/>
    <w:rsid w:val="00854AAB"/>
    <w:rsid w:val="00854BCF"/>
    <w:rsid w:val="00855A92"/>
    <w:rsid w:val="00855DE0"/>
    <w:rsid w:val="0085609A"/>
    <w:rsid w:val="00856599"/>
    <w:rsid w:val="00856AC4"/>
    <w:rsid w:val="00857308"/>
    <w:rsid w:val="0085739F"/>
    <w:rsid w:val="0085769D"/>
    <w:rsid w:val="00857743"/>
    <w:rsid w:val="00857784"/>
    <w:rsid w:val="008578A8"/>
    <w:rsid w:val="00857D25"/>
    <w:rsid w:val="00857E80"/>
    <w:rsid w:val="00857FA8"/>
    <w:rsid w:val="008600F3"/>
    <w:rsid w:val="008604BE"/>
    <w:rsid w:val="00860603"/>
    <w:rsid w:val="00860731"/>
    <w:rsid w:val="00860FB3"/>
    <w:rsid w:val="008611C1"/>
    <w:rsid w:val="008612EB"/>
    <w:rsid w:val="00862596"/>
    <w:rsid w:val="0086377C"/>
    <w:rsid w:val="0086381C"/>
    <w:rsid w:val="008642C8"/>
    <w:rsid w:val="00865023"/>
    <w:rsid w:val="008654A0"/>
    <w:rsid w:val="0086595E"/>
    <w:rsid w:val="00865CB8"/>
    <w:rsid w:val="0086631B"/>
    <w:rsid w:val="00866DC5"/>
    <w:rsid w:val="008675E7"/>
    <w:rsid w:val="008700A3"/>
    <w:rsid w:val="0087071B"/>
    <w:rsid w:val="00870C3B"/>
    <w:rsid w:val="00870FF2"/>
    <w:rsid w:val="00871FEC"/>
    <w:rsid w:val="0087211C"/>
    <w:rsid w:val="008723E2"/>
    <w:rsid w:val="00872CF9"/>
    <w:rsid w:val="00873064"/>
    <w:rsid w:val="00873408"/>
    <w:rsid w:val="00873D00"/>
    <w:rsid w:val="00873D5F"/>
    <w:rsid w:val="00874115"/>
    <w:rsid w:val="008744BF"/>
    <w:rsid w:val="00874893"/>
    <w:rsid w:val="00874E6F"/>
    <w:rsid w:val="00875FAA"/>
    <w:rsid w:val="00875FEB"/>
    <w:rsid w:val="00876696"/>
    <w:rsid w:val="008768B5"/>
    <w:rsid w:val="0087691F"/>
    <w:rsid w:val="00876A69"/>
    <w:rsid w:val="00876BCF"/>
    <w:rsid w:val="00877F81"/>
    <w:rsid w:val="00880367"/>
    <w:rsid w:val="008803B8"/>
    <w:rsid w:val="00881579"/>
    <w:rsid w:val="008816F2"/>
    <w:rsid w:val="00881EE1"/>
    <w:rsid w:val="00881F4E"/>
    <w:rsid w:val="00881FC4"/>
    <w:rsid w:val="00882292"/>
    <w:rsid w:val="0088303A"/>
    <w:rsid w:val="0088305A"/>
    <w:rsid w:val="0088306D"/>
    <w:rsid w:val="008836D2"/>
    <w:rsid w:val="00883778"/>
    <w:rsid w:val="008837DB"/>
    <w:rsid w:val="008845AF"/>
    <w:rsid w:val="0088480B"/>
    <w:rsid w:val="00884A4F"/>
    <w:rsid w:val="0088597A"/>
    <w:rsid w:val="00885AAF"/>
    <w:rsid w:val="00885B91"/>
    <w:rsid w:val="00886702"/>
    <w:rsid w:val="0088676D"/>
    <w:rsid w:val="00886D47"/>
    <w:rsid w:val="0088752C"/>
    <w:rsid w:val="00890A91"/>
    <w:rsid w:val="00890D62"/>
    <w:rsid w:val="00891AD8"/>
    <w:rsid w:val="00892186"/>
    <w:rsid w:val="008921EB"/>
    <w:rsid w:val="00892220"/>
    <w:rsid w:val="00892629"/>
    <w:rsid w:val="00892F18"/>
    <w:rsid w:val="00892FAC"/>
    <w:rsid w:val="0089307B"/>
    <w:rsid w:val="00893521"/>
    <w:rsid w:val="00893A4E"/>
    <w:rsid w:val="00893B77"/>
    <w:rsid w:val="008945AC"/>
    <w:rsid w:val="00894C7E"/>
    <w:rsid w:val="00894CDD"/>
    <w:rsid w:val="00894DA5"/>
    <w:rsid w:val="008953F0"/>
    <w:rsid w:val="00895550"/>
    <w:rsid w:val="008959EC"/>
    <w:rsid w:val="008961AD"/>
    <w:rsid w:val="008962A0"/>
    <w:rsid w:val="008966D9"/>
    <w:rsid w:val="00896B2E"/>
    <w:rsid w:val="00896E1E"/>
    <w:rsid w:val="00896E65"/>
    <w:rsid w:val="008970F0"/>
    <w:rsid w:val="008A03C1"/>
    <w:rsid w:val="008A1729"/>
    <w:rsid w:val="008A175E"/>
    <w:rsid w:val="008A175F"/>
    <w:rsid w:val="008A1E0C"/>
    <w:rsid w:val="008A1F37"/>
    <w:rsid w:val="008A20FE"/>
    <w:rsid w:val="008A21BB"/>
    <w:rsid w:val="008A24C2"/>
    <w:rsid w:val="008A2A7E"/>
    <w:rsid w:val="008A4063"/>
    <w:rsid w:val="008A4793"/>
    <w:rsid w:val="008A56BD"/>
    <w:rsid w:val="008A5796"/>
    <w:rsid w:val="008A65EF"/>
    <w:rsid w:val="008A6FA0"/>
    <w:rsid w:val="008A74EB"/>
    <w:rsid w:val="008A7EF8"/>
    <w:rsid w:val="008B0338"/>
    <w:rsid w:val="008B0D81"/>
    <w:rsid w:val="008B1371"/>
    <w:rsid w:val="008B16FD"/>
    <w:rsid w:val="008B178D"/>
    <w:rsid w:val="008B1A6C"/>
    <w:rsid w:val="008B2463"/>
    <w:rsid w:val="008B2604"/>
    <w:rsid w:val="008B340A"/>
    <w:rsid w:val="008B3E1E"/>
    <w:rsid w:val="008B3ED9"/>
    <w:rsid w:val="008B3F5E"/>
    <w:rsid w:val="008B3FD4"/>
    <w:rsid w:val="008B49A0"/>
    <w:rsid w:val="008B52CE"/>
    <w:rsid w:val="008B5498"/>
    <w:rsid w:val="008B5F56"/>
    <w:rsid w:val="008B6037"/>
    <w:rsid w:val="008B655E"/>
    <w:rsid w:val="008B7341"/>
    <w:rsid w:val="008B7993"/>
    <w:rsid w:val="008B79AC"/>
    <w:rsid w:val="008B7E11"/>
    <w:rsid w:val="008C0040"/>
    <w:rsid w:val="008C01E6"/>
    <w:rsid w:val="008C0545"/>
    <w:rsid w:val="008C06E4"/>
    <w:rsid w:val="008C0965"/>
    <w:rsid w:val="008C1301"/>
    <w:rsid w:val="008C1856"/>
    <w:rsid w:val="008C1E10"/>
    <w:rsid w:val="008C2A6A"/>
    <w:rsid w:val="008C3190"/>
    <w:rsid w:val="008C329A"/>
    <w:rsid w:val="008C436C"/>
    <w:rsid w:val="008C4867"/>
    <w:rsid w:val="008C4927"/>
    <w:rsid w:val="008C495D"/>
    <w:rsid w:val="008C4FF7"/>
    <w:rsid w:val="008C55D7"/>
    <w:rsid w:val="008C61E9"/>
    <w:rsid w:val="008C6419"/>
    <w:rsid w:val="008C6764"/>
    <w:rsid w:val="008C69E5"/>
    <w:rsid w:val="008C6BE5"/>
    <w:rsid w:val="008C6D28"/>
    <w:rsid w:val="008C7389"/>
    <w:rsid w:val="008C7A31"/>
    <w:rsid w:val="008C7A84"/>
    <w:rsid w:val="008D004D"/>
    <w:rsid w:val="008D038B"/>
    <w:rsid w:val="008D0465"/>
    <w:rsid w:val="008D0636"/>
    <w:rsid w:val="008D12A1"/>
    <w:rsid w:val="008D14E8"/>
    <w:rsid w:val="008D188D"/>
    <w:rsid w:val="008D26DE"/>
    <w:rsid w:val="008D4356"/>
    <w:rsid w:val="008D5521"/>
    <w:rsid w:val="008D5A2A"/>
    <w:rsid w:val="008D61CB"/>
    <w:rsid w:val="008D6661"/>
    <w:rsid w:val="008D7DE9"/>
    <w:rsid w:val="008E0125"/>
    <w:rsid w:val="008E05D7"/>
    <w:rsid w:val="008E1670"/>
    <w:rsid w:val="008E1747"/>
    <w:rsid w:val="008E2AAC"/>
    <w:rsid w:val="008E2ABC"/>
    <w:rsid w:val="008E3372"/>
    <w:rsid w:val="008E34C9"/>
    <w:rsid w:val="008E3CF7"/>
    <w:rsid w:val="008E3D70"/>
    <w:rsid w:val="008E4AB3"/>
    <w:rsid w:val="008E5601"/>
    <w:rsid w:val="008E5DB7"/>
    <w:rsid w:val="008E5EDD"/>
    <w:rsid w:val="008E60C9"/>
    <w:rsid w:val="008E6804"/>
    <w:rsid w:val="008E69F0"/>
    <w:rsid w:val="008F0091"/>
    <w:rsid w:val="008F031D"/>
    <w:rsid w:val="008F04D6"/>
    <w:rsid w:val="008F05D6"/>
    <w:rsid w:val="008F0D85"/>
    <w:rsid w:val="008F0EA7"/>
    <w:rsid w:val="008F1858"/>
    <w:rsid w:val="008F1938"/>
    <w:rsid w:val="008F1A0A"/>
    <w:rsid w:val="008F1C35"/>
    <w:rsid w:val="008F2135"/>
    <w:rsid w:val="008F2D66"/>
    <w:rsid w:val="008F3211"/>
    <w:rsid w:val="008F3472"/>
    <w:rsid w:val="008F34C8"/>
    <w:rsid w:val="008F3FF6"/>
    <w:rsid w:val="008F41C3"/>
    <w:rsid w:val="008F4B2D"/>
    <w:rsid w:val="008F4BA2"/>
    <w:rsid w:val="008F4C80"/>
    <w:rsid w:val="008F5234"/>
    <w:rsid w:val="008F55BE"/>
    <w:rsid w:val="008F5D99"/>
    <w:rsid w:val="008F5FCE"/>
    <w:rsid w:val="008F642B"/>
    <w:rsid w:val="008F6DA0"/>
    <w:rsid w:val="008F74FC"/>
    <w:rsid w:val="008F751D"/>
    <w:rsid w:val="00900418"/>
    <w:rsid w:val="00900640"/>
    <w:rsid w:val="009006C8"/>
    <w:rsid w:val="009009EB"/>
    <w:rsid w:val="00900BF0"/>
    <w:rsid w:val="00900E51"/>
    <w:rsid w:val="00901249"/>
    <w:rsid w:val="009013E6"/>
    <w:rsid w:val="00901CF3"/>
    <w:rsid w:val="00901F47"/>
    <w:rsid w:val="0090236F"/>
    <w:rsid w:val="0090252F"/>
    <w:rsid w:val="00902666"/>
    <w:rsid w:val="00902969"/>
    <w:rsid w:val="00902FB6"/>
    <w:rsid w:val="009031EC"/>
    <w:rsid w:val="00903909"/>
    <w:rsid w:val="0090397A"/>
    <w:rsid w:val="00903BDB"/>
    <w:rsid w:val="00903E54"/>
    <w:rsid w:val="00904793"/>
    <w:rsid w:val="009049CA"/>
    <w:rsid w:val="00904ED6"/>
    <w:rsid w:val="009055C7"/>
    <w:rsid w:val="00905A2B"/>
    <w:rsid w:val="00905C7E"/>
    <w:rsid w:val="00906386"/>
    <w:rsid w:val="00906AE0"/>
    <w:rsid w:val="00906E52"/>
    <w:rsid w:val="00907280"/>
    <w:rsid w:val="009075D0"/>
    <w:rsid w:val="00907C8C"/>
    <w:rsid w:val="0091003B"/>
    <w:rsid w:val="00910CB2"/>
    <w:rsid w:val="00910E39"/>
    <w:rsid w:val="00910E8A"/>
    <w:rsid w:val="0091154E"/>
    <w:rsid w:val="0091203F"/>
    <w:rsid w:val="0091285E"/>
    <w:rsid w:val="00912F49"/>
    <w:rsid w:val="00914251"/>
    <w:rsid w:val="00914C65"/>
    <w:rsid w:val="0091502F"/>
    <w:rsid w:val="00915097"/>
    <w:rsid w:val="00916722"/>
    <w:rsid w:val="00917121"/>
    <w:rsid w:val="00917358"/>
    <w:rsid w:val="00917CED"/>
    <w:rsid w:val="009208D4"/>
    <w:rsid w:val="009208E5"/>
    <w:rsid w:val="00921110"/>
    <w:rsid w:val="00921E40"/>
    <w:rsid w:val="0092210C"/>
    <w:rsid w:val="00922244"/>
    <w:rsid w:val="00922269"/>
    <w:rsid w:val="00922304"/>
    <w:rsid w:val="009223FC"/>
    <w:rsid w:val="00922739"/>
    <w:rsid w:val="00922DDE"/>
    <w:rsid w:val="0092340E"/>
    <w:rsid w:val="00923D11"/>
    <w:rsid w:val="00923DB2"/>
    <w:rsid w:val="00923F12"/>
    <w:rsid w:val="00924D2B"/>
    <w:rsid w:val="00925F4F"/>
    <w:rsid w:val="009270F7"/>
    <w:rsid w:val="009270FB"/>
    <w:rsid w:val="009300BC"/>
    <w:rsid w:val="00930583"/>
    <w:rsid w:val="00930866"/>
    <w:rsid w:val="009310C3"/>
    <w:rsid w:val="00931423"/>
    <w:rsid w:val="00933771"/>
    <w:rsid w:val="00933EEA"/>
    <w:rsid w:val="00933FE9"/>
    <w:rsid w:val="00934344"/>
    <w:rsid w:val="00934AFB"/>
    <w:rsid w:val="00934F54"/>
    <w:rsid w:val="00935540"/>
    <w:rsid w:val="00935865"/>
    <w:rsid w:val="00936A11"/>
    <w:rsid w:val="00937C17"/>
    <w:rsid w:val="0094023B"/>
    <w:rsid w:val="009402F2"/>
    <w:rsid w:val="00940342"/>
    <w:rsid w:val="00941238"/>
    <w:rsid w:val="00941443"/>
    <w:rsid w:val="009415AA"/>
    <w:rsid w:val="009422DB"/>
    <w:rsid w:val="00942949"/>
    <w:rsid w:val="00942AF8"/>
    <w:rsid w:val="00943525"/>
    <w:rsid w:val="0094361C"/>
    <w:rsid w:val="00943CE8"/>
    <w:rsid w:val="009443AA"/>
    <w:rsid w:val="00944662"/>
    <w:rsid w:val="00944897"/>
    <w:rsid w:val="00944ACE"/>
    <w:rsid w:val="00944F9F"/>
    <w:rsid w:val="009455AB"/>
    <w:rsid w:val="00945D84"/>
    <w:rsid w:val="00945E33"/>
    <w:rsid w:val="00945F0D"/>
    <w:rsid w:val="0094614E"/>
    <w:rsid w:val="009463AB"/>
    <w:rsid w:val="00946463"/>
    <w:rsid w:val="00946A3C"/>
    <w:rsid w:val="00946F38"/>
    <w:rsid w:val="00947052"/>
    <w:rsid w:val="009472E5"/>
    <w:rsid w:val="00947CA8"/>
    <w:rsid w:val="00947CDE"/>
    <w:rsid w:val="00947E0F"/>
    <w:rsid w:val="009508B5"/>
    <w:rsid w:val="00950A96"/>
    <w:rsid w:val="00951937"/>
    <w:rsid w:val="00951A2F"/>
    <w:rsid w:val="00951B2F"/>
    <w:rsid w:val="00951D6A"/>
    <w:rsid w:val="009524F3"/>
    <w:rsid w:val="00952620"/>
    <w:rsid w:val="00953453"/>
    <w:rsid w:val="00953472"/>
    <w:rsid w:val="0095362A"/>
    <w:rsid w:val="00953634"/>
    <w:rsid w:val="00953C51"/>
    <w:rsid w:val="009541C0"/>
    <w:rsid w:val="00954454"/>
    <w:rsid w:val="00954A61"/>
    <w:rsid w:val="00954F43"/>
    <w:rsid w:val="009555C0"/>
    <w:rsid w:val="00955724"/>
    <w:rsid w:val="0095619B"/>
    <w:rsid w:val="00956898"/>
    <w:rsid w:val="00956C23"/>
    <w:rsid w:val="009570A6"/>
    <w:rsid w:val="009572E0"/>
    <w:rsid w:val="0095747E"/>
    <w:rsid w:val="009578F3"/>
    <w:rsid w:val="00960128"/>
    <w:rsid w:val="00960216"/>
    <w:rsid w:val="009604F6"/>
    <w:rsid w:val="0096071F"/>
    <w:rsid w:val="00961031"/>
    <w:rsid w:val="00961180"/>
    <w:rsid w:val="009611D1"/>
    <w:rsid w:val="009612C8"/>
    <w:rsid w:val="00962135"/>
    <w:rsid w:val="00962FEC"/>
    <w:rsid w:val="00963323"/>
    <w:rsid w:val="0096428C"/>
    <w:rsid w:val="00964F01"/>
    <w:rsid w:val="00966AB1"/>
    <w:rsid w:val="00967134"/>
    <w:rsid w:val="009674D0"/>
    <w:rsid w:val="0097096B"/>
    <w:rsid w:val="00970D41"/>
    <w:rsid w:val="0097169B"/>
    <w:rsid w:val="009717A5"/>
    <w:rsid w:val="009719A9"/>
    <w:rsid w:val="00972374"/>
    <w:rsid w:val="009723E3"/>
    <w:rsid w:val="00972887"/>
    <w:rsid w:val="00972E0C"/>
    <w:rsid w:val="0097351F"/>
    <w:rsid w:val="0097354C"/>
    <w:rsid w:val="00973B40"/>
    <w:rsid w:val="009742AE"/>
    <w:rsid w:val="009745A3"/>
    <w:rsid w:val="00974953"/>
    <w:rsid w:val="00974DC0"/>
    <w:rsid w:val="00975D30"/>
    <w:rsid w:val="009762AA"/>
    <w:rsid w:val="00976710"/>
    <w:rsid w:val="0097744F"/>
    <w:rsid w:val="00977AA8"/>
    <w:rsid w:val="00977F00"/>
    <w:rsid w:val="0098022D"/>
    <w:rsid w:val="009802F2"/>
    <w:rsid w:val="00980829"/>
    <w:rsid w:val="00981203"/>
    <w:rsid w:val="009819B1"/>
    <w:rsid w:val="00981A14"/>
    <w:rsid w:val="00981DA6"/>
    <w:rsid w:val="00981E79"/>
    <w:rsid w:val="0098212D"/>
    <w:rsid w:val="00982E88"/>
    <w:rsid w:val="00983159"/>
    <w:rsid w:val="009831FE"/>
    <w:rsid w:val="0098394F"/>
    <w:rsid w:val="00984255"/>
    <w:rsid w:val="009845CB"/>
    <w:rsid w:val="009847C7"/>
    <w:rsid w:val="00984DBE"/>
    <w:rsid w:val="009855D7"/>
    <w:rsid w:val="00985990"/>
    <w:rsid w:val="00985CA8"/>
    <w:rsid w:val="00985EE7"/>
    <w:rsid w:val="009860C3"/>
    <w:rsid w:val="0098640F"/>
    <w:rsid w:val="00986667"/>
    <w:rsid w:val="009866C9"/>
    <w:rsid w:val="009867CF"/>
    <w:rsid w:val="00986A2B"/>
    <w:rsid w:val="00987CD6"/>
    <w:rsid w:val="00987FC9"/>
    <w:rsid w:val="009900D8"/>
    <w:rsid w:val="009902C4"/>
    <w:rsid w:val="0099058E"/>
    <w:rsid w:val="0099082B"/>
    <w:rsid w:val="00990903"/>
    <w:rsid w:val="00990BA7"/>
    <w:rsid w:val="00990F13"/>
    <w:rsid w:val="00991247"/>
    <w:rsid w:val="00991382"/>
    <w:rsid w:val="009914AB"/>
    <w:rsid w:val="0099175E"/>
    <w:rsid w:val="00991DA4"/>
    <w:rsid w:val="00992676"/>
    <w:rsid w:val="00992B09"/>
    <w:rsid w:val="0099308E"/>
    <w:rsid w:val="0099313A"/>
    <w:rsid w:val="00994198"/>
    <w:rsid w:val="00995041"/>
    <w:rsid w:val="00995276"/>
    <w:rsid w:val="00995411"/>
    <w:rsid w:val="009954FB"/>
    <w:rsid w:val="009958EF"/>
    <w:rsid w:val="0099631A"/>
    <w:rsid w:val="0099634E"/>
    <w:rsid w:val="00996448"/>
    <w:rsid w:val="00997B98"/>
    <w:rsid w:val="009A07E4"/>
    <w:rsid w:val="009A1344"/>
    <w:rsid w:val="009A15CB"/>
    <w:rsid w:val="009A193D"/>
    <w:rsid w:val="009A1BC1"/>
    <w:rsid w:val="009A1CAD"/>
    <w:rsid w:val="009A229D"/>
    <w:rsid w:val="009A2C3E"/>
    <w:rsid w:val="009A2CF1"/>
    <w:rsid w:val="009A361F"/>
    <w:rsid w:val="009A3D79"/>
    <w:rsid w:val="009A468A"/>
    <w:rsid w:val="009A5559"/>
    <w:rsid w:val="009A5C0A"/>
    <w:rsid w:val="009A5CBA"/>
    <w:rsid w:val="009A6259"/>
    <w:rsid w:val="009A6566"/>
    <w:rsid w:val="009A65D7"/>
    <w:rsid w:val="009A6C5D"/>
    <w:rsid w:val="009A6DA0"/>
    <w:rsid w:val="009A7A51"/>
    <w:rsid w:val="009B0594"/>
    <w:rsid w:val="009B0824"/>
    <w:rsid w:val="009B0D07"/>
    <w:rsid w:val="009B0F6F"/>
    <w:rsid w:val="009B139A"/>
    <w:rsid w:val="009B1515"/>
    <w:rsid w:val="009B2278"/>
    <w:rsid w:val="009B2919"/>
    <w:rsid w:val="009B2E8F"/>
    <w:rsid w:val="009B2EAD"/>
    <w:rsid w:val="009B38BD"/>
    <w:rsid w:val="009B4DE6"/>
    <w:rsid w:val="009B53E2"/>
    <w:rsid w:val="009B54F5"/>
    <w:rsid w:val="009B5943"/>
    <w:rsid w:val="009B5E6F"/>
    <w:rsid w:val="009B65ED"/>
    <w:rsid w:val="009B68F1"/>
    <w:rsid w:val="009B6BC9"/>
    <w:rsid w:val="009B7160"/>
    <w:rsid w:val="009B76C6"/>
    <w:rsid w:val="009B76F0"/>
    <w:rsid w:val="009B7B20"/>
    <w:rsid w:val="009C016D"/>
    <w:rsid w:val="009C0300"/>
    <w:rsid w:val="009C0A27"/>
    <w:rsid w:val="009C0C29"/>
    <w:rsid w:val="009C168D"/>
    <w:rsid w:val="009C176A"/>
    <w:rsid w:val="009C1E50"/>
    <w:rsid w:val="009C2389"/>
    <w:rsid w:val="009C28C7"/>
    <w:rsid w:val="009C2B42"/>
    <w:rsid w:val="009C2D43"/>
    <w:rsid w:val="009C4537"/>
    <w:rsid w:val="009C4613"/>
    <w:rsid w:val="009C4D96"/>
    <w:rsid w:val="009C4E09"/>
    <w:rsid w:val="009C4EB1"/>
    <w:rsid w:val="009C5488"/>
    <w:rsid w:val="009C60CE"/>
    <w:rsid w:val="009C6A5A"/>
    <w:rsid w:val="009C6AAE"/>
    <w:rsid w:val="009C74D5"/>
    <w:rsid w:val="009C7840"/>
    <w:rsid w:val="009C7B04"/>
    <w:rsid w:val="009D08D8"/>
    <w:rsid w:val="009D0E04"/>
    <w:rsid w:val="009D1727"/>
    <w:rsid w:val="009D2491"/>
    <w:rsid w:val="009D25E4"/>
    <w:rsid w:val="009D2610"/>
    <w:rsid w:val="009D2AE5"/>
    <w:rsid w:val="009D2B84"/>
    <w:rsid w:val="009D2C75"/>
    <w:rsid w:val="009D36A5"/>
    <w:rsid w:val="009D3F5A"/>
    <w:rsid w:val="009D485D"/>
    <w:rsid w:val="009D4C53"/>
    <w:rsid w:val="009D4D3C"/>
    <w:rsid w:val="009D600F"/>
    <w:rsid w:val="009D622F"/>
    <w:rsid w:val="009D68DF"/>
    <w:rsid w:val="009D6EB5"/>
    <w:rsid w:val="009E091C"/>
    <w:rsid w:val="009E0D6A"/>
    <w:rsid w:val="009E166B"/>
    <w:rsid w:val="009E2D14"/>
    <w:rsid w:val="009E36FA"/>
    <w:rsid w:val="009E38BB"/>
    <w:rsid w:val="009E391B"/>
    <w:rsid w:val="009E436C"/>
    <w:rsid w:val="009E44A7"/>
    <w:rsid w:val="009E46EE"/>
    <w:rsid w:val="009E4961"/>
    <w:rsid w:val="009E5166"/>
    <w:rsid w:val="009E5757"/>
    <w:rsid w:val="009E57AB"/>
    <w:rsid w:val="009E5A55"/>
    <w:rsid w:val="009E5AC5"/>
    <w:rsid w:val="009E6449"/>
    <w:rsid w:val="009E69C9"/>
    <w:rsid w:val="009E734E"/>
    <w:rsid w:val="009E775E"/>
    <w:rsid w:val="009F056B"/>
    <w:rsid w:val="009F0A83"/>
    <w:rsid w:val="009F0C43"/>
    <w:rsid w:val="009F0D3E"/>
    <w:rsid w:val="009F15D8"/>
    <w:rsid w:val="009F18DE"/>
    <w:rsid w:val="009F2BD4"/>
    <w:rsid w:val="009F2BF1"/>
    <w:rsid w:val="009F3293"/>
    <w:rsid w:val="009F347B"/>
    <w:rsid w:val="009F370B"/>
    <w:rsid w:val="009F3CF6"/>
    <w:rsid w:val="009F5946"/>
    <w:rsid w:val="009F5B94"/>
    <w:rsid w:val="009F5DB6"/>
    <w:rsid w:val="009F6D39"/>
    <w:rsid w:val="009F7A6E"/>
    <w:rsid w:val="009F7B8C"/>
    <w:rsid w:val="009F7E49"/>
    <w:rsid w:val="009F7EB3"/>
    <w:rsid w:val="00A0009A"/>
    <w:rsid w:val="00A00D33"/>
    <w:rsid w:val="00A020F4"/>
    <w:rsid w:val="00A02130"/>
    <w:rsid w:val="00A021FF"/>
    <w:rsid w:val="00A023EC"/>
    <w:rsid w:val="00A02AC7"/>
    <w:rsid w:val="00A0340E"/>
    <w:rsid w:val="00A03532"/>
    <w:rsid w:val="00A03AD6"/>
    <w:rsid w:val="00A03D28"/>
    <w:rsid w:val="00A03E27"/>
    <w:rsid w:val="00A0400B"/>
    <w:rsid w:val="00A04B1E"/>
    <w:rsid w:val="00A04FE7"/>
    <w:rsid w:val="00A0533C"/>
    <w:rsid w:val="00A058BC"/>
    <w:rsid w:val="00A05A96"/>
    <w:rsid w:val="00A062E1"/>
    <w:rsid w:val="00A063F8"/>
    <w:rsid w:val="00A066D9"/>
    <w:rsid w:val="00A10812"/>
    <w:rsid w:val="00A11393"/>
    <w:rsid w:val="00A11EC8"/>
    <w:rsid w:val="00A123AA"/>
    <w:rsid w:val="00A12581"/>
    <w:rsid w:val="00A126FA"/>
    <w:rsid w:val="00A12CF1"/>
    <w:rsid w:val="00A137D3"/>
    <w:rsid w:val="00A14E14"/>
    <w:rsid w:val="00A1554F"/>
    <w:rsid w:val="00A15B20"/>
    <w:rsid w:val="00A16E8F"/>
    <w:rsid w:val="00A1701D"/>
    <w:rsid w:val="00A17AB6"/>
    <w:rsid w:val="00A20507"/>
    <w:rsid w:val="00A207E3"/>
    <w:rsid w:val="00A20BD7"/>
    <w:rsid w:val="00A21157"/>
    <w:rsid w:val="00A217DE"/>
    <w:rsid w:val="00A22019"/>
    <w:rsid w:val="00A22DDE"/>
    <w:rsid w:val="00A22E32"/>
    <w:rsid w:val="00A23366"/>
    <w:rsid w:val="00A236D0"/>
    <w:rsid w:val="00A23823"/>
    <w:rsid w:val="00A23A58"/>
    <w:rsid w:val="00A2461A"/>
    <w:rsid w:val="00A249A6"/>
    <w:rsid w:val="00A24E57"/>
    <w:rsid w:val="00A2507A"/>
    <w:rsid w:val="00A252E0"/>
    <w:rsid w:val="00A25A85"/>
    <w:rsid w:val="00A2659D"/>
    <w:rsid w:val="00A30059"/>
    <w:rsid w:val="00A30293"/>
    <w:rsid w:val="00A30716"/>
    <w:rsid w:val="00A3099D"/>
    <w:rsid w:val="00A318A0"/>
    <w:rsid w:val="00A3196E"/>
    <w:rsid w:val="00A31C68"/>
    <w:rsid w:val="00A32423"/>
    <w:rsid w:val="00A32C6F"/>
    <w:rsid w:val="00A33146"/>
    <w:rsid w:val="00A336AB"/>
    <w:rsid w:val="00A33E00"/>
    <w:rsid w:val="00A34796"/>
    <w:rsid w:val="00A3497F"/>
    <w:rsid w:val="00A34C31"/>
    <w:rsid w:val="00A34FCF"/>
    <w:rsid w:val="00A35185"/>
    <w:rsid w:val="00A3538B"/>
    <w:rsid w:val="00A35638"/>
    <w:rsid w:val="00A35783"/>
    <w:rsid w:val="00A35D21"/>
    <w:rsid w:val="00A36377"/>
    <w:rsid w:val="00A366CA"/>
    <w:rsid w:val="00A37A87"/>
    <w:rsid w:val="00A37C59"/>
    <w:rsid w:val="00A4026E"/>
    <w:rsid w:val="00A40FB0"/>
    <w:rsid w:val="00A41177"/>
    <w:rsid w:val="00A415D5"/>
    <w:rsid w:val="00A417EA"/>
    <w:rsid w:val="00A43C65"/>
    <w:rsid w:val="00A443AE"/>
    <w:rsid w:val="00A45AA0"/>
    <w:rsid w:val="00A45ECD"/>
    <w:rsid w:val="00A46A36"/>
    <w:rsid w:val="00A46BDD"/>
    <w:rsid w:val="00A46C2F"/>
    <w:rsid w:val="00A472D2"/>
    <w:rsid w:val="00A4794E"/>
    <w:rsid w:val="00A47C6D"/>
    <w:rsid w:val="00A47EF9"/>
    <w:rsid w:val="00A50454"/>
    <w:rsid w:val="00A511B5"/>
    <w:rsid w:val="00A51E07"/>
    <w:rsid w:val="00A52F44"/>
    <w:rsid w:val="00A5317D"/>
    <w:rsid w:val="00A537C4"/>
    <w:rsid w:val="00A53B3C"/>
    <w:rsid w:val="00A5461B"/>
    <w:rsid w:val="00A552BC"/>
    <w:rsid w:val="00A55CAD"/>
    <w:rsid w:val="00A56071"/>
    <w:rsid w:val="00A56141"/>
    <w:rsid w:val="00A56B1E"/>
    <w:rsid w:val="00A57469"/>
    <w:rsid w:val="00A57E0F"/>
    <w:rsid w:val="00A608D5"/>
    <w:rsid w:val="00A61985"/>
    <w:rsid w:val="00A61F91"/>
    <w:rsid w:val="00A62185"/>
    <w:rsid w:val="00A635C5"/>
    <w:rsid w:val="00A63A28"/>
    <w:rsid w:val="00A64445"/>
    <w:rsid w:val="00A64564"/>
    <w:rsid w:val="00A6493C"/>
    <w:rsid w:val="00A64D8A"/>
    <w:rsid w:val="00A64F10"/>
    <w:rsid w:val="00A65031"/>
    <w:rsid w:val="00A6521A"/>
    <w:rsid w:val="00A6522A"/>
    <w:rsid w:val="00A65650"/>
    <w:rsid w:val="00A65C7B"/>
    <w:rsid w:val="00A66B67"/>
    <w:rsid w:val="00A66BAF"/>
    <w:rsid w:val="00A66E6B"/>
    <w:rsid w:val="00A66F45"/>
    <w:rsid w:val="00A6707A"/>
    <w:rsid w:val="00A671BF"/>
    <w:rsid w:val="00A672B3"/>
    <w:rsid w:val="00A674E4"/>
    <w:rsid w:val="00A678C3"/>
    <w:rsid w:val="00A67C41"/>
    <w:rsid w:val="00A70F8F"/>
    <w:rsid w:val="00A7265C"/>
    <w:rsid w:val="00A726DA"/>
    <w:rsid w:val="00A735FA"/>
    <w:rsid w:val="00A736E5"/>
    <w:rsid w:val="00A73BD3"/>
    <w:rsid w:val="00A74310"/>
    <w:rsid w:val="00A744C6"/>
    <w:rsid w:val="00A755F7"/>
    <w:rsid w:val="00A75789"/>
    <w:rsid w:val="00A764A3"/>
    <w:rsid w:val="00A764D6"/>
    <w:rsid w:val="00A7676D"/>
    <w:rsid w:val="00A767F5"/>
    <w:rsid w:val="00A768C0"/>
    <w:rsid w:val="00A80EA6"/>
    <w:rsid w:val="00A812E9"/>
    <w:rsid w:val="00A8192B"/>
    <w:rsid w:val="00A823C2"/>
    <w:rsid w:val="00A82541"/>
    <w:rsid w:val="00A830EB"/>
    <w:rsid w:val="00A831EF"/>
    <w:rsid w:val="00A8353A"/>
    <w:rsid w:val="00A83BB7"/>
    <w:rsid w:val="00A83D8B"/>
    <w:rsid w:val="00A841DD"/>
    <w:rsid w:val="00A84B82"/>
    <w:rsid w:val="00A86792"/>
    <w:rsid w:val="00A8710E"/>
    <w:rsid w:val="00A874A9"/>
    <w:rsid w:val="00A87C51"/>
    <w:rsid w:val="00A90028"/>
    <w:rsid w:val="00A911D3"/>
    <w:rsid w:val="00A9123C"/>
    <w:rsid w:val="00A91326"/>
    <w:rsid w:val="00A920A2"/>
    <w:rsid w:val="00A92AA4"/>
    <w:rsid w:val="00A9333B"/>
    <w:rsid w:val="00A938C0"/>
    <w:rsid w:val="00A9424B"/>
    <w:rsid w:val="00A959D9"/>
    <w:rsid w:val="00A95DAC"/>
    <w:rsid w:val="00A95EC5"/>
    <w:rsid w:val="00A961BE"/>
    <w:rsid w:val="00A965B3"/>
    <w:rsid w:val="00A96712"/>
    <w:rsid w:val="00A96A22"/>
    <w:rsid w:val="00A96D7D"/>
    <w:rsid w:val="00A975E9"/>
    <w:rsid w:val="00AA0097"/>
    <w:rsid w:val="00AA0A35"/>
    <w:rsid w:val="00AA0D84"/>
    <w:rsid w:val="00AA11B0"/>
    <w:rsid w:val="00AA1C25"/>
    <w:rsid w:val="00AA21A5"/>
    <w:rsid w:val="00AA31BD"/>
    <w:rsid w:val="00AA34D5"/>
    <w:rsid w:val="00AA36AE"/>
    <w:rsid w:val="00AA3E7B"/>
    <w:rsid w:val="00AA43BA"/>
    <w:rsid w:val="00AA554E"/>
    <w:rsid w:val="00AA57AB"/>
    <w:rsid w:val="00AA587F"/>
    <w:rsid w:val="00AA588F"/>
    <w:rsid w:val="00AA64A7"/>
    <w:rsid w:val="00AA6B0F"/>
    <w:rsid w:val="00AA7464"/>
    <w:rsid w:val="00AA7528"/>
    <w:rsid w:val="00AA7E5C"/>
    <w:rsid w:val="00AB04F5"/>
    <w:rsid w:val="00AB0996"/>
    <w:rsid w:val="00AB0E28"/>
    <w:rsid w:val="00AB1035"/>
    <w:rsid w:val="00AB212F"/>
    <w:rsid w:val="00AB23B1"/>
    <w:rsid w:val="00AB23E0"/>
    <w:rsid w:val="00AB2FCC"/>
    <w:rsid w:val="00AB3D28"/>
    <w:rsid w:val="00AB45B5"/>
    <w:rsid w:val="00AB4A1D"/>
    <w:rsid w:val="00AB51EC"/>
    <w:rsid w:val="00AB52FC"/>
    <w:rsid w:val="00AB59DD"/>
    <w:rsid w:val="00AB5E6C"/>
    <w:rsid w:val="00AB60F4"/>
    <w:rsid w:val="00AB711F"/>
    <w:rsid w:val="00AB77BD"/>
    <w:rsid w:val="00AB7B20"/>
    <w:rsid w:val="00AB7C65"/>
    <w:rsid w:val="00AB7D21"/>
    <w:rsid w:val="00AC0243"/>
    <w:rsid w:val="00AC061F"/>
    <w:rsid w:val="00AC0689"/>
    <w:rsid w:val="00AC1CFA"/>
    <w:rsid w:val="00AC2103"/>
    <w:rsid w:val="00AC2110"/>
    <w:rsid w:val="00AC28DD"/>
    <w:rsid w:val="00AC3380"/>
    <w:rsid w:val="00AC3602"/>
    <w:rsid w:val="00AC3887"/>
    <w:rsid w:val="00AC48B5"/>
    <w:rsid w:val="00AC4B53"/>
    <w:rsid w:val="00AC5F18"/>
    <w:rsid w:val="00AC67FF"/>
    <w:rsid w:val="00AC6E10"/>
    <w:rsid w:val="00AC74E8"/>
    <w:rsid w:val="00AD0173"/>
    <w:rsid w:val="00AD02E0"/>
    <w:rsid w:val="00AD0C36"/>
    <w:rsid w:val="00AD1552"/>
    <w:rsid w:val="00AD190F"/>
    <w:rsid w:val="00AD1CA6"/>
    <w:rsid w:val="00AD24A4"/>
    <w:rsid w:val="00AD2572"/>
    <w:rsid w:val="00AD2644"/>
    <w:rsid w:val="00AD27E5"/>
    <w:rsid w:val="00AD36E9"/>
    <w:rsid w:val="00AD3AA8"/>
    <w:rsid w:val="00AD3B93"/>
    <w:rsid w:val="00AD46B5"/>
    <w:rsid w:val="00AD4ECA"/>
    <w:rsid w:val="00AD5618"/>
    <w:rsid w:val="00AD5AC1"/>
    <w:rsid w:val="00AD624F"/>
    <w:rsid w:val="00AE0582"/>
    <w:rsid w:val="00AE1ABB"/>
    <w:rsid w:val="00AE1D04"/>
    <w:rsid w:val="00AE2010"/>
    <w:rsid w:val="00AE2439"/>
    <w:rsid w:val="00AE3D6E"/>
    <w:rsid w:val="00AE3F4C"/>
    <w:rsid w:val="00AE4069"/>
    <w:rsid w:val="00AE52B0"/>
    <w:rsid w:val="00AE549D"/>
    <w:rsid w:val="00AE57C8"/>
    <w:rsid w:val="00AE6B78"/>
    <w:rsid w:val="00AE6C9E"/>
    <w:rsid w:val="00AE6D2C"/>
    <w:rsid w:val="00AE6F5B"/>
    <w:rsid w:val="00AE719E"/>
    <w:rsid w:val="00AF008A"/>
    <w:rsid w:val="00AF02CF"/>
    <w:rsid w:val="00AF0A0D"/>
    <w:rsid w:val="00AF158A"/>
    <w:rsid w:val="00AF1A13"/>
    <w:rsid w:val="00AF1A3F"/>
    <w:rsid w:val="00AF1BC2"/>
    <w:rsid w:val="00AF1E07"/>
    <w:rsid w:val="00AF223A"/>
    <w:rsid w:val="00AF2309"/>
    <w:rsid w:val="00AF28FD"/>
    <w:rsid w:val="00AF2AEC"/>
    <w:rsid w:val="00AF37A3"/>
    <w:rsid w:val="00AF3FDB"/>
    <w:rsid w:val="00AF4041"/>
    <w:rsid w:val="00AF537F"/>
    <w:rsid w:val="00AF5E61"/>
    <w:rsid w:val="00AF5EE9"/>
    <w:rsid w:val="00AF6071"/>
    <w:rsid w:val="00AF61A0"/>
    <w:rsid w:val="00AF644D"/>
    <w:rsid w:val="00AF68A8"/>
    <w:rsid w:val="00AF7239"/>
    <w:rsid w:val="00AF7431"/>
    <w:rsid w:val="00AF7907"/>
    <w:rsid w:val="00AF7B53"/>
    <w:rsid w:val="00AF7CB8"/>
    <w:rsid w:val="00AF7FC5"/>
    <w:rsid w:val="00B0056A"/>
    <w:rsid w:val="00B0060D"/>
    <w:rsid w:val="00B00771"/>
    <w:rsid w:val="00B00BFF"/>
    <w:rsid w:val="00B0149C"/>
    <w:rsid w:val="00B01A1B"/>
    <w:rsid w:val="00B0228C"/>
    <w:rsid w:val="00B03680"/>
    <w:rsid w:val="00B0380E"/>
    <w:rsid w:val="00B0406A"/>
    <w:rsid w:val="00B05624"/>
    <w:rsid w:val="00B0594B"/>
    <w:rsid w:val="00B05C05"/>
    <w:rsid w:val="00B06300"/>
    <w:rsid w:val="00B063F2"/>
    <w:rsid w:val="00B06493"/>
    <w:rsid w:val="00B06670"/>
    <w:rsid w:val="00B068E0"/>
    <w:rsid w:val="00B0737A"/>
    <w:rsid w:val="00B10DE2"/>
    <w:rsid w:val="00B12680"/>
    <w:rsid w:val="00B1269F"/>
    <w:rsid w:val="00B12F02"/>
    <w:rsid w:val="00B133EA"/>
    <w:rsid w:val="00B136BF"/>
    <w:rsid w:val="00B13BF4"/>
    <w:rsid w:val="00B1536C"/>
    <w:rsid w:val="00B15404"/>
    <w:rsid w:val="00B15D50"/>
    <w:rsid w:val="00B16B41"/>
    <w:rsid w:val="00B1702B"/>
    <w:rsid w:val="00B1722C"/>
    <w:rsid w:val="00B17233"/>
    <w:rsid w:val="00B172D9"/>
    <w:rsid w:val="00B173F7"/>
    <w:rsid w:val="00B175A0"/>
    <w:rsid w:val="00B17BF4"/>
    <w:rsid w:val="00B17E47"/>
    <w:rsid w:val="00B213A4"/>
    <w:rsid w:val="00B21618"/>
    <w:rsid w:val="00B21D89"/>
    <w:rsid w:val="00B21DB3"/>
    <w:rsid w:val="00B22089"/>
    <w:rsid w:val="00B222CE"/>
    <w:rsid w:val="00B2295F"/>
    <w:rsid w:val="00B231CE"/>
    <w:rsid w:val="00B239A7"/>
    <w:rsid w:val="00B23A82"/>
    <w:rsid w:val="00B23D61"/>
    <w:rsid w:val="00B23D9D"/>
    <w:rsid w:val="00B23F58"/>
    <w:rsid w:val="00B244F1"/>
    <w:rsid w:val="00B245DB"/>
    <w:rsid w:val="00B24B40"/>
    <w:rsid w:val="00B25211"/>
    <w:rsid w:val="00B25995"/>
    <w:rsid w:val="00B25ACB"/>
    <w:rsid w:val="00B261DA"/>
    <w:rsid w:val="00B2650E"/>
    <w:rsid w:val="00B27B2E"/>
    <w:rsid w:val="00B27D7C"/>
    <w:rsid w:val="00B3070D"/>
    <w:rsid w:val="00B31532"/>
    <w:rsid w:val="00B318E7"/>
    <w:rsid w:val="00B31C3E"/>
    <w:rsid w:val="00B31CD2"/>
    <w:rsid w:val="00B32054"/>
    <w:rsid w:val="00B321BB"/>
    <w:rsid w:val="00B32288"/>
    <w:rsid w:val="00B32895"/>
    <w:rsid w:val="00B3354E"/>
    <w:rsid w:val="00B336E0"/>
    <w:rsid w:val="00B34588"/>
    <w:rsid w:val="00B349CF"/>
    <w:rsid w:val="00B34A01"/>
    <w:rsid w:val="00B34B82"/>
    <w:rsid w:val="00B34D80"/>
    <w:rsid w:val="00B351D8"/>
    <w:rsid w:val="00B35541"/>
    <w:rsid w:val="00B35A06"/>
    <w:rsid w:val="00B360D2"/>
    <w:rsid w:val="00B364B3"/>
    <w:rsid w:val="00B36A24"/>
    <w:rsid w:val="00B3758D"/>
    <w:rsid w:val="00B376AA"/>
    <w:rsid w:val="00B4051B"/>
    <w:rsid w:val="00B40A59"/>
    <w:rsid w:val="00B40BC6"/>
    <w:rsid w:val="00B41023"/>
    <w:rsid w:val="00B41093"/>
    <w:rsid w:val="00B417C3"/>
    <w:rsid w:val="00B41C1F"/>
    <w:rsid w:val="00B41CC4"/>
    <w:rsid w:val="00B42044"/>
    <w:rsid w:val="00B4206A"/>
    <w:rsid w:val="00B421C6"/>
    <w:rsid w:val="00B42446"/>
    <w:rsid w:val="00B42BB3"/>
    <w:rsid w:val="00B4328A"/>
    <w:rsid w:val="00B43A15"/>
    <w:rsid w:val="00B43F77"/>
    <w:rsid w:val="00B44419"/>
    <w:rsid w:val="00B44EDB"/>
    <w:rsid w:val="00B45152"/>
    <w:rsid w:val="00B45EC3"/>
    <w:rsid w:val="00B46270"/>
    <w:rsid w:val="00B464A0"/>
    <w:rsid w:val="00B464BC"/>
    <w:rsid w:val="00B467E5"/>
    <w:rsid w:val="00B47096"/>
    <w:rsid w:val="00B4780F"/>
    <w:rsid w:val="00B47828"/>
    <w:rsid w:val="00B47A11"/>
    <w:rsid w:val="00B513D3"/>
    <w:rsid w:val="00B51B11"/>
    <w:rsid w:val="00B51DAB"/>
    <w:rsid w:val="00B531C7"/>
    <w:rsid w:val="00B53204"/>
    <w:rsid w:val="00B53B9B"/>
    <w:rsid w:val="00B53D6D"/>
    <w:rsid w:val="00B54365"/>
    <w:rsid w:val="00B5481C"/>
    <w:rsid w:val="00B54979"/>
    <w:rsid w:val="00B54C06"/>
    <w:rsid w:val="00B551FC"/>
    <w:rsid w:val="00B55C4E"/>
    <w:rsid w:val="00B55DD0"/>
    <w:rsid w:val="00B560F1"/>
    <w:rsid w:val="00B567A3"/>
    <w:rsid w:val="00B56B6E"/>
    <w:rsid w:val="00B56F0A"/>
    <w:rsid w:val="00B57386"/>
    <w:rsid w:val="00B5753B"/>
    <w:rsid w:val="00B61F3C"/>
    <w:rsid w:val="00B61FA1"/>
    <w:rsid w:val="00B626AF"/>
    <w:rsid w:val="00B627E2"/>
    <w:rsid w:val="00B627F5"/>
    <w:rsid w:val="00B6360B"/>
    <w:rsid w:val="00B63D7B"/>
    <w:rsid w:val="00B63F3D"/>
    <w:rsid w:val="00B63FD3"/>
    <w:rsid w:val="00B64407"/>
    <w:rsid w:val="00B64910"/>
    <w:rsid w:val="00B6557E"/>
    <w:rsid w:val="00B65D57"/>
    <w:rsid w:val="00B668BA"/>
    <w:rsid w:val="00B67463"/>
    <w:rsid w:val="00B67DC1"/>
    <w:rsid w:val="00B702B7"/>
    <w:rsid w:val="00B70AED"/>
    <w:rsid w:val="00B70B8C"/>
    <w:rsid w:val="00B70BC3"/>
    <w:rsid w:val="00B70C9D"/>
    <w:rsid w:val="00B71350"/>
    <w:rsid w:val="00B71A3A"/>
    <w:rsid w:val="00B71E2F"/>
    <w:rsid w:val="00B730B4"/>
    <w:rsid w:val="00B731A9"/>
    <w:rsid w:val="00B734AF"/>
    <w:rsid w:val="00B73B23"/>
    <w:rsid w:val="00B75216"/>
    <w:rsid w:val="00B75474"/>
    <w:rsid w:val="00B758BB"/>
    <w:rsid w:val="00B75F92"/>
    <w:rsid w:val="00B773B3"/>
    <w:rsid w:val="00B77677"/>
    <w:rsid w:val="00B80715"/>
    <w:rsid w:val="00B80CE3"/>
    <w:rsid w:val="00B8138A"/>
    <w:rsid w:val="00B81448"/>
    <w:rsid w:val="00B814BB"/>
    <w:rsid w:val="00B823A4"/>
    <w:rsid w:val="00B8246B"/>
    <w:rsid w:val="00B8256D"/>
    <w:rsid w:val="00B825D2"/>
    <w:rsid w:val="00B82720"/>
    <w:rsid w:val="00B82B89"/>
    <w:rsid w:val="00B8361B"/>
    <w:rsid w:val="00B83AA5"/>
    <w:rsid w:val="00B83B5E"/>
    <w:rsid w:val="00B841FC"/>
    <w:rsid w:val="00B84DC4"/>
    <w:rsid w:val="00B85920"/>
    <w:rsid w:val="00B85DC1"/>
    <w:rsid w:val="00B8639B"/>
    <w:rsid w:val="00B865B5"/>
    <w:rsid w:val="00B86847"/>
    <w:rsid w:val="00B8695D"/>
    <w:rsid w:val="00B86A0B"/>
    <w:rsid w:val="00B8713C"/>
    <w:rsid w:val="00B87741"/>
    <w:rsid w:val="00B87A80"/>
    <w:rsid w:val="00B90211"/>
    <w:rsid w:val="00B907C8"/>
    <w:rsid w:val="00B90D51"/>
    <w:rsid w:val="00B90EC4"/>
    <w:rsid w:val="00B91847"/>
    <w:rsid w:val="00B919EC"/>
    <w:rsid w:val="00B928E9"/>
    <w:rsid w:val="00B929EC"/>
    <w:rsid w:val="00B94990"/>
    <w:rsid w:val="00B94C7A"/>
    <w:rsid w:val="00B950E2"/>
    <w:rsid w:val="00B95450"/>
    <w:rsid w:val="00B9586F"/>
    <w:rsid w:val="00B95EF9"/>
    <w:rsid w:val="00B96BA0"/>
    <w:rsid w:val="00B9732F"/>
    <w:rsid w:val="00BA0FDE"/>
    <w:rsid w:val="00BA1877"/>
    <w:rsid w:val="00BA1CE7"/>
    <w:rsid w:val="00BA1D2C"/>
    <w:rsid w:val="00BA292C"/>
    <w:rsid w:val="00BA2D88"/>
    <w:rsid w:val="00BA2EA1"/>
    <w:rsid w:val="00BA3822"/>
    <w:rsid w:val="00BA3889"/>
    <w:rsid w:val="00BA4590"/>
    <w:rsid w:val="00BA4966"/>
    <w:rsid w:val="00BA4D1E"/>
    <w:rsid w:val="00BA5057"/>
    <w:rsid w:val="00BA50A5"/>
    <w:rsid w:val="00BA591E"/>
    <w:rsid w:val="00BA63D5"/>
    <w:rsid w:val="00BA6810"/>
    <w:rsid w:val="00BB02A7"/>
    <w:rsid w:val="00BB0C89"/>
    <w:rsid w:val="00BB11FC"/>
    <w:rsid w:val="00BB1285"/>
    <w:rsid w:val="00BB26CB"/>
    <w:rsid w:val="00BB2813"/>
    <w:rsid w:val="00BB29D1"/>
    <w:rsid w:val="00BB2AA3"/>
    <w:rsid w:val="00BB2D52"/>
    <w:rsid w:val="00BB2ECB"/>
    <w:rsid w:val="00BB3476"/>
    <w:rsid w:val="00BB39F9"/>
    <w:rsid w:val="00BB3FAA"/>
    <w:rsid w:val="00BB40A9"/>
    <w:rsid w:val="00BB4105"/>
    <w:rsid w:val="00BB413F"/>
    <w:rsid w:val="00BB5175"/>
    <w:rsid w:val="00BB5E10"/>
    <w:rsid w:val="00BB6A4D"/>
    <w:rsid w:val="00BB6B37"/>
    <w:rsid w:val="00BB7F9D"/>
    <w:rsid w:val="00BC035B"/>
    <w:rsid w:val="00BC05D6"/>
    <w:rsid w:val="00BC0B4F"/>
    <w:rsid w:val="00BC0F6E"/>
    <w:rsid w:val="00BC19A0"/>
    <w:rsid w:val="00BC1BC6"/>
    <w:rsid w:val="00BC2D9F"/>
    <w:rsid w:val="00BC3906"/>
    <w:rsid w:val="00BC4897"/>
    <w:rsid w:val="00BC529F"/>
    <w:rsid w:val="00BC56FA"/>
    <w:rsid w:val="00BC59AA"/>
    <w:rsid w:val="00BC59E7"/>
    <w:rsid w:val="00BC6619"/>
    <w:rsid w:val="00BC6A16"/>
    <w:rsid w:val="00BC6D83"/>
    <w:rsid w:val="00BC73A3"/>
    <w:rsid w:val="00BC77A3"/>
    <w:rsid w:val="00BC7F97"/>
    <w:rsid w:val="00BD0010"/>
    <w:rsid w:val="00BD0C3A"/>
    <w:rsid w:val="00BD154F"/>
    <w:rsid w:val="00BD21AE"/>
    <w:rsid w:val="00BD22B6"/>
    <w:rsid w:val="00BD22E7"/>
    <w:rsid w:val="00BD2661"/>
    <w:rsid w:val="00BD28FC"/>
    <w:rsid w:val="00BD2E5F"/>
    <w:rsid w:val="00BD3E3A"/>
    <w:rsid w:val="00BD3ED0"/>
    <w:rsid w:val="00BD3FD5"/>
    <w:rsid w:val="00BD4654"/>
    <w:rsid w:val="00BD475F"/>
    <w:rsid w:val="00BD4B0C"/>
    <w:rsid w:val="00BD4E2F"/>
    <w:rsid w:val="00BD4E3B"/>
    <w:rsid w:val="00BD577F"/>
    <w:rsid w:val="00BD5823"/>
    <w:rsid w:val="00BD62C4"/>
    <w:rsid w:val="00BD6515"/>
    <w:rsid w:val="00BD6FA3"/>
    <w:rsid w:val="00BD771B"/>
    <w:rsid w:val="00BD7904"/>
    <w:rsid w:val="00BD7911"/>
    <w:rsid w:val="00BE079A"/>
    <w:rsid w:val="00BE0DDD"/>
    <w:rsid w:val="00BE15BD"/>
    <w:rsid w:val="00BE188F"/>
    <w:rsid w:val="00BE19E9"/>
    <w:rsid w:val="00BE1DA3"/>
    <w:rsid w:val="00BE2C06"/>
    <w:rsid w:val="00BE2CAB"/>
    <w:rsid w:val="00BE3426"/>
    <w:rsid w:val="00BE35C5"/>
    <w:rsid w:val="00BE36C3"/>
    <w:rsid w:val="00BE4515"/>
    <w:rsid w:val="00BE49D4"/>
    <w:rsid w:val="00BE55D3"/>
    <w:rsid w:val="00BE5F83"/>
    <w:rsid w:val="00BE617A"/>
    <w:rsid w:val="00BE6698"/>
    <w:rsid w:val="00BE68C0"/>
    <w:rsid w:val="00BE7153"/>
    <w:rsid w:val="00BE77AC"/>
    <w:rsid w:val="00BE7985"/>
    <w:rsid w:val="00BF0C97"/>
    <w:rsid w:val="00BF1712"/>
    <w:rsid w:val="00BF1AE9"/>
    <w:rsid w:val="00BF1CCA"/>
    <w:rsid w:val="00BF2245"/>
    <w:rsid w:val="00BF255F"/>
    <w:rsid w:val="00BF2AFC"/>
    <w:rsid w:val="00BF2CB3"/>
    <w:rsid w:val="00BF3215"/>
    <w:rsid w:val="00BF32FB"/>
    <w:rsid w:val="00BF33CB"/>
    <w:rsid w:val="00BF3B92"/>
    <w:rsid w:val="00BF4486"/>
    <w:rsid w:val="00BF4598"/>
    <w:rsid w:val="00BF4957"/>
    <w:rsid w:val="00BF49BD"/>
    <w:rsid w:val="00BF53BB"/>
    <w:rsid w:val="00BF5674"/>
    <w:rsid w:val="00BF5833"/>
    <w:rsid w:val="00BF6083"/>
    <w:rsid w:val="00BF6264"/>
    <w:rsid w:val="00BF7010"/>
    <w:rsid w:val="00BF7234"/>
    <w:rsid w:val="00BF72EF"/>
    <w:rsid w:val="00C0025D"/>
    <w:rsid w:val="00C0057A"/>
    <w:rsid w:val="00C00947"/>
    <w:rsid w:val="00C01444"/>
    <w:rsid w:val="00C01E79"/>
    <w:rsid w:val="00C0203D"/>
    <w:rsid w:val="00C027FB"/>
    <w:rsid w:val="00C03B80"/>
    <w:rsid w:val="00C03CEF"/>
    <w:rsid w:val="00C03E48"/>
    <w:rsid w:val="00C041CC"/>
    <w:rsid w:val="00C046FC"/>
    <w:rsid w:val="00C04AA1"/>
    <w:rsid w:val="00C04C0A"/>
    <w:rsid w:val="00C05167"/>
    <w:rsid w:val="00C0541B"/>
    <w:rsid w:val="00C055E8"/>
    <w:rsid w:val="00C055F5"/>
    <w:rsid w:val="00C0631E"/>
    <w:rsid w:val="00C06C92"/>
    <w:rsid w:val="00C07655"/>
    <w:rsid w:val="00C076D8"/>
    <w:rsid w:val="00C07EBA"/>
    <w:rsid w:val="00C11035"/>
    <w:rsid w:val="00C11A4D"/>
    <w:rsid w:val="00C11CA9"/>
    <w:rsid w:val="00C11E1E"/>
    <w:rsid w:val="00C12775"/>
    <w:rsid w:val="00C12ADF"/>
    <w:rsid w:val="00C12E77"/>
    <w:rsid w:val="00C133C7"/>
    <w:rsid w:val="00C134DE"/>
    <w:rsid w:val="00C13A6B"/>
    <w:rsid w:val="00C148DE"/>
    <w:rsid w:val="00C1538E"/>
    <w:rsid w:val="00C1544B"/>
    <w:rsid w:val="00C157C1"/>
    <w:rsid w:val="00C17BC0"/>
    <w:rsid w:val="00C17DEC"/>
    <w:rsid w:val="00C203CA"/>
    <w:rsid w:val="00C2061C"/>
    <w:rsid w:val="00C20F9D"/>
    <w:rsid w:val="00C21245"/>
    <w:rsid w:val="00C21754"/>
    <w:rsid w:val="00C21F50"/>
    <w:rsid w:val="00C220A1"/>
    <w:rsid w:val="00C22876"/>
    <w:rsid w:val="00C228D0"/>
    <w:rsid w:val="00C22EAD"/>
    <w:rsid w:val="00C23AFB"/>
    <w:rsid w:val="00C23BB5"/>
    <w:rsid w:val="00C25E42"/>
    <w:rsid w:val="00C25F27"/>
    <w:rsid w:val="00C2667B"/>
    <w:rsid w:val="00C26B4D"/>
    <w:rsid w:val="00C2799E"/>
    <w:rsid w:val="00C304B3"/>
    <w:rsid w:val="00C30833"/>
    <w:rsid w:val="00C30F00"/>
    <w:rsid w:val="00C31811"/>
    <w:rsid w:val="00C31DF6"/>
    <w:rsid w:val="00C320CD"/>
    <w:rsid w:val="00C3257A"/>
    <w:rsid w:val="00C32C7E"/>
    <w:rsid w:val="00C33030"/>
    <w:rsid w:val="00C333F3"/>
    <w:rsid w:val="00C33A8A"/>
    <w:rsid w:val="00C33ACA"/>
    <w:rsid w:val="00C344A1"/>
    <w:rsid w:val="00C3500F"/>
    <w:rsid w:val="00C35D84"/>
    <w:rsid w:val="00C37013"/>
    <w:rsid w:val="00C3748F"/>
    <w:rsid w:val="00C37579"/>
    <w:rsid w:val="00C37DEB"/>
    <w:rsid w:val="00C406CC"/>
    <w:rsid w:val="00C40993"/>
    <w:rsid w:val="00C40B71"/>
    <w:rsid w:val="00C421DA"/>
    <w:rsid w:val="00C42310"/>
    <w:rsid w:val="00C426ED"/>
    <w:rsid w:val="00C42A31"/>
    <w:rsid w:val="00C42B93"/>
    <w:rsid w:val="00C42C23"/>
    <w:rsid w:val="00C42E9A"/>
    <w:rsid w:val="00C43381"/>
    <w:rsid w:val="00C4366B"/>
    <w:rsid w:val="00C43BAE"/>
    <w:rsid w:val="00C44806"/>
    <w:rsid w:val="00C448FC"/>
    <w:rsid w:val="00C4511A"/>
    <w:rsid w:val="00C452D7"/>
    <w:rsid w:val="00C46790"/>
    <w:rsid w:val="00C475B6"/>
    <w:rsid w:val="00C476C4"/>
    <w:rsid w:val="00C476F5"/>
    <w:rsid w:val="00C47A6B"/>
    <w:rsid w:val="00C47AD6"/>
    <w:rsid w:val="00C47D40"/>
    <w:rsid w:val="00C47D51"/>
    <w:rsid w:val="00C501A7"/>
    <w:rsid w:val="00C50729"/>
    <w:rsid w:val="00C50B4C"/>
    <w:rsid w:val="00C514DE"/>
    <w:rsid w:val="00C517B5"/>
    <w:rsid w:val="00C51BB5"/>
    <w:rsid w:val="00C51EFB"/>
    <w:rsid w:val="00C5227F"/>
    <w:rsid w:val="00C52AB3"/>
    <w:rsid w:val="00C52DDA"/>
    <w:rsid w:val="00C52E77"/>
    <w:rsid w:val="00C5323D"/>
    <w:rsid w:val="00C53723"/>
    <w:rsid w:val="00C53A1A"/>
    <w:rsid w:val="00C53FB3"/>
    <w:rsid w:val="00C540BB"/>
    <w:rsid w:val="00C546D7"/>
    <w:rsid w:val="00C549BF"/>
    <w:rsid w:val="00C54D02"/>
    <w:rsid w:val="00C55299"/>
    <w:rsid w:val="00C55904"/>
    <w:rsid w:val="00C56952"/>
    <w:rsid w:val="00C56B4E"/>
    <w:rsid w:val="00C56E7C"/>
    <w:rsid w:val="00C56F21"/>
    <w:rsid w:val="00C5706A"/>
    <w:rsid w:val="00C57E35"/>
    <w:rsid w:val="00C57F2C"/>
    <w:rsid w:val="00C60057"/>
    <w:rsid w:val="00C604E2"/>
    <w:rsid w:val="00C6097F"/>
    <w:rsid w:val="00C609E7"/>
    <w:rsid w:val="00C61157"/>
    <w:rsid w:val="00C616AF"/>
    <w:rsid w:val="00C62641"/>
    <w:rsid w:val="00C63CBA"/>
    <w:rsid w:val="00C64025"/>
    <w:rsid w:val="00C6404C"/>
    <w:rsid w:val="00C64338"/>
    <w:rsid w:val="00C649FD"/>
    <w:rsid w:val="00C65033"/>
    <w:rsid w:val="00C655FB"/>
    <w:rsid w:val="00C65608"/>
    <w:rsid w:val="00C65C51"/>
    <w:rsid w:val="00C65CAD"/>
    <w:rsid w:val="00C67037"/>
    <w:rsid w:val="00C6720B"/>
    <w:rsid w:val="00C677A7"/>
    <w:rsid w:val="00C678F7"/>
    <w:rsid w:val="00C67F64"/>
    <w:rsid w:val="00C70B56"/>
    <w:rsid w:val="00C71210"/>
    <w:rsid w:val="00C7166F"/>
    <w:rsid w:val="00C7173A"/>
    <w:rsid w:val="00C71838"/>
    <w:rsid w:val="00C71F0D"/>
    <w:rsid w:val="00C72709"/>
    <w:rsid w:val="00C728DE"/>
    <w:rsid w:val="00C73794"/>
    <w:rsid w:val="00C75104"/>
    <w:rsid w:val="00C76DBD"/>
    <w:rsid w:val="00C77181"/>
    <w:rsid w:val="00C77247"/>
    <w:rsid w:val="00C773EA"/>
    <w:rsid w:val="00C81045"/>
    <w:rsid w:val="00C81090"/>
    <w:rsid w:val="00C81456"/>
    <w:rsid w:val="00C8180B"/>
    <w:rsid w:val="00C82327"/>
    <w:rsid w:val="00C847E7"/>
    <w:rsid w:val="00C84C69"/>
    <w:rsid w:val="00C85055"/>
    <w:rsid w:val="00C854E4"/>
    <w:rsid w:val="00C85545"/>
    <w:rsid w:val="00C8580D"/>
    <w:rsid w:val="00C85B56"/>
    <w:rsid w:val="00C86752"/>
    <w:rsid w:val="00C86D00"/>
    <w:rsid w:val="00C86D0B"/>
    <w:rsid w:val="00C86D3A"/>
    <w:rsid w:val="00C871C7"/>
    <w:rsid w:val="00C87BA6"/>
    <w:rsid w:val="00C87D64"/>
    <w:rsid w:val="00C87FC8"/>
    <w:rsid w:val="00C906C0"/>
    <w:rsid w:val="00C9098B"/>
    <w:rsid w:val="00C90F84"/>
    <w:rsid w:val="00C91525"/>
    <w:rsid w:val="00C917C7"/>
    <w:rsid w:val="00C91BD0"/>
    <w:rsid w:val="00C91D2B"/>
    <w:rsid w:val="00C91DE8"/>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5ECC"/>
    <w:rsid w:val="00C960D9"/>
    <w:rsid w:val="00C96223"/>
    <w:rsid w:val="00C96448"/>
    <w:rsid w:val="00C96A58"/>
    <w:rsid w:val="00C974A1"/>
    <w:rsid w:val="00C97715"/>
    <w:rsid w:val="00CA0510"/>
    <w:rsid w:val="00CA0D9A"/>
    <w:rsid w:val="00CA0FB0"/>
    <w:rsid w:val="00CA11D5"/>
    <w:rsid w:val="00CA164C"/>
    <w:rsid w:val="00CA1F33"/>
    <w:rsid w:val="00CA225D"/>
    <w:rsid w:val="00CA24F7"/>
    <w:rsid w:val="00CA279C"/>
    <w:rsid w:val="00CA3AC6"/>
    <w:rsid w:val="00CA3F78"/>
    <w:rsid w:val="00CA44D2"/>
    <w:rsid w:val="00CA5102"/>
    <w:rsid w:val="00CA525A"/>
    <w:rsid w:val="00CA53FD"/>
    <w:rsid w:val="00CA568F"/>
    <w:rsid w:val="00CA5B49"/>
    <w:rsid w:val="00CA61DB"/>
    <w:rsid w:val="00CA6620"/>
    <w:rsid w:val="00CA76ED"/>
    <w:rsid w:val="00CA7C5F"/>
    <w:rsid w:val="00CB032A"/>
    <w:rsid w:val="00CB0414"/>
    <w:rsid w:val="00CB0A96"/>
    <w:rsid w:val="00CB0AC4"/>
    <w:rsid w:val="00CB127B"/>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6FAF"/>
    <w:rsid w:val="00CC076B"/>
    <w:rsid w:val="00CC086C"/>
    <w:rsid w:val="00CC0F95"/>
    <w:rsid w:val="00CC1273"/>
    <w:rsid w:val="00CC30A3"/>
    <w:rsid w:val="00CC390A"/>
    <w:rsid w:val="00CC39FE"/>
    <w:rsid w:val="00CC3A4F"/>
    <w:rsid w:val="00CC3C84"/>
    <w:rsid w:val="00CC3D1B"/>
    <w:rsid w:val="00CC4635"/>
    <w:rsid w:val="00CC4D97"/>
    <w:rsid w:val="00CC5E4B"/>
    <w:rsid w:val="00CC5E66"/>
    <w:rsid w:val="00CC5F87"/>
    <w:rsid w:val="00CD0AE5"/>
    <w:rsid w:val="00CD1295"/>
    <w:rsid w:val="00CD14FA"/>
    <w:rsid w:val="00CD263C"/>
    <w:rsid w:val="00CD3244"/>
    <w:rsid w:val="00CD3643"/>
    <w:rsid w:val="00CD3E54"/>
    <w:rsid w:val="00CD40E8"/>
    <w:rsid w:val="00CD494B"/>
    <w:rsid w:val="00CD4CBC"/>
    <w:rsid w:val="00CD511E"/>
    <w:rsid w:val="00CD558A"/>
    <w:rsid w:val="00CD6491"/>
    <w:rsid w:val="00CD66DE"/>
    <w:rsid w:val="00CD6E57"/>
    <w:rsid w:val="00CD74CF"/>
    <w:rsid w:val="00CD74F1"/>
    <w:rsid w:val="00CD7E0B"/>
    <w:rsid w:val="00CE010E"/>
    <w:rsid w:val="00CE056F"/>
    <w:rsid w:val="00CE0886"/>
    <w:rsid w:val="00CE08BD"/>
    <w:rsid w:val="00CE15CB"/>
    <w:rsid w:val="00CE18B2"/>
    <w:rsid w:val="00CE29A9"/>
    <w:rsid w:val="00CE37A4"/>
    <w:rsid w:val="00CE3BBB"/>
    <w:rsid w:val="00CE3C5B"/>
    <w:rsid w:val="00CE4A3A"/>
    <w:rsid w:val="00CE4A93"/>
    <w:rsid w:val="00CE4AD5"/>
    <w:rsid w:val="00CE4B1C"/>
    <w:rsid w:val="00CE4CA3"/>
    <w:rsid w:val="00CE505A"/>
    <w:rsid w:val="00CE5380"/>
    <w:rsid w:val="00CE5E8F"/>
    <w:rsid w:val="00CE6369"/>
    <w:rsid w:val="00CE63CD"/>
    <w:rsid w:val="00CE79AD"/>
    <w:rsid w:val="00CE7C7A"/>
    <w:rsid w:val="00CF0863"/>
    <w:rsid w:val="00CF1B87"/>
    <w:rsid w:val="00CF2530"/>
    <w:rsid w:val="00CF2EA6"/>
    <w:rsid w:val="00CF4394"/>
    <w:rsid w:val="00CF4748"/>
    <w:rsid w:val="00CF58E8"/>
    <w:rsid w:val="00CF687F"/>
    <w:rsid w:val="00CF68E5"/>
    <w:rsid w:val="00CF6EE7"/>
    <w:rsid w:val="00CF7C2F"/>
    <w:rsid w:val="00CF7EA9"/>
    <w:rsid w:val="00D0027A"/>
    <w:rsid w:val="00D008A0"/>
    <w:rsid w:val="00D0095D"/>
    <w:rsid w:val="00D00F57"/>
    <w:rsid w:val="00D0121B"/>
    <w:rsid w:val="00D0182D"/>
    <w:rsid w:val="00D03836"/>
    <w:rsid w:val="00D03E8A"/>
    <w:rsid w:val="00D03F37"/>
    <w:rsid w:val="00D043BB"/>
    <w:rsid w:val="00D04A32"/>
    <w:rsid w:val="00D04DB5"/>
    <w:rsid w:val="00D057D4"/>
    <w:rsid w:val="00D05C25"/>
    <w:rsid w:val="00D0603B"/>
    <w:rsid w:val="00D064D5"/>
    <w:rsid w:val="00D0655F"/>
    <w:rsid w:val="00D06BE9"/>
    <w:rsid w:val="00D10045"/>
    <w:rsid w:val="00D1068C"/>
    <w:rsid w:val="00D10863"/>
    <w:rsid w:val="00D11000"/>
    <w:rsid w:val="00D110D4"/>
    <w:rsid w:val="00D112A1"/>
    <w:rsid w:val="00D116DE"/>
    <w:rsid w:val="00D125E1"/>
    <w:rsid w:val="00D128CB"/>
    <w:rsid w:val="00D13839"/>
    <w:rsid w:val="00D143CB"/>
    <w:rsid w:val="00D144C6"/>
    <w:rsid w:val="00D147A7"/>
    <w:rsid w:val="00D147D9"/>
    <w:rsid w:val="00D148DB"/>
    <w:rsid w:val="00D14EA8"/>
    <w:rsid w:val="00D14EB5"/>
    <w:rsid w:val="00D15080"/>
    <w:rsid w:val="00D160FD"/>
    <w:rsid w:val="00D1626B"/>
    <w:rsid w:val="00D16926"/>
    <w:rsid w:val="00D16F25"/>
    <w:rsid w:val="00D17284"/>
    <w:rsid w:val="00D17441"/>
    <w:rsid w:val="00D1782B"/>
    <w:rsid w:val="00D17CB6"/>
    <w:rsid w:val="00D17D14"/>
    <w:rsid w:val="00D17E0C"/>
    <w:rsid w:val="00D20651"/>
    <w:rsid w:val="00D207B6"/>
    <w:rsid w:val="00D20991"/>
    <w:rsid w:val="00D20C2A"/>
    <w:rsid w:val="00D21006"/>
    <w:rsid w:val="00D21994"/>
    <w:rsid w:val="00D2217E"/>
    <w:rsid w:val="00D2315A"/>
    <w:rsid w:val="00D235C7"/>
    <w:rsid w:val="00D2386B"/>
    <w:rsid w:val="00D2390D"/>
    <w:rsid w:val="00D240DC"/>
    <w:rsid w:val="00D24822"/>
    <w:rsid w:val="00D24A4F"/>
    <w:rsid w:val="00D25326"/>
    <w:rsid w:val="00D25333"/>
    <w:rsid w:val="00D26767"/>
    <w:rsid w:val="00D279C6"/>
    <w:rsid w:val="00D27F7A"/>
    <w:rsid w:val="00D30623"/>
    <w:rsid w:val="00D310C3"/>
    <w:rsid w:val="00D31243"/>
    <w:rsid w:val="00D31B4E"/>
    <w:rsid w:val="00D33105"/>
    <w:rsid w:val="00D33859"/>
    <w:rsid w:val="00D33F40"/>
    <w:rsid w:val="00D343F6"/>
    <w:rsid w:val="00D34F14"/>
    <w:rsid w:val="00D35A1A"/>
    <w:rsid w:val="00D36B9B"/>
    <w:rsid w:val="00D37352"/>
    <w:rsid w:val="00D3740E"/>
    <w:rsid w:val="00D375FF"/>
    <w:rsid w:val="00D377D7"/>
    <w:rsid w:val="00D4040E"/>
    <w:rsid w:val="00D4088A"/>
    <w:rsid w:val="00D40B58"/>
    <w:rsid w:val="00D40CB8"/>
    <w:rsid w:val="00D4175C"/>
    <w:rsid w:val="00D42002"/>
    <w:rsid w:val="00D42111"/>
    <w:rsid w:val="00D425E4"/>
    <w:rsid w:val="00D43010"/>
    <w:rsid w:val="00D4308D"/>
    <w:rsid w:val="00D4329E"/>
    <w:rsid w:val="00D433DB"/>
    <w:rsid w:val="00D4343E"/>
    <w:rsid w:val="00D437C4"/>
    <w:rsid w:val="00D43979"/>
    <w:rsid w:val="00D43C5B"/>
    <w:rsid w:val="00D44314"/>
    <w:rsid w:val="00D4468B"/>
    <w:rsid w:val="00D448A4"/>
    <w:rsid w:val="00D45169"/>
    <w:rsid w:val="00D45335"/>
    <w:rsid w:val="00D456EC"/>
    <w:rsid w:val="00D457C3"/>
    <w:rsid w:val="00D45967"/>
    <w:rsid w:val="00D45E51"/>
    <w:rsid w:val="00D46ECD"/>
    <w:rsid w:val="00D47C59"/>
    <w:rsid w:val="00D50732"/>
    <w:rsid w:val="00D50A91"/>
    <w:rsid w:val="00D5141D"/>
    <w:rsid w:val="00D51541"/>
    <w:rsid w:val="00D520B3"/>
    <w:rsid w:val="00D52262"/>
    <w:rsid w:val="00D526A6"/>
    <w:rsid w:val="00D526FD"/>
    <w:rsid w:val="00D52F07"/>
    <w:rsid w:val="00D5436B"/>
    <w:rsid w:val="00D545D5"/>
    <w:rsid w:val="00D55400"/>
    <w:rsid w:val="00D55861"/>
    <w:rsid w:val="00D55D5E"/>
    <w:rsid w:val="00D5620A"/>
    <w:rsid w:val="00D56354"/>
    <w:rsid w:val="00D56ECD"/>
    <w:rsid w:val="00D56FC8"/>
    <w:rsid w:val="00D578E2"/>
    <w:rsid w:val="00D6150F"/>
    <w:rsid w:val="00D63044"/>
    <w:rsid w:val="00D63CD6"/>
    <w:rsid w:val="00D63E36"/>
    <w:rsid w:val="00D64262"/>
    <w:rsid w:val="00D647A6"/>
    <w:rsid w:val="00D6486D"/>
    <w:rsid w:val="00D65EE0"/>
    <w:rsid w:val="00D65F23"/>
    <w:rsid w:val="00D66638"/>
    <w:rsid w:val="00D66C39"/>
    <w:rsid w:val="00D6772E"/>
    <w:rsid w:val="00D67BB0"/>
    <w:rsid w:val="00D701C7"/>
    <w:rsid w:val="00D70312"/>
    <w:rsid w:val="00D70AB8"/>
    <w:rsid w:val="00D70CF5"/>
    <w:rsid w:val="00D71677"/>
    <w:rsid w:val="00D719AD"/>
    <w:rsid w:val="00D71B77"/>
    <w:rsid w:val="00D71D3D"/>
    <w:rsid w:val="00D72441"/>
    <w:rsid w:val="00D72581"/>
    <w:rsid w:val="00D72663"/>
    <w:rsid w:val="00D72734"/>
    <w:rsid w:val="00D72C06"/>
    <w:rsid w:val="00D735AF"/>
    <w:rsid w:val="00D753D4"/>
    <w:rsid w:val="00D76376"/>
    <w:rsid w:val="00D81229"/>
    <w:rsid w:val="00D81C02"/>
    <w:rsid w:val="00D81C34"/>
    <w:rsid w:val="00D8357D"/>
    <w:rsid w:val="00D8361B"/>
    <w:rsid w:val="00D83EA0"/>
    <w:rsid w:val="00D84313"/>
    <w:rsid w:val="00D84469"/>
    <w:rsid w:val="00D844EE"/>
    <w:rsid w:val="00D8486B"/>
    <w:rsid w:val="00D84A17"/>
    <w:rsid w:val="00D84ACF"/>
    <w:rsid w:val="00D84BD0"/>
    <w:rsid w:val="00D84E71"/>
    <w:rsid w:val="00D85654"/>
    <w:rsid w:val="00D85C73"/>
    <w:rsid w:val="00D85D5E"/>
    <w:rsid w:val="00D85EB8"/>
    <w:rsid w:val="00D86113"/>
    <w:rsid w:val="00D86114"/>
    <w:rsid w:val="00D86230"/>
    <w:rsid w:val="00D866B2"/>
    <w:rsid w:val="00D869D7"/>
    <w:rsid w:val="00D8708A"/>
    <w:rsid w:val="00D87692"/>
    <w:rsid w:val="00D878CB"/>
    <w:rsid w:val="00D90B26"/>
    <w:rsid w:val="00D91136"/>
    <w:rsid w:val="00D91B0E"/>
    <w:rsid w:val="00D91C47"/>
    <w:rsid w:val="00D93064"/>
    <w:rsid w:val="00D9332F"/>
    <w:rsid w:val="00D93A85"/>
    <w:rsid w:val="00D93FFE"/>
    <w:rsid w:val="00D948DC"/>
    <w:rsid w:val="00D94CA2"/>
    <w:rsid w:val="00D95974"/>
    <w:rsid w:val="00D95B5D"/>
    <w:rsid w:val="00D95B66"/>
    <w:rsid w:val="00D95F91"/>
    <w:rsid w:val="00D961CF"/>
    <w:rsid w:val="00D96600"/>
    <w:rsid w:val="00D96D6A"/>
    <w:rsid w:val="00D96F4A"/>
    <w:rsid w:val="00D97992"/>
    <w:rsid w:val="00D97C63"/>
    <w:rsid w:val="00DA0110"/>
    <w:rsid w:val="00DA06FF"/>
    <w:rsid w:val="00DA1B66"/>
    <w:rsid w:val="00DA1EF9"/>
    <w:rsid w:val="00DA2A3B"/>
    <w:rsid w:val="00DA316F"/>
    <w:rsid w:val="00DA3A34"/>
    <w:rsid w:val="00DA4502"/>
    <w:rsid w:val="00DA4940"/>
    <w:rsid w:val="00DA4C90"/>
    <w:rsid w:val="00DA4EEC"/>
    <w:rsid w:val="00DA57DD"/>
    <w:rsid w:val="00DA5857"/>
    <w:rsid w:val="00DA6040"/>
    <w:rsid w:val="00DA662B"/>
    <w:rsid w:val="00DA6A16"/>
    <w:rsid w:val="00DA6CCD"/>
    <w:rsid w:val="00DA77E3"/>
    <w:rsid w:val="00DA77EB"/>
    <w:rsid w:val="00DA7841"/>
    <w:rsid w:val="00DB0281"/>
    <w:rsid w:val="00DB13D1"/>
    <w:rsid w:val="00DB1ADB"/>
    <w:rsid w:val="00DB2101"/>
    <w:rsid w:val="00DB25C3"/>
    <w:rsid w:val="00DB2F14"/>
    <w:rsid w:val="00DB3CFF"/>
    <w:rsid w:val="00DB3F4A"/>
    <w:rsid w:val="00DB4273"/>
    <w:rsid w:val="00DB4ADF"/>
    <w:rsid w:val="00DB526D"/>
    <w:rsid w:val="00DB52B0"/>
    <w:rsid w:val="00DB5884"/>
    <w:rsid w:val="00DB58D3"/>
    <w:rsid w:val="00DB5916"/>
    <w:rsid w:val="00DB59CA"/>
    <w:rsid w:val="00DB5C4D"/>
    <w:rsid w:val="00DB5CD8"/>
    <w:rsid w:val="00DB5FA8"/>
    <w:rsid w:val="00DB6E19"/>
    <w:rsid w:val="00DB74AF"/>
    <w:rsid w:val="00DB759F"/>
    <w:rsid w:val="00DB7B09"/>
    <w:rsid w:val="00DC05D1"/>
    <w:rsid w:val="00DC05FB"/>
    <w:rsid w:val="00DC0B83"/>
    <w:rsid w:val="00DC0C01"/>
    <w:rsid w:val="00DC10C2"/>
    <w:rsid w:val="00DC1491"/>
    <w:rsid w:val="00DC1788"/>
    <w:rsid w:val="00DC1DB4"/>
    <w:rsid w:val="00DC1ED8"/>
    <w:rsid w:val="00DC247C"/>
    <w:rsid w:val="00DC2890"/>
    <w:rsid w:val="00DC2E56"/>
    <w:rsid w:val="00DC32B4"/>
    <w:rsid w:val="00DC3DF6"/>
    <w:rsid w:val="00DC44B8"/>
    <w:rsid w:val="00DC46C3"/>
    <w:rsid w:val="00DC4758"/>
    <w:rsid w:val="00DC49B5"/>
    <w:rsid w:val="00DC4F05"/>
    <w:rsid w:val="00DC57B3"/>
    <w:rsid w:val="00DC6EFE"/>
    <w:rsid w:val="00DC7D7A"/>
    <w:rsid w:val="00DD032D"/>
    <w:rsid w:val="00DD06FC"/>
    <w:rsid w:val="00DD0A7B"/>
    <w:rsid w:val="00DD0BC8"/>
    <w:rsid w:val="00DD0DF3"/>
    <w:rsid w:val="00DD16A0"/>
    <w:rsid w:val="00DD1BF1"/>
    <w:rsid w:val="00DD1EF0"/>
    <w:rsid w:val="00DD2172"/>
    <w:rsid w:val="00DD22B9"/>
    <w:rsid w:val="00DD3396"/>
    <w:rsid w:val="00DD34C0"/>
    <w:rsid w:val="00DD465C"/>
    <w:rsid w:val="00DD4B76"/>
    <w:rsid w:val="00DD508D"/>
    <w:rsid w:val="00DD543D"/>
    <w:rsid w:val="00DD5AF9"/>
    <w:rsid w:val="00DD5DA3"/>
    <w:rsid w:val="00DD6047"/>
    <w:rsid w:val="00DD782C"/>
    <w:rsid w:val="00DD7953"/>
    <w:rsid w:val="00DD79B6"/>
    <w:rsid w:val="00DD7F9F"/>
    <w:rsid w:val="00DE00B8"/>
    <w:rsid w:val="00DE0AF4"/>
    <w:rsid w:val="00DE1884"/>
    <w:rsid w:val="00DE24C6"/>
    <w:rsid w:val="00DE2C76"/>
    <w:rsid w:val="00DE2CB4"/>
    <w:rsid w:val="00DE2F31"/>
    <w:rsid w:val="00DE3017"/>
    <w:rsid w:val="00DE35D8"/>
    <w:rsid w:val="00DE3CA7"/>
    <w:rsid w:val="00DE4429"/>
    <w:rsid w:val="00DE4C12"/>
    <w:rsid w:val="00DE4E9E"/>
    <w:rsid w:val="00DE5853"/>
    <w:rsid w:val="00DE65E4"/>
    <w:rsid w:val="00DE6F45"/>
    <w:rsid w:val="00DE7039"/>
    <w:rsid w:val="00DE7656"/>
    <w:rsid w:val="00DF025F"/>
    <w:rsid w:val="00DF0554"/>
    <w:rsid w:val="00DF077D"/>
    <w:rsid w:val="00DF115E"/>
    <w:rsid w:val="00DF1545"/>
    <w:rsid w:val="00DF2559"/>
    <w:rsid w:val="00DF3048"/>
    <w:rsid w:val="00DF339F"/>
    <w:rsid w:val="00DF37F6"/>
    <w:rsid w:val="00DF3D86"/>
    <w:rsid w:val="00DF4206"/>
    <w:rsid w:val="00DF49D7"/>
    <w:rsid w:val="00DF4A4A"/>
    <w:rsid w:val="00DF4C36"/>
    <w:rsid w:val="00DF4CE8"/>
    <w:rsid w:val="00DF4F80"/>
    <w:rsid w:val="00DF5091"/>
    <w:rsid w:val="00DF5106"/>
    <w:rsid w:val="00DF57A5"/>
    <w:rsid w:val="00DF5922"/>
    <w:rsid w:val="00DF5AED"/>
    <w:rsid w:val="00DF6930"/>
    <w:rsid w:val="00DF6B53"/>
    <w:rsid w:val="00DF7173"/>
    <w:rsid w:val="00DF71C7"/>
    <w:rsid w:val="00DF7BD2"/>
    <w:rsid w:val="00DF7C4F"/>
    <w:rsid w:val="00DF7F0A"/>
    <w:rsid w:val="00E0030C"/>
    <w:rsid w:val="00E00E92"/>
    <w:rsid w:val="00E01050"/>
    <w:rsid w:val="00E01B66"/>
    <w:rsid w:val="00E022F0"/>
    <w:rsid w:val="00E0242B"/>
    <w:rsid w:val="00E0281F"/>
    <w:rsid w:val="00E0394F"/>
    <w:rsid w:val="00E03A75"/>
    <w:rsid w:val="00E03B83"/>
    <w:rsid w:val="00E03CBA"/>
    <w:rsid w:val="00E03D43"/>
    <w:rsid w:val="00E044D8"/>
    <w:rsid w:val="00E047E4"/>
    <w:rsid w:val="00E04873"/>
    <w:rsid w:val="00E05A5B"/>
    <w:rsid w:val="00E05F00"/>
    <w:rsid w:val="00E0684E"/>
    <w:rsid w:val="00E10D02"/>
    <w:rsid w:val="00E1141D"/>
    <w:rsid w:val="00E1177E"/>
    <w:rsid w:val="00E11937"/>
    <w:rsid w:val="00E11B48"/>
    <w:rsid w:val="00E124A8"/>
    <w:rsid w:val="00E124DB"/>
    <w:rsid w:val="00E1385D"/>
    <w:rsid w:val="00E13F9F"/>
    <w:rsid w:val="00E14570"/>
    <w:rsid w:val="00E15654"/>
    <w:rsid w:val="00E15860"/>
    <w:rsid w:val="00E15C15"/>
    <w:rsid w:val="00E15D41"/>
    <w:rsid w:val="00E16546"/>
    <w:rsid w:val="00E165B3"/>
    <w:rsid w:val="00E166BD"/>
    <w:rsid w:val="00E1789C"/>
    <w:rsid w:val="00E17A70"/>
    <w:rsid w:val="00E200A3"/>
    <w:rsid w:val="00E2010B"/>
    <w:rsid w:val="00E20CAA"/>
    <w:rsid w:val="00E21235"/>
    <w:rsid w:val="00E21304"/>
    <w:rsid w:val="00E219D0"/>
    <w:rsid w:val="00E21B3F"/>
    <w:rsid w:val="00E21D0E"/>
    <w:rsid w:val="00E21F78"/>
    <w:rsid w:val="00E228EA"/>
    <w:rsid w:val="00E22AE1"/>
    <w:rsid w:val="00E238A2"/>
    <w:rsid w:val="00E23B56"/>
    <w:rsid w:val="00E23B91"/>
    <w:rsid w:val="00E23E0A"/>
    <w:rsid w:val="00E24253"/>
    <w:rsid w:val="00E24BEC"/>
    <w:rsid w:val="00E24FCD"/>
    <w:rsid w:val="00E2596A"/>
    <w:rsid w:val="00E25AD8"/>
    <w:rsid w:val="00E25CD6"/>
    <w:rsid w:val="00E25EE4"/>
    <w:rsid w:val="00E265EA"/>
    <w:rsid w:val="00E26BF9"/>
    <w:rsid w:val="00E26E05"/>
    <w:rsid w:val="00E27069"/>
    <w:rsid w:val="00E27251"/>
    <w:rsid w:val="00E27531"/>
    <w:rsid w:val="00E276AD"/>
    <w:rsid w:val="00E277B3"/>
    <w:rsid w:val="00E3038C"/>
    <w:rsid w:val="00E309B4"/>
    <w:rsid w:val="00E30A39"/>
    <w:rsid w:val="00E30C68"/>
    <w:rsid w:val="00E31662"/>
    <w:rsid w:val="00E31BB0"/>
    <w:rsid w:val="00E3287F"/>
    <w:rsid w:val="00E32A65"/>
    <w:rsid w:val="00E32CFA"/>
    <w:rsid w:val="00E32E5D"/>
    <w:rsid w:val="00E33120"/>
    <w:rsid w:val="00E33422"/>
    <w:rsid w:val="00E33AA0"/>
    <w:rsid w:val="00E349AF"/>
    <w:rsid w:val="00E34B8A"/>
    <w:rsid w:val="00E34D61"/>
    <w:rsid w:val="00E34E1D"/>
    <w:rsid w:val="00E3517B"/>
    <w:rsid w:val="00E352D2"/>
    <w:rsid w:val="00E356B9"/>
    <w:rsid w:val="00E35E08"/>
    <w:rsid w:val="00E3666E"/>
    <w:rsid w:val="00E36B99"/>
    <w:rsid w:val="00E37071"/>
    <w:rsid w:val="00E3738A"/>
    <w:rsid w:val="00E406CE"/>
    <w:rsid w:val="00E411A1"/>
    <w:rsid w:val="00E41326"/>
    <w:rsid w:val="00E414DA"/>
    <w:rsid w:val="00E41B8D"/>
    <w:rsid w:val="00E41BE6"/>
    <w:rsid w:val="00E41DBA"/>
    <w:rsid w:val="00E42BAA"/>
    <w:rsid w:val="00E438D7"/>
    <w:rsid w:val="00E439E9"/>
    <w:rsid w:val="00E43D02"/>
    <w:rsid w:val="00E43D53"/>
    <w:rsid w:val="00E44A04"/>
    <w:rsid w:val="00E45419"/>
    <w:rsid w:val="00E463AF"/>
    <w:rsid w:val="00E47677"/>
    <w:rsid w:val="00E4787B"/>
    <w:rsid w:val="00E5035F"/>
    <w:rsid w:val="00E50AC3"/>
    <w:rsid w:val="00E511DC"/>
    <w:rsid w:val="00E51953"/>
    <w:rsid w:val="00E52480"/>
    <w:rsid w:val="00E524A0"/>
    <w:rsid w:val="00E52659"/>
    <w:rsid w:val="00E52988"/>
    <w:rsid w:val="00E531A6"/>
    <w:rsid w:val="00E535E2"/>
    <w:rsid w:val="00E53ACF"/>
    <w:rsid w:val="00E544AF"/>
    <w:rsid w:val="00E54BDD"/>
    <w:rsid w:val="00E54D0B"/>
    <w:rsid w:val="00E551AA"/>
    <w:rsid w:val="00E55BD7"/>
    <w:rsid w:val="00E55BFF"/>
    <w:rsid w:val="00E55D1E"/>
    <w:rsid w:val="00E55FD8"/>
    <w:rsid w:val="00E5656F"/>
    <w:rsid w:val="00E56654"/>
    <w:rsid w:val="00E5682F"/>
    <w:rsid w:val="00E6028E"/>
    <w:rsid w:val="00E60BB1"/>
    <w:rsid w:val="00E60D58"/>
    <w:rsid w:val="00E612E4"/>
    <w:rsid w:val="00E619FD"/>
    <w:rsid w:val="00E61EA5"/>
    <w:rsid w:val="00E61F33"/>
    <w:rsid w:val="00E6312C"/>
    <w:rsid w:val="00E63B50"/>
    <w:rsid w:val="00E63DDE"/>
    <w:rsid w:val="00E64575"/>
    <w:rsid w:val="00E645B3"/>
    <w:rsid w:val="00E648DA"/>
    <w:rsid w:val="00E648E2"/>
    <w:rsid w:val="00E6492B"/>
    <w:rsid w:val="00E66902"/>
    <w:rsid w:val="00E67917"/>
    <w:rsid w:val="00E67CBA"/>
    <w:rsid w:val="00E70055"/>
    <w:rsid w:val="00E707A0"/>
    <w:rsid w:val="00E70942"/>
    <w:rsid w:val="00E70BA9"/>
    <w:rsid w:val="00E70EB6"/>
    <w:rsid w:val="00E7144D"/>
    <w:rsid w:val="00E71C3A"/>
    <w:rsid w:val="00E725E1"/>
    <w:rsid w:val="00E73715"/>
    <w:rsid w:val="00E73C11"/>
    <w:rsid w:val="00E73C14"/>
    <w:rsid w:val="00E73ECE"/>
    <w:rsid w:val="00E7400F"/>
    <w:rsid w:val="00E74993"/>
    <w:rsid w:val="00E7527E"/>
    <w:rsid w:val="00E75BBE"/>
    <w:rsid w:val="00E75C49"/>
    <w:rsid w:val="00E76295"/>
    <w:rsid w:val="00E762C2"/>
    <w:rsid w:val="00E76354"/>
    <w:rsid w:val="00E7691E"/>
    <w:rsid w:val="00E76B73"/>
    <w:rsid w:val="00E76CA8"/>
    <w:rsid w:val="00E77930"/>
    <w:rsid w:val="00E8031E"/>
    <w:rsid w:val="00E80968"/>
    <w:rsid w:val="00E8152A"/>
    <w:rsid w:val="00E815E2"/>
    <w:rsid w:val="00E82562"/>
    <w:rsid w:val="00E82F5B"/>
    <w:rsid w:val="00E838DE"/>
    <w:rsid w:val="00E83EC8"/>
    <w:rsid w:val="00E840A1"/>
    <w:rsid w:val="00E841C7"/>
    <w:rsid w:val="00E8429B"/>
    <w:rsid w:val="00E8489A"/>
    <w:rsid w:val="00E84997"/>
    <w:rsid w:val="00E84C4D"/>
    <w:rsid w:val="00E856D1"/>
    <w:rsid w:val="00E862D4"/>
    <w:rsid w:val="00E8635E"/>
    <w:rsid w:val="00E864C6"/>
    <w:rsid w:val="00E86E8B"/>
    <w:rsid w:val="00E86E90"/>
    <w:rsid w:val="00E872D6"/>
    <w:rsid w:val="00E87378"/>
    <w:rsid w:val="00E878D9"/>
    <w:rsid w:val="00E87C1E"/>
    <w:rsid w:val="00E9041C"/>
    <w:rsid w:val="00E90CA6"/>
    <w:rsid w:val="00E90D3B"/>
    <w:rsid w:val="00E914C4"/>
    <w:rsid w:val="00E91CFE"/>
    <w:rsid w:val="00E91F87"/>
    <w:rsid w:val="00E91FD3"/>
    <w:rsid w:val="00E926A9"/>
    <w:rsid w:val="00E92831"/>
    <w:rsid w:val="00E92CCE"/>
    <w:rsid w:val="00E92DBB"/>
    <w:rsid w:val="00E9364A"/>
    <w:rsid w:val="00E936EE"/>
    <w:rsid w:val="00E942EF"/>
    <w:rsid w:val="00E9451D"/>
    <w:rsid w:val="00E946A4"/>
    <w:rsid w:val="00E951D5"/>
    <w:rsid w:val="00E95663"/>
    <w:rsid w:val="00E956F0"/>
    <w:rsid w:val="00E95BBB"/>
    <w:rsid w:val="00E95FA5"/>
    <w:rsid w:val="00E96B20"/>
    <w:rsid w:val="00E96D27"/>
    <w:rsid w:val="00E97B4B"/>
    <w:rsid w:val="00E97E51"/>
    <w:rsid w:val="00EA0D97"/>
    <w:rsid w:val="00EA12E7"/>
    <w:rsid w:val="00EA1B50"/>
    <w:rsid w:val="00EA1B54"/>
    <w:rsid w:val="00EA2992"/>
    <w:rsid w:val="00EA2DB9"/>
    <w:rsid w:val="00EA4024"/>
    <w:rsid w:val="00EA61DD"/>
    <w:rsid w:val="00EA670A"/>
    <w:rsid w:val="00EA689E"/>
    <w:rsid w:val="00EA6DA3"/>
    <w:rsid w:val="00EA736B"/>
    <w:rsid w:val="00EA7418"/>
    <w:rsid w:val="00EA7B6B"/>
    <w:rsid w:val="00EA7C53"/>
    <w:rsid w:val="00EB08B2"/>
    <w:rsid w:val="00EB159B"/>
    <w:rsid w:val="00EB16FB"/>
    <w:rsid w:val="00EB1B1E"/>
    <w:rsid w:val="00EB217C"/>
    <w:rsid w:val="00EB2F0A"/>
    <w:rsid w:val="00EB4622"/>
    <w:rsid w:val="00EB4ADC"/>
    <w:rsid w:val="00EB54D2"/>
    <w:rsid w:val="00EB5EC3"/>
    <w:rsid w:val="00EB63B9"/>
    <w:rsid w:val="00EB63F0"/>
    <w:rsid w:val="00EB6452"/>
    <w:rsid w:val="00EB667C"/>
    <w:rsid w:val="00EB684A"/>
    <w:rsid w:val="00EB6CCD"/>
    <w:rsid w:val="00EB6F44"/>
    <w:rsid w:val="00EC00F8"/>
    <w:rsid w:val="00EC0B61"/>
    <w:rsid w:val="00EC1033"/>
    <w:rsid w:val="00EC122C"/>
    <w:rsid w:val="00EC13C4"/>
    <w:rsid w:val="00EC13E6"/>
    <w:rsid w:val="00EC1FC4"/>
    <w:rsid w:val="00EC3F2D"/>
    <w:rsid w:val="00EC3F95"/>
    <w:rsid w:val="00EC4391"/>
    <w:rsid w:val="00EC4920"/>
    <w:rsid w:val="00EC4BE2"/>
    <w:rsid w:val="00EC4C47"/>
    <w:rsid w:val="00EC4F81"/>
    <w:rsid w:val="00EC500B"/>
    <w:rsid w:val="00EC588E"/>
    <w:rsid w:val="00EC5A18"/>
    <w:rsid w:val="00EC5BBF"/>
    <w:rsid w:val="00EC6790"/>
    <w:rsid w:val="00EC6BC8"/>
    <w:rsid w:val="00EC742A"/>
    <w:rsid w:val="00EC7450"/>
    <w:rsid w:val="00EC7B45"/>
    <w:rsid w:val="00EC7EAE"/>
    <w:rsid w:val="00ED0235"/>
    <w:rsid w:val="00ED0874"/>
    <w:rsid w:val="00ED0B44"/>
    <w:rsid w:val="00ED0B64"/>
    <w:rsid w:val="00ED0C41"/>
    <w:rsid w:val="00ED0F8D"/>
    <w:rsid w:val="00ED2098"/>
    <w:rsid w:val="00ED2173"/>
    <w:rsid w:val="00ED274A"/>
    <w:rsid w:val="00ED2B1C"/>
    <w:rsid w:val="00ED2F45"/>
    <w:rsid w:val="00ED33D1"/>
    <w:rsid w:val="00ED3C0A"/>
    <w:rsid w:val="00ED4112"/>
    <w:rsid w:val="00ED4289"/>
    <w:rsid w:val="00ED4317"/>
    <w:rsid w:val="00ED466D"/>
    <w:rsid w:val="00ED48A3"/>
    <w:rsid w:val="00ED48BC"/>
    <w:rsid w:val="00ED4D9C"/>
    <w:rsid w:val="00ED53E8"/>
    <w:rsid w:val="00ED549B"/>
    <w:rsid w:val="00ED685E"/>
    <w:rsid w:val="00ED762E"/>
    <w:rsid w:val="00ED7CDF"/>
    <w:rsid w:val="00EE01F7"/>
    <w:rsid w:val="00EE028B"/>
    <w:rsid w:val="00EE07EA"/>
    <w:rsid w:val="00EE0912"/>
    <w:rsid w:val="00EE145C"/>
    <w:rsid w:val="00EE1635"/>
    <w:rsid w:val="00EE19D5"/>
    <w:rsid w:val="00EE26E7"/>
    <w:rsid w:val="00EE308C"/>
    <w:rsid w:val="00EE336B"/>
    <w:rsid w:val="00EE3915"/>
    <w:rsid w:val="00EE3CD8"/>
    <w:rsid w:val="00EE43E5"/>
    <w:rsid w:val="00EE4598"/>
    <w:rsid w:val="00EE471C"/>
    <w:rsid w:val="00EE5030"/>
    <w:rsid w:val="00EE5FBE"/>
    <w:rsid w:val="00EE6149"/>
    <w:rsid w:val="00EE6759"/>
    <w:rsid w:val="00EE6820"/>
    <w:rsid w:val="00EE73C2"/>
    <w:rsid w:val="00EE76B1"/>
    <w:rsid w:val="00EE791A"/>
    <w:rsid w:val="00EE7BB3"/>
    <w:rsid w:val="00EF0090"/>
    <w:rsid w:val="00EF0893"/>
    <w:rsid w:val="00EF0949"/>
    <w:rsid w:val="00EF09E6"/>
    <w:rsid w:val="00EF1C03"/>
    <w:rsid w:val="00EF28CA"/>
    <w:rsid w:val="00EF2CB4"/>
    <w:rsid w:val="00EF3920"/>
    <w:rsid w:val="00EF39D9"/>
    <w:rsid w:val="00EF3A9F"/>
    <w:rsid w:val="00EF414C"/>
    <w:rsid w:val="00EF4596"/>
    <w:rsid w:val="00EF4D23"/>
    <w:rsid w:val="00EF5011"/>
    <w:rsid w:val="00EF510F"/>
    <w:rsid w:val="00EF5AE1"/>
    <w:rsid w:val="00EF5BA8"/>
    <w:rsid w:val="00EF5C8D"/>
    <w:rsid w:val="00EF6342"/>
    <w:rsid w:val="00EF67BA"/>
    <w:rsid w:val="00EF6BFE"/>
    <w:rsid w:val="00EF6CDD"/>
    <w:rsid w:val="00EF6CE4"/>
    <w:rsid w:val="00EF7532"/>
    <w:rsid w:val="00EF7AB1"/>
    <w:rsid w:val="00F000B3"/>
    <w:rsid w:val="00F003FD"/>
    <w:rsid w:val="00F0051E"/>
    <w:rsid w:val="00F00CB6"/>
    <w:rsid w:val="00F019A3"/>
    <w:rsid w:val="00F02841"/>
    <w:rsid w:val="00F029BF"/>
    <w:rsid w:val="00F02AB7"/>
    <w:rsid w:val="00F0328E"/>
    <w:rsid w:val="00F033B4"/>
    <w:rsid w:val="00F04C94"/>
    <w:rsid w:val="00F04D47"/>
    <w:rsid w:val="00F05442"/>
    <w:rsid w:val="00F05D4D"/>
    <w:rsid w:val="00F06712"/>
    <w:rsid w:val="00F074BA"/>
    <w:rsid w:val="00F07A93"/>
    <w:rsid w:val="00F07BDF"/>
    <w:rsid w:val="00F07DC9"/>
    <w:rsid w:val="00F1016F"/>
    <w:rsid w:val="00F106F8"/>
    <w:rsid w:val="00F10739"/>
    <w:rsid w:val="00F1089F"/>
    <w:rsid w:val="00F10A88"/>
    <w:rsid w:val="00F11B32"/>
    <w:rsid w:val="00F12041"/>
    <w:rsid w:val="00F1257D"/>
    <w:rsid w:val="00F12971"/>
    <w:rsid w:val="00F12AD2"/>
    <w:rsid w:val="00F13D63"/>
    <w:rsid w:val="00F13E42"/>
    <w:rsid w:val="00F1430E"/>
    <w:rsid w:val="00F1516D"/>
    <w:rsid w:val="00F15F8C"/>
    <w:rsid w:val="00F162F9"/>
    <w:rsid w:val="00F16604"/>
    <w:rsid w:val="00F16F8F"/>
    <w:rsid w:val="00F17B46"/>
    <w:rsid w:val="00F204D3"/>
    <w:rsid w:val="00F21B35"/>
    <w:rsid w:val="00F21D37"/>
    <w:rsid w:val="00F21D38"/>
    <w:rsid w:val="00F22D1D"/>
    <w:rsid w:val="00F22F2D"/>
    <w:rsid w:val="00F232B7"/>
    <w:rsid w:val="00F2388E"/>
    <w:rsid w:val="00F23FC9"/>
    <w:rsid w:val="00F244DC"/>
    <w:rsid w:val="00F2491E"/>
    <w:rsid w:val="00F25058"/>
    <w:rsid w:val="00F25566"/>
    <w:rsid w:val="00F265C2"/>
    <w:rsid w:val="00F265EB"/>
    <w:rsid w:val="00F26991"/>
    <w:rsid w:val="00F26A9A"/>
    <w:rsid w:val="00F26C1E"/>
    <w:rsid w:val="00F26DA3"/>
    <w:rsid w:val="00F26ECD"/>
    <w:rsid w:val="00F27596"/>
    <w:rsid w:val="00F27915"/>
    <w:rsid w:val="00F27BB3"/>
    <w:rsid w:val="00F30200"/>
    <w:rsid w:val="00F30209"/>
    <w:rsid w:val="00F30C99"/>
    <w:rsid w:val="00F32C1B"/>
    <w:rsid w:val="00F345A3"/>
    <w:rsid w:val="00F34FAF"/>
    <w:rsid w:val="00F34FE9"/>
    <w:rsid w:val="00F36DA6"/>
    <w:rsid w:val="00F36F7C"/>
    <w:rsid w:val="00F4078E"/>
    <w:rsid w:val="00F40832"/>
    <w:rsid w:val="00F40D1A"/>
    <w:rsid w:val="00F415B3"/>
    <w:rsid w:val="00F41A95"/>
    <w:rsid w:val="00F41D2C"/>
    <w:rsid w:val="00F41DEF"/>
    <w:rsid w:val="00F42417"/>
    <w:rsid w:val="00F4273D"/>
    <w:rsid w:val="00F42993"/>
    <w:rsid w:val="00F43294"/>
    <w:rsid w:val="00F433C2"/>
    <w:rsid w:val="00F43DE2"/>
    <w:rsid w:val="00F4421B"/>
    <w:rsid w:val="00F44919"/>
    <w:rsid w:val="00F44E40"/>
    <w:rsid w:val="00F45118"/>
    <w:rsid w:val="00F47629"/>
    <w:rsid w:val="00F478FD"/>
    <w:rsid w:val="00F52607"/>
    <w:rsid w:val="00F52A6E"/>
    <w:rsid w:val="00F52AA2"/>
    <w:rsid w:val="00F5451D"/>
    <w:rsid w:val="00F546D5"/>
    <w:rsid w:val="00F548E8"/>
    <w:rsid w:val="00F551C3"/>
    <w:rsid w:val="00F55440"/>
    <w:rsid w:val="00F556DD"/>
    <w:rsid w:val="00F55C39"/>
    <w:rsid w:val="00F55D0C"/>
    <w:rsid w:val="00F55D44"/>
    <w:rsid w:val="00F56063"/>
    <w:rsid w:val="00F5688D"/>
    <w:rsid w:val="00F56AAF"/>
    <w:rsid w:val="00F57A3A"/>
    <w:rsid w:val="00F600C1"/>
    <w:rsid w:val="00F61294"/>
    <w:rsid w:val="00F61340"/>
    <w:rsid w:val="00F618D5"/>
    <w:rsid w:val="00F6195C"/>
    <w:rsid w:val="00F63770"/>
    <w:rsid w:val="00F63D03"/>
    <w:rsid w:val="00F64352"/>
    <w:rsid w:val="00F64DF2"/>
    <w:rsid w:val="00F64F15"/>
    <w:rsid w:val="00F659CA"/>
    <w:rsid w:val="00F66648"/>
    <w:rsid w:val="00F672A0"/>
    <w:rsid w:val="00F67AA5"/>
    <w:rsid w:val="00F67B44"/>
    <w:rsid w:val="00F67BC0"/>
    <w:rsid w:val="00F70158"/>
    <w:rsid w:val="00F70321"/>
    <w:rsid w:val="00F71DBA"/>
    <w:rsid w:val="00F71E3A"/>
    <w:rsid w:val="00F71F08"/>
    <w:rsid w:val="00F7216E"/>
    <w:rsid w:val="00F72BBA"/>
    <w:rsid w:val="00F740FC"/>
    <w:rsid w:val="00F74319"/>
    <w:rsid w:val="00F74541"/>
    <w:rsid w:val="00F747E9"/>
    <w:rsid w:val="00F74EBC"/>
    <w:rsid w:val="00F7553B"/>
    <w:rsid w:val="00F75576"/>
    <w:rsid w:val="00F75E9E"/>
    <w:rsid w:val="00F75F10"/>
    <w:rsid w:val="00F77473"/>
    <w:rsid w:val="00F8001F"/>
    <w:rsid w:val="00F80CA6"/>
    <w:rsid w:val="00F8104A"/>
    <w:rsid w:val="00F814D0"/>
    <w:rsid w:val="00F819DB"/>
    <w:rsid w:val="00F81E2F"/>
    <w:rsid w:val="00F8294E"/>
    <w:rsid w:val="00F82E8F"/>
    <w:rsid w:val="00F83F72"/>
    <w:rsid w:val="00F84078"/>
    <w:rsid w:val="00F841BD"/>
    <w:rsid w:val="00F84CF6"/>
    <w:rsid w:val="00F853E1"/>
    <w:rsid w:val="00F858A4"/>
    <w:rsid w:val="00F85D06"/>
    <w:rsid w:val="00F85F89"/>
    <w:rsid w:val="00F867C4"/>
    <w:rsid w:val="00F90201"/>
    <w:rsid w:val="00F90275"/>
    <w:rsid w:val="00F90553"/>
    <w:rsid w:val="00F9089A"/>
    <w:rsid w:val="00F9092F"/>
    <w:rsid w:val="00F91594"/>
    <w:rsid w:val="00F91989"/>
    <w:rsid w:val="00F91ED4"/>
    <w:rsid w:val="00F922FD"/>
    <w:rsid w:val="00F9371D"/>
    <w:rsid w:val="00F93893"/>
    <w:rsid w:val="00F93A91"/>
    <w:rsid w:val="00F93D4F"/>
    <w:rsid w:val="00F93F3E"/>
    <w:rsid w:val="00F943DC"/>
    <w:rsid w:val="00F94CDE"/>
    <w:rsid w:val="00F94CE9"/>
    <w:rsid w:val="00F967E4"/>
    <w:rsid w:val="00F96C73"/>
    <w:rsid w:val="00F97A3A"/>
    <w:rsid w:val="00F97CD6"/>
    <w:rsid w:val="00F97E5F"/>
    <w:rsid w:val="00F97F0B"/>
    <w:rsid w:val="00FA02DE"/>
    <w:rsid w:val="00FA05AA"/>
    <w:rsid w:val="00FA0A48"/>
    <w:rsid w:val="00FA101E"/>
    <w:rsid w:val="00FA154F"/>
    <w:rsid w:val="00FA1D17"/>
    <w:rsid w:val="00FA2771"/>
    <w:rsid w:val="00FA2B85"/>
    <w:rsid w:val="00FA2F3D"/>
    <w:rsid w:val="00FA3577"/>
    <w:rsid w:val="00FA37A6"/>
    <w:rsid w:val="00FA3A4E"/>
    <w:rsid w:val="00FA3D06"/>
    <w:rsid w:val="00FA4599"/>
    <w:rsid w:val="00FA4FC4"/>
    <w:rsid w:val="00FA509D"/>
    <w:rsid w:val="00FA569C"/>
    <w:rsid w:val="00FA5999"/>
    <w:rsid w:val="00FA5F2C"/>
    <w:rsid w:val="00FA6607"/>
    <w:rsid w:val="00FA72A6"/>
    <w:rsid w:val="00FA746F"/>
    <w:rsid w:val="00FA76FB"/>
    <w:rsid w:val="00FA7A17"/>
    <w:rsid w:val="00FB03EE"/>
    <w:rsid w:val="00FB0F3E"/>
    <w:rsid w:val="00FB0F57"/>
    <w:rsid w:val="00FB0FED"/>
    <w:rsid w:val="00FB1686"/>
    <w:rsid w:val="00FB2473"/>
    <w:rsid w:val="00FB29E6"/>
    <w:rsid w:val="00FB2A1D"/>
    <w:rsid w:val="00FB3342"/>
    <w:rsid w:val="00FB3562"/>
    <w:rsid w:val="00FB36CA"/>
    <w:rsid w:val="00FB3876"/>
    <w:rsid w:val="00FB451B"/>
    <w:rsid w:val="00FB4539"/>
    <w:rsid w:val="00FB481B"/>
    <w:rsid w:val="00FB486D"/>
    <w:rsid w:val="00FB4B41"/>
    <w:rsid w:val="00FB4BA9"/>
    <w:rsid w:val="00FB4E1A"/>
    <w:rsid w:val="00FB54D8"/>
    <w:rsid w:val="00FB5BAF"/>
    <w:rsid w:val="00FB5C65"/>
    <w:rsid w:val="00FB664C"/>
    <w:rsid w:val="00FB6A42"/>
    <w:rsid w:val="00FB6A52"/>
    <w:rsid w:val="00FB7842"/>
    <w:rsid w:val="00FB7AF5"/>
    <w:rsid w:val="00FB7C56"/>
    <w:rsid w:val="00FB7F26"/>
    <w:rsid w:val="00FC0918"/>
    <w:rsid w:val="00FC14CB"/>
    <w:rsid w:val="00FC1AD5"/>
    <w:rsid w:val="00FC27BF"/>
    <w:rsid w:val="00FC2953"/>
    <w:rsid w:val="00FC340D"/>
    <w:rsid w:val="00FC3995"/>
    <w:rsid w:val="00FC405E"/>
    <w:rsid w:val="00FC423B"/>
    <w:rsid w:val="00FC4DAF"/>
    <w:rsid w:val="00FC50B1"/>
    <w:rsid w:val="00FC5499"/>
    <w:rsid w:val="00FC66C4"/>
    <w:rsid w:val="00FC69D0"/>
    <w:rsid w:val="00FC7262"/>
    <w:rsid w:val="00FC743A"/>
    <w:rsid w:val="00FC7832"/>
    <w:rsid w:val="00FC7B9F"/>
    <w:rsid w:val="00FD01A5"/>
    <w:rsid w:val="00FD0E4C"/>
    <w:rsid w:val="00FD0F0E"/>
    <w:rsid w:val="00FD1888"/>
    <w:rsid w:val="00FD1CAD"/>
    <w:rsid w:val="00FD1CBB"/>
    <w:rsid w:val="00FD2F8E"/>
    <w:rsid w:val="00FD3209"/>
    <w:rsid w:val="00FD49C2"/>
    <w:rsid w:val="00FD4D8C"/>
    <w:rsid w:val="00FD5551"/>
    <w:rsid w:val="00FD6098"/>
    <w:rsid w:val="00FD68CE"/>
    <w:rsid w:val="00FD6A61"/>
    <w:rsid w:val="00FD6FC0"/>
    <w:rsid w:val="00FD7F19"/>
    <w:rsid w:val="00FE05AE"/>
    <w:rsid w:val="00FE0A2E"/>
    <w:rsid w:val="00FE0CFC"/>
    <w:rsid w:val="00FE0F63"/>
    <w:rsid w:val="00FE113F"/>
    <w:rsid w:val="00FE1AC0"/>
    <w:rsid w:val="00FE2708"/>
    <w:rsid w:val="00FE363A"/>
    <w:rsid w:val="00FE3C97"/>
    <w:rsid w:val="00FE3F11"/>
    <w:rsid w:val="00FE473A"/>
    <w:rsid w:val="00FE4E42"/>
    <w:rsid w:val="00FE54B5"/>
    <w:rsid w:val="00FE5F4C"/>
    <w:rsid w:val="00FE6393"/>
    <w:rsid w:val="00FE6841"/>
    <w:rsid w:val="00FE6D39"/>
    <w:rsid w:val="00FE7193"/>
    <w:rsid w:val="00FE7448"/>
    <w:rsid w:val="00FE7758"/>
    <w:rsid w:val="00FF058E"/>
    <w:rsid w:val="00FF08D8"/>
    <w:rsid w:val="00FF10A4"/>
    <w:rsid w:val="00FF164B"/>
    <w:rsid w:val="00FF1ACF"/>
    <w:rsid w:val="00FF3167"/>
    <w:rsid w:val="00FF320E"/>
    <w:rsid w:val="00FF33FE"/>
    <w:rsid w:val="00FF36F3"/>
    <w:rsid w:val="00FF3ED0"/>
    <w:rsid w:val="00FF4531"/>
    <w:rsid w:val="00FF48CF"/>
    <w:rsid w:val="00FF48DF"/>
    <w:rsid w:val="00FF4CC3"/>
    <w:rsid w:val="00FF513B"/>
    <w:rsid w:val="00FF54EE"/>
    <w:rsid w:val="00FF588D"/>
    <w:rsid w:val="00FF61E8"/>
    <w:rsid w:val="00FF6A42"/>
    <w:rsid w:val="00FF73EF"/>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448A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6340FD"/>
    <w:pPr>
      <w:numPr>
        <w:numId w:val="1"/>
      </w:numPr>
      <w:spacing w:before="240" w:after="240"/>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340FD"/>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A0DD9"/>
    <w:pPr>
      <w:tabs>
        <w:tab w:val="left" w:pos="284"/>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8C1856"/>
    <w:pPr>
      <w:tabs>
        <w:tab w:val="left" w:pos="993"/>
        <w:tab w:val="right" w:leader="dot" w:pos="9962"/>
      </w:tabs>
      <w:ind w:left="426"/>
      <w:jc w:val="left"/>
    </w:pPr>
    <w:rPr>
      <w:smallCaps/>
      <w:sz w:val="20"/>
      <w:szCs w:val="20"/>
    </w:rPr>
  </w:style>
  <w:style w:type="paragraph" w:styleId="TDC3">
    <w:name w:val="toc 3"/>
    <w:basedOn w:val="Normal"/>
    <w:next w:val="Normal"/>
    <w:autoRedefine/>
    <w:uiPriority w:val="39"/>
    <w:qFormat/>
    <w:rsid w:val="008C1856"/>
    <w:pPr>
      <w:tabs>
        <w:tab w:val="left" w:pos="1843"/>
        <w:tab w:val="right" w:leader="dot" w:pos="9962"/>
      </w:tabs>
      <w:ind w:left="1134"/>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448A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6340FD"/>
    <w:pPr>
      <w:numPr>
        <w:numId w:val="1"/>
      </w:numPr>
      <w:spacing w:before="240" w:after="240"/>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340FD"/>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A0DD9"/>
    <w:pPr>
      <w:tabs>
        <w:tab w:val="left" w:pos="284"/>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8C1856"/>
    <w:pPr>
      <w:tabs>
        <w:tab w:val="left" w:pos="993"/>
        <w:tab w:val="right" w:leader="dot" w:pos="9962"/>
      </w:tabs>
      <w:ind w:left="426"/>
      <w:jc w:val="left"/>
    </w:pPr>
    <w:rPr>
      <w:smallCaps/>
      <w:sz w:val="20"/>
      <w:szCs w:val="20"/>
    </w:rPr>
  </w:style>
  <w:style w:type="paragraph" w:styleId="TDC3">
    <w:name w:val="toc 3"/>
    <w:basedOn w:val="Normal"/>
    <w:next w:val="Normal"/>
    <w:autoRedefine/>
    <w:uiPriority w:val="39"/>
    <w:qFormat/>
    <w:rsid w:val="008C1856"/>
    <w:pPr>
      <w:tabs>
        <w:tab w:val="left" w:pos="1843"/>
        <w:tab w:val="right" w:leader="dot" w:pos="9962"/>
      </w:tabs>
      <w:ind w:left="1134"/>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31759833">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joe.tis@quadrafnx.com" TargetMode="External"/><Relationship Id="rId39" Type="http://schemas.openxmlformats.org/officeDocument/2006/relationships/image" Target="media/image16.jp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1.jpg"/><Relationship Id="rId42" Type="http://schemas.openxmlformats.org/officeDocument/2006/relationships/image" Target="media/image19.emf"/><Relationship Id="rId47" Type="http://schemas.openxmlformats.org/officeDocument/2006/relationships/image" Target="media/image24.jpeg"/><Relationship Id="rId50" Type="http://schemas.openxmlformats.org/officeDocument/2006/relationships/image" Target="media/image25.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emf"/><Relationship Id="rId38" Type="http://schemas.openxmlformats.org/officeDocument/2006/relationships/image" Target="media/image15.jpg"/><Relationship Id="rId46" Type="http://schemas.openxmlformats.org/officeDocument/2006/relationships/image" Target="media/image23.JP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png"/><Relationship Id="rId41" Type="http://schemas.openxmlformats.org/officeDocument/2006/relationships/image" Target="media/image18.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emf"/><Relationship Id="rId37" Type="http://schemas.openxmlformats.org/officeDocument/2006/relationships/image" Target="media/image14.jpg"/><Relationship Id="rId40" Type="http://schemas.openxmlformats.org/officeDocument/2006/relationships/image" Target="media/image17.jpg"/><Relationship Id="rId45" Type="http://schemas.openxmlformats.org/officeDocument/2006/relationships/image" Target="media/image22.emf"/><Relationship Id="rId53"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png"/><Relationship Id="rId36" Type="http://schemas.openxmlformats.org/officeDocument/2006/relationships/image" Target="media/image13.jpg"/><Relationship Id="rId49" Type="http://schemas.openxmlformats.org/officeDocument/2006/relationships/chart" Target="charts/chart2.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jpg"/><Relationship Id="rId44" Type="http://schemas.openxmlformats.org/officeDocument/2006/relationships/image" Target="media/image21.jpg"/><Relationship Id="rId52"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antonio.ortuzar.jr@bakermckenzie.com" TargetMode="External"/><Relationship Id="rId30" Type="http://schemas.openxmlformats.org/officeDocument/2006/relationships/image" Target="media/image7.jpg"/><Relationship Id="rId35" Type="http://schemas.openxmlformats.org/officeDocument/2006/relationships/image" Target="media/image12.jpg"/><Relationship Id="rId43" Type="http://schemas.openxmlformats.org/officeDocument/2006/relationships/image" Target="media/image20.emf"/><Relationship Id="rId48" Type="http://schemas.openxmlformats.org/officeDocument/2006/relationships/chart" Target="charts/chart1.xml"/><Relationship Id="rId8" Type="http://schemas.openxmlformats.org/officeDocument/2006/relationships/customXml" Target="../customXml/item8.xml"/><Relationship Id="rId51" Type="http://schemas.openxmlformats.org/officeDocument/2006/relationships/image" Target="media/image26.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javiera.delacerda\Documents\FISCALIZACI&#211;N%202015\10.%20II%20SIERRA%20GORDA\06.%20INFORME\Analisis%20relav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aviera.delacerda\Documents\FISCALIZACI&#211;N%202015\10.%20II%20SIERRA%20GORDA\06.%20INFORME\Analisis%20relav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Hoja1!$C$3</c:f>
              <c:strCache>
                <c:ptCount val="1"/>
                <c:pt idx="0">
                  <c:v>% Depositado</c:v>
                </c:pt>
              </c:strCache>
            </c:strRef>
          </c:tx>
          <c:spPr>
            <a:ln w="38100"/>
          </c:spPr>
          <c:cat>
            <c:strRef>
              <c:f>Hoja1!$B$4:$B$12</c:f>
              <c:strCache>
                <c:ptCount val="9"/>
                <c:pt idx="0">
                  <c:v>ENE 2015</c:v>
                </c:pt>
                <c:pt idx="1">
                  <c:v>FEB 2015</c:v>
                </c:pt>
                <c:pt idx="2">
                  <c:v>MAR 2015</c:v>
                </c:pt>
                <c:pt idx="3">
                  <c:v>ABR 2015</c:v>
                </c:pt>
                <c:pt idx="4">
                  <c:v>MAY 2015</c:v>
                </c:pt>
                <c:pt idx="5">
                  <c:v>JUN 2015</c:v>
                </c:pt>
                <c:pt idx="6">
                  <c:v>JUL 2015</c:v>
                </c:pt>
                <c:pt idx="7">
                  <c:v>AGO 2015</c:v>
                </c:pt>
                <c:pt idx="8">
                  <c:v>SEP 2015</c:v>
                </c:pt>
              </c:strCache>
            </c:strRef>
          </c:cat>
          <c:val>
            <c:numRef>
              <c:f>Hoja1!$C$4:$C$12</c:f>
              <c:numCache>
                <c:formatCode>General</c:formatCode>
                <c:ptCount val="9"/>
                <c:pt idx="0">
                  <c:v>59.8</c:v>
                </c:pt>
                <c:pt idx="1">
                  <c:v>57.8</c:v>
                </c:pt>
                <c:pt idx="2">
                  <c:v>58.1</c:v>
                </c:pt>
                <c:pt idx="3">
                  <c:v>58.8</c:v>
                </c:pt>
                <c:pt idx="4">
                  <c:v>59.6</c:v>
                </c:pt>
                <c:pt idx="5">
                  <c:v>57.5</c:v>
                </c:pt>
                <c:pt idx="6">
                  <c:v>60.4</c:v>
                </c:pt>
                <c:pt idx="7">
                  <c:v>61.4</c:v>
                </c:pt>
                <c:pt idx="8">
                  <c:v>61.7</c:v>
                </c:pt>
              </c:numCache>
            </c:numRef>
          </c:val>
          <c:smooth val="0"/>
        </c:ser>
        <c:ser>
          <c:idx val="1"/>
          <c:order val="1"/>
          <c:tx>
            <c:strRef>
              <c:f>Hoja1!$D$3</c:f>
              <c:strCache>
                <c:ptCount val="1"/>
                <c:pt idx="0">
                  <c:v>% Evaluado</c:v>
                </c:pt>
              </c:strCache>
            </c:strRef>
          </c:tx>
          <c:spPr>
            <a:ln w="38100">
              <a:solidFill>
                <a:srgbClr val="FF0000"/>
              </a:solidFill>
              <a:prstDash val="dash"/>
            </a:ln>
          </c:spPr>
          <c:marker>
            <c:symbol val="none"/>
          </c:marker>
          <c:cat>
            <c:strRef>
              <c:f>Hoja1!$B$4:$B$12</c:f>
              <c:strCache>
                <c:ptCount val="9"/>
                <c:pt idx="0">
                  <c:v>ENE 2015</c:v>
                </c:pt>
                <c:pt idx="1">
                  <c:v>FEB 2015</c:v>
                </c:pt>
                <c:pt idx="2">
                  <c:v>MAR 2015</c:v>
                </c:pt>
                <c:pt idx="3">
                  <c:v>ABR 2015</c:v>
                </c:pt>
                <c:pt idx="4">
                  <c:v>MAY 2015</c:v>
                </c:pt>
                <c:pt idx="5">
                  <c:v>JUN 2015</c:v>
                </c:pt>
                <c:pt idx="6">
                  <c:v>JUL 2015</c:v>
                </c:pt>
                <c:pt idx="7">
                  <c:v>AGO 2015</c:v>
                </c:pt>
                <c:pt idx="8">
                  <c:v>SEP 2015</c:v>
                </c:pt>
              </c:strCache>
            </c:strRef>
          </c:cat>
          <c:val>
            <c:numRef>
              <c:f>Hoja1!$D$4:$D$12</c:f>
              <c:numCache>
                <c:formatCode>0.0</c:formatCode>
                <c:ptCount val="9"/>
                <c:pt idx="0">
                  <c:v>65</c:v>
                </c:pt>
                <c:pt idx="1">
                  <c:v>65</c:v>
                </c:pt>
                <c:pt idx="2">
                  <c:v>65</c:v>
                </c:pt>
                <c:pt idx="3">
                  <c:v>65</c:v>
                </c:pt>
                <c:pt idx="4">
                  <c:v>65</c:v>
                </c:pt>
                <c:pt idx="5">
                  <c:v>65</c:v>
                </c:pt>
                <c:pt idx="6">
                  <c:v>65</c:v>
                </c:pt>
                <c:pt idx="7">
                  <c:v>65</c:v>
                </c:pt>
                <c:pt idx="8">
                  <c:v>65</c:v>
                </c:pt>
              </c:numCache>
            </c:numRef>
          </c:val>
          <c:smooth val="0"/>
        </c:ser>
        <c:dLbls>
          <c:showLegendKey val="0"/>
          <c:showVal val="0"/>
          <c:showCatName val="0"/>
          <c:showSerName val="0"/>
          <c:showPercent val="0"/>
          <c:showBubbleSize val="0"/>
        </c:dLbls>
        <c:marker val="1"/>
        <c:smooth val="0"/>
        <c:axId val="264073600"/>
        <c:axId val="264075136"/>
      </c:lineChart>
      <c:catAx>
        <c:axId val="264073600"/>
        <c:scaling>
          <c:orientation val="minMax"/>
        </c:scaling>
        <c:delete val="0"/>
        <c:axPos val="b"/>
        <c:majorGridlines/>
        <c:numFmt formatCode="General" sourceLinked="0"/>
        <c:majorTickMark val="out"/>
        <c:minorTickMark val="none"/>
        <c:tickLblPos val="nextTo"/>
        <c:crossAx val="264075136"/>
        <c:crosses val="autoZero"/>
        <c:auto val="1"/>
        <c:lblAlgn val="ctr"/>
        <c:lblOffset val="100"/>
        <c:noMultiLvlLbl val="0"/>
      </c:catAx>
      <c:valAx>
        <c:axId val="264075136"/>
        <c:scaling>
          <c:orientation val="minMax"/>
          <c:max val="66"/>
          <c:min val="54"/>
        </c:scaling>
        <c:delete val="0"/>
        <c:axPos val="l"/>
        <c:majorGridlines/>
        <c:numFmt formatCode="General" sourceLinked="1"/>
        <c:majorTickMark val="out"/>
        <c:minorTickMark val="none"/>
        <c:tickLblPos val="nextTo"/>
        <c:txPr>
          <a:bodyPr/>
          <a:lstStyle/>
          <a:p>
            <a:pPr>
              <a:defRPr sz="900"/>
            </a:pPr>
            <a:endParaRPr lang="es-CL"/>
          </a:p>
        </c:txPr>
        <c:crossAx val="264073600"/>
        <c:crosses val="autoZero"/>
        <c:crossBetween val="between"/>
        <c:majorUnit val="2"/>
        <c:minorUnit val="0.4"/>
      </c:valAx>
      <c:dTable>
        <c:showHorzBorder val="1"/>
        <c:showVertBorder val="1"/>
        <c:showOutline val="1"/>
        <c:showKeys val="1"/>
        <c:txPr>
          <a:bodyPr/>
          <a:lstStyle/>
          <a:p>
            <a:pPr rtl="0">
              <a:defRPr sz="900"/>
            </a:pPr>
            <a:endParaRPr lang="es-CL"/>
          </a:p>
        </c:txPr>
      </c:dTable>
      <c:spPr>
        <a:ln>
          <a:noFill/>
        </a:ln>
      </c:spPr>
    </c:plotArea>
    <c:plotVisOnly val="1"/>
    <c:dispBlanksAs val="gap"/>
    <c:showDLblsOverMax val="0"/>
  </c:chart>
  <c:spPr>
    <a:ln>
      <a:noFill/>
    </a:ln>
  </c:spPr>
  <c:txPr>
    <a:bodyPr/>
    <a:lstStyle/>
    <a:p>
      <a:pPr>
        <a:defRPr sz="1000"/>
      </a:pPr>
      <a:endParaRPr lang="es-C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Hoja1!$E$3</c:f>
              <c:strCache>
                <c:ptCount val="1"/>
                <c:pt idx="0">
                  <c:v>m3/mes</c:v>
                </c:pt>
              </c:strCache>
            </c:strRef>
          </c:tx>
          <c:spPr>
            <a:ln w="38100"/>
          </c:spPr>
          <c:cat>
            <c:strRef>
              <c:f>Hoja1!$B$4:$B$12</c:f>
              <c:strCache>
                <c:ptCount val="9"/>
                <c:pt idx="0">
                  <c:v>ENE 2015</c:v>
                </c:pt>
                <c:pt idx="1">
                  <c:v>FEB 2015</c:v>
                </c:pt>
                <c:pt idx="2">
                  <c:v>MAR 2015</c:v>
                </c:pt>
                <c:pt idx="3">
                  <c:v>ABR 2015</c:v>
                </c:pt>
                <c:pt idx="4">
                  <c:v>MAY 2015</c:v>
                </c:pt>
                <c:pt idx="5">
                  <c:v>JUN 2015</c:v>
                </c:pt>
                <c:pt idx="6">
                  <c:v>JUL 2015</c:v>
                </c:pt>
                <c:pt idx="7">
                  <c:v>AGO 2015</c:v>
                </c:pt>
                <c:pt idx="8">
                  <c:v>SEP 2015</c:v>
                </c:pt>
              </c:strCache>
            </c:strRef>
          </c:cat>
          <c:val>
            <c:numRef>
              <c:f>Hoja1!$E$4:$E$12</c:f>
              <c:numCache>
                <c:formatCode>#,##0</c:formatCode>
                <c:ptCount val="9"/>
                <c:pt idx="1">
                  <c:v>239617</c:v>
                </c:pt>
                <c:pt idx="2">
                  <c:v>373980</c:v>
                </c:pt>
                <c:pt idx="3">
                  <c:v>83358</c:v>
                </c:pt>
                <c:pt idx="4">
                  <c:v>534977</c:v>
                </c:pt>
                <c:pt idx="5">
                  <c:v>669859</c:v>
                </c:pt>
                <c:pt idx="6">
                  <c:v>1326429</c:v>
                </c:pt>
                <c:pt idx="7">
                  <c:v>887094</c:v>
                </c:pt>
                <c:pt idx="8">
                  <c:v>158659</c:v>
                </c:pt>
              </c:numCache>
            </c:numRef>
          </c:val>
          <c:smooth val="0"/>
        </c:ser>
        <c:dLbls>
          <c:showLegendKey val="0"/>
          <c:showVal val="0"/>
          <c:showCatName val="0"/>
          <c:showSerName val="0"/>
          <c:showPercent val="0"/>
          <c:showBubbleSize val="0"/>
        </c:dLbls>
        <c:marker val="1"/>
        <c:smooth val="0"/>
        <c:axId val="271915648"/>
        <c:axId val="271917440"/>
      </c:lineChart>
      <c:catAx>
        <c:axId val="271915648"/>
        <c:scaling>
          <c:orientation val="minMax"/>
        </c:scaling>
        <c:delete val="0"/>
        <c:axPos val="b"/>
        <c:majorGridlines/>
        <c:numFmt formatCode="General" sourceLinked="0"/>
        <c:majorTickMark val="out"/>
        <c:minorTickMark val="none"/>
        <c:tickLblPos val="nextTo"/>
        <c:crossAx val="271917440"/>
        <c:crosses val="autoZero"/>
        <c:auto val="1"/>
        <c:lblAlgn val="ctr"/>
        <c:lblOffset val="100"/>
        <c:noMultiLvlLbl val="0"/>
      </c:catAx>
      <c:valAx>
        <c:axId val="271917440"/>
        <c:scaling>
          <c:orientation val="minMax"/>
        </c:scaling>
        <c:delete val="0"/>
        <c:axPos val="l"/>
        <c:majorGridlines/>
        <c:numFmt formatCode="#,##0" sourceLinked="0"/>
        <c:majorTickMark val="out"/>
        <c:minorTickMark val="none"/>
        <c:tickLblPos val="nextTo"/>
        <c:txPr>
          <a:bodyPr/>
          <a:lstStyle/>
          <a:p>
            <a:pPr>
              <a:defRPr sz="900"/>
            </a:pPr>
            <a:endParaRPr lang="es-CL"/>
          </a:p>
        </c:txPr>
        <c:crossAx val="271915648"/>
        <c:crosses val="autoZero"/>
        <c:crossBetween val="between"/>
      </c:valAx>
      <c:dTable>
        <c:showHorzBorder val="1"/>
        <c:showVertBorder val="1"/>
        <c:showOutline val="1"/>
        <c:showKeys val="1"/>
        <c:txPr>
          <a:bodyPr/>
          <a:lstStyle/>
          <a:p>
            <a:pPr rtl="0">
              <a:defRPr sz="900"/>
            </a:pPr>
            <a:endParaRPr lang="es-CL"/>
          </a:p>
        </c:txPr>
      </c:dTable>
    </c:plotArea>
    <c:plotVisOnly val="1"/>
    <c:dispBlanksAs val="gap"/>
    <c:showDLblsOverMax val="0"/>
  </c:chart>
  <c:spPr>
    <a:noFill/>
    <a:ln>
      <a:noFill/>
    </a:ln>
  </c:spPr>
  <c:txPr>
    <a:bodyPr/>
    <a:lstStyle/>
    <a:p>
      <a:pPr>
        <a:defRPr sz="1000"/>
      </a:pPr>
      <a:endParaRPr lang="es-CL"/>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6F21p7A+bKPQhSTupcYdrXZYapc=</DigestValue>
    </Reference>
    <Reference URI="#idOfficeObject" Type="http://www.w3.org/2000/09/xmldsig#Object">
      <DigestMethod Algorithm="http://www.w3.org/2000/09/xmldsig#sha1"/>
      <DigestValue>HqLvCK2dpoqAM+/nl3xXF1+cuLI=</DigestValue>
    </Reference>
    <Reference URI="#idSignedProperties" Type="http://uri.etsi.org/01903#SignedProperties">
      <Transforms>
        <Transform Algorithm="http://www.w3.org/TR/2001/REC-xml-c14n-20010315"/>
      </Transforms>
      <DigestMethod Algorithm="http://www.w3.org/2000/09/xmldsig#sha1"/>
      <DigestValue>vhXDsZCIRJ/+oEw7upvmpnUM58g=</DigestValue>
    </Reference>
    <Reference URI="#idValidSigLnImg" Type="http://www.w3.org/2000/09/xmldsig#Object">
      <DigestMethod Algorithm="http://www.w3.org/2000/09/xmldsig#sha1"/>
      <DigestValue>5qemdM1azdJcJ5+8ma5UogfOPc0=</DigestValue>
    </Reference>
    <Reference URI="#idInvalidSigLnImg" Type="http://www.w3.org/2000/09/xmldsig#Object">
      <DigestMethod Algorithm="http://www.w3.org/2000/09/xmldsig#sha1"/>
      <DigestValue>IJd+2da4URA7s/T+EHVlKrz4g40=</DigestValue>
    </Reference>
  </SignedInfo>
  <SignatureValue>qJ+LQkY1l3vDov+Mawp05ZilKDNk9RVUYkFQdC/17rIyECSUguyiK0gfanbEshsrp2BBf22a6Sxx
ziYJKVgwvf4RxKR1H2mMCj70k60A34aq2LDxjDL40QBN1AAcXFTSc4Q7e2tbBvf91DPkEDjhZlCx
3U1vRQGcggBa/NgilbMpn7Z4ojfcu6MdVQi0yRPQS7+L3tbvgkQ2xaheSXqpkk51W5WRVRk/4PjL
/kcb7zAzOOTqJEW389Mj+5IZa0DWHurkFTuNX1POl+F9YivEmwXILU0XfiAV5vCaikyx2qqXdYVm
iZ+BYbNZflW67lff+3lplWJbXPMjQiMaDNMeJA==</SignatureValue>
  <KeyInfo>
    <X509Data>
      <X509Certificate>MIIHRjCCBi6gAwIBAgIQIkQdH8XKW4m7DlrVe4ED+zANBgkqhkiG9w0BAQsFADCB4DELMAkGA1UE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IGRlIENoaWxlIENBMR8wHQYJKoZIhvcNAQkBFhBlLXNpZ25AZS1zaWduLmNsMB4XDTE1MTEwOTAw
MDAwMFoXDTE2MTEwODIzNTk1OVowggEsMQswCQYDVQQGEwJDTDEoMCYGA1UECAwfU0VHVU5EQSAt
IFJFR0lPTiBERSBBTlRPRkFHQVNUQTEUMBIGA1UEBwwLQU5UT0ZBR0FTVEExLDAqBgNVBAoMI1N1
cGVyaW50ZW5kZW5jaWEgZGVsIE1lZGlvIEFtYmllbnRlMSowKAYDVQQLEyFUZXJtcyBvZiB1c2Ug
YXQgd3d3LmUtc2lnbi5jbC9ycGExGTAXBgNVBAsUEFJVVCAtIDE1Njc5NjUwLTYxFjAUBgNVBAwM
DUZJU0NBTElaQURPUkExIzAhBgNVBAMMGkpBVklFUkEgREUgTEEgQ0VSREEgS8OWTklHMSswKQYJ
KoZIhvcNAQkBFhxqYXZpZXJhLmRlbGFjZXJkYUBzbWEuZ29iLmNsMIIBIjANBgkqhkiG9w0BAQEF
AAOCAQ8AMIIBCgKCAQEAzOTTmXr4FxqvlyGInbYWxjlnfn1cRfbXrbQwHoRYLq82lJrytdaGBKLw
wkeqUFoI7Z2UxXyFZulQFFgL72/7Au+s/ZB0dsHXp65yYxuIZ9gw6WIAv5YcxWm/dcL6W5pNJF9s
jvi0ahNOhyZwZpt9i8K6rIXxIi1g6qhWVSfpaInJ5NbDLiwXTfzx8BqbOV6vW2aIJ5/T+tDn7nd/
5NpZMCAARxJh9YEKM/Ac3B6NTqGkLuX5M9/xZ2jgFSCKKSL9Ytdc7TwQK3LHE43OGxcDJA9klZgk
269z322u/+BCO6XM//JWNA73ZNCuHV9bdtcxrfIFtnlJ7t899ylJK57kUQIDAQABo4ICqzCCAqcw
IwYDVR0RBBwwGqAYBggrBgEEAcEBAaAMFgoxNTY3OTY1MC02MAkGA1UdEwQCMAAwCwYDVR0PBAQD
AgXgMGYGA1UdHwRfMF0wW6BZoFeGVWh0dHA6Ly9vbnNpdGVjcmwudmVyaXNpZ24uY29tL0VTaWdu
U0FBdXRvcmlkYWRkZVJlZ2lzdHJvRXN0YWRvZGVDaGlsZUcyL0xhdGVzdENSTC5jcmwwHwYDVR0j
BBgwFoAUG6oenr2Zee9zZcQJKll0fDF0K4IwHQYDVR0OBBYEFCU5CPy9ttlQpfDJa8e98skssn9t
MDsGCCsGAQUFBwEBBC8wLTArBggrBgEFBQcwAYYfaHR0cDovL29uc2l0ZS1vY3NwLnZlcmlzaWdu
LmNvbTCCARcGA1UdIASCAQ4wggEKMIIBBgYLYIZIAYb4RQEHFwIwgfYwMgYIKwYBBQUHAgEWJmh0
dHBzOi8vd3d3LmUtc2lnbi5jbC9yZXBvc2l0b3Jpby5odG1sMIG/BggrBgEFBQcCAjCBshqBr0Nl
cnRpZmljYWRvIHBhcmEgZmlybWEgZWxlY3Ryb25pY2EgYXZhbnphZGEuIFBTQyBhY3JlZGl0YWRv
IHBvciBSZXNvbHVjaW9uIEV4ZW50YSBkZSBsYSBTdWJzZWNyZXRhcmlhIGRlIEVjb25vbWlhIGRp
c3BvbmlibGUgZW4gaHR0cHM6Ly93d3cuZS1zaWduLmNsL3JlcG9zaXRvcmlvL2FjcmVkaXRhY2lv
bi8wEQYJYIZIAYb4QgEBBAQDAgeAMBEGCmCGSAGG+EUBBgkEAwEB/zAdBgNVHSUEFjAUBggrBgEF
BQcDAgYIKwYBBQUHAwQwIwYDVR0SBBwwGqAYBggrBgEEAcEBAqAMFgo5OTU1MTc0MC1LMA0GCSqG
SIb3DQEBCwUAA4IBAQAhdPAuJXb2ZjvH4qH7sLl5vLYxj4WjpcC0T5JmGxFrRsKzF+w93i/OYwAD
SCx7b/uYzCg37mTQlOPLpHVqpxYvLzC1FpfZI4c71gsPbo4zJT8vPYG1/YASVM198kPTFhNOuKwm
+NSW6Uxaj5gkAzg+jqN7mW4XczvuPRbCCFllpULmGsyrqb3ZSE1qs4GClY9m2WGBYf5Pv9sFKbI2
SJcdmGhEj8WgvYUxPJk2dMInZpqAw4PZztTObdQm+bifRxHQWdQMxldbNJ5IILiHB+/HXuRlqBrV
hGbQHOwfBwTD6XUED0LjuyJcM9eIubZlnJsNvSbg8pRgPIoTom4VGq/u</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VOlBzdkwJFp3QM0kjb8KVRQr8hg=</DigestValue>
      </Reference>
      <Reference URI="/word/media/image19.emf?ContentType=image/x-emf">
        <DigestMethod Algorithm="http://www.w3.org/2000/09/xmldsig#sha1"/>
        <DigestValue>jpBoyK6kQPx2MauxkN96trHgdCU=</DigestValue>
      </Reference>
      <Reference URI="/word/media/image18.emf?ContentType=image/x-emf">
        <DigestMethod Algorithm="http://www.w3.org/2000/09/xmldsig#sha1"/>
        <DigestValue>13RlsWQhjvm1PA5RhDZQ8bFD/Qw=</DigestValue>
      </Reference>
      <Reference URI="/word/media/image17.jpg?ContentType=image/jpeg">
        <DigestMethod Algorithm="http://www.w3.org/2000/09/xmldsig#sha1"/>
        <DigestValue>WXQEto8NsXSuVd5+c2vaHc1ioeY=</DigestValue>
      </Reference>
      <Reference URI="/word/media/image16.jpg?ContentType=image/jpeg">
        <DigestMethod Algorithm="http://www.w3.org/2000/09/xmldsig#sha1"/>
        <DigestValue>h4SWVRFL8917pbUQ+Y4UfPRDFcE=</DigestValue>
      </Reference>
      <Reference URI="/word/media/image20.emf?ContentType=image/x-emf">
        <DigestMethod Algorithm="http://www.w3.org/2000/09/xmldsig#sha1"/>
        <DigestValue>LGjRk8Jl2oEFOwnwmqwAKWs07iE=</DigestValue>
      </Reference>
      <Reference URI="/word/media/image21.jpg?ContentType=image/jpeg">
        <DigestMethod Algorithm="http://www.w3.org/2000/09/xmldsig#sha1"/>
        <DigestValue>6owbT0g6MwK4cmHcFDJ6wWZrLrs=</DigestValue>
      </Reference>
      <Reference URI="/word/media/image22.emf?ContentType=image/x-emf">
        <DigestMethod Algorithm="http://www.w3.org/2000/09/xmldsig#sha1"/>
        <DigestValue>VxYFfyHCmXD06gAJa/B5sQtlFdU=</DigestValue>
      </Reference>
      <Reference URI="/word/charts/chart2.xml?ContentType=application/vnd.openxmlformats-officedocument.drawingml.chart+xml">
        <DigestMethod Algorithm="http://www.w3.org/2000/09/xmldsig#sha1"/>
        <DigestValue>Yk6vd/xZ+B9pZiXzhZgpjDDhZmc=</DigestValue>
      </Reference>
      <Reference URI="/word/charts/chart1.xml?ContentType=application/vnd.openxmlformats-officedocument.drawingml.chart+xml">
        <DigestMethod Algorithm="http://www.w3.org/2000/09/xmldsig#sha1"/>
        <DigestValue>KybBDpM6nC6z8edbOV5x0U6gckA=</DigestValue>
      </Reference>
      <Reference URI="/word/media/image13.jpg?ContentType=image/jpeg">
        <DigestMethod Algorithm="http://www.w3.org/2000/09/xmldsig#sha1"/>
        <DigestValue>oPOU69LwpTpHnl+EayeToaHfFPY=</DigestValue>
      </Reference>
      <Reference URI="/word/media/image2.emf?ContentType=image/x-emf">
        <DigestMethod Algorithm="http://www.w3.org/2000/09/xmldsig#sha1"/>
        <DigestValue>RZnZWxWOE/5MNoHsAxo4tifBT8M=</DigestValue>
      </Reference>
      <Reference URI="/word/media/image26.jpg?ContentType=image/jpeg">
        <DigestMethod Algorithm="http://www.w3.org/2000/09/xmldsig#sha1"/>
        <DigestValue>uSNOXEy8aEeZ8sf39vw79vDFMNs=</DigestValue>
      </Reference>
      <Reference URI="/word/styles.xml?ContentType=application/vnd.openxmlformats-officedocument.wordprocessingml.styles+xml">
        <DigestMethod Algorithm="http://www.w3.org/2000/09/xmldsig#sha1"/>
        <DigestValue>146Pz48xzol9OgyTSI6nMShCbis=</DigestValue>
      </Reference>
      <Reference URI="/word/stylesWithEffects.xml?ContentType=application/vnd.ms-word.stylesWithEffects+xml">
        <DigestMethod Algorithm="http://www.w3.org/2000/09/xmldsig#sha1"/>
        <DigestValue>CHGKyio5I+BFRPK+ApCimH+xfSg=</DigestValue>
      </Reference>
      <Reference URI="/word/fontTable.xml?ContentType=application/vnd.openxmlformats-officedocument.wordprocessingml.fontTable+xml">
        <DigestMethod Algorithm="http://www.w3.org/2000/09/xmldsig#sha1"/>
        <DigestValue>ScTrFMWf6EsSq20pS6kONmq4uSo=</DigestValue>
      </Reference>
      <Reference URI="/word/settings.xml?ContentType=application/vnd.openxmlformats-officedocument.wordprocessingml.settings+xml">
        <DigestMethod Algorithm="http://www.w3.org/2000/09/xmldsig#sha1"/>
        <DigestValue>GYa+OP2J8mG1P98JpffIT7roPWY=</DigestValue>
      </Reference>
      <Reference URI="/word/media/image27.png?ContentType=image/png">
        <DigestMethod Algorithm="http://www.w3.org/2000/09/xmldsig#sha1"/>
        <DigestValue>HI8ldp0+XRnoupXpzQyLns11nuA=</DigestValue>
      </Reference>
      <Reference URI="/word/media/image1.emf?ContentType=image/x-emf">
        <DigestMethod Algorithm="http://www.w3.org/2000/09/xmldsig#sha1"/>
        <DigestValue>3YQ+kldQHE3+AEZX/CazUtmAwKA=</DigestValue>
      </Reference>
      <Reference URI="/word/media/image3.emf?ContentType=image/x-emf">
        <DigestMethod Algorithm="http://www.w3.org/2000/09/xmldsig#sha1"/>
        <DigestValue>Z8sUbtsdmkuQOrzmqgQdbJ0IsBA=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wXPscr+GsJohrLvoHCSmHbKmZxU=</DigestValue>
      </Reference>
      <Reference URI="/word/media/image24.jpeg?ContentType=image/jpeg">
        <DigestMethod Algorithm="http://www.w3.org/2000/09/xmldsig#sha1"/>
        <DigestValue>kg9vfGLGKS++CqFfoOY0HX+aK6w=</DigestValue>
      </Reference>
      <Reference URI="/word/media/image15.jpg?ContentType=image/jpeg">
        <DigestMethod Algorithm="http://www.w3.org/2000/09/xmldsig#sha1"/>
        <DigestValue>jgPFfQp7q8qmAulqvrRA7wKAl0k=</DigestValue>
      </Reference>
      <Reference URI="/word/media/image23.JPG?ContentType=image/jpeg">
        <DigestMethod Algorithm="http://www.w3.org/2000/09/xmldsig#sha1"/>
        <DigestValue>N7p6viPUFT3jHVnahp4YcGkM260=</DigestValue>
      </Reference>
      <Reference URI="/word/media/image25.png?ContentType=image/png">
        <DigestMethod Algorithm="http://www.w3.org/2000/09/xmldsig#sha1"/>
        <DigestValue>+wycbU1c0KiZk1L8XItOohvM7TA=</DigestValue>
      </Reference>
      <Reference URI="/word/footer2.xml?ContentType=application/vnd.openxmlformats-officedocument.wordprocessingml.footer+xml">
        <DigestMethod Algorithm="http://www.w3.org/2000/09/xmldsig#sha1"/>
        <DigestValue>j3aRZ4V610USN1kIiMuLzBZf2jE=</DigestValue>
      </Reference>
      <Reference URI="/word/header1.xml?ContentType=application/vnd.openxmlformats-officedocument.wordprocessingml.header+xml">
        <DigestMethod Algorithm="http://www.w3.org/2000/09/xmldsig#sha1"/>
        <DigestValue>KDg8byuZuYk9RBEo6EOuT3cfwWE=</DigestValue>
      </Reference>
      <Reference URI="/word/footer1.xml?ContentType=application/vnd.openxmlformats-officedocument.wordprocessingml.footer+xml">
        <DigestMethod Algorithm="http://www.w3.org/2000/09/xmldsig#sha1"/>
        <DigestValue>rEQ7SK2PPb41FCUBiqsOstZiCj0=</DigestValue>
      </Reference>
      <Reference URI="/word/endnotes.xml?ContentType=application/vnd.openxmlformats-officedocument.wordprocessingml.endnotes+xml">
        <DigestMethod Algorithm="http://www.w3.org/2000/09/xmldsig#sha1"/>
        <DigestValue>KKa2pmNNKgnRJ6phfRY5BlEMMpA=</DigestValue>
      </Reference>
      <Reference URI="/word/footnotes.xml?ContentType=application/vnd.openxmlformats-officedocument.wordprocessingml.footnotes+xml">
        <DigestMethod Algorithm="http://www.w3.org/2000/09/xmldsig#sha1"/>
        <DigestValue>PUdbF1gGffcXNLd6tY/jgnrl8Oc=</DigestValue>
      </Reference>
      <Reference URI="/word/document.xml?ContentType=application/vnd.openxmlformats-officedocument.wordprocessingml.document.main+xml">
        <DigestMethod Algorithm="http://www.w3.org/2000/09/xmldsig#sha1"/>
        <DigestValue>WIh+hHwmBM1/hke73TYiyDfrDaY=</DigestValue>
      </Reference>
      <Reference URI="/word/media/image9.emf?ContentType=image/x-emf">
        <DigestMethod Algorithm="http://www.w3.org/2000/09/xmldsig#sha1"/>
        <DigestValue>w9aKsTobCNapGfsQrWLLa2thLBc=</DigestValue>
      </Reference>
      <Reference URI="/word/media/image10.emf?ContentType=image/x-emf">
        <DigestMethod Algorithm="http://www.w3.org/2000/09/xmldsig#sha1"/>
        <DigestValue>rkDi0vcxlM3DOKSyT+0YGcFGrUA=</DigestValue>
      </Reference>
      <Reference URI="/word/media/image5.png?ContentType=image/png">
        <DigestMethod Algorithm="http://www.w3.org/2000/09/xmldsig#sha1"/>
        <DigestValue>NLsNYU3eDh/i7COUnAjwHqFi7C0=</DigestValue>
      </Reference>
      <Reference URI="/word/media/image14.jpg?ContentType=image/jpeg">
        <DigestMethod Algorithm="http://www.w3.org/2000/09/xmldsig#sha1"/>
        <DigestValue>GPWv+yW2C386YuiotL76al2ZO5c=</DigestValue>
      </Reference>
      <Reference URI="/word/media/image8.jpg?ContentType=image/jpeg">
        <DigestMethod Algorithm="http://www.w3.org/2000/09/xmldsig#sha1"/>
        <DigestValue>yJdOQq+uwsGooCSJMCSZMuR8tgM=</DigestValue>
      </Reference>
      <Reference URI="/word/media/image4.png?ContentType=image/png">
        <DigestMethod Algorithm="http://www.w3.org/2000/09/xmldsig#sha1"/>
        <DigestValue>gDxdZRcGH7kAh72hSVKw2AKg6y4=</DigestValue>
      </Reference>
      <Reference URI="/word/media/image11.jpg?ContentType=image/jpeg">
        <DigestMethod Algorithm="http://www.w3.org/2000/09/xmldsig#sha1"/>
        <DigestValue>Hw+eqnTwNVoLL6KzhZux7odrgmY=</DigestValue>
      </Reference>
      <Reference URI="/word/media/image12.jpg?ContentType=image/jpeg">
        <DigestMethod Algorithm="http://www.w3.org/2000/09/xmldsig#sha1"/>
        <DigestValue>sKhtmmMXWy5hHPYCv61AzJ5PTqQ=</DigestValue>
      </Reference>
      <Reference URI="/word/media/image7.jpg?ContentType=image/jpeg">
        <DigestMethod Algorithm="http://www.w3.org/2000/09/xmldsig#sha1"/>
        <DigestValue>e8Hlf7QZ2iQEnWHaGMklAjPVG/Y=</DigestValue>
      </Reference>
      <Reference URI="/word/media/image6.png?ContentType=image/png">
        <DigestMethod Algorithm="http://www.w3.org/2000/09/xmldsig#sha1"/>
        <DigestValue>UUZZY4DuSdMH3MmXmItqmnHZaBk=</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wbc7lWSoiFydw4lb93y4SJ/GFuU=</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wbc7lWSoiFydw4lb93y4SJ/GFuU=</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azg0WYj/UWI31SyDhoUJmzkOp2o=</DigestValue>
      </Reference>
    </Manifest>
    <SignatureProperties>
      <SignatureProperty Id="idSignatureTime" Target="#idPackageSignature">
        <mdssi:SignatureTime>
          <mdssi:Format>YYYY-MM-DDThh:mm:ssTZD</mdssi:Format>
          <mdssi:Value>2016-01-11T21:11:09Z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2016-01-11T21:11:09Z</xd:SigningTime>
          <xd:SigningCertificate>
            <xd:Cert>
              <xd:CertDigest>
                <DigestMethod Algorithm="http://www.w3.org/2000/09/xmldsig#sha1"/>
                <DigestValue>cIYNRF6frDObAqvIBN2BzFamm/U=</DigestValue>
              </xd:CertDigest>
              <xd:IssuerSerial>
                <X509IssuerName>E=e-sign@e-sign.cl, CN=E-Sign Firma Electronica Avanzada para Estado de Chile CA, OU=Class 2 Managed PKI Individual Subscriber CA, OU=Symantec Trust Network, O=E-Sign S.A., C=CL</X509IssuerName>
                <X509SerialNumber>45547418750232234024506097145777030139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ZOgAAM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yyAGCoHwAAjLIAOc7OWADxeABwxVwAAQAAAAAEAAAMph8AV87OWDyAHQgapx8AAAQAAAEAAAgAAAAAZKUfAAD5HwAA+R8AwKUfAIABjnUOXIl14FuJdcClHwBkAQAAAAAAAAAAAACNYs51jWLOdVhZeAAACAAAAAIAAAAAAADopR8AImrOdQAAAAAAAAAAGqcfAAcAAAAMpx8ABwAAAAAAAAAAAAAADKcfACCmHwDu6s11AAAAAAACAAAAAB8ABwAAAAynHwAHAAAATBLPdQAAAAAAAAAADKcfAAcAAADAZGYCTKYfAJUuzXUAAAAAAAIAAAynHwAHAAAAZHYACAAAAAAlAAAADAAAAAEAAAAYAAAADAAAAAAAAAISAAAADAAAAAEAAAAeAAAAGAAAAL0AAAAEAAAA9wAAABEAAAAlAAAADAAAAAEAAABUAAAAiAAAAL4AAAAEAAAA9QAAABAAAAABAAAALS0NQlUlDUK+AAAABAAAAAoAAABMAAAAAAAAAAAAAAAAAAAA//////////9gAAAAMQAxAC0AMAAxAC0AMgAwADEANgAGAAAABgAAAAQAAAAGAAAABgAAAAQAAAAGAAAABgAAAAYAAAAGAAAASwAAAEAAAAAwAAAABQAAACAAAAABAAAAAQAAABAAAAAAAAAAAAAAAAABAACAAAAAAAAAAAAAAAAAAQAAgAAAAFIAAABwAQAAAgAAABAAAAAHAAAAAAAAAAAAAAC8AgAAAAAAAAECAiJTAHkAcwB0AGUAbQAAAFcCoPj///IBAAAAAAAA/Lv9BoD4//8IAFh++/b//wAAAAAAAAAA4Lv9BoD4/////wAAAAAAAAYAAACEqB8AwY7NWAAACAAAGFQABAAAAPAVNgCAFTYAwGRmAqioHwD8jc1Y8BU2AAAYVADuV81YAAAAAIAVNgDAZGYCAGqXArioHwBgV81Y8NxdAPwBAAD0qB8AJFfNWPwBAAAAAAAAjWLOdY1iznX8AQAAAAgAAAACAAAAAAAADKkfACJqznUAAAAAAAAAAD6qHwAHAAAAMKofAAcAAAAAAAAAAAAAADCqHwBEqR8A7urNdQAAAAAAAgAAAAAfAAcAAAAwqh8ABwAAAEwSz3UAAAAAAAAAADCqHwAHAAAAwGRmAnCpHwCVLs11AAAAAAACAAAwqh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NJYbFUfAOqG11g42/9YAQAAAGQ1+1iINfxYQHtSCDjb/1gBAAAAZDX7WHw1+1igcFIIoHBSCLRVHwBvadJYAKz/WAEAAABkNftYwFUfAIABjnUOXIl14FuJdcBVHwBkAQAAAAAAAAAAAACNYs51jWLOdQhaeAAACAAAAAIAAAAAAADoVR8AImrOdQAAAAAAAAAAGFcfAAYAAAAMVx8ABgAAAAAAAAAAAAAADFcfACBWHwDu6s11AAAAAAACAAAAAB8ABgAAAAxXHwAGAAAATBLPdQAAAAAAAAAADFcfAAYAAADAZGYCTFYfAJUuzXUAAAAAAAIAAAxXHw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BXAqD4///yAQAAAAAAAPy7/QaA+P//CABYfvv2//8AAAAAAAAAAOC7/QaA+P////8AAAAAk3cAAAAArG4fADBuHwBfqI93qKeLCRjEmRHYAAAABh8hOyIAigEIAAAAAAAAAAAAAADXqI93ZQBuAHQALgACAAAAAAAAADYAMgA5ADIAAAAAAAgAAAAAAAAA2AAAAAgACgDkqI930G4fAAAAAABDADoAXABVAHMAZQByAHMAAABqAGEAdgBpAGUAcgBhAC4AZABlAGwAYQBjAGUAcgBkAGEAXABBAHAAcABEAGEAdABhAFwATABvAGMAYQBsAAAATQBpAGMAcgBvAHMAbwBmAHQAXABXAGkAbgBkAG8AdwBzAFwAVABlAG0AcABvAHIAYQByAHkAzGwfAC8win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EAAAAXAAAAAEAAAAtLQ1CVSUNQgoAAABQAAAAGQAAAEwAAAAAAAAAAAAAAAAAAAD//////////4AAAABKAGEAdgBpAGUAcgBhACAARABlACAAbABhACAAQwBlAHIAZABhACAASwD2AG4AaQBnAGE5BQAAAAYAAAAGAAAAAgAAAAYAAAAEAAAABgAAAAMAAAAH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CABAAAKAAAAYAAAALgAAABsAAAAAQAAAC0tDUJVJQ1CCgAAAGAAAAAjAAAATAAAAAAAAAAAAAAAAAAAAP//////////lAAAAEYAaQBzAGMAYQBsAGkAegBhAGQAbwByAGEAIABSAGUAZwBpAPMAbgAgAGQAZQAgAEEAbgB0AG8AZgBhAGcAYQBzAHQAYQAU6wYAAAACAAAABQAAAAUAAAAGAAAAAgAAAAIAAAAFAAAABgAAAAYAAAAGAAAABAAAAAYAAAADAAAABwAAAAYAAAAGAAAAAgAAAAYAAAAGAAAAAwAAAAYAAAAGAAAAAwAAAAcAAAAGAAAABAAAAAYAAAAEAAAABgAAAAYAAAAGAAAABQAAAAQAAAAGAAAASwAAAEAAAAAwAAAABQAAACAAAAABAAAAAQAAABAAAAAAAAAAAAAAAAABAACAAAAAAAAAAAAAAAAAAQAAgAAAACUAAAAMAAAAAgAAACcAAAAYAAAABAAAAAAAAAD///8AAAAAACUAAAAMAAAABAAAAEwAAABkAAAACQAAAHAAAADbAAAAfAAAAAkAAABwAAAA0wAAAA0AAAAhAPAAAAAAAAAAAAAAAIA/AAAAAAAAAAAAAIA/AAAAAAAAAAAAAAAAAAAAAAAAAAAAAAAAAAAAAAAAAAAlAAAADAAAAAAAAIAoAAAADAAAAAQAAAAlAAAADAAAAAEAAAAYAAAADAAAAAAAAAISAAAADAAAAAEAAAAWAAAADAAAAAAAAABUAAAAMAEAAAoAAABwAAAA2gAAAHwAAAABAAAALS0NQlUlDUIKAAAAcAAAACYAAABMAAAABAAAAAkAAABwAAAA3AAAAH0AAACYAAAARgBpAHIAbQBhAGQAbwAgAHAAbwByADoAIABKAEEAVgBJAEUAUgBBACAARABFACAATABBACAAQwBFAFIARABBACAASwDWAE4ASQBHAAYAAAACAAAABAAAAAgAAAAGAAAABgAAAAYAAAADAAAABgAAAAYAAAAEAAAABAAAAAMAAAAFAAAABwAAAAYAAAAEAAAABgAAAAcAAAAHAAAAAwAAAAcAAAAGAAAAAwAAAAUAAAAHAAAAAwAAAAcAAAAGAAAABwAAAAcAAAAHAAAAAwAAAAYAAAAIAAAABwAAAAQAAAAHAAAAFgAAAAwAAAAAAAAAJQAAAAwAAAACAAAADgAAABQAAAAAAAAAEAAAABQAAAA=</Object>
  <Object Id="idInvalidSigLnImg">AQAAAGwAAAAAAAAAAAAAAP8AAAB/AAAAAAAAAAAAAABMIwAApREAACBFTUYAAAEAAOwAANQ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sgBgqB8AAIyyADnOzlgA8XgAcMVcAAEAAAAABAAADKYfAFfOzlg8gB0IGqcfAAAEAAABAAAIAAAAAGSlHwAA+R8AAPkfAMClHwCAAY51DlyJdeBbiXXApR8AZAEAAAAAAAAAAAAAjWLOdY1iznVYWXgAAAgAAAACAAAAAAAA6KUfACJqznUAAAAAAAAAABqnHwAHAAAADKcfAAcAAAAAAAAAAAAAAAynHwAgph8A7urNdQAAAAAAAgAAAAAfAAcAAAAMpx8ABwAAAEwSz3UAAAAAAAAAAAynHwAHAAAAwGRmAkymHwCVLs11AAAAAAACAAAMpx8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FcCoPj///IBAAAAAAAA/Lv9BoD4//8IAFh++/b//wAAAAAAAAAA4Lv9BoD4/////wAAAAAAAAYAAACEqB8AwY7NWAAACAAAGFQABAAAAPAVNgCAFTYAwGRmAqioHwD8jc1Y8BU2AAAYVADuV81YAAAAAIAVNgDAZGYCAGqXArioHwBgV81Y8NxdAPwBAAD0qB8AJFfNWPwBAAAAAAAAjWLOdY1iznX8AQAAAAgAAAACAAAAAAAADKkfACJqznUAAAAAAAAAAD6qHwAHAAAAMKofAAcAAAAAAAAAAAAAADCqHwBEqR8A7urNdQAAAAAAAgAAAAAfAAcAAAAwqh8ABwAAAEwSz3UAAAAAAAAAADCqHwAHAAAAwGRmAnCpHwCVLs11AAAAAAACAAAwqh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NJYbFUfAOqG11g42/9YAQAAAGQ1+1iINfxYQHtSCDjb/1gBAAAAZDX7WHw1+1igcFIIoHBSCLRVHwBvadJYAKz/WAEAAABkNftYwFUfAIABjnUOXIl14FuJdcBVHwBkAQAAAAAAAAAAAACNYs51jWLOdQhaeAAACAAAAAIAAAAAAADoVR8AImrOdQAAAAAAAAAAGFcfAAYAAAAMVx8ABgAAAAAAAAAAAAAADFcfACBWHwDu6s11AAAAAAACAAAAAB8ABgAAAAxXHwAGAAAATBLPdQAAAAAAAAAADFcfAAYAAADAZGYCTFYfAJUuzXUAAAAAAAIAAAxXHw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BXAqD4///yAQAAAAAAAPy7/QaA+P//CABYfvv2//8AAAAAAAAAAOC7/QaA+P////8AAAAAk3cAAAAArG4fADBuHwBfqI93qKeLCQDDmRHYAAAA4hgh5SIAigEIAAAAAAAAAAAAAADXqI93ZQBuAHQALgACAAAAAAAAADYAMgA5ADIAAAAAAAgAAAAAAAAA2AAAAAgACgDkqI930G4fAAAAAABDADoAXABVAHMAZQByAHMAAABqAGEAdgBpAGUAcgBhAC4AZABlAGwAYQBjAGUAcgBkAGEAXABBAHAAcABEAGEAdABhAFwATABvAGMAYQBsAAAATQBpAGMAcgBvAHMAbwBmAHQAXABXAGkAbgBkAG8AdwBzAFwAVABlAG0AcABvAHIAYQByAHkAzGwfAC8win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CABAAAKAAAAYAAAALgAAABsAAAAAQAAAC0tDUJVJQ1CCgAAAGAAAAAjAAAATAAAAAAAAAAAAAAAAAAAAP//////////lAAAAEYAaQBzAGMAYQBsAGkAegBhAGQAbwByAGEAIABSAGUAZwBpAPMAbgAgAGQAZQAgAEEAbgB0AG8AZgBhAGcAYQBzAHQAYQB7lgYAAAACAAAABQAAAAUAAAAGAAAAAgAAAAIAAAAFAAAABgAAAAYAAAAGAAAABAAAAAYAAAADAAAABwAAAAYAAAAGAAAAAgAAAAYAAAAGAAAAAwAAAAYAAAAGAAAAAwAAAAcAAAAGAAAABAAAAAYAAAAEAAAABgAAAAYAAAAGAAAABQAAAAQAAAAGAAAASwAAAEAAAAAwAAAABQAAACAAAAABAAAAAQAAABAAAAAAAAAAAAAAAAABAACAAAAAAAAAAAAAAAAAAQAAgAAAACUAAAAMAAAAAgAAACcAAAAYAAAABAAAAAAAAAD///8AAAAAACUAAAAMAAAABAAAAEwAAABkAAAACQAAAHAAAADbAAAAfAAAAAkAAABwAAAA0wAAAA0AAAAhAPAAAAAAAAAAAAAAAIA/AAAAAAAAAAAAAIA/AAAAAAAAAAAAAAAAAAAAAAAAAAAAAAAAAAAAAAAAAAAlAAAADAAAAAAAAIAoAAAADAAAAAQAAAAlAAAADAAAAAEAAAAYAAAADAAAAAAAAAISAAAADAAAAAEAAAAWAAAADAAAAAAAAABUAAAAMAEAAAoAAABwAAAA2gAAAHwAAAABAAAALS0NQlUlDUIKAAAAcAAAACYAAABMAAAABAAAAAkAAABwAAAA3AAAAH0AAACYAAAARgBpAHIAbQBhAGQAbwAgAHAAbwByADoAIABKAEEAVgBJAEUAUgBBACAARABFACAATABBACAAQwBFAFIARABBACAASwDWAE4ASQBHAAYAAAACAAAABAAAAAgAAAAGAAAABgAAAAYAAAADAAAABgAAAAYAAAAEAAAABAAAAAMAAAAFAAAABwAAAAYAAAAEAAAABgAAAAcAAAAHAAAAAwAAAAcAAAAGAAAAAwAAAAUAAAAHAAAAAwAAAAcAAAAGAAAABwAAAAcAAAAHAAAAAwAAAAYAAAAIAAAABwAAAAQ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8+HZgC2NhKmORD79caVrlp/x8Ek=</DigestValue>
    </Reference>
    <Reference URI="#idOfficeObject" Type="http://www.w3.org/2000/09/xmldsig#Object">
      <DigestMethod Algorithm="http://www.w3.org/2000/09/xmldsig#sha1"/>
      <DigestValue>h8il1eHYQ4Nm0i101vAAE0kI7yg=</DigestValue>
    </Reference>
    <Reference URI="#idSignedProperties" Type="http://uri.etsi.org/01903#SignedProperties">
      <Transforms>
        <Transform Algorithm="http://www.w3.org/TR/2001/REC-xml-c14n-20010315"/>
      </Transforms>
      <DigestMethod Algorithm="http://www.w3.org/2000/09/xmldsig#sha1"/>
      <DigestValue>zOHcSYvcu3GLdkI4QGXz62/+D8A=</DigestValue>
    </Reference>
    <Reference URI="#idValidSigLnImg" Type="http://www.w3.org/2000/09/xmldsig#Object">
      <DigestMethod Algorithm="http://www.w3.org/2000/09/xmldsig#sha1"/>
      <DigestValue>KRdmLF7+YjvvwnysqzxPXObuJMA=</DigestValue>
    </Reference>
    <Reference URI="#idInvalidSigLnImg" Type="http://www.w3.org/2000/09/xmldsig#Object">
      <DigestMethod Algorithm="http://www.w3.org/2000/09/xmldsig#sha1"/>
      <DigestValue>bMQNeushmORf2Uhdc/bZYJOoZKg=</DigestValue>
    </Reference>
  </SignedInfo>
  <SignatureValue>btIijiOKM/mGqXv9zzY2hoofrdh7R7fIq8kFH44LqOz2ucdb5mqRNMoRAY1pT90HyNvpPiWHy/xY
pBVroGidfdIwSuQDL+HwiFVYLeTlr/cx1rg9KqNdXQPjqQkme1U6Az+csuWIcRaBRCOuXYwQHzkm
n0r8fw7CXY2bY+O2VZ5rgpiGM+zEj+7xJkzHXVfGl3yeqvsXz3VHsG1kc4fJQaWMqxA6MW3xGyGj
uKVnl24VHzdnBeZsynDt3yPMi7DzafShz0E83EOx4Ic4IHc+acdimEgS/MOKUjsHi6jSIO81TgpU
kQFPdO5Sicf4X4NdYWUE9ycT8AUkHYsawTY0qw==</SignatureValue>
  <KeyInfo>
    <X509Data>
      <X509Certificate>MIIHQjCCBiqgAwIBAgIQLUFYS2EAsB8IjfOoZwTjXTANBgkqhkiG9w0BAQsFADCB4DELMAkGA1UE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IGRlIENoaWxlIENBMR8wHQYJKoZIhvcNAQkBFhBlLXNpZ25AZS1zaWduLmNsMB4XDTE1MTIxODAw
MDAwMFoXDTE2MTIxNzIzNTk1OVowggEoMQswCQYDVQQGEwJDTDEoMCYGA1UECAwfU0VHVU5EQSAt
IFJFR0lPTiBERSBBTlRPRkFHQVNUQTEUMBIGA1UEBwwLQW50b2ZhZ2FzdGExLDAqBgNVBAoMI1N1
cGVyaW50ZW5kZW5jaWEgZGVsIE1lZGlvIEFtYmllbnRlMSowKAYDVQQLEyFUZXJtcyBvZiB1c2Ug
YXQgd3d3LmUtc2lnbi5jbC9ycGExGTAXBgNVBAsUEFJVVCAtIDE1MDA3MzExLTExFTATBgNVBAwM
DEZpc2NhbGl6YWRvcjElMCMGA1UEAwwcQ2FybG9zIEFsYmVydG8gQ2FyZXMgTWVkcmFubzEmMCQG
CSqGSIb3DQEJARYXY2FybG9zLmNhcmVzQHNtYS5nb2IuY2wwggEiMA0GCSqGSIb3DQEBAQUAA4IB
DwAwggEKAoIBAQC82AA+Zbtt/+5M9IqHebqwgbVKywFomJqX8Tis3+n7BnDcvkPXpgyJinvXKsDC
PsJOqpTxua5dPXrCpiX0Io3slfwu6E+46Z3GKOCJcV9/z+AJU/dSQ3dp0qfbH9Mr2h177xwx6TjT
P8AIv9LHCnv1/0UULltdgRWS8lcnB8QdO531QHZOCr416kI4Go2wpoeZKjTPHzuKlfbWlqFddSAK
fZslrJbN4/vSJY683dvzsWGZKTWYlu4woa8PB7QCna8KWWhMpQWqqLQKLeWODRedjfhPzTa1nDMb
V7R5/iebe43xUmXf09P7dBlYESM+tO2kJ31Tf4jJAik/S2L+z7INAgMBAAGjggKrMIICpzAjBgNV
HREEHDAaoBgGCCsGAQQBwQEBoAwWCjE1MDA3MzExLTEwCQYDVR0TBAIwADALBgNVHQ8EBAMCBeAw
ZgYDVR0fBF8wXTBboFmgV4ZVaHR0cDovL29uc2l0ZWNybC52ZXJpc2lnbi5jb20vRVNpZ25TQUF1
dG9yaWRhZGRlUmVnaXN0cm9Fc3RhZG9kZUNoaWxlRzIvTGF0ZXN0Q1JMLmNybDAfBgNVHSMEGDAW
gBQbqh6evZl573NlxAkqWXR8MXQrgjAdBgNVHQ4EFgQUh/7+0zoJU0cEFPqQbu+Fhd7S2c8wOwYI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AQELBQADggEBAGyD99iwOeAutImGPbVi9eUsIPKLyfwRcaspbP7OBauzuyWW1orfjbxGlRAAbc7q
AAZj3gVXQlYw28KxIpACJmW+aAhvc3ZTWBvUkGSHdfL2YW4RofAukm6MtF5pLZ4GQU+CuE6I24ef
5Uz7J3/u6mQjyTHNFcJR1YTOKRPmWv09d6qrHZ7xBAcLMy8yca5+HwzgIId2fr8Fa7N9bIp4mlxe
P4mJYg8IRm7kKieMVnCrrzd4rHPCt/60HO3ty+b35f9XclFPlbGOybVtk1aJXpbm61m8P9KxCLvB
OW+bJNJMlins2DpuIxeEZSaZwK7FK7QHrFrTUIud6KCJqBxfclk=</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VOlBzdkwJFp3QM0kjb8KVRQr8hg=</DigestValue>
      </Reference>
      <Reference URI="/word/media/image19.emf?ContentType=image/x-emf">
        <DigestMethod Algorithm="http://www.w3.org/2000/09/xmldsig#sha1"/>
        <DigestValue>jpBoyK6kQPx2MauxkN96trHgdCU=</DigestValue>
      </Reference>
      <Reference URI="/word/media/image18.emf?ContentType=image/x-emf">
        <DigestMethod Algorithm="http://www.w3.org/2000/09/xmldsig#sha1"/>
        <DigestValue>13RlsWQhjvm1PA5RhDZQ8bFD/Qw=</DigestValue>
      </Reference>
      <Reference URI="/word/media/image17.jpg?ContentType=image/jpeg">
        <DigestMethod Algorithm="http://www.w3.org/2000/09/xmldsig#sha1"/>
        <DigestValue>WXQEto8NsXSuVd5+c2vaHc1ioeY=</DigestValue>
      </Reference>
      <Reference URI="/word/media/image16.jpg?ContentType=image/jpeg">
        <DigestMethod Algorithm="http://www.w3.org/2000/09/xmldsig#sha1"/>
        <DigestValue>h4SWVRFL8917pbUQ+Y4UfPRDFcE=</DigestValue>
      </Reference>
      <Reference URI="/word/media/image20.emf?ContentType=image/x-emf">
        <DigestMethod Algorithm="http://www.w3.org/2000/09/xmldsig#sha1"/>
        <DigestValue>LGjRk8Jl2oEFOwnwmqwAKWs07iE=</DigestValue>
      </Reference>
      <Reference URI="/word/media/image21.jpg?ContentType=image/jpeg">
        <DigestMethod Algorithm="http://www.w3.org/2000/09/xmldsig#sha1"/>
        <DigestValue>6owbT0g6MwK4cmHcFDJ6wWZrLrs=</DigestValue>
      </Reference>
      <Reference URI="/word/media/image22.emf?ContentType=image/x-emf">
        <DigestMethod Algorithm="http://www.w3.org/2000/09/xmldsig#sha1"/>
        <DigestValue>VxYFfyHCmXD06gAJa/B5sQtlFdU=</DigestValue>
      </Reference>
      <Reference URI="/word/charts/chart2.xml?ContentType=application/vnd.openxmlformats-officedocument.drawingml.chart+xml">
        <DigestMethod Algorithm="http://www.w3.org/2000/09/xmldsig#sha1"/>
        <DigestValue>Yk6vd/xZ+B9pZiXzhZgpjDDhZmc=</DigestValue>
      </Reference>
      <Reference URI="/word/charts/chart1.xml?ContentType=application/vnd.openxmlformats-officedocument.drawingml.chart+xml">
        <DigestMethod Algorithm="http://www.w3.org/2000/09/xmldsig#sha1"/>
        <DigestValue>KybBDpM6nC6z8edbOV5x0U6gckA=</DigestValue>
      </Reference>
      <Reference URI="/word/media/image13.jpg?ContentType=image/jpeg">
        <DigestMethod Algorithm="http://www.w3.org/2000/09/xmldsig#sha1"/>
        <DigestValue>oPOU69LwpTpHnl+EayeToaHfFPY=</DigestValue>
      </Reference>
      <Reference URI="/word/media/image2.emf?ContentType=image/x-emf">
        <DigestMethod Algorithm="http://www.w3.org/2000/09/xmldsig#sha1"/>
        <DigestValue>RZnZWxWOE/5MNoHsAxo4tifBT8M=</DigestValue>
      </Reference>
      <Reference URI="/word/media/image26.jpg?ContentType=image/jpeg">
        <DigestMethod Algorithm="http://www.w3.org/2000/09/xmldsig#sha1"/>
        <DigestValue>uSNOXEy8aEeZ8sf39vw79vDFMNs=</DigestValue>
      </Reference>
      <Reference URI="/word/styles.xml?ContentType=application/vnd.openxmlformats-officedocument.wordprocessingml.styles+xml">
        <DigestMethod Algorithm="http://www.w3.org/2000/09/xmldsig#sha1"/>
        <DigestValue>146Pz48xzol9OgyTSI6nMShCbis=</DigestValue>
      </Reference>
      <Reference URI="/word/stylesWithEffects.xml?ContentType=application/vnd.ms-word.stylesWithEffects+xml">
        <DigestMethod Algorithm="http://www.w3.org/2000/09/xmldsig#sha1"/>
        <DigestValue>CHGKyio5I+BFRPK+ApCimH+xfSg=</DigestValue>
      </Reference>
      <Reference URI="/word/fontTable.xml?ContentType=application/vnd.openxmlformats-officedocument.wordprocessingml.fontTable+xml">
        <DigestMethod Algorithm="http://www.w3.org/2000/09/xmldsig#sha1"/>
        <DigestValue>ScTrFMWf6EsSq20pS6kONmq4uSo=</DigestValue>
      </Reference>
      <Reference URI="/word/settings.xml?ContentType=application/vnd.openxmlformats-officedocument.wordprocessingml.settings+xml">
        <DigestMethod Algorithm="http://www.w3.org/2000/09/xmldsig#sha1"/>
        <DigestValue>GYa+OP2J8mG1P98JpffIT7roPWY=</DigestValue>
      </Reference>
      <Reference URI="/word/media/image27.png?ContentType=image/png">
        <DigestMethod Algorithm="http://www.w3.org/2000/09/xmldsig#sha1"/>
        <DigestValue>HI8ldp0+XRnoupXpzQyLns11nuA=</DigestValue>
      </Reference>
      <Reference URI="/word/media/image1.emf?ContentType=image/x-emf">
        <DigestMethod Algorithm="http://www.w3.org/2000/09/xmldsig#sha1"/>
        <DigestValue>3YQ+kldQHE3+AEZX/CazUtmAwKA=</DigestValue>
      </Reference>
      <Reference URI="/word/media/image3.emf?ContentType=image/x-emf">
        <DigestMethod Algorithm="http://www.w3.org/2000/09/xmldsig#sha1"/>
        <DigestValue>Z8sUbtsdmkuQOrzmqgQdbJ0IsBA=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wXPscr+GsJohrLvoHCSmHbKmZxU=</DigestValue>
      </Reference>
      <Reference URI="/word/media/image24.jpeg?ContentType=image/jpeg">
        <DigestMethod Algorithm="http://www.w3.org/2000/09/xmldsig#sha1"/>
        <DigestValue>kg9vfGLGKS++CqFfoOY0HX+aK6w=</DigestValue>
      </Reference>
      <Reference URI="/word/media/image15.jpg?ContentType=image/jpeg">
        <DigestMethod Algorithm="http://www.w3.org/2000/09/xmldsig#sha1"/>
        <DigestValue>jgPFfQp7q8qmAulqvrRA7wKAl0k=</DigestValue>
      </Reference>
      <Reference URI="/word/media/image23.JPG?ContentType=image/jpeg">
        <DigestMethod Algorithm="http://www.w3.org/2000/09/xmldsig#sha1"/>
        <DigestValue>N7p6viPUFT3jHVnahp4YcGkM260=</DigestValue>
      </Reference>
      <Reference URI="/word/media/image25.png?ContentType=image/png">
        <DigestMethod Algorithm="http://www.w3.org/2000/09/xmldsig#sha1"/>
        <DigestValue>+wycbU1c0KiZk1L8XItOohvM7TA=</DigestValue>
      </Reference>
      <Reference URI="/word/footer2.xml?ContentType=application/vnd.openxmlformats-officedocument.wordprocessingml.footer+xml">
        <DigestMethod Algorithm="http://www.w3.org/2000/09/xmldsig#sha1"/>
        <DigestValue>j3aRZ4V610USN1kIiMuLzBZf2jE=</DigestValue>
      </Reference>
      <Reference URI="/word/header1.xml?ContentType=application/vnd.openxmlformats-officedocument.wordprocessingml.header+xml">
        <DigestMethod Algorithm="http://www.w3.org/2000/09/xmldsig#sha1"/>
        <DigestValue>KDg8byuZuYk9RBEo6EOuT3cfwWE=</DigestValue>
      </Reference>
      <Reference URI="/word/footer1.xml?ContentType=application/vnd.openxmlformats-officedocument.wordprocessingml.footer+xml">
        <DigestMethod Algorithm="http://www.w3.org/2000/09/xmldsig#sha1"/>
        <DigestValue>rEQ7SK2PPb41FCUBiqsOstZiCj0=</DigestValue>
      </Reference>
      <Reference URI="/word/endnotes.xml?ContentType=application/vnd.openxmlformats-officedocument.wordprocessingml.endnotes+xml">
        <DigestMethod Algorithm="http://www.w3.org/2000/09/xmldsig#sha1"/>
        <DigestValue>KKa2pmNNKgnRJ6phfRY5BlEMMpA=</DigestValue>
      </Reference>
      <Reference URI="/word/footnotes.xml?ContentType=application/vnd.openxmlformats-officedocument.wordprocessingml.footnotes+xml">
        <DigestMethod Algorithm="http://www.w3.org/2000/09/xmldsig#sha1"/>
        <DigestValue>PUdbF1gGffcXNLd6tY/jgnrl8Oc=</DigestValue>
      </Reference>
      <Reference URI="/word/document.xml?ContentType=application/vnd.openxmlformats-officedocument.wordprocessingml.document.main+xml">
        <DigestMethod Algorithm="http://www.w3.org/2000/09/xmldsig#sha1"/>
        <DigestValue>WIh+hHwmBM1/hke73TYiyDfrDaY=</DigestValue>
      </Reference>
      <Reference URI="/word/media/image9.emf?ContentType=image/x-emf">
        <DigestMethod Algorithm="http://www.w3.org/2000/09/xmldsig#sha1"/>
        <DigestValue>w9aKsTobCNapGfsQrWLLa2thLBc=</DigestValue>
      </Reference>
      <Reference URI="/word/media/image10.emf?ContentType=image/x-emf">
        <DigestMethod Algorithm="http://www.w3.org/2000/09/xmldsig#sha1"/>
        <DigestValue>rkDi0vcxlM3DOKSyT+0YGcFGrUA=</DigestValue>
      </Reference>
      <Reference URI="/word/media/image5.png?ContentType=image/png">
        <DigestMethod Algorithm="http://www.w3.org/2000/09/xmldsig#sha1"/>
        <DigestValue>NLsNYU3eDh/i7COUnAjwHqFi7C0=</DigestValue>
      </Reference>
      <Reference URI="/word/media/image14.jpg?ContentType=image/jpeg">
        <DigestMethod Algorithm="http://www.w3.org/2000/09/xmldsig#sha1"/>
        <DigestValue>GPWv+yW2C386YuiotL76al2ZO5c=</DigestValue>
      </Reference>
      <Reference URI="/word/media/image8.jpg?ContentType=image/jpeg">
        <DigestMethod Algorithm="http://www.w3.org/2000/09/xmldsig#sha1"/>
        <DigestValue>yJdOQq+uwsGooCSJMCSZMuR8tgM=</DigestValue>
      </Reference>
      <Reference URI="/word/media/image4.png?ContentType=image/png">
        <DigestMethod Algorithm="http://www.w3.org/2000/09/xmldsig#sha1"/>
        <DigestValue>gDxdZRcGH7kAh72hSVKw2AKg6y4=</DigestValue>
      </Reference>
      <Reference URI="/word/media/image11.jpg?ContentType=image/jpeg">
        <DigestMethod Algorithm="http://www.w3.org/2000/09/xmldsig#sha1"/>
        <DigestValue>Hw+eqnTwNVoLL6KzhZux7odrgmY=</DigestValue>
      </Reference>
      <Reference URI="/word/media/image12.jpg?ContentType=image/jpeg">
        <DigestMethod Algorithm="http://www.w3.org/2000/09/xmldsig#sha1"/>
        <DigestValue>sKhtmmMXWy5hHPYCv61AzJ5PTqQ=</DigestValue>
      </Reference>
      <Reference URI="/word/media/image7.jpg?ContentType=image/jpeg">
        <DigestMethod Algorithm="http://www.w3.org/2000/09/xmldsig#sha1"/>
        <DigestValue>e8Hlf7QZ2iQEnWHaGMklAjPVG/Y=</DigestValue>
      </Reference>
      <Reference URI="/word/media/image6.png?ContentType=image/png">
        <DigestMethod Algorithm="http://www.w3.org/2000/09/xmldsig#sha1"/>
        <DigestValue>UUZZY4DuSdMH3MmXmItqmnHZaBk=</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wbc7lWSoiFydw4lb93y4SJ/GFuU=</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wbc7lWSoiFydw4lb93y4SJ/GFuU=</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azg0WYj/UWI31SyDhoUJmzkOp2o=</DigestValue>
      </Reference>
    </Manifest>
    <SignatureProperties>
      <SignatureProperty Id="idSignatureTime" Target="#idPackageSignature">
        <mdssi:SignatureTime>
          <mdssi:Format>YYYY-MM-DDThh:mm:ssTZD</mdssi:Format>
          <mdssi:Value>2016-01-11T21:16:26Z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tAAAAAAAAAAAAAADzEAAAVgYAACBFTUYAAAEATNEAAAwAAAABAAAAAAAAAAAAAAAAAAAAVgUAAAADAADiAQAADwEAAAAAAAAAAAAAAAAAAGZaBwBVIgQARgAAACwAAAAgAAAARU1GKwFAAQAcAAAAEAAAAAIQwNsBAAAAYAAAAGAAAABGAAAAcBEAAGQRAABFTUYrIkAEAAwAAAAAAAAAHkAJAAwAAAAAAAAAJEABAAwAAAAAAAAAMEACABAAAAAEAAAAAACAPyFABwAMAAAAAAAAAAhAAAW8EAAAsBAAAAIQwNsBAAAAAAAAAAAAAAAAAAAAAAAAAAEAAAD/2P/gABBKRklGAAEBAQDIAMgAAP/bAEMACgcHCQcGCgkICQsLCgwPGRAPDg4PHhYXEhkkICYlIyAjIigtOTAoKjYrIiMyRDI2Oz1AQEAmMEZLRT5KOT9APf/bAEMBCwsLDw0PHRAQHT0pIyk9PT09PT09PT09PT09PT09PT09PT09PT09PT09PT09PT09PT09PT09PT09PT09PT09Pf/AABEIAF8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SgBaKSigBaKSigBaKSigBaKSigBaKZJIsUbSOQqKCxJ7CqWlaxBq8bvAsqBcHEqbSQeQw9jTs7XFdXsaFFJRSGLRSUUALRSUUALRSUUALRSUUALRSUUALRSUUALRSUUALRSUUALRSUUAFFFFABRRRQAUUUUAFFFFABRRRQBk+JHLaWLRCQ95KluMejH5v/AB0GpbVFi1i5RFAUW8WAOwBcVDdf6T4msYv4beGScj/aOEX9C1WbUbtVvpOPlEcY/Abv/Zq02iRu7l6imSzxwRl5pFjQdWY4Aql/a8cvFnBPdHsY1wn/AH02B+WahJsptI0KKw72+v1/dmW3tZGGVjjQ3ErD2HAH15FN0XS9RgvpLy9v7lxIu0QSuG/HgBVPsPzNPl0vcXNqb1FFFSUFFFFABRRRQAUUUUAFFFFABRRRQAUUUUAFFFFABRRRQAUUUUAFFFFABRTWcICzEADqTVM6tC+RaK90w/54jK/99fd/Wna4m7F6mSSJGhZ2VVHUscAVTxqNz95orRPRP3j/AJngfkaVdJtQ4kmVriQch5234PsDwPwAosuoXfQzLPUBPrmoz2sUl1gRwoY8bBgFj8x46t2qexivrs3Er3CWySTNlYV3Nlfl+8eP4f7tQ6XqUEEd47sXmmu5WWKMbnIU7Rx6fL1PFP0qG+vdOiaSQWsEmZAIjmRgxLct0Xr2yfcVrLS5mmTTRabYTKZVa4uzyitmWU/QHp9eBUoTUL0/vD9ih/uoQ0jD3PRfwz9atWtjb2aFYIgu7lm6sx9STyfxqxWbZaiV7Swt7JWEEYUscsxyWY+pJ5P41YxRRmp3KCiqs2pWcDbJLmJX/ubgW/LrUZ1Td/qLS6m+kewfm+KdmK6L1FUTNqEn3beCEeskpYj8AMfrVOa7IfZLqymQdYrSEFvy+Y01G4nKxs5qtd6nZWAzd3cEI/6aSBf51mfZ3ueVtLuX/au7gop/4CCf/Qaki0Ig7j9lt/a2t1Df99Nn+Qo5Ut2Lmb2RBH420ifUILS3llmaZwiyLEdmT05OP0rfzWa8GnaTi4nIDjhZJWLufYZyfwFUP7S1LW8ppcRtbbobmUcn/dH/AOv8KrkUtVt5i5rb7mpqWsWWkxb7ydUz0XqzfQdTWG15r/iElbCH+ybIn/j4nGZnH+ynb8a1NO8PWlhL9ofdcXZ6zzct+HpTtR8QWenZQuZp848qL5mz6H0oVtoq7C73loWLCwj0y2KCaWU/eeWaQszH1JPT8KsxSpPGJInV0PRlOQfxrjtTt9T1q2ebXb1dH0j+KFD88g9GY9Ppj8K6jSrC00zTobawULbKMphs5zznPvSlG271Ki7lyiiioKCiiigANFI7KilmICgZJJ6VQ/teCUlbNJbth/zxXK/99H5f1ppNibSNCkYhRknAHc1Q/wCJlcf88bRf+/r/ANAD+dOXSoW5uWlum/6bNkf98/d/Siy6hfsB1W3clbbfdMO0A3D8W+6PxNIP7RuM/wCqtEPr+8f+gH61eVQoAUAAdAKjW5he4eBZUMyAFkDDcoPTIov2Cz6lZdKgJ3XBe6b1nbcPwXoPwFXQAoAAwBVZtSs1SZ2uYQkLbJGLjCN6E+vIrK129jgljS+vja2shCpHC2JJieuT/Co9vzppOTsK6SL93rFtay+Qpee5xxBAu9/x9B7nAqIQ6nqHNxILGA/8s4TulP1foPwH41Us9Z0e2MlrpMQl8pd8hgUBF92c4GfxqS21iTUTALee0gFwC0QO6R3A6kD5fz5quVroTzJ9SHRVisvCMlxGgViksjN1LHc2CT1P41qwzQWGn26TzRxKkarl2C9gK5u2tN3gxGmubhtx8vYH2qMy7egxnr3zXR+Rp2lRGZkt7dR1kfA/8eNVUSu/UUf0A6pE/wDx7xTz+8cZx/30cD9aBPfy/ctI4h6yy8j8FB/nTH1/TUl8pbyOWX/nnD+8b8lyaifVZ2ljjitlgMpxG13IELn2UZJ/Sot5FX8yx9lvJR++vime0EQX9W3VBcW+m2wBv5y5PQTzFt30XOD+AqAzwypcSXmsfu7Y4mWD90iHrgnk5/GnWF7o8UVtNEiwNd5EXmJiRxzzzzjAzk07MV0TRXSoNmnabIV7ExiFP1wfyBqUxajP9+eG2X0iXe3/AH03H/jtU38XaUkEsvnExxv5aFVz5reiD+L69KlsdcWUrHfItncSBpEgZsssY/ifsv40uWXYE13J/wCx7Zzm5Mtyf+m0hYf989P0q3FBFAgSGNI0HRVGAKjtryC8iaS3kDxg43gHB+h7j3FUbnWwY3Nkqui8NcOcRKfY/wAR9l/Ol70tCvdjqaU00VvEZJpFjjXqznAFY1xrdxdSm30yBtxGfMdeceoU9B7tj2BpkGl3GoSie7llwOVeRQG/4AnRPqct9KvXN5p2gWg810iU8hRyzn+ZPvVJJOy1ZLbau9EVbPw6hlFzqTG5nPUMdwHt0Gf0HtVq/wBas9NVlZt8ij/Vp1Hpk9B+P4Vly3ep6rE8mRpdgBzJKdrkevbH6fU1DZ+TChfR7YS7ck6hefLEvqV7n8MD3q3FvWTJUrfCTyPqOpxNLcyrp9kBlixK8e+cE/jtHsabYiOPjQbHzmxj7bc/LGP93jLfRQB71Sub+yjlEk7yatdL8ytJ8sKe6r0x74P1qhf61LeZF3NLImM+Rb/KuPcnjH/fX1FaKnJ6LYzdSK9S9qDabDcpJqtxNrmoA/u7aJf3at6BBwPxJNXdNXxFqOoQ3N28Om2MRGLOPDs4x0Y9v88Vzdk+pXyMmno1rbdCbMfMR/tTvwPw/KrmmaUbcSR2d1KzScSJYMZHb/fnb5R+AFEqdlYcZtu520mp2UN0ltLdwJO5wsbSAMfwqaWeKBd00qRr6swArlIdPstFlhjuJbPTJLhvlx+9mc+8jdPy/Gukt9NtreTzFj3y/wDPWQl3/M81zyikbJtk8UyTAlNxHqVIB+makooqCyOeCO5geGZA8bjDKwyCKzx4e08ABUnUDoBcyDH/AI9WpRTUmtmJpMy/7AtRnbJeLn0u5f8A4qq1+lhpCK13rdzaKfu+Zcg5+m7Oa3axdb8KaZ4guoJ9QjkcwAqFV9oYH1qlJ31ZLiuhx+o+LLp2hXSNQvBazOY/tl1EuzI67QEyetMeHWrGBLXTftYW/Y5leEefL6sx/hHPGTn6V6PFaQQQxxRQxpHEMIoUYX6VNWirJbIh0m+p5lD4a8RTXcVmFSGG1IZGZB5O4jJbnl298flR/wAIv4nS3vLyZ0e7PCt/rJmGeinOEHfjmvTaKf1mXZB7CPc83g8H+IZbG1sy1pbWpYvOoySx7F+fmPsDjitAfD24Nx58ur722bGzCwDD0OH6ewwOBXcUUniJ9BqjFHmMEl9DZnRv7RVPs+oJCimDJcGXIfJPOCDx9K6HV/Dd5fWm3VdeiMCsGHmWyKoPbnPvRHoEOpaxcSM7Ry2Oo+cCB95WVW2/nW5rmh2viDTxZ3vmeVvD/I2Dkf8A66qdWzVvyREKd07nnd9qj6PbtHoWrPdbCA5trVUiUnoCw4JPtTBoPiq+e3vnNy1xOCm9mCsi4+vyg/n1r0vTtIstJsltbG3SKFTu2jnJ9ST1NXaaxLWyD6unuzyZ/C+s+dNaxiWSCzXeRtbyy+MnYM5c+9TweC/EOpSRT3cxjM4KyvK5LqnoRnofT869S4qtd39vZKDK/wAx+7Go3Ox9Ao5NH1qb2QfV4Lc4a1+H+oxXzN/aEcaxgCGdQxkAHoMgD9fakPg5bW6liOovqN1J8zRFGJ9ixDgD/gR+ldXK17eI0lxJ/Z1moywDDzWHu3RB9Mn3FNtoPNhKWaGysictLjEkvqRnkD/aPJ9utL28+rD2UNkjAl0fU7lvsraj9okwN9spcxRf7zbv07+lXW8P31oguLjWEHkj5XkBVYx7fNgfWrUmvWtqptNGhSZo+WkLbYY/9pn7/rmqUtzuKXNxm+mJ/dPIpSBT/wBM4+r4/vH/AL6FPmmLlgVlfXrve1rfGG0UZN3OdqfgrDJHv0rNtbW+mvnubCb7VKo/eahKw8pD7Fk/l+dbEVtJrMxlujLqLKcrCjbYEP8AtN0P0XPuTUz+GdT1SQDVLqGG2QjZbW4JQD6HA/PP0rRTUd7EODl3OW1HVbpZPOnuhqEkRwJcg26t7KUAzSRz+JPEcmVhnmj/AISVCov0JwPxHNeh2fh+wswhEPmuvRpfmI+g6D8AK0gAOKl4mK+GJSw8n8TPKrjQNbtVCXFtcPIzZXyIhIPclgePy5q3Y6DfR3DG6sjsHKtcWzyAH1CISPzNel0VLxc2rWGsNFO5x0UPfULuG529EuY5IY1+iYC/mDWzbX07qqWv9mOo4Cx3J4/ALWviopbS3nGJYIn/AN5Aaxc+bc1ULbGZcWc91dwXNxpllLPbkmJ/tByv/jlXRPejrZp+E3/1qngtobYEQoEB7Dp+VS1LfkUolVbi4x81m4+jqf61YjZmHzIyH0JH9KdRUjsFFFFAwooooAKKKKACiiigAooooAwbC5WHxjqdm2Q80UdwvoQBtP8ASt6sv+ymHigaopXabQwMO+dwIP8AOtSqk07ExVgoooqSgqrJYQGKZUQxNKDuki+V/wAxzVqigDl7Z5r5lEenzvHGxMUdxuSNDn7zluWbPPAIH15rWGlNckPqc32k9fKA2xD/AID3/wCBE/hWlRVufYhQ7mZbeHtPtXLrCZDvLjzWLBSe4B4z79asXWl2d7Ikl1bRTMgwpdc4FW6Klybd7lcqtawiqEAVQAAMADtS0UUhhRRRQAUUUUAFFFFABRRRQAUUUd6AP//ZAAhAAQgkAAAAGAAAAAIQwNsBAAAAAwAAAAAAAAAAAAAAAAAAABtAAABAAAAANAAAAAEAAAACAAAAAAAAvwAAAL8AAIBDAAC+QgMAAAAAAACAAAAAgP//9UIAAACAAAAAgP//N0IhAAAACAAAAGIAAAAMAAAAAQAAABUAAAAMAAAABAAAABUAAAAMAAAABAAAAFEAAAB4vgAAAAAAAAAAAAB6AAAALQAAAAAAAAAAAAAAAAAAAAAAAAAAAQAAXwAAAFAAAAAoAAAAeAAAAAC+AAAAAAAAIADMAHsAAAAuAAAAKAAAAAABAABfAAAAAQAQAAAAAAAAAAAAAAAAAAAAAAAAAAAAAAAAAP9//3//f/9//3//f/9//3//f/9//3//f/9//3//f/9//3//f/9//3//f/9//3//f/9//3//f/9//3//f/9//3//f/9//3//f/9//3//f/9//3//f/9//3//f/9//3//f/9//3//f/9//3//f/9//3//f/9//3//f/9//3//f/9//3//f/9//3//f/9//3//f/9//3//f/9//3//f/9//3/+f/9//3//f/9//3//f/9//3//f/5//3/+f/9//3//f/9//3//f/9//3//f/9//3//f/9//3//f/9//3//f/9//3//f/9//3//f/9//3//f/9//3//f/9//3//f/9//3//f/9//3//f/9//3//f/9//3//f/9//3//f/9//3//f/5//3/+f/9//3//f/9//3//f/9//3//f/9//3//f/9//3//f/9//3//f/9//3//f/9//3//f/9//3//f/9//3//f/9//3//f/9//3//f/9//3//f/9//3//f/9//3//f/9//3//f/9//3//f/9//3//f/9//3//f/9//3//f/9//3//f/9//3//f/9//3//f/9//3//f/9//3//f/9//3//f/9//3//f/9//3//f/9//3//f/9//3//f/9//3//f/9//3//f/9//3//f/9//3//f/9//3//f/9//3//f/9//3//f/9//3//f/9//3//f/9//3//f/9//3//f/9//3//f/9//3//f/9//3//f/9//3//f/9//3//f/9//3//f/9//3//f/9//3//f/9//3//f/9//3//f/9//3//f/9//3//f/9//3//f/9//3//f/9//3//f/9//3//f/9//3//f/9//3//f/9//3//f/9//3//f/9//3//f/9//3//f/9//3//f/9/W2v/f/9//3//f/9//3//f/9//3//f/9//3//f/9//3//f/9//3//f/9//3//f/9//3//f/9//3//f/9//3//f/9//3//f/9//3//f/9//3//f/9//3//f/9//3//f/9//3//f/9//3//f/9//3//f/9//3//f/9//3//f/9//3//f/9//3//f/9//3//f/9//3//f/9//3//f/9//3//f/9//3//f/9//3//f/9//3//f/9//3//f/9//3//f/9//3//f/9//3//f/9//3//f/9//3//f/9//3//f/9//3//f/9//3//f/9//3//f/9//3//f/9//3//f/9//3//f/9//3//f/9//3//f/9//3//f/9//3//f/9//3//f/9//3//f/9//3//f/9//3//f/9//3//f/9//3//f/9//3//f/9//3//f/9//3//f/9//3//f/9//3//f/9//3//f/9//3//f/9//3//f/9//3//f/9//3//f/9//3//f/9//3//f/9//3//f/9//3//f/9//3//f/9//3//f/9//3//f/9//3//f/9//3//f/9//3//f/9//3//f/9//3//f/9//3//f/9//3//f/9//3//f/9//3//f/9//3//f/9//3//f/9//3//f/9//3//f/9//3//f/9//3//f953OmczRt97/3//f/9//3/+f/9//3//f/9//3//f/9//3//f/9//3//f/9//3//f/9//3//f/9//3//f/9//3//f/9//3//f/9//3//f/9//3//f/9//3//f/9//3//f/9//3//f/9//3//f/9//3//f/9//3//f/9//3//f/9//3//f/9//3//f/9//3//f/9//3//f/9//3//f/9//3//f/9//3//f/9//3//f/9//3//f/9//3//f/9//3//f/9//3//f/9//3//f/9//3//f/9//3//f/9//3//f/9//3//f/9//3//f/9//3//f/9//3//f/9//3//f/9//3//f/9//3//f/9//3//f/9//3//f/9//3//f/9//3//f/9//3//f/9//3//f/9//3//f/9//3//f/9//3//f/9//3//f/9//3//f/9//3//f/9//3//f/9//3//f/9//3//f/9//3//f/9//3//f/9//3//f/9//3//f/9//3//f/9//3//f/9//3//f/9//3//f/9//3//f/9//3//f/9//3//f/9//3//f/9//3//f/9//3//f/9//3//f/9//3//f/9//3//f/9//3//f/9//3//f/9//3//f/9//3//f/9//3//f/9//3//f/9//3//f/9//3//f/9//3//f/9/33t0To4x33f/f/97/3//f/9//3//f/9//3//f/9//3//f/9//3//f/9//3//f/9//3//f/9//3//f/9//3//f/9//3//f/9//3//f/9//3//f/9//3//f/9//3//f/9//3//f/9//3//f/9//3//f/9//3//f/9//3//f/9//3//f/9//3//f/9//3//f/9//3//f/9//3//f/9//3//f/9//3//f/9//3//f/9//3//f/9//3//f/9//3//f/9//3//f/9//3//f/9//3//f/9//3//f/9//3//f/9//3//f/9//3//f/9//3//f/9//3//f/9//3//f/9//3//f/9//3//f/9//3//f/9//3//f/9//3//f/9//3//f/9//3//f/9//3//f/9//3//f/9//3//f/9//3//f/9//3//f/9//3//f/9//3//f/9//3//f/9//3//f/9//3//f/9//3//f/9//3//f/9//3//f/9//3//f/9//3//f/9//3//f/9//3//f/9//3//f/9//3//f/9//3//f/9//3//f/9//3//f/9//3//f/9//3//f/9//3//f/9//3//f/9//3//f/9//3//f/9//3//f/9//3//f/9//3//f/9//3//f/9//3//f/9//3//f/9//3//f/9//3//f/97/3/fdxE+TSn/e/9//3v/f/9//3//f/9//3//f/9//3//f/9//3//f/9//3//f/9//3//f/9//3//f/9//3//f/9//3//f/9//3//f/9//3//f/9//3//f/9//3//f/9//3//f/9//3//f/9//3//f/9//3//f/9//3//f/9//3//f/9//3//f/9//3//f/9//3//f/9//3//f/9//3//f/9//3//f/9//3//f/9//3//f/9//3//f/9//3//f/9//3//f/9//3//f/9//3//f/9//3//f/9//3//f/9//3//f/9//3//f/9//3//f/9//3//f/9//3//f/9//3//f/9//3//f/9//3//f/9//3//f/9//3//f/9//3//f/9//3//f/9//3//f/9//3//f/9//3//f/9//3//f/9//3//f/9//3//f/9//3//f/9//3//f/9//3//f/9//3//f/9//3//f/9//3//f/9//3//f/9//3//f/9//3//f/9//3//f/9//3//f/9//3//f/9//3//f/9//3//f/9//3//f/9//3//f/9//3//f/9//3//f/9//3//f/9//3//f/9//3//f/9//3//f/9//3//f/9//3//f/9//3//f/9//3//f/9//3//f/9//3//f/9//3//f/9//3//f/9//3//f79zjjGPMd97/3//f/9//3//f/9//3//f/9//3//f/9//3//f/9//3//f/9//3//f/9//3//f/9//3//f/9//3//f/9//3//f/9//3//f/9//3//f/9//3//f/9//3//e/9//3v/f/9//3//f/9//3//f/9//3//f/9//3//f/9//3//f/9//3//f/9//3//f/9//3//f/9//3//f/9//3//f/9//3//f/9//3//f/9//3//f/9//3//f/9//3//f/9//3//f/9//3//f/9//3//f/9//3//f/9//3//f/9//3//f/9//3//f/9//3//f/9//3//f/9//3//f/9//3//f/9//3//f/9//3//f/9//3//f/9//3//f/9//3//f/9//3//f/9//3//f/9//3//f/9//3//f/9//3//f/9//3//f/9//3//f/9//3//f/9//3//f/9//3//f/9//3//f/9//3//f/9//3//f/9//3//f/9//3//f/9//3//f/9//3//f/9//3//f/9//3//f/9//3//f/9//3//f/9//3//f/9//3//f/9//3//f/9//3//f/9//3//f/9//3//f/9//3//f/9//3//f/9//3//f/9//3//f/9//3//f/9//3//f/9//3//f/9//3//f/9//3//f/9//3//f/97XGdMJY8tv3f/e/9//3//f/9//3//f/9//3//f/9//3//f/9//3//f/9//3//f/9//3//f/9//3//f/9//3//f/9//3//f/9//3//f/9//3//f/9//3//f/9//3//e/97/3v/e/97/3//e/9//3//f/9//3//f/9//3//f/9//3//f/9//3//f/9//3//f/9//3//f/9//3//f/9//3//f/9//3//f/9//3//f/9//3//f/9//3//f/9//3//f/9//3//f/9//3//f/9//3//f/9//3//f/9//3//f/9//3//f/9//3//f/9//3//f/9//3//f/9//3//f/9//3//f/9//3//f/9//3//f/9//3//f/9//3//f/9//3//f/9//3//f/9//3//f/9//3//f/9//3//f/9//3//f/9//3//f/9//3//f/9//3//f/9//3//f/9//3//f/9//3//f/9//3//f/9//3//f/9//3//f/9//3//f/9//3//f/9//3//f/9//3//f/9//3//f/9//3//f/9//3//f/9//3//f/9//3//f/9//3//f/9//3//f/9//3//f/9//3//f/9//3//f/9//3//f/9//3//f/9//3//f/9//3//f/9//3//f/9//3//f/9//3//f/9//3//f/9//3//f/9//39cZ44pbim/c/9//3v/f/9//3//f/9//3//f/9//3//f/9//3//f/9//3//f/9//3//f/9//3//f/9//3//f/9//3//f/9//3//f/9//3//f/9//3//f/9//3//f/93XGP/e/97/3f/f/9//3v/f/9//3//f/9//3//f957/3//f/9//3//f/9//n/+f/5//3//f/9//3//f/9//3//f/9//3//f/9//3//f/9//3//f/9//3//f/9//3//f/9//3//f/9//3//f/9//3//f/9//3//f/9//3//f/9//3//f/9//3//f/9//3//f/9//3//f/9//3//f/9//3//f/9//3//f/9//3//f/9//3//f/9//3//f/9//3//f/9//3//f/9//3//f/9//3//f/9//3//f/9//3//f/9//3//f/9//3//f/9//3//f/9//3//f/9//3//f/9//3//f/9//3//f/9//3//f/9//3//f/9//3//f/9//3//f/9//3//f/9//3//f/9//3//f/9//3//f/9//3//f/9//3//f/9//3//f/9//3//f/9//3//f/9//3//f/9//3//f/9//3//f/9//3//f/9//3//f/9//3//f/9//3//f/9//3//f/9//3//f/9//3//f/9//3//f/9//3//f/9//3v/f/labSWwMd93/3//f/9//3//f/9//3//f/9//3//f/9//3//f/9//3//f/9//3//f/9//3//f/9//3//f/9//3//f/9//3//f/9//3//f/9//3//f/9//3/ee51zzzHQMdAxdUZ9Z/9733P/f993/3//f/97/3v/f/9//3/fe/9/33++e95//3/+f/9//n/+f/5//n/+f/9//n//f/9//3//f/9//3//f/9//3//f/9//3//f/9//3//f/9//3//f/9//3//f/9//3//f/9//3//f/9//3//f/9//3//f/9//3//f/9//3//f/9//3//f/9//3//f/9//3//f/9//3//f/9//3//f/9//3//f/9//3//f/9//3//f/9//3//f/9//3//f/9//3//f/9//3//f/9//3//f/9//3//f/9//3//f/9//3//f/9//3//f/9//3//f/9//3//f/9//3//f/9//3//f/9//3//f/9//3//f/9//3//f/9//3//f/9//3//f/9//3//f/9//3//f/9//3//f/9//3//f/9//3//f/9//3//f/9//3//f/9//3//f/9//3//f/9//3//f/9//3//f/9//3//f/9//3//f/9//3//f/9//3//f/9//3//f/9//3//f/9//3//f/9//3//f/9//3//f/932FJtKbdO/3v/f/9//3//f/9//3//f/9//3//f/9//3//f/9//3//f/9//3//f/9//3//f/9//3//f/9//3//f/9//3//f/9//3//f/9//3//f/9/3nv/f/9//3+VSthO33O2Sq4tU0IZW/97/3/fd/9//3//f/9//3++c/9//3//f/9//3/ef91//n//f/5//3/+f/9//n//f/9//3//f/9//3//f/9//3//f/9//3//f/9//3//f/9//3//f/9//3//f/9//3//f/9//3//f/9//3//f/9//3//f/9//3//f/9//3//f/9//3//f/9//3//f/9//3//f/9//3//f/9//3//f/9//3//f/9//3//f/9//3//f/9//3//f/9//3//f/9//3//f/9//3//f/9//3//f/9//3//f/9//3//f/9//3//f/9//3//f/9//3//f/9//3//f/9//3//f/9//3//f/9//3//f/9//3//f/9//3//f/9//3//f/9//3//f/9//3//f/9//3//f/9//3//f/9//3//f/9//3//f/9//3//f/9//3//f/9//3//f/9//3//f/9//3//f/9//3//f/9//3//f/9//3//f/9//3//f/9//3//f/9//3//f/9//3//f/9//3//f/9//3//f/9//3//f/97/3eWSvE1nmv/f/97/3//f/9//3//f/9//3//f/9//3//f/9//3//f/9//3//f/9//3//f/9//3//f/9//3//f/9//3//f/9//3//f/9//3//f/9//3//f/9//3//e75vUz7YUt9z33NcY1RC8TU7Y/9333O/c/9//3vfd/9//3//f/9//3+9e/9//3//f/5//n/+f/9//3//f/57/3//f/9//3//f/9//3//f/9//3//f/9//3//f/9//3//f/9//3//f/9//3//f/9//3//f/9//3//f/9//3//f/9//3//f/9//3//f/9//3//f/9//3//f/9//3//f/9//3//f/9//3//f/9//3//f/9//3//f/9//3//f/9//3//f/9//3//f/9//3//f/9//3//f/9//3//f/9//3//f/9//3//f/9//3//f/9//3//f/9//3//f/9//3//f/9//3//f/9//3//f/9//3//f/9//3//f/9//3//f/9//3//f/9//3//f/9//3//f/9//3//f/9//3//f/9//3//f/9//3//f/9//3//f/9//3//f/9//3//f/9//3//f/9//3//f/9//3//f/9//3//f/9//3//f/9//3//f/9//3//f/9//3//f/9//3//f/9//3//f/9//3//f/9//3//f/9//3v/c5VGMz7/e/97/3//f/9//3//f/9//3//f/9//3//f/9//3//f/9//3//f/9//3//f/9//3//f/9//3//f/9//3//f/9//3//f/9//3//f/9//3//f/9//3//f953/3//dxE6GVv/e31n/3tbYxE6U0Kda/97/3f/d/9//3f/f993/3v/f/9//3//f/9//3/+f/9//3//f/97/3v/e/9//3//f/9//3//f/9//3//f/9//3//f/9//3//f/9//3//f/9//3//f/9//3//f/9//3//f/9//3//f/9//3//f/9//3//f/9//3//f/9//3//f/9//3//f/9//3//f/9//3//f/9//3//f/9//3//f/9//3//f/9//3//f/9//3//f/9//3//f/9//3//f/9//3//f/9//3//f/9//3//f/9//3//f/9//3//f/9//3//f/9//3//f/9//3//f/9//3//f/9//3//f/9//3//f/9//3//f/9//3//f/9//3//f/9//3//f/9//3//f/9//3//f/9//3//f/9//3//f/9//3//f/9//3//f/9//3//f/9//3//f/9//3//f/9//3//f/9//3//f/9//3//f/9//3//f/9//3//f/9//3//f/9//3//f/9//3//f/9//3//f/9//3//f/9//3//e/93Mjp1Rv93/3f/e/9//3//f/9//3/+f/9//3//f/9//3//f/9//3//f/9//3//f/9//3//f/9//3//f/9//3//f/9//3//f/9//3//f/9//3//f/9//3//f3tv91q+b/93/3u2TpVK/3v/e/97/3dbYxE6ETo7X/93/3f/e79r+lYaW99z/3v/f/9//3//e/9//3//e/93/3v/e/97/3//f/9//3//f/9//3//f/9//3//f/9//3//f/9//3//f/9//3//f/9//3//f/9//3//f/9//3//f/9//3//f/9//3//f/9//3//f/9//3//f/9//3//f/9//3//f/9//3//f/9//3//f/9//3//f/9//3//f/9//3//f/9//3//f/9//3//f/9//3//f/9//3//f/9//3//f/9//3//f/9//3//f/9//3//f/9//3//f/9//3//f/9//3//f/9//3//f/9//3//f/9//3//f/9//3//f/9//3//f/9//3//f/9//3//f/9//3//f/9//3//f/9//3//f/9//3//f/9//3//f/9//3//f/9//3//f/9//3//f/9//3//f/9//3//f/9//3//f/9//3//f/9//3//f/9//3//f/9//3//f/9//3//f/9//3//f/9//3//f/9//3//f/9//3//f/9//3MRNrZK/3v/d/9//3//f/9//3/+f/9//3//f/9//3//f/9//3//f/9//3//f/9//3//f/9//3//f/9//3//f/9//3//f/9//3//f/9//3+9d957/3//f957917vOXRK+Vqda/97t04SOt9z/3f/e/97/399Z1RCMjo7X/93l0I1OlU+EzpVRn1r/3//e/97/3//f51rW19bX55nvmved/9//3//f/9//3//f/9//3//f/9//3//f/9//3//f/9//3//f/9//3//f/9//3//f/9//3//f/9//3//f/9//3//f/9//3//f/9//3//f/9//3//f/9//3//f/9//3//f/9//3//f/9//3//f/9//3//f/9//3//f/9//3//f/9//3//f/9//3//f/9//3//f/9//3//f/9//3//f/9//3//f/9//3//f/9//3//f/9//3//f/9//3//f/9//3//f/9//3//f/9//3//f/9//3//f/9//3//f/9//3//f/9//3//f/9//3//f/9//3//f/9//3//f/9//3//f/9//3//f/9//3//f/9//3//f/9//3//f/9//3//f/9//3//f/9//3//f/9//3//f/9//3//f/9//3//f/9//3//f/9//3//f/9//3//f/9//3//f/9//3//f/9//3//f/9//3v/c9Ax+Vb/e/9//3v/f/9//3/+f/5//3//f/9//3//f/9//3//f/9//3//f/9//3//f/9//3//f/9//3//f/9//3//f/9//3//f/9//3+9d/hec0qVUjpn/3//f993vnPXUv97/3/fczpfri1cY/97/3v/d/97/3dcY3RGEjY8V/MxVj6fZ/pW0TEzPlxj33f/e/9z+VLxMfEtEjIzOltn3nv/f/9//3//f/9//3//f/9//3//f/9//3//f/9//3//f/9//3//f/9//3//f/9//3//f/9//3//f/9//3//f/9//3//f/9//3//f/9//3//f/9//3//f/9//3//f/9//3//f/9//3//f/9//3//f/9//3//f/9//3//f/9//3//f/9//3//f/9//3//f/9//3//f/9//3//f/9//3//f/9//3//f/9//3//f/9//3//f/9//3//f/9//3//f/9//3//f/5//3//f/9//3//f/9//3//f/9//3//f/9//3//f/9//3//f/9//3//f/9//3//f/5//3//f/9//3//f/9//3//f/9//3//f/9//3//f/9//3//f/9//3//f/9//3//f/9//3//f/9//3//f/9//3//f/9//3//f/9//3//f/9//3//f/9//3//f/9//3//f/9//3//f/9//3//f99v8DE7X/9//3v/e/9//3//f/5//3/+f/9//3//f/9//3//f/9//3//f/9//3//f/9//3//f/9//3//f/9//3//f/9//3//f/9//3//f/9//3vfd1tnt1JTQhpb/3v/e/9//3//d/97/3t7ZzE+GVv/d/9//3vfe/9//39bZzM6Vj40NjU6fmPfbxtXMzY0Pjtb/3v/b7dGdkI8WzxbM0ISQtdWnnP/f/9//3//f/9//3//f/9//3//f/9//3//f/9//3//f/9//3//f/9//3//f/9//3//f/9//3//f/9//3//f/9//3//f/9//3//f/9//3//f/9//3//f/9//3//f/9//3//f/9//3//f/9//3//f/9//3//f/9//3//f/9//3//f/9//3//f/9//3//f/9//3//f/9//3//f/9//3//f/9//3//f/9//3//f/9//3//f/9//3//f/9//n//f/5//3/+f/9//3//f/9//3//f/9//3//f/9//3//f/9//3//f/9//3//f/9//nv/f/9//3//f/9//3//f/9//3//f/9//3//f/9//3//f/9//3//f/9//3//f/9//3//f/9//3//f/9//3//f/9//3//f/9//3//f/9//3//f/9//3//f/9//3//f/9//3//f/9//3//f/9//3//f/97v2+vLRpb/3f/e/97/3v/f/9//n//f95//3//f/9//3//f/9/3nv/e/9//3//f/9//3//f/9//3//f/9//3//f/9//3//f/9//3//f/9//3v/f/9//3//e31ndUbQNTtj33f/d/93/3v/e99z/3eUSlJCe2v/f/9//3+9e/9//3saUzQ68jHRLdlO32/fbxtXNDryMX1f/3f6UjQ6+lLfczxfND4SOvlWv3Pfd/9/33f/f/9/33vfe/9//3//f99//3//f/9//3//f99/33//f/9//3//f/9//3//f/9//3//f/9//3//f/9//3//f/9//3//f/9//3//f/9//3//f/9//3//f/9//3//f/9//3//f/9//3//f/9//3//f99//3//f/9//3//f/9//3//f/9//3//f/9//3//f/9//3//f/9//3//f/9//3//f/9//3//f/9//3//f/9//3//f/9//3//f/9//3//f/9//3//f/9//3//f/9//3//f/9//3//f/9//3//f/9//3//f/9//3//f/9//3v/e997/3/+f/9//n//f/9//3//f/9//3//f/9//3//f/9//3//f/9//3//f/9//3//f/9//3//f/9//3//f/9//3//f/9//3//f/9//3//f/9//3//f/9//3//f/9//3//f/9//3uea9AtXF//e/97/3//e/9//3//f/9//3//f/9//3//f/9//3//f/9//3//f957/3//f/9//3//f/9//3//f/9//3//f/9//3//f/9//3//f/9//3//e/9//3/fdxpfMkJTRnxr/3//d99z/3//d/9/+FYxPjpj/3ved/9//3v/e/93328bVzQ+sCl2Qr9r/3v/dzxfEzZVQl1jnmeYRnc+n2P/d79nd0I1OvpSPVvfb59nv2//e/97/3O/b/97/3//f/9//3//f/9//3//f/9//3//f/9//3//f/9//3//f/9//3//f/9//3//f/9//3//f/9//3//f/9//3//f/9//3//f/9//3//f/9//3//f/9//3//f/9//3//f/9//3//f/9//3//f/9//3//f/9//3//f/9//3//f/9//3//f/9//3//f/9//3//f/9//3//f/9//3//f/9//3//f/9//3//f/9//3//f/9//3//f/9//3//f/9//3//f/9//3//f/9//3//f/9//3//f/9//3//e/9//3//f/9//3/ee/9//3//f/9//3//f/9//3//f/9//3//f/9//3//f/9//3//f/9//3//f/9//3//f/9//3//f/9//3//f/9//3//f/9//3//f/9//3//f/9//3//f/9//3//f/9//3//e1xjzy3fb/93nWu+b/9//3//f/5//n/+f/9//3//f9573nvef/9//3//f/5//3//f/9//3//f/9//3//f/9//3//f/9//3//f/9//3//f/9//3//f/973nf/f/9//3++c/lazzEyPr5v/3v/c/93vWv/e51rEDoZW/9/fGv/f/93/3v/d/93/3f6VtAtsC3YTv93/3vfb1xfND7yNV1fHFNXNrlC/2//c79n2kpWOtIl8y3yLVY6PVv/d/93/3v/d/9//3//f/9//3//f/9//3//f/9//3//f/9//n//f/9//3//f/9//3//f/5//3//f/9//3//f/9//3//f/9//3//f/9//3//f/9//3//f/9//3//f/9//3//f/9//3//f/9//3//f/9//3//f/9//3//f/9//3//f/9//3//f/9//3//f/9//3//f/9//3//f/9//3//f/9//3//f/9//3//f/9//3//f/9//3//f/9//3//f/9//3//f/9//3//f/9//3//f/9//3//f/9//3//f/9//3/fd993/3//f/9//3//f/9//3//f/9//3//f/9//3//f/9//3//f/9//3//f/9//3//f/9//3//f/9//3//f/9//3//f/9//3//f/9//3//f/9//3//f/9//3//f/9//3//f/9//3//f/9/907wMf9332tTPtZO/3v/f/5//n/9f/9//Xvdd957/3//f/9//n//f/9//3//f/9//3//f/9//3//f/9//3//f/9//3//f/9//3//f/9//3//f/9//3//f/9//n/dd/9//3//f7ZOjSl0Rv93/3v/e/93/3v/e9dSU0Lfd993/3//e/9//3v/d993v2+3Tq8xEjpcZ/97/3v/e79v8jVWOhxPeDoULp9f/3P/c79jmUIULvMtNTZWOvMteD6fY/9//3v/e993/3//f/9//3//f/9//3/+f/9//n//f/5//3//f/9//n//f/9//3/+f/9//3//f/5//3//f/9//3//f/9//3//f/9//3//f/9//3//f/9//3//f/9//3//e/9//3//f/9//3//f/9//nv/f/9//3//f/9//3//f/9//3//f/9//3//f/9//3//f/9//3//f/9//3//f/9//3//f/9//3//f/9//3//f/9//3//f/9//3//f/9//3//f/9//3//f/9//3//f/9//3//f/9//398azNCM0LZWl1r/3//f/9//3//f/9//3//f/9//3//f/9//3//f/9//3//f/9//3//f/9//3//f/9//3//f/9//3//f/9//3//f/9//3//f/9//3//f/9//3//f/9//3//f/5//3/+f/9//3uWQhMy/3PZSm0hzy3fc/97/3/+f/9//n/2WjFCUkZaZ/9//3//f957/3//f/9//3//f/9//3//f/9//3//f/9//3//f/9//3//f/9//3//f/5/3Xv+f/5//n//f/9//3//e993/3++bzI+zzE6X/9733P/d/97/3c6XxI+Gl//d/97/3vfd/97/3//f993/3tTRmwptk7fd/9733f/e35fNTZWOrlG8il3Pt9r/3P/c59jdzrSKRQymEJ3PjU6EjL4Ut9v/3v/e/93/3v/f/97/3//f/9//3//f/5//3/+f/9//n//f/5//3//f/9//n//f/5//3/+f/9//n//f/9//3//f/9//3//f/9//3//e/9//3//f/9//3//f/9//3//f/57/3v/e/9//3//f/9//3//f/9//n//f/9//3//f/9//3//f/9//3//f/9//3//f/9//3//f/9//3//f/9//3//f/9//3//f/9//3//f/9//3//f/9//3//f/9//3//f/9//3//f/9//3//f/9//3//f7dSCiHIFI4tji1bZ793/3//f/9//3//f/9//3//f/9//3//f/9//3//f/9//n//f/5//3/+f/9//n//f/5//3/+f/9//n//f/9//3//f/9//3//f/9//3//f/9//3//f/9//3/+f/9//3//e1c+WD5/XxY2Tx3SLb9v/3//f/9//3/ffxI+Cx0KHUwlMkJ8a/9//3/fe/9//3//f/9//3//f/9//3//f/9//3//f/9//3//f/9//3//f/9//3//f/9//3/+f/9//3//f/9//3//f/9//398axA6U0J8a993/3f/f/97v3N0SpVOvnP/f/9//3++c75z/3//e/9/33cyQmwptlL/f/93/3f/d/pSMzp2QvIx8jU8W/9z/3O/a/pSFDpvJfM1+lL7TnY+MzZVOjxb32//e/93/3v/d/9//3//f/9//3//f/9//3//f/9//3//f/9//3//f/9//3//f/9//3//f/9//3//f/9//3//f/9//3//f/9//3//f/9//3//e/97/3e9c5xvnG+cb953/3//f/9//3//f/9//3//f/9//3//f/9//3//f/9//3//f/9//3//f/9//3//f/9//3//f/9//3//f/9//3//f/9//3//f/9//3//f/9//3//f/9//3//f/9//3//f/9//3//f/9//3//f953tlIqIQodTCHpFG4p2Fb/d/97fWc7Y31n/3f/e/97/3v/e/97/3v/e/97/3//f/5//3/+f/9//n//f/5//3/+f/9//n//f/5//3//f/9//3//f/9//3//f/9//3//f/9//3//f/9//n//f/9zWDp5Pv1OkiGzJfQxv2//f/9//3//f/9/E0LrGCwdCxkKGfA1nmv/e79zXGffd/9//3//f/9//3//f/9//3//e/9//3v/f/9//3//f/9//3//f/9//3//f/9//3//f/9//3//f/9//3//f/97/38aXxE6U0adb/93/3v/d/9711aVThlf/3//f/97/3//f/97/3/fd/97W2cSPvA5W2f/e/93/3v/expbVEISNtExdUJ+Z/97/3u/a9pS8zGQJTUy20I9T/tKVjY1MrhGfl//c/93/3f/e/97/3//e/97/3v/f/97/3//e/9//3v/e/97/3//e/9//3//f/9//3//f/9//3//f/97/3//e/9/33ffc51vfGcZX/hWlU6VSrVS91o5Y71z/3v/f/9//3//f/9//3//f/9//3//f/9//3//f/9//3//f/9//3//f/9//3//f/9//3//f/9//3//f/9//3//f/9//3//f/9//3//f/9//n//f/9//3/+f/9//3//f/9//3//f/9//3/+e/9//397Z1JCKyHpGAoZLB1NHblO/3d2Rm4lsCkTOn5j/3f/e99v+U47W79r/3f/e/9//3v/f/9/vXP/f/9//3//f/97/3//f/97/3//f/97/3v/f/97/3//e/9//3//f/9//3//f/9//3//f993/3dWOnc+8ym5QhMyjyX/c/93/3//f/9//398a1RCMz4sHU0dCxXyMZ9nl0puJRM6fmf/d/97/3f/f99z/3//e/9333N9Z99z/3ffd/9/33f/f/9//3//e/9//3//f/9//3//f/9//3//f/9//3//f/9/v3OVTvA5Gl//e/97/3v/e1tjU0aVSt93/3//e/9//3v/f/9//3v/f/93+FquLVRGXGP/e/9z/3f/d1xfEzawKdIxmEqfZ/97/3d/Y5lCFiqzGRYm/UI/Tzcykh2RHdMpdz4+W79r/3f/d/97/3v/e/97/3v/d/93/3f/e/93/3v/e/97/3v/f/9//3/fe/97vnN8azpjGV/XVpVOU0JTRlNCdEa2ThlfW2O/c/97/3//e/97/3v/e/9//3//f/9//3//f/9//3//f/9//3//f/9//3//f/9//3//f/9//3//f/9//3//f/9//3//f/9//3//f/9//n//f/9//3/+f/9//3//f/9//3//f/9//3//f/9//3/+f/9//n//f/9//3//e/9733O9bzpjGVePJesQLRk1OpAljyGwKRM2jyG5Sr9nn2OPIU4ZVjqfY99vnmsSOnVCv2//e/97/3v/d/93/3v/d/93/3c7W7dO33P/d99z/3f/d/9//3v/f/97/3v/e/9//3/fd/97/3v/b/It0CWvIX1blj7QKd9v/3v/f/57/3//e/9/33P/e79nG1OQIQsRbx2xKW8dkCWxJRtT32//d/tS+1KfZ/93/3f7Vk4dFDp/Z/97f2fRMTQ+fmv/e/97/3v/e993/3//f51z33v/f753/3//f993/3//f/9/fGfxOTNCfWv/f/97/3/fc9dSMj47Y/97/3v/e/97/3f/f/97/3v/d/97dULQLfIxfWP/d/9332//dzxXNTqQIRQy20qfY/9v/3M/T7w6FybWIfYhFyoWKhYu1CGSHVAZsiFYOl9b32v/c/9332/fb35f8i2QJTU2NTYcVxxX+lK5TlVCNEITPjNCEj4yPlNCtk74WnxnnWu+b99z/3f/e/9//3v/e/93/3v/e/9//3//f/97/3v/f/97/3//f/9//3//f/9//3v/f/9//3//f/9//3//f/97/3v/f/9//3//f/9//3//f/9//3/+f/9//3//f/9//3//f/5//nv/f/9//3/+e/9//3//f/9//3//f/9//3//f/9//3/+d/97/3v/f/97/3v/c79ruUrzMbElLRmxJdpK32/6So8dNTJ/X3c+kB2xJfMtf2MdU9MtLhlxIVc+32//c5pGsimaRn9f/3e/Z/QxkSWQJdpS33Pfb5dK+lafa/9333f/e/9//3f/e/97/3//e/938CnPJdhG/3O2Qo0h/2//e/97/nv/e/97/3v/e/93/2//c/9zHE/TKW8ZkB0uEXAdTxUVMj5XFTJPFfQtmUK/a39f0y0NFfQx204+W/QxsilwIRxXn2tXQndG33P/d/97/3ueb1xn/3//e79z/3//e/9//3v/e/9/fmd1RhM6fWPfc/9//3d9Z5ZK2VLfc99z/3P/e/93/3v/e/97/3P/b39fmELRJTUyPlP/b/9z/2//b19XFSqTGVgyf1O/X/9v/2M/S1ku9yX2Jfcl1R3VIZMdtCHUIZMdUBWTHRYymUJXPjY29S30LXEdkR0VLtQlkR2RITY6PVu/a99zv2//e/97/3v/d/97/3v/e/93/3v/e/9//3//e/93/3v/e/9733P/e993v3O/c993nm+db3xrfW98a31vfGt9b3xr+F73XhhjGF84YxhjOWMYY1pnWmucc913/3//f/9//3/+f/9//3//f/9//3/+f/9//3//f/9//3//f/9//3v/f/97/3//e/9//3//f/97/3//e/9//3v/f/97/3v/e/97/3f/d59nuUqPIQwRbx12Pv9r32s1NnAdNjZWNrIhmT4OEVk69S32LXo+1S2zJZtC9i1RGVEZch15Pl9bODZxHdMtbx2wJVY+byFvIVY+n2ffb/93v2//e79v/3efa/9zfl/RKZAhn1/fZ/tOjyH/b99z/3f/d/97/3f/d99rv2P/a/9r/2//bz1TeDrTJU8V0yHTJTYuNi7UJZIdFiqSHdQlH1PcSvUtkh3UKTc2NjayJZIl1C0WMpElkSVYPn9fv2uWRm4lsCl2Rn5n33Pfc/97n2u/b/93n2u/a79rPFvRLRtbfmefZ99vXV91QlVCn2e/b79rn2d+Z59rfmNdXxxPPVO5QtMlcBn1KXk6uz6aOpo6mjZ6MvYhkxGTERYi1SEXKjgqOC73JdYhtB20HXIV1SXVIZMZkxkXLhcqtCFxGfQp1CWaPp9bP08XKjgyP1P9Slc21CmzKVc+/FKfZzxbPF87WztbG1saW9hSt06VSpVKVEZTRjJCUkZTRnRKVEYzPhI+U0IzQlRGU0YzQthW+FrYVvha+Fr5XvhaGF9ba3tve2+cc71z3nfdd957vXfee957/3//f/9//3//f/9//3//f/9//3//f/9//3//f/9//3v/e/9//3//f/97/3//e/97/3f/e/97/3v/d/9//3v/e/93/3v/e/97/3ffc/93/3d+Y/pSEzZvIU0ZVjrbTvxOFTKRIZAdsiWRHTcycx0wFZMd1Sm0IZQhMRVRFXIdkx1RFTAVMBVyGXEZkR0uFbIlkSFPGQ0RcCEtFZEhkSVvIU4dkSkVOvQ1cSX1MQ8Vch0YMrQhGDIPEbQp9jWzLdMx1DH2NfYxODb2LVc29C3zKRUyeDoVLrIhcBntCJIZ9SWSGbMdMBHUIbMdkhnUIZMdkhnVJZMdcRlQFVEVsyGTIVAVch1QFVAVsyUVMtMpsSVwHW8dTx2yKfMx8zGxJRQ2NTbSKfMtVjrSKTU2sCWwJfItEzI0NjQ20SnyLbEp8zFWPndCFDY0NlY+mUJ4PrpC20bbRjcy0yGSGRYq/UJ/Ux5HH0c/R9w69SHUIVgy/UpfV39X/Up5NtQlWTb1JbMdsx31JfUl9SXVIfYpkx2TGZMZtB3VHRgm9yWTFfYhNy4XLjcyNjb0LW8d0S00OrhK2U7ZTthOO1t9Z75vnWu+b51vvnO9c71znW//e79z33f/e/9//3//f/97/3v/d/97/3v/f/9//3//f/9//3v/f/9//3//f/9//3//f/9//3//f/9//3//f/9//3//f/9//3//f/9//3//e/9//3//e/97/3f/d/93/3f/d/9333Pfc79v33O+b75vfGdbYxlX2FKWSpVKMz4zPvE18TXRMdAxMzoTNrApbiEtGW8hNTraSrpK9C2QIXAd1CXdSnk6URlQFbQltCX2KXIdMBVxGd1G/k4WLpIdkyGRHdtG32e6QnAdTxU2Mlc6TxkVMrtKsiWRJXEhmkoeV5MlUh0fU95OWjZ7PnId9jEXOtUx1DHVMfYxtCW1JdUpcBkULhQu8ynTJbIhsh0VLpIZkhkOCdUh1SGTGTANtB04LjgusxlQDXIVFyo4LjgutB1xEbMdOC7VJZMZkxmzHVAR9SWSGdQl/UrcRpIdcR1QGZEdDhFxHbpCX1c+U39b+04cU3c+0SXSKblGHFP7TjU2NTI0Mpc+2kr7TtpKuUa5RrlKeEJXPlY2Vjb0KbIhsh2RHbIdNy5XLjcqFSY2LpEd0iWxIZEh0yl4Ppk+eDqZPhYu1CE3Ljcu9SX1IVgykxnVIRcmOCoYJhci1h3WHTkqGCb2ITgu/UrfZ79nX1sVNtIt0i25St9v/3f/d79v/3P/e/93/3v/e/9//3//f/93/3f/e/9/33Pec/97/3//e/9//3//f/9//3//f/9//3//f/9//3//f/9//3//f953/nvee/9//3v/f/9//3//f/9//3//f/9//3/fdxpjEj4TPjRCND4TOvI18znzNfM10THRMdEx8TXxMfE10DHxNTM+lkq3TthS+VZcY31nnWt8Z79znmv/e99z/3N+Z7ApTh36Tt9v/3Pfb59jsiWxIblC32s9U7Ih0yUcT39b+0rzKS4VcBn8St9nHE+yIZIdsx38Rt9nX1fTIZIdWDbdStQpkiFQGdUtcR20KfQtkCFuHf9z/3P/b15bEy5/Y/9z33P/d99v32uXPjUyVjI9U15bXls9V15XPlc+Uz5T/Ub9RvUlchWSFXkyWjJyFVEN1R16MhcmkhVyEdUhFiY4KhcmkhVRDfUhtBmSFdUd1R3VHfYhtBlyFdUhODI3LrMdMBGzHdQhkhmSGRYq9CWZPrlCVzZ3OtpG9CmxIXg620b8SrpCFC41MrpCPVP7Tjxf+lYbW11jfmM8X35jv2vaTnY68ynSJblCn1//a79n/3e/a/pOEzLyLZdCn2P/c/9r/2t/V3g2mTodS/xC9SVZMnoyWS56Lt46eyoYIloqey45Jhcm9iEWKlg2PlO/Z/9332s9VzU20SkTNjxf/3v/d/97/3//e/97/3v/f/97/3//e/9/3nP3VpRKe2f/f/9//3v/f/97/3//e/9//3v/f/97/3//f/9//3//f/9//3//f/9//3//f/9//3//e/9//3//f/9//3//f/ha0DWWTvpWPF9dYzxfPV89X39nf2efZ35nn2u/b99333Pfc993/3v/e/9//3v/e/97/3//f/97/3//e/9//3v/e993v280Pm4lND7/d/9733N/YxMybh23Rv93XVuwJY8h+U7/b59jG1OQIS0Vdz7aRp9f9CmSHZIdX1f/a59b9S2SIXk+f195QrMlLxk/V9xO9C0TMjM232v/c/93/3ONIZ1j/3P/d/97/3O+axEyLBWPHW4dkCV2Pn5f32v/c/9z/3P/c/9vn182LnEZNzK/X19X9CWyHbo+32M/T/UlkRk2Lv9nn1v9RtMdTxH8Rj5PUBGSFdw+mjazGZMZFiq7Qv9vf1u7QpIZ0yHbQro+1CH0KX9b32v/c/93/2u/Z9pK8y36St9n/3PfZ9pKuUJfW/93/3f/f/9//3//f/9//3vfd/97fWeWRvIxsCU0MhxP/2//c/93/3f/c/pS8jHyLbhG/2//c/9z/3NdV3c6NTLaQttCFipYLt0+WCo4Jnouey5ZKjkmWSq7Olgusx2RHRUu/EqfX/9v/3efY9pONDryMbhOfWf/d/9//3//f/9//3//e/9//3f4VmslKR1zRv93/3v/f/97/3//f/9//3//f/9//3//f/9//3//f/9//3//e/9//3//f/9//3//f/9//3//f/9//3//f/9/v3M6YzI+VELYVn1n/3f/e/97/3v/f/93/3f/e/9//3v/f/9//3//f/9//3//f/9//3//f/9//3//f/9//3//f/9//3//f/97dU6vNRpj/3v/e/9/33NUQo4pnWv/e51rETrwNf9z/3v/e1xfEzZvIdItNTYUMrElkB3zKV5b/3O/Z1Y+byG4Rv9zG1OPIVU+/3f/d7pKNjr/e/97/3f/e/ExXF//d/97/3//f/97OWNTPo4lt0ozOrAtbSHQLXZCfWP/c/9z/3f/e99ruEbyMfpO/3ffb1U+biH6Tv97v2uXRm4dEzK/Z/93O1c0Om0dXV9dW7El0iW5Qj1XmUJvHbElmUb/d/9zf2PSLZAlXlv/c3Y+0TG2Sp5r/3f/f/97/3vfc1RCVEI8X/93/3tdW7lGuEb/d/97/3//f/9//n//f/9//3//f/9/fWeXRvMp9Ck1Mn5f/2//d/9z/3f/c/tS0S3RLZdG32//d/93/3eea1Q+EzL6ShxPVjZXMvxCHkN4LlgquzbcPlguWC68QtxGFi6zIfQpukKfX/93/3e/az1bVT7zNRQ62VLfc/97/3//d/9//3v/dxlb0DUqHa4xlU7/f/9//3//f/9//3//f/9//3//f/9//3//f/9//3//f/9//3//f/9//3//f/9//3//f/9//3//f/9//3//e95z/3uda7ZOMz4zPthSfWf/d/93/3//f/9//3v/f/9//3v/f/9//3//f/9//3//f/9//3//f/9//3//f/9//3//f95//3/ee3xz/3//f/9//3//f993OmP/e/97/3+8b71z/3//e/93/3+faxM60i09W39jXVs0Om4dryUaU99v/3M0OnZGfWP/c1xjfWPfc/9zeEIWOt93/3//f/9/MjpcX/93/3vfe/9//n//f/93/3P/e/97/3eeaxpbtk4zPvE1t04aW51r/3vfc79v33P/e/93nWvYUjtf33P/d79v+VYrHRE2v2//e55rU0IaW/97v2vyMW4hO1f/c9lSsCmwKRM6XWP/e59rEzaXRt9z/3vfc9ZWdEp8b/9//3++d997/386XxI6VEJ9Y/93328aUzM6nWv/e997/n//f/5//n/+f/9//3//f99vPVd3OhQu8i00NjtX/3P/c/93/3f/dxtb8jXQMfhWnWvfd/93/3ufa7dGEzKYQtlCmDp4NvxCHUfbOhYmFiZYMlgyNy6aPnk6eTr1LbIh0ynbSr9r/3f/d99vHFt3RvI1NT4cW/97/3f/e/97/3v5VjNC11b/f993/3v/f/9//3//f99/3n//f/9//3//f/9//3//f/9//3//f/9//3//f/9//3//f/9//3//f/9//3//f/9//3//e/97/3//d79zOl+WShI+1lJaZ/93/3v/e/9//3//e/97/3v/f/9//3//f/9//n//f/9//3//f/9//3//f/9/3nv/f/9//3//f/9//3//f/97/3//f/973nv/f/9//3+9c/9/33eeb/9/n2v7Vn5n/3f/d/97fWP5UrdKlkpUQjtfXGP/d/97/3ffc/9//3t5Rlc+/3//f997/3czPjtX/3v/e/9//3//f/9//3//e/97/3v/f/97/3v/e/97/3f4VlNGET5TRhlfvnP/f/9//3f/e/9//3f/e/97/3//d1xjlUrfc99z/3/fc79v/3v/e51n+FL4Ut9z/3uea1M+ry3QMTtf/3v/e79z/3v/e/9/33vfe/9//3//f/9//3/ed/9//3fXUlQ+t06eZ99vv2d1QrZKvnP/f/9//3/df/9//3//f/97/3f/d99rG1NVPnZCNDpVPp9n/3f/d/9z/3e/b9lSjynQMflW/3f/d/97/3e/Z/pKdjpWNpg+uTqYOvxGv19fV1gy9Sk2MrMhWDY3MrpC/U66RtMp0y1WOl5fv2v/e/97v2vZUlVCEzobW59r/3v/d/93/3v/f/9//3//f/9//3//f/9//3//f/9//3//f/9//3//f/9//3//f/9//3//f/9//3//f/9//3//f/9//3/ee/9//3//f/9//3//e/97/3f/d79zvnP4XnROEUKVUlpn33v/f/9//3//f/9//3//f/9//3v/f/9//3/+f/9//3//f/9//3//f/9/3nv/f/9//3//f/9//3v/e/9//3//f/5//3/+e/9/33uVTpVK33f/f79z/3f/d/9333P/e/97/3e/c79ztlKVTlNCdEoZX993/3//ezY6Nz7/e/9//3//f7dKXFvfb/93/3//f/9//3//d/93/3//f/9//3//f/9//3v/f/9//3++dxljc0oyQlNKtlK+c/93/3v/f/97/3v/d/93/3u+b/9733f/e/9//3v/f/97/3//e99z33P/f/97/3/4WvE5MkK+c/9//3//f/9/3nf/f/9//3/fe/9//3/fe/9/3nffd/9/nmuVRlRCO1vfb/93GldUQjpf/3//f/9/vXf/f/9//3//e/9//3v/c35nVUITOpdGND52Ql1j/3v/e/97/3v/d/pWsC2vLdlSv2v/c/9z/3ffa11Xlz41MtpGmD4UKrk+v2OfX5o+mj6RHZIdkR30LbpGX1v7TlY6kCXzMZhGn2f/d/97fmcbWzQ+EjpVQn1n/3v/f/97/3//d/9733v/f/9//3//f/9//3//f/9//3//f/9//3//f/9//3//f/9//3//f/9//3//f/9//3//f/9//3//f/9//3//e/9//3//f/9//3//f/9//3/fe1prtVIRQnRO+F7fe953/3v/e/9//3//f/9//3//f/9//3//f/9//3//f/9//3//f/9//3//f/9//3//f/9//3/ee/9//3//f/9/3nv/f993U0YzQlxn/3//e/9//3//f/9//3//f/9/33f/f/9/33tba9daED4QQpZOFTY3Pv9//3//f9932FL5Uv97/3v/f99//3//f/9//3v/e/9//3//f/9//3//f/9//3//f/9//3v/f/9/e2/WVjJCMkK3Ultn/3f/e/9//3v/f/93/3//e/9//3f/f/9//3/+d/97/3//f/97/3v/f/9/e2t7b957/3//e/9//3//f/9/3nvef/9//3//f/5//3//f/9/vnP/e/9/nW9UQlU++k7/d/9vt0p1Rp1r/3v/f/9733v/f/9//3v/e/9//3//e11jMz5VQpdKVkJWQl5j33P/e/93/3v/c9lOsCkTNhtT/2//b/9z/3P/c35jVTqXQhtTlz4ULttK/2u/Y79jeDpwHU8ZkSHSJblGv2ffa9lKsCksHdEx2VLfc/97/3PfcztfEjrxNbZOfWu+c/9//3//f/9//3//f/9//3v/f/9//3//f/9//3//f/9//3//f/9//3//f/9//3//f/9//3//f/9//3//f/9//3//f/9//3//f/97/3vfd99733v/f/9//3/fe953Ome2VjJCtVI6Z993/3//f993vnf/f/9//3//f/9//3//f/9//3//e/9//3//f/9//3/+e/9//3//f957/3//f/9//3//f957/3//f7ZSrzFURlxnnW//f/9/33u9c/9//3//f/9//3/ee/9//3//f713nW/0MXElVkaVUlpn/3v5VnU+/3P/e/9//3//f/9//3v/e/9//3//f/9/3nv/f/9//3++d/9//3//f997/nv/f/9//3+dbxlfdEoyQrZS+Fqdb/97/3vec/9//3//f/9/33f/f/9//3/+e/9//3//f913/3//f/9//3//f/9//3/de/9//3//f/9//3/ef95//3/ef/9//3//f/9//3vfd/97G1dVOtEtG1P/c1xfdULXUr5v/3//f/9/3nv/f/9//3/fd79z/3v/e/palkqXSnZGVULaUl5jv2/fb/93/3f/c7lK8zHSLRtX/3f/e/9z/3f/e1xfVD52QvpOdz4ULrlCXlf/b/9vHFPzLW8dThktFbEp2UqfZ11fND6PKY8p8jVcY31n33P/e55vt05TQpVOXGedb993/3//f/9//3//f/9//3//f/9//3//f/9//3//f/9//3//f/9//3//f/9//3/+f/9//3//f/9//3//f/9//3//f/9//3//f/9//3//f/9//3//f/9//3//f/97vnc7Z7dWU0Z1Tvla33f/f/93/3v/f/9//3//e/9//3//f/9//3//f/9//3//f/9//3v/f/9//3//f/9//3/+f/9/3nv/f/9/33tbZ7ZSrzXXWltr/3//f/9//3//f9973nv/f/9//3//f/9//3/fdzc+mkb/ezpjlVJSQjM+EzYbVzxfnnPff/9//3//f/97/3//f/9//3//f/9//3//f/9//3v/f/9//3//f/9//3//f/9//3++c3trOWO1UnRKlU46Z753/3v/e/9//3//e/9//3//f/9//3/ee/9//3//f/9//3/+f9573n//f/9//3/+f/9//n//f/9//3+8d/9//3/+f957/3//f/9/33f/e/9zXV80OlQ6nmf/c9hSlkp8Z/9//3//f/9//3/ee/9//3//f79z/3/fd/laEjq4ThM6VUL6Vr9r/3f/e/9z/3u/a9pO0THQMZZOvnP/f/97/3f/e31jdkI0NpdClz4UMlY6HFPfa/93f1+XPrAlTRlNGbAlVUJcX31jt07QMUwh0DGXTn1n/3v/e79zW2MzQnRKGVt8a993/3v/f/9//3//f/9//3//f/9//3//f/9//3//f/9//3//f/9//3//f/9//3//f/9//3//f/9//3//f/9//3//f/9/33v/f/9//3/ff/9//3/ff997/3//f/9//3//e31vGV+VTlNGfGvec/97/3//e/9//3//f/97/3//f/57/3//f/9//3//f/9//nv/f/9//3/ef/9/3Xv/f/9//3//f/9/33t8axA+zjURQlpn/3v/e957/3//f9533nf/f/9//3//f/9/Vz6aRt93/3//f/9/O18zNrlKl0pUSnRStVpaa75v/3v/f/9//3//f/9//3//f/9//3//f997/3//f/9//3v/f/9/3nf/f/9//3//f71z/3sZX7VSMkZTSrVSnG//e/973nf/f/9//3//f/9//n/+e/9//3/+f/9//3//f/9//3//f/9//3//f/5//3//f/9//3//f/9//3//f/5//n//f/97/3v/d99z+VITOnVC3287W7dKt06+c/9//3/de/9//3v/e/97/3//f/9//3f/d7dOdUa3SthONDqWRp5n/3f/d/93/3f/d9hS0DXwObZW3nf/f/97/3v/d99v+U40NjQ2dj5WPpdCG1P/b/9z/2+XQhIybiHyMRtb/3v/e55rlkqvLQodjikzPtdSW2P/d/9/vnP3VnNKU0b3Wpxv/3//f/9//3//f/9//3//f/9//3//f/9//3//f/9//3//f/9//3//f/9//3//f/9//3//f/9//3//f/9//3//f/9//3//f/9//3//f/9//3//f/9//3//f/9//3//e993nm90RlNClEoZX/97/3//f953/3//f/9//3//f/9//3//f/9//3//f/9//3/+f/9//3//f/9//3//f/9//3//f/97/3+db7VSrTERPltn/3//e/9//3//f/9//3//f/9//3tXPplG/3+/d/9//3+/bzQ632//e/9/nXc5a/deMkJTQtdSGV+da/93/3//f/9//3f/f/97/3v/e/9//3//f/9//3//f/9//3//f/9//3//f953/3//f3trlVIQPnNK1la9c/53/3//f/9//nf/f/9//3//f/9//3//f/9//3//f/9//3//f/5//3//f/9//3//f/9//3//f/9//3//f/5//3//f/9//3//f55r2FIzOjtbv2s7W1RCGVv/e/9//3v/f/9//3//f/9//3//f/97/3u+b7dOUz4aVxlXdUJUPt9v/3f/d993/3//e/herjXPObZW33f/e/97/2//c/93nmOWQhM2NDY0NhMy2Ur/b/9z/2+fZ99v/3v/d/97/3v/f75v+VoSPm0pbSmVSp1r/3v/e/9/33e9czlj1lZ0SntvvXf/f/9//3//f/9//3//f/9//3//f/9//3//f/9//3//f/9//3//f/9//3//f/9//3//f/9//3//f/9//3//f/9//3//f/9//3//f/9//3//f/9//3//f/9//3v/e/97/3t8a9ZSMT5zRjlj/3/ed/97/3//f/9//3//f/9//3//f/9//3//f/9//3/ee/9//3//f/9//3//f/9//3//f99333f/e9dWjS3PNTpj/3v/e/97/3//e/9333f/e1c+eUL/f/9//3//f55rVT5+Y/97/3//f99//3+9b/93XGcaX7ZOdEZ0RvhWfGffd/93/3v/e/9//3v/e/93/3v/e/9//3v/e953/3v/f/9//3//f953/3//f/9/e2v3WnNGUkJzRvdWvW//f/97/3v/e/9//3//f/9//3//f/9//3//f/9//3//f/9//3/ee/9//3//f/9//n//f/9//3/+f/5//n//f/9//3vfc55rVD5UPlxfnmd0QpZKv2//d/97/3v/e/9//3v/e/93/3//e/93/3ecZ1NCU0LXTtdO0TF2Rp5n/3/fd/97/3//f/heEUKNLZVKv2//e/93/2//c/93n2u4StEtsCnRKfIt2Erfb/93/3v/d/93/3v/f/97/3//e/93nW98a99z/3//f/9//3//f/9//3//e/97OWc5Zzlne2+9d/9//3//f/9//3//f/9//3//f/9//3//f/9//3//f/9//3//f/9//3//f/9//3//f/9//3//f/9//3//f/9//3//f/9//3//f/9//3//f/9//3//f/9//3v/e/9//3//f5xv11YxQtZWOWPed/9//3//e/9//3//f/9//3//e/973nv/f/9//3//f/9//3//f/9//3//f/9//3//f993/3u+c/hWzzEyPhlb33f/d/97/3v/f/932042Ot9333v/f/9//3eWRn1f/3f/f/9//3//f/97/3v/e/97/3//d75vGl+3TlRGdEaWTjpffWffc/93/3//f/97/3//f/9//3//f/9//3//e/97/3//f/9//3//f/9//3ffc5xrtk4xOhA61lJ7Z/97/3f/e/97/3v/e/9//3//f/9//3//f/9//3//f/9//3//f/9//3//f/5//3//f/9//n//f/9//3//f/9//3v/e11j8TEzOr9rO1t1QhlX33P/e/9//3//f/9//3/dc/53/3v/f/93/3+db7VOU0I7XxpXdUaWSr9z/3//f/97/3//ezpjrzGNKbdO/3P/d/97/3v/e/9732+4SvIxTR1uIdAtVUJ9Y/9//3f/f/9//3v/e/9//3//f/9//3//f/9//3v/f/97/3//f/9//3//f/9/3nvee/9//3//f/9//3//f/9//3//f/9//3//f/9//3//f/9//3//f/9//3//f/9//3//f/9//3//f/9//3//f/9//3//f/9//3//f/9//3//f/9//3//f/9//3//f/9/3nf/e/9//3//e953GWO1UjJGlE46Z/9//3//f/9//3//e/9//3//f99/3nv/f/9//3//f/9//3//f/9/nW//f/9//3//e/9//3u+c5ZOMj4SPhpf33P/e/93/3tXPjY6/3v/f/9//3//d9dKXF//e/9//3/df/9/3nP/e/97/3v/d/97/3v/e/97/3++c31r+FqVTlNCdEq2TvhavnPfd/97/3//f/9//3v/e/9//3//f/9//3//f/9//3//e/9733P/d/97/3cZW3RGMj6VThlfvnP/e/9//3v/d/97/3//e/9//3v/f/97/3v/e/9//3//f/9//3/+f/5//n//f/5//3/+f/9//3v/f/93/3v/eztb0TG3Rn1j2E7wNRlf/3f/d51v/3f/e/9//3/ed/9//3//e/9/3ncZX/E5dUYaW/lWEj63Tt9z/3//e993/3v/fxpbriltJZVGvm//e/9333P/d/97v2vZTk0djyULGW0llUq+c/9/33v/f/9/33v/e/97/3v/e/9//3//f/9//3//f/9//3//f/9//3//f/9//3//f/9//3//f/9//3//f/9//3//f/9//3//f/9//3//f/9//3//f/9//3//f/9//3//f/9//3//f/9//3//f/9//3//f/9//3//f/9//3//f/9//3//f/9//3//f/9//3//f/9//3//f/9//3s6Z7VSU0q2Uhlf3nf/e/9//3//f/97/3//f/9//3//f/9//3//f/9//3//f/973nffe/9//3//f/9//3//d/hWrzHPMddS33f/e9tOV0L/f/9//3//f/9710oaV/97/3//f/9//3//f/97/3//f/9//3//f/97/3v/d/97/3v/f/9//3/fd51vOmNTRlNGlU7XVltnvnP/f/9//3//f/97/3v/f/9//3//e/97/3v/f/97/3vfc/93/3f/f5xr1lYxQjJCtVJ7a993/3//e/9//3v/f/97/3//e/9//3v/f/9//3//f/9//n//f/9//3//f/9//3//f/9//3//e/97/3v/d/lSdULYTr9r2E7YUt9v/3//e99z/3v/f/97/3//f713/3//f/9//386XzI6dUZcY9hSVEK4Tv97/3v/e99z/3//f3xnzzUqIVNGnW//e/9//3v/e/9z32+4To4pbSVsKSoltVL/f/9//3//f/9//3//f/9//3//f/9//3//f/9//3//f/9/3nv/f/9//3//f/9//3//f/9//3//f/9//3//f/9//3//f/9//3//f/9//3//f/9//3//f/9//3//f/9//3//f/9//3//f/9//3//f/9//3/+f/9//3//f/9//3/+f/9//3//f/9//3//f/9//3/fe/9/33vfd/9//3/fdzpn11ZTRtdSe2ffd/97/3//f/9//3//f/9//3//f/9//3//f957/3//f/9/vnf/e/97/3vfe/97/3//f1tndEYyPrdOuUpWPt93/3vee/9//3tbW5ZG/3ffe/9/3X/+f/97/3v/f/9//3//f/97/3//f/9//3//f997/3v/e/9//3//f/9//3udbzpj11aVTjJCMkK2Ujpj33f/f/9//3//e/9//3f/e/93/3v/e/9//3//f/97/3//f/9/vnc5Y3NKED6VTvhWXGPfc/93/3v/d/93/3v/f/9//3//f/9//3//f/9//3//f/9//3//f/9//3//f/9//3//e/97/3tcX5dK0jGYRrhKdka3Sr5v/3v/f993/3//e99//3//f75//3/ed/9//3s6WxM6uEo8W5hKNTobV79v/3vfd/9733ffd/hezzkKIfE5+Vqfb/93/3v/e/97fWdURkslSyWVUt973nv/f/9//3//f/9//3//f/9//3/+f/9//nv/f/9//3//f/9//3//f/9//3//f/9//3//f/9//3//f/9//3//f/9//3//f/9//3//f/9//3//f/9//3//f/9//3//f/9//3//f/9//3//f/9//3//f/9//n//f/9//3/+f/9//3//f/9//3//f/9/33v/f/9//3//f/9//3//f/9//3//e/93GVtTRjJC+Fqdc/9//3/fe/9//3//f/9//3//f/9//3/ef/9//3//f/9//3//f/9//3//f/97/3/fezpjVEbSLbEp33f/f/9/3Xf/d75nt0r/e/9//3/+f/5//3//d/9//3//f/9//3//f/9/3Xv/f/9//3//f/9//3//f997/3v/e/9//3//f/9733e+c1tj11Z0SjJClUr4Wn1rvnP/f/9//3//f/9//3//f/97/3//f/9//3//f/9//3//f1tn+VaWSlQ+dULZUp5r/3O/b99z/3//f/9//3//f/9//3//f/9//3//f/5//3//f/9/3Xv/f/9//3//e/9//3ufZ7pKd0K5StpSl0oaW993/3/fe/9//3++e79//3/ff/9//3f/d/97/3PZTlY+2kocV3dCVkIbW/93/3//f/9//3/fe/hezzVMJdAx+la/a/9z/3v/f/97nW/XWnxv/3//f/9//3//f/9//3//f/9//3//f/9//3//f/9//3//f/9//3/ee957/3//f/9//3//f/9//3//f/9//3//f/9//3//f/9//3//f/9//3//f/9//3//f/9//3//f/9//3//f/9//3//f/9//3//f/9//3//f/9//3/+f/5//n//f/9//3//f/9//3//f/9//3//f/9//3//f/9//3//f/9//3v/f/9/33cZY5ZSdEqVUp1z33v/f/9//3//f/97/3/+f/9//3/+f957/3//f/9//3//f/9//3//f/9//3//fxxXbyUzPtdW/3v/f/93vmtTPv9333v/f/5//n//e/97/3//f/9//3/+f/9//3//f/9//3//f/9//n//f/9//3//f/9//3v/f/9//3//e/97/3v/f/9733d8axlflU50SjFClU4YX5xv3nf/e/97/3//f/9//3//f/9//3//f/9//3//f/9333N8Y/lWdUYzPlRC+FZ8a/97/3v/f/97/3//d/9//3//f/9//3/+f/9//n//f/9//3//f/9//3v/e/93/3c9X1ZCFDp3RpdKdUaea/9/33u/d/9//3++e/9//3//f/97/3v/e/97328bVxM2uEq5TlZCVUIbW79z/3//f/9//3+/c3VKbSVMIfE1Glv/e/97/3//f/9//3/ff/9//3//f/9//3//f/9//3//f/9//3//f/9//3//f/9//3//f/9//3//f/9//3//f/9//3//f/9//3//f/9//3//f/9//3//f/9//3//f/9//3//f/9//3//f/9//3//f/9//3//f/9//3//f/9//3//f/9//3//f/9//3//f/9//3//f/9//3//f/9//3//f/9//3//f/9//3//f/9//3//f/9//3//f/9//3+9c1trMUJTSvdafGv/e/9//3//e/9//3//f/9//3//f/9//3//f/9//3//f/9//3//f/97fmfSMVxjVEJSQhlb/3e+bzM+33P/f/9//3//f/9//nv/f/9//3//f/9//3//f/9//3//f/9//3//f/9//3//f/9//3//f/9//3//f/9//3//f/9//3//f/9//3//f/9//3t8a/haU0YyQnNG11YZX95z33f/e/9//3//f/9//3v/f/9//3//f/9//3v/e99znWsZW3VGEj50RvlWnm//d/97/3v/f/9//3//e/9//3//f/9//3//f/9//3//f/9//3//f/9//3tdZ1ZCVkLZTnZC2U6/a/97/3//e/9//3//f/9//3//f/9//3//f/97/38ZW1RCVT53Qlc+ukY+V/97/3f/e/97/38ZW+81KSGUTv9//3/+e/9//3/ff/9//3//f/9//3//f/9//3//f/9//3//f/9//3//f/9//3//f/9//3//f/9//3//f/9//3//f/9//3//f/9//3//f/9//3//f/9//3//f/9//3//f/9//3//f/9//3//f/9//3//f/9//3//f/9//3//f/9//3//f/9//3//f/9//3//f/9//3//f/9//3//f/9//3//f/9//3//f/9//3//f/9//3//f/9//3//f9973nf/f993+Fp0SlNG+FZ8Z/93/3v/f/9//3//f/9//3//f997/3//f/9//3//f/9//3+/b28lXmP/e55rdEZ0RhlbVEL/e/9733P/e/97/3v/f713/3//f/9//3//f/9//3//f/9//3//f/9//3//f/9//3//f/9//3//f/9//3//f/9//3//f/9//3//f/9//3/fd/97/3//f/97vnNbZzpfU0Z0SnRKtlL4Wnxr33f/f/9//3//f/9/33v/e/97/3//e/97/3ffc31nGlt1RjM6t04ZW3xn/3f/e/9//3v/e957/3//f/9//3/+f/5//3/df/9//3//f/97/3cbV1U6NTpVOjQ6+U7/c/97/3f/e997/3//f/9//n/+f/5//3//f/9733OeZ7lKNjb1LTc6Njp/Z/97/3vfc/97nGvVUrxz/3//f/9//3/ff/9//3//f/9//3//f/9//3//f/9//3//f/9//3//f/9//3//f/9//3//f/9//3//f/9//3//f/9//3//f/9//3//f/9//3//f/9//3//f/9//3//f/9//3//f/9//3//f/9//3//f/9//3//f/9//3//f/9//3//f/9//3//f/9//3//f/9//3//f/9//3//f/9//3//f/9//3//f/9//3//f/9//3//f/9//3//f/9//3//f997/3v/f/9//3dbY9dSU0IZX1tr33f/f/9//3v/f/9//3//f/9/3nv/f/9//3//e79z0jV+Z/97/3v/d51rdEKOKZZO/3f/f/973nP/f/97/3//f/9/33v/f/9//3//f/9//3//f/9//3//f/9//3//f/9//3//f/9//3//f/9//3//f/9//3//f/9//3//f/9//3//f/9//3//e/9//3v/f/97vnNaZ/halE5TRjFCtlYYX5xz/3v/f/9//3//e/97/3v/f/97/3v/d/9zv28aW7dOdEIzPpVKGl/fc/9//3//e/97/3v/f/9//3+9d/5//n//f/97/3v/e/97/3f7UjU+NT5WPnZCHFv/e/97/3//e/9//3//f/9//3//f/9//3//f/97v288W7hKFDo1PhQ6mEp+Z/97/3v/f/9//3//e/9//3//f99//3//f/9//3//f/9//3//f/9//3//f/9//3//f/9//3//f/9//3//f/9//3//f/9//3//f/9//3//f/9//3//f/9//3//f/9//3//f/9//3//f/9//3//f/9//3//f/9//3//f/9//3//f/9//3//f/9//3//f/9//3//f/9//3//f/9//3//f/9//3//f/9//3//f/9//3//f/9//3//f/9//3//f/9//3//f/9//3//f/9//3//f/97/3v/d993vm+db9ZWlE5zSvdanXP/f/9/3nu+d/9//3//f/97/3//f/9/v28TOvpW/3vfc/97/3vfc7dOMz7QMXVK/3v/f/53/3++d/9//3//f/9//3//f/9//3//f/9//3//f/9//3//f/9//3//f/9//3//f/9//3//f/9//3//f/9//3//f/9//3//f/97/3//f/9//3//f997/3//f/9//3//e71znXM6ZxhflFJTSjJGlVL4Wltn33f/e/97/3v/e/97/3f/e/97/3v/d99zfWf5VlRCETrXUltn33f/f/9//3v/e/9//n/9f9x3/nv/e/97/3P/d/9333O5ThQ6VkJ4SplKXmP/d/97/3v/e/97/3//e/9//3v/f957/3v/f/9/vnM7X/I1sC1vJfM5+lr/e/9733f/f/9733v/f/9//3//f/9//3//f/9//3//f/9//3//f/9//3//f/9//3//f/9//3//f/9//3//f/9//3//f/9//3//f/9//3//f/9//3//f/9//3//f/9//3//f/9//3//f/9//3//f/9//3//f/9//3//f/9//3//f/9//3//f/9//3//f/9//3//f/9//3//f/9//3//f/9//3//f/9//3//f/9//3//f/9//3//f/9//3//f/9//3//f/9//3//f/97/3//f/9//3//f/97/3//e5xv1lZTSnNKOWPfe/9//3//f/97/3//f/9//3v/fxQ+l0r/e/9/33P/e/97Ol+3Ur9vt1IRPtZS/3v/e/9//3//f/97/3//f/9//3//f/9//3//f/9//3//f/9//3//f/9//3//f/9//3//f/9//3//f/9//3//f/9//3//f/9//3//f/9//3//f/97/3//f/9//3//f/9//3//f/9//3//f/973nd7azlj11YyQlRGtlL4VltjfWffc/93/3f/d/93/3P/c99z/3f/dztftk4zPjI+11J8Z/93/3v+d/57/3//e/9//3//f/97/3v/d/9/33N3RvQ1V0I1PhpTnV//d/93/3v/d/97/3//f/9//3//f/9//3//f/9//3vZVtExLB0LHW4puFL/f/9//3//f997/3//f/9//3//f/9//3//f/9//3//f/9//3//f/9//3//f/9//3//f/9//3//f/9//3//f/9//3//f/9//3//f/9//3//f/9//3//f/9//3//f/9//3//f/9//3//f/9//3//f/9//3//f/9//3//f/9//3//f/9//3//f/9//3//f/9//3//f/9//3//f/9//3//f/9//3//f/9//3//f/9//3//f/9//3//f/9//3//f/9//3//f/9//3//f/9//3//f/97/3//f/9//3//f/97fG+2VjJGc0oZX993/3//e/9333f/e/97uE40Pv93/3v/e/97v3N9a7dO33f/f993lE4wPjljvXP/f/9//3//f/9//3/ee/9//3//f/9//3//f/9//3//f/9//3//f/9//3//f/9//3//f/9//3//f/9//3//f/9//3//f/9/3nv/f/9//3//f/9//3//f957/3//f/9//3//f/9//3//f/9//3vfd/9733d8axlblk51SnRGlUrXTjtbnmv/d/97/3v/c/9z/3P/e/93328aV5ZKVD5UQpxn3m//d/97/3ffd993/3//f/9/33ffd/97n293RhM28SlzNvhKnmP/c/97/3v/e/97/3//f/9//n/cf9x//3//e/9733PYUo4pCx0MIW4p2Vqfc/9//3//f/9/33//f/9//3//f/9//3//f/9//3//f/9//3//f/9//3//f/9//3//f/9//3//f/9//3//f/9//3//f/9//3//f/9//3//f/9//3//f/9//3//f/9//3//f/9//3//f/9//3//f/9//3//f/9//3//f/9//3//f/9//3//f/9//3//f/9//3//f/9//3//f/9//3//f/9//3//f/9//3//f/9//3//f/9//3//f/9//3//f/9//3//f/9//3v/f/97/3//f/9//3//f/9//3//f/9//3+db7ZSET5TRjpj33P/f/97/3f6VlRC/3v/f99z/3f/e51rlk7/f99333f/f71vUUIyQtdW3nf/f/9//3v/f/9//3//f/9//3//f/9//3//f/9//3//f/9//3//f/9//3//f/9//3//f/9//3//f/9//3//f/9//3//f/9//3//f/9//3//f/9//3//f/9//3//f/9//3//e/9//3//f/9//3//f/9//3//f/9333e+b3xn+FaVSjI+Mj51RhpbfGPfc79v32//c/97/3f/c59nd0I1OpdGPF/fd/97/3//f/9/33v/f/9//3//d99zW1u1QlMyMjJ0OjtXv2//e/93/3/fe/9//3//f/5//n/+f/9/33P/d/9/nm80Qk4pLSVvLRNCn3f/f/9//3//f/9//3//f/9//3//f/9//3//f/9//3//f/9//3//f/9//3//f/9//3//f/9//3//f/9//3//f/9//3//f/9//3//f/9//3//f/9//3//f/9//3//f/9//3//f/9//3//f/9//3//f/9//3//f/9//3//f/9//3//f/9//3//f/9//3//f/9//3//f/9//3//f/9//3//f/9//3//f/9//3//f/9//3//f/9//3//f/9//3//e/9//3//f/9//3//f/9//3//f/9//3//f/9//3//f/97/3//d31rlUoROlRCO1//e11jEjq+b/97/3//d/97v3N1Rv97/3v/f/97/3v/f5xvlU4QPtdWvnP/f997/3v/f/9//3//f/9//3//f/9//3//f/9//3//f/9//3//f/9//3//f/9//3//f/9//3//f/9//3//f/9//3//f/9//3//f/9//3//f/9//3//f/9//3//f/9//3//f/9//3//e/9//3v/f/97/3//e/9//3//f/97/3vec5xrGVvXUjI+Mz4yPlM+dEbYUjtbn2efZ/9zf2N4RhM+2Fadc/9/3n//f/9//3//f/9//3v/d95rW1t0PtAprylVQl1f/3v/e/9//3//f/9//3/+f/5//3v/f/97/3v/f/9/uFYsJQshTSk7Z/9/33v/f/9//3//f/9//3//f/9//3//f/9//3//f/9//3//f/9//3//f/9//3//f/9//3//f/9//3//f/9//3//f/9//3//f/9//3//f/9//3//f/9//3//f/9//3//f/9//3//f/9//3//f/9//3//f/9//3//f/9//3//f/9//3//f/9//3//f/9//3//f/9//3//f/9//3//f/9//3//f/9//3//f/9//3//f/9//3//f/9//3//f/9//3//f/9//3//f/9//3//f/9//3//f/9//3//f/9//3//e/97/3v/f99zW2fYVlVGND7RNZ1r/3//e/9//3v/e1RG33v/f/9//3v/f/97/3//f75zlE4yQtdWvnP/f/9//3//f/97/3//f/9//3v/f/9//3//f/9//3//f/9//3//f/9//3//f/9//3//f/9//3//f/9//3//f/9//3//f/9//3//f/9//3//f/9//3//f/9//3//f/9//3//f/9//3//f/9//3//f/9//3//f/9//3//f/9//3//f/9//3//d51vGVuVSvA1jSksHS4dsy3UMfQ5FEJtKfA9/3//f/9//3/+f/9//3v/e/97/3v/e/93O19UPrAtsTHzOV5jv2//f/9//3v/e/9//3//f/9//3//e/9//3/fd1xndU75Xr93/3//f/9//3/+f/9//3//f/9//3//f/9//3//f/9//3//f/9//3//f/9//3//f/9//3//f/9//3//f/9//3//f/9//3//f/9//3//f/9//3//f/9//3//f/9//3//f/9//3//f/9//3//f/9//3//f/9//3//f/9//3//f/9//3//f/9//3//f/9//3//f/9//3//f/9//3//f/9//3//f/9//3//f/9//3//f/9//3//f/9//3//f/9//3//f/9//3//f/9//3//f/9//3//f/9//3//f/9//3//f/97/3v/f/97/3//e/93/3s8Y0wlM0L4Vltj33P/e/97lk7fd/9//3v/d/9//3v/d99z/3v/f3xrdEpSRvha/3vfe/97/3//f/9//3//f71z3nv/f/9//3//f/9//3//f/9//3//f/9//3//f/9//3//f/9//3//f/9//3//f/9//3//f/9//3//f/9//3//f/9//3//f/9//3//f/9//3//f/9//3//f/9//3//f/9//3//f/9//3//f/9//3//e/9//3v/e99333e+c79vNT4UNk4hLB1NKWwpMkb/f/9//3//f/9//3//f/97/3v/e/97/3v/e99zPGM1QpAtDR3zNfpa33f/e/9//3v/d/57/n/+e/97/3v/f/9//3+/d/97/3//f/9//n/+f/9//3//f/9//3//f/9//3//f/9//3//f/9//3//f/9//3//f/9//3//f/9//3//f/9//3//f/9//3//f/9//3//f/9//3//f/9//3//f/9//3//f/9//3//f/9//3//f/9//3//f/9//3//f/9//3//f/9//3//f/9//3//f/9//3//f/9//3//f/9//3//f/9//3//f/9//3//f/9//3//f/9//3//f/9//3//f/9//3//f/9//3//f/9//3//f/9//3//f/9//3//f/9//3//f/9//3//f/9//3//f/9//3//d993dUa2TjpflEq2UrZSv3OWTp9z33f/f/97/3//f/9//3v/f/97/3//f3xrMkIQPvda3nfed953/3v/f/97/3//f/9//3//f/9//3//f/9//3//f/9//3//f/9//3//f/9//3//f/9//3//f/9//3//f/9//3//f/9//3//f/9//3//f/9//3//f/9//3//f/9//3//f/9//3//f/9//3/+f/9//n//f/5//3//f/9//3//f/9//3//f/9//3v/f/97vmv3VlJG7znVVv9//3//f/9//3//f/9//3//f/9//3//f/9//3/fe59vHF81Pk4lDBmxMRtb/3f/f/97/3/+f/9//3//f957/3//f/9//3//f/9//3//f/9//3//f/9//3//f/9//3//f/9//3//f/9//3//f/9//3//f/9//3//f/9//3//f/9//3//f/9//3//f/9//3//f/9//3//f/9//3//f/9//3//f/9//3//f/9//3//f/9//3//f/9//3//f/9//3//f/9//3//f/9//3//f/9//3//f/9//3//f/9//3//f/9//3//f/9//3//f/9//3//f/9//3//f/9//3//f/9//3//f/9//3//f/9//3//f/9//3//f/9//3//f/9//3//f/9//3//f/9//3//f/973nv/e993/3tURrdS/3vec3xrGV8zQvE5uFa/c/9//3//f/9733f/f/97/3v/d/9//3//f993lErONbZS3nf/f/9//3/ed/9//3//f/9//3//f/9//3//f/9//3//f/9//3//f/9//3//f/9//3//f/9//3//f/9//3//f/9//3//f/9//3//f/9//3//f/9//3//f/9//3//f/9//3//f/9//3/+f/5//n//f/5//3/+f/9//3//f/9//3/+f/9/3nv/e/9//3v/e/9//3v/f/9//3//f/9//3//f/9//3//f/9/33//f/9//3//f/9//3v/f99z+laxLSwdLB3RMdpW/3f/f/9/vXfdd/9//3//f9133nv/f/5//3//f/9//n/+f/9//3//f/9//3//f/9//3//f/9//3//f/9//3//f/9//3//f/9//3//f/9//3//f/9//3//f/9//3//f/9//3//f/9//3//f/9//3//f/9//3//f/9//3//f/9//3//f/9//3//f/9//3//f/9//3//f/9//3//f/9//3//f/9//3//f/9//3//f/9//3//f/9//3//f/9//3//f/9//3//f/9//3//f/9//3//f/9//3//f/9//3//f/9//3//f/9//3//f/9//3//f/9//3//f/9//3//f/9//3//f/9//3//e5ZKMj7/f/9//3//e/9/Gl8SPvI9M0K3Ur1z/3//f/93/3f/e/9//3ffd/9//3v/f95311ZTRrVSnG//f/9//3//f997/3//f/9//3//f/9//3//f/9//3//f/9//3//f/9//3//f/9//3//f/9//3//f/9//3//f/9//3//f/9//3//f/9//3//f/9//3//f/9//3//f/9//3//f/9//n//f/9//3//f/9//3//f/9//3//f/9//3//f/9//3/+f/9//3//f/97/3u8c/9//3//f/9//3//f/9//3//f/9//3//f/9//3//f/97/3//e99zGlvyOQsdTSXQNZ1v/3v/f/9//3//f/9//3//f/9//3/+f/9//3//f/9//3//f/9//3//f/9//3//f/9//3//f/9//3//f/9//3//f/9//3//f/9//3//f/9//3//f/9//3//f/9//3//f/9//3//f/9//3//f/9//3//f/9//3//f/9//3//f/9//3//f/9//3//f/9//3//f/9//3//f/9//3//f/9//3//f/9//3//f/9//3//f/9//3//f/9//3//f/9//3//f/9//3//f/9//3//f/9//3//f/9//3//f/9//3//f/9//3//f/9//3//f/9//3//f/9//3/+f/9//3//f/9//3//e/97Ol8ROp1v33ffd/97v3e/c/pa33uecxpjdEoxQvhWnWv/e/97/3f/f/9//3v/e/97/3//f3trlU5zSvdavnf/f/9//3//f/9//3//f/9//3//f/9//3//f/9//3//f/9//3//f/9//3//f/9//3//f/9//3//f/9//3//f/9//3//f/9//3//f/9//3//f/9//3//f/9//3//f/9//3//f/9//3//f/9//3//f/9//3//f/9//3//f/9//3/de/5//3//f913/nv/f/9//3v/f/9//3//f/9//3//f/9//3//f/9//3v/f/9//3//e/97/3v/f79z2FavNQohjzHYVt97/3/fe957/n//f/9//3//f/9//3//f/9//3//f/9//3//f/9//3//f/9//3//f/9//3//f/9//3//f/9//3//f/9//3//f/9//3//f/9//3//f/9//3//f/9//3//f/9//3//f/9//3//f/9//3//f/9//3//f/9//3//f/9//3//f/9//3//f/9//3//f/9//3//f/9//3//f/9//3//f/9//3//f/9//3//f/9//3//f/9//3//f/9//3//f/9//3//f/9//3//f/9//3//f/9//3//f/9//3//f/9//3//f/9//3//f/9//3//f/9//n//f/5//n//f/9/33d8Z64tvnP/f/9//3//f/97uFK/d/9733e+c75z11Z0RnRG+Fada/93/3//e/9//3//f/97/3//f71z91oRQpVSnHP/f/9/3nv/f/9//3//f/9//3//f/9//3//f/9//3//f/9//3//f/9//3//f/9//3//f/9//3//f/9//3//f/9//3//f/9//3//f/9//3//f/9//3//f/9//3//f/9//3//f/9//3//f/9//3//f/9//3//f/9//3//f/9//3/ff/9//3//f/9//3f/f/97/3/+f/5//X/9f/1/3n//f/9//3//f/9//3//f/9//3v/f/9//3/fe1xv2F6wNbA1NEo7a/9//3//f913/n/+f/9//3//f/9//3//f/9//3//f/9//3//f/9//3//f/9//3//f/9//3//f/9//3//f/9//3//f/9//3//f/9//3//f/9//3//f/9//3//f/9//3//f/9//3//f/9//3//f/9//3//f/9//3//f/9//3//f/9//3//f/9//3//f/9//3//f/9//3//f/9//3//f/9//3//f/9//3//f/9//3//f/9//3//f/9//3//f/9//3//f/9//3//f/9//3//f/9//3//f/9//3//f/9//3//f/9//3//f/9//3/+f/9//3//f/9//3/+f/9//3v/d/978TlbZ/9733f/f/9733tVSv97/3//f/97/3//e/93fGf3VjJCMkLXUr1v/3f/f/97/3//e/9//3v/f71zlFLwPdZWvnf/f/97/3//f/9//3//f/9//3//f/9//3//f/9//3//f/9//3//f/9//3//f/9//3//f/9//3//f/9//3//f/9//3//f/9//3//f/9//3//f/9//3//f/9//3//f/9//3//f/9//3//f/9//3//f/9//3//f/9//3//f/9//3//f/97/3f/f/97/3/+f/5//X/9f/x//X//f/9/3nv/f/9//3//f/57/3//f/9//3//f/9//3/ff/9/XW8aY55z/3//e957/3//f/9//3//f/9//3//f/9//3//f/9//3//f/9//3//f/9//3//f/9//3//f/9//3//f/9//3//f/9//3//f/9//3//f/9//3//f/9//3//f/9//3//f/9//3//f/9//3//f/9//3//f/9//3//f/9//3//f/9//3//f/9//3//f/9//3//f/9//3//f/9//3//f/9//3//f/9//3//f/9//3//f/9//3//f/9//3//f/9//3//f/9//3//f/9//3//f/9//3//f/9//3//f/9//3//f/9//3//f/9//3//f/9//3//f/9//3//f/9//3//f/97/3dTQrZO/3v/e/9//3//f3VKvnf/f/9//3//f/9//3//f/9//3+db/haU0ZTRtdSnWvfd/97/3f/e/973nf/f/97tVIyQvha33P/e/9//3v/f/9//3/+e/57/3//f/9//3//f/9//3//f/9//3//f/9//3//f/9//3//f/9//3//f/9//3//f/9//3//f/9//3//f/9//3//f/9//3//f/9//3//f/9//3//f/9//3//f/9//3//f/9//3//f/9//3//f/9//3//f/9//3//f/9//3//f/9//3//f/9//3//f/9//3//f/9//3//f/9//3//f/9//3//f/9//3//f/9//3//f/9//3//f/9//3//f/9//3//f/9//3//f/9//3//f/9//3//f/9//3//f/9//3//f/9//3//f/9//3//f/9//3//f/9//3//f/9//3//f/9//3//f/9//3//f/9//3//f/9//3//f/9//3//f/9//3//f/9//3//f/9//3//f/9//3//f/9//3//f/9//3//f/9//3//f/9//3//f/9//3//f/9//3//f/9//3//f/9//3//f/9//3//f/9//3//f/9//3//f/9//3//f/9//3//f/9//3//f/9//3//f/9//3//f/9//3//f/9//3//f/9//3//f/97/3v/d7ZOM0L/f/97/3//f/9/dU6+c/9//3//f/9//3//f/9//3//f/9/3ne+c3xn+FYzPjM+t059Z99z/3f/e/573Xf/e51r11JURrZOv2//d/97/3ucb/57/3//f/9//3//f/9//3//f/9//3//f/9//3//f/9//3//f/9//3//f/9//3//f/9//3//f/9//3//f/9//3//f/9//3//f/9//3//f/9//3//f/9//3//f/9//3//f/9//3//f/9//3//f/9//3//f/9//3//f/9//3//f/9//3//f/9//3//f/9//3//f/9//3//f/9//3//f/9//3//f/9//3//f/9//3//f/9//3//f/9//3//f/9//3//f/9//3//f/9//3//f/9//3//f/9//3//f/9//3//f/9//3//f/9//3//f/9//3//f/9//3//f/9//3//f/9//3//f/9//3//f/9//3//f/9//3//f/9//3//f/9//3//f/9//3//f/9//3//f/9//3//f/9//3//f/9//3//f/9//3//f/9//3//f/9//3//f/9//3//f/9//3//f/9//3//f/9//3//f/9//3//f/9//3//f/9//3//f/9//3//f/9//3//f/9//3//f/9//3//f/9//3//f/9//3//f/9//3//f/9//3//d/9/Gl/QNf97/3//e/9//3+3Vnxr/3//f/9//3//f/9//3//f/9//3//f/9//3//f/9/vm/YVjM+VEJ0RvdanG//f/97/3//e55vt04zPlxj/3f/e/9//3//e71z/3//f/9//3//f/9//3//f/9//3//f/9//3//f/9//3//f/9//3//f/9//3//f/9//3//f/9//3//f/9//3//f/9//3//f/9//3//f/9//3//f/9//3//f/9//3//f/9//3//f/9//3//f/9//3//f/9//3//f/9//3//f/9//3//f/9//3//f/9//3//f/9//3//f/9//3//f/9//3//f/9//3//f/9//3//f/9//3//f/9//3//f/9//3//f/9//3//f/9//3//f/9//3//f/9//3//f/9//3//f/9//3//f/9//3//f/9//3//f/9//3//f/9//3//f/9//3//f/9//3//f/9//3//f/9//3//f/9//3//f/9//3//f/9//3//f/9//3//f/9//3//f/9//3//f/9//3//f/9//3//f/9//3//f/9//3//f/9//3//f/9//3//f/9//3//f/9//3//f/9//3//f/9//3//f/9//3//f/9//3//f/9//3//f/9//3//f/9//3//f/9//3//f/9//3//f/9//3//e/97/3udb20pv3P/f/97/3//f9dWGWP/e/9//3//f/9//3//f/9//3//f/9//3//e993vnP/e/97/3++bzpftlJTRvA9dEo7Y/97/3vfd35r8jnxOX1r33ffd/9//3//f/9//3//f/9//3//f/9//3//f/9//3//f/9//3//f/9//3//f/9//3//f/9//3//f/9//3//f/9//3//f/9//3//f/9//3//f/9//3//f/9//3//f/9//3//f/9//3//f/9//3//f/9//3//f/9//3//f/9//3//f/9//3//f/9//3//f/9//3//f/9//3//f/9//3//f/9//3//f/9//3//f/9//3//f/9//3//f/9//3//f/9//3//f/9//3//f/9//3//f/9//3//f/9//3//f/9//3//f/9//3//f/9//3//f/9//3//f/9//3//f/9//3//f/9//3//f/9//3//f/9//3//f/9//3//f/9//3//f/9//3//f/9//3//f/9//3//f/9//3//f/9//3//f/9//3//f/9//3//f/9//3//f/9//3//f/9//3//f/9//3//f/9//3//f/9//3//f/9//3//f/9//3//f/9//3//f/9//3//f/9//3//f/9//3//f/9//3//f/9//3//f/9//3//f/9//3//f/9//3v/f993ji07Y/9//3v/f/9/GmO3Vv9//3//f/9//3//f/9//3//f/9//3//f/9//3//f/9//3//e/9//3//f75znW9bZ3VKjinQMZdKHF/fcxtf8TmWTp1v/3//f/9//3//f/9//3//f/9//3//f/9//3//f/9//3//f/9//3//f/9//3//f/9//3//f/9//3//f/9//3//f/9//3//f/9//3//f/9//3//f/9//3//f/9//3//f/9//3//f/9//3//f/9//3//f/9//3//f/9//3//f/9//3//f/9//3//f/9//3//f/9//3//f/9//3//f/9//3//f/9//3//f/9//3//f/9//3//f/9//3//f/9//3//f/9//3//f/9//3//f/9//3//f/9//3//f/9//3//f/9//3//f/9//3//f/9//3//f/9//3//f/9//3//f/9//3//f/9//3//f/9//3//f/9//3//f/9//3//f/9//3//f/9//3//f/9//3//f/9//3//f/9//3//f/9//3//f/9//3//f/9//3//f/9//3//f/9//3//f/9//3//f/9//3//f/9//3//f/9//3//f/9//3//f/9//3//f/9//3//f/9//3//f/9//3//f/9//3//f/9//3//f/9//3//f/9//3//f/9//3//f/97/3sSPnVO/3v/f/97/398a5VS33v/f/97/3//f/9//3//f/9//3//f/9//3//f/9//3//f/9//3v/e/9//3//f/9733e/c/paNEJtJW0ljy2vMc81GV//f/9//3//f/9//3//f/9//3//f/9//3//f/9//3//f/9//3//f/9//3//f/9//3//f/9//3//f/9//3//f/9//3//f/9//3//f/9//3//f/9//3//f/9//3//f/9//3//f/9//3//f/9//3//f/9//3//f/9//3//f/9//3//f/9//3//f/9//3//f/9//3//f/9//3//f/9//3//f/9//3//f/9//3//f/9//3//f/9//3//f/9//3//f/9//3//f/9//3//f/9//3//f/9//3//f/9//3//f/9//3//f/9//3//f/9//3//f/9//3//f/9//3//f/9//3//f/9//3//f/9//3//f/9//3//f/9//3//f/9//3//f/9//3//f/9//3//f/9//3//f/9//3//f/9//3//f/9//3//f/9//3//f/9//3//f/9//3//f/9//3//f/9//3//f/9//3//f/9//3//f/9//3//f/9//3//f/9//3//f/9//3//f/9//3//f/9//3//f/9//3//f/9//3//f/9//3//f/9//3//f/9//3v/f/ha0DX/e/97/3//f79zdEr/e/9//3//f/9//3//f/9//3//f/9//3//f/9//3//e/9//3//f/9//3//e/97/3//f/9//3//f79zGl/QNUslllL/f/9/33v/f/9//3//f/9//3//f/9//3//f/9//3//f/9//3//f/9//3//f/9//3//f/9//3//f/9//3//f/9//3//f/9//3//f/9//3//f/9//3//f/9//3//f/9//3//f/9//3//f/9//3//f/9//3//f/9//3//f/9//3//f/9//3//f/9//3//f/9//3//f/9//3//f/9//3//f/9//3//f/9//3//f/9//3//f/9//3//f/9//3//f/9//3//f/9//3//f/9//3//f/9//3//f/9//3//f/9//3//f/9//3//f/9//3//f/9//3//f/9//3//f/9//3//f/9//3//f/9//3//f/9//3//f/9//3//f/9//3//f/9//3//f/9//3//f/9//3//f/9//3//f/9//3//f/9//3//f/9//3//f/9//3//f/9//3//f/9//3//f/9//3//f/9//3//f/9//3//f/9//3//f/9//3//f/9//3//f/9//3//f/9//3//f/9//3//f/9//3//f/9//3//f/9//3//f/9//3//f/97/3/fd/9/fGuNLd93/3v/e/9/v3NTRr53/3/ed/9//3//f/9//3//f/9//3//f95//3//f/9//3//f/9//3//f/9//3//f/97/3//e/97/3//f/97/3u+d/9//3//f/9//3//f/9//3//f/9//3//f/9//3//f/9//3//f/9//3//f/9//3//f/9//3//f/9//3//f/9//3//f/9//3//f/9//3//f/9//3//f/9//3//f/9//3//f/9//3//f/9//3//f/9//3//f/9//3//f/9//3//f/9//3//f/9//3//f/9//3//f/9//3//f/9//3//f/9//3//f/9//3//f/9//3//f/9//3//f/9//3//f/9//3//f/9//3//f/9//3//f/9//3//f/9//3//f/9//3//f/9//3//f/9//3//f/9//3//f/9//3//f/9//3//f/9//3//f/9//3//f/9//3//f/9//3//f/9//3//f/9//3//f/9//3//f/9//3//f/9//3//f/9//3//f/9//3//f/9//3//f/9//3//f/9//3//f/9//3//f/9//3//f/9//3//f/9//3//f/9//3//f/9//3//f/9//3//f/9//3//f/9//3//f/9//3//f/9//3//f/9//3//f/9//3//f/9//3//f/9//3//f/9//3v/f8812Fb/e/9/33f/ezNCvnP/f/9//3v/f/9//3//f/9//3//f/9//3//f/9//3//f/9//3//f/9//3//f/9//3//f/9//3//f/9//3//f/9//3//f/9//3//f/9//3//f/9//3//f/9//3//f/9//3//f/9//3//f/9//3//f/9//3//f/9//3//f/9//3//f/9//3//f/9//3//f/9//3//f/9//3//f/9//3//f/9//3//f/9//3//f/9//3//f/9//3//f/9//3//f/9//3//f/9//3//f/9//3//f/9//3//f/9//3//f/9//3//f/9//3//f/9//3//f/9//3//f/9//3//f/9//3//f/9//3//f/9//3//f/9//3//f/9//3//f/9//3//f/9//3//f/9//3//f/9//3//f/9//3//f/9//3//f/9//3//f/9//3//f/9//3//f/9//3//f/9//3//f/9//3//f/9//3//f/9//3//f/9//3//f/9//3//f/9//3//f/9//3//f/9//3//f/9//3//f/9//3//f/9//3//f/9//3//f/9//3//f/9//3//f/9//3//f/9//3//f/9//3//f/9//3//f/9//3//f/9//3//f/9//3//f/9//3//f/9//3//f/9//3//f/9//3//f/97M0JUQv97/3v/e/97dEadb/9//3//f/9//3//f/9//3//f/9//3//f/9//3//f/9//3//f/9//3//f/9//3//f/9//3//f/9//3//f/9//3//f/9//3//f/9//3//f/9//3//f/9//3//f/9//3//f/9//3//f/9//3//f/9//3//f/9//3//f/9//3//f/9//3//f/9//3//f/9//3//f/9//3//f/9//3//f/9//3//f/9//3//f/9//3//f/9//3//f/9//3//f/9//3//f/9//3//f/9//3//f/9//3//f/9//3//f/9//3//f/9//3//f/9//3//f/9//3//f/9//3//f/9//3//f/9//3//f/9//3//f/9//3//f/9//3//f/9//3//f/9//3//f/9//3//f/9//3//f/9//3//f/9//3//f/9//3//f/9//3//f/9//3//f/9//3//f/9//3//f/9//3//f/9//3//f/9//3//f/9//3//f/9//3//f/9//3//f/9//3//f/9//3//f/9//3//f/9//3//f/9//3//f/9//3//f/9//3//f/9//3//f/9//3//f/9//3//f/9//3//f/9//3//f/9//3//f/9//3//f/9//3//f/9//3//f/9//3//f/9//3//f/9//3//f/97/3/YVvE1v3P/e/93/3t0Rt93/3//f/9//3//f/9//3//f/9//3//f/9//3//f/9//3//f/9//3//f/9//3//f/9//3//f/9//3//f/9//3//f/9//3//f/9//3//f/9//3//f/9//3//f/9//3//f/9//3//f/9//3//f/9//3//f/9//3//f/9//3//f/9//3//f/9//3//f/9//3//f/9//3//f/9//3//f/9//3//f/9//3//f/9//3//f/9//3//f/9//3//f/9//3//f/9//3//f/9//3//f/9//3//f/9//3//f/9//3//f/9//3//f/9//3//f/9//3//f/9//3//f/9//3//f/9//3//f/9//3//f/9//3//f/9//3//f/9//3//f/9//3//f/9//3//f/9//3//f/9//3//f/9//3//f/9//3//f/9//3//f/9//3//f/9//3//f/9//3//f/9//3//f/9//3//f/9//3//f/9//3//f/9//3//f/9//3//f/9//3//f/9//3//f/9//3//f/9//3//f/9//3//f/9//3//f/9//3//f/9//3//f/9//3//f/9//3//f/9//3//f/9//3//f/9//3//f/9//3//f/9//3//f/9//3//f/9//3//f/9//3//f/9//3//f/9//3//f55vri19Z/93/3e/b1RG33f/f/9//3//f/9//3//f/9//3//f/9//3//f/9//3//f/9//3//f/9//3/+f/9//3//f/9//3//f/9//3//f/9//3/+f/9//3//f/9//3//f/9//3//f/9//3//f/9//3//f/9//3//f/9//3//f/9//3//f/9//3//f/9//3//f/9//3//f/9//3//f/9//3//f/9//3//f/9//3//f/9//3//f/9//3//f/9//3//f/9//3//f/9//3//f/9//3//f/9//3//f/9//3//f/9//3//f/9//3//f/9//3//f/9//3//f/9//3//f/9//3//f/9//3//f/9//3//f/9//3//f/9//3//f/9//3//f/9//3//f/9//3//f/9//3//f/9//3//f/9//3//f/9//3//f/9//3//f/9//3//f/9//3//f/9//3//f/9//3//f/9//3//f/9//3//f/9//3//f/9//3//f/9//3//f/9//3//f/9//3//f/9//3//f/9//3//f/9//3//f/9//3//f/9//3//f/9//3//f/9//3//f/9//3//f/9//3//f/9//3//f/9//3//f/9//3//f/9//3//f/9//3//f/9//3//f/9//3//f/9//3//f/9//3//f/9//3//f/9//3vwNdhS/3//e79vU0L/f/9//3//f/9//3//f/9//3//f/9//3//f/9//3//f/9//3//f/9//3//f/9//3//f/9//3//f/9//3//f/9//3//f/9//3//f/9//3//f/9//3//f/9//3//f/9//3//f/9//3//f/9//3//f/9//3//f/9//3//f/9//3//f/9//3//f/9//3//f/9//3//f/9//3//f/9//3//f/9//3//f/9//3//f/9//3//f/9//3//f/9//3//f/9//3//f/9//3//f/9//3//f/9//3//f/9//3//f/9//3//f/9//3//f/9//3//f/9//3//f/9//3//f/9//3//f/9//3//f/9//3//f/9//3//f/9//3//f/9//3//f/9//3//f/9//3//f/9//3//f/9//3//f/9//3//f/9//3//f/9//3//f/9//3//f/9//3//f/9//3//f/9//3//f/9//3//f/9//3//f/9//3//f/9//3//f/9//3//f/9//3//f/9//3//f/9//3//f/9//3//f/9//3//f/9//3//f/9//3//f/9//3//f/9//3//f/9//3//f/9//3//f/9//3//f/9//3//f/9//3//f/9//3//f/9//3//f/9//3//f/9//3//f/9//3//f/9//3//f1RCMz7/c/97nmtURv97/3//f/9//3//f/9//3//f/9//3//f/9//3//f/9//3//f/9//3//f/9//3//f/9//3//f/9//3//f/9//3//f/9//3//f/9//3//f/9//3//f/9//3//f/9//3//f/9//3//f/9//3//f/9//3//f/9//3//f/9//3//f/9//3//f/9//3//f/9//3//f/9//3//f/9//3//f/9//3//f/9//3//f/9//3//f/9//3//f/9//3//f/9//3//f/9//3//f/9//3//f/9//3//f/9//3//f/9//3//f/9//3//f/9//3//f/9//3//f/9//3//f/9//3//f/9//3//f/9//3//f/9//3//f/9//3//f/9//3//f/9//3//f/9//3//f/9//3//f/9//3//f/9//3//f/9//3//f/9//3//f/9//3//f/9//3//f/9//3//f/9//3//f/9//3//f/9//3//f/9//3//f/9//3//f/9//3//f/9//3//f/9//3//f/9//3//f/9//3//f/9//3//f/9//3//f/9//3//f/9//3//f/9//3//f/9//3//f/9//3//f/9//3//f/9//3//f/9//3//f/9//3//f/9//3//f/9//3//f/9//3//f/9//3//f/9//3//f/97W2PQMX1n/3u/b1NC/3//f/9//3//f/9//3//f/9//3//f/9//3//f/9//3//f/9//3//f/9//3//f/9//3//f/9//3//f/9//3//f/9//3//f/9//3//f/9//3//f/9//3//f/9//3//f/9//3//f/9//3//f/9//3//f/9//3//f/9//3//f/9//3//f/9//3//f/9//3//f/9//3//f/9//3//f/9//3//f/9//3//f/9//3//f/9//3//f/9//3//f/9//3//f/9//3//f/9//3//f/9//3//f/9//3//f/9//3//f/9//3//f/9//3//f/9//3//f/9//3//f/9//3//f/9//3//f/9//3//f/9//3//f/9//3//f/9//3//f/9//3//f/9//3//f/9//3//f/9//3//f/9//3//f/9//3//f/9//3//f/9//3//f/9//3//f/9//3//f/9//3//f/9//3//f/9//3//f/9//3//f/9//3//f/9//3//f/9//3//f/9//3//f/9//3//f/9//3//f/9//3//f/9//3//f/9//3//f/9//3//f/9//3//f/9//3//f/9//3//f/9//3//f/9//3//f/9//3//f/9//3//f/9//3//f/9//3//f/9//3//f/9//3//f/9/33//f/97/3/fc68t2E7/d51rU0L/e/97/3//f/9//3//f/9//3//f/9//3//f/9//3//f/9//3//f/9//3//f/9//3//f/9//3//f/9//3//f/9//3//f/9//3//f/9//3//f/9//3//f/9//3//f/9//3//f/9//3//f/9//3//f/9//3//f/9//3//f/9//3//f/9//3//f/9//3//f/9//3//f/9//3//f/9//3//f/9//3//f/9//3//f/9//3//f/9//3//f/9//3//f/9//3//f/9//3//f/9//3//f/9//3//f/9//3//f/9//3//f/9//3//f/9//3//f/9//3//f/9//3//f/9//3//f/9//3//f/9//3//f/9//3//f/9//3//f/9//3//f/9//3//f/9//3//f/9//3//f/9//3//f/9//3//f/9//3//f/9//3//f/9//3//f/9//3//f/9//3//f/9//3//f/9//3//f/9//3//f/9//3//f/9//3//f/9//3//f/9//3//f/9//3//f/9//3//f/9//3//f/9//3//f/9//3//f/9//3//f/9//3//f/9//3//f/9//3//f/9//3//f/9//3//f/9//3//f/9//3//f/9//3//f/9//3//f/9//3//f/9//3//f/9//3//f/9//3//e79vt07xMb5rGluVTt93/3//f/9//3//f/9//3//f/9//3//f/9//3//f/9//3//f/9//3//f/9//3//f/9//3//f/9//3//f/9//3//f/9//3//f/9//3//f/9//3//f/9//3//f/9//3//f/9//3//f/9//3//f/9//3//f/9//3//f/9//3//f/9//3//f/9//3//f/9//3//f/9//3//f/9//3//f/9//3//f/9//3//f/9//3//f/9//3//f/9//3//f/9//3//f/9//3//f/9//3//f/9//3//f/9//3//f/9//3//f/9//3//f/9//3//f/9//3//f/9//3//f/9//3//f/9//3//f/9//3//f/9//3//f/9//3//f/9//3//f/9//3//f/9//3//f/9//3//f/9//3//f/9//3//f/9//3//f/9//3//f/9//3//f/9//3//f/9//3//f/9//3//f/9//3//f/9//3//f/9//3//f/9//3//f/9//3//f/9//3//f/9//3//f/9//3//f/9//3//f/9//3//f/9//3//f/9//3//f/9//3//f/9//3//f/9//3//f/9//3//f/9//3//f/9//3//f/9//3//f/9//3//f/9//3//f/9//3//f/9//3//f/9//3//f/9//3//e/97/3d8Y44pEjrwNddW/3v/f/9//3//f/9//3//f/9//3//f/9//3//f/9//3//f/9//3//f/9//3//f/9//3//f/9//3//f/9//3//f/9//3//f/9//3//f/9//3//f/9//3//f/9//3//f/9//3//f/9//3//f/9//3//f/9//3//f/9//3//f/9//3//f/9//3//f/9//3//f/9//3//f/9//3//f/9//3//f/9//3//f/9//3//f/9//3//f/9//3//f/9//3//f/9//3//f/9//3//f/9//3//f/9//3//f/9//3//f/9//3//f/9//3//f/9//3//f/9//3//f/9//3//f/9//3//f/9//3//f/9//3//f/9//3//f/9//3//f/9//3//f/9//3//f/9//3//f/9//3//f/9//3//f/9//3//f/9//3//f/9//3//f/9//3//f/9//3//f/9//3//f/9//3//f/9//3//f/9//3//f/9//3//f/9//3//f/9//3//f/9//3//f/9//3//f/9//3//f/9//3//f/9//3//f/9//3//f/9//3//f/9//3//f/9//3//f/9//3//f/9//3//f/9//3//f/9//3//f/9//3//f/9//3//f/9//3//f/9//3//f/9//3//f/9//3//f/9//3v/f/93+VYzPnVKvnP/f/9//3//f/9//3//f/9//3//f/9//3//f/9//3//f/9//3//f/9//3//f/9//3//f/9//3//f/9//3//f/9//3//f/9//3//f/9//3//f/9//3//f/9//3//f/9//3//f/9//3//f/9//3//f/9//3//f/9//3//f/9//3//f/9//3//f/9//3//f/9//3//f/9//3//f/9//3//f/9//3//f/9//3//f/9//3//f/9//3//f/9//3//f/9//3//f/9//3//f/9//3//f/9//3//f/9//3//f/9//3//f/9//3//f/9//3//f/9//3//f/9//3//f/9//3//f/9//3//f/9//3//f/9//3//f/9//3//f/9//3//f/9//3//f/9//3//f/9//3//f/9//3//f/9//3//f/9//3//f/9//3//f/9//3//f/9//3//f/9//3//f/9//3//f/9//3//f/9//3//f/9//3//f/9//3//f/9//3//f/9//3//f/9//3//f/9//3//f/9//3//f/9//3//f/9//3//f/9//3//f/9//3//f/9//3//f/9//3//f/9//3//f/9//3//f/9//3//f/9//3//f/9//3//f/9//3//f/9//3//f/9//3//f/9//3//f/9//3v/e/97/3v/e99z33f/f/9//3//f/9//3//f/9//3//f/9//3//f/9//3//f/9//3//f/9//3//f/9//3//f/9//3//f/9//3//f/9//3//f/9//3//f/9//3//f/9//3//f/9//3//f/9//3//f/9//3//f/9//3//f/9//3//f/9//3//f/9//3//f/9//3//f/9//3//f/9//3//f/9//3//f/9//3//f/9//3//f/9//3//f/9//3//f/9//3//f/9//3//f/9//3//f/9//3//f/9//3//f/9//3//f/9//3//f/9//3//f/9//3//f/9//3//f/9//3//f/9//3//f/9//3//f/9//3//f/9//3//f/9//3//f/9//3//f/9//3//f/9//3//f/9//3//f/9//3//f/9//3//f/9//3//f/9//3//f/9//3//f/9//3//f/9//3//f/9//3//f/9//3//f/9//3//f/9//3//f/9//3//f/9//3//f/9//3//f/9//3//f/9//3//f/9//3//f/9//3//f/9//3//f/9//3//f/9//3//f/9//3//f/9//3//f/9//3//f/9//3//f/9//3//f/9//3//f/9//3//f/9//3//f/9//3//f/9//3//f/9//3//f/9//3//f/9//3//f/97/3//e/97/3//f99733v/f/9//3//f/9//3//f/9//3//f/9//3//f/9//3//f/9//3//f/9//3//f/9//3//f/9//3//f/9//3//f/9//3//f/9//3//f/9//3//f/9//3//f/9//3//f/9//3//f/9//3//f/9//3//f/9//3//f/9//3//f/9//3//f/9//3//f/9//3//f/9//3//f/9//3//f/9//3//f/9//3//f/9//3//f/9//3//f/9//3//f/9//3//f/9//3//f/9//3//f/9//3//f/9//3//f/9//3//f/9//3//f/9//3//f/9//3//f/9//3//f/9//3//f/9//3//f/9//3//f/9//3//f/9//3//f/9//3//f/9//3//f/9//3//f/9//3//f/9//3//f/9//3//f/9//3//f/9//3//f/9//3//f/9//3//f/9//3//f/9//3//f/9//3//f/9//3//f/9//3//f/9//3//f/9//3//f/9//3//f/9//3//f/9//3//f/9//3//f/9//3//f/9//3//f/9//3//f/9//3//f/9//3//f/9//3//f/9//3//f/9//3//f/9//3//f/9//3//f/9//3//f/9//3//f/9//3//f/9//3//f/9//3//f/5//3//f/9//3//f/9/33f/f/973nf/f/9/3n//f/9//3//f/9//3//f/9//3//f/9//3//f/9//3//f/9//3//f/9//3//f/9//3//f/9//3//f/9//3//f/9//3//f/9//3//f/9//3//f/9//3//f/9//3//f/9//3//f/9//3//f/9//3//f/9//3//f/9//3//f/9//3//f/9//3//f/9//3//f/9//3//f/9//3//f/9//3//f/9//3//f/9//3//f/9//3//f/9//3//f/9//3//f/9//3//f/9//3//f/9//3//f/9//3//f/9//3//f/9//3//f/9//3//f/9//3//f/9//3//f/9//3//f/9//3//f/9//3//f/9//3//f/9//3//f/9//3//f/9//3//f/9//3//f/9//3//f/9//3//f/9//3//f/9//3//f/9//3//f/9//3//f/9//3//f/9//3//f/9//3//f/9//3//f/9//3//f/9//3//f/9//3//f/9//3//f/9//3//f/9//3//f/9//3//f/9//3//f/9//3//f/9//3//f/9//3//f/9//3//f/9//3//f/9//3//f/9//3//f/9//3//f/9//3//f/9//3//f/9//3//f/9//3//f/9//3//f/9//3//f/9//n//f/9//3//f/9//3//f/97/3//f/9//3/+f/9//3//f/9//3//f/9//3//f/9//3//f/9//3//f/9//3//f/9//3//f/9//3//f/9//3//f/9//3//f/9//3//f/9//3//f/9//3//f/9//3//f/9//3//f/9//3//f/9//3//f/9//3//f/9//3//f/9//3//f/9//3//f/9//3//f/9//3//f/9//3//f/9//3//f/9//3//f/9//3//f/9//3//f/9//3//f/9//3//f/9//3//f/9//3//f/9//3//f/9//3//f/9//3//f/9//3//f/9//3//f/9//3//f/9//3//f/9//3//f/9//3//f/9//3//f/9//3//f/9//3//f/9//3//f/9//3//f/9//3//f/9//3//f/9//3//f/9//3//f/9//3//f/9//3//f/9//3//f/9//3//f/9//3//f/9//3//f/9//3//f/9//3//f/9//3//f/9//3//f/9//3//f/9//3//f/9//3//f/9//3//f/9//3//f/9//3//f/9//3//f/9//3//f/9//3//f/9//3//f/9//3//f/9//3//f/9//3//f/9//3//f/9//3//f/9//3//f/9//3//f/9//3//f/9//3//f/9//3//f/9//3//f/9//3//f/9//3//f/9/3nv/f/9/3n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C0AAAAAAAAAAAAAAHsAAAAu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2016-01-11T21:16:26Z</xd:SigningTime>
          <xd:SigningCertificate>
            <xd:Cert>
              <xd:CertDigest>
                <DigestMethod Algorithm="http://www.w3.org/2000/09/xmldsig#sha1"/>
                <DigestValue>oBS3Ma9sh5PsM9Pq+qzNm8DvIGw=</DigestValue>
              </xd:CertDigest>
              <xd:IssuerSerial>
                <X509IssuerName>E=e-sign@e-sign.cl, CN=E-Sign Firma Electronica Avanzada para Estado de Chile CA, OU=Class 2 Managed PKI Individual Subscriber CA, OU=Symantec Trust Network, O=E-Sign S.A., C=CL</X509IssuerName>
                <X509SerialNumber>60154549930304165654985366485409784669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yN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IpSgAOc58aQDhPQAXAAAEAQAAAAAEAACEpSgAV858aaeRB9WSpigAAAQAAAECAAAAAAAA3KQoAHj4KAB4+CgAOKUoAIABKncOXCV34FsldzilKABkAQAAAAAAAAAAAACNYhd3jWIXd1gmPQAACAAAAAIAAAAAAABgpSgAImoXdwAAAAAAAAAAkqYoAAcAAACEpigABwAAAAAAAAAAAAAAhKYoAJilKADu6hZ3AAAAAAACAAAAACgABwAAAISmKAAHAAAATBIYdwAAAAAAAAAAhKYoAAcAAAAQZAQCxKUoAJUuFncAAAAAAAIAAISmKAAHAAAAZHYACAAAAAAlAAAADAAAAAEAAAAYAAAADAAAAAAAAAISAAAADAAAAAEAAAAeAAAAGAAAAL0AAAAEAAAA9wAAABEAAAAlAAAADAAAAAEAAABUAAAAiAAAAL4AAAAEAAAA9QAAABAAAAABAAAAWyQNQlUlDUK+AAAABAAAAAoAAABMAAAAAAAAAAAAAAAAAAAA//////////9gAAAAMQAxAC0AMAAxAC0AMgAwADEANgAGAAAABgAAAAQAAAAGAAAABgAAAAQAAAAGAAAABgAAAAYAAAAGAAAASwAAAEAAAAAwAAAABQAAACAAAAABAAAAAQAAABAAAAAAAAAAAAAAAAABAACAAAAAAAAAAAAAAAAAAQAAgAAAAFIAAABwAQAAAgAAABAAAAAHAAAAAAAAAAAAAAC8AgAAAAAAAAECAiJTAHkAcwB0AGUAbQAAAJUHoPj///IBAAAAAAAAPG0eBoD4//8IAFh++/b//wAAAAAAAAAAIG0eBoD4/////wAAAAB7aQioKAC0gntpR4N7aQAALgCAFhgAgBYYAAEAAAABAAAAAAAAAAAAAACwLhgAAMBMBBioKACbAAAAyNZRAAAARwDg71EArHF7aeBxe2n3nAfVAAAAAIgCAAAcqSgAmwAAAAAARwDI1lEAjWIXd41iF3fTPMl3AAgAAAACAAAAAAAAhKgoACJqF3cAAAAAAAAAALapKAAHAAAAqKkoAAcAAAAAAAAAAAAAAKipKAC8qCgA7uoWdwAAAAAAAgAAAAAoAAcAAACoqSgABwAAAEwSGHcAAAAAAAAAAKipKAAHAAAAEGQEAuioKACVLhZ3AAAAAAACAACoq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A9AAAAAAAAAAAEDgAAAAEAAAA4261pNJsnALrPfGnhBQAEsJwnAAICAAB8mycAbJsnAH3PfGkA4T0A4QUABLCcJwACAgAAiJsnAIABKncOXCV34Fsld4ibJwBkAQAAAAAAAAAAAACNYhd3jWIXd2AnPQAACAAAAAIAAAAAAACwmycAImoXdwAAAAAAAAAA4JwnAAYAAADUnCcABgAAAAAAAAAAAAAA1JwnAOibJwDu6hZ3AAAAAAACAAAAACcABgAAANScJwAGAAAATBIYdwAAAAAAAAAA1JwnAAYAAAAQZAQCFJwnAJUuFncAAAAAAAIAANScJwAGAAAAZHYACAAAAAAlAAAADAAAAAMAAAAYAAAADAAAAAAAAAISAAAADAAAAAEAAAAWAAAADAAAAAgAAABUAAAAVAAAAAoAAAAnAAAAHgAAAEoAAAABAAAAWyQNQlUlDUIKAAAASwAAAAEAAABMAAAABAAAAAkAAAAnAAAAIAAAAEsAAABQAAAAWAB0C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kSgT8AAAAAAAAAAMcXgD8AACRCAADIQSQAAAAkAAAA6RKBPwAAAAAAAAAAxxeAPwAAJEIAAMhBBAAAAHMAAAAMAAAAAAAAAA0AAAAQAAAAKQAAABkAAABSAAAAcAEAAAQAAAAQAAAABwAAAAAAAAAAAAAAvAIAAAAAAAAHAgIiUwB5AHMAdABlAG0AAACVB6D4///yAQAAAAAAADxtHgaA+P//CABYfvv2//8AAAAAAAAAACBtHgaA+P////8AAAAA/QHwTPsBAAAAAMhqKAAAAAAAyGwoADjTwAYcifUBKCIhuiIAigHy4Mh3AAD7AQQAAADIn/0BWIbAAgwAAABQbigAJQgAABUAAAAAAAAAAAD7AdCf/QEAAAAAAQAAABAAHgDCAAAAAQAAAHBsKACkPMl3SJ79AQEAAADIn/0BAAAAAAYAAACAASp3AAAAAAjgyQaAASp3nxATAE8qCoHwaygANoEldwjgyQYAAAAAgAEqd/BrKABVgSV3gAEqdwAAAcCABkMJGGwoAJOAJXcBAAAAAGwoABAAAAADAQAAgAZDCT4eAcCABkMJAAAAAAEAAABEbCgARGwoAC8wJnd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BbJA1CVSU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YAQAACgAAAGAAAACyAAAAbAAAAAEAAABbJA1CVSUNQgoAAABgAAAAIgAAAEwAAAAAAAAAAAAAAAAAAAD//////////5AAAABGAGkAcwBjAGEAbABpAHoAYQBkAG8AcgAgAFIAZQBnAGkA8wBuACAAZABlACAAQQBuAHQAbwBmAGEAZwBhAHMAdABhAAYAAAACAAAABQAAAAUAAAAGAAAAAgAAAAIAAAAFAAAABgAAAAYAAAAGAAAABAAAAAMAAAAHAAAABgAAAAYAAAACAAAABgAAAAYAAAADAAAABgAAAAYAAAADAAAABwAAAAYAAAAEAAAABgAAAAQAAAAGAAAABgAAAAYAAAAFAAAABA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BEAQAACgAAAHAAAADZAAAAfAAAAAEAAABbJA1CVSUNQgoAAABwAAAAKQAAAEwAAAAEAAAACQAAAHAAAADbAAAAfQAAAKAAAABGAGkAcgBtAGEAZABvACAAcABvAHIAOgAgAEMAYQByAGwAbwBzACAAQQBsAGIAZQByAHQAbwAgAEMAYQByAGUAcwAgAE0AZQBkAHIAYQBuAG8AAAAGAAAAAgAAAAQAAAAIAAAABgAAAAYAAAAGAAAAAwAAAAYAAAAGAAAABAAAAAQAAAADAAAABwAAAAYAAAAEAAAAAgAAAAYAAAAFAAAAAwAAAAcAAAACAAAABgAAAAYAAAAEAAAABAAAAAYAAAADAAAABwAAAAYAAAAEAAAABgAAAAUAAAADAAAACAAAAAYAAAAGAAAABAAAAAYAAAAGAAAABgAAABYAAAAMAAAAAAAAACUAAAAMAAAAAgAAAA4AAAAUAAAAAAAAABAAAAAUAAAA</Object>
  <Object Id="idInvalidSigLnImg">AQAAAGwAAAAAAAAAAAAAAP8AAAB/AAAAAAAAAAAAAABKIwAApREAACBFTUYAAAEAZN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KionCYsHSaspCowIKhsoKhspCowGaMpGCIoImiuW2LnZCowGuIm1BwgAECAsbG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CKUoADnOfGkA4T0AFwAABAEAAAAABAAAhKUoAFfOfGmnkQfVkqYoAAAEAAABAgAAAAAAANykKAB4+CgAePgoADilKACAASp3Dlwld+BbJXc4pSgAZAEAAAAAAAAAAAAAjWIXd41iF3dYJj0AAAgAAAACAAAAAAAAYKUoACJqF3cAAAAAAAAAAJKmKAAHAAAAhKYoAAcAAAAAAAAAAAAAAISmKACYpSgA7uoWdwAAAAAAAgAAAAAoAAcAAACEpigABwAAAEwSGHcAAAAAAAAAAISmKAAHAAAAEGQEAsSlKACVLhZ3AAAAAAACAACEpig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JUHoPj///IBAAAAAAAAPG0eBoD4//8IAFh++/b//wAAAAAAAAAAIG0eBoD4/////wAAAAB7aQioKAC0gntpR4N7aQAALgCAFhgAgBYYAAEAAAABAAAAAAAAAAAAAACwLhgAAMBMBBioKACbAAAAyNZRAAAARwDg71EArHF7aeBxe2n3nAfVAAAAAIgCAAAcqSgAmwAAAAAARwDI1lEAjWIXd41iF3fTPMl3AAgAAAACAAAAAAAAhKgoACJqF3cAAAAAAAAAALapKAAHAAAAqKkoAAcAAAAAAAAAAAAAAKipKAC8qCgA7uoWdwAAAAAAAgAAAAAoAAcAAACoqSgABwAAAEwSGHcAAAAAAAAAAKipKAAHAAAAEGQEAuioKACVLhZ3AAAAAAACAACoq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A9AAAAAAAAAAAEDgAAAAEAAAA4261pNJsnALrPfGnhBQAEsJwnAAICAAB8mycAbJsnAH3PfGkA4T0A4QUABLCcJwACAgAAiJsnAIABKncOXCV34Fsld4ibJwBkAQAAAAAAAAAAAACNYhd3jWIXd2AnPQAACAAAAAIAAAAAAACwmycAImoXdwAAAAAAAAAA4JwnAAYAAADUnCcABgAAAAAAAAAAAAAA1JwnAOibJwDu6hZ3AAAAAAACAAAAACcABgAAANScJwAGAAAATBIYdwAAAAAAAAAA1JwnAAYAAAAQZAQCFJwnAJUuFncAAAAAAAIAANScJ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kSgT8AAAAAAAAAAMcXgD8AACRCAADIQSQAAAAkAAAA6RKBPwAAAAAAAAAAxxeAPwAAJEIAAMhBBAAAAHMAAAAMAAAAAAAAAA0AAAAQAAAAKQAAABkAAABSAAAAcAEAAAQAAAAQAAAABwAAAAAAAAAAAAAAvAIAAAAAAAAHAgIiUwB5AHMAdABlAG0AAACVB6D4///yAQAAAAAAADxtHgaA+P//CABYfvv2//8AAAAAAAAAACBtHgaA+P////8AAAAAAAAAAAAAAAAAAAAAAAAAAAAAWGsoADjTwAY4xUV3BSgh3SIAigFkaygAaGlBdwAAAAAAAAAAHGwoANaGQHcHAAAAAAAAAE8ZAVYAAAAAQKX3BgEAAABApfcGAAAAAA8AAAAGAAAAgAEqd0Cl9wbQ4skGgAEqd48QEwB0HQpuAAAoADaBJXfQ4skGQKX3BoABKnfQaygAVYEld4ABKndPGQFWTxkBVvhrKACTgCV3AQAAAOBrKAD+nSV3cMqUaQAAAVYAAAAAAAAAAPhtKAAAAAAAGGwoADPKlGmUbCgAAAAAAIDkPQD4bSgAAAAAANxsKAB0x5RpRGwoAC8wJnd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BbJA1CVSU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YAQAACgAAAGAAAACyAAAAbAAAAAEAAABbJA1CVSUNQgoAAABgAAAAIgAAAEwAAAAAAAAAAAAAAAAAAAD//////////5AAAABGAGkAcwBjAGEAbABpAHoAYQBkAG8AcgAgAFIAZQBnAGkA8wBuACAAZABlACAAQQBuAHQAbwBmAGEAZwBhAHMAdABhAAYAAAACAAAABQAAAAUAAAAGAAAAAgAAAAIAAAAFAAAABgAAAAYAAAAGAAAABAAAAAMAAAAHAAAABgAAAAYAAAACAAAABgAAAAYAAAADAAAABgAAAAYAAAADAAAABwAAAAYAAAAEAAAABgAAAAQAAAAGAAAABgAAAAYAAAAFAAAABA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BEAQAACgAAAHAAAADZAAAAfAAAAAEAAABbJA1CVSUNQgoAAABwAAAAKQAAAEwAAAAEAAAACQAAAHAAAADbAAAAfQAAAKAAAABGAGkAcgBtAGEAZABvACAAcABvAHIAOgAgAEMAYQByAGwAbwBzACAAQQBsAGIAZQByAHQAbwAgAEMAYQByAGUAcwAgAE0AZQBkAHIAYQBuAG8AAAAGAAAAAgAAAAQAAAAIAAAABgAAAAYAAAAGAAAAAwAAAAYAAAAGAAAABAAAAAQAAAADAAAABwAAAAYAAAAEAAAAAgAAAAYAAAAFAAAAAwAAAAcAAAACAAAABgAAAAYAAAAEAAAABAAAAAYAAAADAAAABwAAAAYAAAAEAAAABgAAAAUAAAADAAAACAAAAAYAAAAGAAAABAAAAAYAAAAG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fv9I+oSrnfiVKWlKB+Q1sYOeexw=</DigestValue>
    </Reference>
    <Reference Type="http://www.w3.org/2000/09/xmldsig#Object" URI="#idOfficeObject">
      <DigestMethod Algorithm="http://www.w3.org/2000/09/xmldsig#sha1"/>
      <DigestValue>yQSPBQdQ9sqHhN8hkESSBakg5+Q=</DigestValue>
    </Reference>
    <Reference Type="http://uri.etsi.org/01903#SignedProperties" URI="#idSignedProperties">
      <Transforms>
        <Transform Algorithm="http://www.w3.org/TR/2001/REC-xml-c14n-20010315"/>
      </Transforms>
      <DigestMethod Algorithm="http://www.w3.org/2000/09/xmldsig#sha1"/>
      <DigestValue>7BsSGjQIZ/hueINLZUMx3kui+CA=</DigestValue>
    </Reference>
    <Reference Type="http://www.w3.org/2000/09/xmldsig#Object" URI="#idValidSigLnImg">
      <DigestMethod Algorithm="http://www.w3.org/2000/09/xmldsig#sha1"/>
      <DigestValue>jMhdfFKE5K0E3MwWL6QxkVxhAc8=</DigestValue>
    </Reference>
    <Reference Type="http://www.w3.org/2000/09/xmldsig#Object" URI="#idInvalidSigLnImg">
      <DigestMethod Algorithm="http://www.w3.org/2000/09/xmldsig#sha1"/>
      <DigestValue>b5VrmV5p0Nv8bkV9KZwh/CSnY3Q=</DigestValue>
    </Reference>
  </SignedInfo>
  <SignatureValue>aQGitk2nqRoQm6Bc31xLS3nx/7wS64Qw8ZN9ENT7MxML0WfGNpvXJ35vCkNYkOuzNgoWdPXiUoqm
IeRPCNrkfISP42uG3RmoEiNqj+CAr7h0kkHeN/6ZvEqndZ6C4yhTKu1Niv7aeFomXq7mZ5wDMIaQ
up3TokE2FgQZVb/9Ung4TMRGy7Gds5ky4Tl2FaAgWMrWvAhjt7LgD8K9LWje3tYYAKKpAyeSAj7y
k/OOboFUshIvfKnZjNUZiJuU25dUz8FuOnTktjsHaNSk6kmwwlyIMPzQtie0ZRWMuSHIyxup1eB0
nWqmVevM0Ko1gQtm4Jw8+XWzdsBJUr9tDB/Y/w==</SignatureValue>
  <KeyInfo>
    <X509Data>
      <X509Certificate>MIIHVTCCBj2gAwIBAgIQNCxYgmv6+NWcfuxXqiZE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jAwMDAwMFoXDTE2MDgxMT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vkIj+E5qSb7mas1CGHD7FiNCSSVcIg8fv4nvOCtuR9bpbk4kSa7EQSA96XYClvpObTuSxrmOLDBTkeJrVwSLMf0W3qGnPBK0PeWl2rC0UtWXUMLZ+9r56sClwntWsnsxvmOAWRUX35BM/u1IwJ2cLkNRKxrg/TCwHeJlmPxkud6Aku3U1DAwjXS8G6ctQCyXsgNGSsvX+S7Mc2jzXEKGKEZuPh0QZLyqfo5yuiaeJPEKM2mE/4oskzh3rNYKWFyyQSdQFhjo3fMunwrhSZJUxaJwu4VF7d0SDt8MPL1RmBJn5wp5H0R73myocgzzs7Pa+JrsQeCEaiq2PcTkDvKlJ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NYMl1IHcre4Z0FIjHDBx/BXG2W8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7jmhS6fAGMZykRJkcNalN1e37KfjdlZqYx38TksPLku4upaRNYDvUt7lBE5o1EuPeC/SWMGK3V9nt1U0DhTR5OtOdU86RxRfAVrlp4gHQUhVjtR7cqaZq5NIWTvMwA/Jfupn/ZHyxvFw6BECoZ+eCHbSXsdnBnccJy3AmQ+OV8gL6fPTbvhJiVscIza8SvqHLDUqV8rSONdyuKYGacvG8BOCoMXn2paWrYfPVZqBfFQOZVc7ePLCrdTMVgva9mG0fSWqTQM82YL/aDUmQvRUxzW4UZkwTDFspokp+DGbDht6ybka/9Cdsb9OXJFH6G+14onKU4Muxtg00bpjA1tM9</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0/09/xmldsig#sha1"/>
        <DigestValue>azg0WYj/UWI31SyDhoUJmzkOp2o=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wbc7lWSoiFydw4lb93y4SJ/GFuU=</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wbc7lWSoiFydw4lb93y4SJ/GFuU=</DigestValue>
      </Reference>
      <Reference URI="/word/charts/chart1.xml?ContentType=application/vnd.openxmlformats-officedocument.drawingml.chart+xml">
        <DigestMethod Algorithm="http://www.w3.org/2000/09/xmldsig#sha1"/>
        <DigestValue>KybBDpM6nC6z8edbOV5x0U6gckA=</DigestValue>
      </Reference>
      <Reference URI="/word/charts/chart2.xml?ContentType=application/vnd.openxmlformats-officedocument.drawingml.chart+xml">
        <DigestMethod Algorithm="http://www.w3.org/2000/09/xmldsig#sha1"/>
        <DigestValue>Yk6vd/xZ+B9pZiXzhZgpjDDhZmc=</DigestValue>
      </Reference>
      <Reference URI="/word/document.xml?ContentType=application/vnd.openxmlformats-officedocument.wordprocessingml.document.main+xml">
        <DigestMethod Algorithm="http://www.w3.org/2000/09/xmldsig#sha1"/>
        <DigestValue>WIh+hHwmBM1/hke73TYiyDfrDaY=</DigestValue>
      </Reference>
      <Reference URI="/word/endnotes.xml?ContentType=application/vnd.openxmlformats-officedocument.wordprocessingml.endnotes+xml">
        <DigestMethod Algorithm="http://www.w3.org/2000/09/xmldsig#sha1"/>
        <DigestValue>KKa2pmNNKgnRJ6phfRY5BlEMMpA=</DigestValue>
      </Reference>
      <Reference URI="/word/fontTable.xml?ContentType=application/vnd.openxmlformats-officedocument.wordprocessingml.fontTable+xml">
        <DigestMethod Algorithm="http://www.w3.org/2000/09/xmldsig#sha1"/>
        <DigestValue>ScTrFMWf6EsSq20pS6kONmq4uSo=</DigestValue>
      </Reference>
      <Reference URI="/word/footer1.xml?ContentType=application/vnd.openxmlformats-officedocument.wordprocessingml.footer+xml">
        <DigestMethod Algorithm="http://www.w3.org/2000/09/xmldsig#sha1"/>
        <DigestValue>rEQ7SK2PPb41FCUBiqsOstZiCj0=</DigestValue>
      </Reference>
      <Reference URI="/word/footer2.xml?ContentType=application/vnd.openxmlformats-officedocument.wordprocessingml.footer+xml">
        <DigestMethod Algorithm="http://www.w3.org/2000/09/xmldsig#sha1"/>
        <DigestValue>j3aRZ4V610USN1kIiMuLzBZf2jE=</DigestValue>
      </Reference>
      <Reference URI="/word/footnotes.xml?ContentType=application/vnd.openxmlformats-officedocument.wordprocessingml.footnotes+xml">
        <DigestMethod Algorithm="http://www.w3.org/2000/09/xmldsig#sha1"/>
        <DigestValue>PUdbF1gGffcXNLd6tY/jgnrl8Oc=</DigestValue>
      </Reference>
      <Reference URI="/word/header1.xml?ContentType=application/vnd.openxmlformats-officedocument.wordprocessingml.header+xml">
        <DigestMethod Algorithm="http://www.w3.org/2000/09/xmldsig#sha1"/>
        <DigestValue>KDg8byuZuYk9RBEo6EOuT3cfwWE=</DigestValue>
      </Reference>
      <Reference URI="/word/media/image1.emf?ContentType=image/x-emf">
        <DigestMethod Algorithm="http://www.w3.org/2000/09/xmldsig#sha1"/>
        <DigestValue>3YQ+kldQHE3+AEZX/CazUtmAwKA=</DigestValue>
      </Reference>
      <Reference URI="/word/media/image10.emf?ContentType=image/x-emf">
        <DigestMethod Algorithm="http://www.w3.org/2000/09/xmldsig#sha1"/>
        <DigestValue>rkDi0vcxlM3DOKSyT+0YGcFGrUA=</DigestValue>
      </Reference>
      <Reference URI="/word/media/image11.jpg?ContentType=image/jpeg">
        <DigestMethod Algorithm="http://www.w3.org/2000/09/xmldsig#sha1"/>
        <DigestValue>Hw+eqnTwNVoLL6KzhZux7odrgmY=</DigestValue>
      </Reference>
      <Reference URI="/word/media/image12.jpg?ContentType=image/jpeg">
        <DigestMethod Algorithm="http://www.w3.org/2000/09/xmldsig#sha1"/>
        <DigestValue>sKhtmmMXWy5hHPYCv61AzJ5PTqQ=</DigestValue>
      </Reference>
      <Reference URI="/word/media/image13.jpg?ContentType=image/jpeg">
        <DigestMethod Algorithm="http://www.w3.org/2000/09/xmldsig#sha1"/>
        <DigestValue>oPOU69LwpTpHnl+EayeToaHfFPY=</DigestValue>
      </Reference>
      <Reference URI="/word/media/image14.jpg?ContentType=image/jpeg">
        <DigestMethod Algorithm="http://www.w3.org/2000/09/xmldsig#sha1"/>
        <DigestValue>GPWv+yW2C386YuiotL76al2ZO5c=</DigestValue>
      </Reference>
      <Reference URI="/word/media/image15.jpg?ContentType=image/jpeg">
        <DigestMethod Algorithm="http://www.w3.org/2000/09/xmldsig#sha1"/>
        <DigestValue>jgPFfQp7q8qmAulqvrRA7wKAl0k=</DigestValue>
      </Reference>
      <Reference URI="/word/media/image16.jpg?ContentType=image/jpeg">
        <DigestMethod Algorithm="http://www.w3.org/2000/09/xmldsig#sha1"/>
        <DigestValue>h4SWVRFL8917pbUQ+Y4UfPRDFcE=</DigestValue>
      </Reference>
      <Reference URI="/word/media/image17.jpg?ContentType=image/jpeg">
        <DigestMethod Algorithm="http://www.w3.org/2000/09/xmldsig#sha1"/>
        <DigestValue>WXQEto8NsXSuVd5+c2vaHc1ioeY=</DigestValue>
      </Reference>
      <Reference URI="/word/media/image18.emf?ContentType=image/x-emf">
        <DigestMethod Algorithm="http://www.w3.org/2000/09/xmldsig#sha1"/>
        <DigestValue>13RlsWQhjvm1PA5RhDZQ8bFD/Qw=</DigestValue>
      </Reference>
      <Reference URI="/word/media/image19.emf?ContentType=image/x-emf">
        <DigestMethod Algorithm="http://www.w3.org/2000/09/xmldsig#sha1"/>
        <DigestValue>jpBoyK6kQPx2MauxkN96trHgdCU=</DigestValue>
      </Reference>
      <Reference URI="/word/media/image2.emf?ContentType=image/x-emf">
        <DigestMethod Algorithm="http://www.w3.org/2000/09/xmldsig#sha1"/>
        <DigestValue>RZnZWxWOE/5MNoHsAxo4tifBT8M=</DigestValue>
      </Reference>
      <Reference URI="/word/media/image20.emf?ContentType=image/x-emf">
        <DigestMethod Algorithm="http://www.w3.org/2000/09/xmldsig#sha1"/>
        <DigestValue>LGjRk8Jl2oEFOwnwmqwAKWs07iE=</DigestValue>
      </Reference>
      <Reference URI="/word/media/image21.jpg?ContentType=image/jpeg">
        <DigestMethod Algorithm="http://www.w3.org/2000/09/xmldsig#sha1"/>
        <DigestValue>6owbT0g6MwK4cmHcFDJ6wWZrLrs=</DigestValue>
      </Reference>
      <Reference URI="/word/media/image22.emf?ContentType=image/x-emf">
        <DigestMethod Algorithm="http://www.w3.org/2000/09/xmldsig#sha1"/>
        <DigestValue>VxYFfyHCmXD06gAJa/B5sQtlFdU=</DigestValue>
      </Reference>
      <Reference URI="/word/media/image23.JPG?ContentType=image/jpeg">
        <DigestMethod Algorithm="http://www.w3.org/2000/09/xmldsig#sha1"/>
        <DigestValue>N7p6viPUFT3jHVnahp4YcGkM260=</DigestValue>
      </Reference>
      <Reference URI="/word/media/image24.jpeg?ContentType=image/jpeg">
        <DigestMethod Algorithm="http://www.w3.org/2000/09/xmldsig#sha1"/>
        <DigestValue>kg9vfGLGKS++CqFfoOY0HX+aK6w=</DigestValue>
      </Reference>
      <Reference URI="/word/media/image25.png?ContentType=image/png">
        <DigestMethod Algorithm="http://www.w3.org/2000/09/xmldsig#sha1"/>
        <DigestValue>+wycbU1c0KiZk1L8XItOohvM7TA=</DigestValue>
      </Reference>
      <Reference URI="/word/media/image26.jpg?ContentType=image/jpeg">
        <DigestMethod Algorithm="http://www.w3.org/2000/09/xmldsig#sha1"/>
        <DigestValue>uSNOXEy8aEeZ8sf39vw79vDFMNs=</DigestValue>
      </Reference>
      <Reference URI="/word/media/image27.png?ContentType=image/png">
        <DigestMethod Algorithm="http://www.w3.org/2000/09/xmldsig#sha1"/>
        <DigestValue>HI8ldp0+XRnoupXpzQyLns11nuA=</DigestValue>
      </Reference>
      <Reference URI="/word/media/image3.emf?ContentType=image/x-emf">
        <DigestMethod Algorithm="http://www.w3.org/2000/09/xmldsig#sha1"/>
        <DigestValue>Z8sUbtsdmkuQOrzmqgQdbJ0IsBA=</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NLsNYU3eDh/i7COUnAjwHqFi7C0=</DigestValue>
      </Reference>
      <Reference URI="/word/media/image6.png?ContentType=image/png">
        <DigestMethod Algorithm="http://www.w3.org/2000/09/xmldsig#sha1"/>
        <DigestValue>UUZZY4DuSdMH3MmXmItqmnHZaBk=</DigestValue>
      </Reference>
      <Reference URI="/word/media/image7.jpg?ContentType=image/jpeg">
        <DigestMethod Algorithm="http://www.w3.org/2000/09/xmldsig#sha1"/>
        <DigestValue>e8Hlf7QZ2iQEnWHaGMklAjPVG/Y=</DigestValue>
      </Reference>
      <Reference URI="/word/media/image8.jpg?ContentType=image/jpeg">
        <DigestMethod Algorithm="http://www.w3.org/2000/09/xmldsig#sha1"/>
        <DigestValue>yJdOQq+uwsGooCSJMCSZMuR8tgM=</DigestValue>
      </Reference>
      <Reference URI="/word/media/image9.emf?ContentType=image/x-emf">
        <DigestMethod Algorithm="http://www.w3.org/2000/09/xmldsig#sha1"/>
        <DigestValue>w9aKsTobCNapGfsQrWLLa2thLBc=</DigestValue>
      </Reference>
      <Reference URI="/word/numbering.xml?ContentType=application/vnd.openxmlformats-officedocument.wordprocessingml.numbering+xml">
        <DigestMethod Algorithm="http://www.w3.org/2000/09/xmldsig#sha1"/>
        <DigestValue>VOlBzdkwJFp3QM0kjb8KVRQr8hg=</DigestValue>
      </Reference>
      <Reference URI="/word/settings.xml?ContentType=application/vnd.openxmlformats-officedocument.wordprocessingml.settings+xml">
        <DigestMethod Algorithm="http://www.w3.org/2000/09/xmldsig#sha1"/>
        <DigestValue>GYa+OP2J8mG1P98JpffIT7roPWY=</DigestValue>
      </Reference>
      <Reference URI="/word/styles.xml?ContentType=application/vnd.openxmlformats-officedocument.wordprocessingml.styles+xml">
        <DigestMethod Algorithm="http://www.w3.org/2000/09/xmldsig#sha1"/>
        <DigestValue>146Pz48xzol9OgyTSI6nMShCbis=</DigestValue>
      </Reference>
      <Reference URI="/word/stylesWithEffects.xml?ContentType=application/vnd.ms-word.stylesWithEffects+xml">
        <DigestMethod Algorithm="http://www.w3.org/2000/09/xmldsig#sha1"/>
        <DigestValue>CHGKyio5I+BFRPK+ApCimH+xfSg=</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wXPscr+GsJohrLvoHCSmHbKmZxU=</DigestValue>
      </Reference>
    </Manifest>
    <SignatureProperties>
      <SignatureProperty Id="idSignatureTime" Target="#idPackageSignature">
        <mdssi:SignatureTime xmlns:mdssi="http://schemas.openxmlformats.org/package/2006/digital-signature">
          <mdssi:Format>YYYY-MM-DDThh:mm:ssTZD</mdssi:Format>
          <mdssi:Value>2016-01-12T14:53:47Z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0AAAA8AAAAAAAAAAAAAAAoDwAAZwgAACBFTUYAAAEA7PQAAAwAAAABAAAAAAAAAAAAAAAAAAAAVgUAAAADAADiAQAADwEAAAAAAAAAAAAAAAAAAGZaBwBVIgQARgAAACwAAAAgAAAARU1GKwFAAQAcAAAAEAAAAAIQwNsBAAAAYAAAAGAAAABGAAAAEA0AAAQNAABFTUYrIkAEAAwAAAAAAAAAHkAJAAwAAAAAAAAAJEABAAwAAAAAAAAAMEACABAAAAAEAAAAAACAPyFABwAMAAAAAAAAAAhAAAVcDAAAUAwAAAIQwNsBAAAAAAAAAAAAAAAAAAAAAAAAAAEAAAD/2P/gABBKRklGAAEBAQDIAMgAAP/bAEMACgcHCQcGCgkICQsLCgwPGRAPDg4PHhYXEhkkICYlIyAjIigtOTAoKjYrIiMyRDI2Oz1AQEAmMEZLRT5KOT9APf/bAEMBCwsLDw0PHRAQHT0pIyk9PT09PT09PT09PT09PT09PT09PT09PT09PT09PT09PT09PT09PT09PT09PT09PT09Pf/AABEIAIAA5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ooAKKKKACiioLm48hFCrvlc7UTP3j/h3JppX0QD5p47dN0rBQTgdyT6AdzUQuJ3GY7Ygesrhf0Gf1pYLUI/mykSTkYL46ewHYf5NWKei8wK6XR81YpozE7fd5yrfQ/44qxVbUB/oUjj70Q8xfqvP9KsA5GRQ7WugFoooqQCiimu6xozuwVVGSScACgB1QXNyLeMEKXkY7UQdWPp/9ftVGK6+1yNeTnybO3yUDHG445Y/T09fcUgvIkRryaWIXDjZFGzj5ATwD79Cf/rVqqbT1AlELXVygnIcwMHcr91W6hR+hJ+nrgaNVLe4tIYVRbmJiOS28ZYnqfxNSi6hPSRT9DmpldgTUU1XD/dz+VOqACiiigAooooAKKKKACiiigAooooAKKKKACiiigBCcDJrLguZZLl7prWRkYYhYEY2fT1PX8vSreoHdAsAzmdxHx6dW/8AHQasgAAADAFWnyr1Aqrekjm1uAfTaP8AGl+1zH7tjcfUsg/9mq1Va7ujAFSMB55eI09fUn2Hf/EihWbskBWvri6+wT4tVXKFRul7ngdAfWp1F9sC/wCjpgY/if8AwpvzXcyRkho4SDIwGAzjoB9Dz9QB61dpt2VrAVfKvD966jH+5Dj+ZNRwJ9qVmS+uHUMVyAqgkdcYXmob+4luroafaOVYjM0g6ovoPc5/l68XwIrO1wMRwxL+AApu6SvuwIvsUYGXlnOO5nYfyNYd7cWN1crbxyFowcM5LOCe/XOQP1JA6A1LqutMkXkjfHNMDsCnBjUdWZiQMj+6D7U23up7a13QRIssuEiVleQ+wOABnqTyeSa3pwlFczGPRdNmuEjgtVNvb4LEQ8u/YZxzjqfU496tx3MEl4WETLFBwP3fG89T+A4/E1WdJbOzWPN5I7HagLJGGY5JJ2kN6k8+tS2ckFvEkUKwyug5YzF3J7k4B5JpSV1dagakFxFcqWhcMAccVJVaCed5dsltsTH3w+R9MEA1arlkrMQUUUUgCiiigAooooAKKKKACiiigAooooAKKKKACiiigCnd8X1kT93ew/HYcfyNXKq6gsbWpEkwhIIZHP8ACw5H1+neqT6zLFEDNavCB1mdW8v6jAz+Bx9a0UHNKwGheXcNjayXFw22NBkn+g96zrFLm+L3UiPAZgBk8MqdlX09SfXp2IzoHXUdTSe8knljhO9YhExCt/DlQMA9+eQMc8mt8Xbt/q7Wdh6kBR+pz+laSh7NW6jJ440hjWONQqqMADtUF/d/Y7fcieZM52RRj+Nj0H9T7A1HcXFxDFvkMMQzgAZkZj6Acc1T02ykvib7UWaQtkQRk/KifQcEn37YqIw+1J6CJ9OjSxiZWc3F253SsgzlvTPQDnvim3ha4uY4blhFbqjTyANyQpGMn6nPHp1rTRFjUKihVHQAYArG1kG6v7e3tWAukG45GV2kjhh6ZAJ+gHeqg+adxj7aH7XcksgVBtLLjG0DlE/XcfqBUF1LeyX8jySRpHbnZGsRO52YA45U84x0Hc1ftrO8ggEX2iIDqzrGdzE9TycZJ9jTdItY0he4OXmkkctI/LEbiB9OAOlVzpXluBVt9LmaY3N1awyuQAiTXDSeWO/VSMn2/wD13ZruWyh3zW8QjXtHLk/QAgVNM80khhtyEx9+QjO32A7n+XvSwWccLbvmeQ9Xc7mP+H4VDnfWQiaN/MjV9rLuAOGGCPqKdRSA56ViAtFFFABRRRQAUUUUAFFFFABRRRQAUUUUAFVt9zGz7oxKpbKlCAQPQg/4/lVmimnYCt5t033bdF/35P8AAGjyLiT/AFtztHpEgH6nP9Ks0U+bsgKjx29ivnGJ3bON4VpH5/M1Xl3yL9ruoyFQjyLcnksehb3z0Hb69NOqZ/0m94+5BwPdyOT+AP5n2qoy6sCtDdiK1JiVnKyHzpipIzn5iAOT3x6AemMzR3j7S+1nlmw0cI4Kr2J9PU5+nNWJYIDatA4CRMu0gHbxUJu7CxhYm4iUKMnMgLH8zkmndS2QFeW33ygXUitIV3St0WKPuo9M9M9SAfYVqDgcdKwLq6ilsndblTK7B2Efzn0AGP7vH1wfWrP9qhwsFlDOiAAea9vJgD2XGSfrgfWrlTk0hlvUNQWxiO1GlmIykS9W/wABnj/69Gn2X2ZXlmw11Md0zjufQew6CqUL263QSOO5cId8rtC+53/hycdhzj6Yq/8AbCfu21wf+AgfzNTKLSshFqqkUM9uWji8sxFywLZyuTkjHfknuKd9plPSzn/Fk/8AiqXzbkj5bdB/vS4/kDUJNAPDiPh1ZfVjyD+VS1XH2puohj+hL/4VJDF5MSoCTjualoB5AIIPQ02KFII9kSBFyTgDA5OTT6KQBRRRQAUUUUAFFFFABRRRQAUUUUAJ0FVzf22cLKrn0j+c/kM0XFoJ5UkDkMgwAQGX8j/TFKFuVH34W+iFf6mqSiAn23P+rt7h/wDgG3/0LFIZrpvuWqr/ANdJcfyBp+65H/LKE/8AbQ//ABNHmzj71uD/ALrg/wA8U/kAzF63RreP/gLP/UUn2a5b7964/wCucaj+YNSfaJO9rN+af/FUfa0Bwyyr9Y2x+eMUXfRAVrq38qEs09xI7fKgMpXLHp93HH9M0tvo9rFCquhkbu0jFix7nk9zzTbW5j1G9eSORWigO1MHOW7n+n/660aqUpR924ysunWaHK2kAPr5YqJ445LtIY0VVi+ZsDHzdh+HX/vmrNzOLeBpG5xwB6k8AfnUdnA0MRaQ5lc7mPvSTdrtiLAAAAA4FNlkWGJpH+6oycU+q0/766igH3V/ev8Ah90fnz/wGoSuwH2sTRQjzMeY5LPj1P8Ah0/CpqKKG7u4BRRRSAKKKKACiiigAooooAKKKKACiiigAooooAKKKKACiiigAooooAKqahI4jSCIkSTtsDD+EdSfy/UirdJTTs7gQx2cEdukIjUogwAwBo+zbf8AVSSR+2cj8jn9MVPRRzMCnNFK8kTSqJVibePLO3JxgZB+vrU6XEbtsyVf+6wwfyPWpaZJGkqbZFDL6EU733AfVaz/AHivcH/lq2V/3Rwv6c/jUdzDcR27rA5cMNoVzkrnjIPt15q2qhFCqMADAFGyAdRRRUgFFFFABRRRQAUUUUAFFFFABRRRQAUUUUAFFFFABRRRQAUUUUAFFFFABRRRQAUUUUAFFFFABRRRQAUUUUAFFFFABRRRQAUUUUAFFFFABRRRQAUUUUAFFFFAH//ZAAAACEABCCQAAAAYAAAAAhDA2wEAAAADAAAAAAAAAAAAAAAAAAAAG0AAAEAAAAA0AAAAAQAAAAIAAAAAAAC/AAAAvwAAZkMAAABDAwAAAAAAAIAAAACA///bQgAAAIAAAACA//9zQiEAAAAIAAAAYgAAAAwAAAABAAAAFQAAAAwAAAAEAAAAFQAAAAwAAAAEAAAAUQAAAHjmAAAAAAAAAAAAAG0AAAA8AAAAAAAAAAAAAAAAAAAAAAAAAOYAAACAAAAAUAAAACgAAAB4AAAAAOYAAAAAAAAgAMwAbgAAAD0AAAAoAAAA5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3399c/9//3//f/9//3//f/9//3//f/9//3//f/9//3//f/9//3//f/9//3//f/9//3//f/9//3//f/9//3//f/9//3//f/9//3//f/9//3//f/9//3//f/9//3//f/9//3//f/9//3//f/9//3//f/9//3//f/9//3//f/9//3//f/9//3//f/9//3//f/9//3//f/9//3//f/9//3//f/9//3//f/9//3//f/9//3//f/9//3//f/9//3//f/9//3//f/9//3//f/9//3//f/9//3//f/9//3//f/9//3//f/9//3//f/9//3//f/9//3//f/9//3//f/9//3//f/9//3//f/9//3//f/9//3//f/9//3//f/9//3//f/9//3//f/9//3//f/9//3//f/9//3//f/9//3//f/9//3//f/9//3//f/9//3//f/9//3//f/9//3//f/9//3//f/9//3//f/9//3//f/9//3//f/9//3//f/9//3//f/9//3//f/9//3//f/9//3//f/9//3//f/9//3//f/9//3//f/9//3//f/9//3//f/9//3//f/9//3//f/9//3//f/9//3//f/9/33v/f/9/11p9b/9//3//f/9//3//f/9//3//f/9//3//f/9//3//f/9//3//f/9//3//f/9//3//f/9//3//f/9//3//f/9//3//f/9//3//f/9//3//f/9//3//f/9//3//f/9//3//f/9//3//f/9//3//f/9//3//f/9//3//f/9//3//f/9//3//f/9//3//f/9//3//f/9//3//f/9//3//f/9//3//f/9//3//f/9//3//f/9//3//f/9//3//f/9//3//f/9//3//f/9//3//f/9//3//f/9//3//f/9//3//f/9//3//f/9//3//f/9//3//f/9//3//f/9//3//f/9//3//f/9//3//f/9//3//f/9//3//f/9//3//f/9//3//f/9//3//f/9//3//f/9//3//f/9//3//f/9//3//f/9//3//f/9//3//f/9//3//f/9//3//f/9//3//f/9//3//f/9//3//f/9//3//f/9//3//f/9//3//f/9//3//f/9//3//f/9//3//f/9//3//f/9//3//f/9//3//f/9//3//f/9//3//f/9//3//f/9//3//f/9//3//f/9//3//f99733t8b9heO2f/f/9//3//f/9//3//f/9//3//f/9//3//f/9//3//f/9//3//f/9//3//f/9//3//f/9//3//f/9//3//f/9//3//f/9//3//f/9//3//f/9//3//f/9//3//f/9//3//f/9//3//f/9//3//f/9//3//f/9//3//f/9//3//f/9//3//f/9//3//f/9//3//f/9//3//f/9//3//f/9//3//f/9//3//f/9//3//f/9//3//f/9//3//f/9//3//f/9//3//f/9//3//f/9//3//f/9//3//f/9//3//f/9//3//f/9//3//f/9//3//f/9//3//f/9//3//f/9//3//f/9//3//f/9//3//f/9//3//f/9//3//f/9//3//f/9//3//f/9//3//f/9//3//f/9//3//f/9//3//f/9//3//f/9//3//f/9//3//f/9//3//f/9//3//f/9//3//f/9//3//f/9//3//f/9//3//f/9//3//f/9//3//f/9//3//f/9//3//f/9//3//f/9//3//f/9//3//f/9//3//f/9//3//f/9//3//f/9//3//f/9//3//f/9/vne+dzpnW2uec/li/3//f/9//3//f/9//3//f/9//3//f/9//3//f/9//3//f/9//3//f/9//3//f/9//3//f/9//3//f/9//3//f/9//3//f/9//3//f/9//3//f/9//3//f/9//3//f/9//3//f/9//3//f/9//3//f/9//3//f/9//3//f/9//3//f/9//3//f/9//3//f/9//3//f/9//3//f/9//3//f/9//3//f/9//3//f/9//3//f/9//3//f/9//3//f/9//3//f/9//3//f/9//3//f/9//3//f/9//3//f/9//3//f/9//3//f/9//3//f/9//3//f/9//3//f/9//3//f/9//3//f/9//3//f/9//3//f/9//3//f/9//3//f/9//3//f/9//3//f/9//3//f/9//3//f/9//3//f/9//3//f/9//3//f/9//3//f/9//3//f/9//3//f/9//3//f/9//3//f/9//3//f/9//3//f/9//3//f/9//3//f/9//3//f/9//3//f/9//3//f/9//3//f/9//3//f/9//3//f/9//3//f/9//3//f/9//3//f/9//3//f/9/3398cxhjfG++d/9//3+WUv9//3//f/9//3//f/9//3//f/9//3//f/9//3//f/9//3//f/9//3//f/9//3//f/9//3//f/9//3//f/9//3//f/9//3//f/9//3//f/9//3//f/9//3//f/9//3//f/9//3//f/9//3//f/9//3//f/9//3//f/9//3//f/9//3//f/9//3//f/9//3//f/9//3//f/9//3//f/9//3//f/9//3//f/9//3//f/9//3//f/9//3//f/9//3//f/9//3//f/9//3//f/9//3//f/9//3//f/9//3//f/9//3//f/9//3//f/9//3//f/9//3//f/9//3//f/9//3//f/9//3//f/9//3//f/9//3//f/9//3//f/9//3//f/9//3//f/9//3//f/9//3//f/9//3//f/9//3//f/9//3//f/9//3//f/9//3//f/9//3//f/9//3//f/9//3//f/9//3//f/9//3//f/9//3//f/9//3//f/9//3//f/9//3//f/9//3//f/9//3//f/9//3//f/9//3//f/9//3//f/9//3//f/9//3//f/9//3//f/9/v3e+dxljfG+dc/9//3//f/9/O2udc/9//3//f/9//3//f/9//3//f/9//3//f/9//3//f/9//3//f/9//3//f/9//3//f/9//3//f/9//3//f/9//3//f/9//3//f/9//3//f/9//3//f/9//3//f/9//3//f/9//3//f/9//3//f/9//3//f/9//3//f/9//3//f/9//3//f/9//3//f/9//3//f/9//3//f/9//3//f/9//3//f/9//3//f/9//3//f/9//3//f/9//3//f/9//3//f/9//3//f/9//3//f/9//3//f/9//3//f/9//3//f/9//3//f/9//3//f/9//3//f/9//3//f/9//3//f/9//3//f/9//3//f/9//3//f/9//3//f/9//3//f/9//3//f/9//3//f/9//3//f/9//3//f/9//3//f/9//3//f/9//3//f/9//3//f/9//3//f/9//3//f/9//3//f/9//3//f/9//3//f/9//3//f/9//3//f/9//3//f/9//3//f/9//3//f/9//3//f/9//3//f/9//3//f/9//3//f/9//3//f/9//3//f/9//3//f/9//3+ec1xrGWP/f/9//3//f/9//3/fe553fG+/e/9//3//f/9//3//f/9//3//f/9//3//f/9//3//f/9//3//f/9//3//f/9//3//f/9//3//f/9//3//f/9//3//f/9//3//f/9//3//f/9//3//f/9//3//f/9//3//f/9//3//f/9//3//f/9//3//f/9//3//f/9//3//f/9//3//f/9//3//f/9//3//f/9//3//f/9//3//f/9//3//f/9//3//f/9//3//f/9//3//f/9//3//f/9//3//f/9//3//f/9//3//f/9//3//f/9//3//f/9//3//f/9//3//f/9//3//f/9//3//f/9//3//f/9//3//f/9//3//f/9//3//f/9//3//f/9//3//f/9//3//f/9//3//f/9//3//f/9//3//f/9//3//f/9//3//f/9//3//f/9//3//f/9//3//f/9//3//f/9//3//f/9//3//f/9//3//f/9//3//f/9//3/ee/9/GWNba753/3//f/9//3//f/9//3//f/9//3//f/9//3//f/9//3//f/9//3/ee/9//3//f753/3//f/9/vndcbzpnfG+/e/9//3//f/9//3//f/9//3//f7da/3/fe/9/33//f/9//3//f/9//3//f/9//3//f/9//3//f/9//3//f/9//3//f/9//3//f/9//3//f/9//3//f/9//3//f/9//3//f/9//3//f/9//3//f/9//3//f/9//3//f/9//3//f/9//3//f/9//3//f/9//3//f/9//3//f/9//3//f/9//3//f/9//3//f/9//3//f/9//3//f/9//3//f/9//3//f/9//3//f/9//3//f/9//3//f/9//3//f/9//3//f/9//3//f/9//3//f/9//3//f/9//3//f/9//3//f/9//3//f/9//3//f/9//3//f/9//3//f/9//3//f/9//3//f/9//3//f/9//3//f/9//3//f/9//3//f/9//3//f/9//3//f/9//3//f/9//3//f/9//3//f/9//3//f/9//3//f/9//3//f/9//3//f/9//3//f/9//3//f/9//3//f/9//3//f797dU7/f/9//3//f/9//3//f/9//3//f/9//3//f/9//3//f/9//3//f/9//3//f/9//3//f/9/fG9ba3xvnXP/f/9//3/fe/9//3//f/9//3//f/9//387a3xv/3//f/9//3//f/9//3//f/9//3//f/9//3//f/9//3//f/9//3//f/9//3//f/9//3//f/9//3//f/9//3//f/9//3//f/9//3//f/9//3//f/9//3//f/9//3//f/9//3//f/9//3//f/9//3//f/9//3//f/9//3//f/9//3//f/9//3//f/9//3//f/9//3//f/9//3//f/9//3//f/9//3//f/9//3//f/9//3//f/9//3//f/9//3//f/9//3//f/9//3//f/9//3//f/9//3//f/9//3//f/9//3//f/9//3//f/9//3//f/9//3//f/9//3//f/9//3//f/9//3//f/9//3//f/9//3//f/9//3//f/9//3//f/9//3//f/9//3//f/9//3//f/9//3//f/9//3//f/9//3//f/9//3//f/9//3//f/9//3//f/9//3//f/9//3//f/9//3//f/9//3//f/9//3//f3VSXW//f99//3//f/9//3//f/9//3/ff/9/33v/f/9//3//f/9//3//f/9//3+dc51zW2sZY75333vfe/9//3//f/9//3//f/9//3//f/9//3//f/9/v3f4Xv9//3//f/9/33v/f/9//3//f/9//3//f/9//3//f/9//3//f/9//3//f/9//3//f/9//3//f/9//3//f/9//3//f/9//3//f/9//3//f/9//3//f/9//3//f/9//3//f/9//3//f/9//3//f/9//3//f/9//3//f/9//3//f/9//3//f/9//3//f/9//3//f/9//3//f/9//3//f/9//3//f/9//3//f/9//3//f/9//3//f/9//3//f/9//3//f/9//3//f/9//3//f/9//3//f/9//3//f/9//3//f/9//3//f/9//3//f/9//3//f/9//3//f/9//3//f/9//3//f/9//3//f/9//3//f/9//3//f/9//3//f/9//3//f/9//3//f/9//3//f/9//3//f/9//3//f/9//3//f/9//3//f/9//3//f/9//3//f/9//3//f/9//3//f/9//3//f/9//3//f/9/3nv/f/9/33+ec7ha33v/f/9//3//f/9//3//f/9//3//f/9//3//f997/3//f/9/v3tcbztrOmd9c/9/33v/f/9//3//f/9//3//f/9//3//f/9//3//f/9//3//f/9/11rfe/9//3//f/9//3//f/9//3//f/9//3//f/9//3//f/9//3//f/9//3//f/9//3//f/9//3//f/9//3//f/9//3//f/9//3//f/9//3//f/9//3//f/9//3//f/9//3//f/9//3//f/9//3//f/9//3//f/9//3//f/9//3//f/9//3//f/9//3//f/9//3//f/9//3//f/9//3//f/9//3//f/9//3//f/9//3//f/9//3//f/9//3//f/9//3//f/9//3//f/9//3//f/9//3//f/9//3//f/9//3//f/9//3//f/9//3//f/9//3//f/9//3//f/9//3//f/9//3//f/9//3//f/9//3//f/9//3//f/9//3//f/9//3//f/9//3//f/9//3//f/9//3//f/9//3//f/9//3//f/9//3//f/9//3//f/9//3//f/9//3//f/9//3//f/9//3//f/9//3//f/5//3//f997/3+XVjxr/3//f/9//3//f/9//3//f/9/33u+d/9//3//f99/nXP5YjtnfW//f99/33v/f/9//3//f99//3//f/9//3//f/9//3//f/9//3//f/9//3//fztrO2v/f/9//3//f/9//3//f/9//3//f/9//3//f/9//3//f/9//3//f/9//3//f/9//3//f/9//3//f/9//3//f/9//3//f/9//3//f/9//3//f/9//3//f/9//3//f/9//3//f/9//3//f/9//3//f/9//3//f/9//3//f/9//3//f/9//3//f/9//3//f/9//3//f/9//3//f/9//3//f/9//3//f/9//3//f/9//3//f/9//3//f/9//3//f/9//3//f/9//3//f/9//3//f/9//3//f/9//3//f/9//3//f/9//3//f/9//3//f/9//3//f/9//3//f/9//3//f/9//3//f/9//3//f/9//3//f/9//3//f/9//3//f/9//3//f/9//3//f/9//3//f/9//3//f/9//3//f/9//3//f/9//3//f/9//3//f/9//3//f/9//3//f/9//3//f/9//3//f/9//3//f/9//3//f/9/fm+4Wl1vv3f/f/9//3//f/9//3//f/9//3/ffztr2F47Z31z/3//f/9/3399b9ha33//f/9//3//f/9//3//f/9/3nv/f/9//3//f/9//3//f/9//3/fexlj/3//f/9//3//f/9//3//f/9//3//f/9//3//f/9//3//f/9//3//f/9//3//f/9//3//f/9//3//f/9//3//f/9//3//f/9//3//f/9//3//f/9//3//f/9//3//f/9//3//f/9//3//f/9//3//f/9//3//f/9//3//f/9//3//f/9//3//f/9//3//f/9//3//f/9//3//f/9//3//f/9//3//f/9//3//f/9//3//f/9//3//f/9//3//f/9//3//f/9//3//f/9//3//f/9//3//f/9//3//f/9//3//f/9//3//f/9//3//f/9//3//f/9//3//f/9//3//f/9//3//f/9//3//f/9//3//f/9//3//f/9//3//f/9//3//f/9//3//f/9//3//f/9//3//f/9//3//f/9//3//f/9//3//f/9//3//f/9//3//f/9//3//f/9//3//f/9//3//f/9//3//f/9//3//f99/G2PZXp1z/3//f/9//3//f/9/nndba/leOmefd/9//3//f/9//3//f/9/v3eWVlxr/3/fe/9//3//f/9//3//f/9//3//f/9//3//f/9//3//f/9//38aZ31z/3//f/9//3//f/9//3//f/9//3//f/9//3//f/9//3//f/9//3//f/9//3//f/9//3//f/9//3//f/9//3//f/9//3//f/9//3//f/9//3//f/9//3//f/9//3//f/9//3//f/9//3//f/9//3//f/9//3//f/9//3//f/9//3//f/9//3//f/9//3//f/9//3//f/9//3//f/9//3//f/9//3//f/9//3//f/9//3//f/9//3//f/9//3//f/9//3//f/9//3//f/9//3//f/9//3//f/9//3//f/9//3//f/9//3//f/9//3//f/9//3//f/9//3//f/9//3//f/9//3//f/9//3//f/9//3//f/9//3//f/9//3//f/9//3//f/9//3//f/9//3//f/9//3//f/9//3//f/9//3//f/9//3//f/9//3//f/9//3//f/9//3//f/9//3//f/9//3//f997/3//f/9//3//f793l1I8Z99/33ued1xrO2sZY51zvnf/f/9//3//f/9//3//f/9/33//f/9/11p8b/9//3//f/9//3//f/9//3/ee/9//3//f/9//3//f/9//3//f/9/fW8aY/9//3//f/9//3//f/9//3//f/9//3//f/9//3//f/9//3//f/9//3//f/9//3//f/9//3//f/9//3//f/9//3//f/9//3//f/9//3//f/9//3//f/9//3//f/9//3//f/9//3//f/9//3//f/9//3//f/9//3//f/9//3//f/9//3//f/9//3//f/9//3//f/9//3//f/9//3//f/9//3//f/9//3//f/9//3//f/9//3//f/9//3//f/9//3//f/9//3//f/9//3//f/9//3//f/9//3//f/9//3//f/9//3//f/9//3//f/9//3//f/9//3//f/9//3//f/9//3//f/9//3//f/9//3//f/9//3//f/9//3/ee/9//3//f/9//3//f/9//3//f/9//3//f/9//3//f/9//3//f/9//3//f/9//3//f/9//3//f/9//3//f/9//3//f/9//3//f/9//3//f/9//3//f99/v3efd5lW9EF3Un5vfXP/f957/3//f/9//3//f/9//3//f/9//3//f/9//3//f997llK+d/9//3//f/9//3//f/5//3//f/9//3//f/9//3//f/9//3//f99/GWPfe997/3//f/9//3//f/9//3//f/9//3//f/9//3//f/9//3//f/9//3//f/9//3//f/9//3//f/9//3//f/9//3//f/9//3//f/9//3//f/9//3//f/9//3//f/9//3//f/9//3//f/9//3//f/9//3//f/9//3//f/9//3//f/9//3//f/9//3//f/9//3//f/9//3//f/9//3//f/9//3//f/9//3//f/9//3//f/9//3//f/9//3//f/9//3//f/9//3//f/9//3//f/9//3//f/9//3//f/9//3//f/9//3//f/9//3//f/9//3//f/9//3//f/9//3//f/9//3//f/9//3//f/9//3//f/9//3//f/9//3//f/9//3//f/9//3//f/9//3//f/9//3//f/9//3//f/9//3//f/9//3//f/9//3//f/9//3//f/9//3//f/9//3//f/9//3//f55zXGsaY9ha2Vr6Yl1vn3Ofd7ta/GJdb/9/v3v/f/5//3//f/9//3//f/9//3//f/9//3//f/9//3//fxpjXGvff/9//3//f/9//3//f/9//3//f/9//3//f/9//3//f/9//3//f1xvXGv/f/9//3//f/9//3//f/9//3//f/9//3//f/9//3//f/9//3//f/9//3//f/9//3//f/9//3//f/9//3//f/9//3//f/9//3//f/9//3//f/9//3//f/9//3//f/9//3//f/9//3//f/9//3//f/9//3//f/9//3//f/9//3//f/9//3//f/9//3//f/9//3//f/9//3//f/9//3//f/9//3//f/9//3//f/9//3//f/9//3//f/9//3//f/9//3//f/9//3//f/9//3//f/9//3//f/9//3//f/9//3//f/9//3//f/9//3//f/9//3//f/9//3//f/9//3//f/9//3//f/9//3//f/9//3//f/9//3//f957/3/ee/9//3//f/9//3//f/9//3//f/9//3//f/9//3//f/9//3//f/9//3//f753nXN8b1trGWMZY/he+F73Xvhe+F74Yvhe+F6+d99733v/f/9//3//f/9//3+fd7paf3P/f/9//3//f/9//3//f/9//3//f/9//3//f/9//3//f/9//3+ecxtnfnPfe/9//3//f/9//3//f/9//3//f/9//3//f/9//3//f/9//3/fe7dW/3//f/9//3//f/9//3//f/9//3//f/9//3//f/9//3//f/9//3//f/9//3//f/9//3//f/9//3//f/9//3//f/9//3//f/9//3//f/9//3//f/9//3//f/9//3//f/9//3//f/9//3//f/9//3//f/9//3//f/9//3//f/9//3//f/9//3//f/9//3//f/9//3//f/9//3//f/9//3//f/9//3//f/9//3//f/9//3//f/9//3//f/9//3//f/9//3//f/9//3//f/9//3//f/9//3//f/9//3//f/9//3//f/9//3//f/9//3//f/9//3//f/9//3//f/9//3//f/9//3//f/9//3//f/9//3//f/9//3//f/9//3//f/9//3//f/9//3/fe997nXOdc3xvOmcZYzlnGWM5ZxljGWMYYzlnOWdba3tvvXfee/9//3//f/9//3//f/9//3//f/9//3//f/9//3//f/9//3//f/9/33/bXj1rn3f/f/9//3//f/9//3//f/9//3//f/9//3//f/9//3//f/9//388azxrn3P/f/9//3//f/9//3//f/9//3//f/9//3//f/9//3//f/9//3/5Yn5z/3//f/9//3//f/9//3//f/9//3//f/9//3//f/9//3//f/9//3//f/9//3//f/9//3//f/9//3//f/9//3//f/9//3//f/9//3//f/9//3//f/9//3//f/9//3//f/9//3//f/9//3//f/9//3//f/9//3//f/9//3//f/9//3//f/9//3//f/9//3//f/9//3//f/9//3//f/9//3//f/9//3//f/9//3//f/9//3//f/9//3//f/9//3//f/9//3//f/9//3//f/9//3//f/9//3//f/9//3//f/9//3//f/9//3//f/9//3//f/9//3//f/9//3//f/9//3//f/9//3//f/9//3//f/9//3//f/9/33v/f/9//3+dcxljtlbYWvleOmdba51znnO+d/9//3//f/9//3//f/9//3//f/9//3//f/9//3//f/9//3//f/9//3//f/9//3//f/9//3//f/9//n//f/9//3//f/9/v3vaWn5z33//f/9//3//f/9//3//f/9//3//f/9//3/fe/9//3/ff/9/v3f7Yl1vv3f/f/9//3//f/9//3//f/9//3//f/9//3//f/9//3//f/9/nnPYXv9//3//f/9//3//f/9//3//f/9//3//f/9//3//f/9//3//f/9//3//f/9//3//f/9//3//f/9//3//f/9//3//f/9//3//f/9//3//f/9//3//f/9//3//f/9//3//f/9//3//f/9//3//f/9//3//f/9//3//f/9//3//f/9//3//f/9//3//f/9//3//f/9//3//f/9//3//f/9//3//f/9//3//f/9//3//f/9//3//f/9//3//f/9//3//f/9//3//f/9//3//f/9//3//f/9//3//f/9//3//f/9//3//f/9//3//f/9//3//f/9//3//f/9//3//f/9//3//f/9//3//f/9//3//f/9/33v/f/9/nnf4XrdWW2vfe/9//3//f/9//3//f/9//3//f/9//3//f/9//3//f/9//3//f/9//3//f/9//3//f/9//3//f/9//3//f/9//3//f/9//3//f/9//3//f/9//3//f/9/PGc8a99733//f/9//3//f/9//3//f/9//3//f/9//3//f/9/33v/f/9/XWs8a35z33v/f/9//3//f/9//3//f/9//3//f/9//3//f/9//3//f/9/t1r/f/9//3//f/9//3//f/9//3//f/9//3//f/9//3//f/9//3//f/9//3//f/9//3//f/9//3//f/9//3//f/9//3//f/9//3//f/9//3//f/9//3//f/9//3//f/9//3//f/9//3//f/9//3//f/9//3//f/9//3//f/9//3//f/9//3//f/9//3//f/9//3//f/9//3//f/9//3//f/9//3//f/9//3//f/9//3//f/9//3//f/9//3//f/9//3//f/9//3//f/9//3//f/9//3//f/9//3//f/9//3//f/9//3//f/9//3//f/9//3//f/9//3//f/9//3//f/9//3//f/9//3//f/9//3//f/9//399bzpnO2vfe/9//3//f/9//3//f/9//3//f/9//3//f/9//3//f/9//3//f/9//3//f/9//3//f/9//3//f/9//3//f/9//3//f/9//3//f/5//n/+f/9//n//f99//3/fe/9/GmOed553/3//f/9//3//f/9//3//f/9//3//f/9//3//f/9//3//f793XW88Z793/3//f/9//3//f/9//3//f/9//3//f/9//3//f/9//3//f31vGmf/f/9//3//f/9//3//f/9//3//f/9//3//f/9//3//f/9//3//f/9//3//f/9//3//f/9//3//f/9//3//f/9//3//f/9//3//f/9//3//f/9//3//f/9//3//f/9//3//f/9//3//f/9//3//f/9//3//f/9//3//f/9//3//f/9//3//f/9//3//f/9//3//f/9//3//f/9//3//f/9//3//f/9//3//f/9//3//f/9//3//f/9//3//f/9//3//f/9//3//f/9//3//f/9//3//f/9//3//f/9//3//f/9//3//f/9//3//f/9//3//f/9//3//f/9//3//f/9//3//f/9//3//f/9//3/fe/9//3/fe1trGmNca31v/3/ff/9//3//f/9//3//f/9//3//f/9//3//f/9//3//f/9//3//f/9//3//f/9//3//f/9//3//f/9//3//f/9//3//f/9//3//f/9//3//f/9//3//f7972F7/f/9//3//f/9//3//f/9//3//f/9//3//f/9//3//f/9/33//f31vO2eec/9//3//f/9//3//f/9//3//f/9//3//f/9//3//f/9//3//f7ZW/3//f/9//3//f/9//3//f/9//3//f/9//3//f/9//3//f/9//3//f/9//3//f/9//3//f/9//3//f/9//3//f/9//3//f/9//3//f/9//3//f/9//3//f/9//3//f/9//3//f/9//3//f/9//3//f/9//3//f/9//3//f/9//3//f/9//3//f/9//3//f/9//3//f/9//3//f/9//3//f/9//3//f/9//3//f/9//3//f/9//3//f/9//3//f/9//3//f/9//3//f/9//3//f/9//3//f/9//3//f/9//3//f/9//3//f/9//3//f/9//3//f/9//3//f/9//3//f/9//3//f/9//3//f/9//3//f/9//3//f/9//3//f9he2F64Wtle+mJ9b797/3//f/9//3//f/9//3//f/9//3//f/9//3//f/9//3//f/9//3//f/9//3//f/9//3//f/9//3//f/9//3//f/9/vnv/f/9//3//fxljW2v/f/9//3//f/9//n/+f/5//3/+f/9//3//f/9//3//f/9//3//f9ha33t9b/9//3//f/9//3//f/9//3//f/9//3//f/9//3//f/9//3+dcxpj/3+/e/9//3//f/9//3//f/9//3//f/9//3//f/9//3//f/9//3//f/9//3//f/9//3//f/9//3//f/9//3//f/9//3//f/9//3//f/9//3//f/9//3//f/9//3//f/9//3//f/9//3//f/9//3//f/9//3//f/9//3//f/9//3//f/9//3//f/9//3//f/9//3//f/9//3//f/9//3//f/9//3//f/9//3//f/9//3//f/9//3//f/9//3//f/9//3//f/9//3//f/9//3//f/9//3//f/9//3//f/9//3//f/9//3//f/9//3//f/9//3//f/9//3//f/9//3//f/9//3//f/9//3//f/9//3//f/9//3//f/9//3//f/9//3/ff553O2v6Yrhat1rXWvpiO2d9b75333//f/9//3//f/9//3//f/9//3//f/9//3//f/9//3//f/9//3//f/9//3//f/9//3//f/9//3//f/9//3++d/he33//f753/3//f/9//3//f/9//3/+f/9//3//f/9//3//f/9/vnffe/he/3++e/9//3//f/9//3//f/9//3//f/9//3//f/9//3//f/9/vnc6Z/9//3//f/9//3//f/9//3//f/9//3//f/9//3//f/9//3//f/9//3//f/9//3//f/9//3//f/9//3//f/9//3//f/9//3//f/9//3//f/9//3//f/9//3//f/9//3//f/9//3//f/9//3//f/9//3//f/9//3//f/9//3//f/9//3//f/9//3//f/9//3//f/9//3//f/9//3//f/9//3//f/9//3//f/9//3//f/9//3//f/9//3//f/9//3//f/9//3//f/9//3//f/9//3//f/9//3//f/9//3//f/9//3//f/9//3//f/9//3//f/9//3//f/9//3//f/9//3//f/9//3//f/9//3//f/9//3//f/9//3//f/9/33v/f99//3//f/9//3//f/9//3+/d35zO2caY7hat1r6YhpnO2d9b59333//f/9//3//f/9//3//f/9//3//f/9//3//f/9//3//f/9//3//f/5//3//f/9//38aZ3xv/3+ed/9//3/ee/9//n/+f/9//3/+f/9//n//f/9//3//f/9//3/3Xp1z/3//f/9//3//f/9//3//f/9//3//f/9//3//f/9//3//f957nXM7a/9/33v/f/9//3/ee/9//3//f/9//3//f/9//3//f/9//3//f/9//3//f/9//3//f/9//3//f/9//3//f/9//3//f/9//3//f/9//3//f/9//3//f/9//3//f/9//3//f/9//3//f/9//3//f/9//3//f/9//3//f/9//3//f/9//3//f/9//3//f/9//3//f/9//3//f/9//3//f/9//3//f/9//3//f/9//3//f/9//3//f/9//3//f/9//3//f/9//3//f/9//3//f/9//3//f/9//3//f/9//3//f/9//3//f/9//3//f/9//3//f/9//3//f/9//3//f/9//3//f/9//3//f/9//3//f/9//3//f/9//3//f/9//3//f/9//3//f/9//3//f/9//3//f/9//3//f/9/v3eec31vO2caY9hat1aWUhpjG2Nca31vv3ffe/9//3//f/9//3//f/9//3//f/9//3//f/9/33v/f997/3+3Vt9/33//f/9//3//f/9//3//f/9//3//f/9//3//f/9//3//f/9/vnf4Yv9/33v/f/9//3//f/9//3//f/9//3//f/9//3//f/9//3//f/9/GmPfe/9//3//f/9//3//f/9//3//f/9//3//f/9//3//f/9//3//f/9//3//f/9//3//f/9//3//f/9//3//f/9//3//f/9//3//f/9//3//f/9//3//f/9//3//f/9//3//f/9//3//f/9//3//f/9//3//f/9//3//f/9//3//f/9//3//f/9//3//f/9//3//f/9//3//f/9//3//f/9//3//f/9//3//f/9//3//f/9//3//f/9//3//f/9//3//f/9//3//f/9//3//f/9//3//f/9//3//f/9//3//f/9//3//f/9//3//f/9//3//f/9//3//f/9//3//f/9//3//f/9//3//f/9//3//f/9//3//f/9//3/ee/9//3//f/9//3//f/9//3//f/9//3//f/9//3//f/9//3//f/9//3//f/9//3+ec55zXG87Z/leuFqWUpZS+V4aYztnfW+ec997/3//f/9//3//f99/33/ff/9/+2L7Yv9/33vff/9/v3vff/9//3//f/9//3//f/9//3//f99//3/fe/9/+F6ec/9//3//f/9//3//f/9//3//f/9//n//f/9//3//f/9//3//fzxnG2f/f/9/33v/f/9//3//f/9//3//f/9//3//f/9//3//f/9//3//f/9//3//f/9//3//f/9//3//f/9//3//f/9//3//f/9//3//f/9//3//f/9//3//f/9//3//f/9//3//f/9//3//f/9//3//f/9//3//f/9//3//f/9//3//f/9//3//f/9//3//f/9//3//f/9//3//f/9//3//f/9//3//f/9//3//f/9//3//f/9//3//f/9//3//f/9//3//f/9//3//f/9//3//f/9//3//f/9//3//f/9//3//f/9//3//f/9//3//f/9//3//f/9//3//f/9//3//f/9//3//f/9//3//f/9//3//f/9//3//f/9//3//f/9//3//f/9//3/ee/9//3//f/9//3//f/9//3//f/9//3//f/9//3//f/9//3//f/9//3//f/9//3//f31zXG9caxpj+V63VpZSdU75XpZWO2d9b11r/3/ff99/mVbff79733//f99//3//f/9//3//f/9//3//f/9//3//f997/3//f9972V7/f793/3//f/9//3//f/9//3//f/9//3//f/9//3//f/9//3/fe9le/3//f/9//3//f/5//3//f/9//3//f/9//3//f/9//3//f/9//3//f/9//3//f/9//3//f/9//3//f/9//3//f/9//3//f/9//3//f/9//3//f/9//3//f/9//3//f/9//3//f/9//3//f/9//3//f/9//3//f/9//3//f/9//3//f/9//3//f/9//3//f/9//3//f/9//3//f/9//3//f/9//3//f/9//3//f/9//3//f/9//3//f/9//3//f/9//3//f/9//3//f/9//3//f/9//3//f/9//3//f/9//3//f/9//3//f/9//3//f/9//3//f/9//3//f/9//3//f/9//3//f/9//n//f/5//3//f/9//3//f/5//3/+f/9//3//f/9//3//f/9//3//f/9//3//f/9//3//f/9//3//f/9//3//f99//3//f/9//3//f/9//3//f/9//3//f/9//3//f/9/3399b11vXm+6WvxiN0qaVvZBOEqbWh1nPmt/c39zn3e/e99/v3vfe997/3//f/9/33+/e/9/33v/f/tifm/fe997/3//f/9//3//f/9//3//f/9//3//f/9//3//f/9//389a35z/3//f/9//3//f/9//3//f/9//3//f/9//3//f/9//3//f/9//3//f/9//3//f/9//3//f/9//3//f/9//3//f/9//3//f/9//3//f/9//3//f/9//3//f/9//3//f/9//3//f/9//3//f/9//3//f/9//3//f/9//3//f/9//3//f/9//3//f/9//3//f/9//3//f/9//3//f/9//3//f/9//3//f/9//3//f/9//3//f/9//3//f/9//3//f/9//3//f/9//3//f/9//3//f/9//3//f/9//3//f/9//3//f/9//3//f/9//3//f/9//3//f/9//3//f/9//3//f/9//3//f/9//n//f/9//3//f/9//3//f/9//3//f/9//3//f/9//3//f/9//3//f/9//3//f/9//3//f/9//3//f/9//3//f/9//3//f/9//3//f/9//3//f/9//3//f/9//3//f/9//3//f99//3+/e/9/v3//f3lWX28+a9peHGfZXtleuFaXVpdWl1K4Wtla+mIbYxtnfnNeb793n3Ofd7la/3/fe99//3//f/9//3//f/9//3//f/9//3//f/9//3//f/9/n3P7Yv9//3//f/9//3//f/9//3//f/9//3//f/9//3//f/9//3//f/9//3//f/9//3//f/9//3//f/9//3//f/9//3//f/9//3//f/9//3//f/9//3//f/9//3//f/9//3//f/9//3//f/9//3//f/9//3//f/9//3//f/9//3//f/9//3//f/9//3//f/9//3//f/9//3//f/9//3//f/9//3//f/9//3//f/9//3//f/9//3//f/9//3//f/9//3//f/9//3//f/9//3//f/9//3//f/9//3//f/9//3//f/9//3//f/9//3//f/9//3//f/9//3//f/9//3//f/9//3//f/9//3//f/9//3//f/9//3//f/9//3//f/9//3//f/9//3//f/9//3//f/9//3//f/9//3//f/9//3//f/9//3//f/9//3//f/9//3//f/9//3//f/9//3//f/9//3//f/9//3//f/9//3//f/9//3//f/9//399bxpj/3+/e/9//3//f/9//3//f/9/33u/e51zfW9dbzxr+mLaXphWd1JWSjVKV05WTrpau1q7Xh5n/WI/a19vv3ufd59zv3vff99//3/ff/9/uVa/e/9/33//f/9//3//f/9//3//f/9//3//f/9//3//f/9//3//f/9//3//f/9//3//f/9//3//f/9//3//f/9//3//f/9//3//f/9//3//f/9//3//f/9//3//f/9//3//f/9//3//f/9//3//f/9//3//f/9//3//f/9//3//f/9//3//f/9//3//f/9//3//f/9//3//f/9//3//f/9//3//f/9//3//f/9//3//f/9//3//f/9//3//f/9//3//f/9//3//f/9//3//f/9//3//f/9//3//f/9//3//f/9//3//f/9//3//f/9//3//f/9//3//f/9//3//f/9//3//f/9//3//f/9//3//f/9//3//f/9//3//f/9//3//f/9//3//f/9//3//f/9//3//f/9//3//f/9//3//f/9//3//f/9//3//f/9//3//f/9//3//f/9//3//f/9//3//f/9//3//f/9//3//f/9//3//f/9//3+2Vv9//3//f/9//3//f/9//3//f/9//3//f/9//3//f/9//3//f/9/33vaWr97f3Pff39zX28/a5xaF0rUPdM9N0qZVnlSWE6aVppW2154UplWFUZ3TrlaXmu4Vj1rPGteb35vn3Ofd797v3v/f/9//3//f/9//3//f/9//3//f/9//3//f/9//3//f/9//3//f/9//3//f/9//3//f/9//3//f/9//3//f/9//3//f/9//3//f/9//3//f/9//3//f/9//3//f/9//3//f/9//3//f/9//3//f/9//3//f/9//3//f/9//3//f/9//3//f/9//3//f/9//3//f/9//3//f/9//3//f/9//3//f/9//3//f/9//3//f/9//3//f/9//3//f/9//3//f/9//3//f/9//3//f/9//3//f/9//3//f/9//3//f/9//3//f/9//3//f/9//3//f/9//3//f/9//3//f/9//3//f/9//3//f/9//3//f/9//3//f/9//3//f/9//3//f/9//3//f/9//3//f/9//3//f/9//3//f/9//3//f/9//3//f/9//3//f/9//3//f/9//3//f/9//3//f/9/GmcZZ/9/33vee/9//3//f/5//3//f/9//3//f/9//3//f99733v/f797Xm/aXv9/n3e/e99//3+bVj9r33//f9teNUb8Yt9/33/ff797/3/ff7pan3f/fz1r/39da11rPGc7ZxpjGmP5XvleuFrYWrda2FrYWthe2FrYXjtnXGt8b553v3v/f/9//3/ff/9/33//f/9//3//f/9//3//f/9//3//f/9//3//f/9//3//f/9//3//f/9//3//f/9//3//f/9//3//f/9//3//f/9//3//f/9//3//f/9//3//f/9//3//f/9//3//f/9//3//f/9//3//f/9//3//f/9//3//f/9//3//f/9//3//f/9//3//f/9//3//f/9//3//f/9//3//f/9//3//f/9//3//f/9//3//f/9//3//f/9//3//f/9//3//f/9//3//f/9//3//f/9//3//f/9//3//f/9//3//f/9//3//f/9//3//f/9//3//f/9//3//f/9//3//f/9//3//f/9//3//f/9//3//f/9//3//f/9//3//f/9//3//f/9//3//f/9//3//f/9//3//f/9//3//f/9//3//f/9/tlb/f/9/3nv/f/9//3//f/9//3//f/9//3//f/9//3//f/9//3//f/9/2V6/e797n3f/f597/mZ/c/9/33//f/9/+l5WTj5r/3//f797/3+/e/ti/3+/e/9//3//f/9//3//f/9//3//f/9//3//f/9//3//f/9/33++d51zfXNbazpn+F7YWrZW2F74XhpnW2udd997/3//f/9//3//f/9//3//f/9//3//f/9//3//f/9//3//f/9//3//f/9//3//f/9//3//f/9//3//f/9//3//f/9//3//f/9//3//f/9//3//f/9//3//f/9//3//f/9//3//f/9//3//f/9//3//f/9//3//f/9//3//f/9//3//f/9//3//f/9//3//f/9//3//f/9//3//f/9//3//f/9//3//f/9//3//f/9//3//f/9//3//f/9//3//f/9//3//f/9//3//f/9//3//f/9//3//f/9//3//f/9//3//f/9//3//f/9//3//f/9//3//f/9//3//f/9//3//f/9//3//f/9//3//f/9//3//f/9//3//f/9//3//f/9//3//f/9//3//f/9//3//f/9//3//f31z11r/f793/3//f/9//3//f/9//3//f/9//3//f997/3//f/9//3//f99/uFr/f99/n3t4Un93mVbff/9/v3f/f/9/f3N3Utpen3e/e/9//393Tp93/3//f997/3//f/9//3//f/9//3//f/9//3//f/9//3//f/9//3//f/9//3//f/9//3//f/9//3/fe753fG9bazlnGWedd997/3//f/9//3//f/9//3//f/9//3//f/9//3//f/9//3//f/9//3//f/9//3//f/9//3//f/9//3//f/9//3//f/9//3//f/9//3//f/9//3//f/9//3//f/9//3//f/9//3//f/9//3//f/9//3//f/9//3//f/9//3//f/9//3//f/9//3//f/9//3//f/9//3//f/9//3//f/9//3//f/9//3//f/9//3//f/9//3//f/9//3//f/9//3//f/9//3//f/9//3//f/9//3//f/9//3//f/9//3//f/9//3//f/9//3//f/9//3//f/9//3//f/9//3//f/9//3//f/9//3//f/9//3//f/9//3//f/5//3//f/9//3//f/9//3//f/9//3//f/9//3//f/pifW//f793/3//f/9//3//f/9/3398b/9//3//f/9//3//f/9//3//f9heXW//f593/GJ/c5hW33//f/9//3/fe/9//38bZ9laXm//f/9/v3cbY/9//3//f/9//3//f/9//3//f/9//3//f/9//3//f/9//3//f/9//3//f/9//3//f/9//3//f/9//3//f/9//3//f/9/e2+dc/9//3//f/9//3//f/9//3//f/9//3//f/9//3//f/9//3//f/9//3//f/9//3//f/9//3//f/9//3//f/9//3//f/9//3//f/9//3//f/9//3//f/9//3//f/9//3//f/9//3//f/9//3//f/9//3//f/9//3//f/9//3//f/9//3//f/9//3//f/9//3//f/9//3//f/9//3//f/9//3//f/9//3//f/9//3//f/9//3//f/9//3//f/9//3//f/9//3//f/9//3//f/9//3//f/9//3//f/9//3//f/9//3//f/9//3//f/9//3//f/9//3//f/9//3//f/9//3//f/9//3//f/9//3//f/9//3//f/9//3//f/9//3//f/9//3//f/9//3//f/9/33+/d7hW/3+/e553/3//f/9//3//f1xrtlaWUltrv3v/f997/3//f/9//3//f7dW33+/e797mFY8Zzxr/3//f/9//3//f793/388Z5hSHGf/f99/+l5+c99733//f/9//3//f/9//3//f/9//3//f/9//3//f/9//3//f/9//3//f/9//3//f/9//3//f/9//3//f/9//3//f1prnHPee/9//3//f/9//3//f/9//3//f/9//3//f/9//3//f/9//3//f/9//3//f/9//3//f/9//3//f/9//3//f/9//3//f/9//3//f/9//3//f/9//3//f/9//3//f/9//3//f/9//3//f/9//3//f/9//3//f/9//3//f/9//3//f/9//3//f/9//3//f/9//3//f/9//3//f/9//3//f/9//3//f/9//3//f/9//3//f/9//3//f/9//3//f/9//3//f/9//3//f/9//3//f/9//3//f/9//3//f/9//3//f/9//3//f/9//3//f/9//3//f/9//3//f/9//3//f/9//3//f/9//3//f/9//3//f/9//3//f/9//3//f/9//3//f/9//3//f/9/v3v/f/9/33vaXp93/3/6Yn5v33/fe/9//3+/d5ZW/399b3xvnnf/f/9//3//f/9//387azxr/39/cxxnnnM7Z797/3//f/9//3//f/9//3+/e3ZO2Vr/f793+V7/f/9//3//f/9//3//f/9//3//f/9//3//f/9//3//f/9//3//f/9//3//f/9//3//f/9//3//f/9//3//f/9//3+cc713/3//f/9//3//f/9//3//f/9//3//f/9//3//f/9//3//f/9//3//f/9//3//f/9//3//f/9//3//f/9//3//f/9//3//f/9//3//f/9//3//f/9//3//f/9//3//f/9//3//f/9//3//f/9//3//f/9//3//f/9//3//f/9//3//f/9//3//f/9//3//f/9//3//f/9//3//f/9//3//f/9//3//f/9//3//f/9//3//f/9//3//f/9//3//f/9//3//f/9//3//f/9//3//f/9//3//f/9//3//f/9//3//f/9//3//f/9//3/ff/9//3//f/9//3//f/9//3//f/9//3//f/9//3//f/9//3//f/9//3//f/9//3//f/9//3//f753/3//f/9//3/fe/9/n3OXUv9/PWvaXhxj/3//f793/388Z11v/3+/e/pi+WLfe/9//3//f/9/v3fZWr97/3+fd9le33//f/9//3//f/9//3//f/9/33v/fxtjl1Kecxtj33v/f/9//3//f/9//3/de/9//3//f/9//3//f/9//3//f/9/33v/f/9//3//f/9//3//f/9//3//f/9//3++d713/3//f/9//3//f/9//3//f/9//3//f/9//3//f/9//3//f/9//3//f/9//3//f/9//3//f/9//3//f/9//3//f/9//3//f/9//3//f/9//3//f/9//3//f/9//3//f/9//3//f/9//3//f/9//3//f/9//3//f/9//3//f/9//3//f/9//3//f/9//3//f/9//3//f/9//3//f/9//3//f/9//3//f/9//3//f/9//3//f/9//3//f/9//3//f/9//3//f/9//3//f/9//3//f/9//3//f/9//3//f/9//3//f/9//3//f/9//3/ff/9//3/ff/9//3/ff/9//3//f/9//3//f/9//3//f/9//3//f/9//3/fe/9//3//f/9//3//f/9/GWd0TjNKt1r/f/9//3//f793Xm89a/9/FEafd/ti/3+/d7lal1JWTv9//3//f31v2Fqec99//3//f/9/fnP6Yr97/3+ed/9//3//f/9//3//f/9//3/ff/9//3//f35vl1YaY7ha/3/fe/9//3//f/9//3/+f/9//3//f/9//3//f/9//3//f/9//3//f/9//3//f/9//3//f/9/3nu+d713vne9d/9//3//f/9//3//f/9//3//f/9//3//f/9//3//f/9//3//f/9//3//f/9//3//f/9//3//f/9//3//f/9//3//f/9//3//f/9//3//f/9//3//f/9//3//f/9//3//f/9//3//f/9//3//f/9//3//f/9//3//f/9//3//f/9//3//f/9//3//f/9//3//f/9//3//f/9//3//f/9//3//f/9//3//f/9//3//f/9//3//f/9//3//f/9//3//f/9//3//f/9//3//f/9//3//f/9//3//f/9//3//f/9//3//f/9//3//f/9//3/fe/9//39ba1trO2vYXhpjPGdca55zv3f/f/9//3//f/9/33v/f/9//3//f997/3//f/9//3//f997nXPfe/let1bff/9//3//f15v2l7/f593mVb/f3hSv3tea/9/+l5+c997v3f/f997dU5ca997/3//f/9/mFb/f35z/3//f/9//3//f/9//3//f/9//3//f997/3//f35zl1ITQn5z/3/fe/9//3//f/9//n//f/9//3//f/9//3//f/9//3//f997/3//f/9/33/fe753vnd8c51zvnf/f/9//3//f/9//3//f/9//3//f/9//3//f/9//3//f/9//3//f/9//3//f/9//3//f/9//3//f/9//3//f/9//3//f/9//3//f/9//3//f/9//3//f/9//3//f/9//3//f/9//3//f/9//3//f/9//3//f/9//3//f/9//3//f/9//3//f/9//3//f/9//3//f/9//3//f/9//3//f/9//3//f/9//3//f/9//3//f/9//3//f/9//3//f/9//3//f/9//3//f/9//3//f/9//3//f/9//3//f/9//3//f/9//3//f/9//3//f/9//3//f/9/338ZY9danXOec55z/3+fd35zfW88Zztn+l7ZXrhannPfe/9//3//f99//3//f/9//3//f/9//3//f/9//3+/e1xrVErfe/9//3+/e/tiX2/fe/9/33u/e/tePWv/f/9/dlLfe/9/33v/f55zGmO3Wv9/33+/e/9/2Vr/f997/3//f/9//3//f/9//3//f/9//3++d/9//3/fe997VUp2Tv9//3/fe/9//3//f/9//3//f/9//3//f/9//3//f/9//3+dc1tr11r4Xp1z/3//f/9//3/ff/9//3//f/9//3//f/9//3//f/9//3//f/9//3//f/9//3//f/9//3//f/9//3//f/9//3/ee/9//3//f/9//3//f/9//3//f/9//3//f/9//3//f/9//3//f/9//3//f/9//3//f/9//3//f/9//3//f/9//3//f/9//3//f/9//3//f/9//3//f/9//3//f/9//3//f/9//3//f/9//3//f/9//3//f/9//3//f/9//3//f/9//3//f/9//3//f/9//3//f/9//3//f/9//3//f/9//3//f/9//3//f/9//3//f/9//3//f/9//3//f/9//3++d9daGWP/f/9//3//f997/3//f/9//3/ff/9/33v/fxtn+V64WhpjfXP/f/9//3/fe99//3//f/9//3//f/9//3//f/pidk7/f99//3+fd3dS/3/ff/9//3/fe5ZSn3e/d797+V7fe/9/33v/f99/GmeWUr9733v/f/tiHGf/f/9//3//f/9//3//f/9//3/ee/9//3//f997/3//f793VUobZ/9//3//f/9/33v/f/9//3//f/9//3//f/9//3//f3xvt1qed/9//39baxpj/3//f/9//3//f/9//3//f/9//3//f/9//3//f/9//3//f/9//3//f/9//3//f/9//3//f/9//3//f/9/3nv/f/9//3//f/9//3//f/9//3//f/9//3//f/9//3//f/9//3//f/9//3//f/9//3//f/9//3//f/9//3//f/9//3//f/9//3//f/9//3//f/9//3//f/9//3//f/9//3//f/9//3//f/9//3//f/9//3//f/9//3//f/9//3//f/9//3//f/9//3//f/9//3//f/9//3//f/9//3//f/9//3//f/9//3//f/9//3//f/9//3//f/9//3//f/9//3/fe31zv3f/f997nnf/f/9//3//f/9//3//f/9//3//f/9//3+dcxpn2Fr5Xhpj/3/ff/9//3//f/9//3//f/9//3//f1xrdk7fe/9//388azxn33v/f/9//3//f/9//3/ff/lifG//f/9//3++e/9/GmOXVr93/3+fd7la33v/f/9//3//f/9//3//f/9//3+cc/9//3//f/9/n3f/f59zNUp9b/9//3//f/9//3//f/9//3//f/9//3//f/9//386Z55z/3//f99//3//f7533nv/f/9//3//f/9//3//f/9//3//f/9//3//f/9//3//f/9//3//f/9//3//f/9/vXf/f/9//3//f/9//3//f/9//3//f/9//3//f/9//3//f/9//3//f/9//3//f/9//3//f/9//3//f/9//3//f/9//3//f/9//3//f/9//3//f/9//3//f/9//3//f/9//3//f/9//3//f/9//3//f/9//3//f/9//3//f/9//3//f/9//3//f/9//3//f/9//3//f/9//3//f/9//3//f/9//3//f/9//3//f/9//3//f/9//3//f/9//3//f/9//3//f/9//3//f/9/33v/f/9//3//f/9//3//f/9//3//f/9//3//f/9//3//f/9//3//f/9/v3uec7hW2Vo8a797v3v/f/9//3//f793/3//f/pidk7/f997/38yRv9//3+dc/9//3/fe/9//3//f1tr/3//f1pr/3//f/9/33tWTj5r/389Z9pe33//f/9//3//f/9//3//f/9//3+dc/9//3//f/9//3//f7lal1J9b997/3//f/9//3//f/9//3//f/9//3//f553llbfe/9//3//f/9//3/fe/9/33v/f/9//3//f/9//3//f/9//3//f/9//3//f/9//3//f/9//3//f/9/3nv/f1pr/3//f957/3//f/9//3//f/9//3//f/9//3//f/9//3//f/9//3//f/9//3//f/9//3//f/9//3//f/9//3//f/9//3//f/9//3//f/9//3//f/9//3//f/9//3//f/9//3//f/9//3//f/9//3//f/9//3//f/9//3//f/9//3//f/9//3//f/9//3//f/9//3//f/9//3//f/9//3//f/9//3//f/9//3//f/9//3//f/9//3//f/9//3//f/9//3//f/9//3//f/9//3/fe/9//3//f/9//3//f/9//3//f/9//3//f/9//3//f/9//3//f/9//3//f793XG/6YtlePGv/f/9//3//f/9/33vffz1rVk7ff/9/f3P6Xt97/3+/e/9//3//f/9//3//f/9//3//f/9//3//f99733+ZVtpe/3+5Vv9//3//f/9//3//f/9//3//f/9//3//f/9//3//f/9//3/fezRKNErfe/9//3//f/9//3//f/9//3//f/9//3/fe3ZS/3//f/9//3//f/9//3/ff99//3//f/9//3//f/9//3//f/9//3//f/9//3//f/9//3//f/9//3//f957OWdzTr13/3//f/9//3//f/9//3//f/9//3//f/9//3//f/9//3//f/9//3//f/9//3//f/9//3//f/9//3//f/9//3//f/9//3//f/9//3//f/9//3//f/9//3//f/9//3//f/9//3//f/9//3//f/9//3//f/9//3//f/9//3//f/9//3//f/9//3//f/9//3//f/9//3//f/9//3//f/9//3//f/9//3//f/9//3//f/9//3//f/9//3//f/9//3//f/9//3//f/9//3//f/9//3//f/9//3//f/9//3//f/9//3//f/9//3//f/9//3//f/9//3//f/9//3//f957/3//fxtjuVobY793/3//f/9//3+fd9xeOEofaz9r1T0fa797v3v/f99/33//f/9//3//f/9//3//f/9/33vfe/9/n3fbXtxev3uZVt97v3v/f/9//3/+f/9//3//f/9//3//f/9//3//f/9/3388a5dWFEb/f797/3//f/9//3/+f/9//3+ed/9/PGscZ99/33//f/9//3//f/9/nXd8b/9/33//f/9//3//f/9//3//f/5//3/+f/9//3//f/9//3//f/9//3//f/9//3//f/9//3//f/9//3//f/9//3//f/9//3//f/9//3//f/9//3//f/9//3//f/9//3//f/9//3//f/9//3//f/9//3//f/9//3//f/9//3//f/9//3//f/9//3//f/9//3//f/9//3//f/9//3//f/9//3//f/9//3//f/9//3//f/9//3//f/9//3//f/9//3//f/9//3//f/9//3//f/9//3//f/9//3//f/9//3//f/9//3//f/9//3//f/9//3//f/9//3//f/9//3//f/9//3//f/9//3//f/9//3//f/9//3//f/9//3//f/9//3//f/9//3//f/9//n//f/9/v3fff/9/HGfaXvtiHWfbXppWeVKbVp1a2EG/Wj9vGEaaVplWVkr6YvliGmd9c797/3//f/9/33v/f/9//3//f/9/v3ceZ5pW/WI+Z/9/33/fe/9//3/+f/9//3//f/9//3//f/9//3/ff/9/3393Uj1rulqfd/9//3//f/9/3nv/f/9//3/ff35vulr/f99//3//f/9/3n//f/9/nXNba/9//3//f793/3//f/9//3//f/5//3/+f/9//3//f/9//3//f/9//3//f/9//3//f/9//3//f/9//3//f/9//3//f/9//3//f/9//3//f/9//3//f/9//3//f/9//3//f/9//3//f/9//3//f/9//3//f/9//3//f/9//3//f/9//3//f/9//3//f/9//3//f/9//3//f/9//3//f/9//3//f/9//3//f/9//3//f/9//3//f/9//3//f/9//3//f/9//3//f/9//3//f/9//3//f/9//3//f/9//3//f/9//3//f/9//3//f/9//3//f/9//3//f/9//3//f/9//3//f/9//3//f/9//3//f/9//3//f/9//3//f/9//3//f/9//3/9f/9//3//f/9//3//f/9/v3cbYzVKNUrbXr9733+/f/9mfFK/f91ef3P/f99/n3O/e31z+WK3WpVS11oaY1xvvnv/f99733v/f/9/v3v9YppWNkp/c/9//3//f/9/3nv/f/9//3//f/9//3//f/9//3//f/9/HGfbXj5ru1r/f/9//3//f/9/v3vfe/9//39eb5hW/3//f/9//3/+f/9/3nv/f997Omdca997/3//f797/3//f/9//3//f/9//3//f/9//3//f/9//3//f/9//3//f/9//3//f/9//3//f/9//3//f/9//3//f/9//3//f/9//3//f/9//3//f/9//3//f/9//3//f/9//3//f/9//3//f/9//3//f/9//3//f/9//3//f/9//3//f/9//3//f/9//3//f/9//3//f/9//3//f/9//3//f/9//3//f/9//3//f/9//3//f/9//3//f/9//3//f/9//3//f/9//3//f/9//3//f/9//3//f/9//3//f/9//3//f/9//3//f/9//3//f/9//3//f/9//3//f/9//3//f/9//3//f/9//3//f/9//3//f/9//3//f/9//3//f/9//n//f/9//3//f99/33vff/pe2Vpdb/9/f3N3Trpav3u/e95eWlKfd3pSv3v/f/9//3//f/9//3//f/9/vndcbxlj+F4ZYxtnfm+fd/9//3/9YplWmVb/f/9/v3f/f/9//3//f/9//3//f/9//3//f/9/33//f99/2l6fd7pa216fd59zPGefd/9/33//f99//393Uv9/33v/f/9//3/+f/9/vnf/f/9/2F75Xv9//3//f/9/33vfe/9//3//f/9//3//f/9//3//f/9//3//f/9//3//f/9//3//f/9//3//f/9//3//f/9//3//f/9//3//f/9//3//f/9//3//f/9//3//f/9//3//f/9//3//f/9//3//f/9//3//f/9//3//f/9//3//f/9//3//f/9//3//f/9//3//f/9//3//f/9//3//f/9//3//f/9//3//f/9//3//f/9//3//f/9//3//f/9//3//f/9//3//f/9//3//f/9//3//f/9//3//f/9//3//f/9//3//f/9//3//f/9//3//f/9//3//f/9//3//f/9//3//f/9//3//f/9//3//f/9//3//f/9//3//f/9//3//f/9//n//f/9/33v/f997l1L6Yv9//3//f997/3+/d7pau1p/d7xeu1qaVj9r/3+/e99/33/ff99/33//f/9//3//f99/v3u/dzxr2l66WhxjPmu6VrM5X2//f/9/33//f/9//3/ff/9//3//f/9//3/ff/9/33//f593N0rcXtRBFUYdZ9peuVqYVnZSG2Pff39zdk7/f/9//3/ef/1//3/ee/9/33vee/9/XG+VUlxv33v/f/9//3//f99//3//f/9//3//f/9//3//f/9//3//f/9//3//f/9//3//f/9//3//f/9//3//f/9//3//f/9//3//f/9//3//f/9//3//f/9//3//f/9//3//f/9//3//f/9//3//f/9//3//f/9//3//f/9//3//f/9//3//f/9//3//f/9//3//f/9//3//f/9//3//f/9//3//f/9//3//f/9//3//f/9//3//f/9//3//f/9//3//f/9//3//f/9//3//f/9//3//f/9//3//f/9//3//f/9//3//f/9//3//f/9//3//f/9//3//f/9//3//f/9//3//f/9//3//f/9//3//f/9//3//f/9//3//f/9//3//f/5//3//f/9/338bZ7ha/3//f/9//3//f/9//3//f797V06aWjdOHms3Sp93/3//f/9//3//f/9//3//f/9//3//f/9//3//f99733+/d59zmFZXTvRBf3Pff99/33//f/9//3//f/9//3//f/9//3//f/9/33+fd9M9ulo/a1hSf3Pff/9//3//f11rmFbaWjVKn3f/f/9/3nv/f/9//3/ee/9//3//f99/vnf5XtheXGv/f/9//3/fe/9//3//f/9//3//f/9//3//f/9//3//f/9//3//f/9//3//f/9//3//f/9//3//f/9//3//f/9//3//f/9//3//f/9//3//f/9//3//f/9//3//f/9//3//f/9//3//f/9//3//f/9//3//f/9//3//f/9//3//f/9//3//f/9//3//f/9//3//f/9//3//f/9//3//f/9//3//f/9//3//f/9//3//f/9//3//f/9//3//f/9//3//f/9//3//f/9//3//f/9//3//f/9//3//f/9//3//f/9//3//f/9//3//f/9//3//f/9//3//f/9//3//f/9//3//f/9//3//f/9//3//f/9//3//f/9/3nv/f/9//3//f11rVU7/f/9//3//f/9//3//f997/3//f/9/f3PaXi4pmlb9Yv9/33//f99//3//f/9//3//f/9//3//f/9//3//f/9//3//f997v3c2SvQ9mlZfb/9/33v/f/9//3//f/9//3//f/9//3//f797V04dZ1hS/38eZz5rv3vff59333v/f/9/f3N3UjVKPWvfe/9//3/ee/9//3//f/9/33//f/9/33s8a/pi2Fo8a99//3//f997/3//f/9//3//f/9//3//f/9//3//f/9//3//f/9//3//f/9//3//f/9//3//f/9//3//f/9//3//f/9//3//f/9//3//f/9//3//f/9//3//f/9//3//f/9//3//f/9//3//f/9//3//f/9//3//f/9//3//f/9//3//f/9//3//f/9//3//f/9//3//f/9//3//f/9//3//f/9//3//f/9//3//f/9//3//f/9//3//f/9//3//f/9//3//f/9//3//f/9//3//f/9//3//f/9//3//f/9//3//f/9//3//f/9//3//f/9//3//f/9//3//f/9//3//f/9//3//f/9//3//f/9//3//f/9//3//f/9//399bxpj/3//f/9//3//f/9//3//f/9//3//f99//3//f/RBsz1/c/9//3//f/9//3//f/9//3//f/9//3//f/9//3//f/9//3//f/9/33u6WtxeX2+7WvtiXW//f/9//3//f/9//3//f/9//3//fzVG338eZ/xi/394Ul9v/3//f/9//3/fe/9/X294Utte2l5+b/9//3//f/9//3//f/9//3//f/9//3/fe35zG2c8Z15v33v/f/9//3//f/9//3//f/9//3//f/9//3//f/9//3//f/9//3//f/9//3//f/9//3//f/9//3//f/9//3//f/9//3//f/9//3//f/9//3//f/9//3//f/9//3//f/9//3//f/9//3//f/9//3//f/9//3//f/9//3//f/9//3//f/9//3//f/9//3//f/9//3//f/9//3//f/9//3//f/9//3//f/9//3//f/9//3//f/9//3//f/9//3//f/9//3//f/9//3//f/9//3//f/9//3//f/9//3//f/9//3//f/9//3//f/9//3//f/9//3//f/9//3//f/9//3//f/9//3//f/9//3//f/9//3//f/9//3//f/9/dlLfe/9//3//f/9//3//f/9//3//f/9//3//f/9//39fb1dO1EEdZ/9//3//f/9//3//f/9//3//f/9//3/+f/9//n//f/5//3/ff/9/33/0QT9r/3+/e11v2V59c753/3//f/9/33v/f/9/PGt3Uv9/3394Un9z/392Tt9/33v/f997/3/ff/9/WE7ff797ulr7Yv9/33v/f/9//3//f/9/33v/f/9//3/ff/9/v3c9a/pe+mL/f/9//3//f/9//3//f/9//3//f/9//3//f/9//3//f/9//3//f/9//3//f/9//3//f/9//3//f/9//3//f/9//3//f/9//3//f/9//3//f/9//3//f/9//3//f/9//3//f/9//3//f/9//3//f/9//3//f/9//3//f/9//3//f/9//3//f/9//3//f/9//3//f/9//3//f/9//3//f/9//3//f/9//3//f/9//3//f/9//3//f/9//3//f/9//3//f/9//3//f/9//3//f/9//3//f/9//3//f/9//3//f/9//3//f/9//3//f/9//3//f/9//3//f/9//3//f/9//3//f/9//3//f/9//3//f/9//3/ff5ZS/3//f/9//3//f/9//3//f/9//3//f/9//3/ff/9/338+axVGeFK6Wp9333v/f/9//3//f/9//3//f/9//3/+f/5//n/+f/9//3//f997Xm82Sn9z/3//f99/v3f5XvhefG//f/9/33v/f593uVr/f/9/X2/aXt9/G2caY/9/33v/f/9/33/ff3lSf3P/f797/WKZVv9//3//f793/3//f/9/v3v/f/9//3//f/9/339eb7ha+F6cc/9//3//f/9//3//f/9//3//f/9//3//f/9//3//f/9//3//f/9//3//f/9//3//f/9//3//f/9//3//f/9//3//f/9//3//f/9//3//f/9//3//f/9//3//f/9//3//f/9//3//f/9//3//f/9//3//f/9//3//f/9//3//f/9//3//f/9//3//f/9//3//f/9//3//f/9//3//f/9//3//f/9//3//f/9//3//f/9//3//f/9//3//f/9//3//f/9//3//f/9//3//f/9//3//f/9//3//f/9//3//f/9//3//f/9//3//f/9//3//f/9//3//f/9//3//f/9//3//f/9//3//f/9//3//f/9/fW/YWv9//3//f/9//3//f/5//3//f/9//n//f/9/33vff/9/v3v7YrI5Xm+5Wvpi/3//f757/3//f/9//3//f/5//n/9f/5//n//f/9//3/fe/9/NEaYUv9//3+/d/9/33v/f3xz9146Z757/3+/exRG/3/ff99/2148Z/9/2F5cb/9/33//f/9//38fZx9nn3f/f797X293Un5v/3//f797/3//f/9//3//f99/v3efc39z+mJ2Uhlj3nv/f/9//3//f/9//3//f/9//3//f/9//3//f/9//3//f/9//3//f/9//3//f/9//3//f/9//3//f/9//3//f/9//3//f/9//3//f/9//3//f/9//3//f/9//3//f/9//3//f/9//3//f/9//3//f/9//3//f/9//3//f/9//3//f/9//3//f/9//3//f/9//3//f/9//3//f/9//3//f/9//3//f/9//3//f/9//3//f/9//3//f/9//3//f/9//3//f/9//3//f/9//3//f/9//3//f/9//3//f/9//3//f/9//3//f/9//3//f/9//3//f/9//3//f/9//3//f/9//3//f/9//3//f/9//3//fzxr2V7/f/9//3//f/9//n//f/9//3//f/9//3//f/9//3//f/9/3389azVKv3t+b7ha/3+/d/9//3//f/9//3//f/5//n/+f/9/3Xv/f/9//3//f793NEaYVr97/3//f99//3//f957/385Zzpnv3e5Wl9v33//f593uVr/f553tlb/f/9//39+b5lWWE60PR9nH2f/ZllOeFIURndOVk48a3dSuFa4WrdWuFrZXtha+mI8a593v3f/f/9//3//f/9//3//f/9//3//f/9//3//f/9//3//f/9//3//f/9//3//f/9//3//f/9//3//f/9//3//f/9//3//f/9//3//f/9//3//f/9//3//f/9//3//f/9//3//f/9//3//f/9//3//f/9//3//f/9//3//f/9//3//f/9//3//f/9//3//f/9//3//f/9//3//f/9//3//f/9//3//f/9//3//f/9//3//f/9//3//f/9//3//f/9//3//f/9//3//f/9//3//f/9//3//f/9//3//f/9//3//f/9//3//f/9//3//f/9//3//f/9//3//f/9//3//f/9//3//f/9//3//f/9//3//f997/38aY/le/3//f/9//3//f/9//3//f/9//3//f/9//3//f/9/33//f/9/33uXVhxnv3u/d3ZS/3//f/9//3//f/9//3//f/9//3//f/57/3//f/9/vnf/f/piNkr9Yp9333/ff/9//3//f/9//3+edzxrmFb8Yv9/33+/e19vl1L/fxpj+WL/f/9//38cZ5pWN0p6Vj9rv3v/f797v3uZVl5r33//f59z/3/ff/9//3//f99/33vff/9//3//f/9//3//f/9//3//f/9//3//f/9//3//f/9//3//f/9//3//f/9//3//f/9//3//f/9//3//f/9//3//f/9//3//f/9//3//f/9//3//f/9//3//f/9//3//f/9//3//f/9//3//f/9//3//f/9//3//f/9//3//f/9//3//f/9//3//f/9//3//f/9//3//f/9//3//f/9//3//f/9//3//f/9//3//f/9//3//f/9//3//f/9//3//f/9//3//f/9//3//f/9//3//f/9//3//f/9//3//f/9//3//f/9//3//f/9//3//f/9//3//f/9//3//f/9//3//f/9//3//f/9//3//f/9//3//f/9/XGv5Xv9//3//f/9//3//f/9//3//f/9//3/+f/9//3//f/9//3//f/9//380Sn5z/3//f7haXW//f/9//3//f/9//3//f/9//3//f/9//3//f997/3//f3dSWE4+a/9//3/fe99//3//f/9//3//f39zFEYeZ99//3/ff7paXm//f9hennP/f99//3//f797FkaaVnlSu1pfb593X2+ZVv9/33/ff/9//3//f/9//3//f/9//3//f/9//3//f/9//3//f/9//3//f/9//3//f/9//3//f/9//3//f/9//3//f/9//3//f/9//3//f/9//3//f/9//3//f/9//3//f/9//3//f/9//3//f/9//3//f/9//3//f/9//3//f/9//3//f/9//3//f/9//3//f/9//3//f/9//3//f/9//3//f/9//3//f/9//3//f/9//3//f/9//3//f/9//3//f/9//3//f/9//3//f/9//3//f/9//3//f/9//3//f/9//3//f/9//3//f/9//3//f/9//3//f/9//3//f/9//3//f/9//3//f/9//3//f/9//3//f/9//3//f/9//3//f/9//3//f/9/33v/f31v2V7ff/9//3//f/9//3//f/9//3//f/9//3/+f/9//3//f/9/33v/f/9/GmOWUt9/v3f/f3dSXGvfe/9//3//f/9//3//f/9//3//f/9/33//f753/39/c5pWmVZeb/9//3//f/9/3nv/f/9/33/ff19vmVbcXr9733+/e5lW/3+fd5ZS/3//f/9/n3f/f5lWn3efd593m1a9WvZB9kF4Ut9//3//f/9//3/ff/9//3//f/9//3//f/9//3//f/9//3//f/9//3//f/9//3//f/9//3//f/9//3//f/9//3//f/9//3//f/9//3//f/9//3//f/9//3//f/9//3//f/9//3//f/9//3//f/9//3//f/9//3//f/9//3//f/9//3//f/9//3//f/9//3//f/9//3//f/9//3//f/9//3//f/9//3//f/9//3//f/9//3//f/9//3//f/9//3//f/9//3//f/9//3//f/9//3//f/9//3//f/9//3//f/9//3//f/9//3//f/9//3//f/9//3//f/9//3//f/9//3//f/9//3//f/9//3//f/9//3//f/9//3//f/9//3//f/9//3//f/9//3+/e9ha33//f/9//3//f/9//3//f/9//3//f/9//3//f/9//3//f/9//3//f/9/uFq4Vv9/v3v/f7laXW//f/9//3//f/9//3//f997/3//f/9//3//f797/38dZ7pa2l7ff99//3//f/9/3nv/f/9//3//f1dOX2/+Yp973394Un9zv3vaXl5v/3/ff/9//38+a/xi/3/ff/9/v3v/fz5rNkr0QblamFZda797/3//f/9//3//f/9//3//f/9//3//f/9//3//f/9//3//f/9//3//f/9//3//f/9//3//f/9//3//f/9//3//f/9//3//f/9//3//f/9//3//f/9//3//f/9//3//f/9//3//f/9//3//f/9//3//f/9//3//f/9//3//f/9//3//f/9//3//f/9//3//f/9//3//f/9//3//f/9//3//f/9//3//f/9//3//f/9//3//f/9//3//f/9//3//f/9//3//f/9//3//f/9//3//f/9//3//f/9//3//f/9//3//f/9//3//f/9//3//f/9//3//f/9//3//f/9//3//f/9//3//f/9//3//f/9//3//f/9//3//f/9//3/fe/9/3392Tv9//3//f/9//n//f/5//3//f/9//3//f/9//3//f/9//3//f/9/33v/f/9/FEY9a99//3//f7han3Pff/9//3+/d/9//3//f/9//3//f/9//3//f99//394Utte3F7/f797/3//f/5//n//f/9//3+fc5lW33/9Yp93P2vVQXpSvV44Sh9r/2afd99/n3e6Wj5r/3//f99//3//f797Nkq/e593/GKZVplWmVb8Yp93f3P/f/9//3//f/9//3//f/9//3//f/9//3//f/9//3//f/9//3//f/9//3//f/9//3//f/9//3//f/9//3//f/9//3//f/9//3//f/9//3//f/9//3//f/9//3//f/9//3//f/9//3//f/9//3//f/9//3//f/9//3//f/9//3//f/9//3//f/9//3//f/9//3//f/9//3//f/9//3//f/9//3//f/9//3//f/9//3//f/9//3//f/9//3//f/9//3//f/9//3//f/9//3//f/9//3//f/9//3//f/9//3//f/9//3//f/9//3//f/9//3//f/9//3//f/9//3//f/9//3//f/9//3//f/9//3//f/9//3//f/9/mFa/e/9//3//f/9//n//f/9//3//f/9//3//f/9//3//f/9//3//f/9//3+ec/9/Nkqfd99//3//f7han3P/f/9//3//f/9//3//f/9//3//f/9//3//f997f3N5Ut1ef3P/f997/3/+f/5//n//f/9//38+ax1n339fb3lSlDlaTt9//2aeWn93/2bdXt1iWE54UhtnfW//f99//3//fxxnHWe/e/9/v3//f797X3N/c19vHGdeb35zv3vfe/9//3//f/9//3//f/9//3//f/9//3//f/9//3//f/9//3//f/9//3//f/9//3//f/9//3//f/9//3//f/9//3//f/9//3//f/9//3//f/9//3//f/9//3//f/9//3//f/9//3//f/9//3//f/9//3//f/9//3//f/9//3//f/9//3//f/9//3//f/9//3//f/9//3//f/9//3//f/9//3//f/9//3//f/9//3//f/9//3//f/9//3//f/9//3//f/9//3//f/9//3//f/9//3//f/9//3//f/9//3//f/9//3//f/9//3//f/9//3//f/9//3//f/9//3//f/9//3//f/9//3//f/9//3//fz1r+mL/f/9//3/+f/5//n//f/9//3//f/9//3//f/9//3//f/9//n//f/9//3//f797FEa/e/9//3+/d9hav3f/f99//3//f/9//3//f/9//3//f/9//3//f/9//GKaVtxe/3/fe/9//n/9f/5//n//f/9/3393Ul5v33//f/5m1T1zMXtS+EFfb99//3/ff597+2IcZxtnXGvZXrla+2K6WtQ93F4/b39zn3f/f59333//f99733//f11v+V7YXn1v33v/f/9//3//f/9//3//f/9//3//f/9//3//f/9//3//f/9//3//f/9//3//f/9//3//f/9//3//f/9//3//f/9//3//f/9//3//f/9//3//f/9//3//f/9//3//f/9//3//f/9//3//f/9//3//f/9//3//f/9//3//f/9//3//f/9//3//f/9//3//f/9//3//f/9//3//f/9//3//f/9//3//f/9//3//f/9//3//f/9//3//f/9//3//f/9//3//f/9//3//f/9//3//f/9//3//f/9//3//f/9//3//f/9//3//f/9//3//f/9//3//f/9//3//f/9//3//f/9//3//f/9//3/fe7ha/3//f/9//3/+f/9//3//f/9//3//f/9//3//f/9//3//f/9//3/ee/9//3/ff11vuFq/d/9//3+dc9da/3+dc/9//3//f/9//3//f/9//3//f/9//3+/d/9/N0rcXtte/3//f/9//3/+f/9//3//f/9//3+5Wvtin3f/fz9vWlKfdz9vtT16UnpWHmefdz1rmFb/f797/3+/e/9/339fb7taf3N/c/xiHGc8a9leO2f5Ytha2V75XthaO2e+d/9//3//f/9//3//f/9//3//f/9//3//f/9//3//f/9//3//f/9//3//f/9//3//f/9//3//f/9//3//f/9//3//f/9//3//f/9//3//f/9//3//f/9//3//f/9//3//f/9//3//f/9//3//f/9//3//f/9//3//f/9//3//f/9//3//f/9//3//f/9//3//f/9//3//f/9//3//f/9//3//f/9//3//f/9//3//f/9//3//f/9//3//f/9//3//f/9//3//f/9//3//f/9//3//f/9//3//f/9//3//f/9//3//f/9//3//f/9//3//f/9//3//f/9//3//f/9//3//f/9//3//f/9//3+3Vt97/3//f/9//3//f/9//3//f/9//3//f/9//3//f/5//3//f/57/3/ee/9/33//f/le+F7/f997/38YYxlj/3//f/9//3//f/9//3//f/9//3//f957/3+/e99/V06ZVl5r/3//f/9//3//f/9//3//f/9//38aYz1rn3e/e19v1UG/fx9rX2/ffz5rHWd4UvRB215fb99//3/ff/9/n3d5Uj5r/3+/e99//3//f/9//3/ff/9//3//f/9//3//f/9//3//f/9//3//f/9//3//f/9//3//f/9//3//f/9//3//f/9//3//f/9//3//f/9//3//f/9//3//f/9//3//f/9//3//f/9//3//f/9//3//f/9//3//f/9//3//f/9//3//f/9//3//f/9//3//f/9//3//f/9//3//f/9//3//f/9//3//f/9//3//f/9//3//f/9//3//f/9//3//f/9//3//f/9//3//f/9//3//f/9//3//f/9//3//f/9//3//f/9//3//f/9//3//f/9//3//f/9//3//f/9//3//f/9//3//f/9//3//f/9//3//f/9//3//f/9//3//f/9//3//f/9/GmNca/9//3//f/9//3//f/9//3//f/9//3//f/9//3//f/9//3/+f/9//3/ee/9/vnf/f753/3//f957/39TSv9/vnf/f/9//3//f/9//3//f/9//n//f/9/33//f19vmVZ3Ut9//3//f/9//3//f/9//3//f/9//3/fe39zv3ufd1hO/WLff3pWv3v/f/9//3+fd/VBvF56UllOm1o/a99//382St9//3//f/9//3//f/9//3//f/9//3//f997/3//f/9//3//f/9//3//f/9//3//f/9//3//f/9//3//f/9//3//f/9//3//f/9//3//f/9//3//f/9//3//f/9//3//f/9//3//f/9//3//f/9//3//f/9//3//f/9//3//f/9//3//f/9//3//f/9//3//f/9//3//f/9//3//f/9//3//f/9//3//f/9//3//f/9//3//f/9//3//f/9//3//f/9//3//f/9//3//f/9//3//f/9//3//f/9//3//f/9//3//f/9//3//f/9//3//f/9//3//f/9//3//f/9//3//f/9//3//f/9//3//f/9//3//f/9//3//f/9//3//f/9//3//f31z+F7fe/9//3//f/9//3//f/9//3//f/9//3//f/9//3//f957/3/ee/9//3+/e/9//3//f/9//3//f/9/nXP4Xv9//3//f/9//3//f/9//3//f/1//n//f997/3//f19vmFYbY997/3//f/9//3//f/9//3+cc/9//3//f/9/uVq6WldO338eZz9vn3fff/9//3/cXl9v33//f593H2dYTldO0z25Wn9zv3eed/9//3//f99//3//f/9//3//f/9//3//f/9//3//f/9//3//f/9//3//f/9//3//f/9//3//f/9//3//f/9//3//f/9//3//f/9//3//f/9//3//f/9//3//f/9//3//f/9//3//f/9//3//f/9//3//f/9//3//f/9//3//f/9//3//f/9//3//f/9//3//f/9//3//f/9//3//f/9//3//f/9//3//f/9//3//f/9//3//f/9//3//f/9//3//f/9//3//f/9//3//f/9//3//f/9//3//f/9//3//f/9//3//f/9//3//f/9//3//f/9//3//f/9//3//f/9//3//f/9//3//f/9//3//f/9//3//f/9//3//f/9//3//f7dav3vfe/9//3//f/9//3//f/9//3//f/9//3//f/9//3//f997/3//f/9//3//f997/3//f/9/33v/f/9/dE7/f/9//3//f/9//3//f/9//3/+f/1//3//f/9//3//f39zdk59b/9//3//f/9//3//f/9//3//f99//3//f/9//38+a7la33+aWt9//3//f797338XSv9/v3v/f99//3/ff797mFY9a593XGt8b757/3//f/9//3/ff/9//3//f/5//3//f/9//3//f/9//3//f/9//3//f/9//3//f/9//3//f/9//3//f/9//3//f/9//3//f/9//3//f/9//3//f/9//3//f/9//3//f/9//3//f/9//3//f/9//3//f/9//3//f/9//3//f/9//3//f/9//3//f/9//3//f/9//3//f/9//3//f/9//3//f/9//3//f/9//3//f/9//3//f/9//3//f/9//3//f/9//3//f/9//3//f/9//3//f/9//3//f/9//3//f/9//3//f/9//3//f/9//3//f/9//3//f/9//3//f/9//3//f/9//3//f/9//3//f/9//3//f/9//3//f/9/33//f5ZS/3//f/9//3/fe99//3//f/9/33//f997/3//f/9//3//f/9//3//f/9//3//f/9//3/ff/9//3//f/pifnP/f/9//3//f/9//3//f/9//n/+f/9//3//f/9//3//fxtjl1J9b/9//3/ee/9//3/+f/9//3//f/9//3+/e793uFY1Rrpa2154Uv1i3F4+axxnmVaZVn9zn3efd39z33+/e/ti+2K/e997v3ufd31v2V74Xhpjvnf/f/9//3//f/9//3//f/9//3//f/9//3//f/9//3//f/9//3//f/9//3//f/9//3//f/9//3//f/9//3//f/9//3//f/9//3//f/9//3//f/9//3//f/9//3//f/9//3//f/9//3//f/9//3//f/9//3//f/9//3//f/9//3//f/9//3//f/9//3//f/9//3//f/9//3//f/9//3//f/9//3//f/9//3//f/9//3//f/9//3//f/9//3//f/9//3//f/9//3//f/9//3//f/9//3//f/9//3//f/9//3//f/9//3//f/9//3//f/9//3//f/9//3//f/9//3//f/9//3//f/9//3//f/9//3//f/9//3/5Xn1v33u/d31v33u+d3xvfm9db35zfm9+c35vnnN9c99733vff99//3//f/9//3//f/9//3//f/9//38cZxxn/3//f/9//3//f/9//3//f/9//n//f/9//3//f/9//3/ff9leGmPfe/9//3//f713/3//f/9//3//f/9//3//f99//GIVRh1nV06aVv5m3GI9a/tiFEJ3Uh1nXm8+a/tiXm8cZ3dS+2J+b15vPWt9b31zXG+dc997/3//f/9//3//f/9//3//f/9//3//f/9//3//f/9//3//f/9//3//f/9//3//f/9//3//f/9//3//f/9//3//f/9//3//f/9//3//f/9//3//f/9//3//f/9//3//f/9//3//f/9//3//f/9//3//f/9//3//f/9//3//f/9//3//f/9//3//f/9//3//f/9//3//f/9//3//f/9//3//f/9//3//f/9//3//f/9//3//f/9//3//f/9//3//f/9//3//f/9//3//f/9//3//f/9//3//f/9//3//f/9//3//f/9//3//f/9//3//f/9//3//f/9//3//f/9//3//f/9//3//f/9//3//f/9//3//f/9/fW+XUhtjuFbZXjtnW2saZ9le+mL6YhtnG2c8ZxtjG2e3Vrdal1a3VpdWt1a3Vrha+mIaYztnfm9+c/9/Xm8cZ/9//3//f/9//3//f/9//3//f/9//3//f/9//3//f/9//3+/d55z/3//f/9//3//f957/3/ee/9//3//f/9//3//f/9/Pmt4Uv9/WE7ff/9/n3f/f39zNErff793n3Ofd39zv3u5Wrpan3efd39z33//f99/33v/f/9//3//f/9//3//f/9//3//f/9//3//f/9//3//f/9//3//f/9//3//f/9//3//f/9//3//f/9//3//f/9//3//f/9//3//f/9//3//f/9//3//f/9//3//f/9//3//f/9//3//f/9//3//f/9//3//f/9//3//f/9//3//f/9//3//f/9//3//f/9//3//f/9//3//f/9//3//f/9//3//f/9//3//f/9//3//f/9//3//f/9//3//f/9//3//f/9//3//f/9//3//f/9//3//f/9//3//f/9//3//f/9//3//f/9//3//f/9//3//f/9//3//f/9//3//f/9//3//f/9//3//f/9//3//f/9//3//f/9/uVq5Whxnn3eec55333vff99//3//f/9//3//f/9//3//f/9/33//f99733u/e51zW2tcbztn+l4bY7lWsTW5VtpaG2McZ31vnnO/e797/3//f/9//3//f/9//3//f/9//3//f/9//3/fe997/3//f/9//3//f/9//3//f99//3//f/9/mVYeZ393elb/f99//3//fzxnuVr/f593/3//f/9/33/aXv9//3//f/9//3//f/9//3//f/9//3//f/9//3//f/9//3//f/9//3//f/9//3//f/9//3//f/9//3//f/9//3//f/9//3//f/9//3//f/9//3//f/9//3//f/9//3//f/9//3//f/9//3//f/9//3//f/9//3//f/9//3//f/9//3//f/9//3//f/9//3//f/9//3//f/9//3//f/9//3//f/9//3//f/9//3//f/9//3//f/9//3//f/9//3//f/9//3//f/9//3//f/9//3//f/9//3//f/9//3//f/9//3//f/9//3//f/9//3//f/9//3//f/9//3//f/9//3//f/9//3//f/9//3//f/9//3//f/9//3//f/9//3//f/9//3//f797mFL/f/9//3++d/9/33//f/9//3//f/9//3//f/9//3//f/9//3//f/9//3//f/9//3//f997/3//f9pef3Ofd59zfW8aZxlj2Fq3WnVOllK3VvheGWNba1xvfXO/d/9/33v/f/9//3//f/9/33v/f/9//3//f/9//3//f797/3+fd/9/eVK/ex9rP2v/f797/3//fzVKn3f/f/9//3/ff/9/HGcbZ/9/33//f/9//3//f/9//3//f/9//3//f/9//3//f/9//3//f/9//3//f/9//3//f/9//3//f/9//3//f/9//3//f/9//3//f/9//3//f/9//3//f/9//3//f/9//3//f/9//3//f/9//3//f/9//3//f/9//3//f/9//3//f/9//3//f/9//3//f/9//3//f/9//3//f/9//3//f/9//3//f/9//3//f/9//3//f/9//3//f/9//3//f/9//3//f/9//3//f/9//3//f/9//3//f/9//3//f/9//3//f/9//3//f/9//3//f/9//3//f/9//3//f/9//3//f/9//3//f/9//3//f/9//3//f/9//3//f/9//3//f/9//3//f/9//3//fz5r/GL/f997/3//f/9//3//f/9//3//f/9//3//f/9//3//f/9//3//f/9//3//f/9//3//f/9//3/ZWt97/3//f/9//3//f/9//3//f/9/33+fd51zW2s7axpnt1q3VrdWl1b5XhpjGmMZY31vfXO/e797/3//f/9//3//f/9/33//f593OEqfd5tWf3Pff/9/v3u/e1ZO/3/ff/9//3//f797t1b/f/9//3//f/9//3//f/9//3//f/9//3//f/9//3//f/9//3//f/9//3//f/9//3//f/9//3//f/9//3//f/9//3//f/9//3//f/9//3//f/9//3//f/9//3//f/9//3//f/9//3//f/9//3//f/9//3//f/9//3//f/9//3//f/9//3//f/9//3//f/9//3//f/9//3//f/9//3//f/9//3//f/9//3//f/9//3//f/9//3//f/9//3//f/9//3//f/9//3//f/9//3//f/9//3//f/9//3//f/9//3//f/9//3//f/9//3//f/9//3//f/9//3//f/9//3//f/9//3//f/9//3//f/9//3//f/9//3//f/9//3/+f/9//3//f/9//3//f5lWXm+ec/9//3//f/9//3//f/9//3//f/9//3//f/9//3//f/9//3//f/5//3//f/9//3//f/9/+l6ec99//3//f/9//3//f/9//3//f/9//3//f/9//3//f/9//3//f99/n3eec31vnnP6Yhpn+WL5Ytha2Fq3VrhauFqYVl9v/GIfZx9nWlJ/c3pW/3+fd/9//3/8Yrpa/3//f99/33v/fxpnnXP/f/9//3//f/9//3//f/9//3//f/9//3//f/9//3//f/9//3//f/9//3//f/9//3//f/9//3//f/9//3//f/9//3//f/9//3//f/9//3//f/9//3//f/9//3//f/9//3//f/9//3//f/9//3//f/9//3//f/9//3//f/9//3//f/9//3//f/9//3//f/9//3//f/9//3//f/9//3//f/9//3//f/9//3//f/9//3//f/9//3//f/9//3//f/9//3//f/9//3//f/9//3//f/9//3//f/9//3//f/9//3//f/9//3//f/9//3//f/9//3//f/9//3//f/9//3//f/9//3//f/9//3//f/9//3//f/9//3//f/9//3//f/9//3//f/9//3+fd7la/3//f/9//3/+f/9//3//f/9//3//f/9//3//f/9//3//f/9//3//f/9//3//f/9//3//fxpj33v/f/9//3//f/9//3//f/9//3//f/9//3//f/9//3//f99//3/ff/9//3//f/9//3//f/9//3//f/9//3//f/9/33+fd593X2/9YrteFkZ6VvVBu1qaVppWulr0QdpeXW9da35z33vff3RO33vff/9//3//f/9//3//f/9//3//f/9//3//f/9//3//f/9//3//f/9//3//f/9//3//f/9//3//f/9//3//f/9//3//f/9//3//f/9//3//f/9//3//f/9//3//f/9//3//f/9//3//f/9//3//f/9//3//f/9//3//f/9//3//f/9//3//f/9//3//f/9//3//f/9//3//f/9//3//f/9//3//f/9//3//f/9//3//f/9//3//f/9//3//f/9//3//f/9//3//f/9//3//f/9//3//f/9//3//f/9//3//f/9//3//f/9//3//f/9//3//f/9//3//f/9//3//f/9//3//f/9//3//f/9//3//f/9//3//f/9//3//f/9/33v/f/9//38bY9pe33//f/9//n/+f/9//n//f/9//3//f/9//3//f/9//3//f/9//3/+f/9//3//f/9//3/YWt97/3//f/9//3//f/9//3//f/9//3//f/9//3//f/9//3//f/9//3//f/9//3//f/9//3//f/9//3//f/9//3//f/9//3//f/9//399c7haPmuaVt9/33+/e99/PWs0Rl1rPGfaXjxrG2N2TlZO+V63VhljOmfXWvliO2vXWltrOmdba1trfG98b51znXO+d9573nvee/9//3//f/9//3//f/9//3//f/9//3//f/9//3//f/9//3//f/9//3//f/9//3//f/9//3//f/9//3//f/9//3//f/9//3//f/9//3//f/9//3//f/9//3//f/9//3//f/9//3//f/9//3//f/9//3//f/9//3//f/9//3//f/9//3//f/9//3//f/9//3//f/9//3//f/9//3//f/9//3//f/9//3//f/9//3//f/9//3//f/9//3//f/9//3//f/9//3//f/9//3//f/9//3//f/9//3//f/9//3//f/9//3//f/9//3//f/9//3//f/9//3//f/9/33v/f/9//38bY/te/3/fe/9//3//f/9//3+9d/9//3//f/9//3//f/9//3//f/9//n//f/9//3//f/9/t1r/f/9//3//f/9//3//f/9//3//f/9//3//f/9//3//f/9//3//f/9//3//f/9//3//f/9//3//f/9//3//f/9//3//f/9//3//f/9//3++d3hSf3OaVv9//3/ff/9/+2L6Xv9//3//f79733/7Xt9//3/fe/9/33//f/9//3//f/9/33v/f99733u/e997vnfee957/3/ee/9//3//f/9//3//f/9//3//f/9//3//f/9//3//f/9//3//f/9//3//f/9//3//f/9//3//f/9//3//f/9//3//f/9//3//f/9//3//f/9//3//f/9//3//f/9//3//f/9//3//f/9//3//f/9//3//f/9//3//f/9//3//f/9//3//f/9//3//f/9//3//f/9//3//f/9//3//f/9//3//f/9//3//f/9//3//f/9//3//f/9//3//f/9//3//f/9//3//f/9//3//f/9//3//f/9//3//f/9//3//f/9//3//f/9//3//f/9//3//f/9//3//f997/3//f/9/33u5Wl1r/3/fe/9//3/ee/9//3//f/9//3//f/9//3//f/9//3//f/9//3//f/9//3//f7da/3//f/9//3//f/9//3//f/9//3//f/9//3//f/9//3//f/9//3//f/9//3//f/9//3//f/9//3//f/9//3//f/9//3//f/9//3//f/9//38cZ9temVYdZ/9//3+/e/9/l1Zda/9/33v/f/9/HGd/c/9//3/ff/9//3//f/9//3//f/9//3//f/9//3//f/9//3//f/9//3//f/9//3//f/9//3//f/9//3//f/9//3//f/9//3//f/9//3//f/9//3//f/9//3//f/9//3//f/9//3//f/9//3//f/9//3//f/9//3//f/9//3//f/9//3//f/9//3//f/9//3//f/9//3//f/9//3//f/9//3//f/9//3//f/9//3//f/9//3//f/9//3//f/9//3//f/9//3//f/9//3//f/9//3//f/9//3//f/9//3//f/9//3//f/9//3//f/9//3//f/9//3//f/9//3//f/9//3//f/9//3//f/9//3//f/9//3//f/9//3//f/9//3/ff/9/33u/e/9/v3u4Wp5z/3//f797/3//f/9//3//f/9//3//f/9//3//f/9//3//f/9//3//f/9/33vYWv9//3//f/9//3//f/9//3//f/9//3//f/9//3//f/9//3//f/9//3//f/9//3//f/9//3//f/9//3//f/9//3//f/9//3//f/9//3//f/9//38+a7lamFb/f79733//f593dk7ff997/3/ff7972V7/f/9//3//f/9/33v/f/9//3//f/9//3//f/9//3//f/9//3//f/9//3//f/9//3//f/9//3//f/9//3//f/9//3//f/9//3//f/9//3//f/9//3//f/9//3//f/9//3//f/9//3//f/9//3//f/9//3//f/9//3//f/9//3//f/9//3//f/9//3//f/9//3//f/9//3//f/9//3//f/9//3//f/9//3//f/9//3//f/9//3//f/9//3//f/9//3//f/9//3//f/9//3//f/9//3//f/9//3//f/9//3//f/9//3//f/9//3//f/9//3//f/9//3//f/9//3//f/9//3//f/9//3//f/9//3//f/9//3//f/9//3//f/9//3/fe/9//3//f/9/nnO4Vp9z/3//f/9//3/fe/9//3//f/9//3//f/9//n//f/9//3//f/9//3//f31vG2f/f/9//3//f/9//3//f/9//3//f/9//3//f/9//3//f/9//3//f/9//3//f/9//3//f/9//3//f/9//3//f/9//3//f/9//3//f/9//3//f/9//39da/pit1b/f/9//3//fxpj+l7/f997/3//fzxnO2f/f/9//3//f/9//3//f/9//3//f/9//3//f/9//3//f/9//3//f/9//3//f/9//3//f/9//3//f/9//3//f/9//3//f/9//3//f/9//3//f/9//3//f/9//3//f/9//3//f/9//3//f/9//3//f/9//3//f/9//3//f/9//3//f/9//3//f/9//3//f/9//3//f/9//3//f/9//3//f/9//3//f/9//3//f/9//3//f/9//3//f/9//3//f/9//3//f/9//3//f/9//3//f/9//3//f/9//3//f/9//3//f/9//3//f/9//3//f/9//3//f/9//3//f/9//3//f/9//3//f/9//3//f/9//3//f/9//3//f/9//3//f/9/33v/f/9/33v/f/9/n3f6Xn5v/3//f/9//3/ff/9//3//f/9//3//f/9//3//f/9//3//f/9/3388a35z/3//f/9//3//f/9//3//f/9//3//f/9//3//f/9//3//f/9//3//f/9//3//f/9//3//f/9//3//f/9//3//f/9//3//f/9//3//f/9//3//f/9//399b5ZWW2v/f/9//3/feztnG2e/e/9//3+/e9ha33v/f/9//3//f/9//3//f/9//3//f/9//3//f/9//3//f/9//3//f/9//3//f/9//3//f/9//3//f/9//3//f/9//3//f/9//3//f/9//3//f/9//3//f/9//3//f/9//3//f/9//3//f/9//3//f/9//3//f/9//3//f/9//3//f/9//3//f/9//3//f/9//3//f/9//3//f/9//3//f/9//3//f/9//3//f/9//3//f/9//3//f/9//3//f/9//3//f/9//3//f/9//3//f/9//3//f/9//3//f/9//3//f/9//3//f/9//3//f/9//3//f/9//3//f/9//3//f/9//3//f/9//3//f/9//3//f/9//3//f/9/3nv/f/9/3nv/f/9//3//f/9//38aY/piv3v/f997/3//f/9//3//f/9//3//f/9//3//f/9//3//f793+V7/f/9//3//f/9//3//f/9//3//f/9//3//f/9//3//f/9//3//f/9//3//f/9//3//f/9//3//f/9//3//f/9//3//f/9//3//f/9//3//f/9//3//f797/3+ddzJG/3//f997/3/ff9haXW/fe/9//39ca1tr33//f/9//3//f/9//3//f/9//3//f/9//3//f/9//3//f/9//3//f/9//3//f/9//3//f/9//3//f/9//3//f/9//3//f/9//3//f/9//3//f/9//3//f/9//3//f/9//3//f/9//3//f/9//3//f/9//3//f/9//3//f/9//3//f/9//3//f/9//3//f/9//3//f/9//3//f/9//3//f/9//3//f/9//3//f/9//3//f/9//3//f/9//3//f/9//3//f/9//3//f/9//3//f/9//3//f/9//3//f/9//3//f/9//3//f/9//3//f/9//3//f/9//3//f/9//3//f/9//3//f/9//3//f/9//3//f/9//3//f/9/vXf/f/9//3//f/9/33//f/9//38aY9dafW//f99//3//f/9//3//f/9//3//f/9//3//f/9//3+ec/le/3//f/9//3//f/9//3//f/9//3//f/9//3//f/9//3//f/9//3//f/9//3//f/9//3//f/9//3//f/9//3//f/9//3//f/9//3//f/9//3//f/9/3nv/f/9/vXedc1pr/3//f/9//399c5ZS/3/ff/9//3/XWr53/3/fe/9//3//f/9//3//f/9//3//f/9//3//f/9//3//f/9//3//f/9//3//f/9//3//f/9//3//f/9//3//f/9//3//f/9//3//f/9//3//f/9//3//f/9//3//f/9//3//f/9//3//f/9//3//f/9//3//f/9//3//f/9//3//f/9//3//f/9//3//f/9//3//f/9//3//f/9//3//f/9//3//f/9//3//f/9//3//f/9//3//f/9//3//f/9//3//f/9//3//f/9//3//f/9//3//f/9//3//f/9//3//f/9//3//f/9//3//f/9//3//f/9//3//f/9//3//f/9//3//f/9//3//f/9//3//f/9//3//f/9//3//f/9//3//f/9//3/ff/9//3+9d9da11rfe/9//3/ff/9//3//f/9/33/fe/9//3//f1xrPGuec/9//3//f/9//3//f/9//3//f/9//3//f/9//3//f/9//3//f/9//3//f/9//3//f/9//3//f/9//3//f/9//3//f/9//3//f/9//3//f/9//3//f/9//3//f/9//3//f/9//3/fe/9//39ca/pefnP/f99733uVUv9//3//f/9//3//f/9//3//f/9//3//f/9//3//f/9//3//f/9//3//f/9//3//f/9//3//f/9//3//f/9//3//f/9//3//f/9//3//f/9//3//f/9//3//f/9//3//f/9//3//f/9//3//f/9//3//f/9//3//f/9//3//f/9//3//f/9//3//f/9//3//f/9//3//f/9//3//f/9//3//f/9//3//f/9//3//f/9//3//f/9//3//f/9//3//f/9//3//f/9//3//f/9//3//f/9//3//f/9//3//f/9//3//f/9//3//f/9//3//f/9//3//f/9//3//f/9//3//f/9//3//f/9//3//f/9//3//f/9//3//f/9//3//f/9//3//f/9//3//f/9//3//f3xv+F58b793/3//f/9/33//f/9//3//f/9/fW8aYxpj33//f/9//3//f/9//3//f/9//3//f/9//3//f/9//3//f/9//3//f/9//3//f/9//3//f/9//3//f/9//3//f/9//3//f/9//3//f/9//3//f/9//3//f/9//3//f/9//3//f/9//3//f/9//387Z9lev3f/f/9/O2caY/9/vnf/f/9//3//f/9//3//f/9//3//f/9//3//f/9//3//f/9//3//f/9//3//f/9//3//f/9//3//f/9//3//f/9//3//f/9//3//f/9//3//f/9//3//f/9//3//f/9//3//f/9//3//f/9//3//f/9//3//f/9//3//f/9//3//f/9//3//f/9//3//f/9//3//f/9//3//f/9//3//f/9//3//f/9//3//f/9//3//f/9//3//f/9//3//f/9//3//f/9//3//f/9//3//f/9//3//f/9//3//f/9//3//f/9//3//f/9//3//f/9//3//f/9//3//f/9//3//f/9//3//f/9//3//f/9//3//f/9//3//f/9//3//f/9//3/+f/9//n/+f/9//3//f51z+WL4XthaG2N+c99733vfe99/XGu3Whljv3v/f/9/v3v/f/9//3//f/9//3//f/9//3//f/9//3//f/9//3//f/9//3//f/9//3//f/9//3//f/9//3//f/9//3//f/9//3//f/9//3//f/9//3//f/9//3//f/9//3//f/9//3//f/9//3//f/9/33tca7ha33vff/9/llKec/9/33//f/9//3//f/9//3//f/9//3//f/9//3//f/9//3//f/9//3//f/9//3//f/9//3//f/9//3//f/9//3//f/9//3//f/9//3//f/9//3//f/9//3//f/9//3//f/9//3//f/9//3//f/9//3//f/9//3//f/9//3//f/9//3//f/9//3//f/9//3//f/9//3//f/9//3//f/9//3//f/9//3//f/9//3//f/9//3//f/9//3//f/9//3//f/9//3//f/9//3//f/9//3//f/9//3//f/9//3//f/9//3//f/9//3//f/9//3//f/9//3//f/9//3//f/9//3//f/9//3//f/9//3//f/9//3//f/9//3//f/9//3//f/9//n/+f/9//n/+f/5//3//f/9//3//f35zPGv6Xvti+mL5Xlxv/3//f/9/33v/f/9//3//f/9//3//f/9//3//f/9//3//f/9//3//f/9//3//f/9//3//f/9//3//f/9//3//f/9//3//f/9//3//f/9//3//f/9//3//f/9//3//f/9//3//f/9//3//f/9//3//f/9//3/fe/9//3/ZXtle/3+/e/9/t1b/f/9/33v/f/9//3//f/9//3//f/9//3//f/9//3//f/9//3//f/9//3//f/9//3//f/9//3//f/9//3//f/9//3//f/9//3//f/9//3//f/9//3//f/9//3//f/9//3//f/9//3//f/9//3//f/9//3//f/9//3//f/9//3//f/9//3//f/9//3//f/9//3//f/9//3//f/9//3//f/9//3//f/9//3//f/9//3//f/9//3//f/9//3//f/9//3//f/9//3//f/9//3//f/9//3//f/9//3//f/9//3//f/9//3//f/9//3//f/9//3//f/9//3//f/9//3//f/9//3//f/9//3//f/9//3//f/9//3//f/9//3//f/9//3//f/9//n/+f/9//3//f95733vfe/9//3//f/9//3/ff/9/33//f/9//3//f/9//3//f/9//3//f/9//3//f/9//3//f/9//3//f/9//3//f/9//3//f/9//3//f/9//3//f/9//3//f/9//3//f/9//3//f/9//3//f/9//3//f/9//3//f/9//3//f/9//3//f/9//3/ee/9//3//f55z/39db5dS/3+/d997GmPfe/9//3//f/9//3//f/9//3//f/9//3//f/9//3//f/9//3//f/9//3//f/9//3//f/9//3//f/9//3//f/9//3//f/9//3//f/9//3//f/9//3//f/9//3//f/9//3//f/9//3//f/9//3//f/9//3//f/9//3//f/9//3//f/9//3//f/9//3//f/9//3//f/9//3//f/9//3//f/9//3//f/9//3//f/9//3//f/9//3//f/9//3//f/9//3//f/9//3//f/9//3//f/9//3//f/9//3//f/9//3//f/9//3//f/9//3//f/9//3//f/9//3//f/9//3//f/9//3//f/9//3//f/9//3//f/9//3//f/9//3//f/9//3//f/9//3//f/9//3//f957/3//f/9//3//f/9//3/ff/9//3//f/9//3/fe/9//3//f/9//3//f/9//3//f/9//3//f/9//3//f/9//3//f/9//3//f/9//3//f/9//3//f/9//3//f/9//3//f/9//3//f/9//3//f/9//3//f/9//3//f/9//3//f/9//3//f/9//3//f/9//3//f/9/33vffxtnv3f/f9lennP/f/9//3//f/9//3//f/9//3//f/9//3//f/9//3//f/9//3//f/9//3//f/9//3//f/9//3//f/9//3//f/9//3//f/9//3//f/9//3//f/9//3//f/9//3//f/9//3//f/9//3//f/9//3//f/9//3//f/9//3//f/9//3//f/9//3//f/9//3//f/9//3//f/9//3//f/9//3//f/9//3//f/9//3//f/9//3//f/9//3//f/9//3//f/9//3//f/9//3//f/9//3//f/9//3//f/9//3//f/9//3//f/9//3//f/9//3//f/9//3//f/9//3//f/9//3//f/5//3//f/9//3//f/9//3//f/9//3//f/9//3//f/9//3//f/9//3//f/9//3//f/9//3//f/9/3nvee/9//3//f/9//3//f/9//3//f957/3//f/9//3//f/9//3//f/9//3//f/9//3//f/9//3//f/9//3//f/9//3//f/9//3//f/9//3//f/9//3//f/9//3//f/9//3//f/9//3//f/9//3//f/9//3//f/9//3//f/9//3++d/9//3/fe/9//3/ff11vfnNdb7da/3//f/9//3//f/9//3//f/9//3//f/9//3//f/9//3//f/9//3//f/9//3//f/9//3//f/9//3//f/9//3//f/9//3//f/9//3//f/9//3//f/9//3//f/9//3//f/9//3//f/9//3//f/9//3//f/9//3//f/9//3//f/9//3//f/9//3//f/9//3//f/9//3//f/9//3//f/9//3//f/9//3//f/9//3//f/9//3//f/9//3//f/9//3//f/9//3//f/9//3//f/9//3//f/9//3//f/9//3//f/9//3//f/9//3//f/9//3//f/9//3//f/9//3//f/9//3//f/9//3//f/9//3//f/9//3//f/9//3//f/9//3//f/9//3//f/9//3//f/9//3//f/9//3//f/9//3//f/5//3//f/9//3//f/9//3//f/9//3//f/9//3//f/9//3//f/9//3//f/9//3//f/9//3//f/9//3//f/9//3//f/9//3//f/9//3//f/9//3//f/9//3//f/9//3//f/9//3//f/9//3//f/9//3//f/9//3//f997/3//f/9//3//f797/3//fztrGmOWV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bQAAADwAAAAAAAAAAAAAAG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2016-01-12T14:53:47Z</xd:SigningTime>
          <xd:SigningCertificate>
            <xd:Cert>
              <xd:CertDigest>
                <DigestMethod Algorithm="http://www.w3.org/2000/09/xmldsig#sha1"/>
                <DigestValue>4JuTXvPUJOR1gIbBL71bxSischA=</DigestValue>
              </xd:CertDigest>
              <xd:IssuerSerial>
                <X509IssuerName>E=e-sign@e-sign.cl, CN=E-Sign Firma Electronica Avanzada para Estado de Chile CA, OU=Class 2 Managed PKI Individual Subscriber CA, OU=Symantec Trust Network, O=E-Sign S.A., C=CL</X509IssuerName>
                <X509SerialNumber>69350112027715708601123032889509168345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EAI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V35jFtdx6mknAYS5Jw//8AAAAAuHV+WgAANJdVAAgAAAAAAAAA+IZfAIiWVQBQ87l1AAAAAAAAQ2hhclVwcGVyVwCCXQBwg10AQGDWDQCLXQDgllUAgAH6dQ5c9XXgW/V14JZVAGQBAABvUQ93b1EPd2AiaAAACAAAAAIAAAAAAAAAl1UABFkPdwAAAAAAAAAAOphVAAkAAAAomFUACQAAAAAAAAAAAAAAKJhVADiXVQDW2Q53AAAAAAACAAAAAFUACQAAACiYVQAJAAAAPAIQdwAAAAAAAAAAKJhVAAkAAAAAAAAAZJdVAM8eDncAAAAAAAIAACiYVQAJAAAAZHYACAAAAAAlAAAADAAAAAEAAAAYAAAADAAAAAAAAAISAAAADAAAAAEAAAAeAAAAGAAAAL0AAAAEAAAA9wAAABEAAAAlAAAADAAAAAEAAABUAAAAiAAAAL4AAAAEAAAA9QAAABAAAAABAAAAWyQNQlUlDUK+AAAABAAAAAoAAABMAAAAAAAAAAAAAAAAAAAA//////////9gAAAAMQAyAC0AMAAxAC0AMgAwADEANgAGAAAABgAAAAQAAAAGAAAABgAAAAQAAAAGAAAABgAAAAYAAAAGAAAASwAAAEAAAAAwAAAABQAAACAAAAABAAAAAQAAABAAAAAAAAAAAAAAAAABAACAAAAAAAAAAAAAAAAAAQAAgAAAAFIAAABwAQAAAgAAABAAAAAHAAAAAAAAAAAAAAC8AgAAAAAAAAECAiJTAHkAcwB0AGUAbQAAABIAoPj///IBAAAAAAAA/IubBoD4//8IAFh++/b//wAAAAAAAAAA4IubBoD4/////wAAAABVAM0eeXeASVUAzR55d0p1TAD+////bON0d9LgdHfMR+IREL9fABBG4hEQQ1UABFkPdwAAAAAAAAAARERVAAYAAAA4RFUABgAAAAAAAAAAAAAAJEbiERBhnw8kRuIRAAAAABBhnw9gQ1UAb1EPd29RD3cAAAAAAAgAAAACAAAAAAAAaENVAARZD3cAAAAAAAAAAJ5EVQAHAAAAkERVAAcAAAAAAAAAAAAAAJBEVQCgQ1UA1tkOdwAAAAAAAgAAAABVAAcAAACQRFUABwAAADwCEHcAAAAAAAAAAJBEVQAHAAAAAAAAAMxDVQDPHg53AAAAAAACAACQRF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V3RuRtdwAAAAAYZNwRCEVdAAEAAADIYLIPAAAAAHiK0xEDAAAACEVdAPCM4hEAAAAAeIrTEeOFRG8DAAAA7IVEbwEAAABwbNoRaM11b45oPG/wQlUAgAH6dQ5c9XXgW/V18EJVAGQBAABvUQ93b1EPd1gL2hEACAAAAAIAAAAAAAAQQ1UABFkPdwAAAAAAAAAARERVAAYAAAA4RFUABgAAAAAAAAAAAAAAOERVAEhDVQDW2Q53AAAAAAACAAAAAFUABgAAADhEVQAGAAAAPAIQdwAAAAAAAAAAOERVAAYAAAAAAAAAdENVAM8eDncAAAAAAAIAADhEVQAGAAAAZHYACAAAAAAlAAAADAAAAAMAAAAYAAAADAAAAAAAAAISAAAADAAAAAEAAAAWAAAADAAAAAgAAABUAAAAVAAAAAoAAAAnAAAAHgAAAEoAAAABAAAAWyQNQlUlDUIKAAAASwAAAAEAAABMAAAABAAAAAkAAAAnAAAAIAAAAEsAAABQAAAAWAA0F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SAKD4///yAQAAAAAAAPyLmwaA+P//CABYfvv2//8AAAAAAAAAAOCLmwaA+P////8AAAAAAAD1AAAAgG1VAN7vDRIK7w0SPo5Qb0j+vA8AAAAA+xIhhyIAigEgDQCE8G1VAMRtVQBohdMRIA0AhIRwVQANj1BvIA0AhAAAAADQgNINWK0WDHBvVQBY2HVvXgHYDQAAAABY2HVvIA0AAFwB2A0BAAAAAAAAAAcAAABcAdgNAAAAAAAAAAD4bVUA4nlEbyAAAAD/////AAAAAAAAAAAVAAAAAAAAAHAAAAABAAAAAQAAACQAAAAkAAAAEAAAAAAAAADQgNINWK0WDAF+AQAAAAAAGRAKXrhuVQC4blUA0HhQbwAAAABwIjQVAAAAAAEAAAAAAAAAdG5VAFY69nV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HoAAABcAAAAAQAAAFskDUJVJQ1CCgAAAFAAAAAWAAAATAAAAAAAAAAAAAAAAAAAAP//////////eAAAAFIAaQBjAGEAcgBkAG8AIABPAHIAdABpAHoAIABBAHIAZQBsAGwAYQBuAG8ABwAAAAMAAAAFAAAABgAAAAQAAAAHAAAABwAAAAMAAAAJAAAABAAAAAQAAAADAAAABQAAAAMAAAAHAAAABAAAAAYAAAADAAAAAwAAAAYAAAAH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kAAAAEoAZQBmAGUAIABPAGYAaQBjAGkAbgBhACAAUgBlAGcAaQBvAG4AYQBsACAAQQBuAHQAbwBmAGEAZwBhAHMAdABhADkA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8AAAAAACUAAAAMAAAABAAAAEwAAABkAAAACQAAAHAAAADyAAAAfAAAAAkAAABwAAAA6gAAAA0AAAAhAPAAAAAAAAAAAAAAAIA/AAAAAAAAAAAAAIA/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AAAA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Object>
  <Object Id="idInvalidSigLnImg">AQAAAGwAAAAAAAAAAAAAAP8AAAB/AAAAAAAAAAAAAABKIwAApREAACBFTUYAAAEAr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EAAAAAfqbJd6PIeqDCQFZ4JTd0Lk/HMVPSGy5uFiE4GypVJ0KnHjN9AAABADMAAACcz+7S6ffb7fnC0t1haH0hMm8aLXIuT8ggOIwoRKslP58cK08AAAEAUgAAAMHg9P///////////+bm5k9SXjw/SzBRzTFU0y1NwSAyVzFGXwEBAgAACA8mnM/u69/SvI9jt4tgjIR9FBosDBEjMVTUMlXWMVPRKUSeDxk4AAAAADEAAADT6ff///////+Tk5MjK0krSbkvUcsuT8YVJFoTIFIrSbgtTcEQHEe9AAAAAJzP7vT6/bTa8kRleixHhy1Nwi5PxiQtTnBwcJKSki81SRwtZAgOIwBoAAAAweD02+35gsLqZ5q6Jz1jNEJyOUZ4qamp+/v7////wdPeVnCJAQECAAAAAACv1/Ho8/ubzu6CwuqMudS3u769vb3////////////L5fZymsABAgMACwAAAK/X8fz9/uLx+snk9uTy+vz9/v///////////////8vl9nKawAECAwAYAAAAotHvtdryxOL1xOL1tdry0+r32+350+r3tdryxOL1pdPvc5rAAQIDRjAAAABpj7ZnjrZqj7Zqj7ZnjrZtkbdukrdtkbdnjrZqj7ZojrZ3rdUCAwQAQ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1d+YxbXceppJwGEuScP//AAAAALh1floAADSXVQAIAAAAAAAAAPiGXwCIllUAUPO5dQAAAAAAAENoYXJVcHBlclcAgl0AcINdAEBg1g0Ai10A4JZVAIAB+nUOXPV14Fv1deCWVQBkAQAAb1EPd29RD3dgImgAAAgAAAACAAAAAAAAAJdVAARZD3cAAAAAAAAAADqYVQAJAAAAKJhVAAkAAAAAAAAAAAAAACiYVQA4l1UA1tkOdwAAAAAAAgAAAABVAAkAAAAomFUACQAAADwCEHcAAAAAAAAAACiYVQAJAAAAAAAAAGSXVQDPHg53AAAAAAACAAAomF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IubBoD4//8IAFh++/b//wAAAAAAAAAA4IubBoD4/////wAAAABVAM0eeXeASVUAzR55d0p1TAD+////bON0d9LgdHfMR+IREL9fABBG4hEQQ1UABFkPdwAAAAAAAAAARERVAAYAAAA4RFUABgAAAAAAAAAAAAAAJEbiERBhnw8kRuIRAAAAABBhnw9gQ1UAb1EPd29RD3cAAAAAAAgAAAACAAAAAAAAaENVAARZD3cAAAAAAAAAAJ5EVQAHAAAAkERVAAcAAAAAAAAAAAAAAJBEVQCgQ1UA1tkOdwAAAAAAAgAAAABVAAcAAACQRFUABwAAADwCEHcAAAAAAAAAAJBEVQAHAAAAAAAAAMxDVQDPHg53AAAAAAACAACQRF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V3RuRtdwAAAAAYZNwRCEVdAAEAAADIYLIPAAAAAHiK0xEDAAAACEVdAPCM4hEAAAAAeIrTEeOFRG8DAAAA7IVEbwEAAABwbNoRaM11b45oPG/wQlUAgAH6dQ5c9XXgW/V18EJVAGQBAABvUQ93b1EPd1gL2hEACAAAAAIAAAAAAAAQQ1UABFkPdwAAAAAAAAAARERVAAYAAAA4RFUABgAAAAAAAAAAAAAAOERVAEhDVQDW2Q53AAAAAAACAAAAAFUABgAAADhEVQAGAAAAPAIQdwAAAAAAAAAAOERVAAYAAAAAAAAAdENVAM8eDncAAAAAAAIAADhEV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SAKD4///yAQAAAAAAAPyLmwaA+P//CABYfvv2//8AAAAAAAAAAOCLmwaA+P////8AAAAA0g0AAAAAcK7jEf6d9XXYrGdwCBEBJEj+vA8AAAAA3xAhayIAigGcbVUAXvQycBxuVQAAAAAA0IDSDVxvVQAkiIASZG5VAFMAZQBnAG8AZQAgAFUASQAAAAAAAAAAACXkMnDhAAAA2G1VAJozUW8A5ugR4QAAAAEAAACOruMRAABVADozUW8EAAAABQAAAAAAAAAAAAAAAAAAAI6u4xHkb1UAJN8ycMDf2BEEAAAA0IDSDQAAAACl4zJwEAAAAAAAAABTAGUAZwBvAGUAIABVAEkAAAAKQLhuVQC4blUA4QAAAAAAAABwruMRAAAAAAEAAAAAAAAAdG5VAFY69nV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HoAAABcAAAAAQAAAFskDUJVJQ1CCgAAAFAAAAAWAAAATAAAAAAAAAAAAAAAAAAAAP//////////eAAAAFIAaQBjAGEAcgBkAG8AIABPAHIAdABpAHoAIABBAHIAZQBsAGwAYQBuAG8ABwAAAAMAAAAFAAAABgAAAAQAAAAHAAAABwAAAAMAAAAJAAAABAAAAAQAAAADAAAABQAAAAMAAAAHAAAABAAAAAYAAAADAAAAAwAAAAYAAAAH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kAAAAEoAZQBmAGUAIABPAGYAaQBjAGkAbgBhACAAUgBlAGcAaQBvAG4AYQBsACAAQQBuAHQAbwBmAGEAZwBhAHMAdABhAABK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8AAAAAACUAAAAMAAAABAAAAEwAAABkAAAACQAAAHAAAADyAAAAfAAAAAkAAABwAAAA6gAAAA0AAAAhAPAAAAAAAAAAAAAAAIA/AAAAAAAAAAAAAIA/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AAcw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B8643617-86D3-4B3E-AE1C-280C828F6DD4}">
  <ds:schemaRefs>
    <ds:schemaRef ds:uri="http://schemas.openxmlformats.org/officeDocument/2006/bibliography"/>
  </ds:schemaRefs>
</ds:datastoreItem>
</file>

<file path=customXml/itemProps11.xml><?xml version="1.0" encoding="utf-8"?>
<ds:datastoreItem xmlns:ds="http://schemas.openxmlformats.org/officeDocument/2006/customXml" ds:itemID="{7F8C35CD-F787-4019-B695-985B7EBD962C}">
  <ds:schemaRefs>
    <ds:schemaRef ds:uri="http://schemas.openxmlformats.org/officeDocument/2006/bibliography"/>
  </ds:schemaRefs>
</ds:datastoreItem>
</file>

<file path=customXml/itemProps12.xml><?xml version="1.0" encoding="utf-8"?>
<ds:datastoreItem xmlns:ds="http://schemas.openxmlformats.org/officeDocument/2006/customXml" ds:itemID="{2B48D160-3424-4ADC-A18E-6BD73169F30A}">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5BF86A6F-2F3F-4F74-97E1-40F127944A5D}">
  <ds:schemaRefs>
    <ds:schemaRef ds:uri="http://schemas.openxmlformats.org/officeDocument/2006/bibliography"/>
  </ds:schemaRefs>
</ds:datastoreItem>
</file>

<file path=customXml/itemProps6.xml><?xml version="1.0" encoding="utf-8"?>
<ds:datastoreItem xmlns:ds="http://schemas.openxmlformats.org/officeDocument/2006/customXml" ds:itemID="{A1138568-042A-4FFB-86A8-D5F9DBF30AD5}">
  <ds:schemaRefs>
    <ds:schemaRef ds:uri="http://schemas.openxmlformats.org/officeDocument/2006/bibliography"/>
  </ds:schemaRefs>
</ds:datastoreItem>
</file>

<file path=customXml/itemProps7.xml><?xml version="1.0" encoding="utf-8"?>
<ds:datastoreItem xmlns:ds="http://schemas.openxmlformats.org/officeDocument/2006/customXml" ds:itemID="{153AB0EE-7CD7-486E-A6C8-58A0667CA2C9}">
  <ds:schemaRefs>
    <ds:schemaRef ds:uri="http://schemas.openxmlformats.org/officeDocument/2006/bibliography"/>
  </ds:schemaRefs>
</ds:datastoreItem>
</file>

<file path=customXml/itemProps8.xml><?xml version="1.0" encoding="utf-8"?>
<ds:datastoreItem xmlns:ds="http://schemas.openxmlformats.org/officeDocument/2006/customXml" ds:itemID="{35FA33FC-B41E-4062-B112-E739A58EF426}">
  <ds:schemaRefs>
    <ds:schemaRef ds:uri="http://schemas.openxmlformats.org/officeDocument/2006/bibliography"/>
  </ds:schemaRefs>
</ds:datastoreItem>
</file>

<file path=customXml/itemProps9.xml><?xml version="1.0" encoding="utf-8"?>
<ds:datastoreItem xmlns:ds="http://schemas.openxmlformats.org/officeDocument/2006/customXml" ds:itemID="{CE0B10DD-03B6-4E84-B47D-356BEFB945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20334</Words>
  <Characters>111839</Characters>
  <Application>Microsoft Office Word</Application>
  <DocSecurity>0</DocSecurity>
  <Lines>931</Lines>
  <Paragraphs>263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131910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Javiera Laura de la Cerda Konig</cp:lastModifiedBy>
  <cp:revision>3</cp:revision>
  <cp:lastPrinted>2016-01-06T12:33:00Z</cp:lastPrinted>
  <dcterms:created xsi:type="dcterms:W3CDTF">2016-01-11T21:09:00Z</dcterms:created>
  <dcterms:modified xsi:type="dcterms:W3CDTF">2016-01-11T21:10:00Z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