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bookmarkStart w:id="0" w:name="_GoBack"/>
      <w:bookmarkEnd w:id="0"/>
    </w:p>
    <w:p w14:paraId="6F5279D6"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725A5EEA" w:rsidR="009604F6" w:rsidRPr="007F59BF" w:rsidRDefault="00703BF4" w:rsidP="0066261F">
      <w:pPr>
        <w:jc w:val="center"/>
        <w:rPr>
          <w:b/>
        </w:rPr>
      </w:pPr>
      <w:r>
        <w:rPr>
          <w:b/>
        </w:rPr>
        <w:t>PLANTA DE TRATAMIENTO DE AGUAS SERVIDAS DE LABRANZA</w:t>
      </w:r>
    </w:p>
    <w:p w14:paraId="6F5279DE" w14:textId="77777777" w:rsidR="0066261F" w:rsidRPr="007F59BF" w:rsidRDefault="0066261F" w:rsidP="006B4FA6">
      <w:pPr>
        <w:spacing w:line="276" w:lineRule="auto"/>
        <w:jc w:val="center"/>
        <w:rPr>
          <w:rFonts w:cstheme="minorHAnsi"/>
          <w:b/>
          <w:sz w:val="32"/>
          <w:szCs w:val="32"/>
        </w:rPr>
      </w:pPr>
    </w:p>
    <w:p w14:paraId="6F5279DF" w14:textId="77777777" w:rsidR="006B4FA6" w:rsidRPr="007F59BF" w:rsidRDefault="006B4FA6" w:rsidP="006B4FA6">
      <w:pPr>
        <w:spacing w:line="276" w:lineRule="auto"/>
        <w:jc w:val="center"/>
        <w:rPr>
          <w:rFonts w:cstheme="minorHAnsi"/>
          <w:b/>
          <w:sz w:val="32"/>
          <w:szCs w:val="32"/>
        </w:rPr>
      </w:pPr>
    </w:p>
    <w:p w14:paraId="6F5279E0" w14:textId="4551B2DE" w:rsidR="00C07655" w:rsidRPr="007F59BF" w:rsidRDefault="001A0A7C" w:rsidP="0066261F">
      <w:pPr>
        <w:jc w:val="center"/>
        <w:rPr>
          <w:b/>
          <w:szCs w:val="28"/>
        </w:rPr>
      </w:pPr>
      <w:bookmarkStart w:id="9" w:name="_Toc350847217"/>
      <w:bookmarkStart w:id="10" w:name="_Toc350928661"/>
      <w:bookmarkStart w:id="11" w:name="_Toc350937998"/>
      <w:bookmarkStart w:id="12" w:name="_Toc351623560"/>
      <w:r w:rsidRPr="007F59BF">
        <w:rPr>
          <w:b/>
        </w:rPr>
        <w:t>DFZ-</w:t>
      </w:r>
      <w:bookmarkEnd w:id="9"/>
      <w:bookmarkEnd w:id="10"/>
      <w:bookmarkEnd w:id="11"/>
      <w:bookmarkEnd w:id="12"/>
      <w:r w:rsidR="00896604">
        <w:rPr>
          <w:b/>
        </w:rPr>
        <w:t>201</w:t>
      </w:r>
      <w:r w:rsidR="00794956">
        <w:rPr>
          <w:b/>
        </w:rPr>
        <w:t>5</w:t>
      </w:r>
      <w:r w:rsidR="00896604">
        <w:rPr>
          <w:b/>
        </w:rPr>
        <w:t>-</w:t>
      </w:r>
      <w:r w:rsidR="00733AC0">
        <w:rPr>
          <w:b/>
        </w:rPr>
        <w:t>91</w:t>
      </w:r>
      <w:r w:rsidR="00896604">
        <w:rPr>
          <w:b/>
        </w:rPr>
        <w:t>-IX-RCA-IA</w:t>
      </w:r>
    </w:p>
    <w:p w14:paraId="6F5279E1" w14:textId="77777777" w:rsidR="00697654" w:rsidRPr="0025129B"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4985" w:rsidRPr="0025129B" w14:paraId="54456B75" w14:textId="77777777" w:rsidTr="001C4985">
        <w:trPr>
          <w:trHeight w:val="567"/>
          <w:jc w:val="center"/>
        </w:trPr>
        <w:tc>
          <w:tcPr>
            <w:tcW w:w="1210" w:type="dxa"/>
            <w:shd w:val="clear" w:color="auto" w:fill="D9D9D9" w:themeFill="background1" w:themeFillShade="D9"/>
            <w:vAlign w:val="center"/>
          </w:tcPr>
          <w:p w14:paraId="52810920" w14:textId="77777777" w:rsidR="001C4985" w:rsidRPr="0025129B" w:rsidRDefault="001C4985" w:rsidP="001C4985">
            <w:pPr>
              <w:spacing w:line="276" w:lineRule="auto"/>
              <w:jc w:val="center"/>
              <w:rPr>
                <w:rFonts w:cstheme="minorHAnsi"/>
                <w:b/>
                <w:sz w:val="18"/>
                <w:szCs w:val="18"/>
                <w:highlight w:val="yellow"/>
                <w:lang w:val="es-ES_tradnl"/>
              </w:rPr>
            </w:pPr>
            <w:bookmarkStart w:id="13" w:name="_Toc205640089"/>
          </w:p>
        </w:tc>
        <w:tc>
          <w:tcPr>
            <w:tcW w:w="2116" w:type="dxa"/>
            <w:shd w:val="clear" w:color="auto" w:fill="D9D9D9" w:themeFill="background1" w:themeFillShade="D9"/>
            <w:vAlign w:val="center"/>
          </w:tcPr>
          <w:p w14:paraId="3B47FEEC"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40B6598"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C4985" w:rsidRPr="0025129B" w14:paraId="494D8808"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6384F49"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9464696" w14:textId="15AEE28B" w:rsidR="001C4985" w:rsidRPr="0025129B" w:rsidRDefault="005F6CF1" w:rsidP="004D3541">
            <w:pPr>
              <w:spacing w:line="276" w:lineRule="auto"/>
              <w:jc w:val="center"/>
              <w:rPr>
                <w:rFonts w:cstheme="minorHAnsi"/>
                <w:b/>
                <w:sz w:val="18"/>
                <w:szCs w:val="18"/>
                <w:lang w:val="es-ES_tradnl"/>
              </w:rPr>
            </w:pPr>
            <w:r>
              <w:rPr>
                <w:rFonts w:cstheme="minorHAnsi"/>
                <w:b/>
                <w:sz w:val="18"/>
                <w:szCs w:val="18"/>
                <w:lang w:val="es-ES_tradnl"/>
              </w:rPr>
              <w:t>MAURICIO BENÍ</w:t>
            </w:r>
            <w:r w:rsidR="004D3541">
              <w:rPr>
                <w:rFonts w:cstheme="minorHAnsi"/>
                <w:b/>
                <w:sz w:val="18"/>
                <w:szCs w:val="18"/>
                <w:lang w:val="es-ES_tradnl"/>
              </w:rPr>
              <w:t xml:space="preserve">TEZ MORALES </w:t>
            </w:r>
          </w:p>
        </w:tc>
        <w:tc>
          <w:tcPr>
            <w:tcW w:w="2662" w:type="dxa"/>
            <w:tcBorders>
              <w:top w:val="single" w:sz="4" w:space="0" w:color="auto"/>
              <w:left w:val="single" w:sz="4" w:space="0" w:color="auto"/>
              <w:bottom w:val="single" w:sz="4" w:space="0" w:color="auto"/>
              <w:right w:val="single" w:sz="4" w:space="0" w:color="auto"/>
            </w:tcBorders>
            <w:vAlign w:val="center"/>
          </w:tcPr>
          <w:p w14:paraId="580EC2A1" w14:textId="77777777" w:rsidR="001C4985" w:rsidRPr="0025129B" w:rsidRDefault="001B74BC" w:rsidP="001C4985">
            <w:pPr>
              <w:spacing w:line="276" w:lineRule="auto"/>
              <w:jc w:val="center"/>
              <w:rPr>
                <w:rFonts w:cs="Calibri"/>
                <w:sz w:val="18"/>
                <w:szCs w:val="18"/>
                <w:lang w:val="es-ES_tradnl"/>
              </w:rPr>
            </w:pPr>
            <w:r>
              <w:rPr>
                <w:rFonts w:cs="Calibri"/>
                <w:sz w:val="16"/>
                <w:szCs w:val="16"/>
              </w:rPr>
              <w:pict w14:anchorId="554D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55pt">
                  <v:imagedata r:id="rId13" o:title=""/>
                  <o:lock v:ext="edit" ungrouping="t" rotation="t" aspectratio="f" cropping="t" verticies="t" text="t" grouping="t"/>
                  <o:signatureline v:ext="edit" id="{4617164B-0E03-45F4-87AA-F1F547CC8B2B}" provid="{00000000-0000-0000-0000-000000000000}" o:suggestedsigner="Mauricio Benítez M." o:suggestedsigner2="Jefe (S) Macrozona Sur SMA" o:suggestedsigneremail="Jefe1@sma.gob.cl" issignatureline="t"/>
                </v:shape>
              </w:pict>
            </w:r>
          </w:p>
        </w:tc>
      </w:tr>
      <w:tr w:rsidR="001C4985" w:rsidRPr="0025129B" w14:paraId="061B5553"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688A2D"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B89B012" w14:textId="03A8F65B" w:rsidR="001C4985" w:rsidRPr="0025129B" w:rsidRDefault="004D3541" w:rsidP="00794956">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7C348691" w14:textId="77777777" w:rsidR="001C4985" w:rsidRPr="0025129B" w:rsidRDefault="001B74BC" w:rsidP="001C4985">
            <w:pPr>
              <w:spacing w:line="276" w:lineRule="auto"/>
              <w:jc w:val="center"/>
              <w:rPr>
                <w:rFonts w:cs="Calibri"/>
                <w:noProof/>
                <w:sz w:val="18"/>
                <w:szCs w:val="18"/>
                <w:lang w:eastAsia="es-CL"/>
              </w:rPr>
            </w:pPr>
            <w:r>
              <w:rPr>
                <w:rFonts w:cs="Calibri"/>
                <w:sz w:val="18"/>
                <w:szCs w:val="18"/>
              </w:rPr>
              <w:pict w14:anchorId="15023BEE">
                <v:shape id="_x0000_i1026" type="#_x0000_t75" alt="Línea de firma de Microsoft Office..." style="width:113.95pt;height:54.5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Juan Harries M." o:suggestedsigner2="Fiscalizador DFZ SMA" o:suggestedsigneremail="Fiscalizador 1 @sma.gob.cl" issignatureline="t"/>
                </v:shape>
              </w:pict>
            </w:r>
          </w:p>
        </w:tc>
      </w:tr>
      <w:tr w:rsidR="001C4985" w:rsidRPr="0025129B" w14:paraId="0D24827E"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A51350"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2CCD1"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5BD81EDA" w14:textId="77777777" w:rsidR="001C4985" w:rsidRPr="0025129B" w:rsidRDefault="001B74BC" w:rsidP="001C4985">
            <w:pPr>
              <w:spacing w:line="276" w:lineRule="auto"/>
              <w:jc w:val="center"/>
              <w:rPr>
                <w:rFonts w:cs="Calibri"/>
                <w:sz w:val="18"/>
                <w:szCs w:val="18"/>
              </w:rPr>
            </w:pPr>
            <w:r>
              <w:rPr>
                <w:rFonts w:cs="Calibri"/>
                <w:sz w:val="18"/>
                <w:szCs w:val="18"/>
              </w:rPr>
              <w:pict w14:anchorId="11C1CA78">
                <v:shape id="_x0000_i1027" type="#_x0000_t75" alt="Línea de firma de Microsoft Office..." style="width:113.95pt;height:54.55pt">
                  <v:imagedata r:id="rId15"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p>
        </w:tc>
      </w:tr>
    </w:tbl>
    <w:p w14:paraId="6F5279F4" w14:textId="77777777" w:rsidR="001A4615" w:rsidRPr="0025129B" w:rsidRDefault="000F672C">
      <w:pPr>
        <w:jc w:val="left"/>
      </w:pPr>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41155146"/>
      <w:bookmarkStart w:id="17" w:name="_Toc441228134"/>
      <w:bookmarkEnd w:id="13"/>
      <w:r w:rsidRPr="0025129B">
        <w:rPr>
          <w:sz w:val="20"/>
        </w:rPr>
        <w:lastRenderedPageBreak/>
        <w:t>Tabla de Contenidos</w:t>
      </w:r>
      <w:bookmarkEnd w:id="14"/>
      <w:bookmarkEnd w:id="15"/>
      <w:bookmarkEnd w:id="16"/>
      <w:bookmarkEnd w:id="17"/>
    </w:p>
    <w:p w14:paraId="5A927E76" w14:textId="77777777" w:rsidR="005F6C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1228134" w:history="1">
        <w:r w:rsidR="005F6CF1" w:rsidRPr="00EF2222">
          <w:rPr>
            <w:rStyle w:val="Hipervnculo"/>
            <w:noProof/>
          </w:rPr>
          <w:t>Tabla de Contenidos</w:t>
        </w:r>
        <w:r w:rsidR="005F6CF1">
          <w:rPr>
            <w:noProof/>
            <w:webHidden/>
          </w:rPr>
          <w:tab/>
        </w:r>
        <w:r w:rsidR="005F6CF1">
          <w:rPr>
            <w:noProof/>
            <w:webHidden/>
          </w:rPr>
          <w:fldChar w:fldCharType="begin"/>
        </w:r>
        <w:r w:rsidR="005F6CF1">
          <w:rPr>
            <w:noProof/>
            <w:webHidden/>
          </w:rPr>
          <w:instrText xml:space="preserve"> PAGEREF _Toc441228134 \h </w:instrText>
        </w:r>
        <w:r w:rsidR="005F6CF1">
          <w:rPr>
            <w:noProof/>
            <w:webHidden/>
          </w:rPr>
        </w:r>
        <w:r w:rsidR="005F6CF1">
          <w:rPr>
            <w:noProof/>
            <w:webHidden/>
          </w:rPr>
          <w:fldChar w:fldCharType="separate"/>
        </w:r>
        <w:r w:rsidR="001B74BC">
          <w:rPr>
            <w:noProof/>
            <w:webHidden/>
          </w:rPr>
          <w:t>2</w:t>
        </w:r>
        <w:r w:rsidR="005F6CF1">
          <w:rPr>
            <w:noProof/>
            <w:webHidden/>
          </w:rPr>
          <w:fldChar w:fldCharType="end"/>
        </w:r>
      </w:hyperlink>
    </w:p>
    <w:p w14:paraId="410A5EBE" w14:textId="77777777" w:rsidR="005F6CF1" w:rsidRDefault="00B54B9E">
      <w:pPr>
        <w:pStyle w:val="TDC1"/>
        <w:rPr>
          <w:rFonts w:eastAsiaTheme="minorEastAsia" w:cstheme="minorBidi"/>
          <w:b w:val="0"/>
          <w:bCs w:val="0"/>
          <w:caps w:val="0"/>
          <w:noProof/>
          <w:sz w:val="22"/>
          <w:szCs w:val="22"/>
          <w:lang w:eastAsia="es-CL"/>
        </w:rPr>
      </w:pPr>
      <w:hyperlink w:anchor="_Toc441228135" w:history="1">
        <w:r w:rsidR="005F6CF1" w:rsidRPr="00EF2222">
          <w:rPr>
            <w:rStyle w:val="Hipervnculo"/>
            <w:noProof/>
          </w:rPr>
          <w:t>1.</w:t>
        </w:r>
        <w:r w:rsidR="005F6CF1">
          <w:rPr>
            <w:rFonts w:eastAsiaTheme="minorEastAsia" w:cstheme="minorBidi"/>
            <w:b w:val="0"/>
            <w:bCs w:val="0"/>
            <w:caps w:val="0"/>
            <w:noProof/>
            <w:sz w:val="22"/>
            <w:szCs w:val="22"/>
            <w:lang w:eastAsia="es-CL"/>
          </w:rPr>
          <w:tab/>
        </w:r>
        <w:r w:rsidR="005F6CF1" w:rsidRPr="00EF2222">
          <w:rPr>
            <w:rStyle w:val="Hipervnculo"/>
            <w:noProof/>
          </w:rPr>
          <w:t>RESUMEN.</w:t>
        </w:r>
        <w:r w:rsidR="005F6CF1">
          <w:rPr>
            <w:noProof/>
            <w:webHidden/>
          </w:rPr>
          <w:tab/>
        </w:r>
        <w:r w:rsidR="005F6CF1">
          <w:rPr>
            <w:noProof/>
            <w:webHidden/>
          </w:rPr>
          <w:fldChar w:fldCharType="begin"/>
        </w:r>
        <w:r w:rsidR="005F6CF1">
          <w:rPr>
            <w:noProof/>
            <w:webHidden/>
          </w:rPr>
          <w:instrText xml:space="preserve"> PAGEREF _Toc441228135 \h </w:instrText>
        </w:r>
        <w:r w:rsidR="005F6CF1">
          <w:rPr>
            <w:noProof/>
            <w:webHidden/>
          </w:rPr>
        </w:r>
        <w:r w:rsidR="005F6CF1">
          <w:rPr>
            <w:noProof/>
            <w:webHidden/>
          </w:rPr>
          <w:fldChar w:fldCharType="separate"/>
        </w:r>
        <w:r w:rsidR="001B74BC">
          <w:rPr>
            <w:noProof/>
            <w:webHidden/>
          </w:rPr>
          <w:t>3</w:t>
        </w:r>
        <w:r w:rsidR="005F6CF1">
          <w:rPr>
            <w:noProof/>
            <w:webHidden/>
          </w:rPr>
          <w:fldChar w:fldCharType="end"/>
        </w:r>
      </w:hyperlink>
    </w:p>
    <w:p w14:paraId="45E16BC0" w14:textId="77777777" w:rsidR="005F6CF1" w:rsidRDefault="00B54B9E">
      <w:pPr>
        <w:pStyle w:val="TDC1"/>
        <w:rPr>
          <w:rFonts w:eastAsiaTheme="minorEastAsia" w:cstheme="minorBidi"/>
          <w:b w:val="0"/>
          <w:bCs w:val="0"/>
          <w:caps w:val="0"/>
          <w:noProof/>
          <w:sz w:val="22"/>
          <w:szCs w:val="22"/>
          <w:lang w:eastAsia="es-CL"/>
        </w:rPr>
      </w:pPr>
      <w:hyperlink w:anchor="_Toc441228136" w:history="1">
        <w:r w:rsidR="005F6CF1" w:rsidRPr="00EF2222">
          <w:rPr>
            <w:rStyle w:val="Hipervnculo"/>
            <w:noProof/>
          </w:rPr>
          <w:t>2.</w:t>
        </w:r>
        <w:r w:rsidR="005F6CF1">
          <w:rPr>
            <w:rFonts w:eastAsiaTheme="minorEastAsia" w:cstheme="minorBidi"/>
            <w:b w:val="0"/>
            <w:bCs w:val="0"/>
            <w:caps w:val="0"/>
            <w:noProof/>
            <w:sz w:val="22"/>
            <w:szCs w:val="22"/>
            <w:lang w:eastAsia="es-CL"/>
          </w:rPr>
          <w:tab/>
        </w:r>
        <w:r w:rsidR="005F6CF1" w:rsidRPr="00EF2222">
          <w:rPr>
            <w:rStyle w:val="Hipervnculo"/>
            <w:noProof/>
          </w:rPr>
          <w:t>IDENTIFICACIÓN DEL PROYECTO, ACTIVIDAD O FUENTE FISCALIZADA.</w:t>
        </w:r>
        <w:r w:rsidR="005F6CF1">
          <w:rPr>
            <w:noProof/>
            <w:webHidden/>
          </w:rPr>
          <w:tab/>
        </w:r>
        <w:r w:rsidR="005F6CF1">
          <w:rPr>
            <w:noProof/>
            <w:webHidden/>
          </w:rPr>
          <w:fldChar w:fldCharType="begin"/>
        </w:r>
        <w:r w:rsidR="005F6CF1">
          <w:rPr>
            <w:noProof/>
            <w:webHidden/>
          </w:rPr>
          <w:instrText xml:space="preserve"> PAGEREF _Toc441228136 \h </w:instrText>
        </w:r>
        <w:r w:rsidR="005F6CF1">
          <w:rPr>
            <w:noProof/>
            <w:webHidden/>
          </w:rPr>
        </w:r>
        <w:r w:rsidR="005F6CF1">
          <w:rPr>
            <w:noProof/>
            <w:webHidden/>
          </w:rPr>
          <w:fldChar w:fldCharType="separate"/>
        </w:r>
        <w:r w:rsidR="001B74BC">
          <w:rPr>
            <w:noProof/>
            <w:webHidden/>
          </w:rPr>
          <w:t>4</w:t>
        </w:r>
        <w:r w:rsidR="005F6CF1">
          <w:rPr>
            <w:noProof/>
            <w:webHidden/>
          </w:rPr>
          <w:fldChar w:fldCharType="end"/>
        </w:r>
      </w:hyperlink>
    </w:p>
    <w:p w14:paraId="73EF7E96"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37" w:history="1">
        <w:r w:rsidR="005F6CF1" w:rsidRPr="00EF2222">
          <w:rPr>
            <w:rStyle w:val="Hipervnculo"/>
            <w:noProof/>
          </w:rPr>
          <w:t>2.1.</w:t>
        </w:r>
        <w:r w:rsidR="005F6CF1">
          <w:rPr>
            <w:rFonts w:eastAsiaTheme="minorEastAsia" w:cstheme="minorBidi"/>
            <w:smallCaps w:val="0"/>
            <w:noProof/>
            <w:sz w:val="22"/>
            <w:szCs w:val="22"/>
            <w:lang w:eastAsia="es-CL"/>
          </w:rPr>
          <w:tab/>
        </w:r>
        <w:r w:rsidR="005F6CF1" w:rsidRPr="00EF2222">
          <w:rPr>
            <w:rStyle w:val="Hipervnculo"/>
            <w:noProof/>
          </w:rPr>
          <w:t>Antecedentes Generales.</w:t>
        </w:r>
        <w:r w:rsidR="005F6CF1">
          <w:rPr>
            <w:noProof/>
            <w:webHidden/>
          </w:rPr>
          <w:tab/>
        </w:r>
        <w:r w:rsidR="005F6CF1">
          <w:rPr>
            <w:noProof/>
            <w:webHidden/>
          </w:rPr>
          <w:fldChar w:fldCharType="begin"/>
        </w:r>
        <w:r w:rsidR="005F6CF1">
          <w:rPr>
            <w:noProof/>
            <w:webHidden/>
          </w:rPr>
          <w:instrText xml:space="preserve"> PAGEREF _Toc441228137 \h </w:instrText>
        </w:r>
        <w:r w:rsidR="005F6CF1">
          <w:rPr>
            <w:noProof/>
            <w:webHidden/>
          </w:rPr>
        </w:r>
        <w:r w:rsidR="005F6CF1">
          <w:rPr>
            <w:noProof/>
            <w:webHidden/>
          </w:rPr>
          <w:fldChar w:fldCharType="separate"/>
        </w:r>
        <w:r w:rsidR="001B74BC">
          <w:rPr>
            <w:noProof/>
            <w:webHidden/>
          </w:rPr>
          <w:t>4</w:t>
        </w:r>
        <w:r w:rsidR="005F6CF1">
          <w:rPr>
            <w:noProof/>
            <w:webHidden/>
          </w:rPr>
          <w:fldChar w:fldCharType="end"/>
        </w:r>
      </w:hyperlink>
    </w:p>
    <w:p w14:paraId="45D83887"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38" w:history="1">
        <w:r w:rsidR="005F6CF1" w:rsidRPr="00EF2222">
          <w:rPr>
            <w:rStyle w:val="Hipervnculo"/>
            <w:noProof/>
          </w:rPr>
          <w:t>2.2.</w:t>
        </w:r>
        <w:r w:rsidR="005F6CF1">
          <w:rPr>
            <w:rFonts w:eastAsiaTheme="minorEastAsia" w:cstheme="minorBidi"/>
            <w:smallCaps w:val="0"/>
            <w:noProof/>
            <w:sz w:val="22"/>
            <w:szCs w:val="22"/>
            <w:lang w:eastAsia="es-CL"/>
          </w:rPr>
          <w:tab/>
        </w:r>
        <w:r w:rsidR="005F6CF1" w:rsidRPr="00EF2222">
          <w:rPr>
            <w:rStyle w:val="Hipervnculo"/>
            <w:noProof/>
          </w:rPr>
          <w:t>Ubicación y Layout</w:t>
        </w:r>
        <w:r w:rsidR="005F6CF1">
          <w:rPr>
            <w:noProof/>
            <w:webHidden/>
          </w:rPr>
          <w:tab/>
        </w:r>
        <w:r w:rsidR="005F6CF1">
          <w:rPr>
            <w:noProof/>
            <w:webHidden/>
          </w:rPr>
          <w:fldChar w:fldCharType="begin"/>
        </w:r>
        <w:r w:rsidR="005F6CF1">
          <w:rPr>
            <w:noProof/>
            <w:webHidden/>
          </w:rPr>
          <w:instrText xml:space="preserve"> PAGEREF _Toc441228138 \h </w:instrText>
        </w:r>
        <w:r w:rsidR="005F6CF1">
          <w:rPr>
            <w:noProof/>
            <w:webHidden/>
          </w:rPr>
        </w:r>
        <w:r w:rsidR="005F6CF1">
          <w:rPr>
            <w:noProof/>
            <w:webHidden/>
          </w:rPr>
          <w:fldChar w:fldCharType="separate"/>
        </w:r>
        <w:r w:rsidR="001B74BC">
          <w:rPr>
            <w:noProof/>
            <w:webHidden/>
          </w:rPr>
          <w:t>5</w:t>
        </w:r>
        <w:r w:rsidR="005F6CF1">
          <w:rPr>
            <w:noProof/>
            <w:webHidden/>
          </w:rPr>
          <w:fldChar w:fldCharType="end"/>
        </w:r>
      </w:hyperlink>
    </w:p>
    <w:p w14:paraId="12FD6C96" w14:textId="77777777" w:rsidR="005F6CF1" w:rsidRDefault="00B54B9E">
      <w:pPr>
        <w:pStyle w:val="TDC1"/>
        <w:rPr>
          <w:rFonts w:eastAsiaTheme="minorEastAsia" w:cstheme="minorBidi"/>
          <w:b w:val="0"/>
          <w:bCs w:val="0"/>
          <w:caps w:val="0"/>
          <w:noProof/>
          <w:sz w:val="22"/>
          <w:szCs w:val="22"/>
          <w:lang w:eastAsia="es-CL"/>
        </w:rPr>
      </w:pPr>
      <w:hyperlink w:anchor="_Toc441228139" w:history="1">
        <w:r w:rsidR="005F6CF1" w:rsidRPr="00EF2222">
          <w:rPr>
            <w:rStyle w:val="Hipervnculo"/>
            <w:noProof/>
          </w:rPr>
          <w:t>3.</w:t>
        </w:r>
        <w:r w:rsidR="005F6CF1">
          <w:rPr>
            <w:rFonts w:eastAsiaTheme="minorEastAsia" w:cstheme="minorBidi"/>
            <w:b w:val="0"/>
            <w:bCs w:val="0"/>
            <w:caps w:val="0"/>
            <w:noProof/>
            <w:sz w:val="22"/>
            <w:szCs w:val="22"/>
            <w:lang w:eastAsia="es-CL"/>
          </w:rPr>
          <w:tab/>
        </w:r>
        <w:r w:rsidR="005F6CF1" w:rsidRPr="00EF2222">
          <w:rPr>
            <w:rStyle w:val="Hipervnculo"/>
            <w:noProof/>
          </w:rPr>
          <w:t>INSTRUMENTOS DE GESTIÓN AMBIENTAL QUE REGULAN A LA ACTIVIDAD FISCALIZADA.</w:t>
        </w:r>
        <w:r w:rsidR="005F6CF1">
          <w:rPr>
            <w:noProof/>
            <w:webHidden/>
          </w:rPr>
          <w:tab/>
        </w:r>
        <w:r w:rsidR="005F6CF1">
          <w:rPr>
            <w:noProof/>
            <w:webHidden/>
          </w:rPr>
          <w:fldChar w:fldCharType="begin"/>
        </w:r>
        <w:r w:rsidR="005F6CF1">
          <w:rPr>
            <w:noProof/>
            <w:webHidden/>
          </w:rPr>
          <w:instrText xml:space="preserve"> PAGEREF _Toc441228139 \h </w:instrText>
        </w:r>
        <w:r w:rsidR="005F6CF1">
          <w:rPr>
            <w:noProof/>
            <w:webHidden/>
          </w:rPr>
        </w:r>
        <w:r w:rsidR="005F6CF1">
          <w:rPr>
            <w:noProof/>
            <w:webHidden/>
          </w:rPr>
          <w:fldChar w:fldCharType="separate"/>
        </w:r>
        <w:r w:rsidR="001B74BC">
          <w:rPr>
            <w:noProof/>
            <w:webHidden/>
          </w:rPr>
          <w:t>7</w:t>
        </w:r>
        <w:r w:rsidR="005F6CF1">
          <w:rPr>
            <w:noProof/>
            <w:webHidden/>
          </w:rPr>
          <w:fldChar w:fldCharType="end"/>
        </w:r>
      </w:hyperlink>
    </w:p>
    <w:p w14:paraId="1F3B6C4B" w14:textId="77777777" w:rsidR="005F6CF1" w:rsidRDefault="00B54B9E">
      <w:pPr>
        <w:pStyle w:val="TDC1"/>
        <w:rPr>
          <w:rFonts w:eastAsiaTheme="minorEastAsia" w:cstheme="minorBidi"/>
          <w:b w:val="0"/>
          <w:bCs w:val="0"/>
          <w:caps w:val="0"/>
          <w:noProof/>
          <w:sz w:val="22"/>
          <w:szCs w:val="22"/>
          <w:lang w:eastAsia="es-CL"/>
        </w:rPr>
      </w:pPr>
      <w:hyperlink w:anchor="_Toc441228140" w:history="1">
        <w:r w:rsidR="005F6CF1" w:rsidRPr="00EF2222">
          <w:rPr>
            <w:rStyle w:val="Hipervnculo"/>
            <w:noProof/>
          </w:rPr>
          <w:t>4.</w:t>
        </w:r>
        <w:r w:rsidR="005F6CF1">
          <w:rPr>
            <w:rFonts w:eastAsiaTheme="minorEastAsia" w:cstheme="minorBidi"/>
            <w:b w:val="0"/>
            <w:bCs w:val="0"/>
            <w:caps w:val="0"/>
            <w:noProof/>
            <w:sz w:val="22"/>
            <w:szCs w:val="22"/>
            <w:lang w:eastAsia="es-CL"/>
          </w:rPr>
          <w:tab/>
        </w:r>
        <w:r w:rsidR="005F6CF1" w:rsidRPr="00EF2222">
          <w:rPr>
            <w:rStyle w:val="Hipervnculo"/>
            <w:noProof/>
          </w:rPr>
          <w:t>ANTECEDENTES DE LA ACTIVIDAD DE FISCALIZACIÓN.</w:t>
        </w:r>
        <w:r w:rsidR="005F6CF1">
          <w:rPr>
            <w:noProof/>
            <w:webHidden/>
          </w:rPr>
          <w:tab/>
        </w:r>
        <w:r w:rsidR="005F6CF1">
          <w:rPr>
            <w:noProof/>
            <w:webHidden/>
          </w:rPr>
          <w:fldChar w:fldCharType="begin"/>
        </w:r>
        <w:r w:rsidR="005F6CF1">
          <w:rPr>
            <w:noProof/>
            <w:webHidden/>
          </w:rPr>
          <w:instrText xml:space="preserve"> PAGEREF _Toc441228140 \h </w:instrText>
        </w:r>
        <w:r w:rsidR="005F6CF1">
          <w:rPr>
            <w:noProof/>
            <w:webHidden/>
          </w:rPr>
        </w:r>
        <w:r w:rsidR="005F6CF1">
          <w:rPr>
            <w:noProof/>
            <w:webHidden/>
          </w:rPr>
          <w:fldChar w:fldCharType="separate"/>
        </w:r>
        <w:r w:rsidR="001B74BC">
          <w:rPr>
            <w:noProof/>
            <w:webHidden/>
          </w:rPr>
          <w:t>8</w:t>
        </w:r>
        <w:r w:rsidR="005F6CF1">
          <w:rPr>
            <w:noProof/>
            <w:webHidden/>
          </w:rPr>
          <w:fldChar w:fldCharType="end"/>
        </w:r>
      </w:hyperlink>
    </w:p>
    <w:p w14:paraId="45B63CC2"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41" w:history="1">
        <w:r w:rsidR="005F6CF1" w:rsidRPr="00EF2222">
          <w:rPr>
            <w:rStyle w:val="Hipervnculo"/>
            <w:noProof/>
          </w:rPr>
          <w:t>4.1.</w:t>
        </w:r>
        <w:r w:rsidR="005F6CF1">
          <w:rPr>
            <w:rFonts w:eastAsiaTheme="minorEastAsia" w:cstheme="minorBidi"/>
            <w:smallCaps w:val="0"/>
            <w:noProof/>
            <w:sz w:val="22"/>
            <w:szCs w:val="22"/>
            <w:lang w:eastAsia="es-CL"/>
          </w:rPr>
          <w:tab/>
        </w:r>
        <w:r w:rsidR="005F6CF1" w:rsidRPr="00EF2222">
          <w:rPr>
            <w:rStyle w:val="Hipervnculo"/>
            <w:noProof/>
          </w:rPr>
          <w:t>Motivo de la Actividad de Fiscalización.</w:t>
        </w:r>
        <w:r w:rsidR="005F6CF1">
          <w:rPr>
            <w:noProof/>
            <w:webHidden/>
          </w:rPr>
          <w:tab/>
        </w:r>
        <w:r w:rsidR="005F6CF1">
          <w:rPr>
            <w:noProof/>
            <w:webHidden/>
          </w:rPr>
          <w:fldChar w:fldCharType="begin"/>
        </w:r>
        <w:r w:rsidR="005F6CF1">
          <w:rPr>
            <w:noProof/>
            <w:webHidden/>
          </w:rPr>
          <w:instrText xml:space="preserve"> PAGEREF _Toc441228141 \h </w:instrText>
        </w:r>
        <w:r w:rsidR="005F6CF1">
          <w:rPr>
            <w:noProof/>
            <w:webHidden/>
          </w:rPr>
        </w:r>
        <w:r w:rsidR="005F6CF1">
          <w:rPr>
            <w:noProof/>
            <w:webHidden/>
          </w:rPr>
          <w:fldChar w:fldCharType="separate"/>
        </w:r>
        <w:r w:rsidR="001B74BC">
          <w:rPr>
            <w:noProof/>
            <w:webHidden/>
          </w:rPr>
          <w:t>8</w:t>
        </w:r>
        <w:r w:rsidR="005F6CF1">
          <w:rPr>
            <w:noProof/>
            <w:webHidden/>
          </w:rPr>
          <w:fldChar w:fldCharType="end"/>
        </w:r>
      </w:hyperlink>
    </w:p>
    <w:p w14:paraId="7B45AB33"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42" w:history="1">
        <w:r w:rsidR="005F6CF1" w:rsidRPr="00EF2222">
          <w:rPr>
            <w:rStyle w:val="Hipervnculo"/>
            <w:noProof/>
          </w:rPr>
          <w:t>4.2.</w:t>
        </w:r>
        <w:r w:rsidR="005F6CF1">
          <w:rPr>
            <w:rFonts w:eastAsiaTheme="minorEastAsia" w:cstheme="minorBidi"/>
            <w:smallCaps w:val="0"/>
            <w:noProof/>
            <w:sz w:val="22"/>
            <w:szCs w:val="22"/>
            <w:lang w:eastAsia="es-CL"/>
          </w:rPr>
          <w:tab/>
        </w:r>
        <w:r w:rsidR="005F6CF1" w:rsidRPr="00EF2222">
          <w:rPr>
            <w:rStyle w:val="Hipervnculo"/>
            <w:noProof/>
          </w:rPr>
          <w:t>Materia Específica Objeto de la Fiscalización Ambiental.</w:t>
        </w:r>
        <w:r w:rsidR="005F6CF1">
          <w:rPr>
            <w:noProof/>
            <w:webHidden/>
          </w:rPr>
          <w:tab/>
        </w:r>
        <w:r w:rsidR="005F6CF1">
          <w:rPr>
            <w:noProof/>
            <w:webHidden/>
          </w:rPr>
          <w:fldChar w:fldCharType="begin"/>
        </w:r>
        <w:r w:rsidR="005F6CF1">
          <w:rPr>
            <w:noProof/>
            <w:webHidden/>
          </w:rPr>
          <w:instrText xml:space="preserve"> PAGEREF _Toc441228142 \h </w:instrText>
        </w:r>
        <w:r w:rsidR="005F6CF1">
          <w:rPr>
            <w:noProof/>
            <w:webHidden/>
          </w:rPr>
        </w:r>
        <w:r w:rsidR="005F6CF1">
          <w:rPr>
            <w:noProof/>
            <w:webHidden/>
          </w:rPr>
          <w:fldChar w:fldCharType="separate"/>
        </w:r>
        <w:r w:rsidR="001B74BC">
          <w:rPr>
            <w:noProof/>
            <w:webHidden/>
          </w:rPr>
          <w:t>8</w:t>
        </w:r>
        <w:r w:rsidR="005F6CF1">
          <w:rPr>
            <w:noProof/>
            <w:webHidden/>
          </w:rPr>
          <w:fldChar w:fldCharType="end"/>
        </w:r>
      </w:hyperlink>
    </w:p>
    <w:p w14:paraId="3AC5C3BB"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43" w:history="1">
        <w:r w:rsidR="005F6CF1" w:rsidRPr="00EF2222">
          <w:rPr>
            <w:rStyle w:val="Hipervnculo"/>
            <w:noProof/>
          </w:rPr>
          <w:t>4.3.</w:t>
        </w:r>
        <w:r w:rsidR="005F6CF1">
          <w:rPr>
            <w:rFonts w:eastAsiaTheme="minorEastAsia" w:cstheme="minorBidi"/>
            <w:smallCaps w:val="0"/>
            <w:noProof/>
            <w:sz w:val="22"/>
            <w:szCs w:val="22"/>
            <w:lang w:eastAsia="es-CL"/>
          </w:rPr>
          <w:tab/>
        </w:r>
        <w:r w:rsidR="005F6CF1" w:rsidRPr="00EF2222">
          <w:rPr>
            <w:rStyle w:val="Hipervnculo"/>
            <w:noProof/>
          </w:rPr>
          <w:t>Aspectos relativos a la ejecución de la Inspección Ambiental.</w:t>
        </w:r>
        <w:r w:rsidR="005F6CF1">
          <w:rPr>
            <w:noProof/>
            <w:webHidden/>
          </w:rPr>
          <w:tab/>
        </w:r>
        <w:r w:rsidR="005F6CF1">
          <w:rPr>
            <w:noProof/>
            <w:webHidden/>
          </w:rPr>
          <w:fldChar w:fldCharType="begin"/>
        </w:r>
        <w:r w:rsidR="005F6CF1">
          <w:rPr>
            <w:noProof/>
            <w:webHidden/>
          </w:rPr>
          <w:instrText xml:space="preserve"> PAGEREF _Toc441228143 \h </w:instrText>
        </w:r>
        <w:r w:rsidR="005F6CF1">
          <w:rPr>
            <w:noProof/>
            <w:webHidden/>
          </w:rPr>
        </w:r>
        <w:r w:rsidR="005F6CF1">
          <w:rPr>
            <w:noProof/>
            <w:webHidden/>
          </w:rPr>
          <w:fldChar w:fldCharType="separate"/>
        </w:r>
        <w:r w:rsidR="001B74BC">
          <w:rPr>
            <w:noProof/>
            <w:webHidden/>
          </w:rPr>
          <w:t>8</w:t>
        </w:r>
        <w:r w:rsidR="005F6CF1">
          <w:rPr>
            <w:noProof/>
            <w:webHidden/>
          </w:rPr>
          <w:fldChar w:fldCharType="end"/>
        </w:r>
      </w:hyperlink>
    </w:p>
    <w:p w14:paraId="4FF2AEAE" w14:textId="77777777" w:rsidR="005F6CF1" w:rsidRDefault="00B54B9E">
      <w:pPr>
        <w:pStyle w:val="TDC3"/>
        <w:tabs>
          <w:tab w:val="left" w:pos="1320"/>
          <w:tab w:val="right" w:leader="dot" w:pos="9962"/>
        </w:tabs>
        <w:rPr>
          <w:rFonts w:eastAsiaTheme="minorEastAsia" w:cstheme="minorBidi"/>
          <w:i w:val="0"/>
          <w:iCs w:val="0"/>
          <w:noProof/>
          <w:sz w:val="22"/>
          <w:szCs w:val="22"/>
          <w:lang w:eastAsia="es-CL"/>
        </w:rPr>
      </w:pPr>
      <w:hyperlink w:anchor="_Toc441228144" w:history="1">
        <w:r w:rsidR="005F6CF1" w:rsidRPr="00EF2222">
          <w:rPr>
            <w:rStyle w:val="Hipervnculo"/>
            <w:noProof/>
          </w:rPr>
          <w:t>4.3.1.</w:t>
        </w:r>
        <w:r w:rsidR="005F6CF1">
          <w:rPr>
            <w:rFonts w:eastAsiaTheme="minorEastAsia" w:cstheme="minorBidi"/>
            <w:i w:val="0"/>
            <w:iCs w:val="0"/>
            <w:noProof/>
            <w:sz w:val="22"/>
            <w:szCs w:val="22"/>
            <w:lang w:eastAsia="es-CL"/>
          </w:rPr>
          <w:tab/>
        </w:r>
        <w:r w:rsidR="005F6CF1" w:rsidRPr="00EF2222">
          <w:rPr>
            <w:rStyle w:val="Hipervnculo"/>
            <w:noProof/>
          </w:rPr>
          <w:t>Primera fecha de inspección.</w:t>
        </w:r>
        <w:r w:rsidR="005F6CF1">
          <w:rPr>
            <w:noProof/>
            <w:webHidden/>
          </w:rPr>
          <w:tab/>
        </w:r>
        <w:r w:rsidR="005F6CF1">
          <w:rPr>
            <w:noProof/>
            <w:webHidden/>
          </w:rPr>
          <w:fldChar w:fldCharType="begin"/>
        </w:r>
        <w:r w:rsidR="005F6CF1">
          <w:rPr>
            <w:noProof/>
            <w:webHidden/>
          </w:rPr>
          <w:instrText xml:space="preserve"> PAGEREF _Toc441228144 \h </w:instrText>
        </w:r>
        <w:r w:rsidR="005F6CF1">
          <w:rPr>
            <w:noProof/>
            <w:webHidden/>
          </w:rPr>
        </w:r>
        <w:r w:rsidR="005F6CF1">
          <w:rPr>
            <w:noProof/>
            <w:webHidden/>
          </w:rPr>
          <w:fldChar w:fldCharType="separate"/>
        </w:r>
        <w:r w:rsidR="001B74BC">
          <w:rPr>
            <w:noProof/>
            <w:webHidden/>
          </w:rPr>
          <w:t>8</w:t>
        </w:r>
        <w:r w:rsidR="005F6CF1">
          <w:rPr>
            <w:noProof/>
            <w:webHidden/>
          </w:rPr>
          <w:fldChar w:fldCharType="end"/>
        </w:r>
      </w:hyperlink>
    </w:p>
    <w:p w14:paraId="2C242992" w14:textId="77777777" w:rsidR="005F6CF1" w:rsidRDefault="00B54B9E">
      <w:pPr>
        <w:pStyle w:val="TDC3"/>
        <w:tabs>
          <w:tab w:val="left" w:pos="1320"/>
          <w:tab w:val="right" w:leader="dot" w:pos="9962"/>
        </w:tabs>
        <w:rPr>
          <w:rFonts w:eastAsiaTheme="minorEastAsia" w:cstheme="minorBidi"/>
          <w:i w:val="0"/>
          <w:iCs w:val="0"/>
          <w:noProof/>
          <w:sz w:val="22"/>
          <w:szCs w:val="22"/>
          <w:lang w:eastAsia="es-CL"/>
        </w:rPr>
      </w:pPr>
      <w:hyperlink w:anchor="_Toc441228145" w:history="1">
        <w:r w:rsidR="005F6CF1" w:rsidRPr="00EF2222">
          <w:rPr>
            <w:rStyle w:val="Hipervnculo"/>
            <w:noProof/>
          </w:rPr>
          <w:t>4.3.2.</w:t>
        </w:r>
        <w:r w:rsidR="005F6CF1">
          <w:rPr>
            <w:rFonts w:eastAsiaTheme="minorEastAsia" w:cstheme="minorBidi"/>
            <w:i w:val="0"/>
            <w:iCs w:val="0"/>
            <w:noProof/>
            <w:sz w:val="22"/>
            <w:szCs w:val="22"/>
            <w:lang w:eastAsia="es-CL"/>
          </w:rPr>
          <w:tab/>
        </w:r>
        <w:r w:rsidR="005F6CF1" w:rsidRPr="00EF2222">
          <w:rPr>
            <w:rStyle w:val="Hipervnculo"/>
            <w:noProof/>
          </w:rPr>
          <w:t>Segunda fecha de inspección.</w:t>
        </w:r>
        <w:r w:rsidR="005F6CF1">
          <w:rPr>
            <w:noProof/>
            <w:webHidden/>
          </w:rPr>
          <w:tab/>
        </w:r>
        <w:r w:rsidR="005F6CF1">
          <w:rPr>
            <w:noProof/>
            <w:webHidden/>
          </w:rPr>
          <w:fldChar w:fldCharType="begin"/>
        </w:r>
        <w:r w:rsidR="005F6CF1">
          <w:rPr>
            <w:noProof/>
            <w:webHidden/>
          </w:rPr>
          <w:instrText xml:space="preserve"> PAGEREF _Toc441228145 \h </w:instrText>
        </w:r>
        <w:r w:rsidR="005F6CF1">
          <w:rPr>
            <w:noProof/>
            <w:webHidden/>
          </w:rPr>
        </w:r>
        <w:r w:rsidR="005F6CF1">
          <w:rPr>
            <w:noProof/>
            <w:webHidden/>
          </w:rPr>
          <w:fldChar w:fldCharType="separate"/>
        </w:r>
        <w:r w:rsidR="001B74BC">
          <w:rPr>
            <w:noProof/>
            <w:webHidden/>
          </w:rPr>
          <w:t>9</w:t>
        </w:r>
        <w:r w:rsidR="005F6CF1">
          <w:rPr>
            <w:noProof/>
            <w:webHidden/>
          </w:rPr>
          <w:fldChar w:fldCharType="end"/>
        </w:r>
      </w:hyperlink>
    </w:p>
    <w:p w14:paraId="025B9026" w14:textId="77777777" w:rsidR="005F6CF1" w:rsidRDefault="00B54B9E">
      <w:pPr>
        <w:pStyle w:val="TDC3"/>
        <w:tabs>
          <w:tab w:val="left" w:pos="1320"/>
          <w:tab w:val="right" w:leader="dot" w:pos="9962"/>
        </w:tabs>
        <w:rPr>
          <w:rFonts w:eastAsiaTheme="minorEastAsia" w:cstheme="minorBidi"/>
          <w:i w:val="0"/>
          <w:iCs w:val="0"/>
          <w:noProof/>
          <w:sz w:val="22"/>
          <w:szCs w:val="22"/>
          <w:lang w:eastAsia="es-CL"/>
        </w:rPr>
      </w:pPr>
      <w:hyperlink w:anchor="_Toc441228146" w:history="1">
        <w:r w:rsidR="005F6CF1" w:rsidRPr="00EF2222">
          <w:rPr>
            <w:rStyle w:val="Hipervnculo"/>
            <w:noProof/>
          </w:rPr>
          <w:t>4.3.3.</w:t>
        </w:r>
        <w:r w:rsidR="005F6CF1">
          <w:rPr>
            <w:rFonts w:eastAsiaTheme="minorEastAsia" w:cstheme="minorBidi"/>
            <w:i w:val="0"/>
            <w:iCs w:val="0"/>
            <w:noProof/>
            <w:sz w:val="22"/>
            <w:szCs w:val="22"/>
            <w:lang w:eastAsia="es-CL"/>
          </w:rPr>
          <w:tab/>
        </w:r>
        <w:r w:rsidR="005F6CF1" w:rsidRPr="00EF2222">
          <w:rPr>
            <w:rStyle w:val="Hipervnculo"/>
            <w:noProof/>
          </w:rPr>
          <w:t>Esquema de Recorrido.</w:t>
        </w:r>
        <w:r w:rsidR="005F6CF1">
          <w:rPr>
            <w:noProof/>
            <w:webHidden/>
          </w:rPr>
          <w:tab/>
        </w:r>
        <w:r w:rsidR="005F6CF1">
          <w:rPr>
            <w:noProof/>
            <w:webHidden/>
          </w:rPr>
          <w:fldChar w:fldCharType="begin"/>
        </w:r>
        <w:r w:rsidR="005F6CF1">
          <w:rPr>
            <w:noProof/>
            <w:webHidden/>
          </w:rPr>
          <w:instrText xml:space="preserve"> PAGEREF _Toc441228146 \h </w:instrText>
        </w:r>
        <w:r w:rsidR="005F6CF1">
          <w:rPr>
            <w:noProof/>
            <w:webHidden/>
          </w:rPr>
        </w:r>
        <w:r w:rsidR="005F6CF1">
          <w:rPr>
            <w:noProof/>
            <w:webHidden/>
          </w:rPr>
          <w:fldChar w:fldCharType="separate"/>
        </w:r>
        <w:r w:rsidR="001B74BC">
          <w:rPr>
            <w:noProof/>
            <w:webHidden/>
          </w:rPr>
          <w:t>10</w:t>
        </w:r>
        <w:r w:rsidR="005F6CF1">
          <w:rPr>
            <w:noProof/>
            <w:webHidden/>
          </w:rPr>
          <w:fldChar w:fldCharType="end"/>
        </w:r>
      </w:hyperlink>
    </w:p>
    <w:p w14:paraId="0DB5A792" w14:textId="77777777" w:rsidR="005F6CF1" w:rsidRDefault="00B54B9E">
      <w:pPr>
        <w:pStyle w:val="TDC3"/>
        <w:tabs>
          <w:tab w:val="left" w:pos="1320"/>
          <w:tab w:val="right" w:leader="dot" w:pos="9962"/>
        </w:tabs>
        <w:rPr>
          <w:rFonts w:eastAsiaTheme="minorEastAsia" w:cstheme="minorBidi"/>
          <w:i w:val="0"/>
          <w:iCs w:val="0"/>
          <w:noProof/>
          <w:sz w:val="22"/>
          <w:szCs w:val="22"/>
          <w:lang w:eastAsia="es-CL"/>
        </w:rPr>
      </w:pPr>
      <w:hyperlink w:anchor="_Toc441228147" w:history="1">
        <w:r w:rsidR="005F6CF1" w:rsidRPr="00EF2222">
          <w:rPr>
            <w:rStyle w:val="Hipervnculo"/>
            <w:noProof/>
          </w:rPr>
          <w:t>4.3.4.</w:t>
        </w:r>
        <w:r w:rsidR="005F6CF1">
          <w:rPr>
            <w:rFonts w:eastAsiaTheme="minorEastAsia" w:cstheme="minorBidi"/>
            <w:i w:val="0"/>
            <w:iCs w:val="0"/>
            <w:noProof/>
            <w:sz w:val="22"/>
            <w:szCs w:val="22"/>
            <w:lang w:eastAsia="es-CL"/>
          </w:rPr>
          <w:tab/>
        </w:r>
        <w:r w:rsidR="005F6CF1" w:rsidRPr="00EF2222">
          <w:rPr>
            <w:rStyle w:val="Hipervnculo"/>
            <w:noProof/>
          </w:rPr>
          <w:t>Detalle del Recorrido de la Inspección.</w:t>
        </w:r>
        <w:r w:rsidR="005F6CF1">
          <w:rPr>
            <w:noProof/>
            <w:webHidden/>
          </w:rPr>
          <w:tab/>
        </w:r>
        <w:r w:rsidR="005F6CF1">
          <w:rPr>
            <w:noProof/>
            <w:webHidden/>
          </w:rPr>
          <w:fldChar w:fldCharType="begin"/>
        </w:r>
        <w:r w:rsidR="005F6CF1">
          <w:rPr>
            <w:noProof/>
            <w:webHidden/>
          </w:rPr>
          <w:instrText xml:space="preserve"> PAGEREF _Toc441228147 \h </w:instrText>
        </w:r>
        <w:r w:rsidR="005F6CF1">
          <w:rPr>
            <w:noProof/>
            <w:webHidden/>
          </w:rPr>
        </w:r>
        <w:r w:rsidR="005F6CF1">
          <w:rPr>
            <w:noProof/>
            <w:webHidden/>
          </w:rPr>
          <w:fldChar w:fldCharType="separate"/>
        </w:r>
        <w:r w:rsidR="001B74BC">
          <w:rPr>
            <w:noProof/>
            <w:webHidden/>
          </w:rPr>
          <w:t>11</w:t>
        </w:r>
        <w:r w:rsidR="005F6CF1">
          <w:rPr>
            <w:noProof/>
            <w:webHidden/>
          </w:rPr>
          <w:fldChar w:fldCharType="end"/>
        </w:r>
      </w:hyperlink>
    </w:p>
    <w:p w14:paraId="0CEA5480"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48" w:history="1">
        <w:r w:rsidR="005F6CF1" w:rsidRPr="00EF2222">
          <w:rPr>
            <w:rStyle w:val="Hipervnculo"/>
            <w:bCs/>
            <w:noProof/>
          </w:rPr>
          <w:t>4.4.</w:t>
        </w:r>
        <w:r w:rsidR="005F6CF1">
          <w:rPr>
            <w:rFonts w:eastAsiaTheme="minorEastAsia" w:cstheme="minorBidi"/>
            <w:smallCaps w:val="0"/>
            <w:noProof/>
            <w:sz w:val="22"/>
            <w:szCs w:val="22"/>
            <w:lang w:eastAsia="es-CL"/>
          </w:rPr>
          <w:tab/>
        </w:r>
        <w:r w:rsidR="005F6CF1" w:rsidRPr="00EF2222">
          <w:rPr>
            <w:rStyle w:val="Hipervnculo"/>
            <w:bCs/>
            <w:noProof/>
          </w:rPr>
          <w:t>Aspectos relativos al Seguimiento Ambiental</w:t>
        </w:r>
        <w:r w:rsidR="005F6CF1">
          <w:rPr>
            <w:noProof/>
            <w:webHidden/>
          </w:rPr>
          <w:tab/>
        </w:r>
        <w:r w:rsidR="005F6CF1">
          <w:rPr>
            <w:noProof/>
            <w:webHidden/>
          </w:rPr>
          <w:fldChar w:fldCharType="begin"/>
        </w:r>
        <w:r w:rsidR="005F6CF1">
          <w:rPr>
            <w:noProof/>
            <w:webHidden/>
          </w:rPr>
          <w:instrText xml:space="preserve"> PAGEREF _Toc441228148 \h </w:instrText>
        </w:r>
        <w:r w:rsidR="005F6CF1">
          <w:rPr>
            <w:noProof/>
            <w:webHidden/>
          </w:rPr>
        </w:r>
        <w:r w:rsidR="005F6CF1">
          <w:rPr>
            <w:noProof/>
            <w:webHidden/>
          </w:rPr>
          <w:fldChar w:fldCharType="separate"/>
        </w:r>
        <w:r w:rsidR="001B74BC">
          <w:rPr>
            <w:noProof/>
            <w:webHidden/>
          </w:rPr>
          <w:t>11</w:t>
        </w:r>
        <w:r w:rsidR="005F6CF1">
          <w:rPr>
            <w:noProof/>
            <w:webHidden/>
          </w:rPr>
          <w:fldChar w:fldCharType="end"/>
        </w:r>
      </w:hyperlink>
    </w:p>
    <w:p w14:paraId="14B86F6B" w14:textId="77777777" w:rsidR="005F6CF1" w:rsidRDefault="00B54B9E">
      <w:pPr>
        <w:pStyle w:val="TDC3"/>
        <w:tabs>
          <w:tab w:val="left" w:pos="1320"/>
          <w:tab w:val="right" w:leader="dot" w:pos="9962"/>
        </w:tabs>
        <w:rPr>
          <w:rFonts w:eastAsiaTheme="minorEastAsia" w:cstheme="minorBidi"/>
          <w:i w:val="0"/>
          <w:iCs w:val="0"/>
          <w:noProof/>
          <w:sz w:val="22"/>
          <w:szCs w:val="22"/>
          <w:lang w:eastAsia="es-CL"/>
        </w:rPr>
      </w:pPr>
      <w:hyperlink w:anchor="_Toc441228149" w:history="1">
        <w:r w:rsidR="005F6CF1" w:rsidRPr="00EF2222">
          <w:rPr>
            <w:rStyle w:val="Hipervnculo"/>
            <w:bCs/>
            <w:noProof/>
          </w:rPr>
          <w:t>4.4.1.</w:t>
        </w:r>
        <w:r w:rsidR="005F6CF1">
          <w:rPr>
            <w:rFonts w:eastAsiaTheme="minorEastAsia" w:cstheme="minorBidi"/>
            <w:i w:val="0"/>
            <w:iCs w:val="0"/>
            <w:noProof/>
            <w:sz w:val="22"/>
            <w:szCs w:val="22"/>
            <w:lang w:eastAsia="es-CL"/>
          </w:rPr>
          <w:tab/>
        </w:r>
        <w:r w:rsidR="005F6CF1" w:rsidRPr="00EF2222">
          <w:rPr>
            <w:rStyle w:val="Hipervnculo"/>
            <w:bCs/>
            <w:noProof/>
          </w:rPr>
          <w:t>Documentos Revisados</w:t>
        </w:r>
        <w:r w:rsidR="005F6CF1">
          <w:rPr>
            <w:noProof/>
            <w:webHidden/>
          </w:rPr>
          <w:tab/>
        </w:r>
        <w:r w:rsidR="005F6CF1">
          <w:rPr>
            <w:noProof/>
            <w:webHidden/>
          </w:rPr>
          <w:fldChar w:fldCharType="begin"/>
        </w:r>
        <w:r w:rsidR="005F6CF1">
          <w:rPr>
            <w:noProof/>
            <w:webHidden/>
          </w:rPr>
          <w:instrText xml:space="preserve"> PAGEREF _Toc441228149 \h </w:instrText>
        </w:r>
        <w:r w:rsidR="005F6CF1">
          <w:rPr>
            <w:noProof/>
            <w:webHidden/>
          </w:rPr>
        </w:r>
        <w:r w:rsidR="005F6CF1">
          <w:rPr>
            <w:noProof/>
            <w:webHidden/>
          </w:rPr>
          <w:fldChar w:fldCharType="separate"/>
        </w:r>
        <w:r w:rsidR="001B74BC">
          <w:rPr>
            <w:noProof/>
            <w:webHidden/>
          </w:rPr>
          <w:t>11</w:t>
        </w:r>
        <w:r w:rsidR="005F6CF1">
          <w:rPr>
            <w:noProof/>
            <w:webHidden/>
          </w:rPr>
          <w:fldChar w:fldCharType="end"/>
        </w:r>
      </w:hyperlink>
    </w:p>
    <w:p w14:paraId="02972933" w14:textId="77777777" w:rsidR="005F6CF1" w:rsidRDefault="00B54B9E">
      <w:pPr>
        <w:pStyle w:val="TDC1"/>
        <w:rPr>
          <w:rFonts w:eastAsiaTheme="minorEastAsia" w:cstheme="minorBidi"/>
          <w:b w:val="0"/>
          <w:bCs w:val="0"/>
          <w:caps w:val="0"/>
          <w:noProof/>
          <w:sz w:val="22"/>
          <w:szCs w:val="22"/>
          <w:lang w:eastAsia="es-CL"/>
        </w:rPr>
      </w:pPr>
      <w:hyperlink w:anchor="_Toc441228150" w:history="1">
        <w:r w:rsidR="005F6CF1" w:rsidRPr="00EF2222">
          <w:rPr>
            <w:rStyle w:val="Hipervnculo"/>
            <w:noProof/>
          </w:rPr>
          <w:t>5.</w:t>
        </w:r>
        <w:r w:rsidR="005F6CF1">
          <w:rPr>
            <w:rFonts w:eastAsiaTheme="minorEastAsia" w:cstheme="minorBidi"/>
            <w:b w:val="0"/>
            <w:bCs w:val="0"/>
            <w:caps w:val="0"/>
            <w:noProof/>
            <w:sz w:val="22"/>
            <w:szCs w:val="22"/>
            <w:lang w:eastAsia="es-CL"/>
          </w:rPr>
          <w:tab/>
        </w:r>
        <w:r w:rsidR="005F6CF1" w:rsidRPr="00EF2222">
          <w:rPr>
            <w:rStyle w:val="Hipervnculo"/>
            <w:noProof/>
          </w:rPr>
          <w:t>HECHOS CONSTATADOS.</w:t>
        </w:r>
        <w:r w:rsidR="005F6CF1">
          <w:rPr>
            <w:noProof/>
            <w:webHidden/>
          </w:rPr>
          <w:tab/>
        </w:r>
        <w:r w:rsidR="005F6CF1">
          <w:rPr>
            <w:noProof/>
            <w:webHidden/>
          </w:rPr>
          <w:fldChar w:fldCharType="begin"/>
        </w:r>
        <w:r w:rsidR="005F6CF1">
          <w:rPr>
            <w:noProof/>
            <w:webHidden/>
          </w:rPr>
          <w:instrText xml:space="preserve"> PAGEREF _Toc441228150 \h </w:instrText>
        </w:r>
        <w:r w:rsidR="005F6CF1">
          <w:rPr>
            <w:noProof/>
            <w:webHidden/>
          </w:rPr>
        </w:r>
        <w:r w:rsidR="005F6CF1">
          <w:rPr>
            <w:noProof/>
            <w:webHidden/>
          </w:rPr>
          <w:fldChar w:fldCharType="separate"/>
        </w:r>
        <w:r w:rsidR="001B74BC">
          <w:rPr>
            <w:noProof/>
            <w:webHidden/>
          </w:rPr>
          <w:t>12</w:t>
        </w:r>
        <w:r w:rsidR="005F6CF1">
          <w:rPr>
            <w:noProof/>
            <w:webHidden/>
          </w:rPr>
          <w:fldChar w:fldCharType="end"/>
        </w:r>
      </w:hyperlink>
    </w:p>
    <w:p w14:paraId="7C144E62"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51" w:history="1">
        <w:r w:rsidR="005F6CF1" w:rsidRPr="00EF2222">
          <w:rPr>
            <w:rStyle w:val="Hipervnculo"/>
            <w:noProof/>
          </w:rPr>
          <w:t>5.1.</w:t>
        </w:r>
        <w:r w:rsidR="005F6CF1">
          <w:rPr>
            <w:rFonts w:eastAsiaTheme="minorEastAsia" w:cstheme="minorBidi"/>
            <w:smallCaps w:val="0"/>
            <w:noProof/>
            <w:sz w:val="22"/>
            <w:szCs w:val="22"/>
            <w:lang w:eastAsia="es-CL"/>
          </w:rPr>
          <w:tab/>
        </w:r>
        <w:r w:rsidR="005F6CF1" w:rsidRPr="00EF2222">
          <w:rPr>
            <w:rStyle w:val="Hipervnculo"/>
            <w:noProof/>
          </w:rPr>
          <w:t>Calidad del efluente.</w:t>
        </w:r>
        <w:r w:rsidR="005F6CF1">
          <w:rPr>
            <w:noProof/>
            <w:webHidden/>
          </w:rPr>
          <w:tab/>
        </w:r>
        <w:r w:rsidR="005F6CF1">
          <w:rPr>
            <w:noProof/>
            <w:webHidden/>
          </w:rPr>
          <w:fldChar w:fldCharType="begin"/>
        </w:r>
        <w:r w:rsidR="005F6CF1">
          <w:rPr>
            <w:noProof/>
            <w:webHidden/>
          </w:rPr>
          <w:instrText xml:space="preserve"> PAGEREF _Toc441228151 \h </w:instrText>
        </w:r>
        <w:r w:rsidR="005F6CF1">
          <w:rPr>
            <w:noProof/>
            <w:webHidden/>
          </w:rPr>
        </w:r>
        <w:r w:rsidR="005F6CF1">
          <w:rPr>
            <w:noProof/>
            <w:webHidden/>
          </w:rPr>
          <w:fldChar w:fldCharType="separate"/>
        </w:r>
        <w:r w:rsidR="001B74BC">
          <w:rPr>
            <w:noProof/>
            <w:webHidden/>
          </w:rPr>
          <w:t>12</w:t>
        </w:r>
        <w:r w:rsidR="005F6CF1">
          <w:rPr>
            <w:noProof/>
            <w:webHidden/>
          </w:rPr>
          <w:fldChar w:fldCharType="end"/>
        </w:r>
      </w:hyperlink>
    </w:p>
    <w:p w14:paraId="2B513D5F"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53" w:history="1">
        <w:r w:rsidR="005F6CF1" w:rsidRPr="00EF2222">
          <w:rPr>
            <w:rStyle w:val="Hipervnculo"/>
            <w:noProof/>
          </w:rPr>
          <w:t>Fotografía 1.</w:t>
        </w:r>
        <w:r w:rsidR="005F6CF1">
          <w:rPr>
            <w:noProof/>
            <w:webHidden/>
          </w:rPr>
          <w:tab/>
        </w:r>
        <w:r w:rsidR="005F6CF1">
          <w:rPr>
            <w:noProof/>
            <w:webHidden/>
          </w:rPr>
          <w:fldChar w:fldCharType="begin"/>
        </w:r>
        <w:r w:rsidR="005F6CF1">
          <w:rPr>
            <w:noProof/>
            <w:webHidden/>
          </w:rPr>
          <w:instrText xml:space="preserve"> PAGEREF _Toc441228153 \h </w:instrText>
        </w:r>
        <w:r w:rsidR="005F6CF1">
          <w:rPr>
            <w:noProof/>
            <w:webHidden/>
          </w:rPr>
        </w:r>
        <w:r w:rsidR="005F6CF1">
          <w:rPr>
            <w:noProof/>
            <w:webHidden/>
          </w:rPr>
          <w:fldChar w:fldCharType="separate"/>
        </w:r>
        <w:r w:rsidR="001B74BC">
          <w:rPr>
            <w:noProof/>
            <w:webHidden/>
          </w:rPr>
          <w:t>15</w:t>
        </w:r>
        <w:r w:rsidR="005F6CF1">
          <w:rPr>
            <w:noProof/>
            <w:webHidden/>
          </w:rPr>
          <w:fldChar w:fldCharType="end"/>
        </w:r>
      </w:hyperlink>
    </w:p>
    <w:p w14:paraId="66AC3BD4"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54" w:history="1">
        <w:r w:rsidR="005F6CF1" w:rsidRPr="00EF2222">
          <w:rPr>
            <w:rStyle w:val="Hipervnculo"/>
            <w:noProof/>
          </w:rPr>
          <w:t>Fotografía 2.</w:t>
        </w:r>
        <w:r w:rsidR="005F6CF1">
          <w:rPr>
            <w:noProof/>
            <w:webHidden/>
          </w:rPr>
          <w:tab/>
        </w:r>
        <w:r w:rsidR="005F6CF1">
          <w:rPr>
            <w:noProof/>
            <w:webHidden/>
          </w:rPr>
          <w:fldChar w:fldCharType="begin"/>
        </w:r>
        <w:r w:rsidR="005F6CF1">
          <w:rPr>
            <w:noProof/>
            <w:webHidden/>
          </w:rPr>
          <w:instrText xml:space="preserve"> PAGEREF _Toc441228154 \h </w:instrText>
        </w:r>
        <w:r w:rsidR="005F6CF1">
          <w:rPr>
            <w:noProof/>
            <w:webHidden/>
          </w:rPr>
        </w:r>
        <w:r w:rsidR="005F6CF1">
          <w:rPr>
            <w:noProof/>
            <w:webHidden/>
          </w:rPr>
          <w:fldChar w:fldCharType="separate"/>
        </w:r>
        <w:r w:rsidR="001B74BC">
          <w:rPr>
            <w:noProof/>
            <w:webHidden/>
          </w:rPr>
          <w:t>15</w:t>
        </w:r>
        <w:r w:rsidR="005F6CF1">
          <w:rPr>
            <w:noProof/>
            <w:webHidden/>
          </w:rPr>
          <w:fldChar w:fldCharType="end"/>
        </w:r>
      </w:hyperlink>
    </w:p>
    <w:p w14:paraId="65104BAD"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56" w:history="1">
        <w:r w:rsidR="005F6CF1" w:rsidRPr="00EF2222">
          <w:rPr>
            <w:rStyle w:val="Hipervnculo"/>
            <w:noProof/>
          </w:rPr>
          <w:t>Fotografía 3.</w:t>
        </w:r>
        <w:r w:rsidR="005F6CF1">
          <w:rPr>
            <w:noProof/>
            <w:webHidden/>
          </w:rPr>
          <w:tab/>
        </w:r>
        <w:r w:rsidR="005F6CF1">
          <w:rPr>
            <w:noProof/>
            <w:webHidden/>
          </w:rPr>
          <w:fldChar w:fldCharType="begin"/>
        </w:r>
        <w:r w:rsidR="005F6CF1">
          <w:rPr>
            <w:noProof/>
            <w:webHidden/>
          </w:rPr>
          <w:instrText xml:space="preserve"> PAGEREF _Toc441228156 \h </w:instrText>
        </w:r>
        <w:r w:rsidR="005F6CF1">
          <w:rPr>
            <w:noProof/>
            <w:webHidden/>
          </w:rPr>
        </w:r>
        <w:r w:rsidR="005F6CF1">
          <w:rPr>
            <w:noProof/>
            <w:webHidden/>
          </w:rPr>
          <w:fldChar w:fldCharType="separate"/>
        </w:r>
        <w:r w:rsidR="001B74BC">
          <w:rPr>
            <w:noProof/>
            <w:webHidden/>
          </w:rPr>
          <w:t>19</w:t>
        </w:r>
        <w:r w:rsidR="005F6CF1">
          <w:rPr>
            <w:noProof/>
            <w:webHidden/>
          </w:rPr>
          <w:fldChar w:fldCharType="end"/>
        </w:r>
      </w:hyperlink>
    </w:p>
    <w:p w14:paraId="3D340EFA"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57" w:history="1">
        <w:r w:rsidR="005F6CF1" w:rsidRPr="00EF2222">
          <w:rPr>
            <w:rStyle w:val="Hipervnculo"/>
            <w:noProof/>
          </w:rPr>
          <w:t>Fotografía 4.</w:t>
        </w:r>
        <w:r w:rsidR="005F6CF1">
          <w:rPr>
            <w:noProof/>
            <w:webHidden/>
          </w:rPr>
          <w:tab/>
        </w:r>
        <w:r w:rsidR="005F6CF1">
          <w:rPr>
            <w:noProof/>
            <w:webHidden/>
          </w:rPr>
          <w:fldChar w:fldCharType="begin"/>
        </w:r>
        <w:r w:rsidR="005F6CF1">
          <w:rPr>
            <w:noProof/>
            <w:webHidden/>
          </w:rPr>
          <w:instrText xml:space="preserve"> PAGEREF _Toc441228157 \h </w:instrText>
        </w:r>
        <w:r w:rsidR="005F6CF1">
          <w:rPr>
            <w:noProof/>
            <w:webHidden/>
          </w:rPr>
        </w:r>
        <w:r w:rsidR="005F6CF1">
          <w:rPr>
            <w:noProof/>
            <w:webHidden/>
          </w:rPr>
          <w:fldChar w:fldCharType="separate"/>
        </w:r>
        <w:r w:rsidR="001B74BC">
          <w:rPr>
            <w:noProof/>
            <w:webHidden/>
          </w:rPr>
          <w:t>19</w:t>
        </w:r>
        <w:r w:rsidR="005F6CF1">
          <w:rPr>
            <w:noProof/>
            <w:webHidden/>
          </w:rPr>
          <w:fldChar w:fldCharType="end"/>
        </w:r>
      </w:hyperlink>
    </w:p>
    <w:p w14:paraId="112F7293"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58" w:history="1">
        <w:r w:rsidR="005F6CF1" w:rsidRPr="00EF2222">
          <w:rPr>
            <w:rStyle w:val="Hipervnculo"/>
            <w:noProof/>
          </w:rPr>
          <w:t>Fotografía 5.</w:t>
        </w:r>
        <w:r w:rsidR="005F6CF1">
          <w:rPr>
            <w:noProof/>
            <w:webHidden/>
          </w:rPr>
          <w:tab/>
        </w:r>
        <w:r w:rsidR="005F6CF1">
          <w:rPr>
            <w:noProof/>
            <w:webHidden/>
          </w:rPr>
          <w:fldChar w:fldCharType="begin"/>
        </w:r>
        <w:r w:rsidR="005F6CF1">
          <w:rPr>
            <w:noProof/>
            <w:webHidden/>
          </w:rPr>
          <w:instrText xml:space="preserve"> PAGEREF _Toc441228158 \h </w:instrText>
        </w:r>
        <w:r w:rsidR="005F6CF1">
          <w:rPr>
            <w:noProof/>
            <w:webHidden/>
          </w:rPr>
        </w:r>
        <w:r w:rsidR="005F6CF1">
          <w:rPr>
            <w:noProof/>
            <w:webHidden/>
          </w:rPr>
          <w:fldChar w:fldCharType="separate"/>
        </w:r>
        <w:r w:rsidR="001B74BC">
          <w:rPr>
            <w:noProof/>
            <w:webHidden/>
          </w:rPr>
          <w:t>19</w:t>
        </w:r>
        <w:r w:rsidR="005F6CF1">
          <w:rPr>
            <w:noProof/>
            <w:webHidden/>
          </w:rPr>
          <w:fldChar w:fldCharType="end"/>
        </w:r>
      </w:hyperlink>
    </w:p>
    <w:p w14:paraId="644B3E80"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59" w:history="1">
        <w:r w:rsidR="005F6CF1" w:rsidRPr="00EF2222">
          <w:rPr>
            <w:rStyle w:val="Hipervnculo"/>
            <w:noProof/>
          </w:rPr>
          <w:t>Fotografía 6.</w:t>
        </w:r>
        <w:r w:rsidR="005F6CF1">
          <w:rPr>
            <w:noProof/>
            <w:webHidden/>
          </w:rPr>
          <w:tab/>
        </w:r>
        <w:r w:rsidR="005F6CF1">
          <w:rPr>
            <w:noProof/>
            <w:webHidden/>
          </w:rPr>
          <w:fldChar w:fldCharType="begin"/>
        </w:r>
        <w:r w:rsidR="005F6CF1">
          <w:rPr>
            <w:noProof/>
            <w:webHidden/>
          </w:rPr>
          <w:instrText xml:space="preserve"> PAGEREF _Toc441228159 \h </w:instrText>
        </w:r>
        <w:r w:rsidR="005F6CF1">
          <w:rPr>
            <w:noProof/>
            <w:webHidden/>
          </w:rPr>
        </w:r>
        <w:r w:rsidR="005F6CF1">
          <w:rPr>
            <w:noProof/>
            <w:webHidden/>
          </w:rPr>
          <w:fldChar w:fldCharType="separate"/>
        </w:r>
        <w:r w:rsidR="001B74BC">
          <w:rPr>
            <w:noProof/>
            <w:webHidden/>
          </w:rPr>
          <w:t>19</w:t>
        </w:r>
        <w:r w:rsidR="005F6CF1">
          <w:rPr>
            <w:noProof/>
            <w:webHidden/>
          </w:rPr>
          <w:fldChar w:fldCharType="end"/>
        </w:r>
      </w:hyperlink>
    </w:p>
    <w:p w14:paraId="35A9B12E"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60" w:history="1">
        <w:r w:rsidR="005F6CF1" w:rsidRPr="00EF2222">
          <w:rPr>
            <w:rStyle w:val="Hipervnculo"/>
            <w:noProof/>
          </w:rPr>
          <w:t>5.2.</w:t>
        </w:r>
        <w:r w:rsidR="005F6CF1">
          <w:rPr>
            <w:rFonts w:eastAsiaTheme="minorEastAsia" w:cstheme="minorBidi"/>
            <w:smallCaps w:val="0"/>
            <w:noProof/>
            <w:sz w:val="22"/>
            <w:szCs w:val="22"/>
            <w:lang w:eastAsia="es-CL"/>
          </w:rPr>
          <w:tab/>
        </w:r>
        <w:r w:rsidR="005F6CF1" w:rsidRPr="00EF2222">
          <w:rPr>
            <w:rStyle w:val="Hipervnculo"/>
            <w:noProof/>
          </w:rPr>
          <w:t>Manejo de lodos.</w:t>
        </w:r>
        <w:r w:rsidR="005F6CF1">
          <w:rPr>
            <w:noProof/>
            <w:webHidden/>
          </w:rPr>
          <w:tab/>
        </w:r>
        <w:r w:rsidR="005F6CF1">
          <w:rPr>
            <w:noProof/>
            <w:webHidden/>
          </w:rPr>
          <w:fldChar w:fldCharType="begin"/>
        </w:r>
        <w:r w:rsidR="005F6CF1">
          <w:rPr>
            <w:noProof/>
            <w:webHidden/>
          </w:rPr>
          <w:instrText xml:space="preserve"> PAGEREF _Toc441228160 \h </w:instrText>
        </w:r>
        <w:r w:rsidR="005F6CF1">
          <w:rPr>
            <w:noProof/>
            <w:webHidden/>
          </w:rPr>
        </w:r>
        <w:r w:rsidR="005F6CF1">
          <w:rPr>
            <w:noProof/>
            <w:webHidden/>
          </w:rPr>
          <w:fldChar w:fldCharType="separate"/>
        </w:r>
        <w:r w:rsidR="001B74BC">
          <w:rPr>
            <w:noProof/>
            <w:webHidden/>
          </w:rPr>
          <w:t>20</w:t>
        </w:r>
        <w:r w:rsidR="005F6CF1">
          <w:rPr>
            <w:noProof/>
            <w:webHidden/>
          </w:rPr>
          <w:fldChar w:fldCharType="end"/>
        </w:r>
      </w:hyperlink>
    </w:p>
    <w:p w14:paraId="3D03A996"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63" w:history="1">
        <w:r w:rsidR="005F6CF1" w:rsidRPr="00EF2222">
          <w:rPr>
            <w:rStyle w:val="Hipervnculo"/>
            <w:noProof/>
          </w:rPr>
          <w:t>5.3.</w:t>
        </w:r>
        <w:r w:rsidR="005F6CF1">
          <w:rPr>
            <w:rFonts w:eastAsiaTheme="minorEastAsia" w:cstheme="minorBidi"/>
            <w:smallCaps w:val="0"/>
            <w:noProof/>
            <w:sz w:val="22"/>
            <w:szCs w:val="22"/>
            <w:lang w:eastAsia="es-CL"/>
          </w:rPr>
          <w:tab/>
        </w:r>
        <w:r w:rsidR="005F6CF1" w:rsidRPr="00EF2222">
          <w:rPr>
            <w:rStyle w:val="Hipervnculo"/>
            <w:noProof/>
          </w:rPr>
          <w:t>Afectación a la calidad de las aguas.</w:t>
        </w:r>
        <w:r w:rsidR="005F6CF1">
          <w:rPr>
            <w:noProof/>
            <w:webHidden/>
          </w:rPr>
          <w:tab/>
        </w:r>
        <w:r w:rsidR="005F6CF1">
          <w:rPr>
            <w:noProof/>
            <w:webHidden/>
          </w:rPr>
          <w:fldChar w:fldCharType="begin"/>
        </w:r>
        <w:r w:rsidR="005F6CF1">
          <w:rPr>
            <w:noProof/>
            <w:webHidden/>
          </w:rPr>
          <w:instrText xml:space="preserve"> PAGEREF _Toc441228163 \h </w:instrText>
        </w:r>
        <w:r w:rsidR="005F6CF1">
          <w:rPr>
            <w:noProof/>
            <w:webHidden/>
          </w:rPr>
        </w:r>
        <w:r w:rsidR="005F6CF1">
          <w:rPr>
            <w:noProof/>
            <w:webHidden/>
          </w:rPr>
          <w:fldChar w:fldCharType="separate"/>
        </w:r>
        <w:r w:rsidR="001B74BC">
          <w:rPr>
            <w:noProof/>
            <w:webHidden/>
          </w:rPr>
          <w:t>22</w:t>
        </w:r>
        <w:r w:rsidR="005F6CF1">
          <w:rPr>
            <w:noProof/>
            <w:webHidden/>
          </w:rPr>
          <w:fldChar w:fldCharType="end"/>
        </w:r>
      </w:hyperlink>
    </w:p>
    <w:p w14:paraId="508DB74F"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64" w:history="1">
        <w:r w:rsidR="005F6CF1" w:rsidRPr="00EF2222">
          <w:rPr>
            <w:rStyle w:val="Hipervnculo"/>
            <w:noProof/>
          </w:rPr>
          <w:t>Fotografía 7.</w:t>
        </w:r>
        <w:r w:rsidR="005F6CF1">
          <w:rPr>
            <w:noProof/>
            <w:webHidden/>
          </w:rPr>
          <w:tab/>
        </w:r>
        <w:r w:rsidR="005F6CF1">
          <w:rPr>
            <w:noProof/>
            <w:webHidden/>
          </w:rPr>
          <w:fldChar w:fldCharType="begin"/>
        </w:r>
        <w:r w:rsidR="005F6CF1">
          <w:rPr>
            <w:noProof/>
            <w:webHidden/>
          </w:rPr>
          <w:instrText xml:space="preserve"> PAGEREF _Toc441228164 \h </w:instrText>
        </w:r>
        <w:r w:rsidR="005F6CF1">
          <w:rPr>
            <w:noProof/>
            <w:webHidden/>
          </w:rPr>
        </w:r>
        <w:r w:rsidR="005F6CF1">
          <w:rPr>
            <w:noProof/>
            <w:webHidden/>
          </w:rPr>
          <w:fldChar w:fldCharType="separate"/>
        </w:r>
        <w:r w:rsidR="001B74BC">
          <w:rPr>
            <w:noProof/>
            <w:webHidden/>
          </w:rPr>
          <w:t>23</w:t>
        </w:r>
        <w:r w:rsidR="005F6CF1">
          <w:rPr>
            <w:noProof/>
            <w:webHidden/>
          </w:rPr>
          <w:fldChar w:fldCharType="end"/>
        </w:r>
      </w:hyperlink>
    </w:p>
    <w:p w14:paraId="67BE270A"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65" w:history="1">
        <w:r w:rsidR="005F6CF1" w:rsidRPr="00EF2222">
          <w:rPr>
            <w:rStyle w:val="Hipervnculo"/>
            <w:noProof/>
          </w:rPr>
          <w:t>Fotografía 8.</w:t>
        </w:r>
        <w:r w:rsidR="005F6CF1">
          <w:rPr>
            <w:noProof/>
            <w:webHidden/>
          </w:rPr>
          <w:tab/>
        </w:r>
        <w:r w:rsidR="005F6CF1">
          <w:rPr>
            <w:noProof/>
            <w:webHidden/>
          </w:rPr>
          <w:fldChar w:fldCharType="begin"/>
        </w:r>
        <w:r w:rsidR="005F6CF1">
          <w:rPr>
            <w:noProof/>
            <w:webHidden/>
          </w:rPr>
          <w:instrText xml:space="preserve"> PAGEREF _Toc441228165 \h </w:instrText>
        </w:r>
        <w:r w:rsidR="005F6CF1">
          <w:rPr>
            <w:noProof/>
            <w:webHidden/>
          </w:rPr>
        </w:r>
        <w:r w:rsidR="005F6CF1">
          <w:rPr>
            <w:noProof/>
            <w:webHidden/>
          </w:rPr>
          <w:fldChar w:fldCharType="separate"/>
        </w:r>
        <w:r w:rsidR="001B74BC">
          <w:rPr>
            <w:noProof/>
            <w:webHidden/>
          </w:rPr>
          <w:t>23</w:t>
        </w:r>
        <w:r w:rsidR="005F6CF1">
          <w:rPr>
            <w:noProof/>
            <w:webHidden/>
          </w:rPr>
          <w:fldChar w:fldCharType="end"/>
        </w:r>
      </w:hyperlink>
    </w:p>
    <w:p w14:paraId="04ECA691"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66" w:history="1">
        <w:r w:rsidR="005F6CF1" w:rsidRPr="00EF2222">
          <w:rPr>
            <w:rStyle w:val="Hipervnculo"/>
            <w:noProof/>
          </w:rPr>
          <w:t>Fotografía 9.</w:t>
        </w:r>
        <w:r w:rsidR="005F6CF1">
          <w:rPr>
            <w:noProof/>
            <w:webHidden/>
          </w:rPr>
          <w:tab/>
        </w:r>
        <w:r w:rsidR="005F6CF1">
          <w:rPr>
            <w:noProof/>
            <w:webHidden/>
          </w:rPr>
          <w:fldChar w:fldCharType="begin"/>
        </w:r>
        <w:r w:rsidR="005F6CF1">
          <w:rPr>
            <w:noProof/>
            <w:webHidden/>
          </w:rPr>
          <w:instrText xml:space="preserve"> PAGEREF _Toc441228166 \h </w:instrText>
        </w:r>
        <w:r w:rsidR="005F6CF1">
          <w:rPr>
            <w:noProof/>
            <w:webHidden/>
          </w:rPr>
        </w:r>
        <w:r w:rsidR="005F6CF1">
          <w:rPr>
            <w:noProof/>
            <w:webHidden/>
          </w:rPr>
          <w:fldChar w:fldCharType="separate"/>
        </w:r>
        <w:r w:rsidR="001B74BC">
          <w:rPr>
            <w:noProof/>
            <w:webHidden/>
          </w:rPr>
          <w:t>23</w:t>
        </w:r>
        <w:r w:rsidR="005F6CF1">
          <w:rPr>
            <w:noProof/>
            <w:webHidden/>
          </w:rPr>
          <w:fldChar w:fldCharType="end"/>
        </w:r>
      </w:hyperlink>
    </w:p>
    <w:p w14:paraId="05BECCCA"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67" w:history="1">
        <w:r w:rsidR="005F6CF1" w:rsidRPr="00EF2222">
          <w:rPr>
            <w:rStyle w:val="Hipervnculo"/>
            <w:noProof/>
          </w:rPr>
          <w:t>Fotografía 10.</w:t>
        </w:r>
        <w:r w:rsidR="005F6CF1">
          <w:rPr>
            <w:noProof/>
            <w:webHidden/>
          </w:rPr>
          <w:tab/>
        </w:r>
        <w:r w:rsidR="005F6CF1">
          <w:rPr>
            <w:noProof/>
            <w:webHidden/>
          </w:rPr>
          <w:fldChar w:fldCharType="begin"/>
        </w:r>
        <w:r w:rsidR="005F6CF1">
          <w:rPr>
            <w:noProof/>
            <w:webHidden/>
          </w:rPr>
          <w:instrText xml:space="preserve"> PAGEREF _Toc441228167 \h </w:instrText>
        </w:r>
        <w:r w:rsidR="005F6CF1">
          <w:rPr>
            <w:noProof/>
            <w:webHidden/>
          </w:rPr>
        </w:r>
        <w:r w:rsidR="005F6CF1">
          <w:rPr>
            <w:noProof/>
            <w:webHidden/>
          </w:rPr>
          <w:fldChar w:fldCharType="separate"/>
        </w:r>
        <w:r w:rsidR="001B74BC">
          <w:rPr>
            <w:noProof/>
            <w:webHidden/>
          </w:rPr>
          <w:t>23</w:t>
        </w:r>
        <w:r w:rsidR="005F6CF1">
          <w:rPr>
            <w:noProof/>
            <w:webHidden/>
          </w:rPr>
          <w:fldChar w:fldCharType="end"/>
        </w:r>
      </w:hyperlink>
    </w:p>
    <w:p w14:paraId="03C31922"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68" w:history="1">
        <w:r w:rsidR="005F6CF1" w:rsidRPr="00EF2222">
          <w:rPr>
            <w:rStyle w:val="Hipervnculo"/>
            <w:noProof/>
          </w:rPr>
          <w:t>Fotografía 11.</w:t>
        </w:r>
        <w:r w:rsidR="005F6CF1">
          <w:rPr>
            <w:noProof/>
            <w:webHidden/>
          </w:rPr>
          <w:tab/>
        </w:r>
        <w:r w:rsidR="005F6CF1">
          <w:rPr>
            <w:noProof/>
            <w:webHidden/>
          </w:rPr>
          <w:fldChar w:fldCharType="begin"/>
        </w:r>
        <w:r w:rsidR="005F6CF1">
          <w:rPr>
            <w:noProof/>
            <w:webHidden/>
          </w:rPr>
          <w:instrText xml:space="preserve"> PAGEREF _Toc441228168 \h </w:instrText>
        </w:r>
        <w:r w:rsidR="005F6CF1">
          <w:rPr>
            <w:noProof/>
            <w:webHidden/>
          </w:rPr>
        </w:r>
        <w:r w:rsidR="005F6CF1">
          <w:rPr>
            <w:noProof/>
            <w:webHidden/>
          </w:rPr>
          <w:fldChar w:fldCharType="separate"/>
        </w:r>
        <w:r w:rsidR="001B74BC">
          <w:rPr>
            <w:noProof/>
            <w:webHidden/>
          </w:rPr>
          <w:t>25</w:t>
        </w:r>
        <w:r w:rsidR="005F6CF1">
          <w:rPr>
            <w:noProof/>
            <w:webHidden/>
          </w:rPr>
          <w:fldChar w:fldCharType="end"/>
        </w:r>
      </w:hyperlink>
    </w:p>
    <w:p w14:paraId="6EA7E638"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69" w:history="1">
        <w:r w:rsidR="005F6CF1" w:rsidRPr="00EF2222">
          <w:rPr>
            <w:rStyle w:val="Hipervnculo"/>
            <w:noProof/>
          </w:rPr>
          <w:t>Fotografía 12.</w:t>
        </w:r>
        <w:r w:rsidR="005F6CF1">
          <w:rPr>
            <w:noProof/>
            <w:webHidden/>
          </w:rPr>
          <w:tab/>
        </w:r>
        <w:r w:rsidR="005F6CF1">
          <w:rPr>
            <w:noProof/>
            <w:webHidden/>
          </w:rPr>
          <w:fldChar w:fldCharType="begin"/>
        </w:r>
        <w:r w:rsidR="005F6CF1">
          <w:rPr>
            <w:noProof/>
            <w:webHidden/>
          </w:rPr>
          <w:instrText xml:space="preserve"> PAGEREF _Toc441228169 \h </w:instrText>
        </w:r>
        <w:r w:rsidR="005F6CF1">
          <w:rPr>
            <w:noProof/>
            <w:webHidden/>
          </w:rPr>
        </w:r>
        <w:r w:rsidR="005F6CF1">
          <w:rPr>
            <w:noProof/>
            <w:webHidden/>
          </w:rPr>
          <w:fldChar w:fldCharType="separate"/>
        </w:r>
        <w:r w:rsidR="001B74BC">
          <w:rPr>
            <w:noProof/>
            <w:webHidden/>
          </w:rPr>
          <w:t>25</w:t>
        </w:r>
        <w:r w:rsidR="005F6CF1">
          <w:rPr>
            <w:noProof/>
            <w:webHidden/>
          </w:rPr>
          <w:fldChar w:fldCharType="end"/>
        </w:r>
      </w:hyperlink>
    </w:p>
    <w:p w14:paraId="3A37ED60" w14:textId="77777777" w:rsidR="005F6CF1" w:rsidRDefault="00B54B9E">
      <w:pPr>
        <w:pStyle w:val="TDC2"/>
        <w:tabs>
          <w:tab w:val="left" w:pos="880"/>
          <w:tab w:val="right" w:leader="dot" w:pos="9962"/>
        </w:tabs>
        <w:rPr>
          <w:rFonts w:eastAsiaTheme="minorEastAsia" w:cstheme="minorBidi"/>
          <w:smallCaps w:val="0"/>
          <w:noProof/>
          <w:sz w:val="22"/>
          <w:szCs w:val="22"/>
          <w:lang w:eastAsia="es-CL"/>
        </w:rPr>
      </w:pPr>
      <w:hyperlink w:anchor="_Toc441228170" w:history="1">
        <w:r w:rsidR="005F6CF1" w:rsidRPr="00EF2222">
          <w:rPr>
            <w:rStyle w:val="Hipervnculo"/>
            <w:noProof/>
          </w:rPr>
          <w:t>5.4.</w:t>
        </w:r>
        <w:r w:rsidR="005F6CF1">
          <w:rPr>
            <w:rFonts w:eastAsiaTheme="minorEastAsia" w:cstheme="minorBidi"/>
            <w:smallCaps w:val="0"/>
            <w:noProof/>
            <w:sz w:val="22"/>
            <w:szCs w:val="22"/>
            <w:lang w:eastAsia="es-CL"/>
          </w:rPr>
          <w:tab/>
        </w:r>
        <w:r w:rsidR="005F6CF1" w:rsidRPr="00EF2222">
          <w:rPr>
            <w:rStyle w:val="Hipervnculo"/>
            <w:noProof/>
          </w:rPr>
          <w:t>Estado de obras de nueva PTAS.</w:t>
        </w:r>
        <w:r w:rsidR="005F6CF1">
          <w:rPr>
            <w:noProof/>
            <w:webHidden/>
          </w:rPr>
          <w:tab/>
        </w:r>
        <w:r w:rsidR="005F6CF1">
          <w:rPr>
            <w:noProof/>
            <w:webHidden/>
          </w:rPr>
          <w:fldChar w:fldCharType="begin"/>
        </w:r>
        <w:r w:rsidR="005F6CF1">
          <w:rPr>
            <w:noProof/>
            <w:webHidden/>
          </w:rPr>
          <w:instrText xml:space="preserve"> PAGEREF _Toc441228170 \h </w:instrText>
        </w:r>
        <w:r w:rsidR="005F6CF1">
          <w:rPr>
            <w:noProof/>
            <w:webHidden/>
          </w:rPr>
        </w:r>
        <w:r w:rsidR="005F6CF1">
          <w:rPr>
            <w:noProof/>
            <w:webHidden/>
          </w:rPr>
          <w:fldChar w:fldCharType="separate"/>
        </w:r>
        <w:r w:rsidR="001B74BC">
          <w:rPr>
            <w:noProof/>
            <w:webHidden/>
          </w:rPr>
          <w:t>26</w:t>
        </w:r>
        <w:r w:rsidR="005F6CF1">
          <w:rPr>
            <w:noProof/>
            <w:webHidden/>
          </w:rPr>
          <w:fldChar w:fldCharType="end"/>
        </w:r>
      </w:hyperlink>
    </w:p>
    <w:p w14:paraId="0E9A5F9C" w14:textId="77777777" w:rsidR="005F6CF1" w:rsidRDefault="00B54B9E">
      <w:pPr>
        <w:pStyle w:val="TDC1"/>
        <w:rPr>
          <w:rFonts w:eastAsiaTheme="minorEastAsia" w:cstheme="minorBidi"/>
          <w:b w:val="0"/>
          <w:bCs w:val="0"/>
          <w:caps w:val="0"/>
          <w:noProof/>
          <w:sz w:val="22"/>
          <w:szCs w:val="22"/>
          <w:lang w:eastAsia="es-CL"/>
        </w:rPr>
      </w:pPr>
      <w:hyperlink w:anchor="_Toc441228171" w:history="1">
        <w:r w:rsidR="005F6CF1" w:rsidRPr="00EF2222">
          <w:rPr>
            <w:rStyle w:val="Hipervnculo"/>
            <w:noProof/>
          </w:rPr>
          <w:t>6.</w:t>
        </w:r>
        <w:r w:rsidR="005F6CF1">
          <w:rPr>
            <w:rFonts w:eastAsiaTheme="minorEastAsia" w:cstheme="minorBidi"/>
            <w:b w:val="0"/>
            <w:bCs w:val="0"/>
            <w:caps w:val="0"/>
            <w:noProof/>
            <w:sz w:val="22"/>
            <w:szCs w:val="22"/>
            <w:lang w:eastAsia="es-CL"/>
          </w:rPr>
          <w:tab/>
        </w:r>
        <w:r w:rsidR="005F6CF1" w:rsidRPr="00EF2222">
          <w:rPr>
            <w:rStyle w:val="Hipervnculo"/>
            <w:noProof/>
          </w:rPr>
          <w:t>CONCLUSIONES.</w:t>
        </w:r>
        <w:r w:rsidR="005F6CF1">
          <w:rPr>
            <w:noProof/>
            <w:webHidden/>
          </w:rPr>
          <w:tab/>
        </w:r>
        <w:r w:rsidR="005F6CF1">
          <w:rPr>
            <w:noProof/>
            <w:webHidden/>
          </w:rPr>
          <w:fldChar w:fldCharType="begin"/>
        </w:r>
        <w:r w:rsidR="005F6CF1">
          <w:rPr>
            <w:noProof/>
            <w:webHidden/>
          </w:rPr>
          <w:instrText xml:space="preserve"> PAGEREF _Toc441228171 \h </w:instrText>
        </w:r>
        <w:r w:rsidR="005F6CF1">
          <w:rPr>
            <w:noProof/>
            <w:webHidden/>
          </w:rPr>
        </w:r>
        <w:r w:rsidR="005F6CF1">
          <w:rPr>
            <w:noProof/>
            <w:webHidden/>
          </w:rPr>
          <w:fldChar w:fldCharType="separate"/>
        </w:r>
        <w:r w:rsidR="001B74BC">
          <w:rPr>
            <w:noProof/>
            <w:webHidden/>
          </w:rPr>
          <w:t>28</w:t>
        </w:r>
        <w:r w:rsidR="005F6CF1">
          <w:rPr>
            <w:noProof/>
            <w:webHidden/>
          </w:rPr>
          <w:fldChar w:fldCharType="end"/>
        </w:r>
      </w:hyperlink>
    </w:p>
    <w:p w14:paraId="53528E15" w14:textId="77777777" w:rsidR="005F6CF1" w:rsidRDefault="00B54B9E">
      <w:pPr>
        <w:pStyle w:val="TDC1"/>
        <w:rPr>
          <w:rFonts w:eastAsiaTheme="minorEastAsia" w:cstheme="minorBidi"/>
          <w:b w:val="0"/>
          <w:bCs w:val="0"/>
          <w:caps w:val="0"/>
          <w:noProof/>
          <w:sz w:val="22"/>
          <w:szCs w:val="22"/>
          <w:lang w:eastAsia="es-CL"/>
        </w:rPr>
      </w:pPr>
      <w:hyperlink w:anchor="_Toc441228172" w:history="1">
        <w:r w:rsidR="005F6CF1" w:rsidRPr="00EF2222">
          <w:rPr>
            <w:rStyle w:val="Hipervnculo"/>
            <w:noProof/>
          </w:rPr>
          <w:t>7.</w:t>
        </w:r>
        <w:r w:rsidR="005F6CF1">
          <w:rPr>
            <w:rFonts w:eastAsiaTheme="minorEastAsia" w:cstheme="minorBidi"/>
            <w:b w:val="0"/>
            <w:bCs w:val="0"/>
            <w:caps w:val="0"/>
            <w:noProof/>
            <w:sz w:val="22"/>
            <w:szCs w:val="22"/>
            <w:lang w:eastAsia="es-CL"/>
          </w:rPr>
          <w:tab/>
        </w:r>
        <w:r w:rsidR="005F6CF1" w:rsidRPr="00EF2222">
          <w:rPr>
            <w:rStyle w:val="Hipervnculo"/>
            <w:noProof/>
          </w:rPr>
          <w:t>ANEXOS.</w:t>
        </w:r>
        <w:r w:rsidR="005F6CF1">
          <w:rPr>
            <w:noProof/>
            <w:webHidden/>
          </w:rPr>
          <w:tab/>
        </w:r>
        <w:r w:rsidR="005F6CF1">
          <w:rPr>
            <w:noProof/>
            <w:webHidden/>
          </w:rPr>
          <w:fldChar w:fldCharType="begin"/>
        </w:r>
        <w:r w:rsidR="005F6CF1">
          <w:rPr>
            <w:noProof/>
            <w:webHidden/>
          </w:rPr>
          <w:instrText xml:space="preserve"> PAGEREF _Toc441228172 \h </w:instrText>
        </w:r>
        <w:r w:rsidR="005F6CF1">
          <w:rPr>
            <w:noProof/>
            <w:webHidden/>
          </w:rPr>
        </w:r>
        <w:r w:rsidR="005F6CF1">
          <w:rPr>
            <w:noProof/>
            <w:webHidden/>
          </w:rPr>
          <w:fldChar w:fldCharType="separate"/>
        </w:r>
        <w:r w:rsidR="001B74BC">
          <w:rPr>
            <w:noProof/>
            <w:webHidden/>
          </w:rPr>
          <w:t>32</w:t>
        </w:r>
        <w:r w:rsidR="005F6CF1">
          <w:rPr>
            <w:noProof/>
            <w:webHidden/>
          </w:rPr>
          <w:fldChar w:fldCharType="end"/>
        </w:r>
      </w:hyperlink>
    </w:p>
    <w:p w14:paraId="21218E21" w14:textId="77777777" w:rsidR="005F6CF1" w:rsidRDefault="00B54B9E">
      <w:pPr>
        <w:pStyle w:val="TDC2"/>
        <w:tabs>
          <w:tab w:val="right" w:leader="dot" w:pos="9962"/>
        </w:tabs>
        <w:rPr>
          <w:rFonts w:eastAsiaTheme="minorEastAsia" w:cstheme="minorBidi"/>
          <w:smallCaps w:val="0"/>
          <w:noProof/>
          <w:sz w:val="22"/>
          <w:szCs w:val="22"/>
          <w:lang w:eastAsia="es-CL"/>
        </w:rPr>
      </w:pPr>
      <w:hyperlink w:anchor="_Toc441228173" w:history="1">
        <w:r w:rsidR="005F6CF1" w:rsidRPr="00EF2222">
          <w:rPr>
            <w:rStyle w:val="Hipervnculo"/>
            <w:noProof/>
          </w:rPr>
          <w:t>ANEXO . Documentación solicitada y entregada.</w:t>
        </w:r>
        <w:r w:rsidR="005F6CF1">
          <w:rPr>
            <w:noProof/>
            <w:webHidden/>
          </w:rPr>
          <w:tab/>
        </w:r>
        <w:r w:rsidR="005F6CF1">
          <w:rPr>
            <w:noProof/>
            <w:webHidden/>
          </w:rPr>
          <w:fldChar w:fldCharType="begin"/>
        </w:r>
        <w:r w:rsidR="005F6CF1">
          <w:rPr>
            <w:noProof/>
            <w:webHidden/>
          </w:rPr>
          <w:instrText xml:space="preserve"> PAGEREF _Toc441228173 \h </w:instrText>
        </w:r>
        <w:r w:rsidR="005F6CF1">
          <w:rPr>
            <w:noProof/>
            <w:webHidden/>
          </w:rPr>
        </w:r>
        <w:r w:rsidR="005F6CF1">
          <w:rPr>
            <w:noProof/>
            <w:webHidden/>
          </w:rPr>
          <w:fldChar w:fldCharType="separate"/>
        </w:r>
        <w:r w:rsidR="001B74BC">
          <w:rPr>
            <w:noProof/>
            <w:webHidden/>
          </w:rPr>
          <w:t>33</w:t>
        </w:r>
        <w:r w:rsidR="005F6CF1">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26472D">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8" w:name="_Toc352840376"/>
      <w:bookmarkStart w:id="19" w:name="_Toc352841436"/>
      <w:bookmarkStart w:id="20" w:name="_Toc441228135"/>
      <w:r w:rsidRPr="0025129B">
        <w:lastRenderedPageBreak/>
        <w:t>RESUMEN</w:t>
      </w:r>
      <w:r w:rsidR="00B1722C" w:rsidRPr="0025129B">
        <w:t>.</w:t>
      </w:r>
      <w:bookmarkEnd w:id="18"/>
      <w:bookmarkEnd w:id="19"/>
      <w:bookmarkEnd w:id="20"/>
    </w:p>
    <w:p w14:paraId="6F527A02" w14:textId="77777777" w:rsidR="00ED4317" w:rsidRPr="0025129B" w:rsidRDefault="00ED4317" w:rsidP="00ED4317">
      <w:pPr>
        <w:jc w:val="left"/>
        <w:rPr>
          <w:rFonts w:cstheme="minorHAnsi"/>
          <w:b/>
          <w:sz w:val="20"/>
          <w:szCs w:val="20"/>
        </w:rPr>
      </w:pPr>
    </w:p>
    <w:p w14:paraId="1E64B7C1" w14:textId="474C3313" w:rsidR="00C32BF8" w:rsidRDefault="00793B1F" w:rsidP="00ED4317">
      <w:pPr>
        <w:rPr>
          <w:rFonts w:cstheme="minorHAnsi"/>
          <w:sz w:val="20"/>
          <w:szCs w:val="20"/>
        </w:rPr>
      </w:pPr>
      <w:r w:rsidRPr="00793B1F">
        <w:rPr>
          <w:rFonts w:cstheme="minorHAnsi"/>
          <w:sz w:val="20"/>
          <w:szCs w:val="20"/>
        </w:rPr>
        <w:t xml:space="preserve">El </w:t>
      </w:r>
      <w:r w:rsidR="00733AC0">
        <w:rPr>
          <w:rFonts w:cstheme="minorHAnsi"/>
          <w:sz w:val="20"/>
          <w:szCs w:val="20"/>
        </w:rPr>
        <w:t xml:space="preserve">siguiente informe presenta los </w:t>
      </w:r>
      <w:r w:rsidRPr="00793B1F">
        <w:rPr>
          <w:rFonts w:cstheme="minorHAnsi"/>
          <w:sz w:val="20"/>
          <w:szCs w:val="20"/>
        </w:rPr>
        <w:t>resultados de las actividades de fiscalización ambiental realizada</w:t>
      </w:r>
      <w:r w:rsidR="003C0A46">
        <w:rPr>
          <w:rFonts w:cstheme="minorHAnsi"/>
          <w:sz w:val="20"/>
          <w:szCs w:val="20"/>
        </w:rPr>
        <w:t>s</w:t>
      </w:r>
      <w:r w:rsidRPr="00793B1F">
        <w:rPr>
          <w:rFonts w:cstheme="minorHAnsi"/>
          <w:sz w:val="20"/>
          <w:szCs w:val="20"/>
        </w:rPr>
        <w:t xml:space="preserve"> por la </w:t>
      </w:r>
      <w:r w:rsidR="00733AC0" w:rsidRPr="00793B1F">
        <w:rPr>
          <w:rFonts w:cstheme="minorHAnsi"/>
          <w:sz w:val="20"/>
          <w:szCs w:val="20"/>
        </w:rPr>
        <w:t xml:space="preserve">Superintendencia del Medio Ambiente (SMA) </w:t>
      </w:r>
      <w:r w:rsidR="00733AC0">
        <w:rPr>
          <w:rFonts w:cstheme="minorHAnsi"/>
          <w:sz w:val="20"/>
          <w:szCs w:val="20"/>
        </w:rPr>
        <w:t xml:space="preserve">y la </w:t>
      </w:r>
      <w:r w:rsidRPr="00793B1F">
        <w:rPr>
          <w:rFonts w:cstheme="minorHAnsi"/>
          <w:sz w:val="20"/>
          <w:szCs w:val="20"/>
        </w:rPr>
        <w:t>Secretaría Regional Minis</w:t>
      </w:r>
      <w:r w:rsidR="005F6CF1">
        <w:rPr>
          <w:rFonts w:cstheme="minorHAnsi"/>
          <w:sz w:val="20"/>
          <w:szCs w:val="20"/>
        </w:rPr>
        <w:t>terial (SEREMI) de Salud de la R</w:t>
      </w:r>
      <w:r w:rsidRPr="00793B1F">
        <w:rPr>
          <w:rFonts w:cstheme="minorHAnsi"/>
          <w:sz w:val="20"/>
          <w:szCs w:val="20"/>
        </w:rPr>
        <w:t>egión de La Araucanía al proyecto “</w:t>
      </w:r>
      <w:r>
        <w:rPr>
          <w:rFonts w:cstheme="minorHAnsi"/>
          <w:sz w:val="20"/>
          <w:szCs w:val="20"/>
        </w:rPr>
        <w:t xml:space="preserve">Planta de Tratamiento de Aguas Servidas </w:t>
      </w:r>
      <w:r w:rsidR="00733AC0">
        <w:rPr>
          <w:rFonts w:cstheme="minorHAnsi"/>
          <w:sz w:val="20"/>
          <w:szCs w:val="20"/>
        </w:rPr>
        <w:t xml:space="preserve">(PTAS) </w:t>
      </w:r>
      <w:r>
        <w:rPr>
          <w:rFonts w:cstheme="minorHAnsi"/>
          <w:sz w:val="20"/>
          <w:szCs w:val="20"/>
        </w:rPr>
        <w:t>de Labranza</w:t>
      </w:r>
      <w:r w:rsidRPr="00793B1F">
        <w:rPr>
          <w:rFonts w:cstheme="minorHAnsi"/>
          <w:sz w:val="20"/>
          <w:szCs w:val="20"/>
        </w:rPr>
        <w:t>”</w:t>
      </w:r>
      <w:r>
        <w:rPr>
          <w:rFonts w:cstheme="minorHAnsi"/>
          <w:sz w:val="20"/>
          <w:szCs w:val="20"/>
        </w:rPr>
        <w:t xml:space="preserve"> de la comuna de Temuco</w:t>
      </w:r>
      <w:r w:rsidRPr="00793B1F">
        <w:rPr>
          <w:rFonts w:cstheme="minorHAnsi"/>
          <w:sz w:val="20"/>
          <w:szCs w:val="20"/>
        </w:rPr>
        <w:t>. La actividad</w:t>
      </w:r>
      <w:r w:rsidR="00733AC0">
        <w:rPr>
          <w:rFonts w:cstheme="minorHAnsi"/>
          <w:sz w:val="20"/>
          <w:szCs w:val="20"/>
        </w:rPr>
        <w:t xml:space="preserve">es de </w:t>
      </w:r>
      <w:r w:rsidRPr="00793B1F">
        <w:rPr>
          <w:rFonts w:cstheme="minorHAnsi"/>
          <w:sz w:val="20"/>
          <w:szCs w:val="20"/>
        </w:rPr>
        <w:t>inspección fue</w:t>
      </w:r>
      <w:r w:rsidR="00733AC0">
        <w:rPr>
          <w:rFonts w:cstheme="minorHAnsi"/>
          <w:sz w:val="20"/>
          <w:szCs w:val="20"/>
        </w:rPr>
        <w:t xml:space="preserve">ron realizadas los días 30 y 31 de Marzo del 2015 </w:t>
      </w:r>
      <w:r w:rsidRPr="00793B1F">
        <w:rPr>
          <w:rFonts w:cstheme="minorHAnsi"/>
          <w:sz w:val="20"/>
          <w:szCs w:val="20"/>
        </w:rPr>
        <w:t>en el marco del Programa de Fiscalización Ambiental de Resoluciones de Calificación Ambiental (RCA) correspondiente al año 201</w:t>
      </w:r>
      <w:r w:rsidR="00733AC0">
        <w:rPr>
          <w:rFonts w:cstheme="minorHAnsi"/>
          <w:sz w:val="20"/>
          <w:szCs w:val="20"/>
        </w:rPr>
        <w:t>5</w:t>
      </w:r>
      <w:r w:rsidR="00C32BF8">
        <w:rPr>
          <w:rFonts w:cstheme="minorHAnsi"/>
          <w:sz w:val="20"/>
          <w:szCs w:val="20"/>
        </w:rPr>
        <w:t xml:space="preserve">. </w:t>
      </w:r>
    </w:p>
    <w:p w14:paraId="5B436522" w14:textId="77777777" w:rsidR="00E75A15" w:rsidRDefault="00E75A15" w:rsidP="00ED4317">
      <w:pPr>
        <w:rPr>
          <w:rFonts w:cstheme="minorHAnsi"/>
          <w:sz w:val="20"/>
          <w:szCs w:val="20"/>
        </w:rPr>
      </w:pPr>
    </w:p>
    <w:p w14:paraId="2BFBE962" w14:textId="38652C14" w:rsidR="003C0A46" w:rsidRDefault="00C32BF8" w:rsidP="00ED4317">
      <w:pPr>
        <w:rPr>
          <w:rFonts w:cstheme="minorHAnsi"/>
          <w:sz w:val="20"/>
          <w:szCs w:val="20"/>
        </w:rPr>
      </w:pPr>
      <w:r>
        <w:rPr>
          <w:rFonts w:cstheme="minorHAnsi"/>
          <w:sz w:val="20"/>
          <w:szCs w:val="20"/>
        </w:rPr>
        <w:t xml:space="preserve">Cabe tener presente que el proyecto </w:t>
      </w:r>
      <w:r w:rsidR="003C0A46">
        <w:rPr>
          <w:rFonts w:cstheme="minorHAnsi"/>
          <w:sz w:val="20"/>
          <w:szCs w:val="20"/>
        </w:rPr>
        <w:t xml:space="preserve">fue fiscalizado anteriormente en los años 2013 y 2014, </w:t>
      </w:r>
      <w:r w:rsidR="00134397">
        <w:rPr>
          <w:rFonts w:cstheme="minorHAnsi"/>
          <w:sz w:val="20"/>
          <w:szCs w:val="20"/>
        </w:rPr>
        <w:t xml:space="preserve">cuyos informes ambientales fueron derivados a la </w:t>
      </w:r>
      <w:r w:rsidR="00134397" w:rsidRPr="003C0A46">
        <w:rPr>
          <w:rFonts w:cstheme="minorHAnsi"/>
          <w:sz w:val="20"/>
          <w:szCs w:val="20"/>
        </w:rPr>
        <w:t>División de Sanción y Cumplimiento de la SMA</w:t>
      </w:r>
      <w:r w:rsidR="00134397">
        <w:rPr>
          <w:rFonts w:cstheme="minorHAnsi"/>
          <w:sz w:val="20"/>
          <w:szCs w:val="20"/>
        </w:rPr>
        <w:t xml:space="preserve">, dando </w:t>
      </w:r>
      <w:r w:rsidR="003C0A46">
        <w:rPr>
          <w:rFonts w:cstheme="minorHAnsi"/>
          <w:sz w:val="20"/>
          <w:szCs w:val="20"/>
        </w:rPr>
        <w:t>origen a los procesos sancionatorios</w:t>
      </w:r>
      <w:r w:rsidR="0079356E">
        <w:rPr>
          <w:rFonts w:cstheme="minorHAnsi"/>
          <w:sz w:val="20"/>
          <w:szCs w:val="20"/>
        </w:rPr>
        <w:t xml:space="preserve"> </w:t>
      </w:r>
      <w:r w:rsidR="003C0A46" w:rsidRPr="003C0A46">
        <w:rPr>
          <w:rFonts w:cstheme="minorHAnsi"/>
          <w:sz w:val="20"/>
          <w:szCs w:val="20"/>
        </w:rPr>
        <w:t>F-00</w:t>
      </w:r>
      <w:r w:rsidR="00134397">
        <w:rPr>
          <w:rFonts w:cstheme="minorHAnsi"/>
          <w:sz w:val="20"/>
          <w:szCs w:val="20"/>
        </w:rPr>
        <w:t>7</w:t>
      </w:r>
      <w:r w:rsidR="003C0A46" w:rsidRPr="003C0A46">
        <w:rPr>
          <w:rFonts w:cstheme="minorHAnsi"/>
          <w:sz w:val="20"/>
          <w:szCs w:val="20"/>
        </w:rPr>
        <w:t>-2015</w:t>
      </w:r>
      <w:r w:rsidR="00134397">
        <w:rPr>
          <w:rFonts w:cstheme="minorHAnsi"/>
          <w:sz w:val="20"/>
          <w:szCs w:val="20"/>
        </w:rPr>
        <w:t xml:space="preserve"> y F-005-2015, respectivamente, los cuales fueron remitidos a la Superinte</w:t>
      </w:r>
      <w:r w:rsidR="0079356E">
        <w:rPr>
          <w:rFonts w:cstheme="minorHAnsi"/>
          <w:sz w:val="20"/>
          <w:szCs w:val="20"/>
        </w:rPr>
        <w:t>n</w:t>
      </w:r>
      <w:r w:rsidR="00134397">
        <w:rPr>
          <w:rFonts w:cstheme="minorHAnsi"/>
          <w:sz w:val="20"/>
          <w:szCs w:val="20"/>
        </w:rPr>
        <w:t>dencia de Servicios Sanitarios de acuerdo a lo señalado en el art</w:t>
      </w:r>
      <w:r w:rsidR="0079356E">
        <w:rPr>
          <w:rFonts w:cstheme="minorHAnsi"/>
          <w:sz w:val="20"/>
          <w:szCs w:val="20"/>
        </w:rPr>
        <w:t>í</w:t>
      </w:r>
      <w:r w:rsidR="00134397">
        <w:rPr>
          <w:rFonts w:cstheme="minorHAnsi"/>
          <w:sz w:val="20"/>
          <w:szCs w:val="20"/>
        </w:rPr>
        <w:t xml:space="preserve">culo 61 de la Ley 20.417. </w:t>
      </w:r>
    </w:p>
    <w:p w14:paraId="64520196" w14:textId="77777777" w:rsidR="003C0A46" w:rsidRDefault="003C0A46" w:rsidP="00ED4317">
      <w:pPr>
        <w:rPr>
          <w:rFonts w:cstheme="minorHAnsi"/>
          <w:sz w:val="20"/>
          <w:szCs w:val="20"/>
        </w:rPr>
      </w:pPr>
    </w:p>
    <w:p w14:paraId="698871F0" w14:textId="3F3395A0" w:rsidR="00134397" w:rsidRDefault="00134397" w:rsidP="009B2E84">
      <w:pPr>
        <w:rPr>
          <w:rFonts w:cstheme="minorHAnsi"/>
          <w:sz w:val="20"/>
          <w:szCs w:val="20"/>
        </w:rPr>
      </w:pPr>
      <w:r>
        <w:rPr>
          <w:rFonts w:cstheme="minorHAnsi"/>
          <w:sz w:val="20"/>
          <w:szCs w:val="20"/>
        </w:rPr>
        <w:t xml:space="preserve">El proyecto al momento de ser fiscalizado </w:t>
      </w:r>
      <w:r w:rsidR="0079356E">
        <w:rPr>
          <w:rFonts w:cstheme="minorHAnsi"/>
          <w:sz w:val="20"/>
          <w:szCs w:val="20"/>
        </w:rPr>
        <w:t xml:space="preserve">en el mes de Marzo del 2015, </w:t>
      </w:r>
      <w:r>
        <w:rPr>
          <w:rFonts w:cstheme="minorHAnsi"/>
          <w:sz w:val="20"/>
          <w:szCs w:val="20"/>
        </w:rPr>
        <w:t xml:space="preserve">cuenta con dos PTAS instaladas, la PTAS antigua que descarga el efluente tratado en el Estero Botrolhue, que se encuentra en etapa de operación-cierre y cuya evaluación ambiental fue resuelta mediante cuatro </w:t>
      </w:r>
      <w:r w:rsidR="009B2E84" w:rsidRPr="009B2E84">
        <w:rPr>
          <w:rFonts w:cstheme="minorHAnsi"/>
          <w:sz w:val="20"/>
          <w:szCs w:val="20"/>
        </w:rPr>
        <w:t>RCA</w:t>
      </w:r>
      <w:r w:rsidR="004D3541">
        <w:rPr>
          <w:rFonts w:cstheme="minorHAnsi"/>
          <w:sz w:val="20"/>
          <w:szCs w:val="20"/>
        </w:rPr>
        <w:t>S</w:t>
      </w:r>
      <w:r w:rsidR="009B2E84" w:rsidRPr="009B2E84">
        <w:rPr>
          <w:rFonts w:cstheme="minorHAnsi"/>
          <w:sz w:val="20"/>
          <w:szCs w:val="20"/>
        </w:rPr>
        <w:t>, las cuales son: N° 159/2000; 21/2001; 127/2007</w:t>
      </w:r>
      <w:r>
        <w:rPr>
          <w:rFonts w:cstheme="minorHAnsi"/>
          <w:sz w:val="20"/>
          <w:szCs w:val="20"/>
        </w:rPr>
        <w:t xml:space="preserve"> y </w:t>
      </w:r>
      <w:r w:rsidR="009B2E84" w:rsidRPr="009B2E84">
        <w:rPr>
          <w:rFonts w:cstheme="minorHAnsi"/>
          <w:sz w:val="20"/>
          <w:szCs w:val="20"/>
        </w:rPr>
        <w:t xml:space="preserve">71/2009. </w:t>
      </w:r>
      <w:r>
        <w:rPr>
          <w:rFonts w:cstheme="minorHAnsi"/>
          <w:sz w:val="20"/>
          <w:szCs w:val="20"/>
        </w:rPr>
        <w:t>Y una segunda</w:t>
      </w:r>
      <w:r w:rsidR="005F5C77">
        <w:rPr>
          <w:rFonts w:cstheme="minorHAnsi"/>
          <w:sz w:val="20"/>
          <w:szCs w:val="20"/>
        </w:rPr>
        <w:t xml:space="preserve"> planta, la nueva </w:t>
      </w:r>
      <w:r>
        <w:rPr>
          <w:rFonts w:cstheme="minorHAnsi"/>
          <w:sz w:val="20"/>
          <w:szCs w:val="20"/>
        </w:rPr>
        <w:t>P</w:t>
      </w:r>
      <w:r w:rsidR="0079356E">
        <w:rPr>
          <w:rFonts w:cstheme="minorHAnsi"/>
          <w:sz w:val="20"/>
          <w:szCs w:val="20"/>
        </w:rPr>
        <w:t>TAS que descar</w:t>
      </w:r>
      <w:r>
        <w:rPr>
          <w:rFonts w:cstheme="minorHAnsi"/>
          <w:sz w:val="20"/>
          <w:szCs w:val="20"/>
        </w:rPr>
        <w:t>g</w:t>
      </w:r>
      <w:r w:rsidR="0079356E">
        <w:rPr>
          <w:rFonts w:cstheme="minorHAnsi"/>
          <w:sz w:val="20"/>
          <w:szCs w:val="20"/>
        </w:rPr>
        <w:t>a</w:t>
      </w:r>
      <w:r>
        <w:rPr>
          <w:rFonts w:cstheme="minorHAnsi"/>
          <w:sz w:val="20"/>
          <w:szCs w:val="20"/>
        </w:rPr>
        <w:t xml:space="preserve"> en el Río Cautín, cuya evaluación ambiental fue contenida en la RCA N° 272/2009.</w:t>
      </w:r>
    </w:p>
    <w:p w14:paraId="239C6A5A" w14:textId="77777777" w:rsidR="00134397" w:rsidRDefault="00134397" w:rsidP="009B2E84">
      <w:pPr>
        <w:rPr>
          <w:rFonts w:cstheme="minorHAnsi"/>
          <w:sz w:val="20"/>
          <w:szCs w:val="20"/>
        </w:rPr>
      </w:pPr>
    </w:p>
    <w:p w14:paraId="5E8516FC" w14:textId="77777777" w:rsidR="00B87E2C" w:rsidRDefault="008F751D" w:rsidP="00807B71">
      <w:pPr>
        <w:rPr>
          <w:rFonts w:cstheme="minorHAnsi"/>
          <w:sz w:val="20"/>
          <w:szCs w:val="20"/>
        </w:rPr>
      </w:pPr>
      <w:r w:rsidRPr="0025129B">
        <w:rPr>
          <w:rFonts w:cstheme="minorHAnsi"/>
          <w:sz w:val="20"/>
          <w:szCs w:val="20"/>
        </w:rPr>
        <w:t>Las materias relevantes objeto de la fiscalización incluyeron</w:t>
      </w:r>
      <w:r w:rsidR="00896604">
        <w:rPr>
          <w:rFonts w:cstheme="minorHAnsi"/>
          <w:sz w:val="20"/>
          <w:szCs w:val="20"/>
        </w:rPr>
        <w:t>: Calidad del efluente;</w:t>
      </w:r>
      <w:r w:rsidR="00E75A15">
        <w:rPr>
          <w:rFonts w:cstheme="minorHAnsi"/>
          <w:sz w:val="20"/>
          <w:szCs w:val="20"/>
        </w:rPr>
        <w:t xml:space="preserve"> Manejo de lodos, Afectación al cuerpo receptor</w:t>
      </w:r>
      <w:r w:rsidR="00174F45">
        <w:rPr>
          <w:rFonts w:cstheme="minorHAnsi"/>
          <w:sz w:val="20"/>
          <w:szCs w:val="20"/>
        </w:rPr>
        <w:t xml:space="preserve"> y </w:t>
      </w:r>
      <w:r w:rsidR="0090580A">
        <w:rPr>
          <w:rFonts w:cstheme="minorHAnsi"/>
          <w:sz w:val="20"/>
          <w:szCs w:val="20"/>
        </w:rPr>
        <w:t>Estado de obras de nueva PTAS.</w:t>
      </w:r>
      <w:r w:rsidRPr="0025129B">
        <w:rPr>
          <w:rFonts w:cstheme="minorHAnsi"/>
          <w:sz w:val="20"/>
          <w:szCs w:val="20"/>
        </w:rPr>
        <w:t xml:space="preserve"> </w:t>
      </w:r>
    </w:p>
    <w:p w14:paraId="64B951E8" w14:textId="77777777" w:rsidR="00B87E2C" w:rsidRDefault="00B87E2C" w:rsidP="00807B71">
      <w:pPr>
        <w:rPr>
          <w:rFonts w:cstheme="minorHAnsi"/>
          <w:sz w:val="20"/>
          <w:szCs w:val="20"/>
        </w:rPr>
      </w:pPr>
    </w:p>
    <w:p w14:paraId="21931043" w14:textId="444B3F96" w:rsidR="00807B71" w:rsidRDefault="00ED4317" w:rsidP="00807B71">
      <w:pPr>
        <w:rPr>
          <w:rFonts w:cstheme="minorHAnsi"/>
          <w:sz w:val="20"/>
          <w:szCs w:val="20"/>
        </w:rPr>
      </w:pPr>
      <w:r w:rsidRPr="0025129B">
        <w:rPr>
          <w:rFonts w:cstheme="minorHAnsi"/>
          <w:sz w:val="20"/>
          <w:szCs w:val="20"/>
        </w:rPr>
        <w:t>Entre los principales hechos constatados como no conformidades se encuentran:</w:t>
      </w:r>
      <w:r w:rsidR="00620768" w:rsidRPr="0025129B">
        <w:rPr>
          <w:rFonts w:cstheme="minorHAnsi"/>
          <w:sz w:val="20"/>
          <w:szCs w:val="20"/>
        </w:rPr>
        <w:t xml:space="preserve"> </w:t>
      </w:r>
      <w:r w:rsidR="00BE78A1">
        <w:rPr>
          <w:rFonts w:cstheme="minorHAnsi"/>
          <w:sz w:val="20"/>
          <w:szCs w:val="20"/>
        </w:rPr>
        <w:t xml:space="preserve">(i) </w:t>
      </w:r>
      <w:r w:rsidR="00E01BD2">
        <w:rPr>
          <w:rFonts w:cstheme="minorHAnsi"/>
          <w:sz w:val="20"/>
          <w:szCs w:val="20"/>
        </w:rPr>
        <w:t xml:space="preserve">Sistemas de aireación, clarificadores y de desinfección constatados en la </w:t>
      </w:r>
      <w:r w:rsidR="009B1D32">
        <w:rPr>
          <w:rFonts w:cstheme="minorHAnsi"/>
          <w:sz w:val="20"/>
          <w:szCs w:val="20"/>
        </w:rPr>
        <w:t>inspección</w:t>
      </w:r>
      <w:r w:rsidR="00E01BD2">
        <w:rPr>
          <w:rFonts w:cstheme="minorHAnsi"/>
          <w:sz w:val="20"/>
          <w:szCs w:val="20"/>
        </w:rPr>
        <w:t xml:space="preserve"> de la nueva PTAS difieren de los aprobados ambientalmente, además el titular no presenta una serie de planos que fueron solicitados;</w:t>
      </w:r>
      <w:r w:rsidR="00BE78A1">
        <w:rPr>
          <w:rFonts w:cstheme="minorHAnsi"/>
          <w:sz w:val="20"/>
          <w:szCs w:val="20"/>
        </w:rPr>
        <w:t xml:space="preserve"> (ii) Nueva PTAS se encuentra en operación sin ningún tipo de sistema que sirva para el tratamiento de lodos</w:t>
      </w:r>
      <w:r w:rsidR="009B1D32">
        <w:rPr>
          <w:rFonts w:cstheme="minorHAnsi"/>
          <w:sz w:val="20"/>
          <w:szCs w:val="20"/>
        </w:rPr>
        <w:t>; (iii) La descarga de la PTAS antigua se realiza en un e</w:t>
      </w:r>
      <w:r w:rsidR="001B74BC">
        <w:rPr>
          <w:rFonts w:cstheme="minorHAnsi"/>
          <w:sz w:val="20"/>
          <w:szCs w:val="20"/>
        </w:rPr>
        <w:t>stero seco, el estero Botrolhue;</w:t>
      </w:r>
      <w:r w:rsidR="009B1D32">
        <w:rPr>
          <w:rFonts w:cstheme="minorHAnsi"/>
          <w:sz w:val="20"/>
          <w:szCs w:val="20"/>
        </w:rPr>
        <w:t xml:space="preserve"> (iv) El titular no presenta los resultados del monitoreo del cuerpo receptor de la nueva PTAS</w:t>
      </w:r>
      <w:r w:rsidR="001B74BC">
        <w:rPr>
          <w:rFonts w:cstheme="minorHAnsi"/>
          <w:sz w:val="20"/>
          <w:szCs w:val="20"/>
        </w:rPr>
        <w:t>;</w:t>
      </w:r>
      <w:r w:rsidR="009B1D32">
        <w:rPr>
          <w:rFonts w:cstheme="minorHAnsi"/>
          <w:sz w:val="20"/>
          <w:szCs w:val="20"/>
        </w:rPr>
        <w:t xml:space="preserve"> (v) La nueva PTAS no cuenta con cerco perimetral, ni red de incendios, además el titular no presenta una serie de autorizaciones sectoriales comprometidas en la RCA N° 272/2009.</w:t>
      </w:r>
    </w:p>
    <w:p w14:paraId="355B9C0F" w14:textId="77777777" w:rsidR="00E01BD2" w:rsidRDefault="00E01BD2" w:rsidP="00807B71">
      <w:pPr>
        <w:rPr>
          <w:rFonts w:cstheme="minorHAnsi"/>
          <w:sz w:val="20"/>
          <w:szCs w:val="20"/>
        </w:rPr>
      </w:pPr>
    </w:p>
    <w:p w14:paraId="33A18721" w14:textId="77777777" w:rsidR="00807B71" w:rsidRDefault="00807B71" w:rsidP="00807B71">
      <w:pPr>
        <w:rPr>
          <w:rFonts w:cstheme="minorHAnsi"/>
          <w:sz w:val="20"/>
          <w:szCs w:val="20"/>
        </w:rPr>
      </w:pPr>
    </w:p>
    <w:p w14:paraId="6F527A0A" w14:textId="61C77E2F" w:rsidR="00ED4317" w:rsidRPr="0025129B" w:rsidRDefault="00ED4317" w:rsidP="00807B71">
      <w:pPr>
        <w:rPr>
          <w:rFonts w:cstheme="minorHAnsi"/>
          <w:b/>
          <w:sz w:val="20"/>
          <w:szCs w:val="20"/>
        </w:rPr>
      </w:pPr>
      <w:r w:rsidRPr="0025129B">
        <w:rPr>
          <w:rFonts w:cstheme="minorHAnsi"/>
          <w:b/>
          <w:sz w:val="20"/>
          <w:szCs w:val="20"/>
        </w:rPr>
        <w:br w:type="page"/>
      </w:r>
    </w:p>
    <w:p w14:paraId="6F527A0B" w14:textId="62A0DC8C" w:rsidR="00ED4317" w:rsidRPr="0025129B" w:rsidRDefault="009847C7" w:rsidP="009847C7">
      <w:pPr>
        <w:pStyle w:val="Ttulo1"/>
      </w:pPr>
      <w:bookmarkStart w:id="21" w:name="_Toc441228136"/>
      <w:r w:rsidRPr="0025129B">
        <w:lastRenderedPageBreak/>
        <w:t>IDENTIFICACIÓN DEL PROYECTO, ACTIVIDAD O FUENTE FISCALIZADA</w:t>
      </w:r>
      <w:r w:rsidR="004D3541">
        <w:t>.</w:t>
      </w:r>
      <w:bookmarkEnd w:id="21"/>
    </w:p>
    <w:p w14:paraId="6F527A0C" w14:textId="77777777" w:rsidR="00ED4317" w:rsidRPr="0025129B" w:rsidRDefault="00ED4317" w:rsidP="00ED4317"/>
    <w:p w14:paraId="6F527A0D" w14:textId="5039C0D9" w:rsidR="00ED4317" w:rsidRPr="0025129B" w:rsidRDefault="00ED4317" w:rsidP="00C958D0">
      <w:pPr>
        <w:pStyle w:val="Ttulo2"/>
      </w:pPr>
      <w:bookmarkStart w:id="22" w:name="_Toc352840378"/>
      <w:bookmarkStart w:id="23" w:name="_Toc352841438"/>
      <w:bookmarkStart w:id="24" w:name="_Toc353998104"/>
      <w:bookmarkStart w:id="25" w:name="_Toc353998177"/>
      <w:bookmarkStart w:id="26" w:name="_Toc382383532"/>
      <w:bookmarkStart w:id="27" w:name="_Toc382472354"/>
      <w:bookmarkStart w:id="28" w:name="_Toc409193583"/>
      <w:bookmarkStart w:id="29" w:name="_Toc441155149"/>
      <w:bookmarkStart w:id="30" w:name="_Toc441228137"/>
      <w:r w:rsidRPr="0025129B">
        <w:t>Antecedentes Generales</w:t>
      </w:r>
      <w:bookmarkEnd w:id="22"/>
      <w:bookmarkEnd w:id="23"/>
      <w:bookmarkEnd w:id="24"/>
      <w:bookmarkEnd w:id="25"/>
      <w:bookmarkEnd w:id="26"/>
      <w:bookmarkEnd w:id="27"/>
      <w:bookmarkEnd w:id="28"/>
      <w:r w:rsidR="004D3541">
        <w:t>.</w:t>
      </w:r>
      <w:bookmarkEnd w:id="29"/>
      <w:bookmarkEnd w:id="30"/>
    </w:p>
    <w:p w14:paraId="6F527A0E"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93B1F" w:rsidRPr="00230321" w14:paraId="11952BC6" w14:textId="77777777" w:rsidTr="0022710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72413A" w14:textId="77777777" w:rsidR="00793B1F" w:rsidRPr="00230321" w:rsidRDefault="00793B1F" w:rsidP="00227103">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523D37DE" w14:textId="52A82471" w:rsidR="00793B1F" w:rsidRPr="00230321" w:rsidRDefault="00793B1F" w:rsidP="00227103">
            <w:pPr>
              <w:rPr>
                <w:rFonts w:cstheme="minorHAnsi"/>
                <w:sz w:val="20"/>
                <w:szCs w:val="20"/>
                <w:lang w:val="es-ES" w:eastAsia="es-ES"/>
              </w:rPr>
            </w:pPr>
            <w:r>
              <w:rPr>
                <w:rFonts w:cstheme="minorHAnsi"/>
                <w:sz w:val="20"/>
                <w:szCs w:val="20"/>
                <w:lang w:val="es-ES" w:eastAsia="es-ES"/>
              </w:rPr>
              <w:t>Planta de Tratamiento de Aguas Servidas Labranza</w:t>
            </w:r>
            <w:r w:rsidR="004D3541">
              <w:rPr>
                <w:rFonts w:cstheme="minorHAnsi"/>
                <w:sz w:val="20"/>
                <w:szCs w:val="20"/>
                <w:lang w:val="es-ES" w:eastAsia="es-ES"/>
              </w:rPr>
              <w:t>.</w:t>
            </w:r>
          </w:p>
        </w:tc>
      </w:tr>
      <w:tr w:rsidR="00793B1F" w:rsidRPr="00230321" w14:paraId="348A1EE6" w14:textId="77777777" w:rsidTr="0022710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BD0287" w14:textId="77777777" w:rsidR="00793B1F" w:rsidRPr="00230321" w:rsidRDefault="00793B1F" w:rsidP="00227103">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4816C657" w14:textId="178AD433" w:rsidR="00793B1F" w:rsidRPr="005A5254" w:rsidRDefault="00793B1F" w:rsidP="00227103">
            <w:pPr>
              <w:rPr>
                <w:rFonts w:cstheme="minorHAnsi"/>
                <w:sz w:val="20"/>
                <w:szCs w:val="20"/>
              </w:rPr>
            </w:pPr>
            <w:r w:rsidRPr="005A5254">
              <w:rPr>
                <w:rFonts w:cstheme="minorHAnsi"/>
                <w:sz w:val="20"/>
                <w:szCs w:val="20"/>
              </w:rPr>
              <w:t>La Araucanía</w:t>
            </w:r>
            <w:r w:rsidR="004D3541">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CC3D485" w14:textId="77777777" w:rsidR="00793B1F" w:rsidRPr="00230321" w:rsidRDefault="00793B1F" w:rsidP="00227103">
            <w:pPr>
              <w:spacing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FBCAEC8" w14:textId="781EFBC3" w:rsidR="00793B1F" w:rsidRPr="00230321" w:rsidRDefault="0079356E" w:rsidP="0079356E">
            <w:pPr>
              <w:rPr>
                <w:rFonts w:cstheme="minorHAnsi"/>
                <w:sz w:val="20"/>
                <w:szCs w:val="20"/>
              </w:rPr>
            </w:pPr>
            <w:r>
              <w:rPr>
                <w:rFonts w:cstheme="minorHAnsi"/>
                <w:sz w:val="20"/>
                <w:szCs w:val="20"/>
              </w:rPr>
              <w:t>A</w:t>
            </w:r>
            <w:r w:rsidR="005F5C77">
              <w:rPr>
                <w:rFonts w:cstheme="minorHAnsi"/>
                <w:sz w:val="20"/>
                <w:szCs w:val="20"/>
              </w:rPr>
              <w:t>v</w:t>
            </w:r>
            <w:r>
              <w:rPr>
                <w:rFonts w:cstheme="minorHAnsi"/>
                <w:sz w:val="20"/>
                <w:szCs w:val="20"/>
              </w:rPr>
              <w:t>. Los Conquistadores S/N</w:t>
            </w:r>
            <w:r w:rsidR="00793B1F">
              <w:rPr>
                <w:rFonts w:cstheme="minorHAnsi"/>
                <w:sz w:val="20"/>
                <w:szCs w:val="20"/>
              </w:rPr>
              <w:t>, Localidad de Labranza, comuna de Temuco, Región de La Araucanía.</w:t>
            </w:r>
          </w:p>
        </w:tc>
      </w:tr>
      <w:tr w:rsidR="00793B1F" w:rsidRPr="00230321" w14:paraId="0A44831F" w14:textId="77777777" w:rsidTr="0022710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D03B4B" w14:textId="77777777" w:rsidR="00793B1F" w:rsidRPr="00230321" w:rsidRDefault="00793B1F" w:rsidP="00227103">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1C7F68A4" w14:textId="43FB7780" w:rsidR="00793B1F" w:rsidRPr="00230321" w:rsidRDefault="00793B1F" w:rsidP="00227103">
            <w:pPr>
              <w:rPr>
                <w:rFonts w:cstheme="minorHAnsi"/>
                <w:sz w:val="20"/>
                <w:szCs w:val="20"/>
              </w:rPr>
            </w:pPr>
            <w:r>
              <w:rPr>
                <w:rFonts w:cstheme="minorHAnsi"/>
                <w:sz w:val="20"/>
                <w:szCs w:val="20"/>
              </w:rPr>
              <w:t>Cautín</w:t>
            </w:r>
            <w:r w:rsidR="004D3541">
              <w:rPr>
                <w:rFonts w:cstheme="minorHAnsi"/>
                <w:sz w:val="20"/>
                <w:szCs w:val="20"/>
              </w:rPr>
              <w:t>.</w:t>
            </w:r>
          </w:p>
        </w:tc>
        <w:tc>
          <w:tcPr>
            <w:tcW w:w="2296" w:type="pct"/>
            <w:vMerge/>
            <w:tcBorders>
              <w:left w:val="single" w:sz="4" w:space="0" w:color="auto"/>
              <w:right w:val="single" w:sz="4" w:space="0" w:color="auto"/>
            </w:tcBorders>
            <w:shd w:val="clear" w:color="auto" w:fill="FFFFFF"/>
          </w:tcPr>
          <w:p w14:paraId="5EDE1E7D" w14:textId="77777777" w:rsidR="00793B1F" w:rsidRPr="00230321" w:rsidRDefault="00793B1F" w:rsidP="00227103">
            <w:pPr>
              <w:rPr>
                <w:rFonts w:cstheme="minorHAnsi"/>
                <w:b/>
                <w:sz w:val="20"/>
                <w:szCs w:val="20"/>
              </w:rPr>
            </w:pPr>
          </w:p>
        </w:tc>
      </w:tr>
      <w:tr w:rsidR="00793B1F" w:rsidRPr="00230321" w14:paraId="4FCC0F28" w14:textId="77777777" w:rsidTr="0022710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66EA59" w14:textId="77777777" w:rsidR="00793B1F" w:rsidRDefault="00793B1F" w:rsidP="00227103">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643900A4" w14:textId="21245493" w:rsidR="00793B1F" w:rsidRPr="00230321" w:rsidRDefault="00793B1F" w:rsidP="00227103">
            <w:pPr>
              <w:spacing w:line="276" w:lineRule="auto"/>
              <w:rPr>
                <w:rFonts w:cstheme="minorHAnsi"/>
                <w:sz w:val="20"/>
                <w:szCs w:val="20"/>
              </w:rPr>
            </w:pPr>
            <w:r>
              <w:rPr>
                <w:rFonts w:cstheme="minorHAnsi"/>
                <w:sz w:val="20"/>
                <w:szCs w:val="20"/>
              </w:rPr>
              <w:t>Temuco</w:t>
            </w:r>
            <w:r w:rsidR="004D3541">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9DA8923" w14:textId="77777777" w:rsidR="00793B1F" w:rsidRPr="00230321" w:rsidRDefault="00793B1F" w:rsidP="00227103">
            <w:pPr>
              <w:rPr>
                <w:rFonts w:cstheme="minorHAnsi"/>
                <w:b/>
                <w:sz w:val="20"/>
                <w:szCs w:val="20"/>
              </w:rPr>
            </w:pPr>
          </w:p>
        </w:tc>
      </w:tr>
      <w:tr w:rsidR="00793B1F" w:rsidRPr="00230321" w14:paraId="576234E6" w14:textId="77777777" w:rsidTr="00227103">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6E4CB8" w14:textId="77777777" w:rsidR="00793B1F" w:rsidRPr="00230321" w:rsidRDefault="00793B1F" w:rsidP="00227103">
            <w:pPr>
              <w:spacing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3C820ADB" w14:textId="77777777" w:rsidR="00793B1F" w:rsidRPr="00230321" w:rsidRDefault="00793B1F" w:rsidP="00227103">
            <w:pPr>
              <w:rPr>
                <w:rFonts w:cstheme="minorHAnsi"/>
                <w:sz w:val="20"/>
                <w:szCs w:val="20"/>
                <w:lang w:val="es-ES" w:eastAsia="es-ES"/>
              </w:rPr>
            </w:pPr>
            <w:r>
              <w:rPr>
                <w:rFonts w:cstheme="minorHAnsi"/>
                <w:sz w:val="20"/>
                <w:szCs w:val="20"/>
                <w:lang w:val="es-ES" w:eastAsia="es-ES"/>
              </w:rPr>
              <w:t>Empresa de Servicios Sanitarios San Isidro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E74F7E" w14:textId="77777777" w:rsidR="00793B1F" w:rsidRPr="00230321" w:rsidRDefault="00793B1F" w:rsidP="00227103">
            <w:pPr>
              <w:spacing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3BE1901B" w14:textId="77777777" w:rsidR="00793B1F" w:rsidRPr="00230321" w:rsidRDefault="00793B1F" w:rsidP="00227103">
            <w:pPr>
              <w:rPr>
                <w:rFonts w:cstheme="minorHAnsi"/>
                <w:sz w:val="20"/>
                <w:szCs w:val="20"/>
                <w:lang w:val="es-ES" w:eastAsia="es-ES"/>
              </w:rPr>
            </w:pPr>
            <w:r>
              <w:rPr>
                <w:rFonts w:cstheme="minorHAnsi"/>
                <w:sz w:val="20"/>
                <w:szCs w:val="20"/>
                <w:lang w:val="es-ES" w:eastAsia="es-ES"/>
              </w:rPr>
              <w:t>96.889.730-6</w:t>
            </w:r>
          </w:p>
        </w:tc>
      </w:tr>
      <w:tr w:rsidR="00793B1F" w:rsidRPr="00230321" w14:paraId="19C95483" w14:textId="77777777" w:rsidTr="0022710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943444" w14:textId="77777777" w:rsidR="00793B1F" w:rsidRPr="00230321" w:rsidRDefault="00793B1F" w:rsidP="00227103">
            <w:pPr>
              <w:spacing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69A6174D" w14:textId="23049C51" w:rsidR="00793B1F" w:rsidRPr="00230321" w:rsidRDefault="00896604" w:rsidP="00896604">
            <w:pPr>
              <w:rPr>
                <w:rFonts w:cstheme="minorHAnsi"/>
                <w:sz w:val="20"/>
                <w:szCs w:val="20"/>
              </w:rPr>
            </w:pPr>
            <w:r>
              <w:rPr>
                <w:rFonts w:cstheme="minorHAnsi"/>
                <w:sz w:val="20"/>
                <w:szCs w:val="20"/>
              </w:rPr>
              <w:t>Linch N° 998</w:t>
            </w:r>
            <w:r w:rsidR="00793B1F">
              <w:rPr>
                <w:rFonts w:cstheme="minorHAnsi"/>
                <w:sz w:val="20"/>
                <w:szCs w:val="20"/>
              </w:rPr>
              <w:t>, Temuco</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D8D5E4" w14:textId="77777777" w:rsidR="00793B1F" w:rsidRPr="00230321" w:rsidRDefault="00793B1F" w:rsidP="00227103">
            <w:pPr>
              <w:spacing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50925B67" w14:textId="75DF8AC0" w:rsidR="00793B1F" w:rsidRPr="00230321" w:rsidRDefault="001B74BC" w:rsidP="00227103">
            <w:pPr>
              <w:rPr>
                <w:rFonts w:cstheme="minorHAnsi"/>
                <w:sz w:val="20"/>
                <w:szCs w:val="20"/>
              </w:rPr>
            </w:pPr>
            <w:hyperlink r:id="rId19" w:history="1">
              <w:r w:rsidRPr="00D3624B">
                <w:rPr>
                  <w:rStyle w:val="Hipervnculo"/>
                  <w:rFonts w:cstheme="minorHAnsi"/>
                  <w:sz w:val="20"/>
                  <w:szCs w:val="20"/>
                </w:rPr>
                <w:t>info@sanisidrosa.cl</w:t>
              </w:r>
            </w:hyperlink>
          </w:p>
        </w:tc>
      </w:tr>
      <w:tr w:rsidR="00793B1F" w:rsidRPr="00230321" w14:paraId="3E0DDA22" w14:textId="77777777" w:rsidTr="0022710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BBBF41D" w14:textId="77777777" w:rsidR="00793B1F" w:rsidRPr="00230321" w:rsidRDefault="00793B1F" w:rsidP="0022710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90E429" w14:textId="77777777" w:rsidR="00793B1F" w:rsidRPr="00230321" w:rsidRDefault="00793B1F" w:rsidP="00227103">
            <w:pPr>
              <w:spacing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8DDAC0" w14:textId="0BA1D845" w:rsidR="00793B1F" w:rsidRPr="00230321" w:rsidRDefault="005F6CF1" w:rsidP="00896604">
            <w:pPr>
              <w:rPr>
                <w:rFonts w:cstheme="minorHAnsi"/>
                <w:sz w:val="20"/>
                <w:szCs w:val="20"/>
              </w:rPr>
            </w:pPr>
            <w:r>
              <w:rPr>
                <w:rFonts w:cstheme="minorHAnsi"/>
                <w:sz w:val="20"/>
                <w:szCs w:val="20"/>
              </w:rPr>
              <w:t>45</w:t>
            </w:r>
            <w:r w:rsidR="00793B1F">
              <w:rPr>
                <w:rFonts w:cstheme="minorHAnsi"/>
                <w:sz w:val="20"/>
                <w:szCs w:val="20"/>
              </w:rPr>
              <w:t>23</w:t>
            </w:r>
            <w:r w:rsidR="00896604">
              <w:rPr>
                <w:rFonts w:cstheme="minorHAnsi"/>
                <w:sz w:val="20"/>
                <w:szCs w:val="20"/>
              </w:rPr>
              <w:t>75214</w:t>
            </w:r>
          </w:p>
        </w:tc>
      </w:tr>
      <w:tr w:rsidR="00793B1F" w:rsidRPr="00230321" w14:paraId="7F3DAD21" w14:textId="77777777" w:rsidTr="0022710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7610C9" w14:textId="77777777" w:rsidR="00793B1F" w:rsidRPr="00230321" w:rsidRDefault="00793B1F" w:rsidP="00227103">
            <w:pPr>
              <w:spacing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306EBEF8" w14:textId="09CD5489" w:rsidR="00793B1F" w:rsidRPr="00230321" w:rsidRDefault="00793B1F" w:rsidP="00227103">
            <w:pPr>
              <w:rPr>
                <w:rFonts w:cstheme="minorHAnsi"/>
                <w:sz w:val="20"/>
                <w:szCs w:val="20"/>
              </w:rPr>
            </w:pPr>
            <w:r>
              <w:rPr>
                <w:rFonts w:cstheme="minorHAnsi"/>
                <w:sz w:val="20"/>
                <w:szCs w:val="20"/>
              </w:rPr>
              <w:t>Rene Roco Inostroza</w:t>
            </w:r>
            <w:r w:rsidR="004D3541">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A102AB" w14:textId="77777777" w:rsidR="00793B1F" w:rsidRPr="00230321" w:rsidRDefault="00793B1F" w:rsidP="00227103">
            <w:pPr>
              <w:spacing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72F0140A" w14:textId="77777777" w:rsidR="00793B1F" w:rsidRPr="00230321" w:rsidRDefault="00793B1F" w:rsidP="00227103">
            <w:pPr>
              <w:jc w:val="left"/>
              <w:rPr>
                <w:rFonts w:cstheme="minorHAnsi"/>
                <w:sz w:val="20"/>
                <w:szCs w:val="20"/>
                <w:lang w:val="es-ES" w:eastAsia="es-ES"/>
              </w:rPr>
            </w:pPr>
            <w:r>
              <w:rPr>
                <w:rFonts w:cstheme="minorHAnsi"/>
                <w:sz w:val="20"/>
                <w:szCs w:val="20"/>
                <w:lang w:val="es-ES" w:eastAsia="es-ES"/>
              </w:rPr>
              <w:t>6.278.689-2</w:t>
            </w:r>
          </w:p>
        </w:tc>
      </w:tr>
      <w:tr w:rsidR="00793B1F" w:rsidRPr="00230321" w14:paraId="3758F391" w14:textId="77777777" w:rsidTr="0022710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27C199" w14:textId="77777777" w:rsidR="00793B1F" w:rsidRPr="00230321" w:rsidRDefault="00793B1F" w:rsidP="00227103">
            <w:pPr>
              <w:spacing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1C3AF91B" w14:textId="1913ADF0" w:rsidR="00793B1F" w:rsidRPr="00230321" w:rsidRDefault="00896604" w:rsidP="00227103">
            <w:pPr>
              <w:rPr>
                <w:rFonts w:cstheme="minorHAnsi"/>
                <w:sz w:val="20"/>
                <w:szCs w:val="20"/>
                <w:lang w:val="es-ES" w:eastAsia="es-ES"/>
              </w:rPr>
            </w:pPr>
            <w:r>
              <w:rPr>
                <w:rFonts w:cstheme="minorHAnsi"/>
                <w:sz w:val="20"/>
                <w:szCs w:val="20"/>
              </w:rPr>
              <w:t>Linch N° 998,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73314A" w14:textId="77777777" w:rsidR="00793B1F" w:rsidRDefault="00793B1F" w:rsidP="00227103">
            <w:pPr>
              <w:spacing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6736AB5D" w14:textId="4D6DE2E0" w:rsidR="00793B1F" w:rsidRPr="00230321" w:rsidRDefault="001B74BC" w:rsidP="00227103">
            <w:pPr>
              <w:spacing w:line="276" w:lineRule="auto"/>
              <w:rPr>
                <w:rFonts w:cstheme="minorHAnsi"/>
                <w:sz w:val="20"/>
                <w:szCs w:val="20"/>
                <w:lang w:val="es-ES" w:eastAsia="es-ES"/>
              </w:rPr>
            </w:pPr>
            <w:hyperlink r:id="rId20" w:history="1">
              <w:r w:rsidRPr="00D3624B">
                <w:rPr>
                  <w:rStyle w:val="Hipervnculo"/>
                  <w:rFonts w:cstheme="minorHAnsi"/>
                  <w:sz w:val="20"/>
                  <w:szCs w:val="20"/>
                  <w:lang w:val="es-ES" w:eastAsia="es-ES"/>
                </w:rPr>
                <w:t>rroco@sanisidrosa.cl</w:t>
              </w:r>
            </w:hyperlink>
          </w:p>
        </w:tc>
      </w:tr>
      <w:tr w:rsidR="00793B1F" w:rsidRPr="00230321" w14:paraId="413D6D33" w14:textId="77777777" w:rsidTr="0022710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84C0EA" w14:textId="77777777" w:rsidR="00793B1F" w:rsidRPr="00230321" w:rsidRDefault="00793B1F" w:rsidP="0022710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E9B68A" w14:textId="77777777" w:rsidR="00793B1F" w:rsidRDefault="00793B1F" w:rsidP="00227103">
            <w:pPr>
              <w:spacing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7E0C8453" w14:textId="26D145CA" w:rsidR="00793B1F" w:rsidRPr="00230321" w:rsidRDefault="005F6CF1" w:rsidP="00227103">
            <w:pPr>
              <w:spacing w:line="276" w:lineRule="auto"/>
              <w:rPr>
                <w:rFonts w:cstheme="minorHAnsi"/>
                <w:sz w:val="20"/>
                <w:szCs w:val="20"/>
                <w:lang w:val="es-ES" w:eastAsia="es-ES"/>
              </w:rPr>
            </w:pPr>
            <w:r>
              <w:rPr>
                <w:rFonts w:cstheme="minorHAnsi"/>
                <w:sz w:val="20"/>
                <w:szCs w:val="20"/>
              </w:rPr>
              <w:t>45</w:t>
            </w:r>
            <w:r w:rsidR="00896604">
              <w:rPr>
                <w:rFonts w:cstheme="minorHAnsi"/>
                <w:sz w:val="20"/>
                <w:szCs w:val="20"/>
              </w:rPr>
              <w:t>2375214</w:t>
            </w:r>
          </w:p>
        </w:tc>
      </w:tr>
      <w:tr w:rsidR="00793B1F" w:rsidRPr="00230321" w14:paraId="51663DE3" w14:textId="77777777" w:rsidTr="0022710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931078" w14:textId="77777777" w:rsidR="00793B1F" w:rsidRPr="00230321" w:rsidRDefault="00793B1F" w:rsidP="00227103">
            <w:pPr>
              <w:spacing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60EBCEB7" w14:textId="61459380" w:rsidR="00793B1F" w:rsidRPr="00230321" w:rsidRDefault="0079356E" w:rsidP="00EB4D46">
            <w:pPr>
              <w:rPr>
                <w:rFonts w:cstheme="minorHAnsi"/>
                <w:sz w:val="20"/>
                <w:szCs w:val="20"/>
              </w:rPr>
            </w:pPr>
            <w:r>
              <w:rPr>
                <w:rFonts w:cstheme="minorHAnsi"/>
                <w:sz w:val="20"/>
                <w:szCs w:val="20"/>
              </w:rPr>
              <w:t>Operación-</w:t>
            </w:r>
            <w:r w:rsidR="00733AC0">
              <w:rPr>
                <w:rFonts w:cstheme="minorHAnsi"/>
                <w:sz w:val="20"/>
                <w:szCs w:val="20"/>
              </w:rPr>
              <w:t xml:space="preserve">Cierre </w:t>
            </w:r>
            <w:r w:rsidR="00807B71">
              <w:rPr>
                <w:rFonts w:cstheme="minorHAnsi"/>
                <w:sz w:val="20"/>
                <w:szCs w:val="20"/>
              </w:rPr>
              <w:t xml:space="preserve">(RCA N° 159/2000; 21/2001; 127/2007 y 71/2009) </w:t>
            </w:r>
            <w:r w:rsidR="00896604">
              <w:rPr>
                <w:rFonts w:cstheme="minorHAnsi"/>
                <w:sz w:val="20"/>
                <w:szCs w:val="20"/>
              </w:rPr>
              <w:t xml:space="preserve">y </w:t>
            </w:r>
            <w:r>
              <w:rPr>
                <w:rFonts w:cstheme="minorHAnsi"/>
                <w:sz w:val="20"/>
                <w:szCs w:val="20"/>
              </w:rPr>
              <w:t>Construcción-</w:t>
            </w:r>
            <w:r w:rsidR="00733AC0">
              <w:rPr>
                <w:rFonts w:cstheme="minorHAnsi"/>
                <w:sz w:val="20"/>
                <w:szCs w:val="20"/>
              </w:rPr>
              <w:t xml:space="preserve">Operación </w:t>
            </w:r>
            <w:r w:rsidR="00807B71">
              <w:rPr>
                <w:rFonts w:cstheme="minorHAnsi"/>
                <w:sz w:val="20"/>
                <w:szCs w:val="20"/>
              </w:rPr>
              <w:t>(RCA N° 272/20</w:t>
            </w:r>
            <w:r>
              <w:rPr>
                <w:rFonts w:cstheme="minorHAnsi"/>
                <w:sz w:val="20"/>
                <w:szCs w:val="20"/>
              </w:rPr>
              <w:t>09</w:t>
            </w:r>
            <w:r w:rsidR="00807B71">
              <w:rPr>
                <w:rFonts w:cstheme="minorHAnsi"/>
                <w:sz w:val="20"/>
                <w:szCs w:val="20"/>
              </w:rPr>
              <w:t>)</w:t>
            </w:r>
            <w:r>
              <w:rPr>
                <w:rFonts w:cstheme="minorHAnsi"/>
                <w:sz w:val="20"/>
                <w:szCs w:val="20"/>
              </w:rPr>
              <w:t>.</w:t>
            </w:r>
          </w:p>
        </w:tc>
      </w:tr>
    </w:tbl>
    <w:p w14:paraId="6F527A3B" w14:textId="77777777" w:rsidR="00AF4041" w:rsidRPr="0025129B" w:rsidRDefault="00AF4041" w:rsidP="00C958D0">
      <w:pPr>
        <w:pStyle w:val="Ttulo2"/>
        <w:numPr>
          <w:ilvl w:val="0"/>
          <w:numId w:val="0"/>
        </w:numPr>
        <w:ind w:left="576"/>
        <w:sectPr w:rsidR="00AF4041" w:rsidRPr="0025129B" w:rsidSect="0026472D">
          <w:type w:val="continuous"/>
          <w:pgSz w:w="12240" w:h="15840" w:code="1"/>
          <w:pgMar w:top="1134" w:right="1134" w:bottom="1134" w:left="1134" w:header="709" w:footer="709" w:gutter="0"/>
          <w:cols w:space="708"/>
          <w:docGrid w:linePitch="360"/>
        </w:sectPr>
      </w:pPr>
    </w:p>
    <w:p w14:paraId="6F527A3C" w14:textId="301A4ADA"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409193584"/>
      <w:bookmarkStart w:id="40" w:name="_Toc441155150"/>
      <w:bookmarkStart w:id="41" w:name="_Toc441228138"/>
      <w:r w:rsidRPr="0025129B">
        <w:lastRenderedPageBreak/>
        <w:t>Ubicación</w:t>
      </w:r>
      <w:bookmarkEnd w:id="33"/>
      <w:bookmarkEnd w:id="34"/>
      <w:bookmarkEnd w:id="35"/>
      <w:bookmarkEnd w:id="36"/>
      <w:bookmarkEnd w:id="37"/>
      <w:bookmarkEnd w:id="38"/>
      <w:r w:rsidR="0053098D">
        <w:t xml:space="preserve"> y Layout</w:t>
      </w:r>
      <w:bookmarkEnd w:id="39"/>
      <w:bookmarkEnd w:id="40"/>
      <w:bookmarkEnd w:id="41"/>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5F5C77">
        <w:trPr>
          <w:trHeight w:val="6345"/>
          <w:jc w:val="center"/>
        </w:trPr>
        <w:tc>
          <w:tcPr>
            <w:tcW w:w="5000" w:type="pct"/>
            <w:gridSpan w:val="4"/>
            <w:shd w:val="clear" w:color="auto" w:fill="FFFFFF"/>
            <w:tcMar>
              <w:top w:w="58" w:type="dxa"/>
              <w:left w:w="58" w:type="dxa"/>
              <w:bottom w:w="58" w:type="dxa"/>
              <w:right w:w="58" w:type="dxa"/>
            </w:tcMar>
            <w:hideMark/>
          </w:tcPr>
          <w:p w14:paraId="6F527A44" w14:textId="3064516D" w:rsidR="00AF4041" w:rsidRDefault="007C15CC" w:rsidP="00AF4041">
            <w:pPr>
              <w:rPr>
                <w:b/>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53098D">
              <w:rPr>
                <w:b/>
              </w:rPr>
              <w:t>1</w:t>
            </w:r>
            <w:r w:rsidRPr="0025129B">
              <w:rPr>
                <w:b/>
              </w:rPr>
              <w:t xml:space="preserve">. </w:t>
            </w:r>
            <w:bookmarkEnd w:id="42"/>
            <w:bookmarkEnd w:id="43"/>
            <w:bookmarkEnd w:id="44"/>
            <w:bookmarkEnd w:id="45"/>
            <w:bookmarkEnd w:id="46"/>
            <w:r w:rsidR="001C4985" w:rsidRPr="0025129B">
              <w:rPr>
                <w:b/>
              </w:rPr>
              <w:t xml:space="preserve">Mapa de Ubicación Local </w:t>
            </w:r>
            <w:r w:rsidR="00733AC0">
              <w:rPr>
                <w:b/>
              </w:rPr>
              <w:t xml:space="preserve">Nueva PTAS </w:t>
            </w:r>
            <w:r w:rsidR="001C4985" w:rsidRPr="005749E1">
              <w:rPr>
                <w:b/>
              </w:rPr>
              <w:t>(Fuente</w:t>
            </w:r>
            <w:r w:rsidR="001C4985">
              <w:rPr>
                <w:b/>
              </w:rPr>
              <w:t>:</w:t>
            </w:r>
            <w:r w:rsidR="001C4985">
              <w:t xml:space="preserve"> </w:t>
            </w:r>
            <w:r w:rsidR="001C4985" w:rsidRPr="00FC61D4">
              <w:rPr>
                <w:b/>
              </w:rPr>
              <w:t>NEPAssist, Superintendencia del Medio Ambiente</w:t>
            </w:r>
            <w:r w:rsidR="006D7B65">
              <w:rPr>
                <w:b/>
              </w:rPr>
              <w:t>, 2016</w:t>
            </w:r>
            <w:r w:rsidR="001C4985" w:rsidRPr="005749E1">
              <w:rPr>
                <w:b/>
              </w:rPr>
              <w:t>).</w:t>
            </w:r>
          </w:p>
          <w:p w14:paraId="50F06034" w14:textId="77777777" w:rsidR="004808D3" w:rsidRDefault="004808D3" w:rsidP="00AF4041">
            <w:pPr>
              <w:rPr>
                <w:b/>
              </w:rPr>
            </w:pPr>
          </w:p>
          <w:p w14:paraId="7153F0DF" w14:textId="5B8EC2AA" w:rsidR="001C4985" w:rsidRDefault="00076AC1" w:rsidP="0079356E">
            <w:pPr>
              <w:jc w:val="center"/>
              <w:rPr>
                <w:color w:val="FF0000"/>
              </w:rPr>
            </w:pPr>
            <w:r>
              <w:rPr>
                <w:noProof/>
                <w:color w:val="FF0000"/>
                <w:lang w:eastAsia="es-CL"/>
              </w:rPr>
              <mc:AlternateContent>
                <mc:Choice Requires="wps">
                  <w:drawing>
                    <wp:anchor distT="0" distB="0" distL="114300" distR="114300" simplePos="0" relativeHeight="251754496" behindDoc="0" locked="0" layoutInCell="1" allowOverlap="1" wp14:anchorId="0ECEDC49" wp14:editId="56A79BEE">
                      <wp:simplePos x="0" y="0"/>
                      <wp:positionH relativeFrom="column">
                        <wp:posOffset>7905750</wp:posOffset>
                      </wp:positionH>
                      <wp:positionV relativeFrom="paragraph">
                        <wp:posOffset>947420</wp:posOffset>
                      </wp:positionV>
                      <wp:extent cx="175260" cy="285750"/>
                      <wp:effectExtent l="19050" t="19050" r="34290" b="19050"/>
                      <wp:wrapNone/>
                      <wp:docPr id="29" name="29 Flecha arriba"/>
                      <wp:cNvGraphicFramePr/>
                      <a:graphic xmlns:a="http://schemas.openxmlformats.org/drawingml/2006/main">
                        <a:graphicData uri="http://schemas.microsoft.com/office/word/2010/wordprocessingShape">
                          <wps:wsp>
                            <wps:cNvSpPr/>
                            <wps:spPr>
                              <a:xfrm>
                                <a:off x="0" y="0"/>
                                <a:ext cx="175260"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68FDA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9 Flecha arriba" o:spid="_x0000_s1026" type="#_x0000_t68" style="position:absolute;margin-left:622.5pt;margin-top:74.6pt;width:13.8pt;height:2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" adj="6624" fillcolor="#4f81bd [3204]" strokecolor="#243f60 [1604]" strokeweight="2pt"/>
                  </w:pict>
                </mc:Fallback>
              </mc:AlternateContent>
            </w:r>
            <w:r w:rsidR="005F5C77">
              <w:rPr>
                <w:noProof/>
                <w:color w:val="FF0000"/>
                <w:lang w:eastAsia="es-CL"/>
              </w:rPr>
              <mc:AlternateContent>
                <mc:Choice Requires="wps">
                  <w:drawing>
                    <wp:anchor distT="0" distB="0" distL="114300" distR="114300" simplePos="0" relativeHeight="251741184" behindDoc="0" locked="0" layoutInCell="1" allowOverlap="1" wp14:anchorId="2D19FF60" wp14:editId="4001A6AB">
                      <wp:simplePos x="0" y="0"/>
                      <wp:positionH relativeFrom="column">
                        <wp:posOffset>1463040</wp:posOffset>
                      </wp:positionH>
                      <wp:positionV relativeFrom="paragraph">
                        <wp:posOffset>1774825</wp:posOffset>
                      </wp:positionV>
                      <wp:extent cx="1059180" cy="732790"/>
                      <wp:effectExtent l="0" t="0" r="83820" b="48260"/>
                      <wp:wrapNone/>
                      <wp:docPr id="339" name="339 Conector recto de flecha"/>
                      <wp:cNvGraphicFramePr/>
                      <a:graphic xmlns:a="http://schemas.openxmlformats.org/drawingml/2006/main">
                        <a:graphicData uri="http://schemas.microsoft.com/office/word/2010/wordprocessingShape">
                          <wps:wsp>
                            <wps:cNvCnPr/>
                            <wps:spPr>
                              <a:xfrm>
                                <a:off x="0" y="0"/>
                                <a:ext cx="1059180" cy="7327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FD3924" id="_x0000_t32" coordsize="21600,21600" o:spt="32" o:oned="t" path="m,l21600,21600e" filled="f">
                      <v:path arrowok="t" fillok="f" o:connecttype="none"/>
                      <o:lock v:ext="edit" shapetype="t"/>
                    </v:shapetype>
                    <v:shape id="339 Conector recto de flecha" o:spid="_x0000_s1026" type="#_x0000_t32" style="position:absolute;margin-left:115.2pt;margin-top:139.75pt;width:83.4pt;height:5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" strokecolor="red">
                      <v:stroke endarrow="open"/>
                    </v:shape>
                  </w:pict>
                </mc:Fallback>
              </mc:AlternateContent>
            </w:r>
            <w:r w:rsidR="005F5C77">
              <w:rPr>
                <w:noProof/>
                <w:color w:val="FF0000"/>
                <w:lang w:eastAsia="es-CL"/>
              </w:rPr>
              <mc:AlternateContent>
                <mc:Choice Requires="wps">
                  <w:drawing>
                    <wp:anchor distT="0" distB="0" distL="114300" distR="114300" simplePos="0" relativeHeight="251740160" behindDoc="0" locked="0" layoutInCell="1" allowOverlap="1" wp14:anchorId="19816285" wp14:editId="1F9B7579">
                      <wp:simplePos x="0" y="0"/>
                      <wp:positionH relativeFrom="column">
                        <wp:posOffset>1771650</wp:posOffset>
                      </wp:positionH>
                      <wp:positionV relativeFrom="paragraph">
                        <wp:posOffset>1089025</wp:posOffset>
                      </wp:positionV>
                      <wp:extent cx="1173480" cy="586740"/>
                      <wp:effectExtent l="0" t="0" r="102870" b="60960"/>
                      <wp:wrapNone/>
                      <wp:docPr id="332" name="332 Conector recto de flecha"/>
                      <wp:cNvGraphicFramePr/>
                      <a:graphic xmlns:a="http://schemas.openxmlformats.org/drawingml/2006/main">
                        <a:graphicData uri="http://schemas.microsoft.com/office/word/2010/wordprocessingShape">
                          <wps:wsp>
                            <wps:cNvCnPr/>
                            <wps:spPr>
                              <a:xfrm>
                                <a:off x="0" y="0"/>
                                <a:ext cx="1173480" cy="586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E76106" id="332 Conector recto de flecha" o:spid="_x0000_s1026" type="#_x0000_t32" style="position:absolute;margin-left:139.5pt;margin-top:85.75pt;width:92.4pt;height:4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" strokecolor="red">
                      <v:stroke endarrow="open"/>
                    </v:shape>
                  </w:pict>
                </mc:Fallback>
              </mc:AlternateContent>
            </w:r>
            <w:r w:rsidR="0079356E" w:rsidRPr="0079356E">
              <w:rPr>
                <w:noProof/>
                <w:color w:val="FF0000"/>
                <w:lang w:eastAsia="es-CL"/>
              </w:rPr>
              <mc:AlternateContent>
                <mc:Choice Requires="wps">
                  <w:drawing>
                    <wp:anchor distT="0" distB="0" distL="114300" distR="114300" simplePos="0" relativeHeight="251739136" behindDoc="0" locked="0" layoutInCell="1" allowOverlap="1" wp14:anchorId="2B01E344" wp14:editId="32F9EFEC">
                      <wp:simplePos x="0" y="0"/>
                      <wp:positionH relativeFrom="column">
                        <wp:posOffset>530860</wp:posOffset>
                      </wp:positionH>
                      <wp:positionV relativeFrom="paragraph">
                        <wp:posOffset>1631950</wp:posOffset>
                      </wp:positionV>
                      <wp:extent cx="933450" cy="1403985"/>
                      <wp:effectExtent l="0" t="0" r="19050" b="2667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3985"/>
                              </a:xfrm>
                              <a:prstGeom prst="rect">
                                <a:avLst/>
                              </a:prstGeom>
                              <a:solidFill>
                                <a:srgbClr val="FFFFFF"/>
                              </a:solidFill>
                              <a:ln w="9525">
                                <a:solidFill>
                                  <a:srgbClr val="000000"/>
                                </a:solidFill>
                                <a:miter lim="800000"/>
                                <a:headEnd/>
                                <a:tailEnd/>
                              </a:ln>
                            </wps:spPr>
                            <wps:txbx>
                              <w:txbxContent>
                                <w:p w14:paraId="1BD6AE8D" w14:textId="75D4D507" w:rsidR="003A12D3" w:rsidRPr="0079356E" w:rsidRDefault="003A12D3">
                                  <w:pPr>
                                    <w:rPr>
                                      <w:sz w:val="18"/>
                                    </w:rPr>
                                  </w:pPr>
                                  <w:r w:rsidRPr="0079356E">
                                    <w:rPr>
                                      <w:sz w:val="18"/>
                                    </w:rPr>
                                    <w:t>PTAS Nueva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1.8pt;margin-top:128.5pt;width:73.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">
                      <v:textbox style="mso-fit-shape-to-text:t">
                        <w:txbxContent>
                          <w:p w14:paraId="1BD6AE8D" w14:textId="75D4D507" w:rsidR="003A12D3" w:rsidRPr="0079356E" w:rsidRDefault="003A12D3">
                            <w:pPr>
                              <w:rPr>
                                <w:sz w:val="18"/>
                              </w:rPr>
                            </w:pPr>
                            <w:r w:rsidRPr="0079356E">
                              <w:rPr>
                                <w:sz w:val="18"/>
                              </w:rPr>
                              <w:t>PTAS Nueva</w:t>
                            </w:r>
                          </w:p>
                        </w:txbxContent>
                      </v:textbox>
                    </v:shape>
                  </w:pict>
                </mc:Fallback>
              </mc:AlternateContent>
            </w:r>
            <w:r w:rsidR="0079356E" w:rsidRPr="0079356E">
              <w:rPr>
                <w:noProof/>
                <w:color w:val="FF0000"/>
                <w:lang w:eastAsia="es-CL"/>
              </w:rPr>
              <mc:AlternateContent>
                <mc:Choice Requires="wps">
                  <w:drawing>
                    <wp:anchor distT="0" distB="0" distL="114300" distR="114300" simplePos="0" relativeHeight="251737088" behindDoc="0" locked="0" layoutInCell="1" allowOverlap="1" wp14:anchorId="03F86C27" wp14:editId="740E0192">
                      <wp:simplePos x="0" y="0"/>
                      <wp:positionH relativeFrom="column">
                        <wp:posOffset>651510</wp:posOffset>
                      </wp:positionH>
                      <wp:positionV relativeFrom="paragraph">
                        <wp:posOffset>990600</wp:posOffset>
                      </wp:positionV>
                      <wp:extent cx="1117600" cy="1403985"/>
                      <wp:effectExtent l="0" t="0" r="2540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403985"/>
                              </a:xfrm>
                              <a:prstGeom prst="rect">
                                <a:avLst/>
                              </a:prstGeom>
                              <a:solidFill>
                                <a:srgbClr val="FFFFFF"/>
                              </a:solidFill>
                              <a:ln w="9525">
                                <a:solidFill>
                                  <a:srgbClr val="000000"/>
                                </a:solidFill>
                                <a:miter lim="800000"/>
                                <a:headEnd/>
                                <a:tailEnd/>
                              </a:ln>
                            </wps:spPr>
                            <wps:txbx>
                              <w:txbxContent>
                                <w:p w14:paraId="47F2FAA8" w14:textId="723A5903" w:rsidR="003A12D3" w:rsidRPr="0079356E" w:rsidRDefault="003A12D3">
                                  <w:pPr>
                                    <w:rPr>
                                      <w:sz w:val="18"/>
                                    </w:rPr>
                                  </w:pPr>
                                  <w:r w:rsidRPr="0079356E">
                                    <w:rPr>
                                      <w:sz w:val="18"/>
                                    </w:rPr>
                                    <w:t>PTAS Antigua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1.3pt;margin-top:78pt;width:88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">
                      <v:textbox style="mso-fit-shape-to-text:t">
                        <w:txbxContent>
                          <w:p w14:paraId="47F2FAA8" w14:textId="723A5903" w:rsidR="003A12D3" w:rsidRPr="0079356E" w:rsidRDefault="003A12D3">
                            <w:pPr>
                              <w:rPr>
                                <w:sz w:val="18"/>
                              </w:rPr>
                            </w:pPr>
                            <w:r w:rsidRPr="0079356E">
                              <w:rPr>
                                <w:sz w:val="18"/>
                              </w:rPr>
                              <w:t>PTAS Antigua</w:t>
                            </w:r>
                          </w:p>
                        </w:txbxContent>
                      </v:textbox>
                    </v:shape>
                  </w:pict>
                </mc:Fallback>
              </mc:AlternateContent>
            </w:r>
            <w:r w:rsidR="0079356E">
              <w:rPr>
                <w:noProof/>
                <w:color w:val="FF0000"/>
                <w:lang w:eastAsia="es-CL"/>
              </w:rPr>
              <w:drawing>
                <wp:inline distT="0" distB="0" distL="0" distR="0" wp14:anchorId="5632EACB" wp14:editId="144430DA">
                  <wp:extent cx="8460000" cy="3319200"/>
                  <wp:effectExtent l="19050" t="19050" r="17780" b="14605"/>
                  <wp:docPr id="30" name="Imagen 30" descr="C:\SUPERINTENDENCIA MA\SMA 2015\02_Febrero_2015\Exp 91_2015 PTAS Labranza\PTAS Labr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2_Febrero_2015\Exp 91_2015 PTAS Labranza\PTAS Labranz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0000" cy="3319200"/>
                          </a:xfrm>
                          <a:prstGeom prst="rect">
                            <a:avLst/>
                          </a:prstGeom>
                          <a:noFill/>
                          <a:ln>
                            <a:solidFill>
                              <a:schemeClr val="tx1"/>
                            </a:solidFill>
                          </a:ln>
                        </pic:spPr>
                      </pic:pic>
                    </a:graphicData>
                  </a:graphic>
                </wp:inline>
              </w:drawing>
            </w:r>
          </w:p>
          <w:p w14:paraId="6F527A46" w14:textId="77777777" w:rsidR="006270FF" w:rsidRPr="0025129B" w:rsidRDefault="006270FF" w:rsidP="00C958D0">
            <w:pPr>
              <w:pStyle w:val="Epigrafe"/>
            </w:pPr>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69924E07" w:rsidR="00285DFE" w:rsidRPr="0025129B" w:rsidRDefault="00285DFE" w:rsidP="001B74BC">
            <w:pPr>
              <w:jc w:val="left"/>
              <w:rPr>
                <w:rFonts w:cstheme="minorHAnsi"/>
                <w:b/>
                <w:sz w:val="20"/>
                <w:szCs w:val="16"/>
              </w:rPr>
            </w:pPr>
            <w:r w:rsidRPr="0025129B">
              <w:rPr>
                <w:rFonts w:cstheme="minorHAnsi"/>
                <w:b/>
                <w:sz w:val="20"/>
                <w:szCs w:val="18"/>
              </w:rPr>
              <w:t>Coordenadas UTM de Referencia</w:t>
            </w:r>
            <w:r w:rsidR="001B74BC">
              <w:rPr>
                <w:rFonts w:cstheme="minorHAnsi"/>
                <w:b/>
                <w:sz w:val="20"/>
                <w:szCs w:val="18"/>
              </w:rPr>
              <w:t xml:space="preserve">, </w:t>
            </w:r>
            <w:r w:rsidR="005F5C77">
              <w:rPr>
                <w:rFonts w:cstheme="minorHAnsi"/>
                <w:b/>
                <w:sz w:val="20"/>
                <w:szCs w:val="18"/>
              </w:rPr>
              <w:t>Nueva PTAS Labranza.</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37351573" w:rsidR="00285DFE" w:rsidRPr="0025129B" w:rsidRDefault="00285DFE" w:rsidP="00570BD0">
            <w:pPr>
              <w:rPr>
                <w:rFonts w:cstheme="minorHAnsi"/>
                <w:b/>
                <w:sz w:val="20"/>
                <w:szCs w:val="18"/>
              </w:rPr>
            </w:pPr>
            <w:r w:rsidRPr="0025129B">
              <w:rPr>
                <w:rFonts w:cstheme="minorHAnsi"/>
                <w:b/>
                <w:sz w:val="20"/>
                <w:szCs w:val="18"/>
              </w:rPr>
              <w:t>Datum:</w:t>
            </w:r>
            <w:r w:rsidR="00A06A02">
              <w:rPr>
                <w:rFonts w:cstheme="minorHAnsi"/>
                <w:b/>
                <w:sz w:val="20"/>
                <w:szCs w:val="18"/>
              </w:rPr>
              <w:t xml:space="preserve"> </w:t>
            </w:r>
            <w:r w:rsidR="00A06A02" w:rsidRPr="00A06A02">
              <w:rPr>
                <w:rFonts w:cstheme="minorHAnsi"/>
                <w:sz w:val="20"/>
                <w:szCs w:val="18"/>
              </w:rPr>
              <w:t>WGS84</w:t>
            </w:r>
          </w:p>
        </w:tc>
        <w:tc>
          <w:tcPr>
            <w:tcW w:w="885" w:type="pct"/>
            <w:shd w:val="clear" w:color="auto" w:fill="FFFFFF"/>
          </w:tcPr>
          <w:p w14:paraId="6F527A4B" w14:textId="13B8E4FA" w:rsidR="00285DFE" w:rsidRPr="0025129B" w:rsidRDefault="00285DFE" w:rsidP="00570BD0">
            <w:pPr>
              <w:rPr>
                <w:rFonts w:cstheme="minorHAnsi"/>
                <w:b/>
                <w:sz w:val="20"/>
                <w:szCs w:val="18"/>
              </w:rPr>
            </w:pPr>
            <w:r w:rsidRPr="0025129B">
              <w:rPr>
                <w:rFonts w:cstheme="minorHAnsi"/>
                <w:b/>
                <w:sz w:val="20"/>
                <w:szCs w:val="18"/>
              </w:rPr>
              <w:t>Huso:</w:t>
            </w:r>
            <w:r w:rsidR="00A06A02">
              <w:rPr>
                <w:rFonts w:cstheme="minorHAnsi"/>
                <w:b/>
                <w:sz w:val="20"/>
                <w:szCs w:val="18"/>
              </w:rPr>
              <w:t xml:space="preserve"> </w:t>
            </w:r>
            <w:r w:rsidR="00A06A02" w:rsidRPr="00A06A02">
              <w:rPr>
                <w:rFonts w:cstheme="minorHAnsi"/>
                <w:sz w:val="20"/>
                <w:szCs w:val="18"/>
              </w:rPr>
              <w:t>18S</w:t>
            </w:r>
          </w:p>
        </w:tc>
        <w:tc>
          <w:tcPr>
            <w:tcW w:w="1255" w:type="pct"/>
            <w:shd w:val="clear" w:color="auto" w:fill="FFFFFF"/>
          </w:tcPr>
          <w:p w14:paraId="6F527A4C" w14:textId="19C21D97" w:rsidR="00285DFE" w:rsidRPr="0025129B" w:rsidRDefault="00285DFE" w:rsidP="003F5745">
            <w:pPr>
              <w:rPr>
                <w:rFonts w:cstheme="minorHAnsi"/>
                <w:b/>
                <w:sz w:val="20"/>
                <w:szCs w:val="18"/>
              </w:rPr>
            </w:pPr>
            <w:r w:rsidRPr="0025129B">
              <w:rPr>
                <w:rFonts w:cstheme="minorHAnsi"/>
                <w:b/>
                <w:sz w:val="20"/>
                <w:szCs w:val="18"/>
              </w:rPr>
              <w:t>UTM N:</w:t>
            </w:r>
            <w:r w:rsidR="00A06A02">
              <w:rPr>
                <w:rFonts w:cstheme="minorHAnsi"/>
                <w:b/>
                <w:sz w:val="20"/>
                <w:szCs w:val="18"/>
              </w:rPr>
              <w:t xml:space="preserve"> </w:t>
            </w:r>
            <w:r w:rsidR="00A06A02" w:rsidRPr="00A06A02">
              <w:rPr>
                <w:rFonts w:cstheme="minorHAnsi"/>
                <w:sz w:val="20"/>
                <w:szCs w:val="18"/>
              </w:rPr>
              <w:t>5</w:t>
            </w:r>
            <w:r w:rsidR="00A06A02">
              <w:rPr>
                <w:rFonts w:cstheme="minorHAnsi"/>
                <w:sz w:val="20"/>
                <w:szCs w:val="18"/>
              </w:rPr>
              <w:t>.</w:t>
            </w:r>
            <w:r w:rsidR="00A06A02" w:rsidRPr="00A06A02">
              <w:rPr>
                <w:rFonts w:cstheme="minorHAnsi"/>
                <w:sz w:val="20"/>
                <w:szCs w:val="18"/>
              </w:rPr>
              <w:t>70</w:t>
            </w:r>
            <w:r w:rsidR="003F5745">
              <w:rPr>
                <w:rFonts w:cstheme="minorHAnsi"/>
                <w:sz w:val="20"/>
                <w:szCs w:val="18"/>
              </w:rPr>
              <w:t>5.779</w:t>
            </w:r>
            <w:r w:rsidR="00A06A02">
              <w:rPr>
                <w:rFonts w:cstheme="minorHAnsi"/>
                <w:sz w:val="20"/>
                <w:szCs w:val="18"/>
              </w:rPr>
              <w:t xml:space="preserve"> m</w:t>
            </w:r>
          </w:p>
        </w:tc>
        <w:tc>
          <w:tcPr>
            <w:tcW w:w="1413" w:type="pct"/>
            <w:shd w:val="clear" w:color="auto" w:fill="FFFFFF"/>
          </w:tcPr>
          <w:p w14:paraId="6F527A4D" w14:textId="46435A05" w:rsidR="00285DFE" w:rsidRPr="0025129B" w:rsidRDefault="00285DFE" w:rsidP="003F5745">
            <w:pPr>
              <w:rPr>
                <w:rFonts w:cstheme="minorHAnsi"/>
                <w:b/>
                <w:sz w:val="20"/>
                <w:szCs w:val="16"/>
              </w:rPr>
            </w:pPr>
            <w:r w:rsidRPr="0025129B">
              <w:rPr>
                <w:rFonts w:cstheme="minorHAnsi"/>
                <w:b/>
                <w:sz w:val="20"/>
                <w:szCs w:val="16"/>
              </w:rPr>
              <w:t>UTM E:</w:t>
            </w:r>
            <w:r w:rsidR="00A06A02">
              <w:rPr>
                <w:rFonts w:cstheme="minorHAnsi"/>
                <w:b/>
                <w:sz w:val="20"/>
                <w:szCs w:val="16"/>
              </w:rPr>
              <w:t xml:space="preserve"> </w:t>
            </w:r>
            <w:r w:rsidR="00A06A02" w:rsidRPr="00A06A02">
              <w:rPr>
                <w:rFonts w:cstheme="minorHAnsi"/>
                <w:sz w:val="20"/>
                <w:szCs w:val="16"/>
              </w:rPr>
              <w:t>69</w:t>
            </w:r>
            <w:r w:rsidR="003F5745">
              <w:rPr>
                <w:rFonts w:cstheme="minorHAnsi"/>
                <w:sz w:val="20"/>
                <w:szCs w:val="16"/>
              </w:rPr>
              <w:t>3.808</w:t>
            </w:r>
            <w:r w:rsidR="00A06A02" w:rsidRPr="00A06A02">
              <w:rPr>
                <w:rFonts w:cstheme="minorHAnsi"/>
                <w:sz w:val="20"/>
                <w:szCs w:val="16"/>
              </w:rPr>
              <w:t xml:space="preserve"> m</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4F" w14:textId="5DCAAD11" w:rsidR="006270FF" w:rsidRPr="00896604" w:rsidRDefault="006270FF" w:rsidP="00570BD0">
            <w:pPr>
              <w:rPr>
                <w:rFonts w:cstheme="minorHAnsi"/>
                <w:sz w:val="20"/>
                <w:szCs w:val="18"/>
              </w:rPr>
            </w:pPr>
            <w:r w:rsidRPr="0025129B">
              <w:rPr>
                <w:rFonts w:cstheme="minorHAnsi"/>
                <w:b/>
                <w:sz w:val="20"/>
                <w:szCs w:val="18"/>
              </w:rPr>
              <w:t>Ruta de Acceso:</w:t>
            </w:r>
            <w:r w:rsidR="00285DFE" w:rsidRPr="0025129B">
              <w:rPr>
                <w:rFonts w:cstheme="minorHAnsi"/>
                <w:b/>
                <w:sz w:val="20"/>
                <w:szCs w:val="18"/>
              </w:rPr>
              <w:t xml:space="preserve"> </w:t>
            </w:r>
            <w:r w:rsidR="00896604" w:rsidRPr="00896604">
              <w:rPr>
                <w:rFonts w:cstheme="minorHAnsi"/>
                <w:sz w:val="20"/>
                <w:szCs w:val="18"/>
              </w:rPr>
              <w:t xml:space="preserve">Desde Temuco, por la Ruta S-40 (Camino Temuco - Nueva Imperial), hasta alcanzar el Km. 15 aprox., se llega a la Localidad de Labranza. La </w:t>
            </w:r>
            <w:r w:rsidR="003F5745">
              <w:rPr>
                <w:rFonts w:cstheme="minorHAnsi"/>
                <w:sz w:val="20"/>
                <w:szCs w:val="18"/>
              </w:rPr>
              <w:t xml:space="preserve">Nueva </w:t>
            </w:r>
            <w:r w:rsidR="00896604" w:rsidRPr="00896604">
              <w:rPr>
                <w:rFonts w:cstheme="minorHAnsi"/>
                <w:sz w:val="20"/>
                <w:szCs w:val="18"/>
              </w:rPr>
              <w:t xml:space="preserve">PTAS se ubica </w:t>
            </w:r>
            <w:r w:rsidR="003F5745">
              <w:rPr>
                <w:rFonts w:cstheme="minorHAnsi"/>
                <w:sz w:val="20"/>
                <w:szCs w:val="18"/>
              </w:rPr>
              <w:t>en el lado S</w:t>
            </w:r>
            <w:r w:rsidR="00896604" w:rsidRPr="00896604">
              <w:rPr>
                <w:rFonts w:cstheme="minorHAnsi"/>
                <w:sz w:val="20"/>
                <w:szCs w:val="18"/>
              </w:rPr>
              <w:t>ur de la localidad</w:t>
            </w:r>
            <w:r w:rsidR="00896604">
              <w:rPr>
                <w:rFonts w:cstheme="minorHAnsi"/>
                <w:sz w:val="20"/>
                <w:szCs w:val="18"/>
              </w:rPr>
              <w:t xml:space="preserve"> de</w:t>
            </w:r>
            <w:r w:rsidR="00896604" w:rsidRPr="00896604">
              <w:rPr>
                <w:rFonts w:cstheme="minorHAnsi"/>
                <w:sz w:val="20"/>
                <w:szCs w:val="18"/>
              </w:rPr>
              <w:t xml:space="preserve"> Labranza</w:t>
            </w:r>
            <w:r w:rsidR="003F5745">
              <w:rPr>
                <w:rFonts w:cstheme="minorHAnsi"/>
                <w:sz w:val="20"/>
                <w:szCs w:val="18"/>
              </w:rPr>
              <w:t xml:space="preserve"> al final de la Av. Los Conquistadores. </w:t>
            </w:r>
          </w:p>
          <w:p w14:paraId="6F527A50" w14:textId="77777777" w:rsidR="006270FF" w:rsidRPr="0025129B" w:rsidRDefault="006270FF" w:rsidP="00570BD0">
            <w:pPr>
              <w:rPr>
                <w:rFonts w:cstheme="minorHAnsi"/>
                <w:b/>
                <w:color w:val="FF0000"/>
                <w:sz w:val="20"/>
                <w:szCs w:val="18"/>
              </w:rPr>
            </w:pPr>
          </w:p>
        </w:tc>
      </w:tr>
      <w:tr w:rsidR="0053098D" w:rsidRPr="0025129B" w14:paraId="58B4A427" w14:textId="77777777" w:rsidTr="0053098D">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8FDF1" w14:textId="55F69918" w:rsidR="0053098D" w:rsidRDefault="0053098D" w:rsidP="00227103">
            <w:pPr>
              <w:rPr>
                <w:rFonts w:cstheme="minorHAnsi"/>
                <w:b/>
                <w:szCs w:val="18"/>
              </w:rPr>
            </w:pPr>
            <w:r w:rsidRPr="0053098D">
              <w:rPr>
                <w:rFonts w:cstheme="minorHAnsi"/>
                <w:b/>
                <w:szCs w:val="18"/>
              </w:rPr>
              <w:lastRenderedPageBreak/>
              <w:t xml:space="preserve">Figura </w:t>
            </w:r>
            <w:r>
              <w:rPr>
                <w:rFonts w:cstheme="minorHAnsi"/>
                <w:b/>
                <w:szCs w:val="18"/>
              </w:rPr>
              <w:t>2. Layout</w:t>
            </w:r>
            <w:r w:rsidRPr="0053098D">
              <w:rPr>
                <w:rFonts w:cstheme="minorHAnsi"/>
                <w:b/>
                <w:szCs w:val="18"/>
              </w:rPr>
              <w:t xml:space="preserve"> </w:t>
            </w:r>
            <w:r>
              <w:rPr>
                <w:rFonts w:cstheme="minorHAnsi"/>
                <w:b/>
                <w:szCs w:val="18"/>
              </w:rPr>
              <w:t>del proyecto</w:t>
            </w:r>
            <w:r w:rsidR="0079356E">
              <w:rPr>
                <w:rFonts w:cstheme="minorHAnsi"/>
                <w:b/>
                <w:szCs w:val="18"/>
              </w:rPr>
              <w:t xml:space="preserve"> PTAS </w:t>
            </w:r>
            <w:r w:rsidR="005F5C77">
              <w:rPr>
                <w:rFonts w:cstheme="minorHAnsi"/>
                <w:b/>
                <w:szCs w:val="18"/>
              </w:rPr>
              <w:t>Nueva</w:t>
            </w:r>
            <w:r w:rsidR="005F5C77" w:rsidRPr="0053098D">
              <w:rPr>
                <w:rFonts w:cstheme="minorHAnsi"/>
                <w:b/>
                <w:szCs w:val="18"/>
              </w:rPr>
              <w:t xml:space="preserve"> (</w:t>
            </w:r>
            <w:r w:rsidRPr="0053098D">
              <w:rPr>
                <w:rFonts w:cstheme="minorHAnsi"/>
                <w:b/>
                <w:szCs w:val="18"/>
              </w:rPr>
              <w:t>Fuente:</w:t>
            </w:r>
            <w:r w:rsidR="007A5E52">
              <w:rPr>
                <w:rFonts w:cstheme="minorHAnsi"/>
                <w:b/>
                <w:szCs w:val="18"/>
              </w:rPr>
              <w:t xml:space="preserve"> </w:t>
            </w:r>
            <w:r w:rsidR="00034017">
              <w:rPr>
                <w:rFonts w:cstheme="minorHAnsi"/>
                <w:b/>
                <w:szCs w:val="18"/>
              </w:rPr>
              <w:t>Proporcionado por el titular</w:t>
            </w:r>
            <w:r w:rsidR="00840365">
              <w:rPr>
                <w:rFonts w:cstheme="minorHAnsi"/>
                <w:b/>
                <w:szCs w:val="18"/>
              </w:rPr>
              <w:t xml:space="preserve"> en Carta del 07 de Abril del 2015</w:t>
            </w:r>
            <w:r w:rsidRPr="0053098D">
              <w:rPr>
                <w:rFonts w:cstheme="minorHAnsi"/>
                <w:b/>
                <w:szCs w:val="18"/>
              </w:rPr>
              <w:t>).</w:t>
            </w:r>
          </w:p>
          <w:p w14:paraId="4B9C9997" w14:textId="77777777" w:rsidR="00076AC1" w:rsidRPr="0053098D" w:rsidRDefault="00076AC1" w:rsidP="00227103">
            <w:pPr>
              <w:rPr>
                <w:rFonts w:cstheme="minorHAnsi"/>
                <w:b/>
                <w:szCs w:val="18"/>
              </w:rPr>
            </w:pPr>
          </w:p>
          <w:p w14:paraId="11B1451A" w14:textId="41BB9CDB" w:rsidR="0053098D" w:rsidRPr="0053098D" w:rsidRDefault="003F5745" w:rsidP="003C0A46">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750400" behindDoc="0" locked="0" layoutInCell="1" allowOverlap="1" wp14:anchorId="557D44AA" wp14:editId="280B7B54">
                      <wp:simplePos x="0" y="0"/>
                      <wp:positionH relativeFrom="column">
                        <wp:posOffset>3661410</wp:posOffset>
                      </wp:positionH>
                      <wp:positionV relativeFrom="paragraph">
                        <wp:posOffset>3364865</wp:posOffset>
                      </wp:positionV>
                      <wp:extent cx="958850" cy="806450"/>
                      <wp:effectExtent l="38100" t="38100" r="31750" b="31750"/>
                      <wp:wrapNone/>
                      <wp:docPr id="345" name="345 Conector recto de flecha"/>
                      <wp:cNvGraphicFramePr/>
                      <a:graphic xmlns:a="http://schemas.openxmlformats.org/drawingml/2006/main">
                        <a:graphicData uri="http://schemas.microsoft.com/office/word/2010/wordprocessingShape">
                          <wps:wsp>
                            <wps:cNvCnPr/>
                            <wps:spPr>
                              <a:xfrm flipH="1" flipV="1">
                                <a:off x="0" y="0"/>
                                <a:ext cx="958850" cy="806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9C1F49C" id="345 Conector recto de flecha" o:spid="_x0000_s1026" type="#_x0000_t32" style="position:absolute;margin-left:288.3pt;margin-top:264.95pt;width:75.5pt;height:63.5pt;flip:x 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" strokecolor="red">
                      <v:stroke endarrow="open"/>
                    </v:shape>
                  </w:pict>
                </mc:Fallback>
              </mc:AlternateContent>
            </w:r>
            <w:r w:rsidRPr="003F5745">
              <w:rPr>
                <w:rFonts w:cstheme="minorHAnsi"/>
                <w:b/>
                <w:noProof/>
                <w:sz w:val="20"/>
                <w:szCs w:val="18"/>
                <w:lang w:eastAsia="es-CL"/>
              </w:rPr>
              <mc:AlternateContent>
                <mc:Choice Requires="wps">
                  <w:drawing>
                    <wp:anchor distT="0" distB="0" distL="114300" distR="114300" simplePos="0" relativeHeight="251749376" behindDoc="0" locked="0" layoutInCell="1" allowOverlap="1" wp14:anchorId="21708B08" wp14:editId="0037E78C">
                      <wp:simplePos x="0" y="0"/>
                      <wp:positionH relativeFrom="column">
                        <wp:posOffset>4617085</wp:posOffset>
                      </wp:positionH>
                      <wp:positionV relativeFrom="paragraph">
                        <wp:posOffset>4064000</wp:posOffset>
                      </wp:positionV>
                      <wp:extent cx="1835150" cy="1403985"/>
                      <wp:effectExtent l="0" t="0" r="12700" b="26670"/>
                      <wp:wrapNone/>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403985"/>
                              </a:xfrm>
                              <a:prstGeom prst="rect">
                                <a:avLst/>
                              </a:prstGeom>
                              <a:solidFill>
                                <a:srgbClr val="FFFFFF"/>
                              </a:solidFill>
                              <a:ln w="9525">
                                <a:solidFill>
                                  <a:srgbClr val="000000"/>
                                </a:solidFill>
                                <a:miter lim="800000"/>
                                <a:headEnd/>
                                <a:tailEnd/>
                              </a:ln>
                            </wps:spPr>
                            <wps:txbx>
                              <w:txbxContent>
                                <w:p w14:paraId="73991151" w14:textId="178323AB" w:rsidR="003A12D3" w:rsidRPr="003F5745" w:rsidRDefault="003A12D3">
                                  <w:pPr>
                                    <w:rPr>
                                      <w:sz w:val="18"/>
                                    </w:rPr>
                                  </w:pPr>
                                  <w:r w:rsidRPr="003F5745">
                                    <w:rPr>
                                      <w:sz w:val="18"/>
                                    </w:rPr>
                                    <w:t>Clarificador y Aireador instalados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3.55pt;margin-top:320pt;width:144.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">
                      <v:textbox style="mso-fit-shape-to-text:t">
                        <w:txbxContent>
                          <w:p w14:paraId="73991151" w14:textId="178323AB" w:rsidR="003A12D3" w:rsidRPr="003F5745" w:rsidRDefault="003A12D3">
                            <w:pPr>
                              <w:rPr>
                                <w:sz w:val="18"/>
                              </w:rPr>
                            </w:pPr>
                            <w:r w:rsidRPr="003F5745">
                              <w:rPr>
                                <w:sz w:val="18"/>
                              </w:rPr>
                              <w:t>Clarificador y Aireador instalados</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747328" behindDoc="0" locked="0" layoutInCell="1" allowOverlap="1" wp14:anchorId="4718A937" wp14:editId="0FE8DDFE">
                      <wp:simplePos x="0" y="0"/>
                      <wp:positionH relativeFrom="column">
                        <wp:posOffset>1724660</wp:posOffset>
                      </wp:positionH>
                      <wp:positionV relativeFrom="paragraph">
                        <wp:posOffset>3769995</wp:posOffset>
                      </wp:positionV>
                      <wp:extent cx="571500" cy="433070"/>
                      <wp:effectExtent l="0" t="0" r="76200" b="62230"/>
                      <wp:wrapNone/>
                      <wp:docPr id="343" name="343 Conector recto de flecha"/>
                      <wp:cNvGraphicFramePr/>
                      <a:graphic xmlns:a="http://schemas.openxmlformats.org/drawingml/2006/main">
                        <a:graphicData uri="http://schemas.microsoft.com/office/word/2010/wordprocessingShape">
                          <wps:wsp>
                            <wps:cNvCnPr/>
                            <wps:spPr>
                              <a:xfrm>
                                <a:off x="0" y="0"/>
                                <a:ext cx="571500" cy="4330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F444FAA" id="343 Conector recto de flecha" o:spid="_x0000_s1026" type="#_x0000_t32" style="position:absolute;margin-left:135.8pt;margin-top:296.85pt;width:45pt;height:34.1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" strokecolor="red">
                      <v:stroke endarrow="open"/>
                    </v:shape>
                  </w:pict>
                </mc:Fallback>
              </mc:AlternateContent>
            </w:r>
            <w:r w:rsidRPr="003F5745">
              <w:rPr>
                <w:rFonts w:cstheme="minorHAnsi"/>
                <w:b/>
                <w:noProof/>
                <w:sz w:val="20"/>
                <w:szCs w:val="18"/>
                <w:lang w:eastAsia="es-CL"/>
              </w:rPr>
              <mc:AlternateContent>
                <mc:Choice Requires="wps">
                  <w:drawing>
                    <wp:anchor distT="0" distB="0" distL="114300" distR="114300" simplePos="0" relativeHeight="251746304" behindDoc="0" locked="0" layoutInCell="1" allowOverlap="1" wp14:anchorId="6413D46E" wp14:editId="5C535086">
                      <wp:simplePos x="0" y="0"/>
                      <wp:positionH relativeFrom="column">
                        <wp:posOffset>1400810</wp:posOffset>
                      </wp:positionH>
                      <wp:positionV relativeFrom="paragraph">
                        <wp:posOffset>3530600</wp:posOffset>
                      </wp:positionV>
                      <wp:extent cx="666750" cy="1403985"/>
                      <wp:effectExtent l="0" t="0" r="19050" b="2667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3985"/>
                              </a:xfrm>
                              <a:prstGeom prst="rect">
                                <a:avLst/>
                              </a:prstGeom>
                              <a:solidFill>
                                <a:srgbClr val="FFFFFF"/>
                              </a:solidFill>
                              <a:ln w="9525">
                                <a:solidFill>
                                  <a:srgbClr val="000000"/>
                                </a:solidFill>
                                <a:miter lim="800000"/>
                                <a:headEnd/>
                                <a:tailEnd/>
                              </a:ln>
                            </wps:spPr>
                            <wps:txbx>
                              <w:txbxContent>
                                <w:p w14:paraId="6802B952" w14:textId="10E79F59" w:rsidR="003A12D3" w:rsidRPr="003F5745" w:rsidRDefault="003A12D3">
                                  <w:pPr>
                                    <w:rPr>
                                      <w:sz w:val="18"/>
                                    </w:rPr>
                                  </w:pPr>
                                  <w:r w:rsidRPr="003F5745">
                                    <w:rPr>
                                      <w:sz w:val="18"/>
                                    </w:rPr>
                                    <w:t>Afluente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0.3pt;margin-top:278pt;width:52.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">
                      <v:textbox style="mso-fit-shape-to-text:t">
                        <w:txbxContent>
                          <w:p w14:paraId="6802B952" w14:textId="10E79F59" w:rsidR="003A12D3" w:rsidRPr="003F5745" w:rsidRDefault="003A12D3">
                            <w:pPr>
                              <w:rPr>
                                <w:sz w:val="18"/>
                              </w:rPr>
                            </w:pPr>
                            <w:r w:rsidRPr="003F5745">
                              <w:rPr>
                                <w:sz w:val="18"/>
                              </w:rPr>
                              <w:t>Afluente</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744256" behindDoc="0" locked="0" layoutInCell="1" allowOverlap="1" wp14:anchorId="472F1404" wp14:editId="41B8C24C">
                      <wp:simplePos x="0" y="0"/>
                      <wp:positionH relativeFrom="column">
                        <wp:posOffset>4836160</wp:posOffset>
                      </wp:positionH>
                      <wp:positionV relativeFrom="paragraph">
                        <wp:posOffset>742315</wp:posOffset>
                      </wp:positionV>
                      <wp:extent cx="933450" cy="254000"/>
                      <wp:effectExtent l="38100" t="57150" r="19050" b="31750"/>
                      <wp:wrapNone/>
                      <wp:docPr id="341" name="341 Conector recto de flecha"/>
                      <wp:cNvGraphicFramePr/>
                      <a:graphic xmlns:a="http://schemas.openxmlformats.org/drawingml/2006/main">
                        <a:graphicData uri="http://schemas.microsoft.com/office/word/2010/wordprocessingShape">
                          <wps:wsp>
                            <wps:cNvCnPr/>
                            <wps:spPr>
                              <a:xfrm flipH="1" flipV="1">
                                <a:off x="0" y="0"/>
                                <a:ext cx="933450" cy="25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B3DB5DF" id="341 Conector recto de flecha" o:spid="_x0000_s1026" type="#_x0000_t32" style="position:absolute;margin-left:380.8pt;margin-top:58.45pt;width:73.5pt;height:20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" strokecolor="red">
                      <v:stroke endarrow="open"/>
                    </v:shape>
                  </w:pict>
                </mc:Fallback>
              </mc:AlternateContent>
            </w:r>
            <w:r w:rsidRPr="003F5745">
              <w:rPr>
                <w:rFonts w:cstheme="minorHAnsi"/>
                <w:b/>
                <w:noProof/>
                <w:sz w:val="20"/>
                <w:szCs w:val="18"/>
                <w:lang w:eastAsia="es-CL"/>
              </w:rPr>
              <mc:AlternateContent>
                <mc:Choice Requires="wps">
                  <w:drawing>
                    <wp:anchor distT="0" distB="0" distL="114300" distR="114300" simplePos="0" relativeHeight="251743232" behindDoc="0" locked="0" layoutInCell="1" allowOverlap="1" wp14:anchorId="2760DC93" wp14:editId="19C0F1BF">
                      <wp:simplePos x="0" y="0"/>
                      <wp:positionH relativeFrom="column">
                        <wp:posOffset>5766435</wp:posOffset>
                      </wp:positionH>
                      <wp:positionV relativeFrom="paragraph">
                        <wp:posOffset>901700</wp:posOffset>
                      </wp:positionV>
                      <wp:extent cx="1403350" cy="1403985"/>
                      <wp:effectExtent l="0" t="0" r="25400" b="26670"/>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403985"/>
                              </a:xfrm>
                              <a:prstGeom prst="rect">
                                <a:avLst/>
                              </a:prstGeom>
                              <a:solidFill>
                                <a:srgbClr val="FFFFFF"/>
                              </a:solidFill>
                              <a:ln w="9525">
                                <a:solidFill>
                                  <a:srgbClr val="000000"/>
                                </a:solidFill>
                                <a:miter lim="800000"/>
                                <a:headEnd/>
                                <a:tailEnd/>
                              </a:ln>
                            </wps:spPr>
                            <wps:txbx>
                              <w:txbxContent>
                                <w:p w14:paraId="64954B33" w14:textId="5B4DA01D" w:rsidR="003A12D3" w:rsidRPr="003F5745" w:rsidRDefault="003A12D3">
                                  <w:pPr>
                                    <w:rPr>
                                      <w:sz w:val="18"/>
                                    </w:rPr>
                                  </w:pPr>
                                  <w:r w:rsidRPr="003F5745">
                                    <w:rPr>
                                      <w:sz w:val="18"/>
                                    </w:rPr>
                                    <w:t>Descarga al Río Cautín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54.05pt;margin-top:71pt;width:110.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">
                      <v:textbox style="mso-fit-shape-to-text:t">
                        <w:txbxContent>
                          <w:p w14:paraId="64954B33" w14:textId="5B4DA01D" w:rsidR="003A12D3" w:rsidRPr="003F5745" w:rsidRDefault="003A12D3">
                            <w:pPr>
                              <w:rPr>
                                <w:sz w:val="18"/>
                              </w:rPr>
                            </w:pPr>
                            <w:r w:rsidRPr="003F5745">
                              <w:rPr>
                                <w:sz w:val="18"/>
                              </w:rPr>
                              <w:t>Descarga al Río Cautín</w:t>
                            </w:r>
                          </w:p>
                        </w:txbxContent>
                      </v:textbox>
                    </v:shape>
                  </w:pict>
                </mc:Fallback>
              </mc:AlternateContent>
            </w:r>
            <w:r w:rsidR="0079356E">
              <w:rPr>
                <w:rFonts w:cstheme="minorHAnsi"/>
                <w:b/>
                <w:noProof/>
                <w:sz w:val="20"/>
                <w:szCs w:val="18"/>
                <w:lang w:eastAsia="es-CL"/>
              </w:rPr>
              <w:drawing>
                <wp:inline distT="0" distB="0" distL="0" distR="0" wp14:anchorId="01C7A500" wp14:editId="1658B7F1">
                  <wp:extent cx="5969000" cy="4489450"/>
                  <wp:effectExtent l="19050" t="19050" r="1270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0" cy="4489450"/>
                          </a:xfrm>
                          <a:prstGeom prst="rect">
                            <a:avLst/>
                          </a:prstGeom>
                          <a:noFill/>
                          <a:ln>
                            <a:solidFill>
                              <a:schemeClr val="tx1"/>
                            </a:solidFill>
                          </a:ln>
                        </pic:spPr>
                      </pic:pic>
                    </a:graphicData>
                  </a:graphic>
                </wp:inline>
              </w:drawing>
            </w:r>
          </w:p>
        </w:tc>
      </w:tr>
    </w:tbl>
    <w:p w14:paraId="6F527A52" w14:textId="77777777" w:rsidR="00E73ECE" w:rsidRPr="0025129B" w:rsidRDefault="006270FF" w:rsidP="00497690">
      <w:pPr>
        <w:jc w:val="left"/>
        <w:sectPr w:rsidR="00E73ECE" w:rsidRPr="0025129B" w:rsidSect="0026472D">
          <w:pgSz w:w="15840" w:h="12240" w:orient="landscape"/>
          <w:pgMar w:top="1134" w:right="1134" w:bottom="1134" w:left="1134" w:header="709" w:footer="709" w:gutter="0"/>
          <w:cols w:space="708"/>
          <w:docGrid w:linePitch="360"/>
        </w:sectPr>
      </w:pPr>
      <w:r w:rsidRPr="0025129B">
        <w:br w:type="page"/>
      </w:r>
    </w:p>
    <w:p w14:paraId="6F527A67" w14:textId="408C25E6" w:rsidR="00B1722C" w:rsidRPr="0025129B" w:rsidRDefault="0053098D" w:rsidP="00C958D0">
      <w:pPr>
        <w:pStyle w:val="Ttulo1"/>
      </w:pPr>
      <w:bookmarkStart w:id="47" w:name="_Toc352162448"/>
      <w:bookmarkStart w:id="48" w:name="_Toc352162785"/>
      <w:bookmarkStart w:id="49" w:name="_Toc352840384"/>
      <w:bookmarkStart w:id="50" w:name="_Toc352841444"/>
      <w:bookmarkStart w:id="51" w:name="_Toc441228139"/>
      <w:r>
        <w:lastRenderedPageBreak/>
        <w:t>I</w:t>
      </w:r>
      <w:r w:rsidR="00B1722C" w:rsidRPr="0025129B">
        <w:t>NSTRUMENTOS DE GESTIÓN AMBIENTAL QUE REGULAN A LA ACTIVIDAD FISCALIZADA.</w:t>
      </w:r>
      <w:bookmarkEnd w:id="47"/>
      <w:bookmarkEnd w:id="48"/>
      <w:bookmarkEnd w:id="49"/>
      <w:bookmarkEnd w:id="50"/>
      <w:bookmarkEnd w:id="51"/>
    </w:p>
    <w:p w14:paraId="6F527A68" w14:textId="77777777" w:rsidR="00ED4317" w:rsidRPr="0025129B" w:rsidRDefault="00ED4317" w:rsidP="00C97715">
      <w:pPr>
        <w:rPr>
          <w:sz w:val="20"/>
          <w:szCs w:val="20"/>
        </w:rPr>
      </w:pPr>
    </w:p>
    <w:tbl>
      <w:tblPr>
        <w:tblW w:w="10112" w:type="dxa"/>
        <w:jc w:val="center"/>
        <w:tblCellMar>
          <w:left w:w="70" w:type="dxa"/>
          <w:right w:w="70" w:type="dxa"/>
        </w:tblCellMar>
        <w:tblLook w:val="04A0" w:firstRow="1" w:lastRow="0" w:firstColumn="1" w:lastColumn="0" w:noHBand="0" w:noVBand="1"/>
      </w:tblPr>
      <w:tblGrid>
        <w:gridCol w:w="348"/>
        <w:gridCol w:w="1177"/>
        <w:gridCol w:w="445"/>
        <w:gridCol w:w="623"/>
        <w:gridCol w:w="1306"/>
        <w:gridCol w:w="2409"/>
        <w:gridCol w:w="2413"/>
        <w:gridCol w:w="1391"/>
      </w:tblGrid>
      <w:tr w:rsidR="00793B1F" w:rsidRPr="009B2E84" w14:paraId="6F527A6B" w14:textId="79F9502B" w:rsidTr="00793B1F">
        <w:trPr>
          <w:trHeight w:val="49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61F716" w14:textId="77777777" w:rsidR="00793B1F" w:rsidRPr="009B2E84" w:rsidRDefault="00793B1F" w:rsidP="00075A70">
            <w:pPr>
              <w:spacing w:line="0" w:lineRule="atLeast"/>
              <w:jc w:val="left"/>
              <w:rPr>
                <w:rFonts w:eastAsia="Times New Roman" w:cs="Calibri"/>
                <w:b/>
                <w:bCs/>
                <w:color w:val="000000"/>
                <w:sz w:val="20"/>
                <w:szCs w:val="20"/>
                <w:lang w:eastAsia="es-CL"/>
              </w:rPr>
            </w:pPr>
            <w:r w:rsidRPr="009B2E84">
              <w:rPr>
                <w:rFonts w:eastAsia="Times New Roman" w:cs="Calibri"/>
                <w:b/>
                <w:bCs/>
                <w:color w:val="000000"/>
                <w:sz w:val="20"/>
                <w:szCs w:val="20"/>
                <w:lang w:eastAsia="es-CL"/>
              </w:rPr>
              <w:t>Identificación de Instrumentos de Gestión Ambiental que regulan la  actividad, proyecto o fuente fiscalizada.</w:t>
            </w:r>
          </w:p>
          <w:p w14:paraId="6C856965" w14:textId="77777777" w:rsidR="00793B1F" w:rsidRPr="009B2E84" w:rsidRDefault="00793B1F" w:rsidP="00075A70">
            <w:pPr>
              <w:spacing w:line="0" w:lineRule="atLeast"/>
              <w:jc w:val="left"/>
              <w:rPr>
                <w:rFonts w:eastAsia="Times New Roman" w:cs="Calibri"/>
                <w:b/>
                <w:bCs/>
                <w:color w:val="000000"/>
                <w:sz w:val="20"/>
                <w:szCs w:val="20"/>
                <w:lang w:eastAsia="es-CL"/>
              </w:rPr>
            </w:pPr>
          </w:p>
        </w:tc>
      </w:tr>
      <w:tr w:rsidR="00793B1F" w:rsidRPr="009B2E84" w14:paraId="6F527A75" w14:textId="6239C461" w:rsidTr="006157FE">
        <w:trPr>
          <w:trHeight w:val="732"/>
          <w:jc w:val="center"/>
        </w:trPr>
        <w:tc>
          <w:tcPr>
            <w:tcW w:w="172" w:type="pc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793B1F" w:rsidRPr="009B2E84" w:rsidRDefault="00793B1F" w:rsidP="004808D3">
            <w:pPr>
              <w:spacing w:line="0" w:lineRule="atLeast"/>
              <w:jc w:val="center"/>
              <w:rPr>
                <w:rFonts w:eastAsia="Times New Roman" w:cs="Calibri"/>
                <w:b/>
                <w:bCs/>
                <w:sz w:val="20"/>
                <w:szCs w:val="20"/>
                <w:lang w:eastAsia="es-CL"/>
              </w:rPr>
            </w:pPr>
            <w:r w:rsidRPr="009B2E84">
              <w:rPr>
                <w:rFonts w:eastAsia="Times New Roman" w:cs="Calibri"/>
                <w:b/>
                <w:bCs/>
                <w:sz w:val="20"/>
                <w:szCs w:val="20"/>
                <w:lang w:eastAsia="es-CL"/>
              </w:rPr>
              <w:t>ID</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793B1F" w:rsidRPr="009B2E84" w:rsidRDefault="00793B1F" w:rsidP="004808D3">
            <w:pPr>
              <w:spacing w:line="0" w:lineRule="atLeast"/>
              <w:jc w:val="center"/>
              <w:rPr>
                <w:rFonts w:eastAsia="Times New Roman" w:cs="Calibri"/>
                <w:b/>
                <w:bCs/>
                <w:sz w:val="20"/>
                <w:szCs w:val="20"/>
                <w:lang w:eastAsia="es-CL"/>
              </w:rPr>
            </w:pPr>
            <w:r w:rsidRPr="009B2E84">
              <w:rPr>
                <w:rFonts w:eastAsia="Times New Roman" w:cs="Calibri"/>
                <w:b/>
                <w:bCs/>
                <w:sz w:val="20"/>
                <w:szCs w:val="20"/>
                <w:lang w:eastAsia="es-CL"/>
              </w:rPr>
              <w:t>Tipo de Instrumento</w:t>
            </w:r>
          </w:p>
        </w:tc>
        <w:tc>
          <w:tcPr>
            <w:tcW w:w="220" w:type="pc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793B1F" w:rsidRPr="009B2E84" w:rsidRDefault="00793B1F" w:rsidP="004808D3">
            <w:pPr>
              <w:spacing w:line="0" w:lineRule="atLeast"/>
              <w:jc w:val="center"/>
              <w:rPr>
                <w:rFonts w:eastAsia="Times New Roman" w:cs="Calibri"/>
                <w:b/>
                <w:bCs/>
                <w:sz w:val="20"/>
                <w:szCs w:val="20"/>
                <w:lang w:eastAsia="es-CL"/>
              </w:rPr>
            </w:pPr>
            <w:r w:rsidRPr="009B2E84">
              <w:rPr>
                <w:rFonts w:eastAsia="Times New Roman" w:cs="Calibri"/>
                <w:b/>
                <w:bCs/>
                <w:sz w:val="20"/>
                <w:szCs w:val="20"/>
                <w:lang w:eastAsia="es-CL"/>
              </w:rPr>
              <w:t>N°</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793B1F" w:rsidRPr="009B2E84" w:rsidRDefault="00793B1F" w:rsidP="004808D3">
            <w:pPr>
              <w:spacing w:line="0" w:lineRule="atLeast"/>
              <w:jc w:val="center"/>
              <w:rPr>
                <w:rFonts w:eastAsia="Times New Roman" w:cs="Calibri"/>
                <w:b/>
                <w:bCs/>
                <w:sz w:val="20"/>
                <w:szCs w:val="20"/>
                <w:lang w:eastAsia="es-CL"/>
              </w:rPr>
            </w:pPr>
            <w:r w:rsidRPr="009B2E84">
              <w:rPr>
                <w:rFonts w:eastAsia="Times New Roman" w:cs="Calibri"/>
                <w:b/>
                <w:bCs/>
                <w:sz w:val="20"/>
                <w:szCs w:val="20"/>
                <w:lang w:eastAsia="es-CL"/>
              </w:rPr>
              <w:t>Fecha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793B1F" w:rsidRPr="009B2E84" w:rsidRDefault="00793B1F" w:rsidP="004808D3">
            <w:pPr>
              <w:spacing w:line="0" w:lineRule="atLeast"/>
              <w:jc w:val="center"/>
              <w:rPr>
                <w:rFonts w:eastAsia="Times New Roman" w:cs="Calibri"/>
                <w:b/>
                <w:bCs/>
                <w:sz w:val="20"/>
                <w:szCs w:val="20"/>
                <w:lang w:eastAsia="es-CL"/>
              </w:rPr>
            </w:pPr>
            <w:r w:rsidRPr="009B2E84">
              <w:rPr>
                <w:rFonts w:eastAsia="Times New Roman" w:cs="Calibri"/>
                <w:b/>
                <w:bCs/>
                <w:sz w:val="20"/>
                <w:szCs w:val="20"/>
                <w:lang w:eastAsia="es-CL"/>
              </w:rPr>
              <w:t>Comisión / Institución</w:t>
            </w:r>
          </w:p>
        </w:tc>
        <w:tc>
          <w:tcPr>
            <w:tcW w:w="1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793B1F" w:rsidRPr="009B2E84" w:rsidRDefault="00793B1F" w:rsidP="004808D3">
            <w:pPr>
              <w:spacing w:line="0" w:lineRule="atLeast"/>
              <w:jc w:val="center"/>
              <w:rPr>
                <w:rFonts w:eastAsia="Times New Roman" w:cs="Calibri"/>
                <w:b/>
                <w:bCs/>
                <w:sz w:val="20"/>
                <w:szCs w:val="20"/>
                <w:lang w:eastAsia="es-CL"/>
              </w:rPr>
            </w:pPr>
            <w:r w:rsidRPr="009B2E84">
              <w:rPr>
                <w:rFonts w:eastAsia="Times New Roman" w:cs="Calibri"/>
                <w:b/>
                <w:bCs/>
                <w:sz w:val="20"/>
                <w:szCs w:val="20"/>
                <w:lang w:eastAsia="es-CL"/>
              </w:rPr>
              <w:t>Nombre de la actividad, proyecto o fuente fiscalizada</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68798490" w:rsidR="00793B1F" w:rsidRPr="009B2E84" w:rsidRDefault="00793B1F" w:rsidP="004808D3">
            <w:pPr>
              <w:spacing w:line="0" w:lineRule="atLeast"/>
              <w:jc w:val="center"/>
              <w:rPr>
                <w:rFonts w:eastAsia="Times New Roman" w:cs="Calibri"/>
                <w:b/>
                <w:bCs/>
                <w:sz w:val="20"/>
                <w:szCs w:val="20"/>
                <w:lang w:eastAsia="es-CL"/>
              </w:rPr>
            </w:pPr>
            <w:r w:rsidRPr="009B2E84">
              <w:rPr>
                <w:rFonts w:eastAsia="Times New Roman" w:cs="Calibri"/>
                <w:b/>
                <w:bCs/>
                <w:sz w:val="20"/>
                <w:szCs w:val="20"/>
                <w:lang w:eastAsia="es-CL"/>
              </w:rPr>
              <w:t>Comentarios</w:t>
            </w:r>
          </w:p>
        </w:tc>
        <w:tc>
          <w:tcPr>
            <w:tcW w:w="689" w:type="pct"/>
            <w:tcBorders>
              <w:top w:val="single" w:sz="4" w:space="0" w:color="auto"/>
              <w:left w:val="single" w:sz="4" w:space="0" w:color="auto"/>
              <w:right w:val="single" w:sz="4" w:space="0" w:color="auto"/>
            </w:tcBorders>
            <w:vAlign w:val="center"/>
          </w:tcPr>
          <w:p w14:paraId="5D2FA8C2" w14:textId="5676C2F2" w:rsidR="00793B1F" w:rsidRPr="009B2E84" w:rsidRDefault="004808D3" w:rsidP="004808D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9B2E84" w:rsidRPr="009B2E84" w14:paraId="041D7863" w14:textId="77777777" w:rsidTr="006157FE">
        <w:trPr>
          <w:trHeight w:val="244"/>
          <w:jc w:val="center"/>
        </w:trPr>
        <w:tc>
          <w:tcPr>
            <w:tcW w:w="172" w:type="pct"/>
            <w:tcBorders>
              <w:top w:val="nil"/>
              <w:left w:val="single" w:sz="4" w:space="0" w:color="auto"/>
              <w:bottom w:val="single" w:sz="4" w:space="0" w:color="auto"/>
              <w:right w:val="single" w:sz="4" w:space="0" w:color="auto"/>
            </w:tcBorders>
            <w:vAlign w:val="center"/>
          </w:tcPr>
          <w:p w14:paraId="1644686F" w14:textId="55972F36"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1</w:t>
            </w:r>
          </w:p>
        </w:tc>
        <w:tc>
          <w:tcPr>
            <w:tcW w:w="582" w:type="pct"/>
            <w:tcBorders>
              <w:top w:val="single" w:sz="4" w:space="0" w:color="auto"/>
              <w:left w:val="single" w:sz="4" w:space="0" w:color="auto"/>
              <w:bottom w:val="single" w:sz="4" w:space="0" w:color="auto"/>
              <w:right w:val="single" w:sz="4" w:space="0" w:color="auto"/>
            </w:tcBorders>
            <w:vAlign w:val="center"/>
          </w:tcPr>
          <w:p w14:paraId="59672B49" w14:textId="23FB0129"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RCA</w:t>
            </w:r>
          </w:p>
        </w:tc>
        <w:tc>
          <w:tcPr>
            <w:tcW w:w="220" w:type="pct"/>
            <w:tcBorders>
              <w:top w:val="nil"/>
              <w:left w:val="single" w:sz="4" w:space="0" w:color="auto"/>
              <w:bottom w:val="single" w:sz="4" w:space="0" w:color="auto"/>
              <w:right w:val="single" w:sz="4" w:space="0" w:color="auto"/>
            </w:tcBorders>
            <w:vAlign w:val="center"/>
          </w:tcPr>
          <w:p w14:paraId="65F47BDD" w14:textId="6F6853DD"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159</w:t>
            </w:r>
          </w:p>
        </w:tc>
        <w:tc>
          <w:tcPr>
            <w:tcW w:w="308" w:type="pct"/>
            <w:tcBorders>
              <w:top w:val="single" w:sz="4" w:space="0" w:color="auto"/>
              <w:left w:val="single" w:sz="4" w:space="0" w:color="auto"/>
              <w:bottom w:val="single" w:sz="4" w:space="0" w:color="auto"/>
              <w:right w:val="single" w:sz="4" w:space="0" w:color="auto"/>
            </w:tcBorders>
            <w:vAlign w:val="center"/>
          </w:tcPr>
          <w:p w14:paraId="6F40C026" w14:textId="10663A8D"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2000</w:t>
            </w:r>
          </w:p>
        </w:tc>
        <w:tc>
          <w:tcPr>
            <w:tcW w:w="646" w:type="pct"/>
            <w:tcBorders>
              <w:top w:val="single" w:sz="4" w:space="0" w:color="auto"/>
              <w:left w:val="single" w:sz="4" w:space="0" w:color="auto"/>
              <w:bottom w:val="single" w:sz="4" w:space="0" w:color="auto"/>
              <w:right w:val="single" w:sz="4" w:space="0" w:color="auto"/>
            </w:tcBorders>
            <w:vAlign w:val="center"/>
          </w:tcPr>
          <w:p w14:paraId="22185D1B" w14:textId="3CE0F10A" w:rsidR="009B2E84" w:rsidRPr="009B2E84" w:rsidRDefault="009B2E84" w:rsidP="00174F45">
            <w:pPr>
              <w:spacing w:line="0" w:lineRule="atLeast"/>
              <w:jc w:val="center"/>
              <w:rPr>
                <w:rFonts w:eastAsia="Times New Roman" w:cs="Calibri"/>
                <w:b/>
                <w:bCs/>
                <w:color w:val="000000"/>
                <w:sz w:val="20"/>
                <w:szCs w:val="20"/>
                <w:lang w:eastAsia="es-CL"/>
              </w:rPr>
            </w:pPr>
            <w:r w:rsidRPr="009B2E84">
              <w:rPr>
                <w:sz w:val="20"/>
                <w:szCs w:val="20"/>
              </w:rPr>
              <w:t>COREMA Región de La Araucanía.</w:t>
            </w:r>
          </w:p>
        </w:tc>
        <w:tc>
          <w:tcPr>
            <w:tcW w:w="1191" w:type="pct"/>
            <w:tcBorders>
              <w:top w:val="single" w:sz="4" w:space="0" w:color="auto"/>
              <w:left w:val="single" w:sz="4" w:space="0" w:color="auto"/>
              <w:bottom w:val="single" w:sz="4" w:space="0" w:color="auto"/>
              <w:right w:val="single" w:sz="4" w:space="0" w:color="auto"/>
            </w:tcBorders>
            <w:vAlign w:val="center"/>
          </w:tcPr>
          <w:p w14:paraId="1BB88C7C" w14:textId="762F2798" w:rsidR="009B2E84" w:rsidRPr="009B2E84" w:rsidRDefault="003A12D3" w:rsidP="00174F45">
            <w:pPr>
              <w:spacing w:line="0" w:lineRule="atLeast"/>
              <w:jc w:val="center"/>
              <w:rPr>
                <w:rFonts w:eastAsia="Times New Roman" w:cs="Calibri"/>
                <w:b/>
                <w:bCs/>
                <w:color w:val="000000"/>
                <w:sz w:val="20"/>
                <w:szCs w:val="20"/>
                <w:lang w:eastAsia="es-CL"/>
              </w:rPr>
            </w:pPr>
            <w:r>
              <w:rPr>
                <w:sz w:val="20"/>
                <w:szCs w:val="20"/>
              </w:rPr>
              <w:t xml:space="preserve">DIA, </w:t>
            </w:r>
            <w:r w:rsidR="009B2E84" w:rsidRPr="009B2E84">
              <w:rPr>
                <w:sz w:val="20"/>
                <w:szCs w:val="20"/>
              </w:rPr>
              <w:t>Sistema de Alcantarillado Localidad De Labranza Esssi S.A.</w:t>
            </w:r>
          </w:p>
        </w:tc>
        <w:tc>
          <w:tcPr>
            <w:tcW w:w="1193" w:type="pct"/>
            <w:tcBorders>
              <w:top w:val="single" w:sz="4" w:space="0" w:color="auto"/>
              <w:left w:val="single" w:sz="4" w:space="0" w:color="auto"/>
              <w:bottom w:val="single" w:sz="4" w:space="0" w:color="auto"/>
              <w:right w:val="single" w:sz="4" w:space="0" w:color="auto"/>
            </w:tcBorders>
            <w:vAlign w:val="center"/>
          </w:tcPr>
          <w:p w14:paraId="11F222F4" w14:textId="6B2D599F" w:rsidR="009B2E84" w:rsidRPr="009F2173" w:rsidRDefault="00E75A15" w:rsidP="009F2173">
            <w:pPr>
              <w:spacing w:line="0" w:lineRule="atLeast"/>
              <w:rPr>
                <w:rFonts w:eastAsia="Times New Roman" w:cs="Calibri"/>
                <w:bCs/>
                <w:color w:val="000000"/>
                <w:sz w:val="20"/>
                <w:szCs w:val="20"/>
                <w:lang w:eastAsia="es-CL"/>
              </w:rPr>
            </w:pPr>
            <w:r>
              <w:rPr>
                <w:rFonts w:eastAsia="Times New Roman" w:cs="Calibri"/>
                <w:bCs/>
                <w:color w:val="000000"/>
                <w:sz w:val="20"/>
                <w:szCs w:val="20"/>
                <w:lang w:eastAsia="es-CL"/>
              </w:rPr>
              <w:t>Proyecto sobre el sistema de colectores de la localidad de Labranza.</w:t>
            </w:r>
          </w:p>
        </w:tc>
        <w:tc>
          <w:tcPr>
            <w:tcW w:w="689" w:type="pct"/>
            <w:tcBorders>
              <w:top w:val="single" w:sz="4" w:space="0" w:color="auto"/>
              <w:left w:val="single" w:sz="4" w:space="0" w:color="auto"/>
              <w:bottom w:val="single" w:sz="4" w:space="0" w:color="auto"/>
              <w:right w:val="single" w:sz="4" w:space="0" w:color="auto"/>
            </w:tcBorders>
            <w:vAlign w:val="center"/>
          </w:tcPr>
          <w:p w14:paraId="11339D12" w14:textId="2E1503E1" w:rsidR="009B2E84" w:rsidRPr="009F2173" w:rsidRDefault="003F5745" w:rsidP="009F2173">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Sí.</w:t>
            </w:r>
          </w:p>
        </w:tc>
      </w:tr>
      <w:tr w:rsidR="009B2E84" w:rsidRPr="009B2E84" w14:paraId="4E44D8CB" w14:textId="77777777" w:rsidTr="006157FE">
        <w:trPr>
          <w:trHeight w:val="244"/>
          <w:jc w:val="center"/>
        </w:trPr>
        <w:tc>
          <w:tcPr>
            <w:tcW w:w="172" w:type="pct"/>
            <w:tcBorders>
              <w:top w:val="nil"/>
              <w:left w:val="single" w:sz="4" w:space="0" w:color="auto"/>
              <w:bottom w:val="single" w:sz="4" w:space="0" w:color="auto"/>
              <w:right w:val="single" w:sz="4" w:space="0" w:color="auto"/>
            </w:tcBorders>
            <w:vAlign w:val="center"/>
          </w:tcPr>
          <w:p w14:paraId="747C2587" w14:textId="3D3DEB54"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2</w:t>
            </w:r>
          </w:p>
        </w:tc>
        <w:tc>
          <w:tcPr>
            <w:tcW w:w="582" w:type="pct"/>
            <w:tcBorders>
              <w:top w:val="single" w:sz="4" w:space="0" w:color="auto"/>
              <w:left w:val="single" w:sz="4" w:space="0" w:color="auto"/>
              <w:bottom w:val="single" w:sz="4" w:space="0" w:color="auto"/>
              <w:right w:val="single" w:sz="4" w:space="0" w:color="auto"/>
            </w:tcBorders>
            <w:vAlign w:val="center"/>
          </w:tcPr>
          <w:p w14:paraId="59B890BF" w14:textId="0B79D115"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D.S.</w:t>
            </w:r>
          </w:p>
        </w:tc>
        <w:tc>
          <w:tcPr>
            <w:tcW w:w="220" w:type="pct"/>
            <w:tcBorders>
              <w:top w:val="nil"/>
              <w:left w:val="single" w:sz="4" w:space="0" w:color="auto"/>
              <w:bottom w:val="single" w:sz="4" w:space="0" w:color="auto"/>
              <w:right w:val="single" w:sz="4" w:space="0" w:color="auto"/>
            </w:tcBorders>
            <w:vAlign w:val="center"/>
          </w:tcPr>
          <w:p w14:paraId="1895CE06" w14:textId="5B56C4C1"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90</w:t>
            </w:r>
          </w:p>
        </w:tc>
        <w:tc>
          <w:tcPr>
            <w:tcW w:w="308" w:type="pct"/>
            <w:tcBorders>
              <w:top w:val="single" w:sz="4" w:space="0" w:color="auto"/>
              <w:left w:val="single" w:sz="4" w:space="0" w:color="auto"/>
              <w:bottom w:val="single" w:sz="4" w:space="0" w:color="auto"/>
              <w:right w:val="single" w:sz="4" w:space="0" w:color="auto"/>
            </w:tcBorders>
            <w:vAlign w:val="center"/>
          </w:tcPr>
          <w:p w14:paraId="460D7F77" w14:textId="2AC70DCF"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2000</w:t>
            </w:r>
          </w:p>
        </w:tc>
        <w:tc>
          <w:tcPr>
            <w:tcW w:w="646" w:type="pct"/>
            <w:tcBorders>
              <w:top w:val="single" w:sz="4" w:space="0" w:color="auto"/>
              <w:left w:val="single" w:sz="4" w:space="0" w:color="auto"/>
              <w:bottom w:val="single" w:sz="4" w:space="0" w:color="auto"/>
              <w:right w:val="single" w:sz="4" w:space="0" w:color="auto"/>
            </w:tcBorders>
            <w:vAlign w:val="center"/>
          </w:tcPr>
          <w:p w14:paraId="0EDFD66B" w14:textId="2CC85050" w:rsidR="009B2E84" w:rsidRPr="009B2E84" w:rsidRDefault="009B2E84" w:rsidP="00174F45">
            <w:pPr>
              <w:spacing w:line="0" w:lineRule="atLeast"/>
              <w:jc w:val="center"/>
              <w:rPr>
                <w:rFonts w:eastAsia="Times New Roman" w:cs="Calibri"/>
                <w:b/>
                <w:bCs/>
                <w:color w:val="000000"/>
                <w:sz w:val="20"/>
                <w:szCs w:val="20"/>
                <w:lang w:eastAsia="es-CL"/>
              </w:rPr>
            </w:pPr>
            <w:r w:rsidRPr="009B2E84">
              <w:rPr>
                <w:sz w:val="20"/>
                <w:szCs w:val="20"/>
              </w:rPr>
              <w:t>MINSEGPRES</w:t>
            </w:r>
            <w:r w:rsidR="001B74BC">
              <w:rPr>
                <w:sz w:val="20"/>
                <w:szCs w:val="20"/>
              </w:rPr>
              <w:t>.</w:t>
            </w:r>
          </w:p>
        </w:tc>
        <w:tc>
          <w:tcPr>
            <w:tcW w:w="1191" w:type="pct"/>
            <w:tcBorders>
              <w:top w:val="single" w:sz="4" w:space="0" w:color="auto"/>
              <w:left w:val="single" w:sz="4" w:space="0" w:color="auto"/>
              <w:bottom w:val="single" w:sz="4" w:space="0" w:color="auto"/>
              <w:right w:val="single" w:sz="4" w:space="0" w:color="auto"/>
            </w:tcBorders>
            <w:vAlign w:val="center"/>
          </w:tcPr>
          <w:p w14:paraId="3C3186B6" w14:textId="3A878E7A" w:rsidR="009B2E84" w:rsidRPr="009B2E84" w:rsidRDefault="009B2E84" w:rsidP="00174F45">
            <w:pPr>
              <w:spacing w:line="0" w:lineRule="atLeast"/>
              <w:jc w:val="center"/>
              <w:rPr>
                <w:rFonts w:eastAsia="Times New Roman" w:cs="Calibri"/>
                <w:b/>
                <w:bCs/>
                <w:color w:val="000000"/>
                <w:sz w:val="20"/>
                <w:szCs w:val="20"/>
                <w:lang w:eastAsia="es-CL"/>
              </w:rPr>
            </w:pPr>
            <w:r w:rsidRPr="009B2E84">
              <w:rPr>
                <w:sz w:val="20"/>
                <w:szCs w:val="20"/>
              </w:rPr>
              <w:t>Norma de Emisión de Riles en aguas marinas y superficiales.</w:t>
            </w:r>
          </w:p>
        </w:tc>
        <w:tc>
          <w:tcPr>
            <w:tcW w:w="1193" w:type="pct"/>
            <w:tcBorders>
              <w:top w:val="single" w:sz="4" w:space="0" w:color="auto"/>
              <w:left w:val="single" w:sz="4" w:space="0" w:color="auto"/>
              <w:bottom w:val="single" w:sz="4" w:space="0" w:color="auto"/>
              <w:right w:val="single" w:sz="4" w:space="0" w:color="auto"/>
            </w:tcBorders>
            <w:vAlign w:val="center"/>
          </w:tcPr>
          <w:p w14:paraId="5309C4AA" w14:textId="45D4079F" w:rsidR="009B2E84" w:rsidRPr="009F2173" w:rsidRDefault="009F2173" w:rsidP="009F2173">
            <w:pPr>
              <w:spacing w:line="0" w:lineRule="atLeast"/>
              <w:rPr>
                <w:rFonts w:eastAsia="Times New Roman" w:cs="Calibri"/>
                <w:bCs/>
                <w:color w:val="000000"/>
                <w:sz w:val="20"/>
                <w:szCs w:val="20"/>
                <w:lang w:eastAsia="es-CL"/>
              </w:rPr>
            </w:pPr>
            <w:r w:rsidRPr="009F2173">
              <w:rPr>
                <w:rFonts w:eastAsia="Times New Roman" w:cs="Calibri"/>
                <w:bCs/>
                <w:color w:val="000000"/>
                <w:sz w:val="20"/>
                <w:szCs w:val="20"/>
                <w:lang w:eastAsia="es-CL"/>
              </w:rPr>
              <w:t>Aplica Tabla 1</w:t>
            </w:r>
            <w:r w:rsidR="00E75A15">
              <w:rPr>
                <w:rFonts w:eastAsia="Times New Roman" w:cs="Calibri"/>
                <w:bCs/>
                <w:color w:val="000000"/>
                <w:sz w:val="20"/>
                <w:szCs w:val="20"/>
                <w:lang w:eastAsia="es-CL"/>
              </w:rPr>
              <w:t>.</w:t>
            </w:r>
          </w:p>
        </w:tc>
        <w:tc>
          <w:tcPr>
            <w:tcW w:w="689" w:type="pct"/>
            <w:tcBorders>
              <w:top w:val="single" w:sz="4" w:space="0" w:color="auto"/>
              <w:left w:val="single" w:sz="4" w:space="0" w:color="auto"/>
              <w:bottom w:val="single" w:sz="4" w:space="0" w:color="auto"/>
              <w:right w:val="single" w:sz="4" w:space="0" w:color="auto"/>
            </w:tcBorders>
            <w:vAlign w:val="center"/>
          </w:tcPr>
          <w:p w14:paraId="38CA91B7" w14:textId="536F74C8" w:rsidR="009B2E84" w:rsidRPr="009F2173" w:rsidRDefault="00076AC1" w:rsidP="00C24424">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Solo referencial.</w:t>
            </w:r>
          </w:p>
        </w:tc>
      </w:tr>
      <w:tr w:rsidR="009B2E84" w:rsidRPr="009B2E84" w14:paraId="152F744E" w14:textId="77777777" w:rsidTr="006157FE">
        <w:trPr>
          <w:trHeight w:val="244"/>
          <w:jc w:val="center"/>
        </w:trPr>
        <w:tc>
          <w:tcPr>
            <w:tcW w:w="172" w:type="pct"/>
            <w:tcBorders>
              <w:top w:val="nil"/>
              <w:left w:val="single" w:sz="4" w:space="0" w:color="auto"/>
              <w:bottom w:val="single" w:sz="4" w:space="0" w:color="auto"/>
              <w:right w:val="single" w:sz="4" w:space="0" w:color="auto"/>
            </w:tcBorders>
            <w:vAlign w:val="center"/>
          </w:tcPr>
          <w:p w14:paraId="1C290EE2" w14:textId="7D71C318"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3</w:t>
            </w:r>
          </w:p>
        </w:tc>
        <w:tc>
          <w:tcPr>
            <w:tcW w:w="582" w:type="pct"/>
            <w:tcBorders>
              <w:top w:val="single" w:sz="4" w:space="0" w:color="auto"/>
              <w:left w:val="single" w:sz="4" w:space="0" w:color="auto"/>
              <w:bottom w:val="single" w:sz="4" w:space="0" w:color="auto"/>
              <w:right w:val="single" w:sz="4" w:space="0" w:color="auto"/>
            </w:tcBorders>
            <w:vAlign w:val="center"/>
          </w:tcPr>
          <w:p w14:paraId="6E2CB463" w14:textId="10567BB0"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RCA</w:t>
            </w:r>
          </w:p>
        </w:tc>
        <w:tc>
          <w:tcPr>
            <w:tcW w:w="220" w:type="pct"/>
            <w:tcBorders>
              <w:top w:val="nil"/>
              <w:left w:val="single" w:sz="4" w:space="0" w:color="auto"/>
              <w:bottom w:val="single" w:sz="4" w:space="0" w:color="auto"/>
              <w:right w:val="single" w:sz="4" w:space="0" w:color="auto"/>
            </w:tcBorders>
            <w:vAlign w:val="center"/>
          </w:tcPr>
          <w:p w14:paraId="44113453" w14:textId="60D3CE1A"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21</w:t>
            </w:r>
          </w:p>
        </w:tc>
        <w:tc>
          <w:tcPr>
            <w:tcW w:w="308" w:type="pct"/>
            <w:tcBorders>
              <w:top w:val="single" w:sz="4" w:space="0" w:color="auto"/>
              <w:left w:val="single" w:sz="4" w:space="0" w:color="auto"/>
              <w:bottom w:val="single" w:sz="4" w:space="0" w:color="auto"/>
              <w:right w:val="single" w:sz="4" w:space="0" w:color="auto"/>
            </w:tcBorders>
            <w:vAlign w:val="center"/>
          </w:tcPr>
          <w:p w14:paraId="63111F74" w14:textId="38969A01" w:rsidR="009B2E84" w:rsidRPr="009B2E84" w:rsidRDefault="009B2E84" w:rsidP="009F2173">
            <w:pPr>
              <w:spacing w:line="0" w:lineRule="atLeast"/>
              <w:jc w:val="center"/>
              <w:rPr>
                <w:rFonts w:eastAsia="Times New Roman" w:cs="Calibri"/>
                <w:b/>
                <w:bCs/>
                <w:color w:val="000000"/>
                <w:sz w:val="20"/>
                <w:szCs w:val="20"/>
                <w:lang w:eastAsia="es-CL"/>
              </w:rPr>
            </w:pPr>
            <w:r w:rsidRPr="009B2E84">
              <w:rPr>
                <w:sz w:val="20"/>
                <w:szCs w:val="20"/>
              </w:rPr>
              <w:t>2001</w:t>
            </w:r>
          </w:p>
        </w:tc>
        <w:tc>
          <w:tcPr>
            <w:tcW w:w="646" w:type="pct"/>
            <w:tcBorders>
              <w:top w:val="single" w:sz="4" w:space="0" w:color="auto"/>
              <w:left w:val="single" w:sz="4" w:space="0" w:color="auto"/>
              <w:bottom w:val="single" w:sz="4" w:space="0" w:color="auto"/>
              <w:right w:val="single" w:sz="4" w:space="0" w:color="auto"/>
            </w:tcBorders>
            <w:vAlign w:val="center"/>
          </w:tcPr>
          <w:p w14:paraId="22F09409" w14:textId="049EFB0C" w:rsidR="009B2E84" w:rsidRPr="009B2E84" w:rsidRDefault="009B2E84" w:rsidP="00174F45">
            <w:pPr>
              <w:spacing w:line="0" w:lineRule="atLeast"/>
              <w:jc w:val="center"/>
              <w:rPr>
                <w:rFonts w:eastAsia="Times New Roman" w:cs="Calibri"/>
                <w:b/>
                <w:bCs/>
                <w:color w:val="000000"/>
                <w:sz w:val="20"/>
                <w:szCs w:val="20"/>
                <w:lang w:eastAsia="es-CL"/>
              </w:rPr>
            </w:pPr>
            <w:r w:rsidRPr="009B2E84">
              <w:rPr>
                <w:sz w:val="20"/>
                <w:szCs w:val="20"/>
              </w:rPr>
              <w:t>COREMA Región de La Araucanía.</w:t>
            </w:r>
          </w:p>
        </w:tc>
        <w:tc>
          <w:tcPr>
            <w:tcW w:w="1191" w:type="pct"/>
            <w:tcBorders>
              <w:top w:val="single" w:sz="4" w:space="0" w:color="auto"/>
              <w:left w:val="single" w:sz="4" w:space="0" w:color="auto"/>
              <w:bottom w:val="single" w:sz="4" w:space="0" w:color="auto"/>
              <w:right w:val="single" w:sz="4" w:space="0" w:color="auto"/>
            </w:tcBorders>
            <w:vAlign w:val="center"/>
          </w:tcPr>
          <w:p w14:paraId="026BF085" w14:textId="0A0EEA42" w:rsidR="009B2E84" w:rsidRPr="009B2E84" w:rsidRDefault="003A12D3" w:rsidP="00174F45">
            <w:pPr>
              <w:spacing w:line="0" w:lineRule="atLeast"/>
              <w:jc w:val="center"/>
              <w:rPr>
                <w:rFonts w:eastAsia="Times New Roman" w:cs="Calibri"/>
                <w:b/>
                <w:bCs/>
                <w:color w:val="000000"/>
                <w:sz w:val="20"/>
                <w:szCs w:val="20"/>
                <w:lang w:eastAsia="es-CL"/>
              </w:rPr>
            </w:pPr>
            <w:r>
              <w:rPr>
                <w:sz w:val="20"/>
                <w:szCs w:val="20"/>
              </w:rPr>
              <w:t xml:space="preserve">DIA, </w:t>
            </w:r>
            <w:r w:rsidR="009B2E84" w:rsidRPr="009B2E84">
              <w:rPr>
                <w:sz w:val="20"/>
                <w:szCs w:val="20"/>
              </w:rPr>
              <w:t>Planta de Tratamiento de Aguas Servidas de Labranza.</w:t>
            </w:r>
          </w:p>
        </w:tc>
        <w:tc>
          <w:tcPr>
            <w:tcW w:w="1193" w:type="pct"/>
            <w:tcBorders>
              <w:top w:val="single" w:sz="4" w:space="0" w:color="auto"/>
              <w:left w:val="single" w:sz="4" w:space="0" w:color="auto"/>
              <w:bottom w:val="single" w:sz="4" w:space="0" w:color="auto"/>
              <w:right w:val="single" w:sz="4" w:space="0" w:color="auto"/>
            </w:tcBorders>
            <w:vAlign w:val="center"/>
          </w:tcPr>
          <w:p w14:paraId="01F6CA3A" w14:textId="5F6A1D08" w:rsidR="009B2E84" w:rsidRPr="009F2173" w:rsidRDefault="00E75A15" w:rsidP="009F2173">
            <w:pPr>
              <w:spacing w:line="0" w:lineRule="atLeast"/>
              <w:rPr>
                <w:rFonts w:eastAsia="Times New Roman" w:cs="Calibri"/>
                <w:bCs/>
                <w:color w:val="000000"/>
                <w:sz w:val="20"/>
                <w:szCs w:val="20"/>
                <w:lang w:eastAsia="es-CL"/>
              </w:rPr>
            </w:pPr>
            <w:r>
              <w:rPr>
                <w:rFonts w:eastAsia="Times New Roman" w:cs="Calibri"/>
                <w:bCs/>
                <w:color w:val="000000"/>
                <w:sz w:val="20"/>
                <w:szCs w:val="20"/>
                <w:lang w:eastAsia="es-CL"/>
              </w:rPr>
              <w:t>Proyecto para la construcción y operación de la planta de tratamiento de aguas servidas de tipo lodos activados para atender a 15.000 personas.</w:t>
            </w:r>
          </w:p>
        </w:tc>
        <w:tc>
          <w:tcPr>
            <w:tcW w:w="689" w:type="pct"/>
            <w:tcBorders>
              <w:top w:val="single" w:sz="4" w:space="0" w:color="auto"/>
              <w:left w:val="single" w:sz="4" w:space="0" w:color="auto"/>
              <w:bottom w:val="single" w:sz="4" w:space="0" w:color="auto"/>
              <w:right w:val="single" w:sz="4" w:space="0" w:color="auto"/>
            </w:tcBorders>
            <w:vAlign w:val="center"/>
          </w:tcPr>
          <w:p w14:paraId="73B8D77B" w14:textId="5451D1B2" w:rsidR="009B2E84" w:rsidRPr="009F2173" w:rsidRDefault="003F5745" w:rsidP="003F5745">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Sí.</w:t>
            </w:r>
          </w:p>
        </w:tc>
      </w:tr>
      <w:tr w:rsidR="009B2E84" w:rsidRPr="009B2E84" w14:paraId="286FD78B" w14:textId="77777777" w:rsidTr="006157FE">
        <w:trPr>
          <w:trHeight w:val="244"/>
          <w:jc w:val="center"/>
        </w:trPr>
        <w:tc>
          <w:tcPr>
            <w:tcW w:w="172" w:type="pct"/>
            <w:tcBorders>
              <w:top w:val="nil"/>
              <w:left w:val="single" w:sz="4" w:space="0" w:color="auto"/>
              <w:bottom w:val="single" w:sz="4" w:space="0" w:color="auto"/>
              <w:right w:val="single" w:sz="4" w:space="0" w:color="auto"/>
            </w:tcBorders>
            <w:vAlign w:val="center"/>
          </w:tcPr>
          <w:p w14:paraId="386B9220" w14:textId="5A56A958" w:rsidR="009B2E84" w:rsidRPr="009B2E84" w:rsidRDefault="009B2E84" w:rsidP="009F2173">
            <w:pPr>
              <w:spacing w:line="0" w:lineRule="atLeast"/>
              <w:jc w:val="center"/>
              <w:rPr>
                <w:sz w:val="20"/>
                <w:szCs w:val="20"/>
              </w:rPr>
            </w:pPr>
            <w:r w:rsidRPr="009B2E84">
              <w:rPr>
                <w:sz w:val="20"/>
                <w:szCs w:val="20"/>
              </w:rPr>
              <w:t>4</w:t>
            </w:r>
          </w:p>
        </w:tc>
        <w:tc>
          <w:tcPr>
            <w:tcW w:w="582" w:type="pct"/>
            <w:tcBorders>
              <w:top w:val="single" w:sz="4" w:space="0" w:color="auto"/>
              <w:left w:val="single" w:sz="4" w:space="0" w:color="auto"/>
              <w:bottom w:val="single" w:sz="4" w:space="0" w:color="auto"/>
              <w:right w:val="single" w:sz="4" w:space="0" w:color="auto"/>
            </w:tcBorders>
            <w:vAlign w:val="center"/>
          </w:tcPr>
          <w:p w14:paraId="11D197CA" w14:textId="49AB6CEF" w:rsidR="009B2E84" w:rsidRPr="009B2E84" w:rsidRDefault="009B2E84" w:rsidP="009F2173">
            <w:pPr>
              <w:spacing w:line="0" w:lineRule="atLeast"/>
              <w:jc w:val="center"/>
              <w:rPr>
                <w:sz w:val="20"/>
                <w:szCs w:val="20"/>
              </w:rPr>
            </w:pPr>
            <w:r w:rsidRPr="009B2E84">
              <w:rPr>
                <w:sz w:val="20"/>
                <w:szCs w:val="20"/>
              </w:rPr>
              <w:t>RCA</w:t>
            </w:r>
          </w:p>
        </w:tc>
        <w:tc>
          <w:tcPr>
            <w:tcW w:w="220" w:type="pct"/>
            <w:tcBorders>
              <w:top w:val="nil"/>
              <w:left w:val="single" w:sz="4" w:space="0" w:color="auto"/>
              <w:bottom w:val="single" w:sz="4" w:space="0" w:color="auto"/>
              <w:right w:val="single" w:sz="4" w:space="0" w:color="auto"/>
            </w:tcBorders>
            <w:vAlign w:val="center"/>
          </w:tcPr>
          <w:p w14:paraId="30B8E2C5" w14:textId="507EF01B" w:rsidR="009B2E84" w:rsidRPr="009B2E84" w:rsidRDefault="009B2E84" w:rsidP="009F2173">
            <w:pPr>
              <w:spacing w:line="0" w:lineRule="atLeast"/>
              <w:jc w:val="center"/>
              <w:rPr>
                <w:sz w:val="20"/>
                <w:szCs w:val="20"/>
              </w:rPr>
            </w:pPr>
            <w:r w:rsidRPr="009B2E84">
              <w:rPr>
                <w:sz w:val="20"/>
                <w:szCs w:val="20"/>
              </w:rPr>
              <w:t>127</w:t>
            </w:r>
          </w:p>
        </w:tc>
        <w:tc>
          <w:tcPr>
            <w:tcW w:w="308" w:type="pct"/>
            <w:tcBorders>
              <w:top w:val="single" w:sz="4" w:space="0" w:color="auto"/>
              <w:left w:val="single" w:sz="4" w:space="0" w:color="auto"/>
              <w:bottom w:val="single" w:sz="4" w:space="0" w:color="auto"/>
              <w:right w:val="single" w:sz="4" w:space="0" w:color="auto"/>
            </w:tcBorders>
            <w:vAlign w:val="center"/>
          </w:tcPr>
          <w:p w14:paraId="3FE076DC" w14:textId="30CE0923" w:rsidR="009B2E84" w:rsidRPr="009B2E84" w:rsidRDefault="009B2E84" w:rsidP="009F2173">
            <w:pPr>
              <w:spacing w:line="0" w:lineRule="atLeast"/>
              <w:jc w:val="center"/>
              <w:rPr>
                <w:sz w:val="20"/>
                <w:szCs w:val="20"/>
              </w:rPr>
            </w:pPr>
            <w:r w:rsidRPr="009B2E84">
              <w:rPr>
                <w:sz w:val="20"/>
                <w:szCs w:val="20"/>
              </w:rPr>
              <w:t>2007</w:t>
            </w:r>
          </w:p>
        </w:tc>
        <w:tc>
          <w:tcPr>
            <w:tcW w:w="646" w:type="pct"/>
            <w:tcBorders>
              <w:top w:val="single" w:sz="4" w:space="0" w:color="auto"/>
              <w:left w:val="single" w:sz="4" w:space="0" w:color="auto"/>
              <w:bottom w:val="single" w:sz="4" w:space="0" w:color="auto"/>
              <w:right w:val="single" w:sz="4" w:space="0" w:color="auto"/>
            </w:tcBorders>
            <w:vAlign w:val="center"/>
          </w:tcPr>
          <w:p w14:paraId="213CA0DA" w14:textId="1BBDEAE0" w:rsidR="009B2E84" w:rsidRPr="009B2E84" w:rsidRDefault="009B2E84" w:rsidP="00174F45">
            <w:pPr>
              <w:spacing w:line="0" w:lineRule="atLeast"/>
              <w:jc w:val="center"/>
              <w:rPr>
                <w:sz w:val="20"/>
                <w:szCs w:val="20"/>
              </w:rPr>
            </w:pPr>
            <w:r w:rsidRPr="009B2E84">
              <w:rPr>
                <w:sz w:val="20"/>
                <w:szCs w:val="20"/>
              </w:rPr>
              <w:t>COREMA Región de La Araucanía</w:t>
            </w:r>
            <w:r w:rsidR="001B74BC">
              <w:rPr>
                <w:sz w:val="20"/>
                <w:szCs w:val="20"/>
              </w:rPr>
              <w:t>.</w:t>
            </w:r>
          </w:p>
        </w:tc>
        <w:tc>
          <w:tcPr>
            <w:tcW w:w="1191" w:type="pct"/>
            <w:tcBorders>
              <w:top w:val="single" w:sz="4" w:space="0" w:color="auto"/>
              <w:left w:val="single" w:sz="4" w:space="0" w:color="auto"/>
              <w:bottom w:val="single" w:sz="4" w:space="0" w:color="auto"/>
              <w:right w:val="single" w:sz="4" w:space="0" w:color="auto"/>
            </w:tcBorders>
            <w:vAlign w:val="center"/>
          </w:tcPr>
          <w:p w14:paraId="2DF39740" w14:textId="793D9926" w:rsidR="009B2E84" w:rsidRPr="009B2E84" w:rsidRDefault="003A12D3" w:rsidP="00174F45">
            <w:pPr>
              <w:spacing w:line="0" w:lineRule="atLeast"/>
              <w:jc w:val="center"/>
              <w:rPr>
                <w:sz w:val="20"/>
                <w:szCs w:val="20"/>
              </w:rPr>
            </w:pPr>
            <w:r>
              <w:rPr>
                <w:sz w:val="20"/>
                <w:szCs w:val="20"/>
              </w:rPr>
              <w:t xml:space="preserve">DIA, </w:t>
            </w:r>
            <w:r w:rsidR="009B2E84" w:rsidRPr="009B2E84">
              <w:rPr>
                <w:sz w:val="20"/>
                <w:szCs w:val="20"/>
              </w:rPr>
              <w:t>Incorporación Proyecto Inmobiliario El Carmen al Sistema Sanitario De ESSSI SA.</w:t>
            </w:r>
          </w:p>
        </w:tc>
        <w:tc>
          <w:tcPr>
            <w:tcW w:w="1193" w:type="pct"/>
            <w:tcBorders>
              <w:top w:val="single" w:sz="4" w:space="0" w:color="auto"/>
              <w:left w:val="single" w:sz="4" w:space="0" w:color="auto"/>
              <w:bottom w:val="single" w:sz="4" w:space="0" w:color="auto"/>
              <w:right w:val="single" w:sz="4" w:space="0" w:color="auto"/>
            </w:tcBorders>
            <w:vAlign w:val="center"/>
          </w:tcPr>
          <w:p w14:paraId="74FE33BC" w14:textId="693D13E9" w:rsidR="009B2E84" w:rsidRPr="009F2173" w:rsidRDefault="00E75A15" w:rsidP="00E75A15">
            <w:pPr>
              <w:spacing w:line="0" w:lineRule="atLeast"/>
              <w:rPr>
                <w:rFonts w:eastAsia="Times New Roman" w:cs="Calibri"/>
                <w:bCs/>
                <w:color w:val="000000"/>
                <w:sz w:val="20"/>
                <w:szCs w:val="20"/>
                <w:lang w:eastAsia="es-CL"/>
              </w:rPr>
            </w:pPr>
            <w:r>
              <w:rPr>
                <w:rFonts w:eastAsia="Times New Roman" w:cs="Calibri"/>
                <w:bCs/>
                <w:color w:val="000000"/>
                <w:sz w:val="20"/>
                <w:szCs w:val="20"/>
                <w:lang w:eastAsia="es-CL"/>
              </w:rPr>
              <w:t xml:space="preserve">Proyecto trata sobre la construcción de </w:t>
            </w:r>
            <w:r w:rsidRPr="00E75A15">
              <w:rPr>
                <w:rFonts w:eastAsia="Times New Roman" w:cs="Calibri"/>
                <w:bCs/>
                <w:color w:val="000000"/>
                <w:sz w:val="20"/>
                <w:szCs w:val="20"/>
                <w:lang w:eastAsia="es-CL"/>
              </w:rPr>
              <w:t>obras de conexión y empalme de redes de distribución de agua potable y de recolección de aguas servidas</w:t>
            </w:r>
            <w:r>
              <w:rPr>
                <w:rFonts w:eastAsia="Times New Roman" w:cs="Calibri"/>
                <w:bCs/>
                <w:color w:val="000000"/>
                <w:sz w:val="20"/>
                <w:szCs w:val="20"/>
                <w:lang w:eastAsia="es-CL"/>
              </w:rPr>
              <w:t xml:space="preserve"> del sector El Carmen de Temuco.</w:t>
            </w:r>
          </w:p>
        </w:tc>
        <w:tc>
          <w:tcPr>
            <w:tcW w:w="689" w:type="pct"/>
            <w:tcBorders>
              <w:top w:val="single" w:sz="4" w:space="0" w:color="auto"/>
              <w:left w:val="single" w:sz="4" w:space="0" w:color="auto"/>
              <w:bottom w:val="single" w:sz="4" w:space="0" w:color="auto"/>
              <w:right w:val="single" w:sz="4" w:space="0" w:color="auto"/>
            </w:tcBorders>
            <w:vAlign w:val="center"/>
          </w:tcPr>
          <w:p w14:paraId="5713AA0F" w14:textId="76F55283" w:rsidR="009B2E84" w:rsidRPr="009F2173" w:rsidRDefault="003F5745" w:rsidP="009F2173">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Sí.</w:t>
            </w:r>
          </w:p>
        </w:tc>
      </w:tr>
      <w:tr w:rsidR="009B2E84" w:rsidRPr="009B2E84" w14:paraId="2A01B787" w14:textId="77777777" w:rsidTr="006157FE">
        <w:trPr>
          <w:trHeight w:val="244"/>
          <w:jc w:val="center"/>
        </w:trPr>
        <w:tc>
          <w:tcPr>
            <w:tcW w:w="172" w:type="pct"/>
            <w:tcBorders>
              <w:top w:val="nil"/>
              <w:left w:val="single" w:sz="4" w:space="0" w:color="auto"/>
              <w:bottom w:val="single" w:sz="4" w:space="0" w:color="auto"/>
              <w:right w:val="single" w:sz="4" w:space="0" w:color="auto"/>
            </w:tcBorders>
            <w:vAlign w:val="center"/>
          </w:tcPr>
          <w:p w14:paraId="586C8418" w14:textId="35FE465E" w:rsidR="009B2E84" w:rsidRPr="009B2E84" w:rsidRDefault="009B2E84" w:rsidP="009F2173">
            <w:pPr>
              <w:spacing w:line="0" w:lineRule="atLeast"/>
              <w:jc w:val="center"/>
              <w:rPr>
                <w:sz w:val="20"/>
                <w:szCs w:val="20"/>
              </w:rPr>
            </w:pPr>
            <w:r>
              <w:rPr>
                <w:rFonts w:eastAsia="Times New Roman" w:cs="Calibri"/>
                <w:color w:val="000000"/>
                <w:sz w:val="20"/>
                <w:szCs w:val="20"/>
                <w:lang w:eastAsia="es-CL"/>
              </w:rPr>
              <w:t>5</w:t>
            </w:r>
          </w:p>
        </w:tc>
        <w:tc>
          <w:tcPr>
            <w:tcW w:w="582" w:type="pct"/>
            <w:tcBorders>
              <w:top w:val="single" w:sz="4" w:space="0" w:color="auto"/>
              <w:left w:val="single" w:sz="4" w:space="0" w:color="auto"/>
              <w:bottom w:val="single" w:sz="4" w:space="0" w:color="auto"/>
              <w:right w:val="single" w:sz="4" w:space="0" w:color="auto"/>
            </w:tcBorders>
            <w:vAlign w:val="center"/>
          </w:tcPr>
          <w:p w14:paraId="561471DF" w14:textId="76DE530B" w:rsidR="009B2E84" w:rsidRPr="009B2E84" w:rsidRDefault="009B2E84" w:rsidP="009F2173">
            <w:pPr>
              <w:spacing w:line="0" w:lineRule="atLeast"/>
              <w:jc w:val="center"/>
              <w:rPr>
                <w:sz w:val="20"/>
                <w:szCs w:val="20"/>
              </w:rPr>
            </w:pPr>
            <w:r w:rsidRPr="005A6630">
              <w:rPr>
                <w:rFonts w:eastAsia="Times New Roman" w:cs="Calibri"/>
                <w:color w:val="000000"/>
                <w:sz w:val="20"/>
                <w:szCs w:val="20"/>
                <w:lang w:eastAsia="es-CL"/>
              </w:rPr>
              <w:t>RCA</w:t>
            </w:r>
          </w:p>
        </w:tc>
        <w:tc>
          <w:tcPr>
            <w:tcW w:w="220" w:type="pct"/>
            <w:tcBorders>
              <w:top w:val="nil"/>
              <w:left w:val="single" w:sz="4" w:space="0" w:color="auto"/>
              <w:bottom w:val="single" w:sz="4" w:space="0" w:color="auto"/>
              <w:right w:val="single" w:sz="4" w:space="0" w:color="auto"/>
            </w:tcBorders>
            <w:vAlign w:val="center"/>
          </w:tcPr>
          <w:p w14:paraId="69615A17" w14:textId="4A24D777" w:rsidR="009B2E84" w:rsidRPr="009B2E84" w:rsidRDefault="009B2E84" w:rsidP="009F2173">
            <w:pPr>
              <w:spacing w:line="0" w:lineRule="atLeast"/>
              <w:jc w:val="center"/>
              <w:rPr>
                <w:sz w:val="20"/>
                <w:szCs w:val="20"/>
              </w:rPr>
            </w:pPr>
            <w:r w:rsidRPr="005A6630">
              <w:rPr>
                <w:rFonts w:eastAsia="Times New Roman" w:cs="Calibri"/>
                <w:color w:val="000000"/>
                <w:sz w:val="20"/>
                <w:szCs w:val="20"/>
                <w:lang w:eastAsia="es-CL"/>
              </w:rPr>
              <w:t>71</w:t>
            </w:r>
          </w:p>
        </w:tc>
        <w:tc>
          <w:tcPr>
            <w:tcW w:w="308" w:type="pct"/>
            <w:tcBorders>
              <w:top w:val="single" w:sz="4" w:space="0" w:color="auto"/>
              <w:left w:val="single" w:sz="4" w:space="0" w:color="auto"/>
              <w:bottom w:val="single" w:sz="4" w:space="0" w:color="auto"/>
              <w:right w:val="single" w:sz="4" w:space="0" w:color="auto"/>
            </w:tcBorders>
            <w:vAlign w:val="center"/>
          </w:tcPr>
          <w:p w14:paraId="56CA1BA4" w14:textId="026ABD7C" w:rsidR="009B2E84" w:rsidRPr="009B2E84" w:rsidRDefault="009B2E84" w:rsidP="009F2173">
            <w:pPr>
              <w:spacing w:line="0" w:lineRule="atLeast"/>
              <w:jc w:val="center"/>
              <w:rPr>
                <w:sz w:val="20"/>
                <w:szCs w:val="20"/>
              </w:rPr>
            </w:pPr>
            <w:r w:rsidRPr="005A6630">
              <w:rPr>
                <w:rFonts w:eastAsia="Times New Roman" w:cs="Calibri"/>
                <w:color w:val="000000"/>
                <w:sz w:val="20"/>
                <w:szCs w:val="20"/>
                <w:lang w:eastAsia="es-CL"/>
              </w:rPr>
              <w:t>2009</w:t>
            </w:r>
          </w:p>
        </w:tc>
        <w:tc>
          <w:tcPr>
            <w:tcW w:w="646" w:type="pct"/>
            <w:tcBorders>
              <w:top w:val="single" w:sz="4" w:space="0" w:color="auto"/>
              <w:left w:val="single" w:sz="4" w:space="0" w:color="auto"/>
              <w:bottom w:val="single" w:sz="4" w:space="0" w:color="auto"/>
              <w:right w:val="single" w:sz="4" w:space="0" w:color="auto"/>
            </w:tcBorders>
            <w:vAlign w:val="center"/>
          </w:tcPr>
          <w:p w14:paraId="22934303" w14:textId="5FE856BC" w:rsidR="009B2E84" w:rsidRPr="009B2E84" w:rsidRDefault="009B2E84" w:rsidP="00174F45">
            <w:pPr>
              <w:spacing w:line="0" w:lineRule="atLeast"/>
              <w:jc w:val="center"/>
              <w:rPr>
                <w:sz w:val="20"/>
                <w:szCs w:val="20"/>
              </w:rPr>
            </w:pPr>
            <w:r w:rsidRPr="005A6630">
              <w:rPr>
                <w:sz w:val="20"/>
                <w:szCs w:val="20"/>
              </w:rPr>
              <w:t>COREMA Región de La Araucanía</w:t>
            </w:r>
            <w:r w:rsidR="001B74BC">
              <w:rPr>
                <w:sz w:val="20"/>
                <w:szCs w:val="20"/>
              </w:rPr>
              <w:t>.</w:t>
            </w:r>
          </w:p>
        </w:tc>
        <w:tc>
          <w:tcPr>
            <w:tcW w:w="1191" w:type="pct"/>
            <w:tcBorders>
              <w:top w:val="single" w:sz="4" w:space="0" w:color="auto"/>
              <w:left w:val="single" w:sz="4" w:space="0" w:color="auto"/>
              <w:bottom w:val="single" w:sz="4" w:space="0" w:color="auto"/>
              <w:right w:val="single" w:sz="4" w:space="0" w:color="auto"/>
            </w:tcBorders>
            <w:vAlign w:val="center"/>
          </w:tcPr>
          <w:p w14:paraId="067E9B2B" w14:textId="4B294954" w:rsidR="009B2E84" w:rsidRPr="009B2E84" w:rsidRDefault="003A12D3" w:rsidP="00174F45">
            <w:pPr>
              <w:spacing w:line="0" w:lineRule="atLeast"/>
              <w:jc w:val="center"/>
              <w:rPr>
                <w:sz w:val="20"/>
                <w:szCs w:val="20"/>
              </w:rPr>
            </w:pPr>
            <w:r>
              <w:rPr>
                <w:sz w:val="20"/>
                <w:szCs w:val="20"/>
              </w:rPr>
              <w:t xml:space="preserve">DIA, </w:t>
            </w:r>
            <w:r w:rsidR="009B2E84" w:rsidRPr="005A6630">
              <w:rPr>
                <w:sz w:val="20"/>
                <w:szCs w:val="20"/>
              </w:rPr>
              <w:t>Regularización Obras Existentes y Obras Complementarias A DIAS Planta de Tratamiento de AS Labranza Y Alcantarillado de Labranza.</w:t>
            </w:r>
          </w:p>
        </w:tc>
        <w:tc>
          <w:tcPr>
            <w:tcW w:w="1193" w:type="pct"/>
            <w:tcBorders>
              <w:top w:val="single" w:sz="4" w:space="0" w:color="auto"/>
              <w:left w:val="single" w:sz="4" w:space="0" w:color="auto"/>
              <w:bottom w:val="single" w:sz="4" w:space="0" w:color="auto"/>
              <w:right w:val="single" w:sz="4" w:space="0" w:color="auto"/>
            </w:tcBorders>
            <w:vAlign w:val="center"/>
          </w:tcPr>
          <w:p w14:paraId="42136244" w14:textId="498DDB0D" w:rsidR="009B2E84" w:rsidRPr="009F2173" w:rsidRDefault="0088519E" w:rsidP="0088519E">
            <w:pPr>
              <w:spacing w:line="0" w:lineRule="atLeast"/>
              <w:rPr>
                <w:rFonts w:eastAsia="Times New Roman" w:cs="Calibri"/>
                <w:bCs/>
                <w:color w:val="000000"/>
                <w:sz w:val="20"/>
                <w:szCs w:val="20"/>
                <w:lang w:eastAsia="es-CL"/>
              </w:rPr>
            </w:pPr>
            <w:r>
              <w:rPr>
                <w:rFonts w:eastAsia="Times New Roman" w:cs="Calibri"/>
                <w:bCs/>
                <w:color w:val="000000"/>
                <w:sz w:val="20"/>
                <w:szCs w:val="20"/>
                <w:lang w:eastAsia="es-CL"/>
              </w:rPr>
              <w:t xml:space="preserve">Construcción de </w:t>
            </w:r>
            <w:r w:rsidR="00E75A15" w:rsidRPr="00E75A15">
              <w:rPr>
                <w:rFonts w:eastAsia="Times New Roman" w:cs="Calibri"/>
                <w:bCs/>
                <w:color w:val="000000"/>
                <w:sz w:val="20"/>
                <w:szCs w:val="20"/>
                <w:lang w:eastAsia="es-CL"/>
              </w:rPr>
              <w:t>obras complementarias para</w:t>
            </w:r>
            <w:r>
              <w:rPr>
                <w:rFonts w:eastAsia="Times New Roman" w:cs="Calibri"/>
                <w:bCs/>
                <w:color w:val="000000"/>
                <w:sz w:val="20"/>
                <w:szCs w:val="20"/>
                <w:lang w:eastAsia="es-CL"/>
              </w:rPr>
              <w:t xml:space="preserve"> aumentar </w:t>
            </w:r>
            <w:r w:rsidR="00E75A15" w:rsidRPr="00E75A15">
              <w:rPr>
                <w:rFonts w:eastAsia="Times New Roman" w:cs="Calibri"/>
                <w:bCs/>
                <w:color w:val="000000"/>
                <w:sz w:val="20"/>
                <w:szCs w:val="20"/>
                <w:lang w:eastAsia="es-CL"/>
              </w:rPr>
              <w:t xml:space="preserve">la </w:t>
            </w:r>
            <w:r>
              <w:rPr>
                <w:rFonts w:eastAsia="Times New Roman" w:cs="Calibri"/>
                <w:bCs/>
                <w:color w:val="000000"/>
                <w:sz w:val="20"/>
                <w:szCs w:val="20"/>
                <w:lang w:eastAsia="es-CL"/>
              </w:rPr>
              <w:t xml:space="preserve">capacidad de </w:t>
            </w:r>
            <w:r w:rsidR="00E75A15" w:rsidRPr="00E75A15">
              <w:rPr>
                <w:rFonts w:eastAsia="Times New Roman" w:cs="Calibri"/>
                <w:bCs/>
                <w:color w:val="000000"/>
                <w:sz w:val="20"/>
                <w:szCs w:val="20"/>
                <w:lang w:eastAsia="es-CL"/>
              </w:rPr>
              <w:t>PTAS para una población de 30.000 habitantes</w:t>
            </w:r>
            <w:r>
              <w:rPr>
                <w:rFonts w:eastAsia="Times New Roman" w:cs="Calibri"/>
                <w:bCs/>
                <w:color w:val="000000"/>
                <w:sz w:val="20"/>
                <w:szCs w:val="20"/>
                <w:lang w:eastAsia="es-CL"/>
              </w:rPr>
              <w:t>.</w:t>
            </w:r>
          </w:p>
        </w:tc>
        <w:tc>
          <w:tcPr>
            <w:tcW w:w="689" w:type="pct"/>
            <w:tcBorders>
              <w:top w:val="single" w:sz="4" w:space="0" w:color="auto"/>
              <w:left w:val="single" w:sz="4" w:space="0" w:color="auto"/>
              <w:bottom w:val="single" w:sz="4" w:space="0" w:color="auto"/>
              <w:right w:val="single" w:sz="4" w:space="0" w:color="auto"/>
            </w:tcBorders>
            <w:vAlign w:val="center"/>
          </w:tcPr>
          <w:p w14:paraId="7CAD9388" w14:textId="316ED2EE" w:rsidR="009B2E84" w:rsidRPr="009F2173" w:rsidRDefault="003F5745" w:rsidP="009F2173">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Sí.</w:t>
            </w:r>
          </w:p>
        </w:tc>
      </w:tr>
      <w:tr w:rsidR="009B2E84" w:rsidRPr="009B2E84" w14:paraId="1D556898" w14:textId="77777777" w:rsidTr="006157FE">
        <w:trPr>
          <w:trHeight w:val="244"/>
          <w:jc w:val="center"/>
        </w:trPr>
        <w:tc>
          <w:tcPr>
            <w:tcW w:w="172" w:type="pct"/>
            <w:tcBorders>
              <w:top w:val="nil"/>
              <w:left w:val="single" w:sz="4" w:space="0" w:color="auto"/>
              <w:bottom w:val="single" w:sz="4" w:space="0" w:color="auto"/>
              <w:right w:val="single" w:sz="4" w:space="0" w:color="auto"/>
            </w:tcBorders>
            <w:vAlign w:val="center"/>
          </w:tcPr>
          <w:p w14:paraId="21ADB9BD" w14:textId="0AE2B2E5" w:rsidR="009B2E84" w:rsidRPr="009B2E84" w:rsidRDefault="009B2E84" w:rsidP="009F2173">
            <w:pPr>
              <w:spacing w:line="0" w:lineRule="atLeast"/>
              <w:jc w:val="center"/>
              <w:rPr>
                <w:sz w:val="20"/>
                <w:szCs w:val="20"/>
              </w:rPr>
            </w:pPr>
            <w:r>
              <w:rPr>
                <w:rFonts w:eastAsia="Times New Roman" w:cs="Calibri"/>
                <w:color w:val="000000"/>
                <w:sz w:val="20"/>
                <w:szCs w:val="20"/>
                <w:lang w:eastAsia="es-CL"/>
              </w:rPr>
              <w:t>6</w:t>
            </w:r>
          </w:p>
        </w:tc>
        <w:tc>
          <w:tcPr>
            <w:tcW w:w="582" w:type="pct"/>
            <w:tcBorders>
              <w:top w:val="single" w:sz="4" w:space="0" w:color="auto"/>
              <w:left w:val="single" w:sz="4" w:space="0" w:color="auto"/>
              <w:bottom w:val="single" w:sz="4" w:space="0" w:color="auto"/>
              <w:right w:val="single" w:sz="4" w:space="0" w:color="auto"/>
            </w:tcBorders>
            <w:vAlign w:val="center"/>
          </w:tcPr>
          <w:p w14:paraId="20BB4B66" w14:textId="35F5A7B3" w:rsidR="009B2E84" w:rsidRPr="009B2E84" w:rsidRDefault="009B2E84" w:rsidP="009F2173">
            <w:pPr>
              <w:spacing w:line="0" w:lineRule="atLeast"/>
              <w:jc w:val="center"/>
              <w:rPr>
                <w:sz w:val="20"/>
                <w:szCs w:val="20"/>
              </w:rPr>
            </w:pPr>
            <w:r w:rsidRPr="005A6630">
              <w:rPr>
                <w:rFonts w:eastAsia="Times New Roman" w:cs="Calibri"/>
                <w:color w:val="000000"/>
                <w:sz w:val="20"/>
                <w:szCs w:val="20"/>
                <w:lang w:eastAsia="es-CL"/>
              </w:rPr>
              <w:t>RCA</w:t>
            </w:r>
          </w:p>
        </w:tc>
        <w:tc>
          <w:tcPr>
            <w:tcW w:w="220" w:type="pct"/>
            <w:tcBorders>
              <w:top w:val="nil"/>
              <w:left w:val="single" w:sz="4" w:space="0" w:color="auto"/>
              <w:bottom w:val="single" w:sz="4" w:space="0" w:color="auto"/>
              <w:right w:val="single" w:sz="4" w:space="0" w:color="auto"/>
            </w:tcBorders>
            <w:vAlign w:val="center"/>
          </w:tcPr>
          <w:p w14:paraId="4C484353" w14:textId="2C2F53D2" w:rsidR="009B2E84" w:rsidRPr="009B2E84" w:rsidRDefault="009B2E84" w:rsidP="009F2173">
            <w:pPr>
              <w:spacing w:line="0" w:lineRule="atLeast"/>
              <w:jc w:val="center"/>
              <w:rPr>
                <w:sz w:val="20"/>
                <w:szCs w:val="20"/>
              </w:rPr>
            </w:pPr>
            <w:r w:rsidRPr="005A6630">
              <w:rPr>
                <w:sz w:val="20"/>
                <w:szCs w:val="20"/>
              </w:rPr>
              <w:t>272</w:t>
            </w:r>
          </w:p>
        </w:tc>
        <w:tc>
          <w:tcPr>
            <w:tcW w:w="308" w:type="pct"/>
            <w:tcBorders>
              <w:top w:val="single" w:sz="4" w:space="0" w:color="auto"/>
              <w:left w:val="single" w:sz="4" w:space="0" w:color="auto"/>
              <w:bottom w:val="single" w:sz="4" w:space="0" w:color="auto"/>
              <w:right w:val="single" w:sz="4" w:space="0" w:color="auto"/>
            </w:tcBorders>
            <w:vAlign w:val="center"/>
          </w:tcPr>
          <w:p w14:paraId="0B4B94A2" w14:textId="011C90C7" w:rsidR="009B2E84" w:rsidRPr="009B2E84" w:rsidRDefault="009B2E84" w:rsidP="003F5745">
            <w:pPr>
              <w:spacing w:line="0" w:lineRule="atLeast"/>
              <w:jc w:val="center"/>
              <w:rPr>
                <w:sz w:val="20"/>
                <w:szCs w:val="20"/>
              </w:rPr>
            </w:pPr>
            <w:r w:rsidRPr="005A6630">
              <w:rPr>
                <w:rFonts w:eastAsia="Times New Roman" w:cs="Calibri"/>
                <w:color w:val="000000"/>
                <w:sz w:val="20"/>
                <w:szCs w:val="20"/>
                <w:lang w:eastAsia="es-CL"/>
              </w:rPr>
              <w:t>20</w:t>
            </w:r>
            <w:r w:rsidR="003F5745">
              <w:rPr>
                <w:rFonts w:eastAsia="Times New Roman" w:cs="Calibri"/>
                <w:color w:val="000000"/>
                <w:sz w:val="20"/>
                <w:szCs w:val="20"/>
                <w:lang w:eastAsia="es-CL"/>
              </w:rPr>
              <w:t>09</w:t>
            </w:r>
          </w:p>
        </w:tc>
        <w:tc>
          <w:tcPr>
            <w:tcW w:w="646" w:type="pct"/>
            <w:tcBorders>
              <w:top w:val="single" w:sz="4" w:space="0" w:color="auto"/>
              <w:left w:val="single" w:sz="4" w:space="0" w:color="auto"/>
              <w:bottom w:val="single" w:sz="4" w:space="0" w:color="auto"/>
              <w:right w:val="single" w:sz="4" w:space="0" w:color="auto"/>
            </w:tcBorders>
            <w:vAlign w:val="center"/>
          </w:tcPr>
          <w:p w14:paraId="6D91B748" w14:textId="6F544F73" w:rsidR="009B2E84" w:rsidRPr="009B2E84" w:rsidRDefault="009B2E84" w:rsidP="00174F45">
            <w:pPr>
              <w:spacing w:line="0" w:lineRule="atLeast"/>
              <w:jc w:val="center"/>
              <w:rPr>
                <w:sz w:val="20"/>
                <w:szCs w:val="20"/>
              </w:rPr>
            </w:pPr>
            <w:r w:rsidRPr="005A6630">
              <w:rPr>
                <w:sz w:val="20"/>
                <w:szCs w:val="20"/>
              </w:rPr>
              <w:t>COREMA Región de La Araucanía</w:t>
            </w:r>
            <w:r w:rsidR="001B74BC">
              <w:rPr>
                <w:sz w:val="20"/>
                <w:szCs w:val="20"/>
              </w:rPr>
              <w:t>.</w:t>
            </w:r>
          </w:p>
        </w:tc>
        <w:tc>
          <w:tcPr>
            <w:tcW w:w="1191" w:type="pct"/>
            <w:tcBorders>
              <w:top w:val="single" w:sz="4" w:space="0" w:color="auto"/>
              <w:left w:val="single" w:sz="4" w:space="0" w:color="auto"/>
              <w:bottom w:val="single" w:sz="4" w:space="0" w:color="auto"/>
              <w:right w:val="single" w:sz="4" w:space="0" w:color="auto"/>
            </w:tcBorders>
            <w:vAlign w:val="center"/>
          </w:tcPr>
          <w:p w14:paraId="0A313A59" w14:textId="09EF058B" w:rsidR="009B2E84" w:rsidRPr="009B2E84" w:rsidRDefault="003A12D3" w:rsidP="00174F45">
            <w:pPr>
              <w:spacing w:line="0" w:lineRule="atLeast"/>
              <w:jc w:val="center"/>
              <w:rPr>
                <w:sz w:val="20"/>
                <w:szCs w:val="20"/>
              </w:rPr>
            </w:pPr>
            <w:r>
              <w:rPr>
                <w:sz w:val="20"/>
                <w:szCs w:val="20"/>
              </w:rPr>
              <w:t xml:space="preserve">DIA, </w:t>
            </w:r>
            <w:r w:rsidR="009B2E84" w:rsidRPr="005A6630">
              <w:rPr>
                <w:sz w:val="20"/>
                <w:szCs w:val="20"/>
              </w:rPr>
              <w:t>Traslado de la Planta de Tratamiento de Aguas Servidas, Labranza, ESSSI S.A.</w:t>
            </w:r>
          </w:p>
        </w:tc>
        <w:tc>
          <w:tcPr>
            <w:tcW w:w="1193" w:type="pct"/>
            <w:tcBorders>
              <w:top w:val="single" w:sz="4" w:space="0" w:color="auto"/>
              <w:left w:val="single" w:sz="4" w:space="0" w:color="auto"/>
              <w:bottom w:val="single" w:sz="4" w:space="0" w:color="auto"/>
              <w:right w:val="single" w:sz="4" w:space="0" w:color="auto"/>
            </w:tcBorders>
            <w:vAlign w:val="center"/>
          </w:tcPr>
          <w:p w14:paraId="1D981F1B" w14:textId="2BC62484" w:rsidR="00845287" w:rsidRPr="009F2173" w:rsidRDefault="0088519E" w:rsidP="00845287">
            <w:pPr>
              <w:spacing w:line="0" w:lineRule="atLeast"/>
              <w:rPr>
                <w:rFonts w:eastAsia="Times New Roman" w:cs="Calibri"/>
                <w:bCs/>
                <w:color w:val="000000"/>
                <w:sz w:val="20"/>
                <w:szCs w:val="20"/>
                <w:lang w:eastAsia="es-CL"/>
              </w:rPr>
            </w:pPr>
            <w:r>
              <w:rPr>
                <w:rFonts w:eastAsia="Times New Roman" w:cs="Calibri"/>
                <w:bCs/>
                <w:color w:val="000000"/>
                <w:sz w:val="20"/>
                <w:szCs w:val="20"/>
                <w:lang w:eastAsia="es-CL"/>
              </w:rPr>
              <w:t xml:space="preserve">Construcción y operación de una </w:t>
            </w:r>
            <w:r w:rsidRPr="0088519E">
              <w:rPr>
                <w:rFonts w:eastAsia="Times New Roman" w:cs="Calibri"/>
                <w:bCs/>
                <w:color w:val="000000"/>
                <w:sz w:val="20"/>
                <w:szCs w:val="20"/>
                <w:lang w:eastAsia="es-CL"/>
              </w:rPr>
              <w:t xml:space="preserve">nueva planta </w:t>
            </w:r>
            <w:r>
              <w:rPr>
                <w:rFonts w:eastAsia="Times New Roman" w:cs="Calibri"/>
                <w:bCs/>
                <w:color w:val="000000"/>
                <w:sz w:val="20"/>
                <w:szCs w:val="20"/>
                <w:lang w:eastAsia="es-CL"/>
              </w:rPr>
              <w:t xml:space="preserve">que </w:t>
            </w:r>
            <w:r w:rsidRPr="0088519E">
              <w:rPr>
                <w:rFonts w:eastAsia="Times New Roman" w:cs="Calibri"/>
                <w:bCs/>
                <w:color w:val="000000"/>
                <w:sz w:val="20"/>
                <w:szCs w:val="20"/>
                <w:lang w:eastAsia="es-CL"/>
              </w:rPr>
              <w:t>tendrá una capacidad máxima de 100.000 habitantes atendidos y se implementará en tres etapas la primera de 40.000 habitantes, la segunda a 70.000 habitantes y la final con una población atendida de 100.000 habitantes</w:t>
            </w:r>
            <w:r w:rsidR="00845287">
              <w:rPr>
                <w:rFonts w:eastAsia="Times New Roman" w:cs="Calibri"/>
                <w:bCs/>
                <w:color w:val="000000"/>
                <w:sz w:val="20"/>
                <w:szCs w:val="20"/>
                <w:lang w:eastAsia="es-CL"/>
              </w:rPr>
              <w:t>. La descarga</w:t>
            </w:r>
            <w:r w:rsidR="004F0FF0">
              <w:rPr>
                <w:rFonts w:eastAsia="Times New Roman" w:cs="Calibri"/>
                <w:bCs/>
                <w:color w:val="000000"/>
                <w:sz w:val="20"/>
                <w:szCs w:val="20"/>
                <w:lang w:eastAsia="es-CL"/>
              </w:rPr>
              <w:t xml:space="preserve"> se realizara en el río Cautín.</w:t>
            </w:r>
          </w:p>
        </w:tc>
        <w:tc>
          <w:tcPr>
            <w:tcW w:w="689" w:type="pct"/>
            <w:tcBorders>
              <w:top w:val="single" w:sz="4" w:space="0" w:color="auto"/>
              <w:left w:val="single" w:sz="4" w:space="0" w:color="auto"/>
              <w:bottom w:val="single" w:sz="4" w:space="0" w:color="auto"/>
              <w:right w:val="single" w:sz="4" w:space="0" w:color="auto"/>
            </w:tcBorders>
            <w:vAlign w:val="center"/>
          </w:tcPr>
          <w:p w14:paraId="6FEE202E" w14:textId="7ACA559E" w:rsidR="009B2E84" w:rsidRPr="009F2173" w:rsidRDefault="003F5745" w:rsidP="009F2173">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Sí.</w:t>
            </w:r>
          </w:p>
        </w:tc>
      </w:tr>
    </w:tbl>
    <w:p w14:paraId="1427EF04" w14:textId="77777777" w:rsidR="009B2E84" w:rsidRDefault="009B2E84" w:rsidP="009B2E84">
      <w:bookmarkStart w:id="52" w:name="_Toc352840385"/>
      <w:bookmarkStart w:id="53" w:name="_Toc352841445"/>
    </w:p>
    <w:p w14:paraId="27D9A6F6" w14:textId="77777777" w:rsidR="00076AC1" w:rsidRDefault="00076AC1" w:rsidP="009B2E84"/>
    <w:p w14:paraId="34881D8E" w14:textId="77777777" w:rsidR="00B87E2C" w:rsidRDefault="00B87E2C" w:rsidP="009B2E84"/>
    <w:p w14:paraId="20A41208" w14:textId="4C63593E" w:rsidR="00C24424" w:rsidRDefault="00C24424" w:rsidP="009B2E84"/>
    <w:p w14:paraId="5154904D" w14:textId="77777777" w:rsidR="00C24424" w:rsidRDefault="00C24424" w:rsidP="009B2E84"/>
    <w:p w14:paraId="5B093894" w14:textId="77777777" w:rsidR="009B2E84" w:rsidRDefault="009B2E84" w:rsidP="009B2E84"/>
    <w:p w14:paraId="6F527B1F" w14:textId="4C70643A" w:rsidR="00317531" w:rsidRPr="0025129B" w:rsidRDefault="006157FE" w:rsidP="00C958D0">
      <w:pPr>
        <w:pStyle w:val="Ttulo1"/>
      </w:pPr>
      <w:bookmarkStart w:id="54" w:name="_Toc441228140"/>
      <w:r>
        <w:lastRenderedPageBreak/>
        <w:t>A</w:t>
      </w:r>
      <w:r w:rsidR="00B1722C" w:rsidRPr="0025129B">
        <w:t>NTECEDENTES DE LA ACTIVIDAD DE FISCALIZACIÓN.</w:t>
      </w:r>
      <w:bookmarkEnd w:id="52"/>
      <w:bookmarkEnd w:id="53"/>
      <w:bookmarkEnd w:id="54"/>
    </w:p>
    <w:p w14:paraId="6F527B20" w14:textId="77777777" w:rsidR="00B1722C" w:rsidRPr="0025129B" w:rsidRDefault="00B1722C" w:rsidP="00B1722C"/>
    <w:p w14:paraId="6F527B21" w14:textId="67720861" w:rsidR="00B1722C" w:rsidRPr="0025129B" w:rsidRDefault="00B1722C"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409193587"/>
      <w:bookmarkStart w:id="62" w:name="_Toc441155153"/>
      <w:bookmarkStart w:id="63" w:name="_Toc441228141"/>
      <w:r w:rsidRPr="0025129B">
        <w:t>Motivo de la Actividad de Fiscalización</w:t>
      </w:r>
      <w:r w:rsidR="00893A4E" w:rsidRPr="0025129B">
        <w:t>.</w:t>
      </w:r>
      <w:bookmarkEnd w:id="55"/>
      <w:bookmarkEnd w:id="56"/>
      <w:bookmarkEnd w:id="57"/>
      <w:bookmarkEnd w:id="58"/>
      <w:bookmarkEnd w:id="59"/>
      <w:bookmarkEnd w:id="60"/>
      <w:bookmarkEnd w:id="61"/>
      <w:bookmarkEnd w:id="62"/>
      <w:bookmarkEnd w:id="63"/>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D4DE291" w14:textId="77777777" w:rsidR="00D466D0" w:rsidRDefault="00B1722C" w:rsidP="004808D3">
            <w:pPr>
              <w:rPr>
                <w:b/>
                <w:sz w:val="20"/>
                <w:szCs w:val="20"/>
              </w:rPr>
            </w:pPr>
            <w:r w:rsidRPr="0025129B">
              <w:rPr>
                <w:b/>
                <w:sz w:val="20"/>
                <w:szCs w:val="20"/>
              </w:rPr>
              <w:t>Motivo:</w:t>
            </w:r>
            <w:r w:rsidR="005626CB" w:rsidRPr="0025129B">
              <w:rPr>
                <w:b/>
                <w:sz w:val="20"/>
                <w:szCs w:val="20"/>
              </w:rPr>
              <w:t xml:space="preserve"> </w:t>
            </w:r>
          </w:p>
          <w:p w14:paraId="5C93141C" w14:textId="5FF9C7FE" w:rsidR="00B1722C" w:rsidRDefault="00C457AD" w:rsidP="004808D3">
            <w:pPr>
              <w:rPr>
                <w:rFonts w:cstheme="minorHAnsi"/>
                <w:sz w:val="20"/>
              </w:rPr>
            </w:pPr>
            <w:r>
              <w:rPr>
                <w:rFonts w:cstheme="minorHAnsi"/>
                <w:sz w:val="20"/>
              </w:rPr>
              <w:t>Programada</w:t>
            </w:r>
          </w:p>
          <w:p w14:paraId="11776C1D" w14:textId="77777777" w:rsidR="0088519E" w:rsidRDefault="0088519E" w:rsidP="004808D3">
            <w:pPr>
              <w:rPr>
                <w:rFonts w:cstheme="minorHAnsi"/>
                <w:sz w:val="20"/>
              </w:rPr>
            </w:pPr>
          </w:p>
          <w:p w14:paraId="6F527B24" w14:textId="71480E0D" w:rsidR="004F0FF0" w:rsidRPr="0025129B" w:rsidRDefault="004F0FF0" w:rsidP="004808D3">
            <w:pPr>
              <w:rPr>
                <w:sz w:val="20"/>
                <w:szCs w:val="20"/>
              </w:rPr>
            </w:pPr>
          </w:p>
        </w:tc>
        <w:tc>
          <w:tcPr>
            <w:tcW w:w="3858" w:type="pct"/>
            <w:shd w:val="clear" w:color="auto" w:fill="auto"/>
          </w:tcPr>
          <w:p w14:paraId="6F527B25" w14:textId="5EF3973B" w:rsidR="00B1722C" w:rsidRPr="0025129B" w:rsidRDefault="00B1722C" w:rsidP="004808D3">
            <w:pPr>
              <w:rPr>
                <w:b/>
                <w:sz w:val="20"/>
                <w:szCs w:val="20"/>
              </w:rPr>
            </w:pPr>
            <w:r w:rsidRPr="0025129B">
              <w:rPr>
                <w:b/>
                <w:sz w:val="20"/>
                <w:szCs w:val="20"/>
              </w:rPr>
              <w:t xml:space="preserve">Descripción del Motivo: </w:t>
            </w:r>
          </w:p>
          <w:p w14:paraId="713AA139" w14:textId="77777777" w:rsidR="003C0A46" w:rsidRDefault="003C0A46" w:rsidP="003C0A46">
            <w:pPr>
              <w:rPr>
                <w:sz w:val="20"/>
                <w:szCs w:val="20"/>
                <w:lang w:val="es-ES"/>
              </w:rPr>
            </w:pPr>
            <w:r w:rsidRPr="004941C2">
              <w:rPr>
                <w:sz w:val="20"/>
                <w:szCs w:val="20"/>
                <w:lang w:val="es-ES"/>
              </w:rPr>
              <w:t>Según Resolución SMA N° 769/2014 que fija Programa y Subprogramas Sectoriales de Fiscalización Ambiental de Resoluciones de Calificación Ambiental para el año 2015.</w:t>
            </w:r>
          </w:p>
          <w:p w14:paraId="6F527B27" w14:textId="64E2961E" w:rsidR="0088519E" w:rsidRPr="0025129B" w:rsidRDefault="0088519E" w:rsidP="004808D3">
            <w:pPr>
              <w:rPr>
                <w:color w:val="FF0000"/>
                <w:sz w:val="20"/>
                <w:szCs w:val="20"/>
                <w:lang w:val="es-ES"/>
              </w:rPr>
            </w:pP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409193588"/>
      <w:bookmarkStart w:id="71" w:name="_Toc441155154"/>
      <w:bookmarkStart w:id="72" w:name="_Toc441228142"/>
      <w:r w:rsidRPr="0025129B">
        <w:t xml:space="preserve">Materia </w:t>
      </w:r>
      <w:r w:rsidR="0091285E" w:rsidRPr="0025129B">
        <w:t>Específica Objeto de la Fiscalización</w:t>
      </w:r>
      <w:r w:rsidR="00893A4E" w:rsidRPr="0025129B">
        <w:t xml:space="preserve"> Ambiental.</w:t>
      </w:r>
      <w:bookmarkEnd w:id="64"/>
      <w:bookmarkEnd w:id="65"/>
      <w:bookmarkEnd w:id="66"/>
      <w:bookmarkEnd w:id="67"/>
      <w:bookmarkEnd w:id="68"/>
      <w:bookmarkEnd w:id="69"/>
      <w:bookmarkEnd w:id="70"/>
      <w:bookmarkEnd w:id="71"/>
      <w:bookmarkEnd w:id="72"/>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F6175AB" w14:textId="10E1356C" w:rsidR="00DD778B" w:rsidRDefault="00DD778B" w:rsidP="00B05A87">
            <w:pPr>
              <w:pStyle w:val="Prrafodelista"/>
              <w:numPr>
                <w:ilvl w:val="0"/>
                <w:numId w:val="5"/>
              </w:numPr>
              <w:spacing w:line="276" w:lineRule="auto"/>
              <w:ind w:left="360"/>
              <w:jc w:val="left"/>
              <w:rPr>
                <w:rFonts w:eastAsia="Times New Roman" w:cs="Calibri"/>
                <w:sz w:val="20"/>
                <w:szCs w:val="16"/>
                <w:lang w:eastAsia="es-CL"/>
              </w:rPr>
            </w:pPr>
            <w:r>
              <w:rPr>
                <w:rFonts w:eastAsia="Times New Roman" w:cs="Calibri"/>
                <w:sz w:val="20"/>
                <w:szCs w:val="16"/>
                <w:lang w:eastAsia="es-CL"/>
              </w:rPr>
              <w:t>Calidad del efluente.</w:t>
            </w:r>
          </w:p>
          <w:p w14:paraId="51075587" w14:textId="77777777" w:rsidR="00DD778B" w:rsidRDefault="00DD778B" w:rsidP="00B05A87">
            <w:pPr>
              <w:pStyle w:val="Prrafodelista"/>
              <w:numPr>
                <w:ilvl w:val="0"/>
                <w:numId w:val="5"/>
              </w:numPr>
              <w:spacing w:line="276" w:lineRule="auto"/>
              <w:ind w:left="360"/>
              <w:jc w:val="left"/>
              <w:rPr>
                <w:rFonts w:eastAsia="Times New Roman" w:cs="Calibri"/>
                <w:sz w:val="20"/>
                <w:szCs w:val="16"/>
                <w:lang w:eastAsia="es-CL"/>
              </w:rPr>
            </w:pPr>
            <w:r>
              <w:rPr>
                <w:rFonts w:eastAsia="Times New Roman" w:cs="Calibri"/>
                <w:sz w:val="20"/>
                <w:szCs w:val="16"/>
                <w:lang w:eastAsia="es-CL"/>
              </w:rPr>
              <w:t>Manejo de lodos.</w:t>
            </w:r>
          </w:p>
          <w:p w14:paraId="42A00B60" w14:textId="3AD0847C" w:rsidR="00DD778B" w:rsidRDefault="00DD778B" w:rsidP="00B05A87">
            <w:pPr>
              <w:pStyle w:val="Prrafodelista"/>
              <w:numPr>
                <w:ilvl w:val="0"/>
                <w:numId w:val="5"/>
              </w:numPr>
              <w:spacing w:line="276" w:lineRule="auto"/>
              <w:ind w:left="360"/>
              <w:jc w:val="left"/>
              <w:rPr>
                <w:rFonts w:eastAsia="Times New Roman" w:cs="Calibri"/>
                <w:sz w:val="20"/>
                <w:szCs w:val="16"/>
                <w:lang w:eastAsia="es-CL"/>
              </w:rPr>
            </w:pPr>
            <w:r>
              <w:rPr>
                <w:rFonts w:eastAsia="Times New Roman" w:cs="Calibri"/>
                <w:sz w:val="20"/>
                <w:szCs w:val="16"/>
                <w:lang w:eastAsia="es-CL"/>
              </w:rPr>
              <w:t xml:space="preserve">Afectación </w:t>
            </w:r>
            <w:r w:rsidR="001B74BC">
              <w:rPr>
                <w:rFonts w:eastAsia="Times New Roman" w:cs="Calibri"/>
                <w:sz w:val="20"/>
                <w:szCs w:val="16"/>
                <w:lang w:eastAsia="es-CL"/>
              </w:rPr>
              <w:t xml:space="preserve">al </w:t>
            </w:r>
            <w:r>
              <w:rPr>
                <w:rFonts w:eastAsia="Times New Roman" w:cs="Calibri"/>
                <w:sz w:val="20"/>
                <w:szCs w:val="16"/>
                <w:lang w:eastAsia="es-CL"/>
              </w:rPr>
              <w:t>cuerpo receptor.</w:t>
            </w:r>
          </w:p>
          <w:p w14:paraId="3EF371C3" w14:textId="5CE8D7D2" w:rsidR="00174F45" w:rsidRDefault="0090580A" w:rsidP="00B05A87">
            <w:pPr>
              <w:pStyle w:val="Prrafodelista"/>
              <w:numPr>
                <w:ilvl w:val="0"/>
                <w:numId w:val="5"/>
              </w:numPr>
              <w:spacing w:line="276" w:lineRule="auto"/>
              <w:ind w:left="360"/>
              <w:jc w:val="left"/>
              <w:rPr>
                <w:rFonts w:eastAsia="Times New Roman" w:cs="Calibri"/>
                <w:sz w:val="20"/>
                <w:szCs w:val="16"/>
                <w:lang w:eastAsia="es-CL"/>
              </w:rPr>
            </w:pPr>
            <w:r>
              <w:rPr>
                <w:rFonts w:eastAsia="Times New Roman" w:cs="Calibri"/>
                <w:sz w:val="20"/>
                <w:szCs w:val="16"/>
                <w:lang w:eastAsia="es-CL"/>
              </w:rPr>
              <w:t>Estado de obras de nueva PTAS.</w:t>
            </w:r>
          </w:p>
          <w:p w14:paraId="6F527B2D" w14:textId="0B5DE9E1" w:rsidR="00893A4E" w:rsidRPr="0025129B" w:rsidRDefault="00893A4E" w:rsidP="00737753">
            <w:pPr>
              <w:pStyle w:val="Prrafodelista"/>
              <w:spacing w:line="276" w:lineRule="auto"/>
              <w:jc w:val="left"/>
              <w:rPr>
                <w:rFonts w:eastAsia="Times New Roman" w:cs="Calibri"/>
                <w:color w:val="FF0000"/>
                <w:sz w:val="16"/>
                <w:szCs w:val="16"/>
                <w:lang w:eastAsia="es-CL"/>
              </w:rPr>
            </w:pPr>
          </w:p>
        </w:tc>
      </w:tr>
    </w:tbl>
    <w:p w14:paraId="6F527B2F" w14:textId="77777777" w:rsidR="00893A4E" w:rsidRPr="0025129B" w:rsidRDefault="00893A4E" w:rsidP="00893A4E"/>
    <w:p w14:paraId="6F527B30" w14:textId="7D090FC9" w:rsidR="00893A4E" w:rsidRDefault="00893A4E" w:rsidP="00352193">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409193589"/>
      <w:bookmarkStart w:id="82" w:name="_Toc441155155"/>
      <w:bookmarkStart w:id="83" w:name="_Toc44122814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3"/>
      <w:bookmarkEnd w:id="74"/>
      <w:r w:rsidRPr="0025129B">
        <w:t>.</w:t>
      </w:r>
      <w:bookmarkEnd w:id="75"/>
      <w:bookmarkEnd w:id="76"/>
      <w:bookmarkEnd w:id="77"/>
      <w:bookmarkEnd w:id="78"/>
      <w:bookmarkEnd w:id="79"/>
      <w:bookmarkEnd w:id="80"/>
      <w:bookmarkEnd w:id="81"/>
      <w:bookmarkEnd w:id="82"/>
      <w:bookmarkEnd w:id="83"/>
    </w:p>
    <w:p w14:paraId="5C6A0624" w14:textId="77777777" w:rsidR="002C2317" w:rsidRDefault="002C2317" w:rsidP="002C2317"/>
    <w:p w14:paraId="4C497924" w14:textId="23C21271" w:rsidR="002C2317" w:rsidRDefault="002C2317" w:rsidP="002C2317">
      <w:pPr>
        <w:pStyle w:val="Ttulo3"/>
      </w:pPr>
      <w:bookmarkStart w:id="84" w:name="_Toc409193590"/>
      <w:bookmarkStart w:id="85" w:name="_Toc441155156"/>
      <w:bookmarkStart w:id="86" w:name="_Toc441228144"/>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r w:rsidRPr="0025129B">
        <w:t>Primer</w:t>
      </w:r>
      <w:r w:rsidR="00845287">
        <w:t>a fecha de inspección</w:t>
      </w:r>
      <w:bookmarkEnd w:id="84"/>
      <w:r w:rsidR="004F0FF0">
        <w:t>.</w:t>
      </w:r>
      <w:bookmarkEnd w:id="85"/>
      <w:bookmarkEnd w:id="86"/>
    </w:p>
    <w:p w14:paraId="674A2C4D" w14:textId="77777777" w:rsidR="004F0FF0" w:rsidRPr="004F0FF0" w:rsidRDefault="004F0FF0" w:rsidP="004F0FF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725"/>
        <w:gridCol w:w="3625"/>
      </w:tblGrid>
      <w:tr w:rsidR="002C2317" w:rsidRPr="0025129B" w14:paraId="5B9D6BF6" w14:textId="77777777" w:rsidTr="00B72C2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0DF4D0" w14:textId="77777777" w:rsidR="002C2317" w:rsidRPr="0025129B" w:rsidRDefault="002C2317" w:rsidP="00B72C22">
            <w:pPr>
              <w:rPr>
                <w:sz w:val="20"/>
                <w:szCs w:val="20"/>
              </w:rPr>
            </w:pPr>
            <w:r w:rsidRPr="0025129B">
              <w:rPr>
                <w:b/>
                <w:sz w:val="20"/>
                <w:szCs w:val="20"/>
              </w:rPr>
              <w:t xml:space="preserve">Fecha(s) de realización: </w:t>
            </w:r>
          </w:p>
          <w:p w14:paraId="5775D0F6" w14:textId="05CE11BA" w:rsidR="002C2317" w:rsidRPr="0025129B" w:rsidRDefault="006D7B65" w:rsidP="006D7B65">
            <w:pPr>
              <w:rPr>
                <w:sz w:val="20"/>
                <w:szCs w:val="20"/>
              </w:rPr>
            </w:pPr>
            <w:r>
              <w:rPr>
                <w:sz w:val="20"/>
                <w:szCs w:val="20"/>
              </w:rPr>
              <w:t>30 de Marzo del 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DDE61CE" w14:textId="77777777" w:rsidR="002C2317" w:rsidRPr="0025129B" w:rsidRDefault="002C2317" w:rsidP="00B72C22">
            <w:pPr>
              <w:rPr>
                <w:b/>
                <w:sz w:val="20"/>
                <w:szCs w:val="20"/>
              </w:rPr>
            </w:pPr>
            <w:r w:rsidRPr="0025129B">
              <w:rPr>
                <w:b/>
                <w:sz w:val="20"/>
                <w:szCs w:val="20"/>
              </w:rPr>
              <w:t>Hora(s) de Inicio:</w:t>
            </w:r>
          </w:p>
          <w:p w14:paraId="375B0004" w14:textId="2C8AF724" w:rsidR="002C2317" w:rsidRPr="0025129B" w:rsidRDefault="002C2317" w:rsidP="003F5745">
            <w:pPr>
              <w:rPr>
                <w:sz w:val="20"/>
                <w:szCs w:val="20"/>
              </w:rPr>
            </w:pPr>
            <w:r>
              <w:rPr>
                <w:sz w:val="20"/>
                <w:szCs w:val="20"/>
              </w:rPr>
              <w:t xml:space="preserve"> 10:</w:t>
            </w:r>
            <w:r w:rsidR="003F5745">
              <w:rPr>
                <w:sz w:val="20"/>
                <w:szCs w:val="20"/>
              </w:rPr>
              <w:t xml:space="preserve">45 </w:t>
            </w:r>
            <w:r>
              <w:rPr>
                <w:sz w:val="20"/>
                <w:szCs w:val="20"/>
              </w:rPr>
              <w:t>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391C6DAC" w14:textId="77777777" w:rsidR="002C2317" w:rsidRPr="0025129B" w:rsidRDefault="002C2317" w:rsidP="00B72C22">
            <w:pPr>
              <w:rPr>
                <w:b/>
                <w:sz w:val="20"/>
                <w:szCs w:val="20"/>
              </w:rPr>
            </w:pPr>
            <w:r w:rsidRPr="0025129B">
              <w:rPr>
                <w:b/>
                <w:sz w:val="20"/>
                <w:szCs w:val="20"/>
              </w:rPr>
              <w:t>Hora(s) de finalización:</w:t>
            </w:r>
          </w:p>
          <w:p w14:paraId="12A83F9F" w14:textId="2FE61672" w:rsidR="002C2317" w:rsidRPr="0025129B" w:rsidRDefault="002C2317" w:rsidP="003F5745">
            <w:pPr>
              <w:rPr>
                <w:sz w:val="20"/>
                <w:szCs w:val="20"/>
                <w:lang w:val="es-ES" w:eastAsia="es-ES"/>
              </w:rPr>
            </w:pPr>
            <w:r>
              <w:rPr>
                <w:sz w:val="20"/>
                <w:szCs w:val="20"/>
                <w:lang w:val="es-ES" w:eastAsia="es-ES"/>
              </w:rPr>
              <w:t xml:space="preserve"> 1</w:t>
            </w:r>
            <w:r w:rsidR="003F5745">
              <w:rPr>
                <w:sz w:val="20"/>
                <w:szCs w:val="20"/>
                <w:lang w:val="es-ES" w:eastAsia="es-ES"/>
              </w:rPr>
              <w:t>4</w:t>
            </w:r>
            <w:r>
              <w:rPr>
                <w:sz w:val="20"/>
                <w:szCs w:val="20"/>
                <w:lang w:val="es-ES" w:eastAsia="es-ES"/>
              </w:rPr>
              <w:t>:0</w:t>
            </w:r>
            <w:r w:rsidR="003F5745">
              <w:rPr>
                <w:sz w:val="20"/>
                <w:szCs w:val="20"/>
                <w:lang w:val="es-ES" w:eastAsia="es-ES"/>
              </w:rPr>
              <w:t>0</w:t>
            </w:r>
            <w:r>
              <w:rPr>
                <w:sz w:val="20"/>
                <w:szCs w:val="20"/>
                <w:lang w:val="es-ES" w:eastAsia="es-ES"/>
              </w:rPr>
              <w:t xml:space="preserve"> h</w:t>
            </w:r>
          </w:p>
        </w:tc>
      </w:tr>
      <w:tr w:rsidR="002C2317" w:rsidRPr="0025129B" w14:paraId="7BC21E52" w14:textId="77777777" w:rsidTr="00B72C22">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4394DC" w14:textId="77777777" w:rsidR="002C2317" w:rsidRPr="0025129B" w:rsidRDefault="002C2317" w:rsidP="00B72C22">
            <w:pPr>
              <w:rPr>
                <w:sz w:val="20"/>
                <w:szCs w:val="20"/>
              </w:rPr>
            </w:pPr>
            <w:r w:rsidRPr="0025129B">
              <w:rPr>
                <w:b/>
                <w:sz w:val="20"/>
                <w:szCs w:val="20"/>
              </w:rPr>
              <w:t>Fiscalizador encargado de la actividad:</w:t>
            </w:r>
          </w:p>
          <w:p w14:paraId="58B28341" w14:textId="617D20EE" w:rsidR="002C2317" w:rsidRPr="0025129B" w:rsidRDefault="006D7B65" w:rsidP="00B72C22">
            <w:pPr>
              <w:rPr>
                <w:sz w:val="20"/>
                <w:szCs w:val="20"/>
              </w:rPr>
            </w:pPr>
            <w:r>
              <w:rPr>
                <w:sz w:val="20"/>
                <w:szCs w:val="20"/>
              </w:rPr>
              <w:t>Diego Maldonado Bravo</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3622B74" w14:textId="77777777" w:rsidR="002C2317" w:rsidRPr="0025129B" w:rsidRDefault="002C2317" w:rsidP="00B72C22">
            <w:pPr>
              <w:rPr>
                <w:sz w:val="20"/>
                <w:szCs w:val="20"/>
              </w:rPr>
            </w:pPr>
            <w:r w:rsidRPr="0025129B">
              <w:rPr>
                <w:b/>
                <w:sz w:val="20"/>
                <w:szCs w:val="20"/>
              </w:rPr>
              <w:t>Órgano:</w:t>
            </w:r>
          </w:p>
          <w:p w14:paraId="7829EEFB" w14:textId="5C7961BE" w:rsidR="002C2317" w:rsidRPr="0025129B" w:rsidRDefault="002C2317" w:rsidP="006D7B65">
            <w:pPr>
              <w:rPr>
                <w:rFonts w:eastAsia="Times New Roman"/>
                <w:sz w:val="20"/>
                <w:szCs w:val="20"/>
              </w:rPr>
            </w:pPr>
            <w:r>
              <w:rPr>
                <w:rFonts w:eastAsia="Times New Roman"/>
                <w:sz w:val="20"/>
                <w:szCs w:val="20"/>
              </w:rPr>
              <w:t xml:space="preserve"> </w:t>
            </w:r>
            <w:r w:rsidR="004C6C78">
              <w:rPr>
                <w:rFonts w:eastAsia="Times New Roman"/>
                <w:sz w:val="20"/>
                <w:szCs w:val="20"/>
              </w:rPr>
              <w:t>Superintendencia</w:t>
            </w:r>
            <w:r w:rsidR="006D7B65">
              <w:rPr>
                <w:rFonts w:eastAsia="Times New Roman"/>
                <w:sz w:val="20"/>
                <w:szCs w:val="20"/>
              </w:rPr>
              <w:t xml:space="preserve"> del Medio Ambiente </w:t>
            </w:r>
          </w:p>
        </w:tc>
      </w:tr>
      <w:tr w:rsidR="002C2317" w:rsidRPr="0025129B" w14:paraId="11D24E53" w14:textId="77777777" w:rsidTr="00C24424">
        <w:trPr>
          <w:trHeight w:val="555"/>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123BD4" w14:textId="77777777" w:rsidR="002C2317" w:rsidRDefault="002C2317" w:rsidP="00B72C22">
            <w:pPr>
              <w:rPr>
                <w:b/>
                <w:sz w:val="20"/>
                <w:szCs w:val="20"/>
              </w:rPr>
            </w:pPr>
            <w:r w:rsidRPr="0025129B">
              <w:rPr>
                <w:b/>
                <w:sz w:val="20"/>
                <w:szCs w:val="20"/>
              </w:rPr>
              <w:t>Fiscalizadores participantes:</w:t>
            </w:r>
          </w:p>
          <w:p w14:paraId="68D30DBD" w14:textId="63E6F9E4" w:rsidR="002C2317" w:rsidRPr="0025129B" w:rsidRDefault="00D466D0" w:rsidP="00C24424">
            <w:pPr>
              <w:rPr>
                <w:sz w:val="20"/>
                <w:szCs w:val="20"/>
              </w:rPr>
            </w:pPr>
            <w:r>
              <w:rPr>
                <w:sz w:val="20"/>
                <w:szCs w:val="20"/>
              </w:rPr>
              <w:t xml:space="preserve">Laura </w:t>
            </w:r>
            <w:r w:rsidR="004C6C78">
              <w:rPr>
                <w:sz w:val="20"/>
                <w:szCs w:val="20"/>
              </w:rPr>
              <w:t>Manríquez</w:t>
            </w:r>
            <w:r w:rsidR="00076AC1">
              <w:rPr>
                <w:sz w:val="20"/>
                <w:szCs w:val="20"/>
              </w:rPr>
              <w:t xml:space="preserve"> Castro</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03C2F35D" w14:textId="77777777" w:rsidR="002C2317" w:rsidRPr="0025129B" w:rsidRDefault="002C2317" w:rsidP="00B72C22">
            <w:pPr>
              <w:rPr>
                <w:sz w:val="20"/>
                <w:szCs w:val="20"/>
              </w:rPr>
            </w:pPr>
            <w:r w:rsidRPr="0025129B">
              <w:rPr>
                <w:b/>
                <w:sz w:val="20"/>
                <w:szCs w:val="20"/>
              </w:rPr>
              <w:t>Órgano(s):</w:t>
            </w:r>
          </w:p>
          <w:p w14:paraId="483AC632" w14:textId="7461DFE5" w:rsidR="002C2317" w:rsidRPr="0025129B" w:rsidRDefault="002C2317" w:rsidP="00C24424">
            <w:pPr>
              <w:rPr>
                <w:rFonts w:eastAsia="Times New Roman"/>
                <w:sz w:val="20"/>
                <w:szCs w:val="20"/>
              </w:rPr>
            </w:pPr>
            <w:r>
              <w:rPr>
                <w:rFonts w:eastAsia="Times New Roman"/>
                <w:sz w:val="20"/>
                <w:szCs w:val="20"/>
              </w:rPr>
              <w:t xml:space="preserve"> SEREMI de Salud Región de La Araucanía </w:t>
            </w:r>
          </w:p>
        </w:tc>
      </w:tr>
      <w:tr w:rsidR="002C2317" w:rsidRPr="0025129B" w14:paraId="22E32821"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4C1377AE" w14:textId="77777777" w:rsidR="002C2317" w:rsidRPr="0025129B" w:rsidRDefault="002C2317" w:rsidP="00B72C22">
            <w:pPr>
              <w:spacing w:line="0" w:lineRule="atLeast"/>
              <w:jc w:val="left"/>
              <w:rPr>
                <w:b/>
                <w:sz w:val="20"/>
                <w:szCs w:val="20"/>
              </w:rPr>
            </w:pPr>
            <w:r w:rsidRPr="0025129B">
              <w:rPr>
                <w:b/>
                <w:sz w:val="20"/>
                <w:szCs w:val="20"/>
              </w:rPr>
              <w:t>Existió oposición al ingreso:</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E32A86"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No.</w:t>
            </w:r>
          </w:p>
        </w:tc>
      </w:tr>
      <w:tr w:rsidR="002C2317" w:rsidRPr="0025129B" w14:paraId="4AC0FF90"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F873E78" w14:textId="77777777" w:rsidR="002C2317" w:rsidRPr="0025129B" w:rsidRDefault="002C2317" w:rsidP="00B72C22">
            <w:pPr>
              <w:spacing w:line="0" w:lineRule="atLeast"/>
              <w:jc w:val="left"/>
              <w:rPr>
                <w:b/>
                <w:sz w:val="20"/>
                <w:szCs w:val="20"/>
              </w:rPr>
            </w:pPr>
            <w:r w:rsidRPr="0025129B">
              <w:rPr>
                <w:b/>
                <w:sz w:val="20"/>
                <w:szCs w:val="20"/>
              </w:rPr>
              <w:t>Existió auxilio de fuerza pública:</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4828D"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No.</w:t>
            </w:r>
          </w:p>
        </w:tc>
      </w:tr>
      <w:tr w:rsidR="002C2317" w:rsidRPr="0025129B" w14:paraId="0A328C70"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91914D3" w14:textId="77777777" w:rsidR="002C2317" w:rsidRPr="0025129B" w:rsidRDefault="002C2317" w:rsidP="00B72C22">
            <w:pPr>
              <w:spacing w:line="0" w:lineRule="atLeast"/>
              <w:jc w:val="left"/>
              <w:rPr>
                <w:b/>
                <w:sz w:val="20"/>
                <w:szCs w:val="20"/>
              </w:rPr>
            </w:pPr>
            <w:r w:rsidRPr="0025129B">
              <w:rPr>
                <w:b/>
                <w:sz w:val="20"/>
                <w:szCs w:val="20"/>
              </w:rPr>
              <w:t>Existió colaboración por parte de los fiscalizados:</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40C783"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Sí.</w:t>
            </w:r>
          </w:p>
        </w:tc>
      </w:tr>
      <w:tr w:rsidR="002C2317" w:rsidRPr="0025129B" w14:paraId="7392AB17"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0425FBC" w14:textId="77777777" w:rsidR="002C2317" w:rsidRPr="0025129B" w:rsidRDefault="002C2317" w:rsidP="00B72C22">
            <w:pPr>
              <w:spacing w:line="0" w:lineRule="atLeast"/>
              <w:jc w:val="left"/>
              <w:rPr>
                <w:b/>
                <w:sz w:val="20"/>
                <w:szCs w:val="20"/>
              </w:rPr>
            </w:pPr>
            <w:r w:rsidRPr="0025129B">
              <w:rPr>
                <w:b/>
                <w:sz w:val="20"/>
                <w:szCs w:val="20"/>
              </w:rPr>
              <w:t>Existió trato respetuoso y deferente hacia los fiscalizadores:</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5F7EDD" w14:textId="77777777" w:rsidR="002C2317" w:rsidRPr="0025129B" w:rsidRDefault="002C2317" w:rsidP="00B72C22">
            <w:pPr>
              <w:spacing w:line="0" w:lineRule="atLeast"/>
              <w:jc w:val="left"/>
              <w:rPr>
                <w:b/>
                <w:sz w:val="20"/>
                <w:szCs w:val="20"/>
              </w:rPr>
            </w:pPr>
            <w:r w:rsidRPr="0025129B">
              <w:rPr>
                <w:b/>
                <w:sz w:val="20"/>
                <w:szCs w:val="20"/>
              </w:rPr>
              <w:t xml:space="preserve"> Fundamentación:</w:t>
            </w:r>
            <w:r w:rsidRPr="0025129B">
              <w:rPr>
                <w:sz w:val="20"/>
                <w:szCs w:val="20"/>
              </w:rPr>
              <w:t xml:space="preserve"> </w:t>
            </w:r>
            <w:r>
              <w:rPr>
                <w:sz w:val="20"/>
                <w:szCs w:val="20"/>
              </w:rPr>
              <w:t>- Sí.</w:t>
            </w:r>
          </w:p>
        </w:tc>
      </w:tr>
      <w:tr w:rsidR="002C2317" w:rsidRPr="0025129B" w14:paraId="2B3C5EB9"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CBA8425" w14:textId="77777777" w:rsidR="002C2317" w:rsidRPr="0025129B" w:rsidRDefault="002C2317" w:rsidP="00B72C22">
            <w:pPr>
              <w:spacing w:line="0" w:lineRule="atLeast"/>
              <w:jc w:val="left"/>
              <w:rPr>
                <w:b/>
                <w:sz w:val="20"/>
                <w:szCs w:val="20"/>
              </w:rPr>
            </w:pPr>
            <w:r w:rsidRPr="0025129B">
              <w:rPr>
                <w:b/>
                <w:sz w:val="20"/>
                <w:szCs w:val="20"/>
              </w:rPr>
              <w:t>Entrega de antecedentes requeridos y documentos solicitados:</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6C63C4"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Sí.</w:t>
            </w:r>
          </w:p>
        </w:tc>
      </w:tr>
      <w:tr w:rsidR="002C2317" w:rsidRPr="0025129B" w14:paraId="3437C5EC"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460AB73F" w14:textId="77777777" w:rsidR="002C2317" w:rsidRPr="0025129B" w:rsidRDefault="002C2317" w:rsidP="00B72C22">
            <w:pPr>
              <w:spacing w:line="0" w:lineRule="atLeast"/>
              <w:jc w:val="left"/>
              <w:rPr>
                <w:b/>
                <w:sz w:val="20"/>
                <w:szCs w:val="20"/>
              </w:rPr>
            </w:pPr>
            <w:r w:rsidRPr="0025129B">
              <w:rPr>
                <w:b/>
                <w:sz w:val="20"/>
                <w:szCs w:val="20"/>
              </w:rPr>
              <w:t>Entrega de Acta:</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24D623" w14:textId="7FA66C9C" w:rsidR="002C2317" w:rsidRPr="0025129B" w:rsidRDefault="002C2317" w:rsidP="00B72C22">
            <w:pPr>
              <w:spacing w:line="0" w:lineRule="atLeast"/>
              <w:jc w:val="left"/>
              <w:rPr>
                <w:b/>
                <w:sz w:val="20"/>
                <w:szCs w:val="20"/>
              </w:rPr>
            </w:pPr>
            <w:r>
              <w:rPr>
                <w:b/>
                <w:sz w:val="20"/>
                <w:szCs w:val="20"/>
              </w:rPr>
              <w:t xml:space="preserve"> </w:t>
            </w:r>
            <w:r w:rsidRPr="0025129B">
              <w:rPr>
                <w:b/>
                <w:sz w:val="20"/>
                <w:szCs w:val="20"/>
              </w:rPr>
              <w:t>Fundamentación:</w:t>
            </w:r>
            <w:r w:rsidRPr="0025129B">
              <w:rPr>
                <w:sz w:val="20"/>
                <w:szCs w:val="20"/>
              </w:rPr>
              <w:t xml:space="preserve"> </w:t>
            </w:r>
            <w:r>
              <w:rPr>
                <w:sz w:val="20"/>
                <w:szCs w:val="20"/>
              </w:rPr>
              <w:t xml:space="preserve">- Sí (Anexo </w:t>
            </w:r>
            <w:r w:rsidR="00737753">
              <w:rPr>
                <w:sz w:val="20"/>
                <w:szCs w:val="20"/>
              </w:rPr>
              <w:t>1</w:t>
            </w:r>
            <w:r>
              <w:rPr>
                <w:sz w:val="20"/>
                <w:szCs w:val="20"/>
              </w:rPr>
              <w:t>)</w:t>
            </w:r>
            <w:r w:rsidR="00737753">
              <w:rPr>
                <w:sz w:val="20"/>
                <w:szCs w:val="20"/>
              </w:rPr>
              <w:t>.</w:t>
            </w:r>
          </w:p>
        </w:tc>
      </w:tr>
    </w:tbl>
    <w:p w14:paraId="39B93FFB" w14:textId="77777777" w:rsidR="002C2317" w:rsidRDefault="002C2317" w:rsidP="002C2317"/>
    <w:p w14:paraId="12D85B39" w14:textId="77777777" w:rsidR="002C2317" w:rsidRDefault="002C2317" w:rsidP="002C2317"/>
    <w:p w14:paraId="2ACB3804" w14:textId="77777777" w:rsidR="00DD778B" w:rsidRDefault="00DD778B" w:rsidP="002C2317"/>
    <w:p w14:paraId="54D6051B" w14:textId="77777777" w:rsidR="00DD778B" w:rsidRDefault="00DD778B" w:rsidP="002C2317"/>
    <w:p w14:paraId="318EAD48" w14:textId="77777777" w:rsidR="00DD778B" w:rsidRDefault="00DD778B" w:rsidP="002C2317"/>
    <w:p w14:paraId="6F67BD15" w14:textId="77777777" w:rsidR="00B87E2C" w:rsidRDefault="00B87E2C" w:rsidP="002C2317"/>
    <w:p w14:paraId="69D74DDF" w14:textId="77777777" w:rsidR="00C24424" w:rsidRDefault="00C24424" w:rsidP="002C2317"/>
    <w:p w14:paraId="28F7E457" w14:textId="77777777" w:rsidR="003F5745" w:rsidRDefault="003F5745" w:rsidP="002C2317"/>
    <w:p w14:paraId="64795DBD" w14:textId="77777777" w:rsidR="003F5745" w:rsidRDefault="003F5745" w:rsidP="002C2317"/>
    <w:p w14:paraId="1F0E0ADB" w14:textId="77777777" w:rsidR="003F5745" w:rsidRDefault="003F5745" w:rsidP="002C2317"/>
    <w:p w14:paraId="78C33C50" w14:textId="77777777" w:rsidR="003F5745" w:rsidRDefault="003F5745" w:rsidP="002C2317"/>
    <w:p w14:paraId="38339993" w14:textId="2B95EE59" w:rsidR="002C2317" w:rsidRDefault="002C2317" w:rsidP="002C2317">
      <w:pPr>
        <w:pStyle w:val="Ttulo3"/>
      </w:pPr>
      <w:bookmarkStart w:id="94" w:name="_Toc409193591"/>
      <w:bookmarkStart w:id="95" w:name="_Toc441155157"/>
      <w:bookmarkStart w:id="96" w:name="_Toc441228145"/>
      <w:bookmarkEnd w:id="87"/>
      <w:bookmarkEnd w:id="88"/>
      <w:bookmarkEnd w:id="89"/>
      <w:bookmarkEnd w:id="90"/>
      <w:bookmarkEnd w:id="91"/>
      <w:bookmarkEnd w:id="92"/>
      <w:bookmarkEnd w:id="93"/>
      <w:r>
        <w:lastRenderedPageBreak/>
        <w:t>Segund</w:t>
      </w:r>
      <w:r w:rsidR="00845287">
        <w:t>a fecha de inspección</w:t>
      </w:r>
      <w:bookmarkEnd w:id="94"/>
      <w:r w:rsidR="004F0FF0">
        <w:t>.</w:t>
      </w:r>
      <w:bookmarkEnd w:id="95"/>
      <w:bookmarkEnd w:id="96"/>
    </w:p>
    <w:p w14:paraId="54B47FC1" w14:textId="77777777" w:rsidR="004F0FF0" w:rsidRPr="004F0FF0" w:rsidRDefault="004F0FF0" w:rsidP="004F0FF0"/>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725"/>
        <w:gridCol w:w="3625"/>
      </w:tblGrid>
      <w:tr w:rsidR="003F5745" w:rsidRPr="0025129B" w14:paraId="68194D1F" w14:textId="77777777" w:rsidTr="00B72C2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5D064C" w14:textId="77777777" w:rsidR="003F5745" w:rsidRPr="0025129B" w:rsidRDefault="003F5745" w:rsidP="004D3541">
            <w:pPr>
              <w:rPr>
                <w:sz w:val="20"/>
                <w:szCs w:val="20"/>
              </w:rPr>
            </w:pPr>
            <w:r w:rsidRPr="0025129B">
              <w:rPr>
                <w:b/>
                <w:sz w:val="20"/>
                <w:szCs w:val="20"/>
              </w:rPr>
              <w:t xml:space="preserve">Fecha(s) de realización: </w:t>
            </w:r>
          </w:p>
          <w:p w14:paraId="5AC618F2" w14:textId="20FE4B8D" w:rsidR="003F5745" w:rsidRPr="0025129B" w:rsidRDefault="003F5745" w:rsidP="003F5745">
            <w:pPr>
              <w:rPr>
                <w:sz w:val="20"/>
                <w:szCs w:val="20"/>
              </w:rPr>
            </w:pPr>
            <w:r>
              <w:rPr>
                <w:sz w:val="20"/>
                <w:szCs w:val="20"/>
              </w:rPr>
              <w:t>31 de Marzo del 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2C67FC1" w14:textId="77777777" w:rsidR="003F5745" w:rsidRPr="0025129B" w:rsidRDefault="003F5745" w:rsidP="004D3541">
            <w:pPr>
              <w:rPr>
                <w:b/>
                <w:sz w:val="20"/>
                <w:szCs w:val="20"/>
              </w:rPr>
            </w:pPr>
            <w:r w:rsidRPr="0025129B">
              <w:rPr>
                <w:b/>
                <w:sz w:val="20"/>
                <w:szCs w:val="20"/>
              </w:rPr>
              <w:t>Hora(s) de Inicio:</w:t>
            </w:r>
          </w:p>
          <w:p w14:paraId="38082B50" w14:textId="25051C2C" w:rsidR="003F5745" w:rsidRPr="0025129B" w:rsidRDefault="003F5745" w:rsidP="00D466D0">
            <w:pPr>
              <w:rPr>
                <w:sz w:val="20"/>
                <w:szCs w:val="20"/>
              </w:rPr>
            </w:pPr>
            <w:r>
              <w:rPr>
                <w:sz w:val="20"/>
                <w:szCs w:val="20"/>
              </w:rPr>
              <w:t xml:space="preserve"> 1</w:t>
            </w:r>
            <w:r w:rsidR="00D466D0">
              <w:rPr>
                <w:sz w:val="20"/>
                <w:szCs w:val="20"/>
              </w:rPr>
              <w:t>1</w:t>
            </w:r>
            <w:r>
              <w:rPr>
                <w:sz w:val="20"/>
                <w:szCs w:val="20"/>
              </w:rPr>
              <w:t>:45 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324745F" w14:textId="77777777" w:rsidR="003F5745" w:rsidRPr="0025129B" w:rsidRDefault="003F5745" w:rsidP="004D3541">
            <w:pPr>
              <w:rPr>
                <w:b/>
                <w:sz w:val="20"/>
                <w:szCs w:val="20"/>
              </w:rPr>
            </w:pPr>
            <w:r w:rsidRPr="0025129B">
              <w:rPr>
                <w:b/>
                <w:sz w:val="20"/>
                <w:szCs w:val="20"/>
              </w:rPr>
              <w:t>Hora(s) de finalización:</w:t>
            </w:r>
          </w:p>
          <w:p w14:paraId="3F7AE112" w14:textId="76FA5381" w:rsidR="003F5745" w:rsidRPr="0025129B" w:rsidRDefault="003F5745" w:rsidP="00D466D0">
            <w:pPr>
              <w:rPr>
                <w:sz w:val="20"/>
                <w:szCs w:val="20"/>
                <w:lang w:val="es-ES" w:eastAsia="es-ES"/>
              </w:rPr>
            </w:pPr>
            <w:r>
              <w:rPr>
                <w:sz w:val="20"/>
                <w:szCs w:val="20"/>
                <w:lang w:val="es-ES" w:eastAsia="es-ES"/>
              </w:rPr>
              <w:t xml:space="preserve"> 1</w:t>
            </w:r>
            <w:r w:rsidR="00D466D0">
              <w:rPr>
                <w:sz w:val="20"/>
                <w:szCs w:val="20"/>
                <w:lang w:val="es-ES" w:eastAsia="es-ES"/>
              </w:rPr>
              <w:t>7</w:t>
            </w:r>
            <w:r>
              <w:rPr>
                <w:sz w:val="20"/>
                <w:szCs w:val="20"/>
                <w:lang w:val="es-ES" w:eastAsia="es-ES"/>
              </w:rPr>
              <w:t>:00 h</w:t>
            </w:r>
          </w:p>
        </w:tc>
      </w:tr>
      <w:tr w:rsidR="003F5745" w:rsidRPr="0025129B" w14:paraId="7394F0DE" w14:textId="77777777" w:rsidTr="00B72C22">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68C61E" w14:textId="77777777" w:rsidR="003F5745" w:rsidRPr="0025129B" w:rsidRDefault="003F5745" w:rsidP="004D3541">
            <w:pPr>
              <w:rPr>
                <w:sz w:val="20"/>
                <w:szCs w:val="20"/>
              </w:rPr>
            </w:pPr>
            <w:r w:rsidRPr="0025129B">
              <w:rPr>
                <w:b/>
                <w:sz w:val="20"/>
                <w:szCs w:val="20"/>
              </w:rPr>
              <w:t>Fiscalizador encargado de la actividad:</w:t>
            </w:r>
          </w:p>
          <w:p w14:paraId="6AFB7591" w14:textId="19854B03" w:rsidR="003F5745" w:rsidRPr="0025129B" w:rsidRDefault="003F5745" w:rsidP="00B72C22">
            <w:pPr>
              <w:rPr>
                <w:sz w:val="20"/>
                <w:szCs w:val="20"/>
              </w:rPr>
            </w:pPr>
            <w:r>
              <w:rPr>
                <w:sz w:val="20"/>
                <w:szCs w:val="20"/>
              </w:rPr>
              <w:t>Diego Maldonado Bravo</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4A633409" w14:textId="77777777" w:rsidR="003F5745" w:rsidRPr="0025129B" w:rsidRDefault="003F5745" w:rsidP="004D3541">
            <w:pPr>
              <w:rPr>
                <w:sz w:val="20"/>
                <w:szCs w:val="20"/>
              </w:rPr>
            </w:pPr>
            <w:r w:rsidRPr="0025129B">
              <w:rPr>
                <w:b/>
                <w:sz w:val="20"/>
                <w:szCs w:val="20"/>
              </w:rPr>
              <w:t>Órgano:</w:t>
            </w:r>
          </w:p>
          <w:p w14:paraId="09894E7E" w14:textId="03F1B1DB" w:rsidR="003F5745" w:rsidRPr="0025129B" w:rsidRDefault="003F5745" w:rsidP="00DD778B">
            <w:pPr>
              <w:rPr>
                <w:rFonts w:eastAsia="Times New Roman"/>
                <w:sz w:val="20"/>
                <w:szCs w:val="20"/>
              </w:rPr>
            </w:pPr>
            <w:r>
              <w:rPr>
                <w:rFonts w:eastAsia="Times New Roman"/>
                <w:sz w:val="20"/>
                <w:szCs w:val="20"/>
              </w:rPr>
              <w:t xml:space="preserve"> </w:t>
            </w:r>
            <w:r w:rsidR="004C6C78">
              <w:rPr>
                <w:rFonts w:eastAsia="Times New Roman"/>
                <w:sz w:val="20"/>
                <w:szCs w:val="20"/>
              </w:rPr>
              <w:t>Superintendencia</w:t>
            </w:r>
            <w:r>
              <w:rPr>
                <w:rFonts w:eastAsia="Times New Roman"/>
                <w:sz w:val="20"/>
                <w:szCs w:val="20"/>
              </w:rPr>
              <w:t xml:space="preserve"> del Medio Ambiente </w:t>
            </w:r>
          </w:p>
        </w:tc>
      </w:tr>
      <w:tr w:rsidR="003F5745" w:rsidRPr="0025129B" w14:paraId="2316585F" w14:textId="77777777" w:rsidTr="00B72C22">
        <w:trPr>
          <w:trHeight w:val="682"/>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EC23A6" w14:textId="77777777" w:rsidR="003F5745" w:rsidRDefault="003F5745" w:rsidP="004D3541">
            <w:pPr>
              <w:rPr>
                <w:b/>
                <w:sz w:val="20"/>
                <w:szCs w:val="20"/>
              </w:rPr>
            </w:pPr>
            <w:r w:rsidRPr="0025129B">
              <w:rPr>
                <w:b/>
                <w:sz w:val="20"/>
                <w:szCs w:val="20"/>
              </w:rPr>
              <w:t>Fiscalizadores participantes:</w:t>
            </w:r>
          </w:p>
          <w:p w14:paraId="42772473" w14:textId="52927210" w:rsidR="003F5745" w:rsidRPr="0025129B" w:rsidRDefault="001B74BC" w:rsidP="00C24424">
            <w:pPr>
              <w:rPr>
                <w:sz w:val="20"/>
                <w:szCs w:val="20"/>
              </w:rPr>
            </w:pPr>
            <w:r>
              <w:rPr>
                <w:sz w:val="20"/>
                <w:szCs w:val="20"/>
              </w:rPr>
              <w:t>Henry Sepú</w:t>
            </w:r>
            <w:r w:rsidR="003F5745">
              <w:rPr>
                <w:sz w:val="20"/>
                <w:szCs w:val="20"/>
              </w:rPr>
              <w:t>lveda Opazo</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CB3AE65" w14:textId="77777777" w:rsidR="003F5745" w:rsidRPr="0025129B" w:rsidRDefault="003F5745" w:rsidP="004D3541">
            <w:pPr>
              <w:rPr>
                <w:sz w:val="20"/>
                <w:szCs w:val="20"/>
              </w:rPr>
            </w:pPr>
            <w:r w:rsidRPr="0025129B">
              <w:rPr>
                <w:b/>
                <w:sz w:val="20"/>
                <w:szCs w:val="20"/>
              </w:rPr>
              <w:t>Órgano(s):</w:t>
            </w:r>
          </w:p>
          <w:p w14:paraId="638FEA24" w14:textId="5FA164AF" w:rsidR="003F5745" w:rsidRPr="0025129B" w:rsidRDefault="003F5745" w:rsidP="00C24424">
            <w:pPr>
              <w:rPr>
                <w:rFonts w:eastAsia="Times New Roman"/>
                <w:sz w:val="20"/>
                <w:szCs w:val="20"/>
              </w:rPr>
            </w:pPr>
            <w:r>
              <w:rPr>
                <w:rFonts w:eastAsia="Times New Roman"/>
                <w:sz w:val="20"/>
                <w:szCs w:val="20"/>
              </w:rPr>
              <w:t xml:space="preserve"> SEREMI de Salud Región de La Araucanía</w:t>
            </w:r>
          </w:p>
        </w:tc>
      </w:tr>
      <w:tr w:rsidR="002C2317" w:rsidRPr="0025129B" w14:paraId="765327A7"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B490091" w14:textId="77777777" w:rsidR="002C2317" w:rsidRPr="0025129B" w:rsidRDefault="002C2317" w:rsidP="00B72C22">
            <w:pPr>
              <w:spacing w:line="0" w:lineRule="atLeast"/>
              <w:jc w:val="left"/>
              <w:rPr>
                <w:b/>
                <w:sz w:val="20"/>
                <w:szCs w:val="20"/>
              </w:rPr>
            </w:pPr>
            <w:r w:rsidRPr="0025129B">
              <w:rPr>
                <w:b/>
                <w:sz w:val="20"/>
                <w:szCs w:val="20"/>
              </w:rPr>
              <w:t>Existió oposición al ingreso:</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A77C2A"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No.</w:t>
            </w:r>
          </w:p>
        </w:tc>
      </w:tr>
      <w:tr w:rsidR="002C2317" w:rsidRPr="0025129B" w14:paraId="28343F9E"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252E0C" w14:textId="77777777" w:rsidR="002C2317" w:rsidRPr="0025129B" w:rsidRDefault="002C2317" w:rsidP="00B72C22">
            <w:pPr>
              <w:spacing w:line="0" w:lineRule="atLeast"/>
              <w:jc w:val="left"/>
              <w:rPr>
                <w:b/>
                <w:sz w:val="20"/>
                <w:szCs w:val="20"/>
              </w:rPr>
            </w:pPr>
            <w:r w:rsidRPr="0025129B">
              <w:rPr>
                <w:b/>
                <w:sz w:val="20"/>
                <w:szCs w:val="20"/>
              </w:rPr>
              <w:t>Existió auxilio de fuerza pública:</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647049"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No.</w:t>
            </w:r>
          </w:p>
        </w:tc>
      </w:tr>
      <w:tr w:rsidR="002C2317" w:rsidRPr="0025129B" w14:paraId="3111C7AC"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779527C" w14:textId="77777777" w:rsidR="002C2317" w:rsidRPr="0025129B" w:rsidRDefault="002C2317" w:rsidP="00B72C22">
            <w:pPr>
              <w:spacing w:line="0" w:lineRule="atLeast"/>
              <w:jc w:val="left"/>
              <w:rPr>
                <w:b/>
                <w:sz w:val="20"/>
                <w:szCs w:val="20"/>
              </w:rPr>
            </w:pPr>
            <w:r w:rsidRPr="0025129B">
              <w:rPr>
                <w:b/>
                <w:sz w:val="20"/>
                <w:szCs w:val="20"/>
              </w:rPr>
              <w:t>Existió colaboración por parte de los fiscalizados:</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5E4F38"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Sí.</w:t>
            </w:r>
          </w:p>
        </w:tc>
      </w:tr>
      <w:tr w:rsidR="002C2317" w:rsidRPr="0025129B" w14:paraId="2A8B1930"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225F165" w14:textId="77777777" w:rsidR="002C2317" w:rsidRPr="0025129B" w:rsidRDefault="002C2317" w:rsidP="00B72C22">
            <w:pPr>
              <w:spacing w:line="0" w:lineRule="atLeast"/>
              <w:jc w:val="left"/>
              <w:rPr>
                <w:b/>
                <w:sz w:val="20"/>
                <w:szCs w:val="20"/>
              </w:rPr>
            </w:pPr>
            <w:r w:rsidRPr="0025129B">
              <w:rPr>
                <w:b/>
                <w:sz w:val="20"/>
                <w:szCs w:val="20"/>
              </w:rPr>
              <w:t>Existió trato respetuoso y deferente hacia los fiscalizadores:</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AA7659" w14:textId="77777777" w:rsidR="002C2317" w:rsidRPr="0025129B" w:rsidRDefault="002C2317" w:rsidP="00B72C22">
            <w:pPr>
              <w:spacing w:line="0" w:lineRule="atLeast"/>
              <w:jc w:val="left"/>
              <w:rPr>
                <w:b/>
                <w:sz w:val="20"/>
                <w:szCs w:val="20"/>
              </w:rPr>
            </w:pPr>
            <w:r w:rsidRPr="0025129B">
              <w:rPr>
                <w:b/>
                <w:sz w:val="20"/>
                <w:szCs w:val="20"/>
              </w:rPr>
              <w:t xml:space="preserve"> Fundamentación:</w:t>
            </w:r>
            <w:r w:rsidRPr="0025129B">
              <w:rPr>
                <w:sz w:val="20"/>
                <w:szCs w:val="20"/>
              </w:rPr>
              <w:t xml:space="preserve"> </w:t>
            </w:r>
            <w:r>
              <w:rPr>
                <w:sz w:val="20"/>
                <w:szCs w:val="20"/>
              </w:rPr>
              <w:t>- Sí.</w:t>
            </w:r>
          </w:p>
        </w:tc>
      </w:tr>
      <w:tr w:rsidR="002C2317" w:rsidRPr="0025129B" w14:paraId="710CF043"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5520CA5" w14:textId="77777777" w:rsidR="002C2317" w:rsidRPr="0025129B" w:rsidRDefault="002C2317" w:rsidP="00B72C22">
            <w:pPr>
              <w:spacing w:line="0" w:lineRule="atLeast"/>
              <w:jc w:val="left"/>
              <w:rPr>
                <w:b/>
                <w:sz w:val="20"/>
                <w:szCs w:val="20"/>
              </w:rPr>
            </w:pPr>
            <w:r w:rsidRPr="0025129B">
              <w:rPr>
                <w:b/>
                <w:sz w:val="20"/>
                <w:szCs w:val="20"/>
              </w:rPr>
              <w:t>Entrega de antecedentes requeridos y documentos solicitados:</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BBF75A" w14:textId="77777777" w:rsidR="002C2317" w:rsidRPr="0025129B" w:rsidRDefault="002C2317" w:rsidP="00B72C22">
            <w:pPr>
              <w:spacing w:line="0" w:lineRule="atLeast"/>
              <w:jc w:val="left"/>
              <w:rPr>
                <w:sz w:val="20"/>
                <w:szCs w:val="20"/>
              </w:rPr>
            </w:pPr>
            <w:r w:rsidRPr="0025129B">
              <w:rPr>
                <w:b/>
                <w:sz w:val="20"/>
                <w:szCs w:val="20"/>
              </w:rPr>
              <w:t xml:space="preserve"> Fundamentación:</w:t>
            </w:r>
            <w:r w:rsidRPr="0025129B">
              <w:rPr>
                <w:sz w:val="20"/>
                <w:szCs w:val="20"/>
              </w:rPr>
              <w:t xml:space="preserve"> </w:t>
            </w:r>
            <w:r>
              <w:rPr>
                <w:sz w:val="20"/>
                <w:szCs w:val="20"/>
              </w:rPr>
              <w:t>- Sí.</w:t>
            </w:r>
          </w:p>
        </w:tc>
      </w:tr>
      <w:tr w:rsidR="002C2317" w:rsidRPr="0025129B" w14:paraId="68B740FD" w14:textId="77777777" w:rsidTr="00B72C22">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86A3FDD" w14:textId="77777777" w:rsidR="002C2317" w:rsidRPr="0025129B" w:rsidRDefault="002C2317" w:rsidP="00B72C22">
            <w:pPr>
              <w:spacing w:line="0" w:lineRule="atLeast"/>
              <w:jc w:val="left"/>
              <w:rPr>
                <w:b/>
                <w:sz w:val="20"/>
                <w:szCs w:val="20"/>
              </w:rPr>
            </w:pPr>
            <w:r w:rsidRPr="0025129B">
              <w:rPr>
                <w:b/>
                <w:sz w:val="20"/>
                <w:szCs w:val="20"/>
              </w:rPr>
              <w:t>Entrega de Acta:</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20CF23" w14:textId="3CB717A8" w:rsidR="002C2317" w:rsidRPr="0025129B" w:rsidRDefault="002C2317" w:rsidP="006157FE">
            <w:pPr>
              <w:spacing w:line="0" w:lineRule="atLeast"/>
              <w:jc w:val="left"/>
              <w:rPr>
                <w:b/>
                <w:sz w:val="20"/>
                <w:szCs w:val="20"/>
              </w:rPr>
            </w:pPr>
            <w:r>
              <w:rPr>
                <w:b/>
                <w:sz w:val="20"/>
                <w:szCs w:val="20"/>
              </w:rPr>
              <w:t xml:space="preserve"> </w:t>
            </w:r>
            <w:r w:rsidRPr="0025129B">
              <w:rPr>
                <w:b/>
                <w:sz w:val="20"/>
                <w:szCs w:val="20"/>
              </w:rPr>
              <w:t>Fundamentación:</w:t>
            </w:r>
            <w:r w:rsidRPr="0025129B">
              <w:rPr>
                <w:sz w:val="20"/>
                <w:szCs w:val="20"/>
              </w:rPr>
              <w:t xml:space="preserve"> </w:t>
            </w:r>
            <w:r>
              <w:rPr>
                <w:sz w:val="20"/>
                <w:szCs w:val="20"/>
              </w:rPr>
              <w:t xml:space="preserve">- Sí (Anexo </w:t>
            </w:r>
            <w:r w:rsidR="006157FE">
              <w:rPr>
                <w:sz w:val="20"/>
                <w:szCs w:val="20"/>
              </w:rPr>
              <w:t>2</w:t>
            </w:r>
            <w:r>
              <w:rPr>
                <w:sz w:val="20"/>
                <w:szCs w:val="20"/>
              </w:rPr>
              <w:t>)</w:t>
            </w:r>
            <w:r w:rsidR="00737753">
              <w:rPr>
                <w:sz w:val="20"/>
                <w:szCs w:val="20"/>
              </w:rPr>
              <w:t>.</w:t>
            </w:r>
          </w:p>
        </w:tc>
      </w:tr>
    </w:tbl>
    <w:p w14:paraId="6A7A7AB4" w14:textId="77777777" w:rsidR="002C2317" w:rsidRDefault="002C2317" w:rsidP="002C2317"/>
    <w:p w14:paraId="6F527B58" w14:textId="77777777" w:rsidR="00413EC4" w:rsidRPr="0025129B" w:rsidRDefault="00413EC4">
      <w:pPr>
        <w:jc w:val="left"/>
        <w:rPr>
          <w:rFonts w:cstheme="minorHAnsi"/>
          <w:b/>
          <w:color w:val="FF0000"/>
          <w:sz w:val="14"/>
          <w:szCs w:val="24"/>
        </w:rPr>
        <w:sectPr w:rsidR="00413EC4" w:rsidRPr="0025129B" w:rsidSect="0026472D">
          <w:pgSz w:w="12240" w:h="15840"/>
          <w:pgMar w:top="1134" w:right="1134" w:bottom="1134" w:left="1134" w:header="709" w:footer="709" w:gutter="0"/>
          <w:cols w:space="708"/>
          <w:docGrid w:linePitch="360"/>
        </w:sectPr>
      </w:pPr>
    </w:p>
    <w:p w14:paraId="006B5E28" w14:textId="77777777" w:rsidR="0053098D" w:rsidRPr="0025129B" w:rsidRDefault="0053098D" w:rsidP="0053098D">
      <w:pPr>
        <w:pStyle w:val="Ttulo3"/>
      </w:pPr>
      <w:bookmarkStart w:id="97" w:name="_Toc353998118"/>
      <w:bookmarkStart w:id="98" w:name="_Toc353998191"/>
      <w:bookmarkStart w:id="99" w:name="_Toc382383543"/>
      <w:bookmarkStart w:id="100" w:name="_Toc382472365"/>
      <w:bookmarkStart w:id="101" w:name="_Toc409193592"/>
      <w:bookmarkStart w:id="102" w:name="_Toc441155158"/>
      <w:bookmarkStart w:id="103" w:name="_Toc441228146"/>
      <w:bookmarkStart w:id="104" w:name="_Toc352840390"/>
      <w:bookmarkStart w:id="105" w:name="_Toc352841450"/>
      <w:bookmarkStart w:id="106" w:name="_Toc353998117"/>
      <w:bookmarkStart w:id="107" w:name="_Toc353998190"/>
      <w:bookmarkStart w:id="108" w:name="_Toc382383541"/>
      <w:bookmarkStart w:id="109" w:name="_Toc382472363"/>
      <w:r w:rsidRPr="0025129B">
        <w:lastRenderedPageBreak/>
        <w:t>Esquema de Recorrido.</w:t>
      </w:r>
      <w:bookmarkEnd w:id="97"/>
      <w:bookmarkEnd w:id="98"/>
      <w:bookmarkEnd w:id="99"/>
      <w:bookmarkEnd w:id="100"/>
      <w:bookmarkEnd w:id="101"/>
      <w:bookmarkEnd w:id="102"/>
      <w:bookmarkEnd w:id="103"/>
    </w:p>
    <w:p w14:paraId="3207E4BF" w14:textId="77777777" w:rsidR="0053098D" w:rsidRPr="0025129B"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5627E" w14:paraId="70587ED2" w14:textId="77777777" w:rsidTr="00227103">
        <w:tc>
          <w:tcPr>
            <w:tcW w:w="13712" w:type="dxa"/>
          </w:tcPr>
          <w:p w14:paraId="56B6FD5B" w14:textId="5DFDCE42" w:rsidR="0053098D" w:rsidRDefault="0053098D" w:rsidP="00227103">
            <w:pPr>
              <w:jc w:val="left"/>
              <w:rPr>
                <w:b/>
              </w:rPr>
            </w:pPr>
            <w:r>
              <w:rPr>
                <w:b/>
              </w:rPr>
              <w:t>Figura 3</w:t>
            </w:r>
            <w:r w:rsidRPr="0055627E">
              <w:rPr>
                <w:b/>
              </w:rPr>
              <w:t>. Mapa de recorrido de la</w:t>
            </w:r>
            <w:r w:rsidR="00CA6064">
              <w:rPr>
                <w:b/>
              </w:rPr>
              <w:t>s</w:t>
            </w:r>
            <w:r w:rsidRPr="0055627E">
              <w:rPr>
                <w:b/>
              </w:rPr>
              <w:t xml:space="preserve"> inspecci</w:t>
            </w:r>
            <w:r w:rsidR="00CA6064">
              <w:rPr>
                <w:b/>
              </w:rPr>
              <w:t xml:space="preserve">ones </w:t>
            </w:r>
            <w:r w:rsidR="005E7904">
              <w:rPr>
                <w:b/>
              </w:rPr>
              <w:t xml:space="preserve">de </w:t>
            </w:r>
            <w:r w:rsidR="00CA6064">
              <w:rPr>
                <w:b/>
              </w:rPr>
              <w:t xml:space="preserve">los </w:t>
            </w:r>
            <w:r w:rsidRPr="0055627E">
              <w:rPr>
                <w:b/>
              </w:rPr>
              <w:t>día</w:t>
            </w:r>
            <w:r w:rsidR="00CA6064">
              <w:rPr>
                <w:b/>
              </w:rPr>
              <w:t>s</w:t>
            </w:r>
            <w:r w:rsidR="005E7904">
              <w:rPr>
                <w:b/>
              </w:rPr>
              <w:t xml:space="preserve"> 30</w:t>
            </w:r>
            <w:r w:rsidR="00CA6064">
              <w:rPr>
                <w:b/>
              </w:rPr>
              <w:t xml:space="preserve"> y 31 de Marzo </w:t>
            </w:r>
            <w:r w:rsidR="005E7904">
              <w:rPr>
                <w:b/>
              </w:rPr>
              <w:t xml:space="preserve">del </w:t>
            </w:r>
            <w:r w:rsidRPr="0055627E">
              <w:rPr>
                <w:b/>
              </w:rPr>
              <w:t>201</w:t>
            </w:r>
            <w:r w:rsidR="00CA6064">
              <w:rPr>
                <w:b/>
              </w:rPr>
              <w:t>5</w:t>
            </w:r>
            <w:r w:rsidRPr="0055627E">
              <w:rPr>
                <w:b/>
              </w:rPr>
              <w:t xml:space="preserve"> (Fuente:</w:t>
            </w:r>
            <w:r w:rsidRPr="0055627E">
              <w:t xml:space="preserve"> </w:t>
            </w:r>
            <w:r w:rsidRPr="0055627E">
              <w:rPr>
                <w:b/>
              </w:rPr>
              <w:t>Google Earth, 201</w:t>
            </w:r>
            <w:r w:rsidR="00CA6064">
              <w:rPr>
                <w:b/>
              </w:rPr>
              <w:t>6</w:t>
            </w:r>
            <w:r w:rsidRPr="0055627E">
              <w:rPr>
                <w:b/>
              </w:rPr>
              <w:t>).</w:t>
            </w:r>
          </w:p>
          <w:p w14:paraId="4522825F" w14:textId="77777777" w:rsidR="0053098D" w:rsidRDefault="0053098D" w:rsidP="00227103">
            <w:pPr>
              <w:jc w:val="left"/>
              <w:rPr>
                <w:b/>
              </w:rPr>
            </w:pPr>
          </w:p>
          <w:p w14:paraId="58A88508" w14:textId="3C76B243" w:rsidR="00DD778B" w:rsidRDefault="003C2D6F" w:rsidP="005F5C77">
            <w:pPr>
              <w:jc w:val="center"/>
              <w:rPr>
                <w:b/>
              </w:rPr>
            </w:pPr>
            <w:r>
              <w:rPr>
                <w:b/>
                <w:noProof/>
                <w:lang w:eastAsia="es-CL"/>
              </w:rPr>
              <w:drawing>
                <wp:inline distT="0" distB="0" distL="0" distR="0" wp14:anchorId="41AAEC51" wp14:editId="3C569AC6">
                  <wp:extent cx="8229600" cy="4885200"/>
                  <wp:effectExtent l="19050" t="19050" r="19050" b="10795"/>
                  <wp:docPr id="346" name="Imagen 346" descr="C:\SUPERINTENDENCIA MA\SMA 2015\02_Febrero_2015\Exp 91_2015 PTAS Labran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5\02_Febrero_2015\Exp 91_2015 PTAS Labranza\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4885200"/>
                          </a:xfrm>
                          <a:prstGeom prst="rect">
                            <a:avLst/>
                          </a:prstGeom>
                          <a:noFill/>
                          <a:ln>
                            <a:solidFill>
                              <a:schemeClr val="tx1"/>
                            </a:solidFill>
                          </a:ln>
                        </pic:spPr>
                      </pic:pic>
                    </a:graphicData>
                  </a:graphic>
                </wp:inline>
              </w:drawing>
            </w:r>
          </w:p>
          <w:p w14:paraId="54046B62" w14:textId="77777777" w:rsidR="00DD778B" w:rsidRDefault="00DD778B" w:rsidP="00227103">
            <w:pPr>
              <w:jc w:val="left"/>
              <w:rPr>
                <w:b/>
              </w:rPr>
            </w:pPr>
          </w:p>
          <w:p w14:paraId="7D138168" w14:textId="77777777" w:rsidR="0053098D" w:rsidRPr="0055627E" w:rsidRDefault="0053098D" w:rsidP="00227103">
            <w:pPr>
              <w:jc w:val="left"/>
              <w:rPr>
                <w:rFonts w:cstheme="minorHAnsi"/>
                <w:b/>
                <w:noProof/>
                <w:sz w:val="24"/>
                <w:lang w:eastAsia="es-CL"/>
              </w:rPr>
            </w:pPr>
          </w:p>
        </w:tc>
      </w:tr>
    </w:tbl>
    <w:p w14:paraId="6F527B5A" w14:textId="4986B25B" w:rsidR="00893A4E" w:rsidRDefault="00893A4E" w:rsidP="00FD6FC0">
      <w:pPr>
        <w:pStyle w:val="Ttulo3"/>
      </w:pPr>
      <w:bookmarkStart w:id="110" w:name="_Toc409193593"/>
      <w:bookmarkStart w:id="111" w:name="_Toc441155159"/>
      <w:bookmarkStart w:id="112" w:name="_Toc441228147"/>
      <w:r w:rsidRPr="0025129B">
        <w:lastRenderedPageBreak/>
        <w:t>Detalle del Recorrido de la Inspección.</w:t>
      </w:r>
      <w:bookmarkEnd w:id="104"/>
      <w:bookmarkEnd w:id="105"/>
      <w:bookmarkEnd w:id="110"/>
      <w:bookmarkEnd w:id="111"/>
      <w:bookmarkEnd w:id="112"/>
      <w:r w:rsidR="00413EC4" w:rsidRPr="0025129B">
        <w:t xml:space="preserve"> </w:t>
      </w:r>
      <w:bookmarkEnd w:id="106"/>
      <w:bookmarkEnd w:id="107"/>
      <w:bookmarkEnd w:id="108"/>
      <w:bookmarkEnd w:id="109"/>
    </w:p>
    <w:p w14:paraId="22870EF7" w14:textId="77777777" w:rsidR="00343AE1" w:rsidRDefault="00343AE1" w:rsidP="00343AE1"/>
    <w:p w14:paraId="3255DF91" w14:textId="7D5EEA12" w:rsidR="00343AE1" w:rsidRPr="00343AE1" w:rsidRDefault="003C2D6F" w:rsidP="00343AE1">
      <w:r>
        <w:t>Estaciones inspeccionada</w:t>
      </w:r>
      <w:r w:rsidR="00343AE1">
        <w:t xml:space="preserve">s </w:t>
      </w:r>
      <w:r>
        <w:t>los</w:t>
      </w:r>
      <w:r w:rsidR="00A27933">
        <w:t xml:space="preserve"> días 30 y 31 de Marzo del 2015.</w:t>
      </w:r>
    </w:p>
    <w:p w14:paraId="4F7533EF" w14:textId="77777777" w:rsidR="00C457AD" w:rsidRPr="00C457AD" w:rsidRDefault="00C457AD" w:rsidP="00C457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7"/>
        <w:gridCol w:w="3115"/>
        <w:gridCol w:w="9220"/>
      </w:tblGrid>
      <w:tr w:rsidR="003C0A46" w:rsidRPr="0025129B" w14:paraId="6F527B5F" w14:textId="77777777" w:rsidTr="003C0A46">
        <w:trPr>
          <w:trHeight w:val="254"/>
          <w:tblHeader/>
          <w:jc w:val="center"/>
        </w:trPr>
        <w:tc>
          <w:tcPr>
            <w:tcW w:w="502" w:type="pct"/>
            <w:vMerge w:val="restart"/>
            <w:shd w:val="clear" w:color="auto" w:fill="D9D9D9" w:themeFill="background1" w:themeFillShade="D9"/>
            <w:vAlign w:val="center"/>
          </w:tcPr>
          <w:p w14:paraId="6F527B5B" w14:textId="77777777" w:rsidR="003C0A46" w:rsidRPr="0025129B" w:rsidRDefault="003C0A46"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136" w:type="pct"/>
            <w:vMerge w:val="restart"/>
            <w:shd w:val="clear" w:color="auto" w:fill="D9D9D9" w:themeFill="background1" w:themeFillShade="D9"/>
            <w:vAlign w:val="center"/>
          </w:tcPr>
          <w:p w14:paraId="6F527B5D" w14:textId="5CC6C3AB" w:rsidR="003C0A46" w:rsidRPr="0025129B" w:rsidRDefault="003C0A46"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362" w:type="pct"/>
            <w:vMerge w:val="restart"/>
            <w:shd w:val="clear" w:color="auto" w:fill="D9D9D9" w:themeFill="background1" w:themeFillShade="D9"/>
            <w:vAlign w:val="center"/>
          </w:tcPr>
          <w:p w14:paraId="6F527B5E" w14:textId="77777777" w:rsidR="003C0A46" w:rsidRPr="0025129B" w:rsidRDefault="003C0A46"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3C0A46" w:rsidRPr="0025129B" w14:paraId="6F527B65" w14:textId="77777777" w:rsidTr="003C0A46">
        <w:trPr>
          <w:trHeight w:val="273"/>
          <w:tblHeader/>
          <w:jc w:val="center"/>
        </w:trPr>
        <w:tc>
          <w:tcPr>
            <w:tcW w:w="502" w:type="pct"/>
            <w:vMerge/>
            <w:shd w:val="clear" w:color="auto" w:fill="D9D9D9" w:themeFill="background1" w:themeFillShade="D9"/>
            <w:vAlign w:val="center"/>
            <w:hideMark/>
          </w:tcPr>
          <w:p w14:paraId="6F527B60" w14:textId="77777777" w:rsidR="003C0A46" w:rsidRPr="0025129B" w:rsidRDefault="003C0A46" w:rsidP="00570BD0">
            <w:pPr>
              <w:jc w:val="center"/>
              <w:rPr>
                <w:rFonts w:cstheme="minorHAnsi"/>
                <w:b/>
                <w:sz w:val="20"/>
                <w:szCs w:val="20"/>
                <w:lang w:val="es-ES_tradnl"/>
              </w:rPr>
            </w:pPr>
          </w:p>
        </w:tc>
        <w:tc>
          <w:tcPr>
            <w:tcW w:w="1136" w:type="pct"/>
            <w:vMerge/>
            <w:shd w:val="clear" w:color="auto" w:fill="D9D9D9" w:themeFill="background1" w:themeFillShade="D9"/>
            <w:vAlign w:val="center"/>
            <w:hideMark/>
          </w:tcPr>
          <w:p w14:paraId="6F527B63" w14:textId="38BE88D5" w:rsidR="003C0A46" w:rsidRPr="0025129B" w:rsidRDefault="003C0A46" w:rsidP="00570BD0">
            <w:pPr>
              <w:spacing w:before="60" w:after="60"/>
              <w:ind w:left="57" w:right="57"/>
              <w:jc w:val="center"/>
              <w:rPr>
                <w:rFonts w:cstheme="minorHAnsi"/>
                <w:b/>
                <w:sz w:val="20"/>
                <w:szCs w:val="20"/>
              </w:rPr>
            </w:pPr>
          </w:p>
        </w:tc>
        <w:tc>
          <w:tcPr>
            <w:tcW w:w="3362" w:type="pct"/>
            <w:vMerge/>
            <w:shd w:val="clear" w:color="auto" w:fill="D9D9D9" w:themeFill="background1" w:themeFillShade="D9"/>
            <w:vAlign w:val="center"/>
            <w:hideMark/>
          </w:tcPr>
          <w:p w14:paraId="6F527B64" w14:textId="77777777" w:rsidR="003C0A46" w:rsidRPr="0025129B" w:rsidRDefault="003C0A46" w:rsidP="00570BD0">
            <w:pPr>
              <w:spacing w:before="60" w:after="60"/>
              <w:ind w:left="57" w:right="57"/>
              <w:jc w:val="center"/>
              <w:rPr>
                <w:rFonts w:cstheme="minorHAnsi"/>
                <w:b/>
                <w:sz w:val="20"/>
                <w:szCs w:val="20"/>
              </w:rPr>
            </w:pPr>
          </w:p>
        </w:tc>
      </w:tr>
      <w:tr w:rsidR="003C0A46" w:rsidRPr="0025129B" w14:paraId="6F527B6B" w14:textId="77777777" w:rsidTr="003C0A46">
        <w:trPr>
          <w:trHeight w:val="551"/>
          <w:jc w:val="center"/>
        </w:trPr>
        <w:tc>
          <w:tcPr>
            <w:tcW w:w="502" w:type="pct"/>
            <w:noWrap/>
            <w:vAlign w:val="center"/>
            <w:hideMark/>
          </w:tcPr>
          <w:p w14:paraId="6F527B66" w14:textId="7424C1A5" w:rsidR="003C0A46" w:rsidRPr="0025129B" w:rsidRDefault="003C0A4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136" w:type="pct"/>
            <w:vAlign w:val="center"/>
          </w:tcPr>
          <w:p w14:paraId="6F527B69" w14:textId="228BA70E" w:rsidR="003C0A46" w:rsidRPr="0025129B" w:rsidRDefault="003C2D6F" w:rsidP="00570BD0">
            <w:pPr>
              <w:rPr>
                <w:rFonts w:eastAsia="Times New Roman" w:cstheme="minorHAnsi"/>
                <w:sz w:val="20"/>
                <w:szCs w:val="20"/>
                <w:lang w:val="es-ES_tradnl" w:eastAsia="es-CL"/>
              </w:rPr>
            </w:pPr>
            <w:r>
              <w:rPr>
                <w:rFonts w:eastAsia="Times New Roman" w:cstheme="minorHAnsi"/>
                <w:sz w:val="20"/>
                <w:szCs w:val="20"/>
                <w:lang w:val="es-ES_tradnl" w:eastAsia="es-CL"/>
              </w:rPr>
              <w:t>PTAS Antigua</w:t>
            </w:r>
            <w:r w:rsidR="00C24424">
              <w:rPr>
                <w:rFonts w:eastAsia="Times New Roman" w:cstheme="minorHAnsi"/>
                <w:sz w:val="20"/>
                <w:szCs w:val="20"/>
                <w:lang w:val="es-ES_tradnl" w:eastAsia="es-CL"/>
              </w:rPr>
              <w:t>.</w:t>
            </w:r>
          </w:p>
        </w:tc>
        <w:tc>
          <w:tcPr>
            <w:tcW w:w="3362" w:type="pct"/>
            <w:vAlign w:val="center"/>
          </w:tcPr>
          <w:p w14:paraId="6F527B6A" w14:textId="115837C7" w:rsidR="003C0A46" w:rsidRPr="0025129B" w:rsidRDefault="003C2D6F" w:rsidP="007C3558">
            <w:pPr>
              <w:rPr>
                <w:rFonts w:eastAsia="Times New Roman" w:cstheme="minorHAnsi"/>
                <w:sz w:val="20"/>
                <w:szCs w:val="20"/>
                <w:lang w:val="es-ES_tradnl" w:eastAsia="es-CL"/>
              </w:rPr>
            </w:pPr>
            <w:r>
              <w:rPr>
                <w:rFonts w:eastAsia="Times New Roman" w:cstheme="minorHAnsi"/>
                <w:sz w:val="20"/>
                <w:szCs w:val="20"/>
                <w:lang w:val="es-ES_tradnl" w:eastAsia="es-CL"/>
              </w:rPr>
              <w:t>Instalaciones de</w:t>
            </w:r>
            <w:r w:rsidR="007C3558">
              <w:rPr>
                <w:rFonts w:eastAsia="Times New Roman" w:cstheme="minorHAnsi"/>
                <w:sz w:val="20"/>
                <w:szCs w:val="20"/>
                <w:lang w:val="es-ES_tradnl" w:eastAsia="es-CL"/>
              </w:rPr>
              <w:t xml:space="preserve"> </w:t>
            </w:r>
            <w:r>
              <w:rPr>
                <w:rFonts w:eastAsia="Times New Roman" w:cstheme="minorHAnsi"/>
                <w:sz w:val="20"/>
                <w:szCs w:val="20"/>
                <w:lang w:val="es-ES_tradnl" w:eastAsia="es-CL"/>
              </w:rPr>
              <w:t>la PTAS antigua ubicada en calle Los Raulí</w:t>
            </w:r>
            <w:r w:rsidR="007C3558">
              <w:rPr>
                <w:rFonts w:eastAsia="Times New Roman" w:cstheme="minorHAnsi"/>
                <w:sz w:val="20"/>
                <w:szCs w:val="20"/>
                <w:lang w:val="es-ES_tradnl" w:eastAsia="es-CL"/>
              </w:rPr>
              <w:t xml:space="preserve">es N° 68, Labranza. En la oficina planta se realizó la reunión informativa con el Sr. Daniel Espinoza, encargado de la planta. </w:t>
            </w:r>
          </w:p>
        </w:tc>
      </w:tr>
      <w:tr w:rsidR="003C0A46" w:rsidRPr="0025129B" w14:paraId="6F527B71" w14:textId="77777777" w:rsidTr="003C0A46">
        <w:trPr>
          <w:trHeight w:val="551"/>
          <w:jc w:val="center"/>
        </w:trPr>
        <w:tc>
          <w:tcPr>
            <w:tcW w:w="502" w:type="pct"/>
            <w:noWrap/>
            <w:vAlign w:val="center"/>
          </w:tcPr>
          <w:p w14:paraId="6F527B6C" w14:textId="4125C576" w:rsidR="003C0A46" w:rsidRPr="0025129B" w:rsidRDefault="003C0A4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136" w:type="pct"/>
            <w:vAlign w:val="center"/>
          </w:tcPr>
          <w:p w14:paraId="6F527B6F" w14:textId="629485A5" w:rsidR="003C0A46" w:rsidRPr="0025129B" w:rsidRDefault="007C3558" w:rsidP="00570BD0">
            <w:pPr>
              <w:rPr>
                <w:rFonts w:eastAsia="Times New Roman" w:cstheme="minorHAnsi"/>
                <w:sz w:val="20"/>
                <w:szCs w:val="20"/>
                <w:lang w:val="es-ES_tradnl" w:eastAsia="es-CL"/>
              </w:rPr>
            </w:pPr>
            <w:r>
              <w:rPr>
                <w:rFonts w:eastAsia="Times New Roman" w:cstheme="minorHAnsi"/>
                <w:sz w:val="20"/>
                <w:szCs w:val="20"/>
                <w:lang w:val="es-ES_tradnl" w:eastAsia="es-CL"/>
              </w:rPr>
              <w:t>Estero Botrolhue</w:t>
            </w:r>
            <w:r w:rsidR="00C24424">
              <w:rPr>
                <w:rFonts w:eastAsia="Times New Roman" w:cstheme="minorHAnsi"/>
                <w:sz w:val="20"/>
                <w:szCs w:val="20"/>
                <w:lang w:val="es-ES_tradnl" w:eastAsia="es-CL"/>
              </w:rPr>
              <w:t>.</w:t>
            </w:r>
          </w:p>
        </w:tc>
        <w:tc>
          <w:tcPr>
            <w:tcW w:w="3362" w:type="pct"/>
            <w:vAlign w:val="center"/>
          </w:tcPr>
          <w:p w14:paraId="6F527B70" w14:textId="55AF1EF4" w:rsidR="003C0A46" w:rsidRPr="0025129B" w:rsidRDefault="007C3558" w:rsidP="007C3558">
            <w:pPr>
              <w:rPr>
                <w:rFonts w:eastAsia="Times New Roman" w:cstheme="minorHAnsi"/>
                <w:sz w:val="20"/>
                <w:szCs w:val="20"/>
                <w:lang w:val="es-ES_tradnl" w:eastAsia="es-CL"/>
              </w:rPr>
            </w:pPr>
            <w:r>
              <w:rPr>
                <w:rFonts w:eastAsia="Times New Roman" w:cstheme="minorHAnsi"/>
                <w:sz w:val="20"/>
                <w:szCs w:val="20"/>
                <w:lang w:val="es-ES_tradnl" w:eastAsia="es-CL"/>
              </w:rPr>
              <w:t xml:space="preserve">Cuerpo de agua que recibe el efluente tratado de la PTAS antigua. Se </w:t>
            </w:r>
            <w:r w:rsidR="004C6C78">
              <w:rPr>
                <w:rFonts w:eastAsia="Times New Roman" w:cstheme="minorHAnsi"/>
                <w:sz w:val="20"/>
                <w:szCs w:val="20"/>
                <w:lang w:val="es-ES_tradnl" w:eastAsia="es-CL"/>
              </w:rPr>
              <w:t>realizó</w:t>
            </w:r>
            <w:r>
              <w:rPr>
                <w:rFonts w:eastAsia="Times New Roman" w:cstheme="minorHAnsi"/>
                <w:sz w:val="20"/>
                <w:szCs w:val="20"/>
                <w:lang w:val="es-ES_tradnl" w:eastAsia="es-CL"/>
              </w:rPr>
              <w:t xml:space="preserve"> un recorrido en el sector de descarga y aguas abajo desde este punto. </w:t>
            </w:r>
          </w:p>
        </w:tc>
      </w:tr>
      <w:tr w:rsidR="003C0A46" w:rsidRPr="0025129B" w14:paraId="35FF16AB" w14:textId="77777777" w:rsidTr="003C0A46">
        <w:trPr>
          <w:trHeight w:val="551"/>
          <w:jc w:val="center"/>
        </w:trPr>
        <w:tc>
          <w:tcPr>
            <w:tcW w:w="502" w:type="pct"/>
            <w:noWrap/>
            <w:vAlign w:val="center"/>
          </w:tcPr>
          <w:p w14:paraId="31013BB2" w14:textId="16158081" w:rsidR="003C0A46" w:rsidRDefault="003C0A4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136" w:type="pct"/>
            <w:vAlign w:val="center"/>
          </w:tcPr>
          <w:p w14:paraId="175BEA31" w14:textId="76D808AB" w:rsidR="003C0A46" w:rsidRDefault="007C3558" w:rsidP="00570BD0">
            <w:pPr>
              <w:rPr>
                <w:rFonts w:eastAsia="Times New Roman" w:cstheme="minorHAnsi"/>
                <w:sz w:val="20"/>
                <w:szCs w:val="20"/>
                <w:lang w:val="es-ES_tradnl" w:eastAsia="es-CL"/>
              </w:rPr>
            </w:pPr>
            <w:r>
              <w:rPr>
                <w:rFonts w:eastAsia="Times New Roman" w:cstheme="minorHAnsi"/>
                <w:sz w:val="20"/>
                <w:szCs w:val="20"/>
                <w:lang w:val="es-ES_tradnl" w:eastAsia="es-CL"/>
              </w:rPr>
              <w:t>Nueva PTAS</w:t>
            </w:r>
            <w:r w:rsidR="00C24424">
              <w:rPr>
                <w:rFonts w:eastAsia="Times New Roman" w:cstheme="minorHAnsi"/>
                <w:sz w:val="20"/>
                <w:szCs w:val="20"/>
                <w:lang w:val="es-ES_tradnl" w:eastAsia="es-CL"/>
              </w:rPr>
              <w:t>.</w:t>
            </w:r>
          </w:p>
        </w:tc>
        <w:tc>
          <w:tcPr>
            <w:tcW w:w="3362" w:type="pct"/>
            <w:vAlign w:val="center"/>
          </w:tcPr>
          <w:p w14:paraId="3C341B10" w14:textId="47A0A03F" w:rsidR="003C0A46" w:rsidRPr="0025129B" w:rsidRDefault="007C3558" w:rsidP="007C3558">
            <w:pPr>
              <w:rPr>
                <w:rFonts w:eastAsia="Times New Roman" w:cstheme="minorHAnsi"/>
                <w:sz w:val="20"/>
                <w:szCs w:val="20"/>
                <w:lang w:val="es-ES_tradnl" w:eastAsia="es-CL"/>
              </w:rPr>
            </w:pPr>
            <w:r>
              <w:rPr>
                <w:rFonts w:eastAsia="Times New Roman" w:cstheme="minorHAnsi"/>
                <w:sz w:val="20"/>
                <w:szCs w:val="20"/>
                <w:lang w:val="es-ES_tradnl" w:eastAsia="es-CL"/>
              </w:rPr>
              <w:t>Recinto de la PTAS Nueva ubicada a unos 500 m aprox. al sur de la planta antigua</w:t>
            </w:r>
            <w:r w:rsidR="00C24424">
              <w:rPr>
                <w:rFonts w:eastAsia="Times New Roman" w:cstheme="minorHAnsi"/>
                <w:sz w:val="20"/>
                <w:szCs w:val="20"/>
                <w:lang w:val="es-ES_tradnl" w:eastAsia="es-CL"/>
              </w:rPr>
              <w:t xml:space="preserve"> en dirección Av</w:t>
            </w:r>
            <w:r>
              <w:rPr>
                <w:rFonts w:eastAsia="Times New Roman" w:cstheme="minorHAnsi"/>
                <w:sz w:val="20"/>
                <w:szCs w:val="20"/>
                <w:lang w:val="es-ES_tradnl" w:eastAsia="es-CL"/>
              </w:rPr>
              <w:t>.</w:t>
            </w:r>
            <w:r w:rsidR="00C24424">
              <w:rPr>
                <w:rFonts w:eastAsia="Times New Roman" w:cstheme="minorHAnsi"/>
                <w:sz w:val="20"/>
                <w:szCs w:val="20"/>
                <w:lang w:val="es-ES_tradnl" w:eastAsia="es-CL"/>
              </w:rPr>
              <w:t xml:space="preserve"> Los Conquistadores sin </w:t>
            </w:r>
            <w:r w:rsidR="004C6C78">
              <w:rPr>
                <w:rFonts w:eastAsia="Times New Roman" w:cstheme="minorHAnsi"/>
                <w:sz w:val="20"/>
                <w:szCs w:val="20"/>
                <w:lang w:val="es-ES_tradnl" w:eastAsia="es-CL"/>
              </w:rPr>
              <w:t>número</w:t>
            </w:r>
            <w:r w:rsidR="00C24424">
              <w:rPr>
                <w:rFonts w:eastAsia="Times New Roman" w:cstheme="minorHAnsi"/>
                <w:sz w:val="20"/>
                <w:szCs w:val="20"/>
                <w:lang w:val="es-ES_tradnl" w:eastAsia="es-CL"/>
              </w:rPr>
              <w:t>.</w:t>
            </w:r>
            <w:r>
              <w:rPr>
                <w:rFonts w:eastAsia="Times New Roman" w:cstheme="minorHAnsi"/>
                <w:sz w:val="20"/>
                <w:szCs w:val="20"/>
                <w:lang w:val="es-ES_tradnl" w:eastAsia="es-CL"/>
              </w:rPr>
              <w:t xml:space="preserve"> </w:t>
            </w:r>
          </w:p>
        </w:tc>
      </w:tr>
      <w:tr w:rsidR="003C0A46" w:rsidRPr="0025129B" w14:paraId="6F527B77" w14:textId="77777777" w:rsidTr="003C0A46">
        <w:trPr>
          <w:trHeight w:val="551"/>
          <w:jc w:val="center"/>
        </w:trPr>
        <w:tc>
          <w:tcPr>
            <w:tcW w:w="502" w:type="pct"/>
            <w:noWrap/>
            <w:vAlign w:val="center"/>
          </w:tcPr>
          <w:p w14:paraId="6F527B72" w14:textId="7025828E" w:rsidR="003C0A46" w:rsidRPr="0025129B" w:rsidRDefault="003C0A4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136" w:type="pct"/>
            <w:vAlign w:val="center"/>
          </w:tcPr>
          <w:p w14:paraId="6F527B75" w14:textId="58D18061" w:rsidR="003C0A46" w:rsidRPr="0025129B" w:rsidRDefault="007C3558" w:rsidP="00570BD0">
            <w:pPr>
              <w:rPr>
                <w:rFonts w:eastAsia="Times New Roman" w:cstheme="minorHAnsi"/>
                <w:sz w:val="20"/>
                <w:szCs w:val="20"/>
                <w:lang w:val="es-ES_tradnl" w:eastAsia="es-CL"/>
              </w:rPr>
            </w:pPr>
            <w:r>
              <w:rPr>
                <w:rFonts w:eastAsia="Times New Roman" w:cstheme="minorHAnsi"/>
                <w:sz w:val="20"/>
                <w:szCs w:val="20"/>
                <w:lang w:val="es-ES_tradnl" w:eastAsia="es-CL"/>
              </w:rPr>
              <w:t>Río Cautín</w:t>
            </w:r>
            <w:r w:rsidR="00C24424">
              <w:rPr>
                <w:rFonts w:eastAsia="Times New Roman" w:cstheme="minorHAnsi"/>
                <w:sz w:val="20"/>
                <w:szCs w:val="20"/>
                <w:lang w:val="es-ES_tradnl" w:eastAsia="es-CL"/>
              </w:rPr>
              <w:t>.</w:t>
            </w:r>
          </w:p>
        </w:tc>
        <w:tc>
          <w:tcPr>
            <w:tcW w:w="3362" w:type="pct"/>
            <w:vAlign w:val="center"/>
          </w:tcPr>
          <w:p w14:paraId="6F527B76" w14:textId="5FFB0425" w:rsidR="003C0A46" w:rsidRPr="0025129B" w:rsidRDefault="007C3558" w:rsidP="007C3558">
            <w:pPr>
              <w:rPr>
                <w:rFonts w:eastAsia="Times New Roman" w:cstheme="minorHAnsi"/>
                <w:sz w:val="20"/>
                <w:szCs w:val="20"/>
                <w:lang w:val="es-ES_tradnl" w:eastAsia="es-CL"/>
              </w:rPr>
            </w:pPr>
            <w:r>
              <w:rPr>
                <w:rFonts w:eastAsia="Times New Roman" w:cstheme="minorHAnsi"/>
                <w:sz w:val="20"/>
                <w:szCs w:val="20"/>
                <w:lang w:val="es-ES_tradnl" w:eastAsia="es-CL"/>
              </w:rPr>
              <w:t xml:space="preserve">Se </w:t>
            </w:r>
            <w:r w:rsidR="004C6C78">
              <w:rPr>
                <w:rFonts w:eastAsia="Times New Roman" w:cstheme="minorHAnsi"/>
                <w:sz w:val="20"/>
                <w:szCs w:val="20"/>
                <w:lang w:val="es-ES_tradnl" w:eastAsia="es-CL"/>
              </w:rPr>
              <w:t>realizó</w:t>
            </w:r>
            <w:r>
              <w:rPr>
                <w:rFonts w:eastAsia="Times New Roman" w:cstheme="minorHAnsi"/>
                <w:sz w:val="20"/>
                <w:szCs w:val="20"/>
                <w:lang w:val="es-ES_tradnl" w:eastAsia="es-CL"/>
              </w:rPr>
              <w:t xml:space="preserve"> una </w:t>
            </w:r>
            <w:r w:rsidR="004C6C78">
              <w:rPr>
                <w:rFonts w:eastAsia="Times New Roman" w:cstheme="minorHAnsi"/>
                <w:sz w:val="20"/>
                <w:szCs w:val="20"/>
                <w:lang w:val="es-ES_tradnl" w:eastAsia="es-CL"/>
              </w:rPr>
              <w:t>inspección</w:t>
            </w:r>
            <w:r>
              <w:rPr>
                <w:rFonts w:eastAsia="Times New Roman" w:cstheme="minorHAnsi"/>
                <w:sz w:val="20"/>
                <w:szCs w:val="20"/>
                <w:lang w:val="es-ES_tradnl" w:eastAsia="es-CL"/>
              </w:rPr>
              <w:t xml:space="preserve"> en el sector de descarga de la nueva planta en el río Cautín.</w:t>
            </w:r>
          </w:p>
        </w:tc>
      </w:tr>
    </w:tbl>
    <w:p w14:paraId="655038BE" w14:textId="77777777" w:rsidR="00DD778B" w:rsidRDefault="00DD778B" w:rsidP="00DD778B">
      <w:pPr>
        <w:pStyle w:val="Ttulo2"/>
        <w:numPr>
          <w:ilvl w:val="0"/>
          <w:numId w:val="0"/>
        </w:numPr>
        <w:ind w:left="576"/>
        <w:rPr>
          <w:bCs/>
        </w:rPr>
      </w:pPr>
      <w:bookmarkStart w:id="113" w:name="_Toc382383544"/>
      <w:bookmarkStart w:id="114" w:name="_Toc382472366"/>
      <w:bookmarkStart w:id="115" w:name="_Toc352840392"/>
      <w:bookmarkStart w:id="116" w:name="_Toc352841452"/>
    </w:p>
    <w:p w14:paraId="0B77FD1E" w14:textId="73A819D0" w:rsidR="00F265C2" w:rsidRPr="0025129B" w:rsidRDefault="00F265C2" w:rsidP="00F265C2">
      <w:pPr>
        <w:pStyle w:val="Ttulo2"/>
        <w:rPr>
          <w:bCs/>
        </w:rPr>
      </w:pPr>
      <w:bookmarkStart w:id="117" w:name="_Toc409193594"/>
      <w:bookmarkStart w:id="118" w:name="_Toc441155160"/>
      <w:bookmarkStart w:id="119" w:name="_Toc441228148"/>
      <w:r w:rsidRPr="0025129B">
        <w:rPr>
          <w:bCs/>
        </w:rPr>
        <w:t xml:space="preserve">Aspectos </w:t>
      </w:r>
      <w:r w:rsidR="00430772" w:rsidRPr="0025129B">
        <w:rPr>
          <w:bCs/>
        </w:rPr>
        <w:t xml:space="preserve">relativos </w:t>
      </w:r>
      <w:r w:rsidRPr="0025129B">
        <w:rPr>
          <w:bCs/>
        </w:rPr>
        <w:t>al Seguimiento Ambiental</w:t>
      </w:r>
      <w:bookmarkEnd w:id="113"/>
      <w:bookmarkEnd w:id="114"/>
      <w:bookmarkEnd w:id="117"/>
      <w:bookmarkEnd w:id="118"/>
      <w:bookmarkEnd w:id="119"/>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20" w:name="_Toc382383545"/>
      <w:bookmarkStart w:id="121" w:name="_Toc382472367"/>
      <w:bookmarkStart w:id="122" w:name="_Toc409193595"/>
      <w:bookmarkStart w:id="123" w:name="_Toc441155161"/>
      <w:bookmarkStart w:id="124" w:name="_Toc441228149"/>
      <w:r w:rsidRPr="0025129B">
        <w:rPr>
          <w:bCs/>
        </w:rPr>
        <w:t>Documentos Revisados</w:t>
      </w:r>
      <w:bookmarkEnd w:id="120"/>
      <w:bookmarkEnd w:id="121"/>
      <w:bookmarkEnd w:id="122"/>
      <w:bookmarkEnd w:id="123"/>
      <w:bookmarkEnd w:id="124"/>
    </w:p>
    <w:p w14:paraId="7D992AE2" w14:textId="77777777" w:rsidR="00F265C2" w:rsidRPr="0025129B" w:rsidRDefault="00F265C2" w:rsidP="00F265C2">
      <w:pPr>
        <w:rPr>
          <w:color w:val="1F497D"/>
        </w:rPr>
      </w:pPr>
    </w:p>
    <w:p w14:paraId="78A1A12C" w14:textId="77777777" w:rsidR="00076AC1" w:rsidRDefault="00913AA1" w:rsidP="00F265C2">
      <w:r w:rsidRPr="00076AC1">
        <w:t>De la revisión realiza</w:t>
      </w:r>
      <w:r w:rsidR="00076AC1">
        <w:t>da</w:t>
      </w:r>
      <w:r w:rsidRPr="00076AC1">
        <w:t xml:space="preserve"> al Sistema de Seguimiento Ambiental de la SMA</w:t>
      </w:r>
      <w:r w:rsidR="00076AC1">
        <w:t xml:space="preserve"> a la fecha del presente informe ambiental</w:t>
      </w:r>
      <w:r w:rsidRPr="00076AC1">
        <w:t>, se puede señalar que el titular no presenta ningún tipo de antecedentes en relación al</w:t>
      </w:r>
      <w:r w:rsidR="00076AC1">
        <w:t xml:space="preserve"> seguimiento ambiental de </w:t>
      </w:r>
      <w:r w:rsidRPr="00076AC1">
        <w:t>las RCA asociadas a la instalación de la PTAS Labranza</w:t>
      </w:r>
      <w:r w:rsidR="00076AC1">
        <w:t>, tanto para la planta antigua como nueva.</w:t>
      </w:r>
    </w:p>
    <w:p w14:paraId="2655BA1E" w14:textId="6BB10BF8" w:rsidR="005E7904" w:rsidRPr="0025129B" w:rsidRDefault="006157FE" w:rsidP="00F265C2">
      <w:pPr>
        <w:sectPr w:rsidR="005E7904" w:rsidRPr="0025129B" w:rsidSect="0026472D">
          <w:pgSz w:w="15840" w:h="12240" w:orient="landscape"/>
          <w:pgMar w:top="1134" w:right="1134" w:bottom="1134" w:left="1134" w:header="709" w:footer="709" w:gutter="0"/>
          <w:cols w:space="708"/>
          <w:docGrid w:linePitch="360"/>
        </w:sectPr>
      </w:pPr>
      <w:r>
        <w:t xml:space="preserve"> </w:t>
      </w:r>
    </w:p>
    <w:p w14:paraId="6F527B8D" w14:textId="77777777" w:rsidR="004E583C" w:rsidRPr="0025129B" w:rsidRDefault="004E583C" w:rsidP="00C958D0">
      <w:pPr>
        <w:pStyle w:val="Ttulo1"/>
      </w:pPr>
      <w:bookmarkStart w:id="125" w:name="_Toc352840394"/>
      <w:bookmarkStart w:id="126" w:name="_Toc352841454"/>
      <w:bookmarkStart w:id="127" w:name="_Toc441228150"/>
      <w:bookmarkEnd w:id="115"/>
      <w:bookmarkEnd w:id="116"/>
      <w:r w:rsidRPr="0025129B">
        <w:lastRenderedPageBreak/>
        <w:t>H</w:t>
      </w:r>
      <w:r w:rsidR="0024720C" w:rsidRPr="0025129B">
        <w:t>ECHOS CONSTATADOS</w:t>
      </w:r>
      <w:r w:rsidRPr="0025129B">
        <w:t>.</w:t>
      </w:r>
      <w:bookmarkEnd w:id="125"/>
      <w:bookmarkEnd w:id="126"/>
      <w:bookmarkEnd w:id="127"/>
    </w:p>
    <w:p w14:paraId="6F527B8E" w14:textId="77777777" w:rsidR="00D17CB6" w:rsidRPr="0025129B" w:rsidRDefault="00D17CB6" w:rsidP="00D17CB6"/>
    <w:p w14:paraId="1F132DEC" w14:textId="77777777" w:rsidR="00FF7B0E" w:rsidRDefault="00FF7B0E" w:rsidP="00C958D0">
      <w:pPr>
        <w:pStyle w:val="Ttulo2"/>
      </w:pPr>
      <w:bookmarkStart w:id="128" w:name="_Toc409193597"/>
      <w:bookmarkStart w:id="129" w:name="_Toc441155163"/>
      <w:bookmarkStart w:id="130" w:name="_Toc441228151"/>
      <w:bookmarkStart w:id="131" w:name="_Ref352922216"/>
      <w:bookmarkStart w:id="132" w:name="_Toc353998120"/>
      <w:bookmarkStart w:id="133" w:name="_Toc353998193"/>
      <w:bookmarkStart w:id="134" w:name="_Toc382383547"/>
      <w:bookmarkStart w:id="135" w:name="_Toc382472369"/>
      <w:r>
        <w:t>Calidad del efluente.</w:t>
      </w:r>
      <w:bookmarkEnd w:id="128"/>
      <w:bookmarkEnd w:id="129"/>
      <w:bookmarkEnd w:id="130"/>
    </w:p>
    <w:p w14:paraId="6AC3FD95" w14:textId="77777777" w:rsidR="00227103" w:rsidRPr="00227103" w:rsidRDefault="00227103" w:rsidP="00227103"/>
    <w:tbl>
      <w:tblPr>
        <w:tblStyle w:val="Tablaconcuadrcula"/>
        <w:tblW w:w="5000" w:type="pct"/>
        <w:tblLook w:val="04A0" w:firstRow="1" w:lastRow="0" w:firstColumn="1" w:lastColumn="0" w:noHBand="0" w:noVBand="1"/>
      </w:tblPr>
      <w:tblGrid>
        <w:gridCol w:w="3830"/>
        <w:gridCol w:w="9958"/>
      </w:tblGrid>
      <w:tr w:rsidR="00227103" w:rsidRPr="008941B9" w14:paraId="76208DD9" w14:textId="77777777" w:rsidTr="00DF0DD1">
        <w:trPr>
          <w:trHeight w:val="142"/>
        </w:trPr>
        <w:tc>
          <w:tcPr>
            <w:tcW w:w="1389" w:type="pct"/>
          </w:tcPr>
          <w:p w14:paraId="3161CD4C" w14:textId="4D1C684C" w:rsidR="00227103" w:rsidRPr="008941B9" w:rsidRDefault="00227103" w:rsidP="00227103">
            <w:r w:rsidRPr="008941B9">
              <w:rPr>
                <w:rFonts w:eastAsia="Times New Roman"/>
                <w:b/>
                <w:bCs/>
                <w:color w:val="000000"/>
                <w:lang w:eastAsia="es-CL"/>
              </w:rPr>
              <w:t>Número de Hecho Constatado</w:t>
            </w:r>
            <w:r w:rsidRPr="008941B9">
              <w:rPr>
                <w:rFonts w:eastAsia="Times New Roman"/>
                <w:color w:val="000000"/>
                <w:lang w:eastAsia="es-CL"/>
              </w:rPr>
              <w:t xml:space="preserve">: </w:t>
            </w:r>
            <w:r w:rsidRPr="008941B9">
              <w:rPr>
                <w:b/>
              </w:rPr>
              <w:t>1</w:t>
            </w:r>
            <w:r w:rsidR="00A27933">
              <w:rPr>
                <w:b/>
              </w:rPr>
              <w:t>.</w:t>
            </w:r>
          </w:p>
        </w:tc>
        <w:tc>
          <w:tcPr>
            <w:tcW w:w="3611" w:type="pct"/>
          </w:tcPr>
          <w:p w14:paraId="100DA285" w14:textId="6A802EA1" w:rsidR="00227103" w:rsidRPr="008941B9" w:rsidRDefault="00227103" w:rsidP="00227103">
            <w:r w:rsidRPr="008941B9">
              <w:rPr>
                <w:rFonts w:eastAsia="Times New Roman"/>
                <w:b/>
                <w:bCs/>
                <w:color w:val="000000"/>
                <w:lang w:eastAsia="es-CL"/>
              </w:rPr>
              <w:t>Estación</w:t>
            </w:r>
            <w:r w:rsidRPr="008941B9">
              <w:rPr>
                <w:rFonts w:eastAsia="Times New Roman"/>
                <w:color w:val="000000"/>
                <w:lang w:eastAsia="es-CL"/>
              </w:rPr>
              <w:t xml:space="preserve">: </w:t>
            </w:r>
            <w:r w:rsidR="00471B72">
              <w:rPr>
                <w:rFonts w:eastAsia="Times New Roman"/>
                <w:color w:val="000000"/>
                <w:lang w:eastAsia="es-CL"/>
              </w:rPr>
              <w:t>1 y 2.</w:t>
            </w:r>
          </w:p>
        </w:tc>
      </w:tr>
      <w:tr w:rsidR="00227103" w:rsidRPr="008941B9" w14:paraId="6EE2F097" w14:textId="77777777" w:rsidTr="00DF0DD1">
        <w:trPr>
          <w:trHeight w:val="400"/>
        </w:trPr>
        <w:tc>
          <w:tcPr>
            <w:tcW w:w="5000" w:type="pct"/>
            <w:gridSpan w:val="2"/>
            <w:tcBorders>
              <w:bottom w:val="single" w:sz="4" w:space="0" w:color="auto"/>
            </w:tcBorders>
          </w:tcPr>
          <w:p w14:paraId="59EEAD40" w14:textId="77777777" w:rsidR="00227103" w:rsidRPr="008941B9" w:rsidRDefault="00227103" w:rsidP="00227103">
            <w:pPr>
              <w:rPr>
                <w:rFonts w:eastAsia="Times New Roman"/>
                <w:b/>
                <w:color w:val="000000"/>
                <w:lang w:eastAsia="es-CL"/>
              </w:rPr>
            </w:pPr>
            <w:r w:rsidRPr="008941B9">
              <w:rPr>
                <w:rFonts w:eastAsia="Times New Roman"/>
                <w:b/>
                <w:bCs/>
                <w:color w:val="000000"/>
                <w:lang w:eastAsia="es-CL"/>
              </w:rPr>
              <w:t>Exigencia</w:t>
            </w:r>
            <w:r w:rsidRPr="008941B9">
              <w:rPr>
                <w:rFonts w:eastAsia="Times New Roman"/>
                <w:b/>
                <w:color w:val="000000"/>
                <w:lang w:eastAsia="es-CL"/>
              </w:rPr>
              <w:t xml:space="preserve">: </w:t>
            </w:r>
          </w:p>
          <w:p w14:paraId="34794DFC" w14:textId="79170423" w:rsidR="00227103" w:rsidRPr="008941B9" w:rsidRDefault="00227103" w:rsidP="00227103">
            <w:pPr>
              <w:rPr>
                <w:rFonts w:eastAsia="Times New Roman"/>
                <w:b/>
                <w:color w:val="000000"/>
                <w:lang w:eastAsia="es-CL"/>
              </w:rPr>
            </w:pPr>
            <w:r w:rsidRPr="008941B9">
              <w:rPr>
                <w:rFonts w:eastAsia="Times New Roman"/>
                <w:b/>
                <w:color w:val="000000"/>
                <w:lang w:eastAsia="es-CL"/>
              </w:rPr>
              <w:t xml:space="preserve">RCA N° </w:t>
            </w:r>
            <w:r w:rsidR="00FC3086" w:rsidRPr="008941B9">
              <w:rPr>
                <w:rFonts w:eastAsia="Times New Roman"/>
                <w:b/>
                <w:color w:val="000000"/>
                <w:lang w:eastAsia="es-CL"/>
              </w:rPr>
              <w:t>71/2009, Considerando 3</w:t>
            </w:r>
            <w:r w:rsidR="006E7BD2" w:rsidRPr="008941B9">
              <w:rPr>
                <w:rFonts w:eastAsia="Times New Roman"/>
                <w:b/>
                <w:color w:val="000000"/>
                <w:lang w:eastAsia="es-CL"/>
              </w:rPr>
              <w:t>.1</w:t>
            </w:r>
            <w:r w:rsidRPr="008941B9">
              <w:rPr>
                <w:rFonts w:eastAsia="Times New Roman"/>
                <w:b/>
                <w:color w:val="000000"/>
                <w:lang w:eastAsia="es-CL"/>
              </w:rPr>
              <w:t>:</w:t>
            </w:r>
          </w:p>
          <w:p w14:paraId="24E482E7" w14:textId="77777777" w:rsidR="00FC3086" w:rsidRPr="008941B9" w:rsidRDefault="00227103" w:rsidP="00FC3086">
            <w:pPr>
              <w:rPr>
                <w:i/>
              </w:rPr>
            </w:pPr>
            <w:r w:rsidRPr="008941B9">
              <w:rPr>
                <w:i/>
              </w:rPr>
              <w:t xml:space="preserve"> “</w:t>
            </w:r>
            <w:r w:rsidR="00FC3086" w:rsidRPr="008941B9">
              <w:rPr>
                <w:i/>
              </w:rPr>
              <w:t>El proyecto originalmente fue diseñado para un horizonte de 15 años se planeó construir en etapas:</w:t>
            </w:r>
          </w:p>
          <w:p w14:paraId="2E45AA5E" w14:textId="2B7CC1CA" w:rsidR="00FC3086" w:rsidRPr="008941B9" w:rsidRDefault="00FC3086" w:rsidP="00FC3086">
            <w:pPr>
              <w:rPr>
                <w:i/>
              </w:rPr>
            </w:pPr>
            <w:r w:rsidRPr="008941B9">
              <w:rPr>
                <w:i/>
              </w:rPr>
              <w:t xml:space="preserve"> - La primera etapa ya se encuentra evaluada ambientalmente (año 2001):</w:t>
            </w:r>
          </w:p>
          <w:p w14:paraId="0C4E0CB9" w14:textId="77777777" w:rsidR="00FC3086" w:rsidRPr="008941B9" w:rsidRDefault="00FC3086" w:rsidP="00FC3086">
            <w:pPr>
              <w:rPr>
                <w:i/>
              </w:rPr>
            </w:pPr>
            <w:r w:rsidRPr="008941B9">
              <w:rPr>
                <w:i/>
              </w:rPr>
              <w:t>Se realizaron el año 2001 y las obras iniciales tienen una capacidad de 15.000 habitantes.</w:t>
            </w:r>
          </w:p>
          <w:p w14:paraId="3774570E" w14:textId="77777777" w:rsidR="00FC3086" w:rsidRPr="008941B9" w:rsidRDefault="00FC3086" w:rsidP="00FC3086">
            <w:pPr>
              <w:rPr>
                <w:i/>
              </w:rPr>
            </w:pPr>
            <w:r w:rsidRPr="008941B9">
              <w:rPr>
                <w:i/>
              </w:rPr>
              <w:t>- Segunda etapa, ejecutada y no evaluadas ambientalmente:</w:t>
            </w:r>
          </w:p>
          <w:p w14:paraId="7CA52B38" w14:textId="77777777" w:rsidR="00FC3086" w:rsidRPr="008941B9" w:rsidRDefault="00FC3086" w:rsidP="00FC3086">
            <w:pPr>
              <w:rPr>
                <w:i/>
              </w:rPr>
            </w:pPr>
            <w:r w:rsidRPr="008941B9">
              <w:rPr>
                <w:i/>
              </w:rPr>
              <w:t>Se materializa en el año 2006 y se realizaron obras complementarias con lo que la PTAS lográ una capacidad para 20.000 habitantes aproximadamente.</w:t>
            </w:r>
          </w:p>
          <w:p w14:paraId="7FFF3CB1" w14:textId="77777777" w:rsidR="00FC3086" w:rsidRPr="008941B9" w:rsidRDefault="00FC3086" w:rsidP="00FC3086">
            <w:pPr>
              <w:rPr>
                <w:i/>
              </w:rPr>
            </w:pPr>
            <w:r w:rsidRPr="008941B9">
              <w:rPr>
                <w:i/>
              </w:rPr>
              <w:t>- Tercera etapa, no ejecutada y no evaluada ambientalmente:</w:t>
            </w:r>
          </w:p>
          <w:p w14:paraId="09204FE4" w14:textId="77777777" w:rsidR="00FC3086" w:rsidRPr="008941B9" w:rsidRDefault="00FC3086" w:rsidP="00FC3086">
            <w:pPr>
              <w:rPr>
                <w:i/>
              </w:rPr>
            </w:pPr>
            <w:r w:rsidRPr="008941B9">
              <w:rPr>
                <w:i/>
              </w:rPr>
              <w:t>En esta etapa ESSSI pretende realizar obras complementarias (año 2009) para que la PTAS tenga la capacidad total para una población de 30.000 habitantes. Los Valores permitirán dar cumplimiento técnicamente a las Resoluciones de Calificación Ambiental (RCA) Nº 21/2001 y  Nº 159/2000 respectivamente.</w:t>
            </w:r>
          </w:p>
          <w:p w14:paraId="37A5A2B0" w14:textId="77777777" w:rsidR="00FC3086" w:rsidRPr="008941B9" w:rsidRDefault="00FC3086" w:rsidP="00FC3086">
            <w:pPr>
              <w:rPr>
                <w:i/>
              </w:rPr>
            </w:pPr>
            <w:r w:rsidRPr="008941B9">
              <w:rPr>
                <w:i/>
              </w:rPr>
              <w:t>- Cuarta etapa, considera la etapa de abandono de la planta de tratamiento.</w:t>
            </w:r>
          </w:p>
          <w:p w14:paraId="685F1101" w14:textId="57B47851" w:rsidR="00FC3086" w:rsidRPr="008941B9" w:rsidRDefault="00FC3086" w:rsidP="00FC3086">
            <w:pPr>
              <w:rPr>
                <w:i/>
              </w:rPr>
            </w:pPr>
            <w:r w:rsidRPr="008941B9">
              <w:rPr>
                <w:i/>
              </w:rPr>
              <w:t>Así a través de las etapas descritas la Empresa de Servicios Sanitarios San Isidro (ESSSI S.A.) pretende regularizar las obras existentes, realizadas y por realizar para un futuro máxima de 30.000 habitantes a sanear</w:t>
            </w:r>
            <w:r w:rsidR="006E7BD2" w:rsidRPr="008941B9">
              <w:rPr>
                <w:i/>
              </w:rPr>
              <w:t>”</w:t>
            </w:r>
            <w:r w:rsidRPr="008941B9">
              <w:rPr>
                <w:i/>
              </w:rPr>
              <w:t>.</w:t>
            </w:r>
          </w:p>
          <w:p w14:paraId="3EE67152" w14:textId="77777777" w:rsidR="004F0FF0" w:rsidRPr="008941B9" w:rsidRDefault="004F0FF0" w:rsidP="004F0FF0">
            <w:pPr>
              <w:rPr>
                <w:rFonts w:eastAsia="Times New Roman"/>
                <w:b/>
                <w:color w:val="000000"/>
                <w:lang w:eastAsia="es-CL"/>
              </w:rPr>
            </w:pPr>
          </w:p>
          <w:p w14:paraId="149BFA85" w14:textId="572A1FB6" w:rsidR="004F0FF0" w:rsidRPr="008941B9" w:rsidRDefault="004F0FF0" w:rsidP="004F0FF0">
            <w:pPr>
              <w:rPr>
                <w:rFonts w:eastAsia="Times New Roman"/>
                <w:b/>
                <w:color w:val="000000"/>
                <w:lang w:eastAsia="es-CL"/>
              </w:rPr>
            </w:pPr>
            <w:r w:rsidRPr="008941B9">
              <w:rPr>
                <w:rFonts w:eastAsia="Times New Roman"/>
                <w:b/>
                <w:color w:val="000000"/>
                <w:lang w:eastAsia="es-CL"/>
              </w:rPr>
              <w:t>RCA N° 71/2009, Considerando 3.2:</w:t>
            </w:r>
          </w:p>
          <w:p w14:paraId="24B02584" w14:textId="5A205659" w:rsidR="004F0FF0" w:rsidRPr="008941B9" w:rsidRDefault="004F0FF0" w:rsidP="00FC3086">
            <w:pPr>
              <w:rPr>
                <w:i/>
              </w:rPr>
            </w:pPr>
            <w:r w:rsidRPr="008941B9">
              <w:rPr>
                <w:i/>
              </w:rPr>
              <w:t>“</w:t>
            </w:r>
            <w:r w:rsidRPr="008941B9">
              <w:rPr>
                <w:i/>
                <w:u w:val="single"/>
              </w:rPr>
              <w:t>a. Pretratamiento</w:t>
            </w:r>
            <w:r w:rsidRPr="008941B9">
              <w:rPr>
                <w:i/>
              </w:rPr>
              <w:t>:</w:t>
            </w:r>
          </w:p>
          <w:p w14:paraId="67519740" w14:textId="5EB3AC28" w:rsidR="00FC3086" w:rsidRPr="008941B9" w:rsidRDefault="00FC3086" w:rsidP="00FC3086">
            <w:pPr>
              <w:rPr>
                <w:i/>
              </w:rPr>
            </w:pPr>
            <w:r w:rsidRPr="008941B9">
              <w:rPr>
                <w:i/>
              </w:rPr>
              <w:t>- Sistema de rejillas: Canastillo en PEAS ubicada en calle las Rosas</w:t>
            </w:r>
          </w:p>
          <w:p w14:paraId="40246F3B" w14:textId="77777777" w:rsidR="00FC3086" w:rsidRPr="008941B9" w:rsidRDefault="00FC3086" w:rsidP="00FC3086">
            <w:pPr>
              <w:rPr>
                <w:i/>
              </w:rPr>
            </w:pPr>
            <w:r w:rsidRPr="008941B9">
              <w:rPr>
                <w:i/>
              </w:rPr>
              <w:t>- Medición de caudal: Se contempló un sistema de medición de caudal automático, con dispositivo primario de control</w:t>
            </w:r>
          </w:p>
          <w:p w14:paraId="50CC035F" w14:textId="77777777" w:rsidR="00FC3086" w:rsidRPr="008941B9" w:rsidRDefault="00FC3086" w:rsidP="00FC3086">
            <w:pPr>
              <w:rPr>
                <w:i/>
              </w:rPr>
            </w:pPr>
            <w:r w:rsidRPr="008941B9">
              <w:rPr>
                <w:i/>
              </w:rPr>
              <w:t>- Derivación de caudal (by-pass): Se incluye un by-pass del Sistema de Tratamiento de Aguas Servidas.</w:t>
            </w:r>
          </w:p>
          <w:p w14:paraId="3DAA44A7" w14:textId="77777777" w:rsidR="00FC3086" w:rsidRPr="008941B9" w:rsidRDefault="00FC3086" w:rsidP="00FC3086">
            <w:pPr>
              <w:rPr>
                <w:i/>
              </w:rPr>
            </w:pPr>
            <w:r w:rsidRPr="008941B9">
              <w:rPr>
                <w:i/>
              </w:rPr>
              <w:t>b. Tratamiento Secundario (Lodos Activados con digestión aeróbica separada y deshidratación con filtro de banda):</w:t>
            </w:r>
          </w:p>
          <w:p w14:paraId="48189F26" w14:textId="77777777" w:rsidR="00FC3086" w:rsidRPr="008941B9" w:rsidRDefault="00FC3086" w:rsidP="00FC3086">
            <w:pPr>
              <w:rPr>
                <w:i/>
              </w:rPr>
            </w:pPr>
            <w:r w:rsidRPr="008941B9">
              <w:rPr>
                <w:i/>
              </w:rPr>
              <w:t>- 1 Reactor  o Aireador (V= 432 m3)</w:t>
            </w:r>
          </w:p>
          <w:p w14:paraId="739E3E88" w14:textId="77777777" w:rsidR="00FC3086" w:rsidRPr="008941B9" w:rsidRDefault="00FC3086" w:rsidP="00FC3086">
            <w:pPr>
              <w:rPr>
                <w:i/>
              </w:rPr>
            </w:pPr>
            <w:r w:rsidRPr="008941B9">
              <w:rPr>
                <w:i/>
              </w:rPr>
              <w:t>- 1 Clarificador (Área Superficial= 78,5 m2)</w:t>
            </w:r>
          </w:p>
          <w:p w14:paraId="18D1DD6C" w14:textId="77777777" w:rsidR="00FC3086" w:rsidRPr="008941B9" w:rsidRDefault="00FC3086" w:rsidP="00FC3086">
            <w:pPr>
              <w:rPr>
                <w:i/>
              </w:rPr>
            </w:pPr>
            <w:r w:rsidRPr="008941B9">
              <w:rPr>
                <w:i/>
              </w:rPr>
              <w:t>- 1 Cámara de Contacto (V= 408 m3)</w:t>
            </w:r>
          </w:p>
          <w:p w14:paraId="46282F02" w14:textId="77777777" w:rsidR="00FC3086" w:rsidRPr="008941B9" w:rsidRDefault="00FC3086" w:rsidP="00FC3086">
            <w:pPr>
              <w:rPr>
                <w:i/>
              </w:rPr>
            </w:pPr>
            <w:r w:rsidRPr="008941B9">
              <w:rPr>
                <w:i/>
              </w:rPr>
              <w:t>- 1 Digestor (V= 408 m3)</w:t>
            </w:r>
          </w:p>
          <w:p w14:paraId="0EA0311A" w14:textId="77777777" w:rsidR="00FC3086" w:rsidRPr="008941B9" w:rsidRDefault="00FC3086" w:rsidP="00FC3086">
            <w:pPr>
              <w:rPr>
                <w:i/>
              </w:rPr>
            </w:pPr>
            <w:r w:rsidRPr="008941B9">
              <w:rPr>
                <w:i/>
              </w:rPr>
              <w:t>c. Desinfección de Aguas Tratadas:</w:t>
            </w:r>
          </w:p>
          <w:p w14:paraId="32886FF6" w14:textId="77777777" w:rsidR="00FC3086" w:rsidRPr="008941B9" w:rsidRDefault="00FC3086" w:rsidP="00FC3086">
            <w:pPr>
              <w:rPr>
                <w:i/>
              </w:rPr>
            </w:pPr>
            <w:r w:rsidRPr="008941B9">
              <w:rPr>
                <w:i/>
              </w:rPr>
              <w:t>La desinfección se contempló a través de la aplicación de una solución de hipoclorito de sodio. Esta cloración se realiza mediante una bomba dosificadora, la cual inyecta la solución a las aguas tratadas en la cámara de contacto.</w:t>
            </w:r>
          </w:p>
          <w:p w14:paraId="373C0F14" w14:textId="77777777" w:rsidR="00FC3086" w:rsidRPr="008941B9" w:rsidRDefault="00FC3086" w:rsidP="00FC3086">
            <w:pPr>
              <w:rPr>
                <w:i/>
              </w:rPr>
            </w:pPr>
            <w:r w:rsidRPr="008941B9">
              <w:rPr>
                <w:i/>
              </w:rPr>
              <w:t>d. Disposición de las Aguas Tratadas en el Estero Botrolhue:</w:t>
            </w:r>
          </w:p>
          <w:p w14:paraId="1FF0E527" w14:textId="259D8AB8" w:rsidR="006E7BD2" w:rsidRPr="008941B9" w:rsidRDefault="00FC3086" w:rsidP="00FC3086">
            <w:pPr>
              <w:rPr>
                <w:i/>
              </w:rPr>
            </w:pPr>
            <w:r w:rsidRPr="008941B9">
              <w:rPr>
                <w:i/>
              </w:rPr>
              <w:t>Luego de pasar por la cámara de contacto las Aguas Tratadas son descargadas en el estero Botrolhue en forma</w:t>
            </w:r>
            <w:r w:rsidRPr="008941B9">
              <w:rPr>
                <w:i/>
                <w:color w:val="FF0000"/>
              </w:rPr>
              <w:t xml:space="preserve"> </w:t>
            </w:r>
            <w:r w:rsidRPr="008941B9">
              <w:rPr>
                <w:i/>
              </w:rPr>
              <w:t>subacuática</w:t>
            </w:r>
            <w:r w:rsidRPr="008941B9">
              <w:rPr>
                <w:i/>
                <w:color w:val="FF0000"/>
              </w:rPr>
              <w:t xml:space="preserve"> </w:t>
            </w:r>
            <w:r w:rsidRPr="008941B9">
              <w:rPr>
                <w:i/>
              </w:rPr>
              <w:t>en las coordenadas UTM 0694024 E/ 5706310 N</w:t>
            </w:r>
            <w:r w:rsidR="006E7BD2" w:rsidRPr="008941B9">
              <w:rPr>
                <w:i/>
              </w:rPr>
              <w:t>.</w:t>
            </w:r>
          </w:p>
          <w:p w14:paraId="2DED9462" w14:textId="77777777" w:rsidR="00FC3086" w:rsidRPr="008941B9" w:rsidRDefault="00FC3086" w:rsidP="00FC3086">
            <w:pPr>
              <w:rPr>
                <w:i/>
              </w:rPr>
            </w:pPr>
            <w:r w:rsidRPr="008941B9">
              <w:rPr>
                <w:i/>
              </w:rPr>
              <w:t>3.2.2. Segunda etapa, ejecutada y no evaluadas ambientalmente (Regularización):</w:t>
            </w:r>
          </w:p>
          <w:p w14:paraId="0E6233D2" w14:textId="002AB7F0" w:rsidR="00FC3086" w:rsidRPr="008941B9" w:rsidRDefault="00FC3086" w:rsidP="00FC3086">
            <w:pPr>
              <w:rPr>
                <w:i/>
              </w:rPr>
            </w:pPr>
            <w:r w:rsidRPr="008941B9">
              <w:rPr>
                <w:i/>
              </w:rPr>
              <w:t xml:space="preserve">El proyecto contempló la construcción de nuevas obras, complementarias al sistema primitivo de Lodos Activados con digestión </w:t>
            </w:r>
            <w:r w:rsidR="0025709A" w:rsidRPr="008941B9">
              <w:rPr>
                <w:i/>
              </w:rPr>
              <w:t>aeróbica</w:t>
            </w:r>
            <w:r w:rsidRPr="008941B9">
              <w:rPr>
                <w:i/>
              </w:rPr>
              <w:t xml:space="preserve"> separada.</w:t>
            </w:r>
          </w:p>
          <w:p w14:paraId="686AA5F3" w14:textId="77777777" w:rsidR="00FC3086" w:rsidRPr="008941B9" w:rsidRDefault="00FC3086" w:rsidP="00FC3086">
            <w:pPr>
              <w:rPr>
                <w:i/>
              </w:rPr>
            </w:pPr>
            <w:r w:rsidRPr="008941B9">
              <w:rPr>
                <w:i/>
              </w:rPr>
              <w:t>En esta segunda etapa se realizan las siguientes obras:</w:t>
            </w:r>
          </w:p>
          <w:p w14:paraId="5E6D50FD" w14:textId="77777777" w:rsidR="00FC3086" w:rsidRPr="008941B9" w:rsidRDefault="00FC3086" w:rsidP="00FC3086">
            <w:pPr>
              <w:rPr>
                <w:i/>
              </w:rPr>
            </w:pPr>
            <w:r w:rsidRPr="008941B9">
              <w:rPr>
                <w:i/>
              </w:rPr>
              <w:lastRenderedPageBreak/>
              <w:t>- Construcción de una nueva Cámara de Contacto (V= 66 m3)</w:t>
            </w:r>
          </w:p>
          <w:p w14:paraId="22C8E177" w14:textId="77777777" w:rsidR="00FC3086" w:rsidRPr="008941B9" w:rsidRDefault="00FC3086" w:rsidP="00FC3086">
            <w:pPr>
              <w:rPr>
                <w:i/>
              </w:rPr>
            </w:pPr>
            <w:r w:rsidRPr="008941B9">
              <w:rPr>
                <w:i/>
              </w:rPr>
              <w:t>- Modificación del Sistema de inyección de aire, cambiando los difusores existentes por otros de mayor capacidad.</w:t>
            </w:r>
          </w:p>
          <w:p w14:paraId="0F7E46C2" w14:textId="77777777" w:rsidR="00FC3086" w:rsidRPr="008941B9" w:rsidRDefault="00FC3086" w:rsidP="00FC3086">
            <w:pPr>
              <w:rPr>
                <w:i/>
              </w:rPr>
            </w:pPr>
            <w:r w:rsidRPr="008941B9">
              <w:rPr>
                <w:i/>
              </w:rPr>
              <w:t>- Habilitación de un segundo Clarificador (la cámara de contacto de la primera etapa pasa a ser el segundo Clarificador), Área Superficial= 78,5 m2</w:t>
            </w:r>
          </w:p>
          <w:p w14:paraId="7A6D409D" w14:textId="77777777" w:rsidR="00FC3086" w:rsidRPr="008941B9" w:rsidRDefault="00FC3086" w:rsidP="00FC3086">
            <w:pPr>
              <w:rPr>
                <w:i/>
              </w:rPr>
            </w:pPr>
            <w:r w:rsidRPr="008941B9">
              <w:rPr>
                <w:i/>
              </w:rPr>
              <w:t>- Instalación de un nuevo Soplador</w:t>
            </w:r>
          </w:p>
          <w:p w14:paraId="4C54B375" w14:textId="77777777" w:rsidR="00FC3086" w:rsidRPr="008941B9" w:rsidRDefault="00FC3086" w:rsidP="00FC3086">
            <w:pPr>
              <w:rPr>
                <w:i/>
              </w:rPr>
            </w:pPr>
            <w:r w:rsidRPr="008941B9">
              <w:rPr>
                <w:i/>
              </w:rPr>
              <w:t>- Instalación de Filtro banda, con una banda de ancho 1,2 m</w:t>
            </w:r>
          </w:p>
          <w:p w14:paraId="6875630C" w14:textId="77777777" w:rsidR="00FC3086" w:rsidRPr="008941B9" w:rsidRDefault="00FC3086" w:rsidP="00FC3086">
            <w:pPr>
              <w:rPr>
                <w:i/>
              </w:rPr>
            </w:pPr>
            <w:r w:rsidRPr="008941B9">
              <w:rPr>
                <w:i/>
              </w:rPr>
              <w:t>3.2.3. Tercera Etapa – Obras Complementarias:</w:t>
            </w:r>
          </w:p>
          <w:p w14:paraId="2A577C27" w14:textId="27DB2862" w:rsidR="00FC3086" w:rsidRPr="008941B9" w:rsidRDefault="00FC3086" w:rsidP="00FC3086">
            <w:pPr>
              <w:rPr>
                <w:i/>
              </w:rPr>
            </w:pPr>
            <w:r w:rsidRPr="008941B9">
              <w:rPr>
                <w:i/>
              </w:rPr>
              <w:t>En esta etapa ESSSI pretende realizar obras complementarias (año 2009) para que la PTAS tenga la capacidad total para una población de 30.000 habitantes. Los Valores permitirán dar cumplimiento técnicamente a las Resoluciones de Calificación Ambiental (RCA) Nº 21/2001 y Nº 159/2000 respectivamente.</w:t>
            </w:r>
          </w:p>
          <w:p w14:paraId="0FCDEC6B" w14:textId="77777777" w:rsidR="00FC3086" w:rsidRPr="008941B9" w:rsidRDefault="00FC3086" w:rsidP="00FC3086">
            <w:pPr>
              <w:rPr>
                <w:i/>
              </w:rPr>
            </w:pPr>
            <w:r w:rsidRPr="008941B9">
              <w:rPr>
                <w:i/>
              </w:rPr>
              <w:t>Descripción del Proyecto, Partes del Proyecto, Acciones y Obras Físicas</w:t>
            </w:r>
          </w:p>
          <w:p w14:paraId="40171511" w14:textId="77777777" w:rsidR="00FC3086" w:rsidRPr="008941B9" w:rsidRDefault="00FC3086" w:rsidP="00FC3086">
            <w:pPr>
              <w:rPr>
                <w:i/>
              </w:rPr>
            </w:pPr>
            <w:r w:rsidRPr="008941B9">
              <w:rPr>
                <w:i/>
              </w:rPr>
              <w:t xml:space="preserve">a. </w:t>
            </w:r>
            <w:r w:rsidRPr="00180A87">
              <w:rPr>
                <w:i/>
                <w:u w:val="single"/>
              </w:rPr>
              <w:t>Aireador Metálico</w:t>
            </w:r>
          </w:p>
          <w:p w14:paraId="424720A8" w14:textId="77777777" w:rsidR="00FC3086" w:rsidRPr="008941B9" w:rsidRDefault="00FC3086" w:rsidP="00FC3086">
            <w:pPr>
              <w:rPr>
                <w:i/>
              </w:rPr>
            </w:pPr>
            <w:r w:rsidRPr="008941B9">
              <w:rPr>
                <w:i/>
              </w:rPr>
              <w:t>El tratamiento mediante procesos de lodos activados se realiza por microorganismos aeróbicos, por lo tanto el control de oxígeno es fundamental, y consiste en inducir el desarrollo de un cultivo bacteriano en un depósito aireado y agitado (aireador), alimentado por el residuo a purificar (aguas servidas).</w:t>
            </w:r>
          </w:p>
          <w:p w14:paraId="0A408057" w14:textId="77777777" w:rsidR="00FC3086" w:rsidRPr="008941B9" w:rsidRDefault="00FC3086" w:rsidP="00FC3086">
            <w:pPr>
              <w:rPr>
                <w:i/>
              </w:rPr>
            </w:pPr>
            <w:r w:rsidRPr="008941B9">
              <w:rPr>
                <w:i/>
              </w:rPr>
              <w:t>Es por esto que para aumentar la capacidad de operación de la planta, se contempla construir un segundo aireador de 972 m3, que trabajará en conjunto con el primer aireador de 432 m3. Su altura de nivel de agua será de 4 m aprox. sobre el nivel de terreno.</w:t>
            </w:r>
          </w:p>
          <w:p w14:paraId="72E0C62D" w14:textId="77777777" w:rsidR="00FC3086" w:rsidRPr="008941B9" w:rsidRDefault="00FC3086" w:rsidP="00FC3086">
            <w:pPr>
              <w:rPr>
                <w:i/>
              </w:rPr>
            </w:pPr>
            <w:r w:rsidRPr="008941B9">
              <w:rPr>
                <w:i/>
              </w:rPr>
              <w:t>El aireador metálico será alimentado por las aguas servidas impulsadas por la Planta Elevadora de Aguas Servidas (PEAS) del estero Botrolhue, y además se conectará al sistema de sopladores que lo mantendrán aireado y agitado.</w:t>
            </w:r>
          </w:p>
          <w:p w14:paraId="3A151E0B" w14:textId="1D769735" w:rsidR="00FC3086" w:rsidRPr="008941B9" w:rsidRDefault="006E7BD2" w:rsidP="00FC3086">
            <w:pPr>
              <w:rPr>
                <w:i/>
              </w:rPr>
            </w:pPr>
            <w:r w:rsidRPr="008941B9">
              <w:rPr>
                <w:i/>
              </w:rPr>
              <w:t>P</w:t>
            </w:r>
            <w:r w:rsidR="00FC3086" w:rsidRPr="008941B9">
              <w:rPr>
                <w:i/>
              </w:rPr>
              <w:t>or otro lado para mantener en el reactor biológico una adecuada concentración de biomasa, también estará conectado al sistema de recirculación de lodos RAS proveniente de los Clarificadores.</w:t>
            </w:r>
          </w:p>
          <w:p w14:paraId="2B952270" w14:textId="5F2CC5D7" w:rsidR="00FC3086" w:rsidRPr="008941B9" w:rsidRDefault="00FC3086" w:rsidP="00FC3086">
            <w:pPr>
              <w:rPr>
                <w:i/>
              </w:rPr>
            </w:pPr>
            <w:r w:rsidRPr="008941B9">
              <w:rPr>
                <w:i/>
              </w:rPr>
              <w:t>El aireador metálico se construirá dentro del recinto de la Planta de Tratamientos de Aguas Servidas de Labranza, que se encuentra fuera del límite urbano.</w:t>
            </w:r>
          </w:p>
          <w:p w14:paraId="0B75F4F8" w14:textId="060F7C36" w:rsidR="00FC3086" w:rsidRPr="008941B9" w:rsidRDefault="00FC3086" w:rsidP="00FC3086">
            <w:pPr>
              <w:rPr>
                <w:i/>
              </w:rPr>
            </w:pPr>
            <w:r w:rsidRPr="008941B9">
              <w:rPr>
                <w:i/>
              </w:rPr>
              <w:t xml:space="preserve"> b. </w:t>
            </w:r>
            <w:r w:rsidRPr="00180A87">
              <w:rPr>
                <w:i/>
                <w:u w:val="single"/>
              </w:rPr>
              <w:t>Clarificador Metálico</w:t>
            </w:r>
          </w:p>
          <w:p w14:paraId="0313B81F" w14:textId="77777777" w:rsidR="00FC3086" w:rsidRPr="008941B9" w:rsidRDefault="00FC3086" w:rsidP="00FC3086">
            <w:pPr>
              <w:rPr>
                <w:i/>
              </w:rPr>
            </w:pPr>
            <w:r w:rsidRPr="008941B9">
              <w:rPr>
                <w:i/>
              </w:rPr>
              <w:t>Después de un suficiente tiempo de contacto en el aireador, la mezcla se envía a un estanque secundario que actúa como clarificador, en el cual se separa el agua depurada de los lodos.</w:t>
            </w:r>
          </w:p>
          <w:p w14:paraId="44AE7646" w14:textId="77777777" w:rsidR="00FC3086" w:rsidRPr="008941B9" w:rsidRDefault="00FC3086" w:rsidP="00FC3086">
            <w:pPr>
              <w:rPr>
                <w:i/>
              </w:rPr>
            </w:pPr>
            <w:r w:rsidRPr="008941B9">
              <w:rPr>
                <w:i/>
              </w:rPr>
              <w:t>Se contempla construir un tercer clarificador de 15 m de diámetro y 177 m2 de superficie, el cual será alimentado por la mezcla proveniente del primer aireador. Su altura de nivel de agua será de 4 m aprox. sobre el nivel de terreno.</w:t>
            </w:r>
          </w:p>
          <w:p w14:paraId="2EB99C8C" w14:textId="77777777" w:rsidR="00FC3086" w:rsidRPr="008941B9" w:rsidRDefault="00FC3086" w:rsidP="00FC3086">
            <w:pPr>
              <w:rPr>
                <w:i/>
              </w:rPr>
            </w:pPr>
            <w:r w:rsidRPr="00180A87">
              <w:rPr>
                <w:i/>
                <w:u w:val="single"/>
              </w:rPr>
              <w:t>Las aguas clarificadas serán conducidas a la cámara de contacto</w:t>
            </w:r>
            <w:r w:rsidRPr="008941B9">
              <w:rPr>
                <w:i/>
              </w:rPr>
              <w:t>, mientras que un porcentaje del lodo generado será transportado al digestor (WAS) y el resto reenviado al aireador (RAS), como se había mencionado en el punto 3.2.1.</w:t>
            </w:r>
          </w:p>
          <w:p w14:paraId="17FF22A2" w14:textId="77777777" w:rsidR="00FC3086" w:rsidRPr="008941B9" w:rsidRDefault="00FC3086" w:rsidP="00FC3086">
            <w:pPr>
              <w:rPr>
                <w:i/>
              </w:rPr>
            </w:pPr>
            <w:r w:rsidRPr="008941B9">
              <w:rPr>
                <w:i/>
              </w:rPr>
              <w:t>El clarificador metálico se construirá dentro del recinto de la Planta de Tratamientos de Aguas Servidas de Labranza, que se encuentra fuera del límite urbano.</w:t>
            </w:r>
          </w:p>
          <w:p w14:paraId="079C9A58" w14:textId="77777777" w:rsidR="00FC3086" w:rsidRPr="008941B9" w:rsidRDefault="00FC3086" w:rsidP="00FC3086">
            <w:pPr>
              <w:rPr>
                <w:i/>
              </w:rPr>
            </w:pPr>
            <w:r w:rsidRPr="008941B9">
              <w:rPr>
                <w:i/>
              </w:rPr>
              <w:t>c. Obras de conexión</w:t>
            </w:r>
          </w:p>
          <w:p w14:paraId="1DA8EE60" w14:textId="14566FB2" w:rsidR="00227103" w:rsidRDefault="00FC3086" w:rsidP="00BC30B5">
            <w:pPr>
              <w:rPr>
                <w:i/>
              </w:rPr>
            </w:pPr>
            <w:r w:rsidRPr="008941B9">
              <w:rPr>
                <w:i/>
              </w:rPr>
              <w:t>Se realizarán las obras de conexión correspondientes para conectar el sistema actua</w:t>
            </w:r>
            <w:r w:rsidR="00BC30B5" w:rsidRPr="008941B9">
              <w:rPr>
                <w:i/>
              </w:rPr>
              <w:t>l con las obras complementarias”</w:t>
            </w:r>
            <w:r w:rsidR="00A5540B">
              <w:rPr>
                <w:i/>
              </w:rPr>
              <w:t>.</w:t>
            </w:r>
          </w:p>
          <w:p w14:paraId="3539363F" w14:textId="72299930" w:rsidR="008941B9" w:rsidRPr="008941B9" w:rsidRDefault="008941B9" w:rsidP="00BC30B5">
            <w:pPr>
              <w:rPr>
                <w:rFonts w:eastAsia="Times New Roman"/>
                <w:b/>
                <w:bCs/>
                <w:color w:val="000000"/>
                <w:lang w:eastAsia="es-CL"/>
              </w:rPr>
            </w:pPr>
          </w:p>
        </w:tc>
      </w:tr>
      <w:tr w:rsidR="00227103" w:rsidRPr="008941B9" w14:paraId="7DFCEAAD" w14:textId="77777777" w:rsidTr="00DF0DD1">
        <w:trPr>
          <w:trHeight w:val="627"/>
        </w:trPr>
        <w:tc>
          <w:tcPr>
            <w:tcW w:w="5000" w:type="pct"/>
            <w:gridSpan w:val="2"/>
          </w:tcPr>
          <w:p w14:paraId="7DB5E455" w14:textId="1A5F9D36" w:rsidR="00227103" w:rsidRPr="008941B9" w:rsidRDefault="00227103" w:rsidP="00227103">
            <w:pPr>
              <w:pStyle w:val="Ttulo1"/>
              <w:numPr>
                <w:ilvl w:val="0"/>
                <w:numId w:val="0"/>
              </w:numPr>
              <w:ind w:left="432" w:hanging="432"/>
              <w:jc w:val="both"/>
              <w:outlineLvl w:val="0"/>
              <w:rPr>
                <w:rFonts w:eastAsia="Times New Roman"/>
                <w:bCs/>
                <w:color w:val="000000"/>
                <w:sz w:val="20"/>
                <w:lang w:eastAsia="es-CL"/>
              </w:rPr>
            </w:pPr>
            <w:bookmarkStart w:id="136" w:name="_Toc409193598"/>
            <w:bookmarkStart w:id="137" w:name="_Toc441155164"/>
            <w:bookmarkStart w:id="138" w:name="_Toc441228152"/>
            <w:r w:rsidRPr="008941B9">
              <w:rPr>
                <w:rFonts w:eastAsia="Times New Roman"/>
                <w:bCs/>
                <w:color w:val="000000"/>
                <w:sz w:val="20"/>
                <w:lang w:eastAsia="es-CL"/>
              </w:rPr>
              <w:lastRenderedPageBreak/>
              <w:t>Hechos constatados</w:t>
            </w:r>
            <w:bookmarkEnd w:id="136"/>
            <w:r w:rsidR="008941B9" w:rsidRPr="008941B9">
              <w:rPr>
                <w:rFonts w:eastAsia="Times New Roman"/>
                <w:bCs/>
                <w:color w:val="000000"/>
                <w:sz w:val="20"/>
                <w:lang w:eastAsia="es-CL"/>
              </w:rPr>
              <w:t>:</w:t>
            </w:r>
            <w:bookmarkEnd w:id="137"/>
            <w:bookmarkEnd w:id="138"/>
          </w:p>
          <w:p w14:paraId="0735A59A" w14:textId="77777777" w:rsidR="008941B9" w:rsidRPr="008941B9" w:rsidRDefault="008941B9" w:rsidP="008941B9">
            <w:pPr>
              <w:jc w:val="left"/>
            </w:pPr>
            <w:r w:rsidRPr="008941B9">
              <w:t xml:space="preserve">PEAS de Cabecera. </w:t>
            </w:r>
          </w:p>
          <w:p w14:paraId="2819BBF0" w14:textId="214EEF5E" w:rsidR="008941B9" w:rsidRPr="008941B9" w:rsidRDefault="008941B9" w:rsidP="00B05A87">
            <w:pPr>
              <w:pStyle w:val="Prrafodelista"/>
              <w:numPr>
                <w:ilvl w:val="0"/>
                <w:numId w:val="7"/>
              </w:numPr>
              <w:ind w:left="360"/>
            </w:pPr>
            <w:r w:rsidRPr="008941B9">
              <w:t>Se observa al interior de la Planta Elevadora de Aguas Servidas (PEAS) un canastillo que sirve para la retención y extracción de residuos sólidos del afluente de la PTAS Labranza, se ob</w:t>
            </w:r>
            <w:r w:rsidR="00B36EE4">
              <w:t xml:space="preserve">serva que este canastillo </w:t>
            </w:r>
            <w:r w:rsidRPr="008941B9">
              <w:t xml:space="preserve">permite el </w:t>
            </w:r>
            <w:r>
              <w:t>paso de algunos só</w:t>
            </w:r>
            <w:r w:rsidRPr="008941B9">
              <w:t>lidos hacia el sistema de tratamiento, incluso en el periodo que se retira el canast</w:t>
            </w:r>
            <w:r w:rsidR="00B36EE4">
              <w:t>illo para su limpieza, no existiendo</w:t>
            </w:r>
            <w:r w:rsidRPr="008941B9">
              <w:t xml:space="preserve"> un sistema de respaldo para la retención de los sólidos.</w:t>
            </w:r>
          </w:p>
          <w:p w14:paraId="3AA56321" w14:textId="11F0AB84" w:rsidR="008941B9" w:rsidRPr="008941B9" w:rsidRDefault="008941B9" w:rsidP="00B05A87">
            <w:pPr>
              <w:pStyle w:val="Prrafodelista"/>
              <w:numPr>
                <w:ilvl w:val="0"/>
                <w:numId w:val="7"/>
              </w:numPr>
              <w:ind w:left="360"/>
            </w:pPr>
            <w:r w:rsidRPr="008941B9">
              <w:t>De acuerdo a lo señalado por el Sr. Espinoza</w:t>
            </w:r>
            <w:r w:rsidR="00C24424">
              <w:t xml:space="preserve"> (Encargado de la PTAS Labranza)</w:t>
            </w:r>
            <w:r w:rsidRPr="008941B9">
              <w:t>, al momento de la inspección la PTAS Labranza solo está tratando las aguas servidas provenientes de la PEAS Santa Marta. Por otro lado, las PEAS Las Rosas y la PEAS de cabecera, están derivando las aguas servidas hacia la nueva PTAS Labranza, que se encuentra en periodo de pruebas. Se revisaron los medidor</w:t>
            </w:r>
            <w:r w:rsidR="00C24424">
              <w:t>es de caudales de los afluentes confirmando lo señalado por el Sr. Espinoza.</w:t>
            </w:r>
          </w:p>
          <w:p w14:paraId="181E8C09" w14:textId="77777777" w:rsidR="008941B9" w:rsidRPr="008941B9" w:rsidRDefault="008941B9" w:rsidP="008941B9">
            <w:pPr>
              <w:jc w:val="left"/>
            </w:pPr>
            <w:r w:rsidRPr="008941B9">
              <w:lastRenderedPageBreak/>
              <w:t>Sistema de Tratamiento de Aguas Servidas.</w:t>
            </w:r>
          </w:p>
          <w:p w14:paraId="7715F10A" w14:textId="77777777" w:rsidR="008941B9" w:rsidRPr="008941B9" w:rsidRDefault="008941B9" w:rsidP="00B05A87">
            <w:pPr>
              <w:pStyle w:val="Prrafodelista"/>
              <w:numPr>
                <w:ilvl w:val="0"/>
                <w:numId w:val="7"/>
              </w:numPr>
              <w:ind w:left="360"/>
            </w:pPr>
            <w:r w:rsidRPr="008941B9">
              <w:t>Se constata el funcionamiento de dos reactores y un digestor de lodos.</w:t>
            </w:r>
          </w:p>
          <w:p w14:paraId="1FCCF310" w14:textId="77777777" w:rsidR="008941B9" w:rsidRPr="008941B9" w:rsidRDefault="008941B9" w:rsidP="00B05A87">
            <w:pPr>
              <w:pStyle w:val="Prrafodelista"/>
              <w:numPr>
                <w:ilvl w:val="0"/>
                <w:numId w:val="7"/>
              </w:numPr>
              <w:ind w:left="360"/>
            </w:pPr>
            <w:r w:rsidRPr="008941B9">
              <w:t>Se observa en funcionamiento los equipos que inyectan Polímero ECO2024 y Sulfato de aluminio a la línea de los clarificadores.</w:t>
            </w:r>
          </w:p>
          <w:p w14:paraId="14956BFB" w14:textId="77777777" w:rsidR="008941B9" w:rsidRPr="008941B9" w:rsidRDefault="008941B9" w:rsidP="00B05A87">
            <w:pPr>
              <w:pStyle w:val="Prrafodelista"/>
              <w:numPr>
                <w:ilvl w:val="0"/>
                <w:numId w:val="7"/>
              </w:numPr>
              <w:ind w:left="360"/>
            </w:pPr>
            <w:r w:rsidRPr="008941B9">
              <w:t>Al momento de la inspección, no se encontraban en operación los clarificadores 1 y 2. Se observa en el interior de estos dos estanques clarificadores el contenido de lodos espesos y la presencia de diversos residuos plásticos, como bolsas y pañales.</w:t>
            </w:r>
          </w:p>
          <w:p w14:paraId="435C3461" w14:textId="75C1DE87" w:rsidR="008941B9" w:rsidRDefault="008941B9" w:rsidP="00B05A87">
            <w:pPr>
              <w:pStyle w:val="Prrafodelista"/>
              <w:numPr>
                <w:ilvl w:val="0"/>
                <w:numId w:val="7"/>
              </w:numPr>
              <w:ind w:left="360"/>
            </w:pPr>
            <w:r w:rsidRPr="008941B9">
              <w:t>Clarificador 3 se observa en operación descargando su efluente hacia la cámara de contacto, este efluente es derivado hacia el sistema de desinfección conteniendo espumas, solidos suspendidos y flóculos de los lodos.</w:t>
            </w:r>
            <w:r w:rsidR="00501EA4">
              <w:t xml:space="preserve"> Ver fotografía 1.</w:t>
            </w:r>
          </w:p>
          <w:p w14:paraId="1A7B6C4F" w14:textId="77777777" w:rsidR="00DF0DD1" w:rsidRPr="00EE3903" w:rsidRDefault="00DF0DD1" w:rsidP="00EE3903">
            <w:r w:rsidRPr="00EE3903">
              <w:t>Cámara de muestreo.</w:t>
            </w:r>
          </w:p>
          <w:p w14:paraId="153FFC78" w14:textId="49BA773E" w:rsidR="00DF0DD1" w:rsidRDefault="00DF0DD1" w:rsidP="00B05A87">
            <w:pPr>
              <w:pStyle w:val="Prrafodelista"/>
              <w:numPr>
                <w:ilvl w:val="0"/>
                <w:numId w:val="7"/>
              </w:numPr>
              <w:ind w:left="360"/>
            </w:pPr>
            <w:r>
              <w:t>Se instaló en la cámara de toma de muestra, equipo sonda multiparametros, para la medición de parámetros de calidad de las aguas del efluente.</w:t>
            </w:r>
          </w:p>
          <w:p w14:paraId="52C555E5" w14:textId="41BCC34B" w:rsidR="00DF0DD1" w:rsidRDefault="00DF0DD1" w:rsidP="00B05A87">
            <w:pPr>
              <w:pStyle w:val="Prrafodelista"/>
              <w:numPr>
                <w:ilvl w:val="0"/>
                <w:numId w:val="7"/>
              </w:numPr>
              <w:ind w:left="360"/>
            </w:pPr>
            <w:r>
              <w:t>Se observa que el efluente tratado que es descargado al estero Botrolhue, contiene solidos suspendidos y cúmulos de lodos.</w:t>
            </w:r>
            <w:r w:rsidR="00501EA4">
              <w:t xml:space="preserve"> Ver fotografía 2.</w:t>
            </w:r>
          </w:p>
          <w:p w14:paraId="180A3895" w14:textId="09F7C580" w:rsidR="00DF0DD1" w:rsidRDefault="00DF0DD1" w:rsidP="00B05A87">
            <w:pPr>
              <w:pStyle w:val="Prrafodelista"/>
              <w:numPr>
                <w:ilvl w:val="0"/>
                <w:numId w:val="7"/>
              </w:numPr>
              <w:ind w:left="360"/>
            </w:pPr>
            <w:r>
              <w:t>Al momento de la inspección caudalímetro del efluente indica un caudal de 2,3 l/s.</w:t>
            </w:r>
          </w:p>
          <w:p w14:paraId="755CC868" w14:textId="77777777" w:rsidR="001E73F3" w:rsidRDefault="001E73F3" w:rsidP="001E73F3"/>
          <w:p w14:paraId="69866DA3" w14:textId="0FFD9726" w:rsidR="001E73F3" w:rsidRDefault="0045798F" w:rsidP="001E73F3">
            <w:pPr>
              <w:rPr>
                <w:b/>
              </w:rPr>
            </w:pPr>
            <w:r>
              <w:rPr>
                <w:b/>
              </w:rPr>
              <w:t>Examen de la información:</w:t>
            </w:r>
          </w:p>
          <w:p w14:paraId="7F026813" w14:textId="49E64490" w:rsidR="002B5907" w:rsidRPr="002B5907" w:rsidRDefault="002B5907" w:rsidP="005F6CF1">
            <w:pPr>
              <w:pStyle w:val="Prrafodelista"/>
              <w:ind w:left="360"/>
            </w:pPr>
            <w:r w:rsidRPr="002B5907">
              <w:t xml:space="preserve">Se </w:t>
            </w:r>
            <w:r w:rsidR="004C6C78" w:rsidRPr="002B5907">
              <w:t>procedió</w:t>
            </w:r>
            <w:r w:rsidRPr="002B5907">
              <w:t xml:space="preserve"> a realizar las </w:t>
            </w:r>
            <w:r>
              <w:t xml:space="preserve">50 </w:t>
            </w:r>
            <w:r w:rsidRPr="002B5907">
              <w:t xml:space="preserve">mediciones de pH y temperatura </w:t>
            </w:r>
            <w:r>
              <w:t xml:space="preserve">mediante una sonda multiparametrica </w:t>
            </w:r>
            <w:r w:rsidRPr="002B5907">
              <w:t xml:space="preserve">en </w:t>
            </w:r>
            <w:r>
              <w:t xml:space="preserve">cada punto de muestreo, los cuales fueron </w:t>
            </w:r>
            <w:r w:rsidRPr="002B5907">
              <w:t xml:space="preserve">cuatro, P1: Efluente, P2: Sector de descarga del efluente, P3: 100 m aguas </w:t>
            </w:r>
            <w:r>
              <w:t>a</w:t>
            </w:r>
            <w:r w:rsidRPr="002B5907">
              <w:t xml:space="preserve">bajo de la descarga y P4: 400 m aguas </w:t>
            </w:r>
            <w:r w:rsidR="00076AC1">
              <w:t>a</w:t>
            </w:r>
            <w:r w:rsidRPr="002B5907">
              <w:t>bajo de la descar</w:t>
            </w:r>
            <w:r>
              <w:t>g</w:t>
            </w:r>
            <w:r w:rsidRPr="002B5907">
              <w:t>a</w:t>
            </w:r>
            <w:r>
              <w:t>, los últimos tres puntos corresponden al estero Botrolhue. Los resultados se muestran gráficamente en las figuras 4 y 5. Como se puede observar en la figura 4, la temperatura para el efluente (P1) y su descarga (P2) promedia los 19°C, presentándose valores pr</w:t>
            </w:r>
            <w:r w:rsidR="00A27933">
              <w:t>omedios superiores para el P3 (</w:t>
            </w:r>
            <w:r>
              <w:t xml:space="preserve">21°C) y P4 (24°C). Respecto al pH, </w:t>
            </w:r>
            <w:r w:rsidR="00341978">
              <w:t>el P1 presenta una media de 6</w:t>
            </w:r>
            <w:r w:rsidR="00A27933">
              <w:t>,6; aumentó</w:t>
            </w:r>
            <w:r w:rsidR="00341978">
              <w:t xml:space="preserve"> levemente este promedio en los P2 y P3 (6,8 pH), para alcanzar los 7,3 de </w:t>
            </w:r>
            <w:r w:rsidR="004C6C78">
              <w:t>pH</w:t>
            </w:r>
            <w:r w:rsidR="00341978">
              <w:t xml:space="preserve"> en el P4, que corresponde al punto de muestreo a 400 m aguas </w:t>
            </w:r>
            <w:r w:rsidR="00076AC1">
              <w:t>a</w:t>
            </w:r>
            <w:r w:rsidR="00341978">
              <w:t>bajo de la descarga de la PTAS en el estero Botrolhue.</w:t>
            </w:r>
            <w:r w:rsidR="00EA1BA3">
              <w:t xml:space="preserve"> En cuanto a los resultados medidos de pH y temperatura en el efluente, estos se ajustan a lo establecido en la Tabla 1 del D</w:t>
            </w:r>
            <w:r w:rsidR="00076AC1">
              <w:t>.</w:t>
            </w:r>
            <w:r w:rsidR="00EA1BA3">
              <w:t>S</w:t>
            </w:r>
            <w:r w:rsidR="00076AC1">
              <w:t>.</w:t>
            </w:r>
            <w:r w:rsidR="00EA1BA3">
              <w:t xml:space="preserve"> N° 90/2000 MINSEGPRES.  </w:t>
            </w:r>
            <w:r w:rsidR="00341978">
              <w:t xml:space="preserve"> </w:t>
            </w:r>
            <w:r>
              <w:t xml:space="preserve">  </w:t>
            </w:r>
          </w:p>
          <w:p w14:paraId="388B2240" w14:textId="252A36C6" w:rsidR="00EE3903" w:rsidRDefault="005220B7" w:rsidP="005220B7">
            <w:pPr>
              <w:jc w:val="center"/>
              <w:rPr>
                <w:b/>
              </w:rPr>
            </w:pPr>
            <w:r>
              <w:rPr>
                <w:noProof/>
                <w:lang w:eastAsia="es-CL"/>
              </w:rPr>
              <w:drawing>
                <wp:inline distT="0" distB="0" distL="0" distR="0" wp14:anchorId="5F8403C6" wp14:editId="6D88EE21">
                  <wp:extent cx="2516400" cy="1432800"/>
                  <wp:effectExtent l="19050" t="19050" r="1778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16400" cy="1432800"/>
                          </a:xfrm>
                          <a:prstGeom prst="rect">
                            <a:avLst/>
                          </a:prstGeom>
                          <a:ln>
                            <a:solidFill>
                              <a:schemeClr val="tx1"/>
                            </a:solidFill>
                          </a:ln>
                        </pic:spPr>
                      </pic:pic>
                    </a:graphicData>
                  </a:graphic>
                </wp:inline>
              </w:drawing>
            </w:r>
          </w:p>
          <w:p w14:paraId="2BE53116" w14:textId="643B9BFD" w:rsidR="002B5907" w:rsidRPr="00180A87" w:rsidRDefault="002B5907" w:rsidP="005220B7">
            <w:pPr>
              <w:jc w:val="center"/>
              <w:rPr>
                <w:sz w:val="18"/>
              </w:rPr>
            </w:pPr>
            <w:r w:rsidRPr="00180A87">
              <w:rPr>
                <w:sz w:val="18"/>
              </w:rPr>
              <w:t xml:space="preserve">Figura 4. </w:t>
            </w:r>
            <w:r w:rsidR="00180A87" w:rsidRPr="00180A87">
              <w:rPr>
                <w:sz w:val="18"/>
              </w:rPr>
              <w:t>Gr</w:t>
            </w:r>
            <w:r w:rsidR="00180A87">
              <w:rPr>
                <w:sz w:val="18"/>
              </w:rPr>
              <w:t>á</w:t>
            </w:r>
            <w:r w:rsidR="00180A87" w:rsidRPr="00180A87">
              <w:rPr>
                <w:sz w:val="18"/>
              </w:rPr>
              <w:t>fico de caja de los resultados de las mediciones de temperatura en PTAS Labranza antigua.</w:t>
            </w:r>
          </w:p>
          <w:p w14:paraId="3B695580" w14:textId="77777777" w:rsidR="002B5907" w:rsidRDefault="002B5907" w:rsidP="005220B7">
            <w:pPr>
              <w:jc w:val="center"/>
              <w:rPr>
                <w:b/>
              </w:rPr>
            </w:pPr>
          </w:p>
          <w:p w14:paraId="7972AD3A" w14:textId="4EB556CC" w:rsidR="002B5907" w:rsidRPr="001E73F3" w:rsidRDefault="002B5907" w:rsidP="005220B7">
            <w:pPr>
              <w:jc w:val="center"/>
              <w:rPr>
                <w:b/>
              </w:rPr>
            </w:pPr>
            <w:r>
              <w:rPr>
                <w:noProof/>
                <w:lang w:eastAsia="es-CL"/>
              </w:rPr>
              <w:lastRenderedPageBreak/>
              <w:drawing>
                <wp:inline distT="0" distB="0" distL="0" distR="0" wp14:anchorId="1DCFB99C" wp14:editId="6D6EA734">
                  <wp:extent cx="2516400" cy="1432800"/>
                  <wp:effectExtent l="19050" t="19050" r="17780"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16400" cy="1432800"/>
                          </a:xfrm>
                          <a:prstGeom prst="rect">
                            <a:avLst/>
                          </a:prstGeom>
                          <a:ln>
                            <a:solidFill>
                              <a:schemeClr val="tx1"/>
                            </a:solidFill>
                          </a:ln>
                        </pic:spPr>
                      </pic:pic>
                    </a:graphicData>
                  </a:graphic>
                </wp:inline>
              </w:drawing>
            </w:r>
          </w:p>
          <w:p w14:paraId="4105DBC7" w14:textId="19B8D04F" w:rsidR="00180A87" w:rsidRPr="00180A87" w:rsidRDefault="00180A87" w:rsidP="00180A87">
            <w:pPr>
              <w:jc w:val="center"/>
              <w:rPr>
                <w:sz w:val="18"/>
              </w:rPr>
            </w:pPr>
            <w:r w:rsidRPr="00180A87">
              <w:rPr>
                <w:sz w:val="18"/>
              </w:rPr>
              <w:t xml:space="preserve">Figura </w:t>
            </w:r>
            <w:r>
              <w:rPr>
                <w:sz w:val="18"/>
              </w:rPr>
              <w:t>5</w:t>
            </w:r>
            <w:r w:rsidRPr="00180A87">
              <w:rPr>
                <w:sz w:val="18"/>
              </w:rPr>
              <w:t xml:space="preserve">. </w:t>
            </w:r>
            <w:r w:rsidR="004C6C78" w:rsidRPr="00180A87">
              <w:rPr>
                <w:sz w:val="18"/>
              </w:rPr>
              <w:t>Gráfico</w:t>
            </w:r>
            <w:r w:rsidRPr="00180A87">
              <w:rPr>
                <w:sz w:val="18"/>
              </w:rPr>
              <w:t xml:space="preserve"> de caja de los resultados de las mediciones de </w:t>
            </w:r>
            <w:r>
              <w:rPr>
                <w:sz w:val="18"/>
              </w:rPr>
              <w:t xml:space="preserve">pH </w:t>
            </w:r>
            <w:r w:rsidRPr="00180A87">
              <w:rPr>
                <w:sz w:val="18"/>
              </w:rPr>
              <w:t>en PTAS Labranza antigua.</w:t>
            </w:r>
          </w:p>
          <w:p w14:paraId="0EE4E39E" w14:textId="2AA9F53D" w:rsidR="002B5907" w:rsidRPr="002B5907" w:rsidRDefault="002B5907" w:rsidP="002B5907"/>
        </w:tc>
      </w:tr>
    </w:tbl>
    <w:p w14:paraId="010DFDE0" w14:textId="77777777" w:rsidR="008941B9" w:rsidRDefault="008941B9"/>
    <w:tbl>
      <w:tblPr>
        <w:tblW w:w="5000" w:type="pct"/>
        <w:jc w:val="center"/>
        <w:tblCellMar>
          <w:left w:w="70" w:type="dxa"/>
          <w:right w:w="70" w:type="dxa"/>
        </w:tblCellMar>
        <w:tblLook w:val="04A0" w:firstRow="1" w:lastRow="0" w:firstColumn="1" w:lastColumn="0" w:noHBand="0" w:noVBand="1"/>
      </w:tblPr>
      <w:tblGrid>
        <w:gridCol w:w="3428"/>
        <w:gridCol w:w="3428"/>
        <w:gridCol w:w="3428"/>
        <w:gridCol w:w="3428"/>
      </w:tblGrid>
      <w:tr w:rsidR="00BC30B5" w:rsidRPr="0025129B" w14:paraId="41B8161E" w14:textId="77777777" w:rsidTr="00DF0DD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C7B003" w14:textId="467EBFBE" w:rsidR="00BC30B5" w:rsidRPr="0025129B" w:rsidRDefault="00BC30B5" w:rsidP="00BC30B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C30B5" w:rsidRPr="0025129B" w14:paraId="45928B83" w14:textId="77777777" w:rsidTr="00AA58D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E354B20" w14:textId="559046EA" w:rsidR="00BC30B5" w:rsidRPr="0025129B" w:rsidRDefault="00180A87" w:rsidP="00B72C2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FB8A880" wp14:editId="0F215E76">
                  <wp:extent cx="4158000" cy="2347200"/>
                  <wp:effectExtent l="0" t="0" r="0" b="0"/>
                  <wp:docPr id="3" name="Imagen 3" descr="C:\SUPERINTENDENCIA MA\SMA 2015\02_Febrero_2015\Exp 91_2015 PTAS Labranza\Fotos de informe\DSC0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5\02_Febrero_2015\Exp 91_2015 PTAS Labranza\Fotos de informe\DSC023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8000" cy="2347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D8FED61" w14:textId="40039D3D" w:rsidR="00BC30B5" w:rsidRPr="0025129B" w:rsidRDefault="00180A87" w:rsidP="00B72C2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CFA66B7" wp14:editId="0E318B32">
                  <wp:extent cx="4158000" cy="2347200"/>
                  <wp:effectExtent l="0" t="0" r="0" b="0"/>
                  <wp:docPr id="4" name="Imagen 4" descr="C:\SUPERINTENDENCIA MA\SMA 2015\02_Febrero_2015\Exp 91_2015 PTAS Labranza\Fotos de informe\DSC0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2_Febrero_2015\Exp 91_2015 PTAS Labranza\Fotos de informe\DSC023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8000" cy="2347200"/>
                          </a:xfrm>
                          <a:prstGeom prst="rect">
                            <a:avLst/>
                          </a:prstGeom>
                          <a:noFill/>
                          <a:ln>
                            <a:noFill/>
                          </a:ln>
                        </pic:spPr>
                      </pic:pic>
                    </a:graphicData>
                  </a:graphic>
                </wp:inline>
              </w:drawing>
            </w:r>
          </w:p>
        </w:tc>
      </w:tr>
      <w:tr w:rsidR="00BC30B5" w:rsidRPr="0025129B" w14:paraId="0B9A319F" w14:textId="77777777" w:rsidTr="00AA58D9">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21FF0260" w14:textId="5D666357" w:rsidR="00BC30B5" w:rsidRPr="0025129B" w:rsidRDefault="00BC30B5" w:rsidP="00BC30B5">
            <w:pPr>
              <w:pStyle w:val="Epgrafe"/>
              <w:rPr>
                <w:rFonts w:eastAsia="Times New Roman"/>
                <w:color w:val="000000"/>
                <w:lang w:eastAsia="es-CL"/>
              </w:rPr>
            </w:pPr>
            <w:bookmarkStart w:id="139" w:name="_Toc409193606"/>
            <w:bookmarkStart w:id="140" w:name="_Toc441155165"/>
            <w:bookmarkStart w:id="141" w:name="_Toc441228153"/>
            <w:r w:rsidRPr="0025129B">
              <w:t xml:space="preserve">Fotografía </w:t>
            </w:r>
            <w:r>
              <w:t>1.</w:t>
            </w:r>
            <w:bookmarkEnd w:id="139"/>
            <w:bookmarkEnd w:id="140"/>
            <w:bookmarkEnd w:id="141"/>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AD1EC" w14:textId="1A997FB5" w:rsidR="00BC30B5" w:rsidRPr="0025129B" w:rsidRDefault="00BC30B5" w:rsidP="004F64A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C30B5">
              <w:rPr>
                <w:rFonts w:eastAsia="Times New Roman"/>
                <w:color w:val="000000"/>
                <w:sz w:val="18"/>
                <w:szCs w:val="18"/>
                <w:lang w:eastAsia="es-CL"/>
              </w:rPr>
              <w:t>30/0</w:t>
            </w:r>
            <w:r w:rsidR="004F64A7">
              <w:rPr>
                <w:rFonts w:eastAsia="Times New Roman"/>
                <w:color w:val="000000"/>
                <w:sz w:val="18"/>
                <w:szCs w:val="18"/>
                <w:lang w:eastAsia="es-CL"/>
              </w:rPr>
              <w:t>3</w:t>
            </w:r>
            <w:r w:rsidRPr="00BC30B5">
              <w:rPr>
                <w:rFonts w:eastAsia="Times New Roman"/>
                <w:color w:val="000000"/>
                <w:sz w:val="18"/>
                <w:szCs w:val="18"/>
                <w:lang w:eastAsia="es-CL"/>
              </w:rPr>
              <w:t>/201</w:t>
            </w:r>
            <w:r w:rsidR="004F64A7">
              <w:rPr>
                <w:rFonts w:eastAsia="Times New Roman"/>
                <w:color w:val="000000"/>
                <w:sz w:val="18"/>
                <w:szCs w:val="18"/>
                <w:lang w:eastAsia="es-CL"/>
              </w:rPr>
              <w:t>5</w:t>
            </w:r>
            <w:r w:rsidR="00E9405B">
              <w:rPr>
                <w:rFonts w:eastAsia="Times New Roman"/>
                <w:color w:val="000000"/>
                <w:sz w:val="18"/>
                <w:szCs w:val="18"/>
                <w:lang w:eastAsia="es-CL"/>
              </w:rPr>
              <w:t>.</w:t>
            </w:r>
          </w:p>
        </w:tc>
        <w:tc>
          <w:tcPr>
            <w:tcW w:w="1250" w:type="pct"/>
            <w:tcBorders>
              <w:top w:val="single" w:sz="4" w:space="0" w:color="auto"/>
              <w:left w:val="nil"/>
              <w:bottom w:val="single" w:sz="4" w:space="0" w:color="auto"/>
              <w:right w:val="nil"/>
            </w:tcBorders>
            <w:shd w:val="clear" w:color="auto" w:fill="auto"/>
            <w:noWrap/>
            <w:vAlign w:val="center"/>
            <w:hideMark/>
          </w:tcPr>
          <w:p w14:paraId="6D243BA6" w14:textId="15C04CEF" w:rsidR="00BC30B5" w:rsidRPr="0025129B" w:rsidRDefault="00BC30B5" w:rsidP="00BC30B5">
            <w:pPr>
              <w:pStyle w:val="Epgrafe"/>
            </w:pPr>
            <w:bookmarkStart w:id="142" w:name="_Toc409193607"/>
            <w:bookmarkStart w:id="143" w:name="_Toc441155166"/>
            <w:bookmarkStart w:id="144" w:name="_Toc441228154"/>
            <w:r w:rsidRPr="0025129B">
              <w:t xml:space="preserve">Fotografía </w:t>
            </w:r>
            <w:r>
              <w:t>2.</w:t>
            </w:r>
            <w:bookmarkEnd w:id="142"/>
            <w:bookmarkEnd w:id="143"/>
            <w:bookmarkEnd w:id="144"/>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11453E" w14:textId="09711D4D" w:rsidR="00BC30B5" w:rsidRPr="0025129B" w:rsidRDefault="009B1D32" w:rsidP="004F64A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BC30B5">
              <w:rPr>
                <w:rFonts w:eastAsia="Times New Roman"/>
                <w:b/>
                <w:color w:val="000000"/>
                <w:sz w:val="18"/>
                <w:szCs w:val="18"/>
                <w:lang w:eastAsia="es-CL"/>
              </w:rPr>
              <w:t xml:space="preserve"> </w:t>
            </w:r>
            <w:r w:rsidR="00BC30B5" w:rsidRPr="00BC30B5">
              <w:rPr>
                <w:rFonts w:eastAsia="Times New Roman"/>
                <w:color w:val="000000"/>
                <w:sz w:val="18"/>
                <w:szCs w:val="18"/>
                <w:lang w:eastAsia="es-CL"/>
              </w:rPr>
              <w:t>30/0</w:t>
            </w:r>
            <w:r w:rsidR="004F64A7">
              <w:rPr>
                <w:rFonts w:eastAsia="Times New Roman"/>
                <w:color w:val="000000"/>
                <w:sz w:val="18"/>
                <w:szCs w:val="18"/>
                <w:lang w:eastAsia="es-CL"/>
              </w:rPr>
              <w:t>3</w:t>
            </w:r>
            <w:r w:rsidR="00BC30B5" w:rsidRPr="00BC30B5">
              <w:rPr>
                <w:rFonts w:eastAsia="Times New Roman"/>
                <w:color w:val="000000"/>
                <w:sz w:val="18"/>
                <w:szCs w:val="18"/>
                <w:lang w:eastAsia="es-CL"/>
              </w:rPr>
              <w:t>/201</w:t>
            </w:r>
            <w:r w:rsidR="004F64A7">
              <w:rPr>
                <w:rFonts w:eastAsia="Times New Roman"/>
                <w:color w:val="000000"/>
                <w:sz w:val="18"/>
                <w:szCs w:val="18"/>
                <w:lang w:eastAsia="es-CL"/>
              </w:rPr>
              <w:t>5</w:t>
            </w:r>
            <w:r w:rsidR="00E9405B">
              <w:rPr>
                <w:rFonts w:eastAsia="Times New Roman"/>
                <w:color w:val="000000"/>
                <w:sz w:val="18"/>
                <w:szCs w:val="18"/>
                <w:lang w:eastAsia="es-CL"/>
              </w:rPr>
              <w:t>.</w:t>
            </w:r>
          </w:p>
        </w:tc>
      </w:tr>
      <w:tr w:rsidR="00BC30B5" w:rsidRPr="0025129B" w14:paraId="1D25E023" w14:textId="77777777" w:rsidTr="00AA58D9">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CEAAB50" w14:textId="41A21CAA" w:rsidR="00BC30B5" w:rsidRPr="0025129B" w:rsidRDefault="00BC30B5" w:rsidP="00E9405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B59C2">
              <w:rPr>
                <w:rFonts w:eastAsia="Times New Roman"/>
                <w:color w:val="000000"/>
                <w:sz w:val="18"/>
                <w:szCs w:val="18"/>
                <w:lang w:eastAsia="es-CL"/>
              </w:rPr>
              <w:t>Interior del clarificador 3</w:t>
            </w:r>
            <w:r w:rsidR="00E9405B">
              <w:rPr>
                <w:rFonts w:eastAsia="Times New Roman"/>
                <w:color w:val="000000"/>
                <w:sz w:val="18"/>
                <w:szCs w:val="18"/>
                <w:lang w:eastAsia="es-CL"/>
              </w:rPr>
              <w:t xml:space="preserve">, </w:t>
            </w:r>
            <w:r w:rsidR="002B59C2">
              <w:rPr>
                <w:rFonts w:eastAsia="Times New Roman"/>
                <w:color w:val="000000"/>
                <w:sz w:val="18"/>
                <w:szCs w:val="18"/>
                <w:lang w:eastAsia="es-CL"/>
              </w:rPr>
              <w:t xml:space="preserve">el único en operación al momento de la inspección. En la fotografía se puede apreciar la superficie del estanque con </w:t>
            </w:r>
            <w:r w:rsidR="004C6C78">
              <w:rPr>
                <w:rFonts w:eastAsia="Times New Roman"/>
                <w:color w:val="000000"/>
                <w:sz w:val="18"/>
                <w:szCs w:val="18"/>
                <w:lang w:eastAsia="es-CL"/>
              </w:rPr>
              <w:t>sólidos</w:t>
            </w:r>
            <w:r w:rsidR="002B59C2">
              <w:rPr>
                <w:rFonts w:eastAsia="Times New Roman"/>
                <w:color w:val="000000"/>
                <w:sz w:val="18"/>
                <w:szCs w:val="18"/>
                <w:lang w:eastAsia="es-CL"/>
              </w:rPr>
              <w:t xml:space="preserve"> en suspensión, los cuales son enviados a la cámara de contacto para su desinfección y posterior descarga al estero Botrolhue.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0C83F02" w14:textId="737B0789" w:rsidR="00BC30B5" w:rsidRPr="0025129B" w:rsidRDefault="00BC30B5" w:rsidP="004F64A7">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25709A" w:rsidRPr="0025129B">
              <w:rPr>
                <w:rFonts w:eastAsia="Times New Roman"/>
                <w:b/>
                <w:color w:val="000000"/>
                <w:sz w:val="18"/>
                <w:szCs w:val="18"/>
                <w:lang w:eastAsia="es-CL"/>
              </w:rPr>
              <w:t>:</w:t>
            </w:r>
            <w:r w:rsidR="0025709A" w:rsidRPr="0025129B">
              <w:rPr>
                <w:rFonts w:eastAsia="Times New Roman"/>
                <w:color w:val="000000"/>
                <w:sz w:val="18"/>
                <w:szCs w:val="18"/>
                <w:lang w:eastAsia="es-CL"/>
              </w:rPr>
              <w:t xml:space="preserve"> </w:t>
            </w:r>
            <w:r w:rsidR="004C6C78">
              <w:rPr>
                <w:rFonts w:eastAsia="Times New Roman"/>
                <w:color w:val="000000"/>
                <w:sz w:val="18"/>
                <w:szCs w:val="18"/>
                <w:lang w:eastAsia="es-CL"/>
              </w:rPr>
              <w:t>Cámara</w:t>
            </w:r>
            <w:r w:rsidR="002B59C2">
              <w:rPr>
                <w:rFonts w:eastAsia="Times New Roman"/>
                <w:color w:val="000000"/>
                <w:sz w:val="18"/>
                <w:szCs w:val="18"/>
                <w:lang w:eastAsia="es-CL"/>
              </w:rPr>
              <w:t xml:space="preserve"> de toma de muestra, se puede </w:t>
            </w:r>
            <w:r w:rsidR="004C6C78">
              <w:rPr>
                <w:rFonts w:eastAsia="Times New Roman"/>
                <w:color w:val="000000"/>
                <w:sz w:val="18"/>
                <w:szCs w:val="18"/>
                <w:lang w:eastAsia="es-CL"/>
              </w:rPr>
              <w:t>observar</w:t>
            </w:r>
            <w:r w:rsidR="002B59C2">
              <w:rPr>
                <w:rFonts w:eastAsia="Times New Roman"/>
                <w:color w:val="000000"/>
                <w:sz w:val="18"/>
                <w:szCs w:val="18"/>
                <w:lang w:eastAsia="es-CL"/>
              </w:rPr>
              <w:t xml:space="preserve"> la inserción de la sonda multiparametrica. En esta cámara se observó la presencia de flóculos y solidos suspendidos, que eran descargados juntos al efluente en el estero Botrolhue.</w:t>
            </w:r>
          </w:p>
        </w:tc>
      </w:tr>
    </w:tbl>
    <w:p w14:paraId="40E6B52F" w14:textId="77777777" w:rsidR="00BC30B5" w:rsidRDefault="00BC30B5" w:rsidP="00227103"/>
    <w:p w14:paraId="42676BB8" w14:textId="77777777" w:rsidR="00707B49" w:rsidRDefault="00707B49" w:rsidP="00227103"/>
    <w:p w14:paraId="4651C912" w14:textId="77777777" w:rsidR="00A27933" w:rsidRDefault="00A27933" w:rsidP="00227103"/>
    <w:p w14:paraId="14A28DCD" w14:textId="77777777" w:rsidR="004F0FF0" w:rsidRDefault="004F0FF0" w:rsidP="00227103"/>
    <w:tbl>
      <w:tblPr>
        <w:tblStyle w:val="Tablaconcuadrcula"/>
        <w:tblW w:w="5000" w:type="pct"/>
        <w:tblLook w:val="04A0" w:firstRow="1" w:lastRow="0" w:firstColumn="1" w:lastColumn="0" w:noHBand="0" w:noVBand="1"/>
      </w:tblPr>
      <w:tblGrid>
        <w:gridCol w:w="3830"/>
        <w:gridCol w:w="9958"/>
      </w:tblGrid>
      <w:tr w:rsidR="00B20BE8" w:rsidRPr="00FF7B0E" w14:paraId="7E94B843" w14:textId="77777777" w:rsidTr="00871D99">
        <w:trPr>
          <w:trHeight w:val="142"/>
        </w:trPr>
        <w:tc>
          <w:tcPr>
            <w:tcW w:w="1389" w:type="pct"/>
          </w:tcPr>
          <w:p w14:paraId="008BC31A" w14:textId="164F23F5" w:rsidR="00B20BE8" w:rsidRPr="00FF7B0E" w:rsidRDefault="00B20BE8" w:rsidP="00871D99">
            <w:bookmarkStart w:id="145" w:name="_Toc409193617"/>
            <w:r w:rsidRPr="00FF7B0E">
              <w:rPr>
                <w:rFonts w:eastAsia="Times New Roman"/>
                <w:b/>
                <w:bCs/>
                <w:color w:val="000000"/>
                <w:lang w:eastAsia="es-CL"/>
              </w:rPr>
              <w:lastRenderedPageBreak/>
              <w:t>Número de Hecho Constatado</w:t>
            </w:r>
            <w:r w:rsidRPr="00FF7B0E">
              <w:rPr>
                <w:rFonts w:eastAsia="Times New Roman"/>
                <w:color w:val="000000"/>
                <w:lang w:eastAsia="es-CL"/>
              </w:rPr>
              <w:t xml:space="preserve">: </w:t>
            </w:r>
            <w:r>
              <w:rPr>
                <w:b/>
              </w:rPr>
              <w:t>2</w:t>
            </w:r>
            <w:r w:rsidR="00F82E29">
              <w:rPr>
                <w:b/>
              </w:rPr>
              <w:t>.</w:t>
            </w:r>
          </w:p>
        </w:tc>
        <w:tc>
          <w:tcPr>
            <w:tcW w:w="3611" w:type="pct"/>
          </w:tcPr>
          <w:p w14:paraId="0CC86343" w14:textId="75231FD4" w:rsidR="00B20BE8" w:rsidRPr="00FF7B0E" w:rsidRDefault="00B20BE8" w:rsidP="00871D99">
            <w:r w:rsidRPr="00FF7B0E">
              <w:rPr>
                <w:rFonts w:eastAsia="Times New Roman"/>
                <w:b/>
                <w:bCs/>
                <w:color w:val="000000"/>
                <w:lang w:eastAsia="es-CL"/>
              </w:rPr>
              <w:t>Estación</w:t>
            </w:r>
            <w:r w:rsidRPr="00FF7B0E">
              <w:rPr>
                <w:rFonts w:eastAsia="Times New Roman"/>
                <w:color w:val="000000"/>
                <w:lang w:eastAsia="es-CL"/>
              </w:rPr>
              <w:t>:</w:t>
            </w:r>
            <w:r>
              <w:rPr>
                <w:rFonts w:eastAsia="Times New Roman"/>
                <w:color w:val="000000"/>
                <w:lang w:eastAsia="es-CL"/>
              </w:rPr>
              <w:t xml:space="preserve"> 3</w:t>
            </w:r>
            <w:r w:rsidR="00F82E29">
              <w:rPr>
                <w:rFonts w:eastAsia="Times New Roman"/>
                <w:color w:val="000000"/>
                <w:lang w:eastAsia="es-CL"/>
              </w:rPr>
              <w:t>.</w:t>
            </w:r>
          </w:p>
        </w:tc>
      </w:tr>
      <w:tr w:rsidR="00B20BE8" w:rsidRPr="00FF7B0E" w14:paraId="428B2AD8" w14:textId="77777777" w:rsidTr="00871D99">
        <w:trPr>
          <w:trHeight w:val="400"/>
        </w:trPr>
        <w:tc>
          <w:tcPr>
            <w:tcW w:w="5000" w:type="pct"/>
            <w:gridSpan w:val="2"/>
            <w:tcBorders>
              <w:bottom w:val="single" w:sz="4" w:space="0" w:color="auto"/>
            </w:tcBorders>
          </w:tcPr>
          <w:p w14:paraId="2A6DCD27" w14:textId="77777777" w:rsidR="00B20BE8" w:rsidRPr="00FF7B0E" w:rsidRDefault="00B20BE8" w:rsidP="00871D99">
            <w:pPr>
              <w:rPr>
                <w:rFonts w:eastAsia="Times New Roman"/>
                <w:b/>
                <w:color w:val="000000"/>
                <w:lang w:eastAsia="es-CL"/>
              </w:rPr>
            </w:pPr>
            <w:r w:rsidRPr="00FF7B0E">
              <w:rPr>
                <w:rFonts w:eastAsia="Times New Roman"/>
                <w:b/>
                <w:bCs/>
                <w:color w:val="000000"/>
                <w:lang w:eastAsia="es-CL"/>
              </w:rPr>
              <w:t>Exigencia</w:t>
            </w:r>
            <w:r w:rsidRPr="00FF7B0E">
              <w:rPr>
                <w:rFonts w:eastAsia="Times New Roman"/>
                <w:b/>
                <w:color w:val="000000"/>
                <w:lang w:eastAsia="es-CL"/>
              </w:rPr>
              <w:t xml:space="preserve">: </w:t>
            </w:r>
          </w:p>
          <w:p w14:paraId="51641521" w14:textId="4A4E0530" w:rsidR="00B20BE8" w:rsidRDefault="00B20BE8" w:rsidP="00871D99">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/2009, Considerando 3.</w:t>
            </w:r>
            <w:r>
              <w:rPr>
                <w:rFonts w:eastAsia="Times New Roman"/>
                <w:b/>
                <w:color w:val="000000"/>
                <w:lang w:eastAsia="es-CL"/>
              </w:rPr>
              <w:t>2</w:t>
            </w:r>
            <w:r w:rsidRPr="00FF7B0E">
              <w:rPr>
                <w:rFonts w:eastAsia="Times New Roman"/>
                <w:b/>
                <w:color w:val="000000"/>
                <w:lang w:eastAsia="es-CL"/>
              </w:rPr>
              <w:t>:</w:t>
            </w:r>
          </w:p>
          <w:p w14:paraId="47DDF8EC" w14:textId="6B5C7746" w:rsidR="00F82E29" w:rsidRPr="00F82E29" w:rsidRDefault="00F82E29" w:rsidP="00F82E29">
            <w:pPr>
              <w:rPr>
                <w:rFonts w:eastAsia="Times New Roman"/>
                <w:i/>
                <w:color w:val="000000"/>
                <w:lang w:eastAsia="es-CL"/>
              </w:rPr>
            </w:pPr>
            <w:r>
              <w:rPr>
                <w:rFonts w:eastAsia="Times New Roman"/>
                <w:i/>
                <w:color w:val="000000"/>
                <w:lang w:eastAsia="es-CL"/>
              </w:rPr>
              <w:t>“</w:t>
            </w:r>
            <w:r w:rsidRPr="00F82E29">
              <w:rPr>
                <w:rFonts w:eastAsia="Times New Roman"/>
                <w:i/>
                <w:color w:val="000000"/>
                <w:lang w:eastAsia="es-CL"/>
              </w:rPr>
              <w:t>3.2. Antecedentes Técnicos asociados al Traslado y Ampliación de la Planta de Tratamiento de Aguas Servidas de Labranza.</w:t>
            </w:r>
          </w:p>
          <w:p w14:paraId="799247AD" w14:textId="77777777" w:rsidR="00F82E29" w:rsidRPr="00F82E29" w:rsidRDefault="00F82E29" w:rsidP="00F82E29">
            <w:pPr>
              <w:rPr>
                <w:rFonts w:eastAsia="Times New Roman"/>
                <w:i/>
                <w:color w:val="000000"/>
                <w:lang w:eastAsia="es-CL"/>
              </w:rPr>
            </w:pPr>
            <w:r w:rsidRPr="00F82E29">
              <w:rPr>
                <w:rFonts w:eastAsia="Times New Roman"/>
                <w:i/>
                <w:color w:val="000000"/>
                <w:lang w:eastAsia="es-CL"/>
              </w:rPr>
              <w:t>La nueva planta entrará en operación y dejará fuera de servicio a la planta existente, cuando la población atendida de Labranza alcance los 30.000 habitantes.</w:t>
            </w:r>
          </w:p>
          <w:p w14:paraId="2E29DB3B" w14:textId="64D363C0" w:rsidR="00F82E29" w:rsidRPr="00F82E29" w:rsidRDefault="00F82E29" w:rsidP="00F82E29">
            <w:pPr>
              <w:rPr>
                <w:rFonts w:eastAsia="Times New Roman"/>
                <w:i/>
                <w:color w:val="000000"/>
                <w:lang w:eastAsia="es-CL"/>
              </w:rPr>
            </w:pPr>
            <w:r w:rsidRPr="00F82E29">
              <w:rPr>
                <w:rFonts w:eastAsia="Times New Roman"/>
                <w:i/>
                <w:color w:val="000000"/>
                <w:lang w:eastAsia="es-CL"/>
              </w:rPr>
              <w:t xml:space="preserve">Para la nueva planta tendrá módulos de ampliación que permitirán llegar a una capacidad máxima de 100.000 habitantes atendidos. Los módulos de ampliación serán en </w:t>
            </w:r>
            <w:r w:rsidRPr="00F82E29">
              <w:rPr>
                <w:rFonts w:eastAsia="Times New Roman"/>
                <w:i/>
                <w:color w:val="000000"/>
                <w:u w:val="single"/>
                <w:lang w:eastAsia="es-CL"/>
              </w:rPr>
              <w:t>tres etapas la primera o inicial será de 40.000 habitantes</w:t>
            </w:r>
            <w:r w:rsidRPr="00F82E29">
              <w:rPr>
                <w:rFonts w:eastAsia="Times New Roman"/>
                <w:i/>
                <w:color w:val="000000"/>
                <w:lang w:eastAsia="es-CL"/>
              </w:rPr>
              <w:t>, la segunda incrementa a 70.000 habitantes y la final llegará a una población atendida máxima de 100.000 habitantes</w:t>
            </w:r>
            <w:r>
              <w:rPr>
                <w:rFonts w:eastAsia="Times New Roman"/>
                <w:i/>
                <w:color w:val="000000"/>
                <w:lang w:eastAsia="es-CL"/>
              </w:rPr>
              <w:t>”</w:t>
            </w:r>
            <w:r w:rsidRPr="00F82E29">
              <w:rPr>
                <w:rFonts w:eastAsia="Times New Roman"/>
                <w:i/>
                <w:color w:val="000000"/>
                <w:lang w:eastAsia="es-CL"/>
              </w:rPr>
              <w:t>.</w:t>
            </w:r>
            <w:r>
              <w:rPr>
                <w:rFonts w:eastAsia="Times New Roman"/>
                <w:i/>
                <w:color w:val="000000"/>
                <w:lang w:eastAsia="es-CL"/>
              </w:rPr>
              <w:t xml:space="preserve"> […]</w:t>
            </w:r>
          </w:p>
          <w:p w14:paraId="078B632A" w14:textId="77777777" w:rsidR="00B20BE8" w:rsidRPr="00DF0DD1" w:rsidRDefault="00B20BE8" w:rsidP="00871D99">
            <w:pPr>
              <w:rPr>
                <w:i/>
              </w:rPr>
            </w:pPr>
            <w:r w:rsidRPr="00FF7B0E">
              <w:rPr>
                <w:i/>
              </w:rPr>
              <w:t>“</w:t>
            </w:r>
            <w:r w:rsidRPr="00DF0DD1">
              <w:rPr>
                <w:i/>
              </w:rPr>
              <w:t>3.2.1. Detalles del sistema de tratamiento a implementar:</w:t>
            </w:r>
          </w:p>
          <w:p w14:paraId="09680360" w14:textId="77777777" w:rsidR="00B20BE8" w:rsidRPr="00DF0DD1" w:rsidRDefault="00B20BE8" w:rsidP="00871D99">
            <w:pPr>
              <w:rPr>
                <w:i/>
              </w:rPr>
            </w:pPr>
            <w:r w:rsidRPr="00DF0DD1">
              <w:rPr>
                <w:i/>
              </w:rPr>
              <w:t xml:space="preserve">a. Tratamiento Preliminar:                                              </w:t>
            </w:r>
          </w:p>
          <w:p w14:paraId="7656276E" w14:textId="77777777" w:rsidR="00B20BE8" w:rsidRPr="00DF0DD1" w:rsidRDefault="00B20BE8" w:rsidP="00871D99">
            <w:pPr>
              <w:rPr>
                <w:i/>
              </w:rPr>
            </w:pPr>
            <w:r w:rsidRPr="00DF0DD1">
              <w:rPr>
                <w:i/>
              </w:rPr>
              <w:t>Remover sólidos gruesos a partir de la planta elevadora de aguas servidas existente.</w:t>
            </w:r>
          </w:p>
          <w:p w14:paraId="62339195" w14:textId="77777777" w:rsidR="00B20BE8" w:rsidRPr="00DF0DD1" w:rsidRDefault="00B20BE8" w:rsidP="00871D99">
            <w:pPr>
              <w:rPr>
                <w:i/>
              </w:rPr>
            </w:pPr>
            <w:r w:rsidRPr="00DF0DD1">
              <w:rPr>
                <w:i/>
              </w:rPr>
              <w:t xml:space="preserve">b. Tratamiento Secundario:                                            </w:t>
            </w:r>
          </w:p>
          <w:p w14:paraId="6F64ED3F" w14:textId="77777777" w:rsidR="00B20BE8" w:rsidRPr="00DF0DD1" w:rsidRDefault="00B20BE8" w:rsidP="00871D99">
            <w:pPr>
              <w:rPr>
                <w:i/>
              </w:rPr>
            </w:pPr>
            <w:r w:rsidRPr="00DF0DD1">
              <w:rPr>
                <w:i/>
              </w:rPr>
              <w:t xml:space="preserve">Remoción biológica de la materia  orgánica.                                            </w:t>
            </w:r>
          </w:p>
          <w:p w14:paraId="0DEE8E37" w14:textId="77777777" w:rsidR="00B20BE8" w:rsidRPr="00DF0DD1" w:rsidRDefault="00B20BE8" w:rsidP="00871D99">
            <w:pPr>
              <w:rPr>
                <w:i/>
              </w:rPr>
            </w:pPr>
            <w:r w:rsidRPr="00DF0DD1">
              <w:rPr>
                <w:i/>
              </w:rPr>
              <w:t xml:space="preserve">Para el Tratamiento biológico mediante lodos activados convencional, se ha seleccionado un sistema de tratamiento a partir de reactores de flujo continuo, en que los procesos de </w:t>
            </w:r>
            <w:r w:rsidRPr="00F82E29">
              <w:rPr>
                <w:i/>
                <w:u w:val="single"/>
              </w:rPr>
              <w:t>aireación y sedimentación son efectuados en estanques separados de sección circular de 18,5 m de diámetro cada uno y alturas 5 m y 4,5 respectivamente</w:t>
            </w:r>
            <w:r w:rsidRPr="00DF0DD1">
              <w:rPr>
                <w:i/>
              </w:rPr>
              <w:t>.</w:t>
            </w:r>
          </w:p>
          <w:p w14:paraId="13D27EEB" w14:textId="77777777" w:rsidR="00B20BE8" w:rsidRPr="00DF0DD1" w:rsidRDefault="00B20BE8" w:rsidP="00871D99">
            <w:pPr>
              <w:rPr>
                <w:i/>
              </w:rPr>
            </w:pPr>
            <w:r w:rsidRPr="00DF0DD1">
              <w:rPr>
                <w:i/>
              </w:rPr>
              <w:t xml:space="preserve">El agua ingresa directamente desde el sistema de elevación hasta la cámara de distribución y de ahí distribuye hacia los </w:t>
            </w:r>
            <w:r w:rsidRPr="00F82E29">
              <w:rPr>
                <w:i/>
                <w:u w:val="single"/>
              </w:rPr>
              <w:t>estanques de aireación o reactor</w:t>
            </w:r>
            <w:r w:rsidRPr="00DF0DD1">
              <w:rPr>
                <w:i/>
              </w:rPr>
              <w:t xml:space="preserve">, donde se genera la reacción biológica y tiene efecto la degradación de la materia orgánica. Luego el licor mezclado o lodo activado pasará al </w:t>
            </w:r>
            <w:r w:rsidRPr="00F82E29">
              <w:rPr>
                <w:i/>
                <w:u w:val="single"/>
              </w:rPr>
              <w:t>clarificador secundario</w:t>
            </w:r>
            <w:r w:rsidRPr="00DF0DD1">
              <w:rPr>
                <w:i/>
              </w:rPr>
              <w:t xml:space="preserve"> correspondiente, donde el agua clarificada rebalsará por un vertedero perimetral hacia un conducto que transporta el agua tratada hacia una </w:t>
            </w:r>
            <w:r w:rsidRPr="00F82E29">
              <w:rPr>
                <w:i/>
                <w:u w:val="single"/>
              </w:rPr>
              <w:t>cámara de distribución y de ahí hacia la desinfección</w:t>
            </w:r>
            <w:r w:rsidRPr="00DF0DD1">
              <w:rPr>
                <w:i/>
              </w:rPr>
              <w:t>. En el Clarificador Secundario, los lodos sedimentan hacia el fondo desde donde son captados y bombeados mediante 2 pares de bombas. Un par de bombas devuelven los lodos (lodos recirculados o RAS) al estanque de aireación, mientras que las otras, envían el lodo en exceso (WAS) hacia el Digestor Aeróbico.</w:t>
            </w:r>
          </w:p>
          <w:p w14:paraId="0D5BB3EC" w14:textId="77777777" w:rsidR="00B20BE8" w:rsidRPr="00DF0DD1" w:rsidRDefault="00B20BE8" w:rsidP="00871D99">
            <w:pPr>
              <w:rPr>
                <w:i/>
              </w:rPr>
            </w:pPr>
            <w:r w:rsidRPr="00DF0DD1">
              <w:rPr>
                <w:i/>
              </w:rPr>
              <w:t xml:space="preserve">El sistema de aireación del reactor está formado por </w:t>
            </w:r>
            <w:r w:rsidRPr="00F82E29">
              <w:rPr>
                <w:i/>
                <w:u w:val="single"/>
              </w:rPr>
              <w:t>sopladores y difusores</w:t>
            </w:r>
            <w:r w:rsidRPr="00DF0DD1">
              <w:rPr>
                <w:i/>
              </w:rPr>
              <w:t xml:space="preserve"> de burbuja fina. Se contempla una </w:t>
            </w:r>
            <w:r w:rsidRPr="00F82E29">
              <w:rPr>
                <w:i/>
                <w:u w:val="single"/>
              </w:rPr>
              <w:t>parrilla de difusores</w:t>
            </w:r>
            <w:r w:rsidRPr="00DF0DD1">
              <w:rPr>
                <w:i/>
              </w:rPr>
              <w:t xml:space="preserve"> alimentada a través de una matriz de aire desde los sopladores.</w:t>
            </w:r>
          </w:p>
          <w:p w14:paraId="12122134" w14:textId="77777777" w:rsidR="00B20BE8" w:rsidRPr="00DF0DD1" w:rsidRDefault="00B20BE8" w:rsidP="00871D99">
            <w:pPr>
              <w:rPr>
                <w:i/>
              </w:rPr>
            </w:pPr>
            <w:r w:rsidRPr="00DF0DD1">
              <w:rPr>
                <w:i/>
              </w:rPr>
              <w:t>c. Desinfección:</w:t>
            </w:r>
          </w:p>
          <w:p w14:paraId="5C9091C5" w14:textId="77777777" w:rsidR="00B20BE8" w:rsidRPr="00DF0DD1" w:rsidRDefault="00B20BE8" w:rsidP="00871D99">
            <w:pPr>
              <w:rPr>
                <w:i/>
              </w:rPr>
            </w:pPr>
            <w:r w:rsidRPr="00DF0DD1">
              <w:rPr>
                <w:i/>
              </w:rPr>
              <w:t xml:space="preserve">El efluente del clarificador se conducirá hasta una cámara distribuidora y de ahí a la </w:t>
            </w:r>
            <w:r w:rsidRPr="00F82E29">
              <w:rPr>
                <w:i/>
                <w:u w:val="single"/>
              </w:rPr>
              <w:t>cámara de contacto para la desinfección</w:t>
            </w:r>
            <w:r w:rsidRPr="00DF0DD1">
              <w:rPr>
                <w:i/>
              </w:rPr>
              <w:t xml:space="preserve">, donde se agregará a las aguas sedimentadas solución de cloro. En la cámara de salida, se dispondrá de una </w:t>
            </w:r>
            <w:r w:rsidRPr="00F82E29">
              <w:rPr>
                <w:i/>
                <w:u w:val="single"/>
              </w:rPr>
              <w:t>canaleta Parshall</w:t>
            </w:r>
            <w:r w:rsidRPr="00DF0DD1">
              <w:rPr>
                <w:i/>
              </w:rPr>
              <w:t xml:space="preserve">, en la cual se aforará el caudal efluente del sistema opcionalmente mediante un </w:t>
            </w:r>
            <w:r w:rsidRPr="00F82E29">
              <w:rPr>
                <w:i/>
                <w:u w:val="single"/>
              </w:rPr>
              <w:t>sensor ultrasónico</w:t>
            </w:r>
            <w:r w:rsidRPr="00DF0DD1">
              <w:rPr>
                <w:i/>
              </w:rPr>
              <w:t xml:space="preserve">. El efluente final tratado se dispondrá al curso receptor, en el </w:t>
            </w:r>
            <w:r w:rsidRPr="00F82E29">
              <w:rPr>
                <w:i/>
                <w:u w:val="single"/>
              </w:rPr>
              <w:t>río Cautín a partir de una descarga sumergida</w:t>
            </w:r>
            <w:r w:rsidRPr="00DF0DD1">
              <w:rPr>
                <w:i/>
              </w:rPr>
              <w:t xml:space="preserve"> durante toda época del año.</w:t>
            </w:r>
          </w:p>
          <w:p w14:paraId="31351027" w14:textId="77777777" w:rsidR="00B20BE8" w:rsidRPr="00DF0DD1" w:rsidRDefault="00B20BE8" w:rsidP="00871D99">
            <w:pPr>
              <w:rPr>
                <w:i/>
              </w:rPr>
            </w:pPr>
            <w:r w:rsidRPr="00DF0DD1">
              <w:rPr>
                <w:i/>
              </w:rPr>
              <w:t>El agua tratada es conducida desde la unidad de clarificación hacia la desinfección. Se ha seleccionado un sistema de desinfección de las aguas servidas tratadas sobre la base una solución de cloro, el que no deberá superar en el punto previo a la descarga los valores de  0.1 mg por litro de cloro libre residual.</w:t>
            </w:r>
          </w:p>
          <w:p w14:paraId="5BB97CFC" w14:textId="77777777" w:rsidR="00B20BE8" w:rsidRPr="00DF0DD1" w:rsidRDefault="00B20BE8" w:rsidP="00871D99">
            <w:pPr>
              <w:rPr>
                <w:i/>
              </w:rPr>
            </w:pPr>
            <w:r w:rsidRPr="00DF0DD1">
              <w:rPr>
                <w:i/>
              </w:rPr>
              <w:t xml:space="preserve">La mezcla rápida se realiza mediante el agregado de la solución de cloro en la cámara de entrada. </w:t>
            </w:r>
            <w:r w:rsidRPr="00F82E29">
              <w:rPr>
                <w:i/>
                <w:u w:val="single"/>
              </w:rPr>
              <w:t>La cámara de contacto consiste en una serie de canales de hormigón</w:t>
            </w:r>
            <w:r w:rsidRPr="00DF0DD1">
              <w:rPr>
                <w:i/>
              </w:rPr>
              <w:t>, donde se produce en flujo en pistón el tiempo de contacto necesario para obtener una desinfección efectiva.</w:t>
            </w:r>
          </w:p>
          <w:p w14:paraId="75FCC10F" w14:textId="77777777" w:rsidR="00B20BE8" w:rsidRPr="00DF0DD1" w:rsidRDefault="00B20BE8" w:rsidP="00871D99">
            <w:pPr>
              <w:rPr>
                <w:i/>
              </w:rPr>
            </w:pPr>
            <w:r w:rsidRPr="00DF0DD1">
              <w:rPr>
                <w:i/>
              </w:rPr>
              <w:t>El nivel de agua en la cámara de contacto está dado por los vertederos rectangulares ubicados a la entrada y la salida de la cámara, y será de 1,4 m. Adicionalmente, se contempla albergar en el edificio técnico la sala de los cilindros de gas cloro, y en una sala contigua los equipos de dosificación y emergencia según las dimensiones que establece la superintendencia para sistemas de desinfección.</w:t>
            </w:r>
          </w:p>
          <w:p w14:paraId="7C8763C4" w14:textId="77777777" w:rsidR="00B20BE8" w:rsidRPr="00DF0DD1" w:rsidRDefault="00B20BE8" w:rsidP="00871D99">
            <w:pPr>
              <w:rPr>
                <w:i/>
              </w:rPr>
            </w:pPr>
            <w:r w:rsidRPr="00DF0DD1">
              <w:rPr>
                <w:i/>
              </w:rPr>
              <w:t>Para el diseño del sistema de cloración se contempla, por una parte, el dimensionamiento de los equipos de dosificación, y por otra, la definición de la cámara de contacto.</w:t>
            </w:r>
          </w:p>
          <w:p w14:paraId="710B580D" w14:textId="77777777" w:rsidR="00B20BE8" w:rsidRPr="00DF0DD1" w:rsidRDefault="00B20BE8" w:rsidP="00871D99">
            <w:pPr>
              <w:rPr>
                <w:i/>
              </w:rPr>
            </w:pPr>
            <w:r w:rsidRPr="00DF0DD1">
              <w:rPr>
                <w:i/>
              </w:rPr>
              <w:t>Cámara de Entrada y Salida</w:t>
            </w:r>
          </w:p>
          <w:p w14:paraId="5B3DE2AE" w14:textId="77777777" w:rsidR="00B20BE8" w:rsidRPr="00DF0DD1" w:rsidRDefault="00B20BE8" w:rsidP="00871D99">
            <w:pPr>
              <w:rPr>
                <w:i/>
              </w:rPr>
            </w:pPr>
            <w:r w:rsidRPr="00DF0DD1">
              <w:rPr>
                <w:i/>
              </w:rPr>
              <w:lastRenderedPageBreak/>
              <w:t>La mezcla inicial es de suma importancia como parte del proceso de cloración. La aplicación de cloro en un régimen fuertemente turbulento conduce a índices de mortalidad mayores a los conseguidos con la adición de cloro directamente a un reactor de mezcla completa.</w:t>
            </w:r>
          </w:p>
          <w:p w14:paraId="702E2611" w14:textId="77777777" w:rsidR="00B20BE8" w:rsidRPr="00DF0DD1" w:rsidRDefault="00B20BE8" w:rsidP="00871D99">
            <w:pPr>
              <w:rPr>
                <w:i/>
              </w:rPr>
            </w:pPr>
            <w:r w:rsidRPr="00DF0DD1">
              <w:rPr>
                <w:i/>
              </w:rPr>
              <w:t>Estanque de Contacto</w:t>
            </w:r>
          </w:p>
          <w:p w14:paraId="357759DB" w14:textId="77777777" w:rsidR="00B20BE8" w:rsidRPr="00DF0DD1" w:rsidRDefault="00B20BE8" w:rsidP="00871D99">
            <w:pPr>
              <w:rPr>
                <w:i/>
              </w:rPr>
            </w:pPr>
            <w:r w:rsidRPr="00DF0DD1">
              <w:rPr>
                <w:i/>
              </w:rPr>
              <w:t>Los tiempos de contacto mínimo a considerar son:</w:t>
            </w:r>
          </w:p>
          <w:p w14:paraId="3EBEEDD1" w14:textId="77777777" w:rsidR="00B20BE8" w:rsidRPr="00DF0DD1" w:rsidRDefault="00B20BE8" w:rsidP="00871D99">
            <w:pPr>
              <w:rPr>
                <w:i/>
              </w:rPr>
            </w:pPr>
            <w:r w:rsidRPr="00DF0DD1">
              <w:rPr>
                <w:i/>
              </w:rPr>
              <w:t>24,4 minutos para el caudal medio del año 2021, y</w:t>
            </w:r>
            <w:r>
              <w:rPr>
                <w:i/>
              </w:rPr>
              <w:t xml:space="preserve"> </w:t>
            </w:r>
            <w:r w:rsidRPr="00DF0DD1">
              <w:rPr>
                <w:i/>
              </w:rPr>
              <w:t>12 minutos para el caudal máximo del año 2021.</w:t>
            </w:r>
          </w:p>
          <w:p w14:paraId="12FA9614" w14:textId="112E1F22" w:rsidR="00B20BE8" w:rsidRPr="00DF0DD1" w:rsidRDefault="00B20BE8" w:rsidP="00871D99">
            <w:pPr>
              <w:rPr>
                <w:i/>
              </w:rPr>
            </w:pPr>
            <w:r w:rsidRPr="00DF0DD1">
              <w:rPr>
                <w:i/>
              </w:rPr>
              <w:t>Se debe señalar además que la cámara dispone de una holgura en altura de</w:t>
            </w:r>
            <w:r w:rsidR="00F82E29">
              <w:rPr>
                <w:i/>
              </w:rPr>
              <w:t xml:space="preserve"> </w:t>
            </w:r>
            <w:r w:rsidRPr="00DF0DD1">
              <w:rPr>
                <w:i/>
              </w:rPr>
              <w:t>0,4 m que en caso necesario puede ser utilizada para aumentar el tiempo de contacto sólo incrementando el nivel de las paredes vertedoras de entrada y salida.</w:t>
            </w:r>
          </w:p>
          <w:p w14:paraId="325C3B4F" w14:textId="77777777" w:rsidR="00B20BE8" w:rsidRPr="00DF0DD1" w:rsidRDefault="00B20BE8" w:rsidP="00871D99">
            <w:pPr>
              <w:rPr>
                <w:i/>
              </w:rPr>
            </w:pPr>
            <w:r w:rsidRPr="00DF0DD1">
              <w:rPr>
                <w:i/>
              </w:rPr>
              <w:t>Sistema de Dosificación de Cloro</w:t>
            </w:r>
          </w:p>
          <w:p w14:paraId="40BD6AA3" w14:textId="6ED47217" w:rsidR="00B20BE8" w:rsidRDefault="00B20BE8" w:rsidP="00871D99">
            <w:pPr>
              <w:rPr>
                <w:i/>
              </w:rPr>
            </w:pPr>
            <w:r w:rsidRPr="00DF0DD1">
              <w:rPr>
                <w:i/>
              </w:rPr>
              <w:t xml:space="preserve">Se contempla un </w:t>
            </w:r>
            <w:r w:rsidRPr="001D4D07">
              <w:rPr>
                <w:i/>
                <w:u w:val="single"/>
              </w:rPr>
              <w:t>sistema dosificador de cloro gas</w:t>
            </w:r>
            <w:r w:rsidRPr="00DF0DD1">
              <w:rPr>
                <w:i/>
              </w:rPr>
              <w:t xml:space="preserve"> marca ALLDOS con un rotámetro para una dosificación máxima de 10 mg/L, debiendo salvaguardar que en todo momento el efluente previo a la llega del </w:t>
            </w:r>
            <w:r w:rsidRPr="001D4D07">
              <w:rPr>
                <w:i/>
                <w:u w:val="single"/>
              </w:rPr>
              <w:t>cuerpo receptor no supere los valores de 0.</w:t>
            </w:r>
            <w:r w:rsidR="00F82E29" w:rsidRPr="001D4D07">
              <w:rPr>
                <w:i/>
                <w:u w:val="single"/>
              </w:rPr>
              <w:t>1 mg/L de cloro libre residual</w:t>
            </w:r>
            <w:r w:rsidRPr="00FF7B0E">
              <w:rPr>
                <w:i/>
              </w:rPr>
              <w:t>”.</w:t>
            </w:r>
            <w:r w:rsidR="004E1A9D">
              <w:rPr>
                <w:i/>
              </w:rPr>
              <w:t xml:space="preserve"> […]</w:t>
            </w:r>
          </w:p>
          <w:p w14:paraId="05DFED3D" w14:textId="60058D5B" w:rsidR="004E1A9D" w:rsidRPr="004E1A9D" w:rsidRDefault="004E1A9D" w:rsidP="004E1A9D">
            <w:pPr>
              <w:rPr>
                <w:rFonts w:eastAsia="Times New Roman"/>
                <w:i/>
                <w:sz w:val="28"/>
                <w:szCs w:val="24"/>
                <w:lang w:eastAsia="es-CL"/>
              </w:rPr>
            </w:pPr>
            <w:r>
              <w:rPr>
                <w:rFonts w:eastAsia="Times New Roman" w:cs="Arial"/>
                <w:i/>
                <w:szCs w:val="18"/>
                <w:lang w:eastAsia="es-CL"/>
              </w:rPr>
              <w:t>“</w:t>
            </w:r>
            <w:r w:rsidRPr="004E1A9D">
              <w:rPr>
                <w:rFonts w:eastAsia="Times New Roman" w:cs="Arial"/>
                <w:i/>
                <w:szCs w:val="18"/>
                <w:lang w:eastAsia="es-CL"/>
              </w:rPr>
              <w:t>En resumen la planta proyectada considera un crecimiento modular, en que cada módulo consistirá en un Estanque de Aireación, más un Clarificador Secundario y un digestor aerobio todos de</w:t>
            </w:r>
            <w:r>
              <w:rPr>
                <w:rFonts w:eastAsia="Times New Roman" w:cs="Arial"/>
                <w:i/>
                <w:szCs w:val="18"/>
                <w:lang w:eastAsia="es-CL"/>
              </w:rPr>
              <w:t xml:space="preserve"> </w:t>
            </w:r>
            <w:r w:rsidRPr="004E1A9D">
              <w:rPr>
                <w:rFonts w:eastAsia="Times New Roman" w:cs="Arial"/>
                <w:i/>
                <w:szCs w:val="18"/>
                <w:lang w:eastAsia="es-CL"/>
              </w:rPr>
              <w:t>18,5 metros de diámetro y con una capacidad total para tratar alrededor de 30.000 habitantes por módulo. En primera etapa se construirán dos módulos</w:t>
            </w:r>
            <w:r>
              <w:rPr>
                <w:rFonts w:eastAsia="Times New Roman" w:cs="Arial"/>
                <w:i/>
                <w:szCs w:val="18"/>
                <w:lang w:eastAsia="es-CL"/>
              </w:rPr>
              <w:t>”</w:t>
            </w:r>
            <w:r w:rsidRPr="004E1A9D">
              <w:rPr>
                <w:rFonts w:eastAsia="Times New Roman" w:cs="Arial"/>
                <w:i/>
                <w:szCs w:val="18"/>
                <w:lang w:eastAsia="es-CL"/>
              </w:rPr>
              <w:t>.</w:t>
            </w:r>
          </w:p>
          <w:p w14:paraId="3DB0CBE7" w14:textId="77777777" w:rsidR="00B20BE8" w:rsidRPr="00FF7B0E" w:rsidRDefault="00B20BE8" w:rsidP="00871D99">
            <w:pPr>
              <w:rPr>
                <w:rFonts w:eastAsia="Times New Roman"/>
                <w:b/>
                <w:bCs/>
                <w:color w:val="000000"/>
                <w:lang w:eastAsia="es-CL"/>
              </w:rPr>
            </w:pPr>
          </w:p>
        </w:tc>
      </w:tr>
      <w:tr w:rsidR="00B20BE8" w:rsidRPr="00FF7B0E" w14:paraId="425E4D69" w14:textId="77777777" w:rsidTr="00871D99">
        <w:trPr>
          <w:trHeight w:val="337"/>
        </w:trPr>
        <w:tc>
          <w:tcPr>
            <w:tcW w:w="5000" w:type="pct"/>
            <w:gridSpan w:val="2"/>
          </w:tcPr>
          <w:p w14:paraId="6FF776B5" w14:textId="77777777" w:rsidR="00B20BE8" w:rsidRPr="00FF7B0E" w:rsidRDefault="00B20BE8" w:rsidP="00871D99">
            <w:pPr>
              <w:rPr>
                <w:b/>
              </w:rPr>
            </w:pPr>
            <w:r w:rsidRPr="00FF7B0E">
              <w:rPr>
                <w:b/>
              </w:rPr>
              <w:lastRenderedPageBreak/>
              <w:t xml:space="preserve">Documentación entregada: </w:t>
            </w:r>
          </w:p>
          <w:p w14:paraId="03920095" w14:textId="1E014DED" w:rsidR="00B20BE8" w:rsidRDefault="00B20BE8" w:rsidP="00871D99">
            <w:pPr>
              <w:pStyle w:val="Prrafodelista"/>
              <w:numPr>
                <w:ilvl w:val="0"/>
                <w:numId w:val="3"/>
              </w:numPr>
              <w:ind w:left="360"/>
              <w:jc w:val="left"/>
              <w:rPr>
                <w:rFonts w:eastAsia="Times New Roman"/>
                <w:color w:val="000000"/>
                <w:lang w:eastAsia="es-CL"/>
              </w:rPr>
            </w:pPr>
            <w:r>
              <w:rPr>
                <w:rFonts w:eastAsia="Times New Roman"/>
                <w:color w:val="000000"/>
                <w:lang w:eastAsia="es-CL"/>
              </w:rPr>
              <w:t>Ca</w:t>
            </w:r>
            <w:r w:rsidR="00871D99">
              <w:rPr>
                <w:rFonts w:eastAsia="Times New Roman"/>
                <w:color w:val="000000"/>
                <w:lang w:eastAsia="es-CL"/>
              </w:rPr>
              <w:t>rta de Aguas San Isidro (</w:t>
            </w:r>
            <w:r>
              <w:rPr>
                <w:rFonts w:eastAsia="Times New Roman"/>
                <w:color w:val="000000"/>
                <w:lang w:eastAsia="es-CL"/>
              </w:rPr>
              <w:t>titular</w:t>
            </w:r>
            <w:r w:rsidR="00871D99">
              <w:rPr>
                <w:rFonts w:eastAsia="Times New Roman"/>
                <w:color w:val="000000"/>
                <w:lang w:eastAsia="es-CL"/>
              </w:rPr>
              <w:t>) del 07 de Abril del 2015</w:t>
            </w:r>
            <w:r>
              <w:rPr>
                <w:rFonts w:eastAsia="Times New Roman"/>
                <w:color w:val="000000"/>
                <w:lang w:eastAsia="es-CL"/>
              </w:rPr>
              <w:t xml:space="preserve"> </w:t>
            </w:r>
            <w:r w:rsidRPr="00BC0FFA">
              <w:rPr>
                <w:rFonts w:eastAsia="Times New Roman"/>
                <w:color w:val="000000"/>
                <w:lang w:eastAsia="es-CL"/>
              </w:rPr>
              <w:t xml:space="preserve">(Anexo </w:t>
            </w:r>
            <w:r w:rsidR="005B21A0">
              <w:rPr>
                <w:rFonts w:eastAsia="Times New Roman"/>
                <w:color w:val="000000"/>
                <w:lang w:eastAsia="es-CL"/>
              </w:rPr>
              <w:t>3</w:t>
            </w:r>
            <w:r w:rsidRPr="00BC0FFA">
              <w:rPr>
                <w:rFonts w:eastAsia="Times New Roman"/>
                <w:color w:val="000000"/>
                <w:lang w:eastAsia="es-CL"/>
              </w:rPr>
              <w:t>).</w:t>
            </w:r>
          </w:p>
          <w:p w14:paraId="605BA175" w14:textId="7C0442CB" w:rsidR="00DF5326" w:rsidRDefault="00DF5326" w:rsidP="00871D99">
            <w:pPr>
              <w:pStyle w:val="Prrafodelista"/>
              <w:numPr>
                <w:ilvl w:val="0"/>
                <w:numId w:val="3"/>
              </w:numPr>
              <w:ind w:left="360"/>
              <w:jc w:val="left"/>
              <w:rPr>
                <w:rFonts w:eastAsia="Times New Roman"/>
                <w:color w:val="000000"/>
                <w:lang w:eastAsia="es-CL"/>
              </w:rPr>
            </w:pPr>
            <w:r>
              <w:rPr>
                <w:rFonts w:eastAsia="Times New Roman"/>
                <w:color w:val="000000"/>
                <w:lang w:eastAsia="es-CL"/>
              </w:rPr>
              <w:t xml:space="preserve">Planos de nueva PTAS Labranza (Anexo </w:t>
            </w:r>
            <w:r w:rsidR="005B21A0">
              <w:rPr>
                <w:rFonts w:eastAsia="Times New Roman"/>
                <w:color w:val="000000"/>
                <w:lang w:eastAsia="es-CL"/>
              </w:rPr>
              <w:t>4</w:t>
            </w:r>
            <w:r>
              <w:rPr>
                <w:rFonts w:eastAsia="Times New Roman"/>
                <w:color w:val="000000"/>
                <w:lang w:eastAsia="es-CL"/>
              </w:rPr>
              <w:t>).</w:t>
            </w:r>
          </w:p>
          <w:p w14:paraId="132D0D27" w14:textId="77777777" w:rsidR="00B20BE8" w:rsidRPr="00FF7B0E" w:rsidRDefault="00B20BE8" w:rsidP="00871D99">
            <w:pPr>
              <w:pStyle w:val="Prrafodelista"/>
              <w:ind w:left="360"/>
              <w:jc w:val="left"/>
              <w:rPr>
                <w:rFonts w:eastAsia="Times New Roman"/>
                <w:color w:val="000000"/>
                <w:lang w:eastAsia="es-CL"/>
              </w:rPr>
            </w:pPr>
          </w:p>
        </w:tc>
      </w:tr>
      <w:tr w:rsidR="00B20BE8" w:rsidRPr="00FF7B0E" w14:paraId="2FE5BF3B" w14:textId="77777777" w:rsidTr="00871D99">
        <w:trPr>
          <w:trHeight w:val="627"/>
        </w:trPr>
        <w:tc>
          <w:tcPr>
            <w:tcW w:w="5000" w:type="pct"/>
            <w:gridSpan w:val="2"/>
          </w:tcPr>
          <w:p w14:paraId="36CC907C" w14:textId="24184A85" w:rsidR="00B20BE8" w:rsidRPr="00FF7B0E" w:rsidRDefault="00B20BE8" w:rsidP="00871D99">
            <w:pPr>
              <w:pStyle w:val="Ttulo1"/>
              <w:numPr>
                <w:ilvl w:val="0"/>
                <w:numId w:val="0"/>
              </w:numPr>
              <w:ind w:left="432" w:hanging="432"/>
              <w:jc w:val="both"/>
              <w:outlineLvl w:val="0"/>
              <w:rPr>
                <w:rFonts w:eastAsia="Times New Roman"/>
                <w:color w:val="000000"/>
                <w:sz w:val="20"/>
                <w:lang w:eastAsia="es-CL"/>
              </w:rPr>
            </w:pPr>
            <w:bookmarkStart w:id="146" w:name="_Toc409193608"/>
            <w:bookmarkStart w:id="147" w:name="_Toc441155167"/>
            <w:bookmarkStart w:id="148" w:name="_Toc441228155"/>
            <w:r w:rsidRPr="00FF7B0E">
              <w:rPr>
                <w:rFonts w:eastAsia="Times New Roman"/>
                <w:bCs/>
                <w:color w:val="000000"/>
                <w:sz w:val="20"/>
                <w:lang w:eastAsia="es-CL"/>
              </w:rPr>
              <w:t>Hecho</w:t>
            </w:r>
            <w:r w:rsidR="0045798F">
              <w:rPr>
                <w:rFonts w:eastAsia="Times New Roman"/>
                <w:bCs/>
                <w:color w:val="000000"/>
                <w:sz w:val="20"/>
                <w:lang w:eastAsia="es-CL"/>
              </w:rPr>
              <w:t>s</w:t>
            </w:r>
            <w:r w:rsidRPr="00FF7B0E">
              <w:rPr>
                <w:rFonts w:eastAsia="Times New Roman"/>
                <w:bCs/>
                <w:color w:val="000000"/>
                <w:sz w:val="20"/>
                <w:lang w:eastAsia="es-CL"/>
              </w:rPr>
              <w:t xml:space="preserve"> constatados</w:t>
            </w:r>
            <w:bookmarkEnd w:id="146"/>
            <w:bookmarkEnd w:id="147"/>
            <w:r w:rsidR="0045798F">
              <w:rPr>
                <w:rFonts w:eastAsia="Times New Roman"/>
                <w:bCs/>
                <w:color w:val="000000"/>
                <w:sz w:val="20"/>
                <w:lang w:eastAsia="es-CL"/>
              </w:rPr>
              <w:t>:</w:t>
            </w:r>
            <w:bookmarkEnd w:id="148"/>
          </w:p>
          <w:p w14:paraId="60CFA8A1" w14:textId="537DC64C" w:rsidR="00B20BE8" w:rsidRDefault="00B20BE8" w:rsidP="00F82E29">
            <w:pPr>
              <w:pStyle w:val="Prrafodelista"/>
              <w:numPr>
                <w:ilvl w:val="0"/>
                <w:numId w:val="13"/>
              </w:numPr>
              <w:ind w:left="360"/>
            </w:pPr>
            <w:r w:rsidRPr="00A27933">
              <w:t xml:space="preserve">El Sr. Marcos Manqueñir, Jefe de Operaciones de la empresa </w:t>
            </w:r>
            <w:r>
              <w:t>sanitaria San Isidro, señala que al momento de la inspección se encuentra en funcionamiento en la nueva PTAS de Labranza, un aireador, un clarificador, el sistema de cloración y la cámara de contacto, quedando pendiente</w:t>
            </w:r>
            <w:r w:rsidR="006D5F7E">
              <w:t xml:space="preserve"> obras </w:t>
            </w:r>
            <w:r>
              <w:t xml:space="preserve">en el pretratamiento, </w:t>
            </w:r>
            <w:r w:rsidR="006D5F7E">
              <w:t>sistema de</w:t>
            </w:r>
            <w:r>
              <w:t xml:space="preserve"> lodos</w:t>
            </w:r>
            <w:r w:rsidR="006D5F7E">
              <w:t xml:space="preserve"> y </w:t>
            </w:r>
            <w:r>
              <w:t>sistema eléctrico.</w:t>
            </w:r>
          </w:p>
          <w:p w14:paraId="1985228D" w14:textId="77777777" w:rsidR="00B20BE8" w:rsidRDefault="00B20BE8" w:rsidP="00F82E29">
            <w:pPr>
              <w:pStyle w:val="Prrafodelista"/>
              <w:numPr>
                <w:ilvl w:val="0"/>
                <w:numId w:val="13"/>
              </w:numPr>
              <w:ind w:left="360"/>
            </w:pPr>
            <w:r>
              <w:t>Al momento de la inspección, la nueva PTAS recibe el efluente de la PEAS de cabecera (PTAS antigua) y PEAS Las Rosas. Según el Sr. Manqueñir desde el día 27 de Marzo del 2015 se están derivando aguas servidas a la nueva PTAS Labranza.</w:t>
            </w:r>
          </w:p>
          <w:p w14:paraId="2CED41D0" w14:textId="481E8E52" w:rsidR="00B20BE8" w:rsidRDefault="00B20BE8" w:rsidP="00F82E29">
            <w:pPr>
              <w:pStyle w:val="Prrafodelista"/>
              <w:numPr>
                <w:ilvl w:val="0"/>
                <w:numId w:val="13"/>
              </w:numPr>
              <w:ind w:left="360"/>
            </w:pPr>
            <w:r>
              <w:t>Se constata un estanque circular de acero que sirve de aireador, el cual tiene un diámetro de 30 m (según el Sr. Manqueñir), este aireador funciona con una parrilla de difusores y dos sistemas de aireadores. Fuera del estanque se observa un equipo soplador y trabajos para la instalación de un segundo soplador.</w:t>
            </w:r>
            <w:r w:rsidR="00501EA4">
              <w:t xml:space="preserve"> Ver fotografía 3 y 4.</w:t>
            </w:r>
          </w:p>
          <w:p w14:paraId="4F026B5E" w14:textId="77777777" w:rsidR="00DF5326" w:rsidRDefault="00B20BE8" w:rsidP="00F82E29">
            <w:pPr>
              <w:pStyle w:val="Prrafodelista"/>
              <w:numPr>
                <w:ilvl w:val="0"/>
                <w:numId w:val="13"/>
              </w:numPr>
              <w:ind w:left="360"/>
            </w:pPr>
            <w:r>
              <w:t>Se observa un clarificador que corresponde a un estanque metálico de 26 m de diámetro y una altura de 4,5 m medidos desde el suelo. Se observa que las aguas salientes del clarificador que se dirigen al sistema de desinfección, contienen espumas y sólidos en suspensión.</w:t>
            </w:r>
          </w:p>
          <w:p w14:paraId="25029E6F" w14:textId="17C7DFB9" w:rsidR="00B20BE8" w:rsidRDefault="00B20BE8" w:rsidP="00F82E29">
            <w:pPr>
              <w:pStyle w:val="Prrafodelista"/>
              <w:numPr>
                <w:ilvl w:val="0"/>
                <w:numId w:val="13"/>
              </w:numPr>
              <w:ind w:left="360"/>
            </w:pPr>
            <w:r>
              <w:t>Al costado del aireador, se ubica un bins con una solución de hipoclorito de sodio que es inyectado mediante bombeo, en este sector se observan obras para la construcción de una caseta de cloración.</w:t>
            </w:r>
            <w:r w:rsidR="00501EA4">
              <w:t xml:space="preserve"> Ver fotografía 5.</w:t>
            </w:r>
          </w:p>
          <w:p w14:paraId="7084C1F1" w14:textId="4311F7FC" w:rsidR="00B20BE8" w:rsidRDefault="00B20BE8" w:rsidP="00F82E29">
            <w:pPr>
              <w:pStyle w:val="Prrafodelista"/>
              <w:numPr>
                <w:ilvl w:val="0"/>
                <w:numId w:val="13"/>
              </w:numPr>
              <w:ind w:left="360"/>
            </w:pPr>
            <w:r>
              <w:t>Sistema de desinfección del efluente consiste en una tubería (según planos de 1200 mm de diámetro y 100 m de largo) que sirve como cámara de contacto.</w:t>
            </w:r>
            <w:r w:rsidR="001D4D07">
              <w:t xml:space="preserve"> Esta tubería se encuentra entre la canaleta Parshall y la cámara de toma de muestras. </w:t>
            </w:r>
          </w:p>
          <w:p w14:paraId="5B7DF2B6" w14:textId="19B11B8D" w:rsidR="001D4D07" w:rsidRDefault="001D4D07" w:rsidP="00F82E29">
            <w:pPr>
              <w:pStyle w:val="Prrafodelista"/>
              <w:numPr>
                <w:ilvl w:val="0"/>
                <w:numId w:val="13"/>
              </w:numPr>
              <w:ind w:left="360"/>
            </w:pPr>
            <w:r>
              <w:t xml:space="preserve">Se constata una canaleta Parshall </w:t>
            </w:r>
            <w:r w:rsidR="00DA4B1B">
              <w:t xml:space="preserve">(Fotografía 6) </w:t>
            </w:r>
            <w:r>
              <w:t xml:space="preserve">que sirve para realiza las mediciones de caudal del efluente, sin embargo al momento de la inspección, no se encuentra instalado el sensor del caudalímetro </w:t>
            </w:r>
            <w:r w:rsidR="005F5C77">
              <w:t>porque</w:t>
            </w:r>
            <w:r>
              <w:t xml:space="preserve"> lo que no existe registro del caudal de efluente de la nueva planta.</w:t>
            </w:r>
          </w:p>
          <w:p w14:paraId="23635551" w14:textId="731CCE64" w:rsidR="001D4D07" w:rsidRDefault="001D4D07" w:rsidP="00F82E29">
            <w:pPr>
              <w:pStyle w:val="Prrafodelista"/>
              <w:numPr>
                <w:ilvl w:val="0"/>
                <w:numId w:val="13"/>
              </w:numPr>
              <w:ind w:left="360"/>
            </w:pPr>
            <w:r>
              <w:t>Medidor de caudal del afluente de la nueva PTAS registra 235 m³/hora.</w:t>
            </w:r>
          </w:p>
          <w:p w14:paraId="4A83656C" w14:textId="77777777" w:rsidR="00B20BE8" w:rsidRDefault="001D4D07" w:rsidP="001D4D07">
            <w:pPr>
              <w:pStyle w:val="Prrafodelista"/>
              <w:numPr>
                <w:ilvl w:val="0"/>
                <w:numId w:val="13"/>
              </w:numPr>
              <w:ind w:left="360"/>
            </w:pPr>
            <w:r>
              <w:t>Se solicitaron los registros de mediciones de cloro libre residual del efluente al momento de la inspección, sin embargo estos no se encontraban disponibles en la nueva PTAS según señala el Sr. Manqueñir.</w:t>
            </w:r>
          </w:p>
          <w:p w14:paraId="0E4F6078" w14:textId="0D402334" w:rsidR="005B21A0" w:rsidRDefault="005B21A0" w:rsidP="005B21A0">
            <w:pPr>
              <w:pStyle w:val="Prrafodelista"/>
              <w:numPr>
                <w:ilvl w:val="0"/>
                <w:numId w:val="13"/>
              </w:numPr>
              <w:ind w:left="360"/>
            </w:pPr>
            <w:r>
              <w:lastRenderedPageBreak/>
              <w:t xml:space="preserve">En la figura 6, se muestra el diagrama de flujo de la nueva PTAS en su primera etapa. Este diagrama fue presentado por el titular como anexo a la </w:t>
            </w:r>
            <w:r w:rsidR="005F5C77">
              <w:t>Declaración</w:t>
            </w:r>
            <w:r>
              <w:t xml:space="preserve"> de Impacto Ambiental “</w:t>
            </w:r>
            <w:r w:rsidRPr="005B21A0">
              <w:t>Traslado de la Planta de Tratamiento de Aguas Servidas, Labranza, ESSSI S.A.</w:t>
            </w:r>
            <w:r>
              <w:t>” aprobado mediante la RCA N° 272/2009.</w:t>
            </w:r>
          </w:p>
          <w:p w14:paraId="732B2BE4" w14:textId="6A0EA3A9" w:rsidR="005B21A0" w:rsidRDefault="00501EA4" w:rsidP="005B21A0">
            <w:pPr>
              <w:pStyle w:val="Prrafodelista"/>
              <w:numPr>
                <w:ilvl w:val="0"/>
                <w:numId w:val="13"/>
              </w:numPr>
              <w:ind w:left="360"/>
            </w:pPr>
            <w:r>
              <w:t xml:space="preserve">Mediante una carta presentada </w:t>
            </w:r>
            <w:r w:rsidR="00D95F85">
              <w:t xml:space="preserve">por la empresa Aguas San Isidro </w:t>
            </w:r>
            <w:r>
              <w:t>el día 07 de Abril del 2015 (Anexo 3) se presentan una serie de planos de la nueva PTAS (Anexo 4)</w:t>
            </w:r>
            <w:r w:rsidR="00D95F85">
              <w:t>, los cuales son coincidentes con las dimensiones de los estanques de aireación y clarificador. Por otra parte, fueron solicitados los planos de la cámara de contacto, sistema de tratamiento de lodos y de las descarga del efluente, los cuales no fueron proporcionados por el titular.</w:t>
            </w:r>
          </w:p>
          <w:p w14:paraId="4EA9807B" w14:textId="77777777" w:rsidR="00D95F85" w:rsidRDefault="00D95F85" w:rsidP="00871D99">
            <w:pPr>
              <w:pStyle w:val="Prrafodelista"/>
              <w:ind w:left="360"/>
            </w:pPr>
          </w:p>
          <w:p w14:paraId="5E54BCA8" w14:textId="77777777" w:rsidR="005B21A0" w:rsidRDefault="005B21A0" w:rsidP="005B21A0">
            <w:pPr>
              <w:jc w:val="center"/>
            </w:pPr>
            <w:r>
              <w:rPr>
                <w:noProof/>
                <w:lang w:eastAsia="es-CL"/>
              </w:rPr>
              <w:drawing>
                <wp:inline distT="0" distB="0" distL="0" distR="0" wp14:anchorId="27C7D8F4" wp14:editId="3EBFC77C">
                  <wp:extent cx="7305675" cy="3562350"/>
                  <wp:effectExtent l="19050" t="19050" r="28575" b="19050"/>
                  <wp:docPr id="13" name="Imagen 13" descr="C:\Users\diego.maldonado\AppData\Local\Microsoft\Windows\Temporary Internet Files\Content.Word\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Microsoft\Windows\Temporary Internet Files\Content.Word\Sin títul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05675" cy="3562350"/>
                          </a:xfrm>
                          <a:prstGeom prst="rect">
                            <a:avLst/>
                          </a:prstGeom>
                          <a:noFill/>
                          <a:ln>
                            <a:solidFill>
                              <a:schemeClr val="tx1"/>
                            </a:solidFill>
                          </a:ln>
                        </pic:spPr>
                      </pic:pic>
                    </a:graphicData>
                  </a:graphic>
                </wp:inline>
              </w:drawing>
            </w:r>
          </w:p>
          <w:p w14:paraId="73D66659" w14:textId="2B587E43" w:rsidR="005B21A0" w:rsidRDefault="005B21A0" w:rsidP="005B21A0">
            <w:pPr>
              <w:jc w:val="center"/>
            </w:pPr>
            <w:r>
              <w:t>Figura 6. Diagrama de flujo PTAS Labranza, Primera Etapa.</w:t>
            </w:r>
          </w:p>
          <w:p w14:paraId="1E3344DE" w14:textId="5B1FF2F6" w:rsidR="005B21A0" w:rsidRPr="005B21A0" w:rsidRDefault="005B21A0" w:rsidP="005B21A0">
            <w:pPr>
              <w:jc w:val="center"/>
            </w:pPr>
          </w:p>
        </w:tc>
      </w:tr>
    </w:tbl>
    <w:p w14:paraId="6EAAD0D8" w14:textId="77777777" w:rsidR="004F64A7" w:rsidRDefault="004F64A7" w:rsidP="001D4D07">
      <w:pPr>
        <w:pStyle w:val="Ttulo2"/>
        <w:numPr>
          <w:ilvl w:val="0"/>
          <w:numId w:val="0"/>
        </w:numPr>
        <w:ind w:left="576" w:hanging="576"/>
      </w:pPr>
    </w:p>
    <w:p w14:paraId="03216510" w14:textId="77777777" w:rsidR="005B21A0" w:rsidRDefault="005B21A0" w:rsidP="005B21A0"/>
    <w:p w14:paraId="332ECC8A" w14:textId="77777777" w:rsidR="005B21A0" w:rsidRDefault="005B21A0" w:rsidP="005B21A0"/>
    <w:p w14:paraId="256986AE" w14:textId="77777777" w:rsidR="005B21A0" w:rsidRDefault="005B21A0" w:rsidP="005B21A0"/>
    <w:p w14:paraId="5C6082B2" w14:textId="77777777" w:rsidR="005B21A0" w:rsidRDefault="005B21A0" w:rsidP="005B21A0"/>
    <w:p w14:paraId="7D82DD6C" w14:textId="77777777" w:rsidR="005B21A0" w:rsidRDefault="005B21A0" w:rsidP="005B21A0"/>
    <w:tbl>
      <w:tblPr>
        <w:tblW w:w="5000" w:type="pct"/>
        <w:jc w:val="center"/>
        <w:tblCellMar>
          <w:left w:w="70" w:type="dxa"/>
          <w:right w:w="70" w:type="dxa"/>
        </w:tblCellMar>
        <w:tblLook w:val="04A0" w:firstRow="1" w:lastRow="0" w:firstColumn="1" w:lastColumn="0" w:noHBand="0" w:noVBand="1"/>
      </w:tblPr>
      <w:tblGrid>
        <w:gridCol w:w="3428"/>
        <w:gridCol w:w="3428"/>
        <w:gridCol w:w="3428"/>
        <w:gridCol w:w="3428"/>
      </w:tblGrid>
      <w:tr w:rsidR="001D4D07" w:rsidRPr="0025129B" w14:paraId="5E6E3E09" w14:textId="77777777" w:rsidTr="00871D9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F56B6" w14:textId="77777777" w:rsidR="001D4D07" w:rsidRPr="0025129B" w:rsidRDefault="001D4D07" w:rsidP="00871D9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1D4D07" w:rsidRPr="0025129B" w14:paraId="57AE0301" w14:textId="77777777" w:rsidTr="00AA58D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64EC8C5" w14:textId="56854B26" w:rsidR="001D4D07" w:rsidRPr="0025129B" w:rsidRDefault="00501EA4" w:rsidP="00871D9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2FDCAF" wp14:editId="5B1077A8">
                  <wp:extent cx="3754800" cy="2109600"/>
                  <wp:effectExtent l="0" t="0" r="0" b="5080"/>
                  <wp:docPr id="14" name="Imagen 14" descr="C:\SUPERINTENDENCIA MA\SMA 2015\02_Febrero_2015\Exp 91_2015 PTAS Labranza\Fotos de informe\DSC0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5\02_Febrero_2015\Exp 91_2015 PTAS Labranza\Fotos de informe\DSC024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778FDD0" w14:textId="7C59D15F" w:rsidR="001D4D07" w:rsidRPr="0025129B" w:rsidRDefault="00501EA4" w:rsidP="00871D9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3846B20" wp14:editId="1CC22EBD">
                  <wp:extent cx="2844000" cy="2124000"/>
                  <wp:effectExtent l="0" t="0" r="0" b="0"/>
                  <wp:docPr id="15" name="Imagen 15" descr="C:\SUPERINTENDENCIA MA\SMA 2015\02_Febrero_2015\Exp 91_2015 PTAS Labranza\Fotos de informe\IMG_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5\02_Febrero_2015\Exp 91_2015 PTAS Labranza\Fotos de informe\IMG_389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000" cy="2124000"/>
                          </a:xfrm>
                          <a:prstGeom prst="rect">
                            <a:avLst/>
                          </a:prstGeom>
                          <a:noFill/>
                          <a:ln>
                            <a:noFill/>
                          </a:ln>
                        </pic:spPr>
                      </pic:pic>
                    </a:graphicData>
                  </a:graphic>
                </wp:inline>
              </w:drawing>
            </w:r>
          </w:p>
        </w:tc>
      </w:tr>
      <w:tr w:rsidR="001D4D07" w:rsidRPr="0025129B" w14:paraId="3B540D81" w14:textId="77777777" w:rsidTr="00AA58D9">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49B63386" w14:textId="7E645C41" w:rsidR="001D4D07" w:rsidRPr="0025129B" w:rsidRDefault="001D4D07" w:rsidP="00871D99">
            <w:pPr>
              <w:pStyle w:val="Epgrafe"/>
              <w:rPr>
                <w:rFonts w:eastAsia="Times New Roman"/>
                <w:color w:val="000000"/>
                <w:lang w:eastAsia="es-CL"/>
              </w:rPr>
            </w:pPr>
            <w:bookmarkStart w:id="149" w:name="_Toc441155168"/>
            <w:bookmarkStart w:id="150" w:name="_Toc441228156"/>
            <w:r w:rsidRPr="0025129B">
              <w:t xml:space="preserve">Fotografía </w:t>
            </w:r>
            <w:r w:rsidR="00AA58D9">
              <w:t>3.</w:t>
            </w:r>
            <w:bookmarkEnd w:id="149"/>
            <w:bookmarkEnd w:id="150"/>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E386AD" w14:textId="193DEF44" w:rsidR="001D4D07" w:rsidRPr="0025129B" w:rsidRDefault="001D4D07" w:rsidP="00871D9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9405B">
              <w:rPr>
                <w:rFonts w:eastAsia="Times New Roman"/>
                <w:color w:val="000000"/>
                <w:sz w:val="18"/>
                <w:szCs w:val="18"/>
                <w:lang w:eastAsia="es-CL"/>
              </w:rPr>
              <w:t>31</w:t>
            </w:r>
            <w:r w:rsidRPr="00BC30B5">
              <w:rPr>
                <w:rFonts w:eastAsia="Times New Roman"/>
                <w:color w:val="000000"/>
                <w:sz w:val="18"/>
                <w:szCs w:val="18"/>
                <w:lang w:eastAsia="es-CL"/>
              </w:rPr>
              <w:t>/0</w:t>
            </w:r>
            <w:r>
              <w:rPr>
                <w:rFonts w:eastAsia="Times New Roman"/>
                <w:color w:val="000000"/>
                <w:sz w:val="18"/>
                <w:szCs w:val="18"/>
                <w:lang w:eastAsia="es-CL"/>
              </w:rPr>
              <w:t>3</w:t>
            </w:r>
            <w:r w:rsidRPr="00BC30B5">
              <w:rPr>
                <w:rFonts w:eastAsia="Times New Roman"/>
                <w:color w:val="000000"/>
                <w:sz w:val="18"/>
                <w:szCs w:val="18"/>
                <w:lang w:eastAsia="es-CL"/>
              </w:rPr>
              <w:t>/201</w:t>
            </w:r>
            <w:r>
              <w:rPr>
                <w:rFonts w:eastAsia="Times New Roman"/>
                <w:color w:val="000000"/>
                <w:sz w:val="18"/>
                <w:szCs w:val="18"/>
                <w:lang w:eastAsia="es-CL"/>
              </w:rPr>
              <w:t>5</w:t>
            </w:r>
            <w:r w:rsidR="00E9405B">
              <w:rPr>
                <w:rFonts w:eastAsia="Times New Roman"/>
                <w:color w:val="000000"/>
                <w:sz w:val="18"/>
                <w:szCs w:val="18"/>
                <w:lang w:eastAsia="es-CL"/>
              </w:rPr>
              <w:t>.</w:t>
            </w:r>
          </w:p>
        </w:tc>
        <w:tc>
          <w:tcPr>
            <w:tcW w:w="1250" w:type="pct"/>
            <w:tcBorders>
              <w:top w:val="single" w:sz="4" w:space="0" w:color="auto"/>
              <w:left w:val="nil"/>
              <w:bottom w:val="single" w:sz="4" w:space="0" w:color="auto"/>
              <w:right w:val="nil"/>
            </w:tcBorders>
            <w:shd w:val="clear" w:color="auto" w:fill="auto"/>
            <w:noWrap/>
            <w:vAlign w:val="center"/>
            <w:hideMark/>
          </w:tcPr>
          <w:p w14:paraId="4CB2835F" w14:textId="02FBA19E" w:rsidR="001D4D07" w:rsidRPr="0025129B" w:rsidRDefault="001D4D07" w:rsidP="00871D99">
            <w:pPr>
              <w:pStyle w:val="Epgrafe"/>
            </w:pPr>
            <w:bookmarkStart w:id="151" w:name="_Toc441155169"/>
            <w:bookmarkStart w:id="152" w:name="_Toc441228157"/>
            <w:r w:rsidRPr="0025129B">
              <w:t xml:space="preserve">Fotografía </w:t>
            </w:r>
            <w:r w:rsidR="00AA58D9">
              <w:t>4.</w:t>
            </w:r>
            <w:bookmarkEnd w:id="151"/>
            <w:bookmarkEnd w:id="152"/>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66BC55" w14:textId="28DC5371" w:rsidR="001D4D07" w:rsidRPr="0025129B" w:rsidRDefault="009B1D32" w:rsidP="00871D99">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1D4D07">
              <w:rPr>
                <w:rFonts w:eastAsia="Times New Roman"/>
                <w:b/>
                <w:color w:val="000000"/>
                <w:sz w:val="18"/>
                <w:szCs w:val="18"/>
                <w:lang w:eastAsia="es-CL"/>
              </w:rPr>
              <w:t xml:space="preserve"> </w:t>
            </w:r>
            <w:r w:rsidR="00E9405B">
              <w:rPr>
                <w:rFonts w:eastAsia="Times New Roman"/>
                <w:color w:val="000000"/>
                <w:sz w:val="18"/>
                <w:szCs w:val="18"/>
                <w:lang w:eastAsia="es-CL"/>
              </w:rPr>
              <w:t>31</w:t>
            </w:r>
            <w:r w:rsidR="001D4D07" w:rsidRPr="00BC30B5">
              <w:rPr>
                <w:rFonts w:eastAsia="Times New Roman"/>
                <w:color w:val="000000"/>
                <w:sz w:val="18"/>
                <w:szCs w:val="18"/>
                <w:lang w:eastAsia="es-CL"/>
              </w:rPr>
              <w:t>/0</w:t>
            </w:r>
            <w:r w:rsidR="001D4D07">
              <w:rPr>
                <w:rFonts w:eastAsia="Times New Roman"/>
                <w:color w:val="000000"/>
                <w:sz w:val="18"/>
                <w:szCs w:val="18"/>
                <w:lang w:eastAsia="es-CL"/>
              </w:rPr>
              <w:t>3</w:t>
            </w:r>
            <w:r w:rsidR="001D4D07" w:rsidRPr="00BC30B5">
              <w:rPr>
                <w:rFonts w:eastAsia="Times New Roman"/>
                <w:color w:val="000000"/>
                <w:sz w:val="18"/>
                <w:szCs w:val="18"/>
                <w:lang w:eastAsia="es-CL"/>
              </w:rPr>
              <w:t>/201</w:t>
            </w:r>
            <w:r w:rsidR="001D4D07">
              <w:rPr>
                <w:rFonts w:eastAsia="Times New Roman"/>
                <w:color w:val="000000"/>
                <w:sz w:val="18"/>
                <w:szCs w:val="18"/>
                <w:lang w:eastAsia="es-CL"/>
              </w:rPr>
              <w:t>5</w:t>
            </w:r>
            <w:r w:rsidR="00E9405B">
              <w:rPr>
                <w:rFonts w:eastAsia="Times New Roman"/>
                <w:color w:val="000000"/>
                <w:sz w:val="18"/>
                <w:szCs w:val="18"/>
                <w:lang w:eastAsia="es-CL"/>
              </w:rPr>
              <w:t>.</w:t>
            </w:r>
          </w:p>
        </w:tc>
      </w:tr>
      <w:tr w:rsidR="001D4D07" w:rsidRPr="0025129B" w14:paraId="60CF4CF9" w14:textId="77777777" w:rsidTr="00501EA4">
        <w:trPr>
          <w:trHeight w:val="43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296D4AC" w14:textId="4A03C9B8" w:rsidR="001D4D07" w:rsidRPr="0025129B" w:rsidRDefault="001D4D07" w:rsidP="00501EA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01EA4">
              <w:rPr>
                <w:rFonts w:eastAsia="Times New Roman"/>
                <w:color w:val="000000"/>
                <w:sz w:val="18"/>
                <w:szCs w:val="18"/>
                <w:lang w:eastAsia="es-CL"/>
              </w:rPr>
              <w:t>Estanques aireador (primero de la izquierda) y clarificador.</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F6996EA" w14:textId="695D01C2" w:rsidR="001D4D07" w:rsidRPr="0025129B" w:rsidRDefault="001D4D07" w:rsidP="00501EA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01EA4">
              <w:rPr>
                <w:rFonts w:eastAsia="Times New Roman"/>
                <w:color w:val="000000"/>
                <w:sz w:val="18"/>
                <w:szCs w:val="18"/>
                <w:lang w:eastAsia="es-CL"/>
              </w:rPr>
              <w:t>Superficie del estanque de aireación.</w:t>
            </w:r>
          </w:p>
        </w:tc>
      </w:tr>
      <w:tr w:rsidR="00AA58D9" w:rsidRPr="0025129B" w14:paraId="4D361820" w14:textId="77777777" w:rsidTr="00AA58D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FB1C6D1" w14:textId="42539CEE" w:rsidR="00AA58D9" w:rsidRPr="0025129B" w:rsidRDefault="00501EA4" w:rsidP="00871D9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575443" wp14:editId="1CB823A4">
                  <wp:extent cx="2844000" cy="2124000"/>
                  <wp:effectExtent l="0" t="0" r="0" b="0"/>
                  <wp:docPr id="16" name="Imagen 16" descr="C:\SUPERINTENDENCIA MA\SMA 2015\02_Febrero_2015\Exp 91_2015 PTAS Labranza\Fotos de informe\IMG_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5\02_Febrero_2015\Exp 91_2015 PTAS Labranza\Fotos de informe\IMG_39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000" cy="2124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224EA1D" w14:textId="34F091D5" w:rsidR="00AA58D9" w:rsidRPr="0025129B" w:rsidRDefault="00E8090B" w:rsidP="00871D9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5916601" wp14:editId="0C1778AA">
                  <wp:extent cx="2844000" cy="2124000"/>
                  <wp:effectExtent l="0" t="0" r="0" b="0"/>
                  <wp:docPr id="18" name="Imagen 18" descr="C:\SUPERINTENDENCIA MA\SMA 2015\02_Febrero_2015\Exp 91_2015 PTAS Labranza\Fotos de informe\IMG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PERINTENDENCIA MA\SMA 2015\02_Febrero_2015\Exp 91_2015 PTAS Labranza\Fotos de informe\IMG_39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000" cy="2124000"/>
                          </a:xfrm>
                          <a:prstGeom prst="rect">
                            <a:avLst/>
                          </a:prstGeom>
                          <a:noFill/>
                          <a:ln>
                            <a:noFill/>
                          </a:ln>
                        </pic:spPr>
                      </pic:pic>
                    </a:graphicData>
                  </a:graphic>
                </wp:inline>
              </w:drawing>
            </w:r>
          </w:p>
        </w:tc>
      </w:tr>
      <w:tr w:rsidR="00AA58D9" w:rsidRPr="0025129B" w14:paraId="01A86A28" w14:textId="77777777" w:rsidTr="00AA58D9">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2F48694E" w14:textId="702D9500" w:rsidR="00AA58D9" w:rsidRPr="0025129B" w:rsidRDefault="00AA58D9" w:rsidP="00871D99">
            <w:pPr>
              <w:pStyle w:val="Epgrafe"/>
              <w:rPr>
                <w:rFonts w:eastAsia="Times New Roman"/>
                <w:color w:val="000000"/>
                <w:lang w:eastAsia="es-CL"/>
              </w:rPr>
            </w:pPr>
            <w:bookmarkStart w:id="153" w:name="_Toc441155170"/>
            <w:bookmarkStart w:id="154" w:name="_Toc441228158"/>
            <w:r w:rsidRPr="0025129B">
              <w:t xml:space="preserve">Fotografía </w:t>
            </w:r>
            <w:r>
              <w:t>5.</w:t>
            </w:r>
            <w:bookmarkEnd w:id="153"/>
            <w:bookmarkEnd w:id="154"/>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FC9B79" w14:textId="72230FDA" w:rsidR="00AA58D9" w:rsidRPr="0025129B" w:rsidRDefault="00AA58D9" w:rsidP="00E9405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C30B5">
              <w:rPr>
                <w:rFonts w:eastAsia="Times New Roman"/>
                <w:color w:val="000000"/>
                <w:sz w:val="18"/>
                <w:szCs w:val="18"/>
                <w:lang w:eastAsia="es-CL"/>
              </w:rPr>
              <w:t>3</w:t>
            </w:r>
            <w:r w:rsidR="00E9405B">
              <w:rPr>
                <w:rFonts w:eastAsia="Times New Roman"/>
                <w:color w:val="000000"/>
                <w:sz w:val="18"/>
                <w:szCs w:val="18"/>
                <w:lang w:eastAsia="es-CL"/>
              </w:rPr>
              <w:t>1</w:t>
            </w:r>
            <w:r w:rsidRPr="00BC30B5">
              <w:rPr>
                <w:rFonts w:eastAsia="Times New Roman"/>
                <w:color w:val="000000"/>
                <w:sz w:val="18"/>
                <w:szCs w:val="18"/>
                <w:lang w:eastAsia="es-CL"/>
              </w:rPr>
              <w:t>/0</w:t>
            </w:r>
            <w:r>
              <w:rPr>
                <w:rFonts w:eastAsia="Times New Roman"/>
                <w:color w:val="000000"/>
                <w:sz w:val="18"/>
                <w:szCs w:val="18"/>
                <w:lang w:eastAsia="es-CL"/>
              </w:rPr>
              <w:t>3</w:t>
            </w:r>
            <w:r w:rsidRPr="00BC30B5">
              <w:rPr>
                <w:rFonts w:eastAsia="Times New Roman"/>
                <w:color w:val="000000"/>
                <w:sz w:val="18"/>
                <w:szCs w:val="18"/>
                <w:lang w:eastAsia="es-CL"/>
              </w:rPr>
              <w:t>/201</w:t>
            </w:r>
            <w:r>
              <w:rPr>
                <w:rFonts w:eastAsia="Times New Roman"/>
                <w:color w:val="000000"/>
                <w:sz w:val="18"/>
                <w:szCs w:val="18"/>
                <w:lang w:eastAsia="es-CL"/>
              </w:rPr>
              <w:t>5</w:t>
            </w:r>
            <w:r w:rsidR="00E9405B">
              <w:rPr>
                <w:rFonts w:eastAsia="Times New Roman"/>
                <w:color w:val="000000"/>
                <w:sz w:val="18"/>
                <w:szCs w:val="18"/>
                <w:lang w:eastAsia="es-CL"/>
              </w:rPr>
              <w:t>.</w:t>
            </w:r>
          </w:p>
        </w:tc>
        <w:tc>
          <w:tcPr>
            <w:tcW w:w="1250" w:type="pct"/>
            <w:tcBorders>
              <w:top w:val="single" w:sz="4" w:space="0" w:color="auto"/>
              <w:left w:val="nil"/>
              <w:bottom w:val="single" w:sz="4" w:space="0" w:color="auto"/>
              <w:right w:val="nil"/>
            </w:tcBorders>
            <w:shd w:val="clear" w:color="auto" w:fill="auto"/>
            <w:noWrap/>
            <w:vAlign w:val="center"/>
            <w:hideMark/>
          </w:tcPr>
          <w:p w14:paraId="00E52509" w14:textId="25934CB0" w:rsidR="00AA58D9" w:rsidRPr="0025129B" w:rsidRDefault="00AA58D9" w:rsidP="00871D99">
            <w:pPr>
              <w:pStyle w:val="Epgrafe"/>
            </w:pPr>
            <w:bookmarkStart w:id="155" w:name="_Toc441155171"/>
            <w:bookmarkStart w:id="156" w:name="_Toc441228159"/>
            <w:r w:rsidRPr="0025129B">
              <w:t xml:space="preserve">Fotografía </w:t>
            </w:r>
            <w:r>
              <w:t>6.</w:t>
            </w:r>
            <w:bookmarkEnd w:id="155"/>
            <w:bookmarkEnd w:id="156"/>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CA86F5" w14:textId="4BEE592B" w:rsidR="00AA58D9" w:rsidRPr="0025129B" w:rsidRDefault="009B1D32" w:rsidP="00E9405B">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AA58D9">
              <w:rPr>
                <w:rFonts w:eastAsia="Times New Roman"/>
                <w:b/>
                <w:color w:val="000000"/>
                <w:sz w:val="18"/>
                <w:szCs w:val="18"/>
                <w:lang w:eastAsia="es-CL"/>
              </w:rPr>
              <w:t xml:space="preserve"> </w:t>
            </w:r>
            <w:r w:rsidR="00AA58D9" w:rsidRPr="00BC30B5">
              <w:rPr>
                <w:rFonts w:eastAsia="Times New Roman"/>
                <w:color w:val="000000"/>
                <w:sz w:val="18"/>
                <w:szCs w:val="18"/>
                <w:lang w:eastAsia="es-CL"/>
              </w:rPr>
              <w:t>3</w:t>
            </w:r>
            <w:r w:rsidR="00E9405B">
              <w:rPr>
                <w:rFonts w:eastAsia="Times New Roman"/>
                <w:color w:val="000000"/>
                <w:sz w:val="18"/>
                <w:szCs w:val="18"/>
                <w:lang w:eastAsia="es-CL"/>
              </w:rPr>
              <w:t>1</w:t>
            </w:r>
            <w:r w:rsidR="00AA58D9" w:rsidRPr="00BC30B5">
              <w:rPr>
                <w:rFonts w:eastAsia="Times New Roman"/>
                <w:color w:val="000000"/>
                <w:sz w:val="18"/>
                <w:szCs w:val="18"/>
                <w:lang w:eastAsia="es-CL"/>
              </w:rPr>
              <w:t>/0</w:t>
            </w:r>
            <w:r w:rsidR="00AA58D9">
              <w:rPr>
                <w:rFonts w:eastAsia="Times New Roman"/>
                <w:color w:val="000000"/>
                <w:sz w:val="18"/>
                <w:szCs w:val="18"/>
                <w:lang w:eastAsia="es-CL"/>
              </w:rPr>
              <w:t>3</w:t>
            </w:r>
            <w:r w:rsidR="00AA58D9" w:rsidRPr="00BC30B5">
              <w:rPr>
                <w:rFonts w:eastAsia="Times New Roman"/>
                <w:color w:val="000000"/>
                <w:sz w:val="18"/>
                <w:szCs w:val="18"/>
                <w:lang w:eastAsia="es-CL"/>
              </w:rPr>
              <w:t>/201</w:t>
            </w:r>
            <w:r w:rsidR="00AA58D9">
              <w:rPr>
                <w:rFonts w:eastAsia="Times New Roman"/>
                <w:color w:val="000000"/>
                <w:sz w:val="18"/>
                <w:szCs w:val="18"/>
                <w:lang w:eastAsia="es-CL"/>
              </w:rPr>
              <w:t>5</w:t>
            </w:r>
            <w:r w:rsidR="00E9405B">
              <w:rPr>
                <w:rFonts w:eastAsia="Times New Roman"/>
                <w:color w:val="000000"/>
                <w:sz w:val="18"/>
                <w:szCs w:val="18"/>
                <w:lang w:eastAsia="es-CL"/>
              </w:rPr>
              <w:t>.</w:t>
            </w:r>
          </w:p>
        </w:tc>
      </w:tr>
      <w:tr w:rsidR="00AA58D9" w:rsidRPr="0025129B" w14:paraId="15F99FCB" w14:textId="77777777" w:rsidTr="00E8090B">
        <w:trPr>
          <w:trHeight w:val="433"/>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4FD36DB" w14:textId="099862D7" w:rsidR="00AA58D9" w:rsidRPr="0025129B" w:rsidRDefault="00AA58D9" w:rsidP="00501EA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01EA4">
              <w:rPr>
                <w:rFonts w:eastAsia="Times New Roman"/>
                <w:color w:val="000000"/>
                <w:sz w:val="18"/>
                <w:szCs w:val="18"/>
                <w:lang w:eastAsia="es-CL"/>
              </w:rPr>
              <w:t>Estanque con solución de cloro utilizado para la desinfección del efluente.</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12E3D7C" w14:textId="49D6CF27" w:rsidR="00AA58D9" w:rsidRPr="0025129B" w:rsidRDefault="00AA58D9" w:rsidP="00501EA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8090B">
              <w:rPr>
                <w:rFonts w:eastAsia="Times New Roman"/>
                <w:color w:val="000000"/>
                <w:sz w:val="18"/>
                <w:szCs w:val="18"/>
                <w:lang w:eastAsia="es-CL"/>
              </w:rPr>
              <w:t>Canaleta parshall.</w:t>
            </w:r>
            <w:r w:rsidR="00E9405B">
              <w:rPr>
                <w:rFonts w:eastAsia="Times New Roman"/>
                <w:color w:val="000000"/>
                <w:sz w:val="18"/>
                <w:szCs w:val="18"/>
                <w:lang w:eastAsia="es-CL"/>
              </w:rPr>
              <w:t xml:space="preserve"> Se puede observar la </w:t>
            </w:r>
            <w:r w:rsidR="009B1D32">
              <w:rPr>
                <w:rFonts w:eastAsia="Times New Roman"/>
                <w:color w:val="000000"/>
                <w:sz w:val="18"/>
                <w:szCs w:val="18"/>
                <w:lang w:eastAsia="es-CL"/>
              </w:rPr>
              <w:t>salida</w:t>
            </w:r>
            <w:r w:rsidR="00E9405B">
              <w:rPr>
                <w:rFonts w:eastAsia="Times New Roman"/>
                <w:color w:val="000000"/>
                <w:sz w:val="18"/>
                <w:szCs w:val="18"/>
                <w:lang w:eastAsia="es-CL"/>
              </w:rPr>
              <w:t xml:space="preserve"> del efluente hacia su descarga al río Cautín.</w:t>
            </w:r>
          </w:p>
        </w:tc>
      </w:tr>
    </w:tbl>
    <w:p w14:paraId="214589AC" w14:textId="77777777" w:rsidR="001D4D07" w:rsidRPr="001D4D07" w:rsidRDefault="001D4D07" w:rsidP="001D4D07"/>
    <w:p w14:paraId="535DCB0F" w14:textId="77777777" w:rsidR="004C6C78" w:rsidRDefault="004C6C78" w:rsidP="004C6C78"/>
    <w:p w14:paraId="617C6017" w14:textId="77777777" w:rsidR="005F5C77" w:rsidRDefault="005F5C77" w:rsidP="004C6C78"/>
    <w:p w14:paraId="3F82FCE1" w14:textId="77777777" w:rsidR="00FF7B0E" w:rsidRDefault="00FF7B0E" w:rsidP="00FF7B0E">
      <w:pPr>
        <w:pStyle w:val="Ttulo2"/>
      </w:pPr>
      <w:bookmarkStart w:id="157" w:name="_Toc441155172"/>
      <w:bookmarkStart w:id="158" w:name="_Toc441228160"/>
      <w:r>
        <w:lastRenderedPageBreak/>
        <w:t>Manejo de lodos.</w:t>
      </w:r>
      <w:bookmarkEnd w:id="145"/>
      <w:bookmarkEnd w:id="157"/>
      <w:bookmarkEnd w:id="158"/>
    </w:p>
    <w:p w14:paraId="7BE43E60" w14:textId="77777777" w:rsidR="00227103" w:rsidRDefault="00227103" w:rsidP="00227103"/>
    <w:tbl>
      <w:tblPr>
        <w:tblStyle w:val="Tablaconcuadrcula"/>
        <w:tblW w:w="5000" w:type="pct"/>
        <w:tblLook w:val="04A0" w:firstRow="1" w:lastRow="0" w:firstColumn="1" w:lastColumn="0" w:noHBand="0" w:noVBand="1"/>
      </w:tblPr>
      <w:tblGrid>
        <w:gridCol w:w="3830"/>
        <w:gridCol w:w="9958"/>
      </w:tblGrid>
      <w:tr w:rsidR="00227103" w:rsidRPr="00FF7B0E" w14:paraId="44463B21" w14:textId="77777777" w:rsidTr="00227103">
        <w:trPr>
          <w:trHeight w:val="142"/>
        </w:trPr>
        <w:tc>
          <w:tcPr>
            <w:tcW w:w="1389" w:type="pct"/>
          </w:tcPr>
          <w:p w14:paraId="10954016" w14:textId="244659A7" w:rsidR="00227103" w:rsidRPr="00FF7B0E" w:rsidRDefault="00227103" w:rsidP="00227103">
            <w:r w:rsidRPr="00FF7B0E">
              <w:rPr>
                <w:rFonts w:eastAsia="Times New Roman"/>
                <w:b/>
                <w:bCs/>
                <w:color w:val="000000"/>
                <w:lang w:eastAsia="es-CL"/>
              </w:rPr>
              <w:t>Número de Hecho Constatado</w:t>
            </w:r>
            <w:r w:rsidRPr="00FF7B0E">
              <w:rPr>
                <w:rFonts w:eastAsia="Times New Roman"/>
                <w:color w:val="000000"/>
                <w:lang w:eastAsia="es-CL"/>
              </w:rPr>
              <w:t xml:space="preserve">: </w:t>
            </w:r>
            <w:r w:rsidR="004C6C78">
              <w:rPr>
                <w:b/>
              </w:rPr>
              <w:t>3.</w:t>
            </w:r>
          </w:p>
        </w:tc>
        <w:tc>
          <w:tcPr>
            <w:tcW w:w="3611" w:type="pct"/>
          </w:tcPr>
          <w:p w14:paraId="48C8392C" w14:textId="7F27817B" w:rsidR="00227103" w:rsidRPr="00FF7B0E" w:rsidRDefault="00227103" w:rsidP="00227103">
            <w:r w:rsidRPr="00FF7B0E">
              <w:rPr>
                <w:rFonts w:eastAsia="Times New Roman"/>
                <w:b/>
                <w:bCs/>
                <w:color w:val="000000"/>
                <w:lang w:eastAsia="es-CL"/>
              </w:rPr>
              <w:t>Estación</w:t>
            </w:r>
            <w:r w:rsidRPr="00FF7B0E">
              <w:rPr>
                <w:rFonts w:eastAsia="Times New Roman"/>
                <w:color w:val="000000"/>
                <w:lang w:eastAsia="es-CL"/>
              </w:rPr>
              <w:t>:</w:t>
            </w:r>
            <w:r>
              <w:rPr>
                <w:rFonts w:eastAsia="Times New Roman"/>
                <w:color w:val="000000"/>
                <w:lang w:eastAsia="es-CL"/>
              </w:rPr>
              <w:t xml:space="preserve"> </w:t>
            </w:r>
            <w:r w:rsidR="00871D99">
              <w:rPr>
                <w:rFonts w:eastAsia="Times New Roman"/>
                <w:color w:val="000000"/>
                <w:lang w:eastAsia="es-CL"/>
              </w:rPr>
              <w:t>1.</w:t>
            </w:r>
          </w:p>
        </w:tc>
      </w:tr>
      <w:tr w:rsidR="00227103" w:rsidRPr="00FF7B0E" w14:paraId="317BADFE" w14:textId="77777777" w:rsidTr="00227103">
        <w:trPr>
          <w:trHeight w:val="400"/>
        </w:trPr>
        <w:tc>
          <w:tcPr>
            <w:tcW w:w="5000" w:type="pct"/>
            <w:gridSpan w:val="2"/>
            <w:tcBorders>
              <w:bottom w:val="single" w:sz="4" w:space="0" w:color="auto"/>
            </w:tcBorders>
          </w:tcPr>
          <w:p w14:paraId="55573B47" w14:textId="77777777" w:rsidR="00227103" w:rsidRPr="002A7EA5" w:rsidRDefault="00227103" w:rsidP="00227103">
            <w:pPr>
              <w:rPr>
                <w:rFonts w:eastAsia="Times New Roman"/>
                <w:b/>
                <w:i/>
                <w:color w:val="000000"/>
                <w:lang w:eastAsia="es-CL"/>
              </w:rPr>
            </w:pPr>
            <w:r w:rsidRPr="002A7EA5">
              <w:rPr>
                <w:rFonts w:eastAsia="Times New Roman"/>
                <w:b/>
                <w:bCs/>
                <w:i/>
                <w:color w:val="000000"/>
                <w:lang w:eastAsia="es-CL"/>
              </w:rPr>
              <w:t>Exigencia</w:t>
            </w:r>
            <w:r w:rsidRPr="002A7EA5">
              <w:rPr>
                <w:rFonts w:eastAsia="Times New Roman"/>
                <w:b/>
                <w:i/>
                <w:color w:val="000000"/>
                <w:lang w:eastAsia="es-CL"/>
              </w:rPr>
              <w:t xml:space="preserve">: </w:t>
            </w:r>
          </w:p>
          <w:p w14:paraId="0E89E7EA" w14:textId="79D952C7" w:rsidR="00227103" w:rsidRPr="002A7EA5" w:rsidRDefault="00227103" w:rsidP="00227103">
            <w:pPr>
              <w:rPr>
                <w:rFonts w:eastAsia="Times New Roman"/>
                <w:b/>
                <w:i/>
                <w:color w:val="000000"/>
                <w:lang w:eastAsia="es-CL"/>
              </w:rPr>
            </w:pPr>
            <w:r w:rsidRPr="002A7EA5">
              <w:rPr>
                <w:rFonts w:eastAsia="Times New Roman"/>
                <w:b/>
                <w:i/>
                <w:color w:val="000000"/>
                <w:lang w:eastAsia="es-CL"/>
              </w:rPr>
              <w:t xml:space="preserve">RCA N° </w:t>
            </w:r>
            <w:r w:rsidR="009E1906" w:rsidRPr="002A7EA5">
              <w:rPr>
                <w:rFonts w:eastAsia="Times New Roman"/>
                <w:b/>
                <w:i/>
                <w:color w:val="000000"/>
                <w:lang w:eastAsia="es-CL"/>
              </w:rPr>
              <w:t>71</w:t>
            </w:r>
            <w:r w:rsidRPr="002A7EA5">
              <w:rPr>
                <w:rFonts w:eastAsia="Times New Roman"/>
                <w:b/>
                <w:i/>
                <w:color w:val="000000"/>
                <w:lang w:eastAsia="es-CL"/>
              </w:rPr>
              <w:t>/2009, Considerando 3.</w:t>
            </w:r>
            <w:r w:rsidR="009E1906" w:rsidRPr="002A7EA5">
              <w:rPr>
                <w:rFonts w:eastAsia="Times New Roman"/>
                <w:b/>
                <w:i/>
                <w:color w:val="000000"/>
                <w:lang w:eastAsia="es-CL"/>
              </w:rPr>
              <w:t>2.</w:t>
            </w:r>
            <w:r w:rsidRPr="002A7EA5">
              <w:rPr>
                <w:rFonts w:eastAsia="Times New Roman"/>
                <w:b/>
                <w:i/>
                <w:color w:val="000000"/>
                <w:lang w:eastAsia="es-CL"/>
              </w:rPr>
              <w:t>3</w:t>
            </w:r>
            <w:r w:rsidR="009E1906" w:rsidRPr="002A7EA5">
              <w:rPr>
                <w:rFonts w:eastAsia="Times New Roman"/>
                <w:b/>
                <w:i/>
                <w:color w:val="000000"/>
                <w:lang w:eastAsia="es-CL"/>
              </w:rPr>
              <w:t>.c</w:t>
            </w:r>
            <w:r w:rsidRPr="002A7EA5">
              <w:rPr>
                <w:rFonts w:eastAsia="Times New Roman"/>
                <w:b/>
                <w:i/>
                <w:color w:val="000000"/>
                <w:lang w:eastAsia="es-CL"/>
              </w:rPr>
              <w:t>:</w:t>
            </w:r>
          </w:p>
          <w:p w14:paraId="24745835" w14:textId="77777777" w:rsidR="009E1906" w:rsidRPr="002A7EA5" w:rsidRDefault="00227103" w:rsidP="009E1906">
            <w:pPr>
              <w:rPr>
                <w:i/>
              </w:rPr>
            </w:pPr>
            <w:r w:rsidRPr="002A7EA5">
              <w:rPr>
                <w:i/>
              </w:rPr>
              <w:t xml:space="preserve"> “</w:t>
            </w:r>
            <w:r w:rsidR="009E1906" w:rsidRPr="002A7EA5">
              <w:rPr>
                <w:i/>
              </w:rPr>
              <w:t>c. Procesamiento de lodos</w:t>
            </w:r>
          </w:p>
          <w:p w14:paraId="2F263A09" w14:textId="7EF08B11" w:rsidR="009E1906" w:rsidRPr="002A7EA5" w:rsidRDefault="009E1906" w:rsidP="009E1906">
            <w:pPr>
              <w:rPr>
                <w:i/>
              </w:rPr>
            </w:pPr>
            <w:r w:rsidRPr="002A7EA5">
              <w:rPr>
                <w:i/>
              </w:rPr>
              <w:t xml:space="preserve"> Una planta biológica genera lodos o biosólidos, para los que se ha considerado un procesamiento que permita conseguir un producto estabilizado y que además, sea manejable y transportable. Las etapas consideradas son:</w:t>
            </w:r>
          </w:p>
          <w:p w14:paraId="0EDA9243" w14:textId="6EF94441" w:rsidR="009E1906" w:rsidRPr="002A7EA5" w:rsidRDefault="009E1906" w:rsidP="009E1906">
            <w:pPr>
              <w:rPr>
                <w:i/>
              </w:rPr>
            </w:pPr>
            <w:r w:rsidRPr="002A7EA5">
              <w:rPr>
                <w:i/>
              </w:rPr>
              <w:t xml:space="preserve"> - Digestión aeróbica: El objeto de esta etapa es estabilizar los lodos, vale decir, conseguir reducir el contenido de materia orgánica, para evitar que ésta se </w:t>
            </w:r>
            <w:r w:rsidR="004C6C78" w:rsidRPr="002A7EA5">
              <w:rPr>
                <w:i/>
              </w:rPr>
              <w:t>descomponga</w:t>
            </w:r>
            <w:r w:rsidRPr="002A7EA5">
              <w:rPr>
                <w:i/>
              </w:rPr>
              <w:t xml:space="preserve"> y genere atracción de vectores como moscas y roedores. La estabilización por lógica, evita también la emanación de olores molestos. Se cuenta en la planta para esta función con una unidad de 10 m de diámetro y 5,5 m de profundidad, lo que permite disponer de 432 m3 para el proceso.</w:t>
            </w:r>
          </w:p>
          <w:p w14:paraId="46F7B934" w14:textId="3330CEFE" w:rsidR="009E1906" w:rsidRPr="002A7EA5" w:rsidRDefault="009E1906" w:rsidP="009E1906">
            <w:pPr>
              <w:rPr>
                <w:i/>
              </w:rPr>
            </w:pPr>
            <w:r w:rsidRPr="002A7EA5">
              <w:rPr>
                <w:i/>
              </w:rPr>
              <w:t xml:space="preserve"> - Espesamiento: El objeto de esta etapa es eliminar el exceso de agua en el lodo, para facilitar su posterior deshidratado. En este caso se ha considerado un dispositivo en el mismo digestor que permite evacuar las aguas sobrenadantes deteniendo previamente la aireación por un período no superior a 2 horas diarias, para permitir la decantación del material sólido. Una vez decantado, se evacúa el agua de la superficie (entre 20 y 50 cm) y se reanuda la aireación.</w:t>
            </w:r>
          </w:p>
          <w:p w14:paraId="5B92BCAB" w14:textId="2C992770" w:rsidR="00227103" w:rsidRPr="002A7EA5" w:rsidRDefault="009E1906" w:rsidP="00227103">
            <w:pPr>
              <w:rPr>
                <w:i/>
              </w:rPr>
            </w:pPr>
            <w:r w:rsidRPr="002A7EA5">
              <w:rPr>
                <w:i/>
              </w:rPr>
              <w:t xml:space="preserve"> - Deshidratado: En esta etapa se consigue la eliminación de la totalidad del agua libre que contiene el lodo digerido mediante prensado del material, previa aplicación de coagulante y floculante. Se dispone de una unidad de </w:t>
            </w:r>
            <w:r w:rsidRPr="004C6C78">
              <w:rPr>
                <w:i/>
                <w:u w:val="single"/>
              </w:rPr>
              <w:t>filtro prensa de banda</w:t>
            </w:r>
            <w:r w:rsidRPr="002A7EA5">
              <w:rPr>
                <w:i/>
              </w:rPr>
              <w:t xml:space="preserve"> continua de 1,2 m de ancho de banda, con capacidad para 5 m3/h</w:t>
            </w:r>
            <w:r w:rsidR="00227103" w:rsidRPr="002A7EA5">
              <w:rPr>
                <w:i/>
              </w:rPr>
              <w:t>”.</w:t>
            </w:r>
            <w:r w:rsidR="002A7EA5">
              <w:rPr>
                <w:i/>
              </w:rPr>
              <w:t xml:space="preserve"> […]</w:t>
            </w:r>
          </w:p>
          <w:p w14:paraId="275CE2F6" w14:textId="671C8487" w:rsidR="00227103" w:rsidRPr="002A7EA5" w:rsidRDefault="00227103" w:rsidP="002A7EA5">
            <w:pPr>
              <w:rPr>
                <w:rFonts w:eastAsia="Times New Roman"/>
                <w:b/>
                <w:bCs/>
                <w:i/>
                <w:color w:val="000000"/>
                <w:lang w:eastAsia="es-CL"/>
              </w:rPr>
            </w:pPr>
          </w:p>
        </w:tc>
      </w:tr>
      <w:tr w:rsidR="00227103" w:rsidRPr="00FF7B0E" w14:paraId="24CE9D7A" w14:textId="77777777" w:rsidTr="00227103">
        <w:trPr>
          <w:trHeight w:val="627"/>
        </w:trPr>
        <w:tc>
          <w:tcPr>
            <w:tcW w:w="5000" w:type="pct"/>
            <w:gridSpan w:val="2"/>
          </w:tcPr>
          <w:p w14:paraId="656DE668" w14:textId="4C5A607E" w:rsidR="00227103" w:rsidRPr="00FF7B0E" w:rsidRDefault="0045798F" w:rsidP="00227103">
            <w:pPr>
              <w:pStyle w:val="Ttulo1"/>
              <w:numPr>
                <w:ilvl w:val="0"/>
                <w:numId w:val="0"/>
              </w:numPr>
              <w:ind w:left="432" w:hanging="432"/>
              <w:jc w:val="both"/>
              <w:outlineLvl w:val="0"/>
              <w:rPr>
                <w:rFonts w:eastAsia="Times New Roman"/>
                <w:color w:val="000000"/>
                <w:sz w:val="20"/>
                <w:lang w:eastAsia="es-CL"/>
              </w:rPr>
            </w:pPr>
            <w:bookmarkStart w:id="159" w:name="_Toc441228161"/>
            <w:r>
              <w:rPr>
                <w:rFonts w:eastAsia="Times New Roman"/>
                <w:bCs/>
                <w:color w:val="000000"/>
                <w:sz w:val="20"/>
                <w:lang w:eastAsia="es-CL"/>
              </w:rPr>
              <w:t>Hechos constatados:</w:t>
            </w:r>
            <w:bookmarkEnd w:id="159"/>
          </w:p>
          <w:p w14:paraId="480EB5BA" w14:textId="6A54FCD5" w:rsidR="00DD5479" w:rsidRDefault="00DD5479" w:rsidP="00B05A87">
            <w:pPr>
              <w:pStyle w:val="Prrafodelista"/>
              <w:numPr>
                <w:ilvl w:val="0"/>
                <w:numId w:val="8"/>
              </w:numPr>
              <w:ind w:left="360"/>
            </w:pPr>
            <w:r>
              <w:t>Se constata sistema de filtro de banda en funcionamiento</w:t>
            </w:r>
            <w:r w:rsidR="00871D99">
              <w:t xml:space="preserve"> en la planta antigua</w:t>
            </w:r>
            <w:r w:rsidR="005001DB">
              <w:t>. Se observa la descarga de</w:t>
            </w:r>
            <w:r>
              <w:t xml:space="preserve"> lodo compacto tratado en el filtro hacia un contenedor metálico, en donde es acopiado hasta su retiro.</w:t>
            </w:r>
          </w:p>
          <w:p w14:paraId="775E7888" w14:textId="77777777" w:rsidR="00DD5479" w:rsidRDefault="00DD5479" w:rsidP="00B05A87">
            <w:pPr>
              <w:pStyle w:val="Prrafodelista"/>
              <w:numPr>
                <w:ilvl w:val="0"/>
                <w:numId w:val="8"/>
              </w:numPr>
              <w:ind w:left="360"/>
            </w:pPr>
            <w:r>
              <w:t xml:space="preserve">Según el Sr. Espinoza, semanalmente se retiran dos contenedores (capacidad de 15 m³) con lodos. </w:t>
            </w:r>
          </w:p>
          <w:p w14:paraId="1D496C5B" w14:textId="157993DB" w:rsidR="00A7572E" w:rsidRPr="00A7572E" w:rsidRDefault="00A7572E" w:rsidP="00DD5479">
            <w:pPr>
              <w:pStyle w:val="Prrafodelista"/>
            </w:pPr>
          </w:p>
        </w:tc>
      </w:tr>
    </w:tbl>
    <w:p w14:paraId="216A8378" w14:textId="77777777" w:rsidR="006717EE" w:rsidRDefault="006717EE" w:rsidP="00227103"/>
    <w:p w14:paraId="4D1104FA" w14:textId="77777777" w:rsidR="00FD2B9C" w:rsidRDefault="00FD2B9C" w:rsidP="00227103"/>
    <w:p w14:paraId="20F8D3A6" w14:textId="77777777" w:rsidR="00FD2B9C" w:rsidRDefault="00FD2B9C" w:rsidP="00227103"/>
    <w:p w14:paraId="04DC3F35" w14:textId="77777777" w:rsidR="00FD2B9C" w:rsidRDefault="00FD2B9C" w:rsidP="00227103"/>
    <w:p w14:paraId="107174B3" w14:textId="77777777" w:rsidR="00FD2B9C" w:rsidRDefault="00FD2B9C" w:rsidP="00227103"/>
    <w:p w14:paraId="6B96C374" w14:textId="77777777" w:rsidR="00FD2B9C" w:rsidRDefault="00FD2B9C" w:rsidP="00227103"/>
    <w:p w14:paraId="11D51D79" w14:textId="77777777" w:rsidR="00FD2B9C" w:rsidRDefault="00FD2B9C" w:rsidP="00227103"/>
    <w:p w14:paraId="37D866D3" w14:textId="77777777" w:rsidR="00FD2B9C" w:rsidRDefault="00FD2B9C" w:rsidP="00227103"/>
    <w:p w14:paraId="03ED8B84" w14:textId="77777777" w:rsidR="00FD2B9C" w:rsidRDefault="00FD2B9C" w:rsidP="00227103"/>
    <w:p w14:paraId="4B0DF8C8" w14:textId="77777777" w:rsidR="00FD2B9C" w:rsidRDefault="00FD2B9C" w:rsidP="00227103"/>
    <w:p w14:paraId="720DE27A" w14:textId="77777777" w:rsidR="00FD2B9C" w:rsidRDefault="00FD2B9C" w:rsidP="00227103"/>
    <w:p w14:paraId="19B649A6" w14:textId="77777777" w:rsidR="00FD2B9C" w:rsidRDefault="00FD2B9C" w:rsidP="00227103"/>
    <w:p w14:paraId="01342B5E" w14:textId="77777777" w:rsidR="00FD2B9C" w:rsidRDefault="00FD2B9C" w:rsidP="00227103"/>
    <w:p w14:paraId="49706241" w14:textId="77777777" w:rsidR="00FD2B9C" w:rsidRDefault="00FD2B9C" w:rsidP="00227103"/>
    <w:tbl>
      <w:tblPr>
        <w:tblStyle w:val="Tablaconcuadrcula"/>
        <w:tblW w:w="5000" w:type="pct"/>
        <w:tblLook w:val="04A0" w:firstRow="1" w:lastRow="0" w:firstColumn="1" w:lastColumn="0" w:noHBand="0" w:noVBand="1"/>
      </w:tblPr>
      <w:tblGrid>
        <w:gridCol w:w="3830"/>
        <w:gridCol w:w="9958"/>
      </w:tblGrid>
      <w:tr w:rsidR="00EE6085" w:rsidRPr="00FF7B0E" w14:paraId="7092E9F5" w14:textId="77777777" w:rsidTr="00871D99">
        <w:trPr>
          <w:trHeight w:val="142"/>
        </w:trPr>
        <w:tc>
          <w:tcPr>
            <w:tcW w:w="1389" w:type="pct"/>
          </w:tcPr>
          <w:p w14:paraId="3BA2F0AF" w14:textId="4B4DCA3F" w:rsidR="00EE6085" w:rsidRPr="00FF7B0E" w:rsidRDefault="00EE6085" w:rsidP="00871D99">
            <w:r w:rsidRPr="00FF7B0E">
              <w:rPr>
                <w:rFonts w:eastAsia="Times New Roman"/>
                <w:b/>
                <w:bCs/>
                <w:color w:val="000000"/>
                <w:lang w:eastAsia="es-CL"/>
              </w:rPr>
              <w:lastRenderedPageBreak/>
              <w:t>Número de Hecho Constatado</w:t>
            </w:r>
            <w:r w:rsidRPr="00FF7B0E">
              <w:rPr>
                <w:rFonts w:eastAsia="Times New Roman"/>
                <w:color w:val="000000"/>
                <w:lang w:eastAsia="es-CL"/>
              </w:rPr>
              <w:t xml:space="preserve">: </w:t>
            </w:r>
            <w:r>
              <w:rPr>
                <w:b/>
              </w:rPr>
              <w:t>4.</w:t>
            </w:r>
          </w:p>
        </w:tc>
        <w:tc>
          <w:tcPr>
            <w:tcW w:w="3611" w:type="pct"/>
          </w:tcPr>
          <w:p w14:paraId="74F83194" w14:textId="0885A646" w:rsidR="00EE6085" w:rsidRPr="00FF7B0E" w:rsidRDefault="00EE6085" w:rsidP="00871D99">
            <w:r w:rsidRPr="00FF7B0E">
              <w:rPr>
                <w:rFonts w:eastAsia="Times New Roman"/>
                <w:b/>
                <w:bCs/>
                <w:color w:val="000000"/>
                <w:lang w:eastAsia="es-CL"/>
              </w:rPr>
              <w:t>Estación</w:t>
            </w:r>
            <w:r w:rsidRPr="00FF7B0E">
              <w:rPr>
                <w:rFonts w:eastAsia="Times New Roman"/>
                <w:color w:val="000000"/>
                <w:lang w:eastAsia="es-CL"/>
              </w:rPr>
              <w:t>:</w:t>
            </w:r>
            <w:r>
              <w:rPr>
                <w:rFonts w:eastAsia="Times New Roman"/>
                <w:color w:val="000000"/>
                <w:lang w:eastAsia="es-CL"/>
              </w:rPr>
              <w:t xml:space="preserve"> </w:t>
            </w:r>
            <w:r w:rsidR="00871D99">
              <w:rPr>
                <w:rFonts w:eastAsia="Times New Roman"/>
                <w:color w:val="000000"/>
                <w:lang w:eastAsia="es-CL"/>
              </w:rPr>
              <w:t>3.</w:t>
            </w:r>
          </w:p>
        </w:tc>
      </w:tr>
      <w:tr w:rsidR="00EE6085" w:rsidRPr="00FF7B0E" w14:paraId="2B5B3404" w14:textId="77777777" w:rsidTr="00871D99">
        <w:trPr>
          <w:trHeight w:val="400"/>
        </w:trPr>
        <w:tc>
          <w:tcPr>
            <w:tcW w:w="5000" w:type="pct"/>
            <w:gridSpan w:val="2"/>
            <w:tcBorders>
              <w:bottom w:val="single" w:sz="4" w:space="0" w:color="auto"/>
            </w:tcBorders>
          </w:tcPr>
          <w:p w14:paraId="4F264B1F" w14:textId="77777777" w:rsidR="00EE6085" w:rsidRPr="002A7EA5" w:rsidRDefault="00EE6085" w:rsidP="00871D99">
            <w:pPr>
              <w:rPr>
                <w:rFonts w:eastAsia="Times New Roman"/>
                <w:b/>
                <w:i/>
                <w:color w:val="000000"/>
                <w:lang w:eastAsia="es-CL"/>
              </w:rPr>
            </w:pPr>
            <w:r w:rsidRPr="002A7EA5">
              <w:rPr>
                <w:rFonts w:eastAsia="Times New Roman"/>
                <w:b/>
                <w:bCs/>
                <w:i/>
                <w:color w:val="000000"/>
                <w:lang w:eastAsia="es-CL"/>
              </w:rPr>
              <w:t>Exigencia</w:t>
            </w:r>
            <w:r w:rsidRPr="002A7EA5">
              <w:rPr>
                <w:rFonts w:eastAsia="Times New Roman"/>
                <w:b/>
                <w:i/>
                <w:color w:val="000000"/>
                <w:lang w:eastAsia="es-CL"/>
              </w:rPr>
              <w:t xml:space="preserve">: </w:t>
            </w:r>
          </w:p>
          <w:p w14:paraId="0B1CCC7E" w14:textId="27B41F40" w:rsidR="00EE6085" w:rsidRPr="00EE6085" w:rsidRDefault="00EE6085" w:rsidP="00871D99">
            <w:pPr>
              <w:rPr>
                <w:rFonts w:eastAsia="Times New Roman"/>
                <w:b/>
                <w:color w:val="000000"/>
                <w:lang w:eastAsia="es-CL"/>
              </w:rPr>
            </w:pPr>
            <w:r w:rsidRPr="00EE6085">
              <w:rPr>
                <w:rFonts w:eastAsia="Times New Roman"/>
                <w:b/>
                <w:color w:val="000000"/>
                <w:lang w:eastAsia="es-CL"/>
              </w:rPr>
              <w:t xml:space="preserve">RCA N° </w:t>
            </w:r>
            <w:r>
              <w:rPr>
                <w:rFonts w:eastAsia="Times New Roman"/>
                <w:b/>
                <w:color w:val="000000"/>
                <w:lang w:eastAsia="es-CL"/>
              </w:rPr>
              <w:t>272</w:t>
            </w:r>
            <w:r w:rsidRPr="00EE6085">
              <w:rPr>
                <w:rFonts w:eastAsia="Times New Roman"/>
                <w:b/>
                <w:color w:val="000000"/>
                <w:lang w:eastAsia="es-CL"/>
              </w:rPr>
              <w:t>/2009, Considerando 3.2.</w:t>
            </w:r>
            <w:r>
              <w:rPr>
                <w:rFonts w:eastAsia="Times New Roman"/>
                <w:b/>
                <w:color w:val="000000"/>
                <w:lang w:eastAsia="es-CL"/>
              </w:rPr>
              <w:t>1</w:t>
            </w:r>
            <w:r w:rsidRPr="00EE6085">
              <w:rPr>
                <w:rFonts w:eastAsia="Times New Roman"/>
                <w:b/>
                <w:color w:val="000000"/>
                <w:lang w:eastAsia="es-CL"/>
              </w:rPr>
              <w:t>:</w:t>
            </w:r>
          </w:p>
          <w:p w14:paraId="73406454" w14:textId="344AA1D2" w:rsidR="00EE6085" w:rsidRPr="00EE6085" w:rsidRDefault="00EE6085" w:rsidP="00EE6085">
            <w:pPr>
              <w:rPr>
                <w:i/>
              </w:rPr>
            </w:pPr>
            <w:r>
              <w:rPr>
                <w:i/>
              </w:rPr>
              <w:t>“</w:t>
            </w:r>
            <w:r w:rsidRPr="00EE6085">
              <w:rPr>
                <w:i/>
              </w:rPr>
              <w:t>d. Digestión de Lodos</w:t>
            </w:r>
            <w:r w:rsidR="009B1D32" w:rsidRPr="00EE6085">
              <w:rPr>
                <w:i/>
              </w:rPr>
              <w:t>:</w:t>
            </w:r>
            <w:r w:rsidR="009B1D32">
              <w:rPr>
                <w:i/>
              </w:rPr>
              <w:t xml:space="preserve"> [</w:t>
            </w:r>
            <w:r w:rsidR="0045798F">
              <w:rPr>
                <w:i/>
              </w:rPr>
              <w:t>…]</w:t>
            </w:r>
          </w:p>
          <w:p w14:paraId="26004C0B" w14:textId="7992059A" w:rsidR="00EE6085" w:rsidRPr="00EE6085" w:rsidRDefault="00EE6085" w:rsidP="00EE6085">
            <w:pPr>
              <w:rPr>
                <w:i/>
              </w:rPr>
            </w:pPr>
            <w:r w:rsidRPr="00EE6085">
              <w:rPr>
                <w:i/>
              </w:rPr>
              <w:t xml:space="preserve">El Tratamiento del Lodo consistirá en una digestión aeróbica y deshidratación mecánica. Se considera un </w:t>
            </w:r>
            <w:r w:rsidRPr="0045798F">
              <w:rPr>
                <w:i/>
                <w:u w:val="single"/>
              </w:rPr>
              <w:t xml:space="preserve">digestor </w:t>
            </w:r>
            <w:r w:rsidRPr="00EE6085">
              <w:rPr>
                <w:i/>
              </w:rPr>
              <w:t xml:space="preserve">por modulo y en primera etapa se construirán 2 módulos (2 digestores) de diámetro 18,5, que dará servicio durante la primera etapa del proyecto. El </w:t>
            </w:r>
            <w:r w:rsidRPr="00EE6085">
              <w:rPr>
                <w:i/>
                <w:u w:val="single"/>
              </w:rPr>
              <w:t>deshidratado se realizará mediante un filtro de banda continua</w:t>
            </w:r>
            <w:r w:rsidRPr="00EE6085">
              <w:rPr>
                <w:i/>
              </w:rPr>
              <w:t>, con dosificación de polímeros. Una vez deshidratado los lodos se transportarán hacia un relleno sanitario que cuente con autorización</w:t>
            </w:r>
            <w:r w:rsidR="00FD2B9C">
              <w:rPr>
                <w:i/>
              </w:rPr>
              <w:t>”.</w:t>
            </w:r>
            <w:r w:rsidRPr="00EE6085">
              <w:rPr>
                <w:i/>
              </w:rPr>
              <w:t xml:space="preserve"> </w:t>
            </w:r>
            <w:r w:rsidR="00FD2B9C">
              <w:rPr>
                <w:i/>
              </w:rPr>
              <w:t>[…]</w:t>
            </w:r>
          </w:p>
          <w:p w14:paraId="44C28AB5" w14:textId="4C1A5457" w:rsidR="00EE6085" w:rsidRPr="00EE6085" w:rsidRDefault="00FD2B9C" w:rsidP="00EE6085">
            <w:pPr>
              <w:rPr>
                <w:i/>
              </w:rPr>
            </w:pPr>
            <w:r>
              <w:rPr>
                <w:i/>
              </w:rPr>
              <w:t>“</w:t>
            </w:r>
            <w:r w:rsidR="00EE6085" w:rsidRPr="00EE6085">
              <w:rPr>
                <w:i/>
              </w:rPr>
              <w:t xml:space="preserve">e. Manejo y Deshidratación de Lodos:                         </w:t>
            </w:r>
          </w:p>
          <w:p w14:paraId="79D7EC8B" w14:textId="77777777" w:rsidR="00EE6085" w:rsidRPr="00EE6085" w:rsidRDefault="00EE6085" w:rsidP="00EE6085">
            <w:pPr>
              <w:rPr>
                <w:i/>
              </w:rPr>
            </w:pPr>
            <w:r w:rsidRPr="00EE6085">
              <w:rPr>
                <w:i/>
              </w:rPr>
              <w:t>El lodo será retirado del fondo del digestor, y conducido hacia el filtro de bandas ubicado en el edificio técnico para su deshidratación.</w:t>
            </w:r>
          </w:p>
          <w:p w14:paraId="22D93E59" w14:textId="77777777" w:rsidR="00EE6085" w:rsidRPr="00EE6085" w:rsidRDefault="00EE6085" w:rsidP="00EE6085">
            <w:pPr>
              <w:rPr>
                <w:i/>
              </w:rPr>
            </w:pPr>
            <w:r w:rsidRPr="00EE6085">
              <w:rPr>
                <w:i/>
              </w:rPr>
              <w:t>El requerimiento de humedad considerado en el lodo deshidratado de esta planta considera la ausencia de agua libre, es decir lodo semisólido en condiciones de ser transportado hasta el lugar de acopio de lodos y de allí hasta la disposición final. La deshidratación de éstos se realizará en un filtro de bandas, el cual tiene capacidad de entregar la humedad requerida a un costo de inversión y de operación razonable.</w:t>
            </w:r>
          </w:p>
          <w:p w14:paraId="28003B1C" w14:textId="5ED073D9" w:rsidR="00EE6085" w:rsidRDefault="00EE6085" w:rsidP="00FD2B9C">
            <w:pPr>
              <w:rPr>
                <w:i/>
              </w:rPr>
            </w:pPr>
            <w:r w:rsidRPr="00EE6085">
              <w:rPr>
                <w:i/>
              </w:rPr>
              <w:t xml:space="preserve">Datos típicos de operación de filtros de banda entregan valores de sólidos en el lodo deshidratado de entre 12 y 25 % para alimentación de 2 a 8 % de sólidos, con la ayuda de la aplicación de polímeros. El volumen de lodos deshidratados se estima asumiendo una concentración del 20 % de sólidos en los lodos deshidratados. Se considera la adición de polímero floculante de acuerdo a una dosis máxima de 5 kg polímero/t de sólido seco a deshidratar. Se contempla </w:t>
            </w:r>
            <w:r w:rsidRPr="00EE6085">
              <w:rPr>
                <w:i/>
                <w:u w:val="single"/>
              </w:rPr>
              <w:t>reutilizar el filtro banda de la planta existente</w:t>
            </w:r>
            <w:r w:rsidRPr="00EE6085">
              <w:rPr>
                <w:i/>
              </w:rPr>
              <w:t xml:space="preserve"> y reforzar este equipo con otro de similares características si es </w:t>
            </w:r>
            <w:r w:rsidR="00FD2B9C">
              <w:rPr>
                <w:i/>
              </w:rPr>
              <w:t>necesario para la primera etapa”</w:t>
            </w:r>
            <w:r w:rsidR="00871D99">
              <w:rPr>
                <w:i/>
              </w:rPr>
              <w:t>. […]</w:t>
            </w:r>
          </w:p>
          <w:p w14:paraId="2BE85AB8" w14:textId="43D999A7" w:rsidR="00FD2B9C" w:rsidRDefault="00FD2B9C" w:rsidP="00FD2B9C">
            <w:pPr>
              <w:rPr>
                <w:i/>
              </w:rPr>
            </w:pPr>
            <w:r w:rsidRPr="00FD2B9C">
              <w:rPr>
                <w:i/>
              </w:rPr>
              <w:t>e2. Deshidratado de Lodos</w:t>
            </w:r>
            <w:r>
              <w:rPr>
                <w:i/>
              </w:rPr>
              <w:t>. […]</w:t>
            </w:r>
          </w:p>
          <w:p w14:paraId="0117ED85" w14:textId="709D1653" w:rsidR="00FD2B9C" w:rsidRPr="00FD2B9C" w:rsidRDefault="00FD2B9C" w:rsidP="00FD2B9C">
            <w:pPr>
              <w:rPr>
                <w:i/>
              </w:rPr>
            </w:pPr>
            <w:r>
              <w:rPr>
                <w:i/>
              </w:rPr>
              <w:t>“</w:t>
            </w:r>
            <w:r w:rsidRPr="00FD2B9C">
              <w:rPr>
                <w:i/>
              </w:rPr>
              <w:t xml:space="preserve">Los lodos tendrán un tiempo de permanencia al interior del </w:t>
            </w:r>
            <w:r w:rsidRPr="00FD2B9C">
              <w:rPr>
                <w:i/>
                <w:u w:val="single"/>
              </w:rPr>
              <w:t>estanque de secado de 3 a 4 días</w:t>
            </w:r>
            <w:r w:rsidRPr="00FD2B9C">
              <w:rPr>
                <w:i/>
              </w:rPr>
              <w:t>, condiciones similares de operación de la actual plata de tratamiento que opera en Labranza.</w:t>
            </w:r>
          </w:p>
          <w:p w14:paraId="26EFEC72" w14:textId="556E63B7" w:rsidR="00FD2B9C" w:rsidRPr="00FD2B9C" w:rsidRDefault="00FD2B9C" w:rsidP="00FD2B9C">
            <w:pPr>
              <w:rPr>
                <w:i/>
              </w:rPr>
            </w:pPr>
            <w:r w:rsidRPr="00FD2B9C">
              <w:rPr>
                <w:i/>
              </w:rPr>
              <w:t>La permanecía de los lodos se encontrará sujeta a lograr una adecuada estabilización, referida a la no generación de malos olores y en lograr un adecuado porcentaje de humedad para que este sea recibido por el relleno sanitario en el cual se dispondrán definitivamente.</w:t>
            </w:r>
          </w:p>
          <w:p w14:paraId="2CFFEA61" w14:textId="06F43D2C" w:rsidR="00FD2B9C" w:rsidRPr="00FD2B9C" w:rsidRDefault="00FD2B9C" w:rsidP="00FD2B9C">
            <w:pPr>
              <w:rPr>
                <w:i/>
              </w:rPr>
            </w:pPr>
            <w:r w:rsidRPr="00FD2B9C">
              <w:rPr>
                <w:i/>
              </w:rPr>
              <w:t>Para evitar la generación de malos olores la planta, se mantendrá un control estricto del pH de los lodos, el cual deberá ser cercano a 7, lo que impedirá la proliferación de organismos indeseados y a la vez permitirá una adecuada acción microbiana, lo que favorecerá un control sobre la generación de malos olores y pudrición del medio.</w:t>
            </w:r>
          </w:p>
          <w:p w14:paraId="295D2850" w14:textId="19706C1C" w:rsidR="00FD2B9C" w:rsidRDefault="00FD2B9C" w:rsidP="00FD2B9C">
            <w:pPr>
              <w:rPr>
                <w:i/>
              </w:rPr>
            </w:pPr>
            <w:r w:rsidRPr="00FD2B9C">
              <w:rPr>
                <w:i/>
              </w:rPr>
              <w:t>Como medida adicional para la obtención de un mejor resultado, evitando la generación de malos olores, se adicionara “cal viva” a los lodos, siendo ambas sustancias mezcladas y homogenizadas. Tanto el control del pH como la adición de cal se realizan de manera diaria en la planta</w:t>
            </w:r>
            <w:r>
              <w:rPr>
                <w:i/>
              </w:rPr>
              <w:t>”</w:t>
            </w:r>
            <w:r w:rsidRPr="00FD2B9C">
              <w:rPr>
                <w:i/>
              </w:rPr>
              <w:t>.</w:t>
            </w:r>
          </w:p>
          <w:p w14:paraId="6A7526B7" w14:textId="260826E3" w:rsidR="00FD2B9C" w:rsidRPr="002A7EA5" w:rsidRDefault="00FD2B9C" w:rsidP="00FD2B9C">
            <w:pPr>
              <w:rPr>
                <w:rFonts w:eastAsia="Times New Roman"/>
                <w:b/>
                <w:bCs/>
                <w:i/>
                <w:color w:val="000000"/>
                <w:lang w:eastAsia="es-CL"/>
              </w:rPr>
            </w:pPr>
          </w:p>
        </w:tc>
      </w:tr>
      <w:tr w:rsidR="0045798F" w:rsidRPr="00FF7B0E" w14:paraId="1A033514" w14:textId="77777777" w:rsidTr="003A12D3">
        <w:trPr>
          <w:trHeight w:val="337"/>
        </w:trPr>
        <w:tc>
          <w:tcPr>
            <w:tcW w:w="5000" w:type="pct"/>
            <w:gridSpan w:val="2"/>
          </w:tcPr>
          <w:p w14:paraId="53B62ED1" w14:textId="77777777" w:rsidR="0045798F" w:rsidRPr="00FF7B0E" w:rsidRDefault="0045798F" w:rsidP="003A12D3">
            <w:pPr>
              <w:rPr>
                <w:b/>
              </w:rPr>
            </w:pPr>
            <w:r w:rsidRPr="00FF7B0E">
              <w:rPr>
                <w:b/>
              </w:rPr>
              <w:t xml:space="preserve">Documentación entregada: </w:t>
            </w:r>
          </w:p>
          <w:p w14:paraId="0F2EEDD5" w14:textId="77777777" w:rsidR="0045798F" w:rsidRDefault="0045798F" w:rsidP="003A12D3">
            <w:pPr>
              <w:pStyle w:val="Prrafodelista"/>
              <w:numPr>
                <w:ilvl w:val="0"/>
                <w:numId w:val="3"/>
              </w:numPr>
              <w:ind w:left="360"/>
              <w:jc w:val="left"/>
              <w:rPr>
                <w:rFonts w:eastAsia="Times New Roman"/>
                <w:color w:val="000000"/>
                <w:lang w:eastAsia="es-CL"/>
              </w:rPr>
            </w:pPr>
            <w:r>
              <w:rPr>
                <w:rFonts w:eastAsia="Times New Roman"/>
                <w:color w:val="000000"/>
                <w:lang w:eastAsia="es-CL"/>
              </w:rPr>
              <w:t xml:space="preserve">Carta de Aguas San Isidro (titular) del 07 de Abril del 2015 </w:t>
            </w:r>
            <w:r w:rsidRPr="00BC0FFA">
              <w:rPr>
                <w:rFonts w:eastAsia="Times New Roman"/>
                <w:color w:val="000000"/>
                <w:lang w:eastAsia="es-CL"/>
              </w:rPr>
              <w:t xml:space="preserve">(Anexo </w:t>
            </w:r>
            <w:r>
              <w:rPr>
                <w:rFonts w:eastAsia="Times New Roman"/>
                <w:color w:val="000000"/>
                <w:lang w:eastAsia="es-CL"/>
              </w:rPr>
              <w:t>3</w:t>
            </w:r>
            <w:r w:rsidRPr="00BC0FFA">
              <w:rPr>
                <w:rFonts w:eastAsia="Times New Roman"/>
                <w:color w:val="000000"/>
                <w:lang w:eastAsia="es-CL"/>
              </w:rPr>
              <w:t>).</w:t>
            </w:r>
          </w:p>
          <w:p w14:paraId="7DD61C28" w14:textId="77777777" w:rsidR="0045798F" w:rsidRPr="00FF7B0E" w:rsidRDefault="0045798F" w:rsidP="0045798F">
            <w:pPr>
              <w:pStyle w:val="Prrafodelista"/>
              <w:ind w:left="360"/>
              <w:jc w:val="left"/>
              <w:rPr>
                <w:rFonts w:eastAsia="Times New Roman"/>
                <w:color w:val="000000"/>
                <w:lang w:eastAsia="es-CL"/>
              </w:rPr>
            </w:pPr>
          </w:p>
        </w:tc>
      </w:tr>
      <w:tr w:rsidR="00EE6085" w:rsidRPr="00FF7B0E" w14:paraId="264E8A58" w14:textId="77777777" w:rsidTr="00871D99">
        <w:trPr>
          <w:trHeight w:val="627"/>
        </w:trPr>
        <w:tc>
          <w:tcPr>
            <w:tcW w:w="5000" w:type="pct"/>
            <w:gridSpan w:val="2"/>
          </w:tcPr>
          <w:p w14:paraId="64E748C1" w14:textId="352D3867" w:rsidR="00EE6085" w:rsidRPr="00FF7B0E" w:rsidRDefault="00EE6085" w:rsidP="00871D99">
            <w:pPr>
              <w:pStyle w:val="Ttulo1"/>
              <w:numPr>
                <w:ilvl w:val="0"/>
                <w:numId w:val="0"/>
              </w:numPr>
              <w:ind w:left="432" w:hanging="432"/>
              <w:jc w:val="both"/>
              <w:outlineLvl w:val="0"/>
              <w:rPr>
                <w:rFonts w:eastAsia="Times New Roman"/>
                <w:color w:val="000000"/>
                <w:sz w:val="20"/>
                <w:lang w:eastAsia="es-CL"/>
              </w:rPr>
            </w:pPr>
            <w:bookmarkStart w:id="160" w:name="_Toc441155174"/>
            <w:bookmarkStart w:id="161" w:name="_Toc441228162"/>
            <w:r w:rsidRPr="00FF7B0E">
              <w:rPr>
                <w:rFonts w:eastAsia="Times New Roman"/>
                <w:bCs/>
                <w:color w:val="000000"/>
                <w:sz w:val="20"/>
                <w:lang w:eastAsia="es-CL"/>
              </w:rPr>
              <w:t>Hechos constatados</w:t>
            </w:r>
            <w:r w:rsidRPr="00FF7B0E">
              <w:rPr>
                <w:rFonts w:eastAsia="Times New Roman"/>
                <w:color w:val="000000"/>
                <w:sz w:val="20"/>
                <w:lang w:eastAsia="es-CL"/>
              </w:rPr>
              <w:t>:</w:t>
            </w:r>
            <w:bookmarkEnd w:id="160"/>
            <w:bookmarkEnd w:id="161"/>
            <w:r w:rsidRPr="00FF7B0E">
              <w:rPr>
                <w:rFonts w:eastAsia="Times New Roman"/>
                <w:color w:val="000000"/>
                <w:sz w:val="20"/>
                <w:lang w:eastAsia="es-CL"/>
              </w:rPr>
              <w:t xml:space="preserve"> </w:t>
            </w:r>
          </w:p>
          <w:p w14:paraId="17DF0303" w14:textId="5F9BB4A9" w:rsidR="00EE6085" w:rsidRDefault="00FD2B9C" w:rsidP="00FD2B9C">
            <w:pPr>
              <w:pStyle w:val="Prrafodelista"/>
              <w:numPr>
                <w:ilvl w:val="0"/>
                <w:numId w:val="10"/>
              </w:numPr>
              <w:ind w:left="360"/>
            </w:pPr>
            <w:r>
              <w:t xml:space="preserve">En la reunión informativa </w:t>
            </w:r>
            <w:r w:rsidR="00871D99">
              <w:t xml:space="preserve">del día 31 de Marzo del 2015 </w:t>
            </w:r>
            <w:r>
              <w:t>con el Sr. Manqueñir (Jef</w:t>
            </w:r>
            <w:r w:rsidR="005001DB">
              <w:t>e de Operaciones San Isidro),</w:t>
            </w:r>
            <w:r>
              <w:t xml:space="preserve"> informa a los fiscalizadores que el filtro de banda para deshidratado de lodos no se encuentra instalado</w:t>
            </w:r>
            <w:r w:rsidR="00871D99">
              <w:t xml:space="preserve"> en la nueva planta. El Sr. Manqueñir también señala que recién a </w:t>
            </w:r>
            <w:r w:rsidR="009B1D32">
              <w:t>mediados</w:t>
            </w:r>
            <w:r w:rsidR="00871D99">
              <w:t xml:space="preserve"> del mes de Abril del 2015 se realizarían los primeros retiros de lodos desde la nueva planta.</w:t>
            </w:r>
          </w:p>
          <w:p w14:paraId="1E6CEAFF" w14:textId="77777777" w:rsidR="0045798F" w:rsidRDefault="00FD2B9C" w:rsidP="0045798F">
            <w:pPr>
              <w:pStyle w:val="Prrafodelista"/>
              <w:numPr>
                <w:ilvl w:val="0"/>
                <w:numId w:val="10"/>
              </w:numPr>
              <w:ind w:left="360"/>
            </w:pPr>
            <w:r>
              <w:t xml:space="preserve">En la nueva PTAS Labranza, no se observaron contenedores para lodos o residuos, ni </w:t>
            </w:r>
            <w:r w:rsidR="000A7D70">
              <w:t>ningún tipo de obra de</w:t>
            </w:r>
            <w:r w:rsidR="0045798F">
              <w:t>stinada al tratamiento de lodos, tales como digestores, filtro de banda, estanque secador, entre otros.</w:t>
            </w:r>
          </w:p>
          <w:p w14:paraId="01E0C0BB" w14:textId="70BF619B" w:rsidR="0045798F" w:rsidRPr="00A7572E" w:rsidRDefault="00871D99" w:rsidP="0045798F">
            <w:pPr>
              <w:pStyle w:val="Prrafodelista"/>
              <w:numPr>
                <w:ilvl w:val="0"/>
                <w:numId w:val="10"/>
              </w:numPr>
              <w:ind w:left="360"/>
            </w:pPr>
            <w:r>
              <w:t>El titular no hizo entrega de los planos del sistema de tratamiento de lodos</w:t>
            </w:r>
            <w:r w:rsidR="0045798F">
              <w:t xml:space="preserve">, ni del plan de manejo de estos, estos antecedentes </w:t>
            </w:r>
            <w:r>
              <w:t>fueron solicitados por los fiscalizadores.</w:t>
            </w:r>
          </w:p>
        </w:tc>
      </w:tr>
    </w:tbl>
    <w:p w14:paraId="7ADF03C7" w14:textId="02F9F7C9" w:rsidR="00FF7B0E" w:rsidRDefault="00FF7B0E" w:rsidP="00FF7B0E">
      <w:pPr>
        <w:pStyle w:val="Ttulo2"/>
      </w:pPr>
      <w:bookmarkStart w:id="162" w:name="_Toc409193626"/>
      <w:bookmarkStart w:id="163" w:name="_Toc441155175"/>
      <w:bookmarkStart w:id="164" w:name="_Toc441228163"/>
      <w:r>
        <w:lastRenderedPageBreak/>
        <w:t>Afectación a la calidad de las aguas.</w:t>
      </w:r>
      <w:bookmarkEnd w:id="162"/>
      <w:bookmarkEnd w:id="163"/>
      <w:bookmarkEnd w:id="164"/>
    </w:p>
    <w:p w14:paraId="682F5F03" w14:textId="77777777" w:rsidR="00A57696" w:rsidRDefault="00A57696" w:rsidP="00A57696"/>
    <w:tbl>
      <w:tblPr>
        <w:tblStyle w:val="Tablaconcuadrcula"/>
        <w:tblW w:w="5000" w:type="pct"/>
        <w:tblLook w:val="04A0" w:firstRow="1" w:lastRow="0" w:firstColumn="1" w:lastColumn="0" w:noHBand="0" w:noVBand="1"/>
      </w:tblPr>
      <w:tblGrid>
        <w:gridCol w:w="3830"/>
        <w:gridCol w:w="9958"/>
      </w:tblGrid>
      <w:tr w:rsidR="00A57696" w:rsidRPr="00FF7B0E" w14:paraId="2C442AC7" w14:textId="77777777" w:rsidTr="004C6C78">
        <w:trPr>
          <w:trHeight w:val="142"/>
        </w:trPr>
        <w:tc>
          <w:tcPr>
            <w:tcW w:w="1389" w:type="pct"/>
          </w:tcPr>
          <w:p w14:paraId="10491835" w14:textId="428F2458" w:rsidR="00A57696" w:rsidRPr="00FF7B0E" w:rsidRDefault="00A57696" w:rsidP="004C6C78">
            <w:r w:rsidRPr="00FF7B0E">
              <w:rPr>
                <w:rFonts w:eastAsia="Times New Roman"/>
                <w:b/>
                <w:bCs/>
                <w:color w:val="000000"/>
                <w:lang w:eastAsia="es-CL"/>
              </w:rPr>
              <w:t>Número de Hecho Constatado</w:t>
            </w:r>
            <w:r w:rsidRPr="00FF7B0E">
              <w:rPr>
                <w:rFonts w:eastAsia="Times New Roman"/>
                <w:color w:val="000000"/>
                <w:lang w:eastAsia="es-CL"/>
              </w:rPr>
              <w:t xml:space="preserve">: </w:t>
            </w:r>
            <w:r>
              <w:rPr>
                <w:b/>
              </w:rPr>
              <w:t>5</w:t>
            </w:r>
            <w:r w:rsidR="000A7D70">
              <w:rPr>
                <w:b/>
              </w:rPr>
              <w:t>.</w:t>
            </w:r>
          </w:p>
        </w:tc>
        <w:tc>
          <w:tcPr>
            <w:tcW w:w="3611" w:type="pct"/>
          </w:tcPr>
          <w:p w14:paraId="5F326B1D" w14:textId="76540B79" w:rsidR="00A57696" w:rsidRPr="00FF7B0E" w:rsidRDefault="00A57696" w:rsidP="004C6C78">
            <w:r w:rsidRPr="00FF7B0E">
              <w:rPr>
                <w:rFonts w:eastAsia="Times New Roman"/>
                <w:b/>
                <w:bCs/>
                <w:color w:val="000000"/>
                <w:lang w:eastAsia="es-CL"/>
              </w:rPr>
              <w:t>Estación</w:t>
            </w:r>
            <w:r w:rsidRPr="00FF7B0E">
              <w:rPr>
                <w:rFonts w:eastAsia="Times New Roman"/>
                <w:color w:val="000000"/>
                <w:lang w:eastAsia="es-CL"/>
              </w:rPr>
              <w:t>:</w:t>
            </w:r>
            <w:r w:rsidR="00BE78A1">
              <w:rPr>
                <w:rFonts w:eastAsia="Times New Roman"/>
                <w:color w:val="000000"/>
                <w:lang w:eastAsia="es-CL"/>
              </w:rPr>
              <w:t xml:space="preserve"> 2.</w:t>
            </w:r>
          </w:p>
        </w:tc>
      </w:tr>
      <w:tr w:rsidR="00A57696" w:rsidRPr="00FF7B0E" w14:paraId="1413926F" w14:textId="77777777" w:rsidTr="004C6C78">
        <w:trPr>
          <w:trHeight w:val="400"/>
        </w:trPr>
        <w:tc>
          <w:tcPr>
            <w:tcW w:w="5000" w:type="pct"/>
            <w:gridSpan w:val="2"/>
            <w:tcBorders>
              <w:bottom w:val="single" w:sz="4" w:space="0" w:color="auto"/>
            </w:tcBorders>
          </w:tcPr>
          <w:p w14:paraId="4E29D5B4" w14:textId="77777777" w:rsidR="00A57696" w:rsidRDefault="00A57696" w:rsidP="004C6C78">
            <w:pPr>
              <w:rPr>
                <w:rFonts w:eastAsia="Times New Roman"/>
                <w:b/>
                <w:color w:val="000000"/>
                <w:lang w:eastAsia="es-CL"/>
              </w:rPr>
            </w:pPr>
            <w:r w:rsidRPr="00FF7B0E">
              <w:rPr>
                <w:rFonts w:eastAsia="Times New Roman"/>
                <w:b/>
                <w:bCs/>
                <w:color w:val="000000"/>
                <w:lang w:eastAsia="es-CL"/>
              </w:rPr>
              <w:t>Exigencia</w:t>
            </w:r>
            <w:r w:rsidRPr="00FF7B0E">
              <w:rPr>
                <w:rFonts w:eastAsia="Times New Roman"/>
                <w:b/>
                <w:color w:val="000000"/>
                <w:lang w:eastAsia="es-CL"/>
              </w:rPr>
              <w:t xml:space="preserve">: </w:t>
            </w:r>
          </w:p>
          <w:p w14:paraId="53512B68" w14:textId="59244FAB" w:rsidR="00EA427F" w:rsidRDefault="00EA427F" w:rsidP="00EA427F">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71</w:t>
            </w:r>
            <w:r w:rsidRPr="00FF7B0E">
              <w:rPr>
                <w:rFonts w:eastAsia="Times New Roman"/>
                <w:b/>
                <w:color w:val="000000"/>
                <w:lang w:eastAsia="es-CL"/>
              </w:rPr>
              <w:t xml:space="preserve">/2009, Considerando </w:t>
            </w:r>
            <w:r>
              <w:rPr>
                <w:rFonts w:eastAsia="Times New Roman"/>
                <w:b/>
                <w:color w:val="000000"/>
                <w:lang w:eastAsia="es-CL"/>
              </w:rPr>
              <w:t>3.</w:t>
            </w:r>
            <w:r w:rsidR="00666E05">
              <w:rPr>
                <w:rFonts w:eastAsia="Times New Roman"/>
                <w:b/>
                <w:color w:val="000000"/>
                <w:lang w:eastAsia="es-CL"/>
              </w:rPr>
              <w:t>2.1</w:t>
            </w:r>
            <w:r>
              <w:rPr>
                <w:rFonts w:eastAsia="Times New Roman"/>
                <w:b/>
                <w:color w:val="000000"/>
                <w:lang w:eastAsia="es-CL"/>
              </w:rPr>
              <w:t>:</w:t>
            </w:r>
          </w:p>
          <w:p w14:paraId="2F9272B5" w14:textId="77777777" w:rsidR="00666E05" w:rsidRPr="00666E05" w:rsidRDefault="00EA427F" w:rsidP="00666E05">
            <w:pPr>
              <w:rPr>
                <w:rFonts w:eastAsia="Times New Roman" w:cs="Arial"/>
                <w:i/>
                <w:color w:val="000000"/>
                <w:lang w:eastAsia="es-CL"/>
              </w:rPr>
            </w:pPr>
            <w:r>
              <w:rPr>
                <w:rFonts w:eastAsia="Times New Roman" w:cs="Arial"/>
                <w:i/>
                <w:color w:val="000000"/>
                <w:lang w:eastAsia="es-CL"/>
              </w:rPr>
              <w:t>“</w:t>
            </w:r>
            <w:r w:rsidR="00666E05" w:rsidRPr="00666E05">
              <w:rPr>
                <w:rFonts w:eastAsia="Times New Roman" w:cs="Arial"/>
                <w:i/>
                <w:color w:val="000000"/>
                <w:lang w:eastAsia="es-CL"/>
              </w:rPr>
              <w:t>d. Disposición de las Aguas Tratadas en el Estero Botrolhue:</w:t>
            </w:r>
          </w:p>
          <w:p w14:paraId="5BE935BE" w14:textId="6FDE9D29" w:rsidR="00EA427F" w:rsidRPr="00EA427F" w:rsidRDefault="00666E05" w:rsidP="00666E05">
            <w:pPr>
              <w:rPr>
                <w:rFonts w:eastAsia="Times New Roman"/>
                <w:i/>
                <w:lang w:eastAsia="es-CL"/>
              </w:rPr>
            </w:pPr>
            <w:r w:rsidRPr="00666E05">
              <w:rPr>
                <w:rFonts w:eastAsia="Times New Roman" w:cs="Arial"/>
                <w:i/>
                <w:color w:val="000000"/>
                <w:lang w:eastAsia="es-CL"/>
              </w:rPr>
              <w:t xml:space="preserve">Luego de pasar por la cámara de contacto las Aguas Tratadas son descargadas en el </w:t>
            </w:r>
            <w:r w:rsidRPr="00666E05">
              <w:rPr>
                <w:rFonts w:eastAsia="Times New Roman" w:cs="Arial"/>
                <w:i/>
                <w:color w:val="000000"/>
                <w:u w:val="single"/>
                <w:lang w:eastAsia="es-CL"/>
              </w:rPr>
              <w:t>estero Botrolhue</w:t>
            </w:r>
            <w:r w:rsidRPr="00666E05">
              <w:rPr>
                <w:rFonts w:eastAsia="Times New Roman" w:cs="Arial"/>
                <w:i/>
                <w:color w:val="000000"/>
                <w:lang w:eastAsia="es-CL"/>
              </w:rPr>
              <w:t xml:space="preserve"> en forma subacuática en las coordenadas UTM 0694024 E/ 5706310 N</w:t>
            </w:r>
            <w:r>
              <w:rPr>
                <w:rFonts w:eastAsia="Times New Roman" w:cs="Arial"/>
                <w:i/>
                <w:color w:val="000000"/>
                <w:lang w:eastAsia="es-CL"/>
              </w:rPr>
              <w:t>”</w:t>
            </w:r>
            <w:r w:rsidR="00EA427F" w:rsidRPr="00EA427F">
              <w:rPr>
                <w:rFonts w:eastAsia="Times New Roman" w:cs="Arial"/>
                <w:i/>
                <w:color w:val="000000"/>
                <w:lang w:eastAsia="es-CL"/>
              </w:rPr>
              <w:t>.</w:t>
            </w:r>
          </w:p>
          <w:p w14:paraId="5AB82017" w14:textId="77777777" w:rsidR="00EA427F" w:rsidRPr="00FF7B0E" w:rsidRDefault="00EA427F" w:rsidP="004C6C78">
            <w:pPr>
              <w:rPr>
                <w:rFonts w:eastAsia="Times New Roman"/>
                <w:b/>
                <w:color w:val="000000"/>
                <w:lang w:eastAsia="es-CL"/>
              </w:rPr>
            </w:pPr>
          </w:p>
          <w:p w14:paraId="35F84A2F" w14:textId="1DDDEAE1" w:rsidR="00A57696" w:rsidRDefault="00A57696" w:rsidP="004C6C78">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71</w:t>
            </w:r>
            <w:r w:rsidRPr="00FF7B0E">
              <w:rPr>
                <w:rFonts w:eastAsia="Times New Roman"/>
                <w:b/>
                <w:color w:val="000000"/>
                <w:lang w:eastAsia="es-CL"/>
              </w:rPr>
              <w:t xml:space="preserve">/2009, Considerando </w:t>
            </w:r>
            <w:r w:rsidR="00EA427F">
              <w:rPr>
                <w:rFonts w:eastAsia="Times New Roman"/>
                <w:b/>
                <w:color w:val="000000"/>
                <w:lang w:eastAsia="es-CL"/>
              </w:rPr>
              <w:t>4</w:t>
            </w:r>
            <w:r>
              <w:rPr>
                <w:rFonts w:eastAsia="Times New Roman"/>
                <w:b/>
                <w:color w:val="000000"/>
                <w:lang w:eastAsia="es-CL"/>
              </w:rPr>
              <w:t>:</w:t>
            </w:r>
          </w:p>
          <w:p w14:paraId="42F7F6E2" w14:textId="682F42E8" w:rsidR="00EA427F" w:rsidRPr="00666E05" w:rsidRDefault="00666E05" w:rsidP="00EA427F">
            <w:pPr>
              <w:rPr>
                <w:rFonts w:eastAsia="Times New Roman"/>
                <w:i/>
                <w:lang w:eastAsia="es-CL"/>
              </w:rPr>
            </w:pPr>
            <w:r>
              <w:rPr>
                <w:rFonts w:eastAsia="Times New Roman" w:cs="Arial"/>
                <w:i/>
                <w:lang w:eastAsia="es-CL"/>
              </w:rPr>
              <w:t>“</w:t>
            </w:r>
            <w:r w:rsidR="00EA427F" w:rsidRPr="00666E05">
              <w:rPr>
                <w:rFonts w:eastAsia="Times New Roman" w:cs="Arial"/>
                <w:i/>
                <w:lang w:eastAsia="es-CL"/>
              </w:rPr>
              <w:t>En el área de influencia del proyecto existe el río Cautín que presenta diversos usos, los que pueden verse afectados por el proyecto, ya sea en su período de construcción o de operación.</w:t>
            </w:r>
          </w:p>
          <w:p w14:paraId="1A792687" w14:textId="77777777" w:rsidR="00EA427F" w:rsidRPr="00666E05" w:rsidRDefault="00EA427F" w:rsidP="00EA427F">
            <w:pPr>
              <w:rPr>
                <w:rFonts w:eastAsia="Times New Roman"/>
                <w:i/>
                <w:lang w:eastAsia="es-CL"/>
              </w:rPr>
            </w:pPr>
            <w:r w:rsidRPr="00666E05">
              <w:rPr>
                <w:rFonts w:eastAsia="Times New Roman" w:cs="Arial"/>
                <w:i/>
                <w:iCs/>
                <w:lang w:eastAsia="es-CL"/>
              </w:rPr>
              <w:t>Cumplimiento</w:t>
            </w:r>
          </w:p>
          <w:p w14:paraId="34C7B9E6" w14:textId="5F51764A" w:rsidR="00EA427F" w:rsidRPr="00666E05" w:rsidRDefault="00EA427F" w:rsidP="00EA427F">
            <w:pPr>
              <w:rPr>
                <w:rFonts w:eastAsia="Times New Roman"/>
                <w:i/>
                <w:lang w:eastAsia="es-CL"/>
              </w:rPr>
            </w:pPr>
            <w:r w:rsidRPr="00666E05">
              <w:rPr>
                <w:rFonts w:eastAsia="Times New Roman" w:cs="Arial"/>
                <w:i/>
                <w:lang w:eastAsia="es-CL"/>
              </w:rPr>
              <w:t xml:space="preserve">No se generarán residuos líquidos que puedan </w:t>
            </w:r>
            <w:r w:rsidRPr="00666E05">
              <w:rPr>
                <w:rFonts w:eastAsia="Times New Roman" w:cs="Arial"/>
                <w:i/>
                <w:u w:val="single"/>
                <w:lang w:eastAsia="es-CL"/>
              </w:rPr>
              <w:t>degradar la calidad de las aguas superficiales</w:t>
            </w:r>
            <w:r w:rsidRPr="00666E05">
              <w:rPr>
                <w:rFonts w:eastAsia="Times New Roman" w:cs="Arial"/>
                <w:i/>
                <w:lang w:eastAsia="es-CL"/>
              </w:rPr>
              <w:t xml:space="preserve"> o subterráneas en el área de influencia del proyecto</w:t>
            </w:r>
            <w:r w:rsidR="00666E05">
              <w:rPr>
                <w:rFonts w:eastAsia="Times New Roman" w:cs="Arial"/>
                <w:i/>
                <w:lang w:eastAsia="es-CL"/>
              </w:rPr>
              <w:t>”</w:t>
            </w:r>
            <w:r w:rsidRPr="00666E05">
              <w:rPr>
                <w:rFonts w:eastAsia="Times New Roman" w:cs="Arial"/>
                <w:i/>
                <w:lang w:eastAsia="es-CL"/>
              </w:rPr>
              <w:t>.</w:t>
            </w:r>
          </w:p>
          <w:p w14:paraId="22398798" w14:textId="77777777" w:rsidR="00A57696" w:rsidRPr="00FF7B0E" w:rsidRDefault="00A57696" w:rsidP="004C6C78">
            <w:pPr>
              <w:rPr>
                <w:rFonts w:eastAsia="Times New Roman"/>
                <w:b/>
                <w:bCs/>
                <w:color w:val="000000"/>
                <w:lang w:eastAsia="es-CL"/>
              </w:rPr>
            </w:pPr>
          </w:p>
        </w:tc>
      </w:tr>
      <w:tr w:rsidR="002C515F" w:rsidRPr="00FF7B0E" w14:paraId="7FD6A30A" w14:textId="77777777" w:rsidTr="004C6C78">
        <w:trPr>
          <w:trHeight w:val="337"/>
        </w:trPr>
        <w:tc>
          <w:tcPr>
            <w:tcW w:w="5000" w:type="pct"/>
            <w:gridSpan w:val="2"/>
          </w:tcPr>
          <w:p w14:paraId="00B97820" w14:textId="6642021E" w:rsidR="00DA4B1B" w:rsidRPr="00DA4B1B" w:rsidRDefault="00DA4B1B" w:rsidP="000A7D70">
            <w:pPr>
              <w:jc w:val="left"/>
              <w:rPr>
                <w:b/>
                <w:szCs w:val="16"/>
              </w:rPr>
            </w:pPr>
            <w:r w:rsidRPr="00DA4B1B">
              <w:rPr>
                <w:b/>
                <w:szCs w:val="16"/>
              </w:rPr>
              <w:t>Hechos constatados:</w:t>
            </w:r>
          </w:p>
          <w:p w14:paraId="6839B7F5" w14:textId="77777777" w:rsidR="002C515F" w:rsidRPr="000A7D70" w:rsidRDefault="002C515F" w:rsidP="000A7D70">
            <w:pPr>
              <w:jc w:val="left"/>
              <w:rPr>
                <w:szCs w:val="16"/>
              </w:rPr>
            </w:pPr>
            <w:r w:rsidRPr="000A7D70">
              <w:rPr>
                <w:szCs w:val="16"/>
              </w:rPr>
              <w:t>Sector de descarga.</w:t>
            </w:r>
          </w:p>
          <w:p w14:paraId="54EB4D42" w14:textId="1E39B27B" w:rsidR="002C515F" w:rsidRPr="000A7D70" w:rsidRDefault="002C515F" w:rsidP="00666E05">
            <w:pPr>
              <w:pStyle w:val="Prrafodelista"/>
              <w:numPr>
                <w:ilvl w:val="0"/>
                <w:numId w:val="11"/>
              </w:numPr>
              <w:ind w:left="360"/>
              <w:rPr>
                <w:szCs w:val="16"/>
              </w:rPr>
            </w:pPr>
            <w:r w:rsidRPr="000A7D70">
              <w:rPr>
                <w:szCs w:val="16"/>
              </w:rPr>
              <w:t>Se observa en el sector de descarga, un alto contenido de flóculos de lodos en suspensión, espumas, el depósito de lodos y se perciben intensos olores a aguas servidas. En este sector se produce un estancamiento de la descarga de la PTAS.</w:t>
            </w:r>
            <w:r w:rsidR="00F64336">
              <w:rPr>
                <w:szCs w:val="16"/>
              </w:rPr>
              <w:t xml:space="preserve"> Ver fotografía 7.</w:t>
            </w:r>
          </w:p>
          <w:p w14:paraId="16814CB9" w14:textId="77777777" w:rsidR="002C515F" w:rsidRPr="000A7D70" w:rsidRDefault="002C515F" w:rsidP="00666E05">
            <w:pPr>
              <w:rPr>
                <w:szCs w:val="16"/>
              </w:rPr>
            </w:pPr>
            <w:r w:rsidRPr="000A7D70">
              <w:rPr>
                <w:szCs w:val="16"/>
              </w:rPr>
              <w:t>Estero Boltrolhue.</w:t>
            </w:r>
          </w:p>
          <w:p w14:paraId="4D0358CE" w14:textId="0083B593" w:rsidR="002C515F" w:rsidRPr="000A7D70" w:rsidRDefault="002C515F" w:rsidP="00666E05">
            <w:pPr>
              <w:pStyle w:val="Prrafodelista"/>
              <w:numPr>
                <w:ilvl w:val="0"/>
                <w:numId w:val="11"/>
              </w:numPr>
              <w:ind w:left="360"/>
              <w:rPr>
                <w:szCs w:val="16"/>
              </w:rPr>
            </w:pPr>
            <w:r w:rsidRPr="000A7D70">
              <w:rPr>
                <w:szCs w:val="16"/>
              </w:rPr>
              <w:t>Se observa un nulo caudal de aguas en el estero Botrolhue a unos 50 m aprox. aguas arriba de la descarga de la PTAS Labranza</w:t>
            </w:r>
            <w:r w:rsidR="00E37C54">
              <w:rPr>
                <w:szCs w:val="16"/>
              </w:rPr>
              <w:t>, por lo que la descarga del efluente de la PTAS antigua se estaría realizando en un estero seco</w:t>
            </w:r>
            <w:r w:rsidRPr="000A7D70">
              <w:rPr>
                <w:szCs w:val="16"/>
              </w:rPr>
              <w:t>.</w:t>
            </w:r>
            <w:r w:rsidR="00F64336">
              <w:rPr>
                <w:szCs w:val="16"/>
              </w:rPr>
              <w:t xml:space="preserve"> Ver fotografía 8.</w:t>
            </w:r>
          </w:p>
          <w:p w14:paraId="1472C80E" w14:textId="55D7A7D2" w:rsidR="002C515F" w:rsidRPr="000A7D70" w:rsidRDefault="002C515F" w:rsidP="00666E05">
            <w:pPr>
              <w:pStyle w:val="Prrafodelista"/>
              <w:numPr>
                <w:ilvl w:val="0"/>
                <w:numId w:val="11"/>
              </w:numPr>
              <w:ind w:left="360"/>
              <w:rPr>
                <w:szCs w:val="16"/>
              </w:rPr>
            </w:pPr>
            <w:r w:rsidRPr="000A7D70">
              <w:rPr>
                <w:szCs w:val="16"/>
              </w:rPr>
              <w:t>Se constató el estancamiento de ag</w:t>
            </w:r>
            <w:r w:rsidR="00666E05">
              <w:rPr>
                <w:szCs w:val="16"/>
              </w:rPr>
              <w:t>uas con presencia de espumas, só</w:t>
            </w:r>
            <w:r w:rsidRPr="000A7D70">
              <w:rPr>
                <w:szCs w:val="16"/>
              </w:rPr>
              <w:t>lidos suspendidos, depósitos de sólidos en el sector de descarga, así también, como a 100 m. y 400 m. aguas abajo de la descarga</w:t>
            </w:r>
            <w:r w:rsidR="00F64336">
              <w:rPr>
                <w:szCs w:val="16"/>
              </w:rPr>
              <w:t>, ver fotografías 9 y 10, respectivamente</w:t>
            </w:r>
            <w:r w:rsidRPr="000A7D70">
              <w:rPr>
                <w:szCs w:val="16"/>
              </w:rPr>
              <w:t>. En estos sectores se perciben olores a aguas servidas.</w:t>
            </w:r>
          </w:p>
          <w:p w14:paraId="62D42685" w14:textId="77777777" w:rsidR="002C515F" w:rsidRPr="00666E05" w:rsidRDefault="002C515F" w:rsidP="00666E05">
            <w:pPr>
              <w:rPr>
                <w:b/>
              </w:rPr>
            </w:pPr>
          </w:p>
        </w:tc>
      </w:tr>
    </w:tbl>
    <w:p w14:paraId="604F428D" w14:textId="77777777" w:rsidR="006717EE" w:rsidRDefault="006717EE" w:rsidP="006717EE"/>
    <w:p w14:paraId="7E97B7B7" w14:textId="77777777" w:rsidR="00666E05" w:rsidRDefault="00666E05" w:rsidP="006717EE"/>
    <w:p w14:paraId="1D6FF420" w14:textId="77777777" w:rsidR="00666E05" w:rsidRDefault="00666E05" w:rsidP="006717EE"/>
    <w:p w14:paraId="11C7998F" w14:textId="77777777" w:rsidR="00DA4B1B" w:rsidRDefault="00DA4B1B" w:rsidP="006717EE"/>
    <w:p w14:paraId="315AB8D3" w14:textId="77777777" w:rsidR="00DA4B1B" w:rsidRDefault="00DA4B1B" w:rsidP="006717EE"/>
    <w:p w14:paraId="00714123" w14:textId="77777777" w:rsidR="00DA4B1B" w:rsidRDefault="00DA4B1B" w:rsidP="006717EE"/>
    <w:p w14:paraId="13DC7DF6" w14:textId="77777777" w:rsidR="00DA4B1B" w:rsidRDefault="00DA4B1B" w:rsidP="006717EE"/>
    <w:p w14:paraId="0CD8FA39" w14:textId="77777777" w:rsidR="00DA4B1B" w:rsidRDefault="00DA4B1B" w:rsidP="006717EE"/>
    <w:p w14:paraId="6AF520DA" w14:textId="77777777" w:rsidR="00666E05" w:rsidRDefault="00666E05" w:rsidP="006717EE"/>
    <w:p w14:paraId="6083F21B" w14:textId="77777777" w:rsidR="00666E05" w:rsidRDefault="00666E05" w:rsidP="006717EE"/>
    <w:p w14:paraId="160D8FF5" w14:textId="77777777" w:rsidR="00F64336" w:rsidRDefault="00F64336" w:rsidP="006717EE"/>
    <w:p w14:paraId="40EBF051" w14:textId="77777777" w:rsidR="00666E05" w:rsidRDefault="00666E05" w:rsidP="006717EE"/>
    <w:tbl>
      <w:tblPr>
        <w:tblW w:w="5000" w:type="pct"/>
        <w:jc w:val="center"/>
        <w:tblCellMar>
          <w:left w:w="70" w:type="dxa"/>
          <w:right w:w="70" w:type="dxa"/>
        </w:tblCellMar>
        <w:tblLook w:val="04A0" w:firstRow="1" w:lastRow="0" w:firstColumn="1" w:lastColumn="0" w:noHBand="0" w:noVBand="1"/>
      </w:tblPr>
      <w:tblGrid>
        <w:gridCol w:w="3428"/>
        <w:gridCol w:w="3428"/>
        <w:gridCol w:w="3428"/>
        <w:gridCol w:w="3428"/>
      </w:tblGrid>
      <w:tr w:rsidR="00DA4B1B" w:rsidRPr="0025129B" w14:paraId="707C07B6" w14:textId="77777777" w:rsidTr="00871D9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C793C0" w14:textId="77777777" w:rsidR="00DA4B1B" w:rsidRPr="0025129B" w:rsidRDefault="00DA4B1B" w:rsidP="00871D9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A4B1B" w:rsidRPr="0025129B" w14:paraId="21AFE777" w14:textId="77777777" w:rsidTr="00871D9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140BE96" w14:textId="78B2EEF8" w:rsidR="00DA4B1B" w:rsidRPr="0025129B" w:rsidRDefault="00F64336" w:rsidP="00871D9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351E919" wp14:editId="038689B6">
                  <wp:extent cx="3754800" cy="2109600"/>
                  <wp:effectExtent l="0" t="0" r="0" b="5080"/>
                  <wp:docPr id="23" name="Imagen 23" descr="C:\SUPERINTENDENCIA MA\SMA 2015\02_Febrero_2015\Exp 91_2015 PTAS Labranza\Fotos de informe\DSC0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PERINTENDENCIA MA\SMA 2015\02_Febrero_2015\Exp 91_2015 PTAS Labranza\Fotos de informe\DSC023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BDC68DF" w14:textId="5877B8FE" w:rsidR="00DA4B1B" w:rsidRPr="0025129B" w:rsidRDefault="00F64336" w:rsidP="00871D99">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53472" behindDoc="0" locked="0" layoutInCell="1" allowOverlap="1" wp14:anchorId="0400D15D" wp14:editId="3183193E">
                      <wp:simplePos x="0" y="0"/>
                      <wp:positionH relativeFrom="column">
                        <wp:posOffset>1380490</wp:posOffset>
                      </wp:positionH>
                      <wp:positionV relativeFrom="paragraph">
                        <wp:posOffset>273050</wp:posOffset>
                      </wp:positionV>
                      <wp:extent cx="1005840" cy="381000"/>
                      <wp:effectExtent l="38100" t="0" r="22860" b="76200"/>
                      <wp:wrapNone/>
                      <wp:docPr id="28" name="28 Conector recto de flecha"/>
                      <wp:cNvGraphicFramePr/>
                      <a:graphic xmlns:a="http://schemas.openxmlformats.org/drawingml/2006/main">
                        <a:graphicData uri="http://schemas.microsoft.com/office/word/2010/wordprocessingShape">
                          <wps:wsp>
                            <wps:cNvCnPr/>
                            <wps:spPr>
                              <a:xfrm flipH="1">
                                <a:off x="0" y="0"/>
                                <a:ext cx="100584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065B376" id="28 Conector recto de flecha" o:spid="_x0000_s1026" type="#_x0000_t32" style="position:absolute;margin-left:108.7pt;margin-top:21.5pt;width:79.2pt;height:30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" strokecolor="red">
                      <v:stroke endarrow="open"/>
                    </v:shape>
                  </w:pict>
                </mc:Fallback>
              </mc:AlternateContent>
            </w:r>
            <w:r w:rsidRPr="00F64336">
              <w:rPr>
                <w:rFonts w:eastAsia="Times New Roman"/>
                <w:noProof/>
                <w:color w:val="000000"/>
                <w:sz w:val="20"/>
                <w:szCs w:val="20"/>
                <w:lang w:eastAsia="es-CL"/>
              </w:rPr>
              <mc:AlternateContent>
                <mc:Choice Requires="wps">
                  <w:drawing>
                    <wp:anchor distT="0" distB="0" distL="114300" distR="114300" simplePos="0" relativeHeight="251752448" behindDoc="0" locked="0" layoutInCell="1" allowOverlap="1" wp14:anchorId="4AB47F68" wp14:editId="008FC9DD">
                      <wp:simplePos x="0" y="0"/>
                      <wp:positionH relativeFrom="column">
                        <wp:posOffset>2385695</wp:posOffset>
                      </wp:positionH>
                      <wp:positionV relativeFrom="paragraph">
                        <wp:posOffset>168275</wp:posOffset>
                      </wp:positionV>
                      <wp:extent cx="632460" cy="1403985"/>
                      <wp:effectExtent l="0" t="0" r="15240" b="2667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solidFill>
                                <a:srgbClr val="FFFFFF"/>
                              </a:solidFill>
                              <a:ln w="9525">
                                <a:solidFill>
                                  <a:srgbClr val="000000"/>
                                </a:solidFill>
                                <a:miter lim="800000"/>
                                <a:headEnd/>
                                <a:tailEnd/>
                              </a:ln>
                            </wps:spPr>
                            <wps:txbx>
                              <w:txbxContent>
                                <w:p w14:paraId="0F67BC50" w14:textId="27929257" w:rsidR="003A12D3" w:rsidRPr="00F64336" w:rsidRDefault="003A12D3">
                                  <w:pPr>
                                    <w:rPr>
                                      <w:sz w:val="18"/>
                                    </w:rPr>
                                  </w:pPr>
                                  <w:r w:rsidRPr="00F64336">
                                    <w:rPr>
                                      <w:sz w:val="18"/>
                                    </w:rPr>
                                    <w:t>Descarga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7.85pt;margin-top:13.25pt;width:49.8pt;height:110.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">
                      <v:textbox style="mso-fit-shape-to-text:t">
                        <w:txbxContent>
                          <w:p w14:paraId="0F67BC50" w14:textId="27929257" w:rsidR="003A12D3" w:rsidRPr="00F64336" w:rsidRDefault="003A12D3">
                            <w:pPr>
                              <w:rPr>
                                <w:sz w:val="18"/>
                              </w:rPr>
                            </w:pPr>
                            <w:r w:rsidRPr="00F64336">
                              <w:rPr>
                                <w:sz w:val="18"/>
                              </w:rPr>
                              <w:t>Descarga</w:t>
                            </w:r>
                          </w:p>
                        </w:txbxContent>
                      </v:textbox>
                    </v:shape>
                  </w:pict>
                </mc:Fallback>
              </mc:AlternateContent>
            </w:r>
            <w:r>
              <w:rPr>
                <w:rFonts w:eastAsia="Times New Roman"/>
                <w:noProof/>
                <w:color w:val="000000"/>
                <w:sz w:val="20"/>
                <w:szCs w:val="20"/>
                <w:lang w:eastAsia="es-CL"/>
              </w:rPr>
              <w:drawing>
                <wp:inline distT="0" distB="0" distL="0" distR="0" wp14:anchorId="351CA2C9" wp14:editId="1608E55A">
                  <wp:extent cx="3754800" cy="2109600"/>
                  <wp:effectExtent l="0" t="0" r="0" b="5080"/>
                  <wp:docPr id="24" name="Imagen 24" descr="C:\SUPERINTENDENCIA MA\SMA 2015\02_Febrero_2015\Exp 91_2015 PTAS Labranza\Fotos de informe\DSC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UPERINTENDENCIA MA\SMA 2015\02_Febrero_2015\Exp 91_2015 PTAS Labranza\Fotos de informe\DSC0239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r>
      <w:tr w:rsidR="00DA4B1B" w:rsidRPr="0025129B" w14:paraId="4D9F8883" w14:textId="77777777" w:rsidTr="00871D99">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744F7966" w14:textId="38A1552E" w:rsidR="00DA4B1B" w:rsidRPr="0025129B" w:rsidRDefault="00DA4B1B" w:rsidP="00871D99">
            <w:pPr>
              <w:pStyle w:val="Epgrafe"/>
              <w:rPr>
                <w:rFonts w:eastAsia="Times New Roman"/>
                <w:color w:val="000000"/>
                <w:lang w:eastAsia="es-CL"/>
              </w:rPr>
            </w:pPr>
            <w:bookmarkStart w:id="165" w:name="_Toc441155176"/>
            <w:bookmarkStart w:id="166" w:name="_Toc441228164"/>
            <w:r w:rsidRPr="0025129B">
              <w:t xml:space="preserve">Fotografía </w:t>
            </w:r>
            <w:r w:rsidR="00F64336">
              <w:t>7.</w:t>
            </w:r>
            <w:bookmarkEnd w:id="165"/>
            <w:bookmarkEnd w:id="166"/>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F12E99" w14:textId="1670C792" w:rsidR="00DA4B1B" w:rsidRPr="0025129B" w:rsidRDefault="00DA4B1B" w:rsidP="00871D9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C30B5">
              <w:rPr>
                <w:rFonts w:eastAsia="Times New Roman"/>
                <w:color w:val="000000"/>
                <w:sz w:val="18"/>
                <w:szCs w:val="18"/>
                <w:lang w:eastAsia="es-CL"/>
              </w:rPr>
              <w:t>30/0</w:t>
            </w:r>
            <w:r>
              <w:rPr>
                <w:rFonts w:eastAsia="Times New Roman"/>
                <w:color w:val="000000"/>
                <w:sz w:val="18"/>
                <w:szCs w:val="18"/>
                <w:lang w:eastAsia="es-CL"/>
              </w:rPr>
              <w:t>3</w:t>
            </w:r>
            <w:r w:rsidRPr="00BC30B5">
              <w:rPr>
                <w:rFonts w:eastAsia="Times New Roman"/>
                <w:color w:val="000000"/>
                <w:sz w:val="18"/>
                <w:szCs w:val="18"/>
                <w:lang w:eastAsia="es-CL"/>
              </w:rPr>
              <w:t>/201</w:t>
            </w:r>
            <w:r>
              <w:rPr>
                <w:rFonts w:eastAsia="Times New Roman"/>
                <w:color w:val="000000"/>
                <w:sz w:val="18"/>
                <w:szCs w:val="18"/>
                <w:lang w:eastAsia="es-CL"/>
              </w:rPr>
              <w:t>5</w:t>
            </w:r>
            <w:r w:rsidR="00E37C54">
              <w:rPr>
                <w:rFonts w:eastAsia="Times New Roman"/>
                <w:color w:val="000000"/>
                <w:sz w:val="18"/>
                <w:szCs w:val="18"/>
                <w:lang w:eastAsia="es-CL"/>
              </w:rPr>
              <w:t>.</w:t>
            </w:r>
          </w:p>
        </w:tc>
        <w:tc>
          <w:tcPr>
            <w:tcW w:w="1250" w:type="pct"/>
            <w:tcBorders>
              <w:top w:val="single" w:sz="4" w:space="0" w:color="auto"/>
              <w:left w:val="nil"/>
              <w:bottom w:val="single" w:sz="4" w:space="0" w:color="auto"/>
              <w:right w:val="nil"/>
            </w:tcBorders>
            <w:shd w:val="clear" w:color="auto" w:fill="auto"/>
            <w:noWrap/>
            <w:vAlign w:val="center"/>
            <w:hideMark/>
          </w:tcPr>
          <w:p w14:paraId="6A9576AD" w14:textId="27FBB931" w:rsidR="00DA4B1B" w:rsidRPr="0025129B" w:rsidRDefault="00DA4B1B" w:rsidP="00871D99">
            <w:pPr>
              <w:pStyle w:val="Epgrafe"/>
            </w:pPr>
            <w:bookmarkStart w:id="167" w:name="_Toc441155177"/>
            <w:bookmarkStart w:id="168" w:name="_Toc441228165"/>
            <w:r w:rsidRPr="0025129B">
              <w:t xml:space="preserve">Fotografía </w:t>
            </w:r>
            <w:r w:rsidR="00F64336">
              <w:t>8.</w:t>
            </w:r>
            <w:bookmarkEnd w:id="167"/>
            <w:bookmarkEnd w:id="168"/>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6B58D" w14:textId="4BED418E" w:rsidR="00DA4B1B" w:rsidRPr="0025129B" w:rsidRDefault="009B1D32" w:rsidP="00871D99">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DA4B1B">
              <w:rPr>
                <w:rFonts w:eastAsia="Times New Roman"/>
                <w:b/>
                <w:color w:val="000000"/>
                <w:sz w:val="18"/>
                <w:szCs w:val="18"/>
                <w:lang w:eastAsia="es-CL"/>
              </w:rPr>
              <w:t xml:space="preserve"> </w:t>
            </w:r>
            <w:r w:rsidR="00DA4B1B" w:rsidRPr="00BC30B5">
              <w:rPr>
                <w:rFonts w:eastAsia="Times New Roman"/>
                <w:color w:val="000000"/>
                <w:sz w:val="18"/>
                <w:szCs w:val="18"/>
                <w:lang w:eastAsia="es-CL"/>
              </w:rPr>
              <w:t>30/0</w:t>
            </w:r>
            <w:r w:rsidR="00DA4B1B">
              <w:rPr>
                <w:rFonts w:eastAsia="Times New Roman"/>
                <w:color w:val="000000"/>
                <w:sz w:val="18"/>
                <w:szCs w:val="18"/>
                <w:lang w:eastAsia="es-CL"/>
              </w:rPr>
              <w:t>3</w:t>
            </w:r>
            <w:r w:rsidR="00DA4B1B" w:rsidRPr="00BC30B5">
              <w:rPr>
                <w:rFonts w:eastAsia="Times New Roman"/>
                <w:color w:val="000000"/>
                <w:sz w:val="18"/>
                <w:szCs w:val="18"/>
                <w:lang w:eastAsia="es-CL"/>
              </w:rPr>
              <w:t>/201</w:t>
            </w:r>
            <w:r w:rsidR="00DA4B1B">
              <w:rPr>
                <w:rFonts w:eastAsia="Times New Roman"/>
                <w:color w:val="000000"/>
                <w:sz w:val="18"/>
                <w:szCs w:val="18"/>
                <w:lang w:eastAsia="es-CL"/>
              </w:rPr>
              <w:t>5</w:t>
            </w:r>
            <w:r w:rsidR="00E37C54">
              <w:rPr>
                <w:rFonts w:eastAsia="Times New Roman"/>
                <w:color w:val="000000"/>
                <w:sz w:val="18"/>
                <w:szCs w:val="18"/>
                <w:lang w:eastAsia="es-CL"/>
              </w:rPr>
              <w:t>.</w:t>
            </w:r>
          </w:p>
        </w:tc>
      </w:tr>
      <w:tr w:rsidR="00DA4B1B" w:rsidRPr="0025129B" w14:paraId="0CC354B6" w14:textId="77777777" w:rsidTr="00871D99">
        <w:trPr>
          <w:trHeight w:val="43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C44DC76" w14:textId="19A3542A" w:rsidR="00DA4B1B" w:rsidRPr="0025129B" w:rsidRDefault="00DA4B1B" w:rsidP="00F6433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F64336">
              <w:rPr>
                <w:rFonts w:eastAsia="Times New Roman"/>
                <w:color w:val="000000"/>
                <w:sz w:val="18"/>
                <w:szCs w:val="18"/>
                <w:lang w:eastAsia="es-CL"/>
              </w:rPr>
              <w:t>Sector de descarga de efluente en estero Botrolhue. Los fierros negros corresponden a un pasamano para el acceso al ducto de descarga.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8CA87A9" w14:textId="589C5DB1" w:rsidR="00DA4B1B" w:rsidRPr="0025129B" w:rsidRDefault="00DA4B1B" w:rsidP="00F6433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F64336">
              <w:rPr>
                <w:rFonts w:eastAsia="Times New Roman"/>
                <w:color w:val="000000"/>
                <w:sz w:val="18"/>
                <w:szCs w:val="18"/>
                <w:lang w:eastAsia="es-CL"/>
              </w:rPr>
              <w:t>Sector 50 m aprox. aguas arriba del punto de descarga. Se observa que el estero Botrolhue se encuentra seco.</w:t>
            </w:r>
          </w:p>
        </w:tc>
      </w:tr>
      <w:tr w:rsidR="00DA4B1B" w:rsidRPr="0025129B" w14:paraId="16EDABB7" w14:textId="77777777" w:rsidTr="00871D9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C957666" w14:textId="65E0C36E" w:rsidR="00DA4B1B" w:rsidRPr="0025129B" w:rsidRDefault="00F64336" w:rsidP="00871D9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C379B67" wp14:editId="6E536211">
                  <wp:extent cx="3754800" cy="2109600"/>
                  <wp:effectExtent l="0" t="0" r="0" b="5080"/>
                  <wp:docPr id="25" name="Imagen 25" descr="C:\SUPERINTENDENCIA MA\SMA 2015\02_Febrero_2015\Exp 91_2015 PTAS Labranza\Fotos de informe\DSC0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UPERINTENDENCIA MA\SMA 2015\02_Febrero_2015\Exp 91_2015 PTAS Labranza\Fotos de informe\DSC024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CEC0E4E" w14:textId="2B3B1E5F" w:rsidR="00DA4B1B" w:rsidRPr="0025129B" w:rsidRDefault="00F64336" w:rsidP="00871D9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4B94BC1" wp14:editId="0FE6251C">
                  <wp:extent cx="3754800" cy="2109600"/>
                  <wp:effectExtent l="0" t="0" r="0" b="5080"/>
                  <wp:docPr id="26" name="Imagen 26" descr="C:\SUPERINTENDENCIA MA\SMA 2015\02_Febrero_2015\Exp 91_2015 PTAS Labranza\Fotos de informe\DSC0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UPERINTENDENCIA MA\SMA 2015\02_Febrero_2015\Exp 91_2015 PTAS Labranza\Fotos de informe\DSC024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r>
      <w:tr w:rsidR="00DA4B1B" w:rsidRPr="0025129B" w14:paraId="72148A41" w14:textId="77777777" w:rsidTr="00871D99">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36E15C1B" w14:textId="1B60FB7A" w:rsidR="00DA4B1B" w:rsidRPr="0025129B" w:rsidRDefault="00DA4B1B" w:rsidP="00871D99">
            <w:pPr>
              <w:pStyle w:val="Epgrafe"/>
              <w:rPr>
                <w:rFonts w:eastAsia="Times New Roman"/>
                <w:color w:val="000000"/>
                <w:lang w:eastAsia="es-CL"/>
              </w:rPr>
            </w:pPr>
            <w:bookmarkStart w:id="169" w:name="_Toc441155178"/>
            <w:bookmarkStart w:id="170" w:name="_Toc441228166"/>
            <w:r w:rsidRPr="0025129B">
              <w:t xml:space="preserve">Fotografía </w:t>
            </w:r>
            <w:r w:rsidR="00F64336">
              <w:t>9.</w:t>
            </w:r>
            <w:bookmarkEnd w:id="169"/>
            <w:bookmarkEnd w:id="170"/>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973C5D" w14:textId="71566A8C" w:rsidR="00DA4B1B" w:rsidRPr="0025129B" w:rsidRDefault="00DA4B1B" w:rsidP="00871D9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C30B5">
              <w:rPr>
                <w:rFonts w:eastAsia="Times New Roman"/>
                <w:color w:val="000000"/>
                <w:sz w:val="18"/>
                <w:szCs w:val="18"/>
                <w:lang w:eastAsia="es-CL"/>
              </w:rPr>
              <w:t>30/0</w:t>
            </w:r>
            <w:r>
              <w:rPr>
                <w:rFonts w:eastAsia="Times New Roman"/>
                <w:color w:val="000000"/>
                <w:sz w:val="18"/>
                <w:szCs w:val="18"/>
                <w:lang w:eastAsia="es-CL"/>
              </w:rPr>
              <w:t>3</w:t>
            </w:r>
            <w:r w:rsidRPr="00BC30B5">
              <w:rPr>
                <w:rFonts w:eastAsia="Times New Roman"/>
                <w:color w:val="000000"/>
                <w:sz w:val="18"/>
                <w:szCs w:val="18"/>
                <w:lang w:eastAsia="es-CL"/>
              </w:rPr>
              <w:t>/201</w:t>
            </w:r>
            <w:r>
              <w:rPr>
                <w:rFonts w:eastAsia="Times New Roman"/>
                <w:color w:val="000000"/>
                <w:sz w:val="18"/>
                <w:szCs w:val="18"/>
                <w:lang w:eastAsia="es-CL"/>
              </w:rPr>
              <w:t>5</w:t>
            </w:r>
            <w:r w:rsidR="00E37C54">
              <w:rPr>
                <w:rFonts w:eastAsia="Times New Roman"/>
                <w:color w:val="000000"/>
                <w:sz w:val="18"/>
                <w:szCs w:val="18"/>
                <w:lang w:eastAsia="es-CL"/>
              </w:rPr>
              <w:t>.</w:t>
            </w:r>
          </w:p>
        </w:tc>
        <w:tc>
          <w:tcPr>
            <w:tcW w:w="1250" w:type="pct"/>
            <w:tcBorders>
              <w:top w:val="single" w:sz="4" w:space="0" w:color="auto"/>
              <w:left w:val="nil"/>
              <w:bottom w:val="single" w:sz="4" w:space="0" w:color="auto"/>
              <w:right w:val="nil"/>
            </w:tcBorders>
            <w:shd w:val="clear" w:color="auto" w:fill="auto"/>
            <w:noWrap/>
            <w:vAlign w:val="center"/>
            <w:hideMark/>
          </w:tcPr>
          <w:p w14:paraId="0AF3C3B5" w14:textId="00ECF9D9" w:rsidR="00DA4B1B" w:rsidRPr="0025129B" w:rsidRDefault="00DA4B1B" w:rsidP="00871D99">
            <w:pPr>
              <w:pStyle w:val="Epgrafe"/>
            </w:pPr>
            <w:bookmarkStart w:id="171" w:name="_Toc441155179"/>
            <w:bookmarkStart w:id="172" w:name="_Toc441228167"/>
            <w:r w:rsidRPr="0025129B">
              <w:t xml:space="preserve">Fotografía </w:t>
            </w:r>
            <w:r w:rsidR="00F64336">
              <w:t>10.</w:t>
            </w:r>
            <w:bookmarkEnd w:id="171"/>
            <w:bookmarkEnd w:id="172"/>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7BD43" w14:textId="33AA60C0" w:rsidR="00DA4B1B" w:rsidRPr="0025129B" w:rsidRDefault="009B1D32" w:rsidP="00871D99">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DA4B1B">
              <w:rPr>
                <w:rFonts w:eastAsia="Times New Roman"/>
                <w:b/>
                <w:color w:val="000000"/>
                <w:sz w:val="18"/>
                <w:szCs w:val="18"/>
                <w:lang w:eastAsia="es-CL"/>
              </w:rPr>
              <w:t xml:space="preserve"> </w:t>
            </w:r>
            <w:r w:rsidR="00DA4B1B" w:rsidRPr="00BC30B5">
              <w:rPr>
                <w:rFonts w:eastAsia="Times New Roman"/>
                <w:color w:val="000000"/>
                <w:sz w:val="18"/>
                <w:szCs w:val="18"/>
                <w:lang w:eastAsia="es-CL"/>
              </w:rPr>
              <w:t>30/0</w:t>
            </w:r>
            <w:r w:rsidR="00DA4B1B">
              <w:rPr>
                <w:rFonts w:eastAsia="Times New Roman"/>
                <w:color w:val="000000"/>
                <w:sz w:val="18"/>
                <w:szCs w:val="18"/>
                <w:lang w:eastAsia="es-CL"/>
              </w:rPr>
              <w:t>3</w:t>
            </w:r>
            <w:r w:rsidR="00DA4B1B" w:rsidRPr="00BC30B5">
              <w:rPr>
                <w:rFonts w:eastAsia="Times New Roman"/>
                <w:color w:val="000000"/>
                <w:sz w:val="18"/>
                <w:szCs w:val="18"/>
                <w:lang w:eastAsia="es-CL"/>
              </w:rPr>
              <w:t>/201</w:t>
            </w:r>
            <w:r w:rsidR="00DA4B1B">
              <w:rPr>
                <w:rFonts w:eastAsia="Times New Roman"/>
                <w:color w:val="000000"/>
                <w:sz w:val="18"/>
                <w:szCs w:val="18"/>
                <w:lang w:eastAsia="es-CL"/>
              </w:rPr>
              <w:t>5</w:t>
            </w:r>
            <w:r w:rsidR="00E37C54">
              <w:rPr>
                <w:rFonts w:eastAsia="Times New Roman"/>
                <w:color w:val="000000"/>
                <w:sz w:val="18"/>
                <w:szCs w:val="18"/>
                <w:lang w:eastAsia="es-CL"/>
              </w:rPr>
              <w:t>.</w:t>
            </w:r>
          </w:p>
        </w:tc>
      </w:tr>
      <w:tr w:rsidR="00DA4B1B" w:rsidRPr="0025129B" w14:paraId="232C9577" w14:textId="77777777" w:rsidTr="00871D99">
        <w:trPr>
          <w:trHeight w:val="433"/>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908D46E" w14:textId="0B47A8AC" w:rsidR="00DA4B1B" w:rsidRPr="0025129B" w:rsidRDefault="00DA4B1B" w:rsidP="00F6433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F64336">
              <w:rPr>
                <w:rFonts w:eastAsia="Times New Roman"/>
                <w:color w:val="000000"/>
                <w:sz w:val="18"/>
                <w:szCs w:val="18"/>
                <w:lang w:eastAsia="es-CL"/>
              </w:rPr>
              <w:t>Sector del estero Botrolhue a unos 100 m de la descarga de la PTAS Labranza.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2CA3A56" w14:textId="4783B684" w:rsidR="00DA4B1B" w:rsidRPr="0025129B" w:rsidRDefault="00DA4B1B" w:rsidP="00F64336">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F64336">
              <w:rPr>
                <w:rFonts w:eastAsia="Times New Roman"/>
                <w:color w:val="000000"/>
                <w:sz w:val="18"/>
                <w:szCs w:val="18"/>
                <w:lang w:eastAsia="es-CL"/>
              </w:rPr>
              <w:t>Estero Botrolhue a 400 m de la descarga de la PTAS Labranza.</w:t>
            </w:r>
          </w:p>
        </w:tc>
      </w:tr>
    </w:tbl>
    <w:p w14:paraId="366F2C97" w14:textId="77777777" w:rsidR="00666E05" w:rsidRDefault="00666E05" w:rsidP="006717EE"/>
    <w:p w14:paraId="620E7C8A" w14:textId="77777777" w:rsidR="00666E05" w:rsidRDefault="00666E05" w:rsidP="006717EE"/>
    <w:p w14:paraId="60CC923F" w14:textId="77777777" w:rsidR="00666E05" w:rsidRDefault="00666E05" w:rsidP="006717EE"/>
    <w:tbl>
      <w:tblPr>
        <w:tblStyle w:val="Tablaconcuadrcula"/>
        <w:tblW w:w="5000" w:type="pct"/>
        <w:tblLook w:val="04A0" w:firstRow="1" w:lastRow="0" w:firstColumn="1" w:lastColumn="0" w:noHBand="0" w:noVBand="1"/>
      </w:tblPr>
      <w:tblGrid>
        <w:gridCol w:w="3830"/>
        <w:gridCol w:w="9958"/>
      </w:tblGrid>
      <w:tr w:rsidR="00227103" w:rsidRPr="00FF7B0E" w14:paraId="50A6622D" w14:textId="77777777" w:rsidTr="00227103">
        <w:trPr>
          <w:trHeight w:val="142"/>
        </w:trPr>
        <w:tc>
          <w:tcPr>
            <w:tcW w:w="1389" w:type="pct"/>
          </w:tcPr>
          <w:p w14:paraId="0521DDE2" w14:textId="3670F2B4" w:rsidR="00227103" w:rsidRPr="00FF7B0E" w:rsidRDefault="00227103" w:rsidP="00227103">
            <w:r w:rsidRPr="00FF7B0E">
              <w:rPr>
                <w:rFonts w:eastAsia="Times New Roman"/>
                <w:b/>
                <w:bCs/>
                <w:color w:val="000000"/>
                <w:lang w:eastAsia="es-CL"/>
              </w:rPr>
              <w:lastRenderedPageBreak/>
              <w:t>Número de Hecho Constatado</w:t>
            </w:r>
            <w:r w:rsidRPr="00FF7B0E">
              <w:rPr>
                <w:rFonts w:eastAsia="Times New Roman"/>
                <w:color w:val="000000"/>
                <w:lang w:eastAsia="es-CL"/>
              </w:rPr>
              <w:t xml:space="preserve">: </w:t>
            </w:r>
            <w:r w:rsidR="000A7D70">
              <w:rPr>
                <w:b/>
              </w:rPr>
              <w:t>6.</w:t>
            </w:r>
          </w:p>
        </w:tc>
        <w:tc>
          <w:tcPr>
            <w:tcW w:w="3611" w:type="pct"/>
          </w:tcPr>
          <w:p w14:paraId="7F49E36A" w14:textId="39D09C40" w:rsidR="00227103" w:rsidRPr="00FF7B0E" w:rsidRDefault="00227103" w:rsidP="00227103">
            <w:r w:rsidRPr="00FF7B0E">
              <w:rPr>
                <w:rFonts w:eastAsia="Times New Roman"/>
                <w:b/>
                <w:bCs/>
                <w:color w:val="000000"/>
                <w:lang w:eastAsia="es-CL"/>
              </w:rPr>
              <w:t>Estación</w:t>
            </w:r>
            <w:r w:rsidRPr="00FF7B0E">
              <w:rPr>
                <w:rFonts w:eastAsia="Times New Roman"/>
                <w:color w:val="000000"/>
                <w:lang w:eastAsia="es-CL"/>
              </w:rPr>
              <w:t>:</w:t>
            </w:r>
            <w:r>
              <w:rPr>
                <w:rFonts w:eastAsia="Times New Roman"/>
                <w:color w:val="000000"/>
                <w:lang w:eastAsia="es-CL"/>
              </w:rPr>
              <w:t xml:space="preserve"> </w:t>
            </w:r>
            <w:r w:rsidR="00175F5B">
              <w:rPr>
                <w:rFonts w:eastAsia="Times New Roman"/>
                <w:color w:val="000000"/>
                <w:lang w:eastAsia="es-CL"/>
              </w:rPr>
              <w:t>4</w:t>
            </w:r>
            <w:r w:rsidR="006D5F7E">
              <w:rPr>
                <w:rFonts w:eastAsia="Times New Roman"/>
                <w:color w:val="000000"/>
                <w:lang w:eastAsia="es-CL"/>
              </w:rPr>
              <w:t>.</w:t>
            </w:r>
          </w:p>
        </w:tc>
      </w:tr>
      <w:tr w:rsidR="00227103" w:rsidRPr="00FF7B0E" w14:paraId="561632EC" w14:textId="77777777" w:rsidTr="00227103">
        <w:trPr>
          <w:trHeight w:val="400"/>
        </w:trPr>
        <w:tc>
          <w:tcPr>
            <w:tcW w:w="5000" w:type="pct"/>
            <w:gridSpan w:val="2"/>
            <w:tcBorders>
              <w:bottom w:val="single" w:sz="4" w:space="0" w:color="auto"/>
            </w:tcBorders>
          </w:tcPr>
          <w:p w14:paraId="1A113E2E" w14:textId="77777777" w:rsidR="00227103" w:rsidRPr="00FF7B0E" w:rsidRDefault="00227103" w:rsidP="00227103">
            <w:pPr>
              <w:rPr>
                <w:rFonts w:eastAsia="Times New Roman"/>
                <w:b/>
                <w:color w:val="000000"/>
                <w:lang w:eastAsia="es-CL"/>
              </w:rPr>
            </w:pPr>
            <w:r w:rsidRPr="00FF7B0E">
              <w:rPr>
                <w:rFonts w:eastAsia="Times New Roman"/>
                <w:b/>
                <w:bCs/>
                <w:color w:val="000000"/>
                <w:lang w:eastAsia="es-CL"/>
              </w:rPr>
              <w:t>Exigencia</w:t>
            </w:r>
            <w:r w:rsidRPr="00FF7B0E">
              <w:rPr>
                <w:rFonts w:eastAsia="Times New Roman"/>
                <w:b/>
                <w:color w:val="000000"/>
                <w:lang w:eastAsia="es-CL"/>
              </w:rPr>
              <w:t xml:space="preserve">: </w:t>
            </w:r>
          </w:p>
          <w:p w14:paraId="0F362C97" w14:textId="08E460FD" w:rsidR="000309B5" w:rsidRDefault="00227103" w:rsidP="006717EE">
            <w:pPr>
              <w:rPr>
                <w:rFonts w:eastAsia="Times New Roman"/>
                <w:b/>
                <w:color w:val="000000"/>
                <w:lang w:eastAsia="es-CL"/>
              </w:rPr>
            </w:pPr>
            <w:r w:rsidRPr="00FF7B0E">
              <w:rPr>
                <w:rFonts w:eastAsia="Times New Roman"/>
                <w:b/>
                <w:color w:val="000000"/>
                <w:lang w:eastAsia="es-CL"/>
              </w:rPr>
              <w:t xml:space="preserve">RCA N° </w:t>
            </w:r>
            <w:r w:rsidR="00666E05">
              <w:rPr>
                <w:rFonts w:eastAsia="Times New Roman"/>
                <w:b/>
                <w:color w:val="000000"/>
                <w:lang w:eastAsia="es-CL"/>
              </w:rPr>
              <w:t>272</w:t>
            </w:r>
            <w:r w:rsidRPr="00FF7B0E">
              <w:rPr>
                <w:rFonts w:eastAsia="Times New Roman"/>
                <w:b/>
                <w:color w:val="000000"/>
                <w:lang w:eastAsia="es-CL"/>
              </w:rPr>
              <w:t xml:space="preserve">/2009, Considerando </w:t>
            </w:r>
            <w:r w:rsidR="00666E05">
              <w:rPr>
                <w:rFonts w:eastAsia="Times New Roman"/>
                <w:b/>
                <w:color w:val="000000"/>
                <w:lang w:eastAsia="es-CL"/>
              </w:rPr>
              <w:t>3.4.2</w:t>
            </w:r>
            <w:r w:rsidR="000309B5">
              <w:rPr>
                <w:rFonts w:eastAsia="Times New Roman"/>
                <w:b/>
                <w:color w:val="000000"/>
                <w:lang w:eastAsia="es-CL"/>
              </w:rPr>
              <w:t>:</w:t>
            </w:r>
          </w:p>
          <w:p w14:paraId="1889CF21" w14:textId="7ADF63D0" w:rsidR="00666E05" w:rsidRPr="00666E05" w:rsidRDefault="00666E05" w:rsidP="00666E05">
            <w:pPr>
              <w:rPr>
                <w:rFonts w:eastAsia="Times New Roman"/>
                <w:i/>
                <w:color w:val="000000"/>
                <w:lang w:eastAsia="es-CL"/>
              </w:rPr>
            </w:pPr>
            <w:r>
              <w:rPr>
                <w:rFonts w:eastAsia="Times New Roman"/>
                <w:i/>
                <w:color w:val="000000"/>
                <w:lang w:eastAsia="es-CL"/>
              </w:rPr>
              <w:t>“Ef</w:t>
            </w:r>
            <w:r w:rsidRPr="00666E05">
              <w:rPr>
                <w:rFonts w:eastAsia="Times New Roman"/>
                <w:i/>
                <w:color w:val="000000"/>
                <w:lang w:eastAsia="es-CL"/>
              </w:rPr>
              <w:t>luentes durante la etapa de Operación</w:t>
            </w:r>
          </w:p>
          <w:p w14:paraId="37214372" w14:textId="1258903A" w:rsidR="00666E05" w:rsidRDefault="00666E05" w:rsidP="00666E05">
            <w:pPr>
              <w:rPr>
                <w:rFonts w:eastAsia="Times New Roman"/>
                <w:i/>
                <w:color w:val="000000"/>
                <w:lang w:eastAsia="es-CL"/>
              </w:rPr>
            </w:pPr>
            <w:r w:rsidRPr="00666E05">
              <w:rPr>
                <w:rFonts w:eastAsia="Times New Roman"/>
                <w:i/>
                <w:color w:val="000000"/>
                <w:lang w:eastAsia="es-CL"/>
              </w:rPr>
              <w:t xml:space="preserve">Las aguas servidas tratadas se descargarán </w:t>
            </w:r>
            <w:r w:rsidRPr="002F36EA">
              <w:rPr>
                <w:rFonts w:eastAsia="Times New Roman"/>
                <w:i/>
                <w:color w:val="000000"/>
                <w:u w:val="single"/>
                <w:lang w:eastAsia="es-CL"/>
              </w:rPr>
              <w:t>directamente al río Cautín</w:t>
            </w:r>
            <w:r w:rsidRPr="00666E05">
              <w:rPr>
                <w:rFonts w:eastAsia="Times New Roman"/>
                <w:i/>
                <w:color w:val="000000"/>
                <w:lang w:eastAsia="es-CL"/>
              </w:rPr>
              <w:t xml:space="preserve"> previo tratamiento en un ducto efluente que </w:t>
            </w:r>
            <w:r w:rsidRPr="002F36EA">
              <w:rPr>
                <w:rFonts w:eastAsia="Times New Roman"/>
                <w:i/>
                <w:color w:val="000000"/>
                <w:u w:val="single"/>
                <w:lang w:eastAsia="es-CL"/>
              </w:rPr>
              <w:t>estará sumergido</w:t>
            </w:r>
            <w:r w:rsidRPr="00666E05">
              <w:rPr>
                <w:rFonts w:eastAsia="Times New Roman"/>
                <w:i/>
                <w:color w:val="000000"/>
                <w:lang w:eastAsia="es-CL"/>
              </w:rPr>
              <w:t xml:space="preserve"> durante toda la época del año</w:t>
            </w:r>
            <w:r>
              <w:rPr>
                <w:rFonts w:eastAsia="Times New Roman"/>
                <w:i/>
                <w:color w:val="000000"/>
                <w:lang w:eastAsia="es-CL"/>
              </w:rPr>
              <w:t>”</w:t>
            </w:r>
            <w:r w:rsidRPr="00666E05">
              <w:rPr>
                <w:rFonts w:eastAsia="Times New Roman"/>
                <w:i/>
                <w:color w:val="000000"/>
                <w:lang w:eastAsia="es-CL"/>
              </w:rPr>
              <w:t>.</w:t>
            </w:r>
          </w:p>
          <w:p w14:paraId="6AA1B465" w14:textId="77777777" w:rsidR="00666E05" w:rsidRDefault="00666E05" w:rsidP="00666E05">
            <w:pPr>
              <w:rPr>
                <w:rFonts w:eastAsia="Times New Roman"/>
                <w:i/>
                <w:color w:val="000000"/>
                <w:lang w:eastAsia="es-CL"/>
              </w:rPr>
            </w:pPr>
          </w:p>
          <w:p w14:paraId="24E3E0B3" w14:textId="77777777" w:rsidR="005B1663" w:rsidRDefault="00666E05" w:rsidP="00666E05">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3.</w:t>
            </w:r>
            <w:r w:rsidR="005B1663">
              <w:rPr>
                <w:rFonts w:eastAsia="Times New Roman"/>
                <w:b/>
                <w:color w:val="000000"/>
                <w:lang w:eastAsia="es-CL"/>
              </w:rPr>
              <w:t>6.3</w:t>
            </w:r>
            <w:r>
              <w:rPr>
                <w:rFonts w:eastAsia="Times New Roman"/>
                <w:b/>
                <w:color w:val="000000"/>
                <w:lang w:eastAsia="es-CL"/>
              </w:rPr>
              <w:t>:</w:t>
            </w:r>
          </w:p>
          <w:p w14:paraId="7302CF74" w14:textId="176F0ABE" w:rsidR="00666E05" w:rsidRPr="005B1663" w:rsidRDefault="005B1663" w:rsidP="00666E05">
            <w:pPr>
              <w:rPr>
                <w:rFonts w:eastAsia="Times New Roman"/>
                <w:color w:val="000000"/>
                <w:lang w:eastAsia="es-CL"/>
              </w:rPr>
            </w:pPr>
            <w:r w:rsidRPr="005B1663">
              <w:rPr>
                <w:rFonts w:eastAsia="Times New Roman"/>
                <w:color w:val="000000"/>
                <w:lang w:eastAsia="es-CL"/>
              </w:rPr>
              <w:t>“</w:t>
            </w:r>
            <w:r w:rsidR="00666E05" w:rsidRPr="002F36EA">
              <w:rPr>
                <w:rFonts w:eastAsia="Times New Roman"/>
                <w:i/>
                <w:color w:val="000000"/>
                <w:u w:val="single"/>
                <w:lang w:eastAsia="es-CL"/>
              </w:rPr>
              <w:t>Monitoreo cuerpo receptor río Cautín</w:t>
            </w:r>
            <w:r>
              <w:rPr>
                <w:rFonts w:eastAsia="Times New Roman"/>
                <w:i/>
                <w:color w:val="000000"/>
                <w:lang w:eastAsia="es-CL"/>
              </w:rPr>
              <w:t>.</w:t>
            </w:r>
          </w:p>
          <w:p w14:paraId="476F7175" w14:textId="77777777" w:rsidR="00666E05" w:rsidRPr="005B1663" w:rsidRDefault="00666E05" w:rsidP="00666E05">
            <w:pPr>
              <w:rPr>
                <w:rFonts w:eastAsia="Times New Roman"/>
                <w:i/>
                <w:color w:val="000000"/>
                <w:lang w:eastAsia="es-CL"/>
              </w:rPr>
            </w:pPr>
            <w:r w:rsidRPr="005B1663">
              <w:rPr>
                <w:rFonts w:eastAsia="Times New Roman"/>
                <w:i/>
                <w:color w:val="000000"/>
                <w:lang w:eastAsia="es-CL"/>
              </w:rPr>
              <w:t>El titular deberá realizar un muestreo al cuerpo de agua receptor, estableciendo una muestra puntual  aguas arriba y aguas debajo de la descarga, es decir, 100 metros aguas arriba y 200 metros abajo, fundamentalmente en época de estiaje (Noviembre – Diciembre – Enero – Febrero – Marzo).</w:t>
            </w:r>
          </w:p>
          <w:p w14:paraId="26009919" w14:textId="77777777" w:rsidR="00666E05" w:rsidRPr="005B1663" w:rsidRDefault="00666E05" w:rsidP="00666E05">
            <w:pPr>
              <w:rPr>
                <w:rFonts w:eastAsia="Times New Roman"/>
                <w:i/>
                <w:color w:val="000000"/>
                <w:lang w:eastAsia="es-CL"/>
              </w:rPr>
            </w:pPr>
            <w:r w:rsidRPr="005B1663">
              <w:rPr>
                <w:rFonts w:eastAsia="Times New Roman"/>
                <w:i/>
                <w:color w:val="000000"/>
                <w:lang w:eastAsia="es-CL"/>
              </w:rPr>
              <w:t>Adicionalmente el titular se compromete a monitorear las aguas 800 metros aguas abajo, a la altura del título de merced Nº 422, a fin de constatar la calidad del agua en este sector, este muestreo y análisis del cuerpo receptor se realizará antes de la entrada en funcionamiento de la nueva planta de tratamiento de aguas servidas y cada 6 meses una vez que esté operando.</w:t>
            </w:r>
          </w:p>
          <w:p w14:paraId="5012E382" w14:textId="5BB51A56" w:rsidR="00666E05" w:rsidRPr="005B1663" w:rsidRDefault="00666E05" w:rsidP="00666E05">
            <w:pPr>
              <w:rPr>
                <w:rFonts w:eastAsia="Times New Roman"/>
                <w:i/>
                <w:color w:val="000000"/>
                <w:lang w:eastAsia="es-CL"/>
              </w:rPr>
            </w:pPr>
            <w:r w:rsidRPr="005B1663">
              <w:rPr>
                <w:rFonts w:eastAsia="Times New Roman"/>
                <w:i/>
                <w:color w:val="000000"/>
                <w:lang w:eastAsia="es-CL"/>
              </w:rPr>
              <w:t xml:space="preserve">Detalle de parámetros a monitorear: Temperatura (C), color real (UPtCo), conductividad (uS/cm), </w:t>
            </w:r>
            <w:r w:rsidR="005F5C77" w:rsidRPr="005B1663">
              <w:rPr>
                <w:rFonts w:eastAsia="Times New Roman"/>
                <w:i/>
                <w:color w:val="000000"/>
                <w:lang w:eastAsia="es-CL"/>
              </w:rPr>
              <w:t>oxígeno</w:t>
            </w:r>
            <w:r w:rsidRPr="005B1663">
              <w:rPr>
                <w:rFonts w:eastAsia="Times New Roman"/>
                <w:i/>
                <w:color w:val="000000"/>
                <w:lang w:eastAsia="es-CL"/>
              </w:rPr>
              <w:t xml:space="preserve"> disuelto (mg/L), turbidez (NTU), coliformes fecales NMP/100 ml), sólidos suspendidos totales (mg/L) y sólidos disueltos totales (mg/L) y aceites y grasas (mg/L).</w:t>
            </w:r>
          </w:p>
          <w:p w14:paraId="12254774" w14:textId="085747ED" w:rsidR="00666E05" w:rsidRPr="005B1663" w:rsidRDefault="00666E05" w:rsidP="00666E05">
            <w:pPr>
              <w:rPr>
                <w:rFonts w:eastAsia="Times New Roman"/>
                <w:i/>
                <w:color w:val="000000"/>
                <w:lang w:eastAsia="es-CL"/>
              </w:rPr>
            </w:pPr>
            <w:r w:rsidRPr="005B1663">
              <w:rPr>
                <w:rFonts w:eastAsia="Times New Roman"/>
                <w:i/>
                <w:color w:val="000000"/>
                <w:lang w:eastAsia="es-CL"/>
              </w:rPr>
              <w:t>Los resultados deberán estar disponibles en las instalaciones de la nueva planta de tratamiento de aguas servidas junto con enviar copia de los resultados en formato papel y digital a CONAMA</w:t>
            </w:r>
            <w:r w:rsidR="005B1663" w:rsidRPr="005B1663">
              <w:rPr>
                <w:rFonts w:eastAsia="Times New Roman"/>
                <w:i/>
                <w:color w:val="000000"/>
                <w:lang w:eastAsia="es-CL"/>
              </w:rPr>
              <w:t>”</w:t>
            </w:r>
            <w:r w:rsidRPr="005B1663">
              <w:rPr>
                <w:rFonts w:eastAsia="Times New Roman"/>
                <w:i/>
                <w:color w:val="000000"/>
                <w:lang w:eastAsia="es-CL"/>
              </w:rPr>
              <w:t>.</w:t>
            </w:r>
          </w:p>
          <w:p w14:paraId="74FAD6FA" w14:textId="77777777" w:rsidR="00E0550B" w:rsidRPr="00FF7B0E" w:rsidRDefault="00E0550B" w:rsidP="00227103">
            <w:pPr>
              <w:rPr>
                <w:rFonts w:eastAsia="Times New Roman"/>
                <w:b/>
                <w:bCs/>
                <w:color w:val="000000"/>
                <w:lang w:eastAsia="es-CL"/>
              </w:rPr>
            </w:pPr>
          </w:p>
        </w:tc>
      </w:tr>
      <w:tr w:rsidR="00227103" w:rsidRPr="00FF7B0E" w14:paraId="6BE898EE" w14:textId="77777777" w:rsidTr="00227103">
        <w:trPr>
          <w:trHeight w:val="337"/>
        </w:trPr>
        <w:tc>
          <w:tcPr>
            <w:tcW w:w="5000" w:type="pct"/>
            <w:gridSpan w:val="2"/>
          </w:tcPr>
          <w:p w14:paraId="2CAC7C8D" w14:textId="77777777" w:rsidR="00227103" w:rsidRPr="00FF7B0E" w:rsidRDefault="00227103" w:rsidP="00227103">
            <w:pPr>
              <w:rPr>
                <w:b/>
              </w:rPr>
            </w:pPr>
            <w:r w:rsidRPr="00FF7B0E">
              <w:rPr>
                <w:b/>
              </w:rPr>
              <w:t xml:space="preserve">Documentación entregada: </w:t>
            </w:r>
          </w:p>
          <w:p w14:paraId="1EFF6C24" w14:textId="77777777" w:rsidR="00E37C54" w:rsidRDefault="00E37C54" w:rsidP="00E37C54">
            <w:pPr>
              <w:pStyle w:val="Prrafodelista"/>
              <w:numPr>
                <w:ilvl w:val="0"/>
                <w:numId w:val="3"/>
              </w:numPr>
              <w:ind w:left="360"/>
              <w:jc w:val="left"/>
              <w:rPr>
                <w:rFonts w:eastAsia="Times New Roman"/>
                <w:color w:val="000000"/>
                <w:lang w:eastAsia="es-CL"/>
              </w:rPr>
            </w:pPr>
            <w:r>
              <w:rPr>
                <w:rFonts w:eastAsia="Times New Roman"/>
                <w:color w:val="000000"/>
                <w:lang w:eastAsia="es-CL"/>
              </w:rPr>
              <w:t xml:space="preserve">Carta de Aguas San Isidro (titular) del 07 de Abril del 2015 </w:t>
            </w:r>
            <w:r w:rsidRPr="00BC0FFA">
              <w:rPr>
                <w:rFonts w:eastAsia="Times New Roman"/>
                <w:color w:val="000000"/>
                <w:lang w:eastAsia="es-CL"/>
              </w:rPr>
              <w:t xml:space="preserve">(Anexo </w:t>
            </w:r>
            <w:r>
              <w:rPr>
                <w:rFonts w:eastAsia="Times New Roman"/>
                <w:color w:val="000000"/>
                <w:lang w:eastAsia="es-CL"/>
              </w:rPr>
              <w:t>3</w:t>
            </w:r>
            <w:r w:rsidRPr="00BC0FFA">
              <w:rPr>
                <w:rFonts w:eastAsia="Times New Roman"/>
                <w:color w:val="000000"/>
                <w:lang w:eastAsia="es-CL"/>
              </w:rPr>
              <w:t>).</w:t>
            </w:r>
          </w:p>
          <w:p w14:paraId="7032E784" w14:textId="2E0D4CD5" w:rsidR="002B4F26" w:rsidRPr="00BC0FFA" w:rsidRDefault="002B4F26" w:rsidP="000309B5">
            <w:pPr>
              <w:pStyle w:val="Prrafodelista"/>
              <w:ind w:left="360"/>
              <w:jc w:val="left"/>
              <w:rPr>
                <w:rFonts w:eastAsia="Times New Roman"/>
                <w:color w:val="000000"/>
                <w:lang w:eastAsia="es-CL"/>
              </w:rPr>
            </w:pPr>
          </w:p>
        </w:tc>
      </w:tr>
      <w:tr w:rsidR="00E37C54" w:rsidRPr="00FF7B0E" w14:paraId="2BE68A4C" w14:textId="77777777" w:rsidTr="00227103">
        <w:trPr>
          <w:trHeight w:val="337"/>
        </w:trPr>
        <w:tc>
          <w:tcPr>
            <w:tcW w:w="5000" w:type="pct"/>
            <w:gridSpan w:val="2"/>
          </w:tcPr>
          <w:p w14:paraId="47E45A2C" w14:textId="7566CCC9" w:rsidR="00E37C54" w:rsidRDefault="00E37C54" w:rsidP="00227103">
            <w:pPr>
              <w:rPr>
                <w:b/>
              </w:rPr>
            </w:pPr>
            <w:r>
              <w:rPr>
                <w:b/>
              </w:rPr>
              <w:t>Hechos constatados:</w:t>
            </w:r>
          </w:p>
          <w:p w14:paraId="051ACC2B" w14:textId="72CF2510" w:rsidR="00E37C54" w:rsidRDefault="002F36EA" w:rsidP="002F36EA">
            <w:pPr>
              <w:pStyle w:val="Prrafodelista"/>
              <w:numPr>
                <w:ilvl w:val="0"/>
                <w:numId w:val="14"/>
              </w:numPr>
              <w:ind w:left="360"/>
            </w:pPr>
            <w:r>
              <w:t>Ducto de la descarga de la nueva planta en el río Cautín se encuentra sumergida, por lo que no es posible apreciar esta tubería. Según señala el Sr. Manqueñir, la tubería se encuentra sumergida a unos 2 o 3 m en la ribera del río.</w:t>
            </w:r>
          </w:p>
          <w:p w14:paraId="5B3D5FB2" w14:textId="1FBE1E53" w:rsidR="002F36EA" w:rsidRDefault="002F36EA" w:rsidP="002F36EA">
            <w:pPr>
              <w:pStyle w:val="Prrafodelista"/>
              <w:numPr>
                <w:ilvl w:val="0"/>
                <w:numId w:val="14"/>
              </w:numPr>
              <w:ind w:left="360"/>
            </w:pPr>
            <w:r>
              <w:t xml:space="preserve">No se observaron obras de protección o anclaje de la tubería de descarga desde la </w:t>
            </w:r>
            <w:r w:rsidR="009B1D32">
              <w:t>última</w:t>
            </w:r>
            <w:r>
              <w:t xml:space="preserve"> cámara de inspección hasta su descarga en el río Cautín.</w:t>
            </w:r>
          </w:p>
          <w:p w14:paraId="2DA63E04" w14:textId="77777777" w:rsidR="002F36EA" w:rsidRDefault="002F36EA" w:rsidP="002F36EA"/>
          <w:p w14:paraId="167E88EC" w14:textId="543C0301" w:rsidR="002F36EA" w:rsidRPr="002F36EA" w:rsidRDefault="002F36EA" w:rsidP="002F36EA">
            <w:pPr>
              <w:rPr>
                <w:b/>
              </w:rPr>
            </w:pPr>
            <w:r w:rsidRPr="002F36EA">
              <w:rPr>
                <w:b/>
              </w:rPr>
              <w:t>Examen de la información:</w:t>
            </w:r>
          </w:p>
          <w:p w14:paraId="56501E73" w14:textId="71D61B41" w:rsidR="00E37C54" w:rsidRPr="00E37C54" w:rsidRDefault="002F36EA" w:rsidP="00227103">
            <w:pPr>
              <w:pStyle w:val="Prrafodelista"/>
              <w:numPr>
                <w:ilvl w:val="0"/>
                <w:numId w:val="14"/>
              </w:numPr>
              <w:ind w:left="360"/>
            </w:pPr>
            <w:r>
              <w:t>El titular no hace entrega de los resultados del monitoreo del cuerpo receptor, Río Cautín. Incluso en su carta entregada el día 7 de Abril del 2015 (Anexo 3), se compromete a entregar estos resultados en un plazo de 10 días hábiles, lo que a la fecha no ha hecho efectivo.</w:t>
            </w:r>
          </w:p>
          <w:p w14:paraId="5DE4C1AA" w14:textId="77777777" w:rsidR="00E37C54" w:rsidRPr="00FF7B0E" w:rsidRDefault="00E37C54" w:rsidP="00227103">
            <w:pPr>
              <w:rPr>
                <w:b/>
              </w:rPr>
            </w:pPr>
          </w:p>
        </w:tc>
      </w:tr>
    </w:tbl>
    <w:p w14:paraId="01910CE0" w14:textId="77777777" w:rsidR="0067133E" w:rsidRDefault="0067133E" w:rsidP="00227103"/>
    <w:p w14:paraId="4056A3F9" w14:textId="77777777" w:rsidR="0045798F" w:rsidRDefault="0045798F" w:rsidP="00227103"/>
    <w:p w14:paraId="56DD63D8" w14:textId="77777777" w:rsidR="0045798F" w:rsidRDefault="0045798F" w:rsidP="00227103"/>
    <w:p w14:paraId="3DE07F2E" w14:textId="77777777" w:rsidR="0045798F" w:rsidRDefault="0045798F" w:rsidP="00227103"/>
    <w:p w14:paraId="687BD735" w14:textId="77777777" w:rsidR="0045798F" w:rsidRDefault="0045798F" w:rsidP="00227103"/>
    <w:p w14:paraId="71FC01BD" w14:textId="77777777" w:rsidR="0045798F" w:rsidRDefault="0045798F" w:rsidP="00227103"/>
    <w:p w14:paraId="6BDBA8AB" w14:textId="77777777" w:rsidR="0045798F" w:rsidRDefault="0045798F" w:rsidP="00227103"/>
    <w:tbl>
      <w:tblPr>
        <w:tblW w:w="5000" w:type="pct"/>
        <w:jc w:val="center"/>
        <w:tblCellMar>
          <w:left w:w="70" w:type="dxa"/>
          <w:right w:w="70" w:type="dxa"/>
        </w:tblCellMar>
        <w:tblLook w:val="04A0" w:firstRow="1" w:lastRow="0" w:firstColumn="1" w:lastColumn="0" w:noHBand="0" w:noVBand="1"/>
      </w:tblPr>
      <w:tblGrid>
        <w:gridCol w:w="3428"/>
        <w:gridCol w:w="3428"/>
        <w:gridCol w:w="3428"/>
        <w:gridCol w:w="3428"/>
      </w:tblGrid>
      <w:tr w:rsidR="0045798F" w:rsidRPr="0025129B" w14:paraId="22ED5291" w14:textId="77777777" w:rsidTr="003A12D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11D38C" w14:textId="77777777" w:rsidR="0045798F" w:rsidRPr="0025129B" w:rsidRDefault="0045798F" w:rsidP="003A12D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5798F" w:rsidRPr="0025129B" w14:paraId="53557EC7" w14:textId="77777777" w:rsidTr="003A12D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5853AB4" w14:textId="10DF650A" w:rsidR="0045798F" w:rsidRPr="0025129B" w:rsidRDefault="0045798F" w:rsidP="003A12D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9D2C3CC" wp14:editId="2DBFED76">
                  <wp:extent cx="3754800" cy="2109600"/>
                  <wp:effectExtent l="0" t="0" r="0" b="5080"/>
                  <wp:docPr id="292" name="Imagen 292" descr="C:\SUPERINTENDENCIA MA\SMA 2015\02_Febrero_2015\Exp 91_2015 PTAS Labranza\Fotos de informe\DSC0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UPERINTENDENCIA MA\SMA 2015\02_Febrero_2015\Exp 91_2015 PTAS Labranza\Fotos de informe\DSC0249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329BD71" w14:textId="6785CAB9" w:rsidR="0045798F" w:rsidRPr="0025129B" w:rsidRDefault="00521F29" w:rsidP="003A12D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57568" behindDoc="0" locked="0" layoutInCell="1" allowOverlap="1" wp14:anchorId="12BF14F8" wp14:editId="086CF743">
                      <wp:simplePos x="0" y="0"/>
                      <wp:positionH relativeFrom="column">
                        <wp:posOffset>1144270</wp:posOffset>
                      </wp:positionH>
                      <wp:positionV relativeFrom="paragraph">
                        <wp:posOffset>238760</wp:posOffset>
                      </wp:positionV>
                      <wp:extent cx="746760" cy="788670"/>
                      <wp:effectExtent l="0" t="0" r="72390" b="49530"/>
                      <wp:wrapNone/>
                      <wp:docPr id="295" name="295 Conector recto de flecha"/>
                      <wp:cNvGraphicFramePr/>
                      <a:graphic xmlns:a="http://schemas.openxmlformats.org/drawingml/2006/main">
                        <a:graphicData uri="http://schemas.microsoft.com/office/word/2010/wordprocessingShape">
                          <wps:wsp>
                            <wps:cNvCnPr/>
                            <wps:spPr>
                              <a:xfrm>
                                <a:off x="0" y="0"/>
                                <a:ext cx="746760" cy="7886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3161B3D" id="295 Conector recto de flecha" o:spid="_x0000_s1026" type="#_x0000_t32" style="position:absolute;margin-left:90.1pt;margin-top:18.8pt;width:58.8pt;height:62.1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" strokecolor="red">
                      <v:stroke endarrow="open"/>
                    </v:shape>
                  </w:pict>
                </mc:Fallback>
              </mc:AlternateContent>
            </w:r>
            <w:r w:rsidRPr="00521F29">
              <w:rPr>
                <w:rFonts w:eastAsia="Times New Roman"/>
                <w:noProof/>
                <w:color w:val="000000"/>
                <w:sz w:val="20"/>
                <w:szCs w:val="20"/>
                <w:lang w:eastAsia="es-CL"/>
              </w:rPr>
              <mc:AlternateContent>
                <mc:Choice Requires="wps">
                  <w:drawing>
                    <wp:anchor distT="0" distB="0" distL="114300" distR="114300" simplePos="0" relativeHeight="251756544" behindDoc="0" locked="0" layoutInCell="1" allowOverlap="1" wp14:anchorId="1D993B44" wp14:editId="7A60C771">
                      <wp:simplePos x="0" y="0"/>
                      <wp:positionH relativeFrom="column">
                        <wp:posOffset>404495</wp:posOffset>
                      </wp:positionH>
                      <wp:positionV relativeFrom="paragraph">
                        <wp:posOffset>635</wp:posOffset>
                      </wp:positionV>
                      <wp:extent cx="1531620" cy="1403985"/>
                      <wp:effectExtent l="0" t="0" r="11430" b="2667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solidFill>
                                  <a:srgbClr val="000000"/>
                                </a:solidFill>
                                <a:miter lim="800000"/>
                                <a:headEnd/>
                                <a:tailEnd/>
                              </a:ln>
                            </wps:spPr>
                            <wps:txbx>
                              <w:txbxContent>
                                <w:p w14:paraId="5A45E64B" w14:textId="3634DB68" w:rsidR="003A12D3" w:rsidRPr="00521F29" w:rsidRDefault="003A12D3">
                                  <w:pPr>
                                    <w:rPr>
                                      <w:sz w:val="18"/>
                                    </w:rPr>
                                  </w:pPr>
                                  <w:r w:rsidRPr="00521F29">
                                    <w:rPr>
                                      <w:sz w:val="18"/>
                                    </w:rPr>
                                    <w:t>Cámara de toma de muestra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85pt;margin-top:.05pt;width:120.6pt;height:11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">
                      <v:textbox style="mso-fit-shape-to-text:t">
                        <w:txbxContent>
                          <w:p w14:paraId="5A45E64B" w14:textId="3634DB68" w:rsidR="003A12D3" w:rsidRPr="00521F29" w:rsidRDefault="003A12D3">
                            <w:pPr>
                              <w:rPr>
                                <w:sz w:val="18"/>
                              </w:rPr>
                            </w:pPr>
                            <w:r w:rsidRPr="00521F29">
                              <w:rPr>
                                <w:sz w:val="18"/>
                              </w:rPr>
                              <w:t>Cámara de toma de muestra</w:t>
                            </w:r>
                          </w:p>
                        </w:txbxContent>
                      </v:textbox>
                    </v:shape>
                  </w:pict>
                </mc:Fallback>
              </mc:AlternateContent>
            </w:r>
            <w:r w:rsidR="0045798F">
              <w:rPr>
                <w:rFonts w:eastAsia="Times New Roman"/>
                <w:noProof/>
                <w:color w:val="000000"/>
                <w:sz w:val="20"/>
                <w:szCs w:val="20"/>
                <w:lang w:eastAsia="es-CL"/>
              </w:rPr>
              <w:drawing>
                <wp:inline distT="0" distB="0" distL="0" distR="0" wp14:anchorId="000C134F" wp14:editId="37059AE3">
                  <wp:extent cx="3754800" cy="2109600"/>
                  <wp:effectExtent l="0" t="0" r="0" b="5080"/>
                  <wp:docPr id="293" name="Imagen 293" descr="C:\SUPERINTENDENCIA MA\SMA 2015\02_Febrero_2015\Exp 91_2015 PTAS Labranza\Fotos de informe\DSC0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UPERINTENDENCIA MA\SMA 2015\02_Febrero_2015\Exp 91_2015 PTAS Labranza\Fotos de informe\DSC0249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4800" cy="2109600"/>
                          </a:xfrm>
                          <a:prstGeom prst="rect">
                            <a:avLst/>
                          </a:prstGeom>
                          <a:noFill/>
                          <a:ln>
                            <a:noFill/>
                          </a:ln>
                        </pic:spPr>
                      </pic:pic>
                    </a:graphicData>
                  </a:graphic>
                </wp:inline>
              </w:drawing>
            </w:r>
          </w:p>
        </w:tc>
      </w:tr>
      <w:tr w:rsidR="0045798F" w:rsidRPr="0025129B" w14:paraId="34C6C911" w14:textId="77777777" w:rsidTr="003A12D3">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11ED7342" w14:textId="7DF097E3" w:rsidR="0045798F" w:rsidRPr="0025129B" w:rsidRDefault="0045798F" w:rsidP="003A12D3">
            <w:pPr>
              <w:pStyle w:val="Epgrafe"/>
              <w:rPr>
                <w:rFonts w:eastAsia="Times New Roman"/>
                <w:color w:val="000000"/>
                <w:lang w:eastAsia="es-CL"/>
              </w:rPr>
            </w:pPr>
            <w:bookmarkStart w:id="173" w:name="_Toc441228168"/>
            <w:r w:rsidRPr="0025129B">
              <w:t xml:space="preserve">Fotografía </w:t>
            </w:r>
            <w:r>
              <w:t>11.</w:t>
            </w:r>
            <w:bookmarkEnd w:id="173"/>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B7215" w14:textId="1D6B94F1" w:rsidR="0045798F" w:rsidRPr="0025129B" w:rsidRDefault="0045798F" w:rsidP="0045798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BC30B5">
              <w:rPr>
                <w:rFonts w:eastAsia="Times New Roman"/>
                <w:color w:val="000000"/>
                <w:sz w:val="18"/>
                <w:szCs w:val="18"/>
                <w:lang w:eastAsia="es-CL"/>
              </w:rPr>
              <w:t>3</w:t>
            </w:r>
            <w:r>
              <w:rPr>
                <w:rFonts w:eastAsia="Times New Roman"/>
                <w:color w:val="000000"/>
                <w:sz w:val="18"/>
                <w:szCs w:val="18"/>
                <w:lang w:eastAsia="es-CL"/>
              </w:rPr>
              <w:t>1</w:t>
            </w:r>
            <w:r w:rsidRPr="00BC30B5">
              <w:rPr>
                <w:rFonts w:eastAsia="Times New Roman"/>
                <w:color w:val="000000"/>
                <w:sz w:val="18"/>
                <w:szCs w:val="18"/>
                <w:lang w:eastAsia="es-CL"/>
              </w:rPr>
              <w:t>/0</w:t>
            </w:r>
            <w:r>
              <w:rPr>
                <w:rFonts w:eastAsia="Times New Roman"/>
                <w:color w:val="000000"/>
                <w:sz w:val="18"/>
                <w:szCs w:val="18"/>
                <w:lang w:eastAsia="es-CL"/>
              </w:rPr>
              <w:t>3</w:t>
            </w:r>
            <w:r w:rsidRPr="00BC30B5">
              <w:rPr>
                <w:rFonts w:eastAsia="Times New Roman"/>
                <w:color w:val="000000"/>
                <w:sz w:val="18"/>
                <w:szCs w:val="18"/>
                <w:lang w:eastAsia="es-CL"/>
              </w:rPr>
              <w:t>/201</w:t>
            </w:r>
            <w:r>
              <w:rPr>
                <w:rFonts w:eastAsia="Times New Roman"/>
                <w:color w:val="000000"/>
                <w:sz w:val="18"/>
                <w:szCs w:val="18"/>
                <w:lang w:eastAsia="es-CL"/>
              </w:rPr>
              <w:t>5.</w:t>
            </w:r>
          </w:p>
        </w:tc>
        <w:tc>
          <w:tcPr>
            <w:tcW w:w="1250" w:type="pct"/>
            <w:tcBorders>
              <w:top w:val="single" w:sz="4" w:space="0" w:color="auto"/>
              <w:left w:val="nil"/>
              <w:bottom w:val="single" w:sz="4" w:space="0" w:color="auto"/>
              <w:right w:val="nil"/>
            </w:tcBorders>
            <w:shd w:val="clear" w:color="auto" w:fill="auto"/>
            <w:noWrap/>
            <w:vAlign w:val="center"/>
            <w:hideMark/>
          </w:tcPr>
          <w:p w14:paraId="7E0477ED" w14:textId="4449A0E3" w:rsidR="0045798F" w:rsidRPr="0025129B" w:rsidRDefault="0045798F" w:rsidP="003A12D3">
            <w:pPr>
              <w:pStyle w:val="Epgrafe"/>
            </w:pPr>
            <w:bookmarkStart w:id="174" w:name="_Toc441228169"/>
            <w:r w:rsidRPr="0025129B">
              <w:t xml:space="preserve">Fotografía </w:t>
            </w:r>
            <w:r>
              <w:t>12.</w:t>
            </w:r>
            <w:bookmarkEnd w:id="174"/>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79B94F" w14:textId="636704E2" w:rsidR="0045798F" w:rsidRPr="0025129B" w:rsidRDefault="009B1D32" w:rsidP="003A12D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45798F">
              <w:rPr>
                <w:rFonts w:eastAsia="Times New Roman"/>
                <w:b/>
                <w:color w:val="000000"/>
                <w:sz w:val="18"/>
                <w:szCs w:val="18"/>
                <w:lang w:eastAsia="es-CL"/>
              </w:rPr>
              <w:t xml:space="preserve"> </w:t>
            </w:r>
            <w:r w:rsidR="0045798F">
              <w:rPr>
                <w:rFonts w:eastAsia="Times New Roman"/>
                <w:color w:val="000000"/>
                <w:sz w:val="18"/>
                <w:szCs w:val="18"/>
                <w:lang w:eastAsia="es-CL"/>
              </w:rPr>
              <w:t>31</w:t>
            </w:r>
            <w:r w:rsidR="0045798F" w:rsidRPr="00BC30B5">
              <w:rPr>
                <w:rFonts w:eastAsia="Times New Roman"/>
                <w:color w:val="000000"/>
                <w:sz w:val="18"/>
                <w:szCs w:val="18"/>
                <w:lang w:eastAsia="es-CL"/>
              </w:rPr>
              <w:t>/0</w:t>
            </w:r>
            <w:r w:rsidR="0045798F">
              <w:rPr>
                <w:rFonts w:eastAsia="Times New Roman"/>
                <w:color w:val="000000"/>
                <w:sz w:val="18"/>
                <w:szCs w:val="18"/>
                <w:lang w:eastAsia="es-CL"/>
              </w:rPr>
              <w:t>3</w:t>
            </w:r>
            <w:r w:rsidR="0045798F" w:rsidRPr="00BC30B5">
              <w:rPr>
                <w:rFonts w:eastAsia="Times New Roman"/>
                <w:color w:val="000000"/>
                <w:sz w:val="18"/>
                <w:szCs w:val="18"/>
                <w:lang w:eastAsia="es-CL"/>
              </w:rPr>
              <w:t>/201</w:t>
            </w:r>
            <w:r w:rsidR="0045798F">
              <w:rPr>
                <w:rFonts w:eastAsia="Times New Roman"/>
                <w:color w:val="000000"/>
                <w:sz w:val="18"/>
                <w:szCs w:val="18"/>
                <w:lang w:eastAsia="es-CL"/>
              </w:rPr>
              <w:t>5.</w:t>
            </w:r>
          </w:p>
        </w:tc>
      </w:tr>
      <w:tr w:rsidR="0045798F" w:rsidRPr="0025129B" w14:paraId="04DA7A40" w14:textId="77777777" w:rsidTr="003A12D3">
        <w:trPr>
          <w:trHeight w:val="43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91C61F3" w14:textId="22698B0D" w:rsidR="0045798F" w:rsidRPr="0025129B" w:rsidRDefault="0045798F" w:rsidP="0045798F">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Sector de descarga de efluente en el Río Cautín. No es posible apreciar el punto de descarga.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0E679C6" w14:textId="22881FA8" w:rsidR="0045798F" w:rsidRPr="0025129B" w:rsidRDefault="0045798F" w:rsidP="0045798F">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Trazado final del efluente desde la PTAS nueva hasta el río Cautín.</w:t>
            </w:r>
          </w:p>
        </w:tc>
      </w:tr>
    </w:tbl>
    <w:p w14:paraId="56FB4049" w14:textId="4C0854FD" w:rsidR="00EB5074" w:rsidRDefault="00EB5074" w:rsidP="00227103"/>
    <w:p w14:paraId="7FDE191E" w14:textId="77777777" w:rsidR="00EB5074" w:rsidRDefault="00EB5074" w:rsidP="00227103"/>
    <w:p w14:paraId="268F531C" w14:textId="77777777" w:rsidR="00663089" w:rsidRDefault="00663089" w:rsidP="00227103"/>
    <w:p w14:paraId="1CBA196F" w14:textId="77777777" w:rsidR="00521F29" w:rsidRDefault="00521F29" w:rsidP="00227103"/>
    <w:p w14:paraId="2A6E7F55" w14:textId="77777777" w:rsidR="00521F29" w:rsidRDefault="00521F29" w:rsidP="00227103"/>
    <w:p w14:paraId="6C17A8B5" w14:textId="77777777" w:rsidR="00521F29" w:rsidRDefault="00521F29" w:rsidP="00227103"/>
    <w:p w14:paraId="62B016DF" w14:textId="77777777" w:rsidR="00521F29" w:rsidRDefault="00521F29" w:rsidP="00227103"/>
    <w:p w14:paraId="186A513D" w14:textId="77777777" w:rsidR="00521F29" w:rsidRDefault="00521F29" w:rsidP="00227103"/>
    <w:p w14:paraId="57567837" w14:textId="77777777" w:rsidR="00521F29" w:rsidRDefault="00521F29" w:rsidP="00227103"/>
    <w:p w14:paraId="2B4EBCA2" w14:textId="77777777" w:rsidR="00521F29" w:rsidRDefault="00521F29" w:rsidP="00227103"/>
    <w:p w14:paraId="06A766DA" w14:textId="77777777" w:rsidR="00521F29" w:rsidRDefault="00521F29" w:rsidP="00227103"/>
    <w:p w14:paraId="5F215E0F" w14:textId="77777777" w:rsidR="00521F29" w:rsidRDefault="00521F29" w:rsidP="00227103"/>
    <w:p w14:paraId="1E224D61" w14:textId="77777777" w:rsidR="00521F29" w:rsidRDefault="00521F29" w:rsidP="00227103"/>
    <w:p w14:paraId="24FF333E" w14:textId="77777777" w:rsidR="00521F29" w:rsidRDefault="00521F29" w:rsidP="00227103"/>
    <w:p w14:paraId="6D5DA36B" w14:textId="77777777" w:rsidR="00521F29" w:rsidRDefault="00521F29" w:rsidP="00227103"/>
    <w:p w14:paraId="3C532E2B" w14:textId="77777777" w:rsidR="00521F29" w:rsidRDefault="00521F29" w:rsidP="00227103"/>
    <w:p w14:paraId="41BB5E09" w14:textId="77777777" w:rsidR="00521F29" w:rsidRDefault="00521F29" w:rsidP="00227103"/>
    <w:p w14:paraId="4C13670B" w14:textId="77777777" w:rsidR="00521F29" w:rsidRDefault="00521F29" w:rsidP="00227103"/>
    <w:p w14:paraId="2085D35A" w14:textId="53C5A4C9" w:rsidR="00FF7B0E" w:rsidRDefault="00FF7B0E" w:rsidP="00C958D0">
      <w:pPr>
        <w:pStyle w:val="Ttulo2"/>
      </w:pPr>
      <w:bookmarkStart w:id="175" w:name="_Toc409193631"/>
      <w:bookmarkStart w:id="176" w:name="_Toc441155180"/>
      <w:bookmarkStart w:id="177" w:name="_Toc441228170"/>
      <w:r>
        <w:lastRenderedPageBreak/>
        <w:t>Estado de obras de nueva PTAS.</w:t>
      </w:r>
      <w:bookmarkEnd w:id="175"/>
      <w:bookmarkEnd w:id="176"/>
      <w:bookmarkEnd w:id="177"/>
    </w:p>
    <w:bookmarkEnd w:id="131"/>
    <w:bookmarkEnd w:id="132"/>
    <w:bookmarkEnd w:id="133"/>
    <w:bookmarkEnd w:id="134"/>
    <w:bookmarkEnd w:id="135"/>
    <w:p w14:paraId="6F527C47" w14:textId="77777777" w:rsidR="00A70F8F" w:rsidRDefault="00A70F8F">
      <w:pPr>
        <w:jc w:val="left"/>
      </w:pPr>
    </w:p>
    <w:tbl>
      <w:tblPr>
        <w:tblStyle w:val="Tablaconcuadrcula"/>
        <w:tblW w:w="5000" w:type="pct"/>
        <w:tblLook w:val="04A0" w:firstRow="1" w:lastRow="0" w:firstColumn="1" w:lastColumn="0" w:noHBand="0" w:noVBand="1"/>
      </w:tblPr>
      <w:tblGrid>
        <w:gridCol w:w="3830"/>
        <w:gridCol w:w="9958"/>
      </w:tblGrid>
      <w:tr w:rsidR="006D5F7E" w:rsidRPr="00FF7B0E" w14:paraId="7418B882" w14:textId="77777777" w:rsidTr="003A12D3">
        <w:trPr>
          <w:trHeight w:val="142"/>
        </w:trPr>
        <w:tc>
          <w:tcPr>
            <w:tcW w:w="1389" w:type="pct"/>
          </w:tcPr>
          <w:p w14:paraId="62B9A6E6" w14:textId="4CAF9E9B" w:rsidR="006D5F7E" w:rsidRPr="006D5F7E" w:rsidRDefault="006D5F7E" w:rsidP="006D5F7E">
            <w:pPr>
              <w:rPr>
                <w:b/>
              </w:rPr>
            </w:pPr>
            <w:r w:rsidRPr="006D5F7E">
              <w:rPr>
                <w:rFonts w:eastAsia="Times New Roman"/>
                <w:b/>
                <w:bCs/>
                <w:color w:val="000000"/>
                <w:lang w:eastAsia="es-CL"/>
              </w:rPr>
              <w:t>Número de Hecho Constatado</w:t>
            </w:r>
            <w:r w:rsidRPr="006D5F7E">
              <w:rPr>
                <w:rFonts w:eastAsia="Times New Roman"/>
                <w:b/>
                <w:color w:val="000000"/>
                <w:lang w:eastAsia="es-CL"/>
              </w:rPr>
              <w:t>: 7</w:t>
            </w:r>
            <w:r w:rsidRPr="006D5F7E">
              <w:rPr>
                <w:b/>
              </w:rPr>
              <w:t>.</w:t>
            </w:r>
          </w:p>
        </w:tc>
        <w:tc>
          <w:tcPr>
            <w:tcW w:w="3611" w:type="pct"/>
          </w:tcPr>
          <w:p w14:paraId="0744C3D0" w14:textId="1466762F" w:rsidR="006D5F7E" w:rsidRPr="00FF7B0E" w:rsidRDefault="006D5F7E" w:rsidP="003A12D3">
            <w:r w:rsidRPr="00FF7B0E">
              <w:rPr>
                <w:rFonts w:eastAsia="Times New Roman"/>
                <w:b/>
                <w:bCs/>
                <w:color w:val="000000"/>
                <w:lang w:eastAsia="es-CL"/>
              </w:rPr>
              <w:t>Estación</w:t>
            </w:r>
            <w:r w:rsidRPr="00FF7B0E">
              <w:rPr>
                <w:rFonts w:eastAsia="Times New Roman"/>
                <w:color w:val="000000"/>
                <w:lang w:eastAsia="es-CL"/>
              </w:rPr>
              <w:t>:</w:t>
            </w:r>
            <w:r>
              <w:rPr>
                <w:rFonts w:eastAsia="Times New Roman"/>
                <w:color w:val="000000"/>
                <w:lang w:eastAsia="es-CL"/>
              </w:rPr>
              <w:t xml:space="preserve"> 3.</w:t>
            </w:r>
          </w:p>
        </w:tc>
      </w:tr>
      <w:tr w:rsidR="006D5F7E" w:rsidRPr="00FF7B0E" w14:paraId="12D03738" w14:textId="77777777" w:rsidTr="003A12D3">
        <w:trPr>
          <w:trHeight w:val="400"/>
        </w:trPr>
        <w:tc>
          <w:tcPr>
            <w:tcW w:w="5000" w:type="pct"/>
            <w:gridSpan w:val="2"/>
            <w:tcBorders>
              <w:bottom w:val="single" w:sz="4" w:space="0" w:color="auto"/>
            </w:tcBorders>
          </w:tcPr>
          <w:p w14:paraId="736B4B09" w14:textId="77777777" w:rsidR="006D5F7E" w:rsidRPr="00FF7B0E" w:rsidRDefault="006D5F7E" w:rsidP="003A12D3">
            <w:pPr>
              <w:rPr>
                <w:rFonts w:eastAsia="Times New Roman"/>
                <w:b/>
                <w:color w:val="000000"/>
                <w:lang w:eastAsia="es-CL"/>
              </w:rPr>
            </w:pPr>
            <w:r w:rsidRPr="00FF7B0E">
              <w:rPr>
                <w:rFonts w:eastAsia="Times New Roman"/>
                <w:b/>
                <w:bCs/>
                <w:color w:val="000000"/>
                <w:lang w:eastAsia="es-CL"/>
              </w:rPr>
              <w:t>Exigencia</w:t>
            </w:r>
            <w:r w:rsidRPr="00FF7B0E">
              <w:rPr>
                <w:rFonts w:eastAsia="Times New Roman"/>
                <w:b/>
                <w:color w:val="000000"/>
                <w:lang w:eastAsia="es-CL"/>
              </w:rPr>
              <w:t xml:space="preserve">: </w:t>
            </w:r>
          </w:p>
          <w:p w14:paraId="762A8330" w14:textId="66F5C222" w:rsidR="006D5F7E" w:rsidRDefault="006D5F7E" w:rsidP="003A12D3">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3.2:</w:t>
            </w:r>
          </w:p>
          <w:p w14:paraId="6C0455E6" w14:textId="7D258F54" w:rsidR="000F29DA" w:rsidRPr="000F29DA" w:rsidRDefault="006D5F7E" w:rsidP="000F29DA">
            <w:pPr>
              <w:rPr>
                <w:rFonts w:eastAsia="Times New Roman"/>
                <w:i/>
                <w:color w:val="000000"/>
                <w:lang w:eastAsia="es-CL"/>
              </w:rPr>
            </w:pPr>
            <w:r>
              <w:rPr>
                <w:rFonts w:eastAsia="Times New Roman"/>
                <w:i/>
                <w:color w:val="000000"/>
                <w:lang w:eastAsia="es-CL"/>
              </w:rPr>
              <w:t>“</w:t>
            </w:r>
            <w:r w:rsidR="000F29DA" w:rsidRPr="000F29DA">
              <w:rPr>
                <w:rFonts w:eastAsia="Times New Roman"/>
                <w:i/>
                <w:color w:val="000000"/>
                <w:lang w:eastAsia="es-CL"/>
              </w:rPr>
              <w:t>3.2. Antecedentes Técnicos asociados al Traslado y Ampliación de la Planta de Tratamiento de Aguas Servidas de Labranza.</w:t>
            </w:r>
          </w:p>
          <w:p w14:paraId="70DB8305" w14:textId="77777777" w:rsidR="000F29DA" w:rsidRPr="000F29DA" w:rsidRDefault="000F29DA" w:rsidP="000F29DA">
            <w:pPr>
              <w:rPr>
                <w:rFonts w:eastAsia="Times New Roman"/>
                <w:i/>
                <w:color w:val="000000"/>
                <w:lang w:eastAsia="es-CL"/>
              </w:rPr>
            </w:pPr>
            <w:r w:rsidRPr="004A1EF8">
              <w:rPr>
                <w:rFonts w:eastAsia="Times New Roman"/>
                <w:i/>
                <w:color w:val="000000"/>
                <w:u w:val="single"/>
                <w:lang w:eastAsia="es-CL"/>
              </w:rPr>
              <w:t>La nueva planta entrará en operación y dejará fuera de servicio a la planta existente</w:t>
            </w:r>
            <w:r w:rsidRPr="000F29DA">
              <w:rPr>
                <w:rFonts w:eastAsia="Times New Roman"/>
                <w:i/>
                <w:color w:val="000000"/>
                <w:lang w:eastAsia="es-CL"/>
              </w:rPr>
              <w:t>, cuando la población atendida de Labranza alcance los 30.000 habitantes.</w:t>
            </w:r>
          </w:p>
          <w:p w14:paraId="117C48D8" w14:textId="77777777" w:rsidR="006D5F7E" w:rsidRDefault="000F29DA" w:rsidP="000F29DA">
            <w:pPr>
              <w:rPr>
                <w:rFonts w:eastAsia="Times New Roman"/>
                <w:i/>
                <w:color w:val="000000"/>
                <w:lang w:eastAsia="es-CL"/>
              </w:rPr>
            </w:pPr>
            <w:r w:rsidRPr="000F29DA">
              <w:rPr>
                <w:rFonts w:eastAsia="Times New Roman"/>
                <w:i/>
                <w:color w:val="000000"/>
                <w:lang w:eastAsia="es-CL"/>
              </w:rPr>
              <w:t>Para la nueva planta tendrá módulos de ampliación que permitirán llegar a una capacidad máxima de 100.000 habitantes atendidos. Los módulos de ampliación serán en tres etapas la primera o inicial será de 40.000 habitantes, la segunda incrementa a 70.000 habitantes y la final llegará a una población atendida máxima de 100.000 habitantes</w:t>
            </w:r>
            <w:r>
              <w:rPr>
                <w:rFonts w:eastAsia="Times New Roman"/>
                <w:i/>
                <w:color w:val="000000"/>
                <w:lang w:eastAsia="es-CL"/>
              </w:rPr>
              <w:t>”</w:t>
            </w:r>
            <w:r w:rsidRPr="000F29DA">
              <w:rPr>
                <w:rFonts w:eastAsia="Times New Roman"/>
                <w:i/>
                <w:color w:val="000000"/>
                <w:lang w:eastAsia="es-CL"/>
              </w:rPr>
              <w:t>.</w:t>
            </w:r>
          </w:p>
          <w:p w14:paraId="7E0624BE" w14:textId="77777777" w:rsidR="004A1EF8" w:rsidRDefault="004A1EF8" w:rsidP="004A1EF8">
            <w:pPr>
              <w:rPr>
                <w:rFonts w:eastAsia="Times New Roman"/>
                <w:i/>
                <w:color w:val="000000"/>
                <w:lang w:eastAsia="es-CL"/>
              </w:rPr>
            </w:pPr>
          </w:p>
          <w:p w14:paraId="76358C65" w14:textId="2715EC0C" w:rsidR="004A1EF8" w:rsidRDefault="004A1EF8" w:rsidP="004A1EF8">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3.3.1:</w:t>
            </w:r>
          </w:p>
          <w:p w14:paraId="77471618" w14:textId="5203BE81" w:rsidR="004A1EF8" w:rsidRPr="004A1EF8" w:rsidRDefault="004A1EF8" w:rsidP="004A1EF8">
            <w:pPr>
              <w:rPr>
                <w:rFonts w:eastAsia="Times New Roman"/>
                <w:i/>
                <w:color w:val="000000"/>
                <w:lang w:eastAsia="es-CL"/>
              </w:rPr>
            </w:pPr>
            <w:r>
              <w:rPr>
                <w:rFonts w:eastAsia="Times New Roman"/>
                <w:i/>
                <w:color w:val="000000"/>
                <w:lang w:eastAsia="es-CL"/>
              </w:rPr>
              <w:t>“</w:t>
            </w:r>
            <w:r w:rsidRPr="004A1EF8">
              <w:rPr>
                <w:rFonts w:eastAsia="Times New Roman"/>
                <w:i/>
                <w:color w:val="000000"/>
                <w:lang w:eastAsia="es-CL"/>
              </w:rPr>
              <w:t>Obras Civiles</w:t>
            </w:r>
          </w:p>
          <w:p w14:paraId="73AD43B4" w14:textId="77777777" w:rsidR="004A1EF8" w:rsidRPr="004A1EF8" w:rsidRDefault="004A1EF8" w:rsidP="004A1EF8">
            <w:pPr>
              <w:rPr>
                <w:rFonts w:eastAsia="Times New Roman"/>
                <w:i/>
                <w:color w:val="000000"/>
                <w:lang w:eastAsia="es-CL"/>
              </w:rPr>
            </w:pPr>
            <w:r w:rsidRPr="004A1EF8">
              <w:rPr>
                <w:rFonts w:eastAsia="Times New Roman"/>
                <w:i/>
                <w:color w:val="000000"/>
                <w:lang w:eastAsia="es-CL"/>
              </w:rPr>
              <w:t>En general las obras civiles asociadas al Sistema de Tratamiento de Aguas Servidas serán las siguientes:</w:t>
            </w:r>
          </w:p>
          <w:p w14:paraId="21BDED5D" w14:textId="77777777" w:rsidR="004A1EF8" w:rsidRPr="004A1EF8" w:rsidRDefault="004A1EF8" w:rsidP="004A1EF8">
            <w:pPr>
              <w:rPr>
                <w:rFonts w:eastAsia="Times New Roman"/>
                <w:i/>
                <w:color w:val="000000"/>
                <w:lang w:eastAsia="es-CL"/>
              </w:rPr>
            </w:pPr>
            <w:r w:rsidRPr="004A1EF8">
              <w:rPr>
                <w:rFonts w:eastAsia="Times New Roman"/>
                <w:i/>
                <w:color w:val="000000"/>
                <w:lang w:eastAsia="es-CL"/>
              </w:rPr>
              <w:t xml:space="preserve">- </w:t>
            </w:r>
            <w:r w:rsidRPr="002609D5">
              <w:rPr>
                <w:rFonts w:eastAsia="Times New Roman"/>
                <w:i/>
                <w:color w:val="000000"/>
                <w:u w:val="single"/>
                <w:lang w:eastAsia="es-CL"/>
              </w:rPr>
              <w:t>Cercos y portones de acceso</w:t>
            </w:r>
          </w:p>
          <w:p w14:paraId="0E47DBCF" w14:textId="77777777" w:rsidR="004A1EF8" w:rsidRPr="004A1EF8" w:rsidRDefault="004A1EF8" w:rsidP="004A1EF8">
            <w:pPr>
              <w:rPr>
                <w:rFonts w:eastAsia="Times New Roman"/>
                <w:i/>
                <w:color w:val="000000"/>
                <w:lang w:eastAsia="es-CL"/>
              </w:rPr>
            </w:pPr>
            <w:r w:rsidRPr="004A1EF8">
              <w:rPr>
                <w:rFonts w:eastAsia="Times New Roman"/>
                <w:i/>
                <w:color w:val="000000"/>
                <w:lang w:eastAsia="es-CL"/>
              </w:rPr>
              <w:t>- Edificaciones para la oficina Administrativa</w:t>
            </w:r>
          </w:p>
          <w:p w14:paraId="75C85190" w14:textId="77777777" w:rsidR="004A1EF8" w:rsidRPr="004A1EF8" w:rsidRDefault="004A1EF8" w:rsidP="004A1EF8">
            <w:pPr>
              <w:rPr>
                <w:rFonts w:eastAsia="Times New Roman"/>
                <w:i/>
                <w:color w:val="000000"/>
                <w:lang w:eastAsia="es-CL"/>
              </w:rPr>
            </w:pPr>
            <w:r w:rsidRPr="004A1EF8">
              <w:rPr>
                <w:rFonts w:eastAsia="Times New Roman"/>
                <w:i/>
                <w:color w:val="000000"/>
                <w:lang w:eastAsia="es-CL"/>
              </w:rPr>
              <w:t>- Abastecimiento de agua potable</w:t>
            </w:r>
          </w:p>
          <w:p w14:paraId="20EDF873" w14:textId="77777777" w:rsidR="004A1EF8" w:rsidRPr="004A1EF8" w:rsidRDefault="004A1EF8" w:rsidP="004A1EF8">
            <w:pPr>
              <w:rPr>
                <w:rFonts w:eastAsia="Times New Roman"/>
                <w:i/>
                <w:color w:val="000000"/>
                <w:lang w:eastAsia="es-CL"/>
              </w:rPr>
            </w:pPr>
            <w:r w:rsidRPr="004A1EF8">
              <w:rPr>
                <w:rFonts w:eastAsia="Times New Roman"/>
                <w:i/>
                <w:color w:val="000000"/>
                <w:lang w:eastAsia="es-CL"/>
              </w:rPr>
              <w:t>- Servicios y disposición de las aguas servidas de la oficina administrativa</w:t>
            </w:r>
          </w:p>
          <w:p w14:paraId="68033C44" w14:textId="785D283D" w:rsidR="000F29DA" w:rsidRDefault="004A1EF8" w:rsidP="004A1EF8">
            <w:pPr>
              <w:rPr>
                <w:rFonts w:eastAsia="Times New Roman"/>
                <w:i/>
                <w:color w:val="000000"/>
                <w:lang w:eastAsia="es-CL"/>
              </w:rPr>
            </w:pPr>
            <w:r w:rsidRPr="004A1EF8">
              <w:rPr>
                <w:rFonts w:eastAsia="Times New Roman"/>
                <w:i/>
                <w:color w:val="000000"/>
                <w:lang w:eastAsia="es-CL"/>
              </w:rPr>
              <w:t xml:space="preserve">- </w:t>
            </w:r>
            <w:r w:rsidRPr="00AA1E0E">
              <w:rPr>
                <w:rFonts w:eastAsia="Times New Roman"/>
                <w:i/>
                <w:color w:val="000000"/>
                <w:u w:val="single"/>
                <w:lang w:eastAsia="es-CL"/>
              </w:rPr>
              <w:t>Red de incendio</w:t>
            </w:r>
            <w:r>
              <w:rPr>
                <w:rFonts w:eastAsia="Times New Roman"/>
                <w:i/>
                <w:color w:val="000000"/>
                <w:lang w:eastAsia="es-CL"/>
              </w:rPr>
              <w:t>”.</w:t>
            </w:r>
          </w:p>
          <w:p w14:paraId="1D349CFE" w14:textId="77777777" w:rsidR="004A1EF8" w:rsidRDefault="004A1EF8" w:rsidP="000F29DA">
            <w:pPr>
              <w:rPr>
                <w:rFonts w:eastAsia="Times New Roman"/>
                <w:i/>
                <w:color w:val="000000"/>
                <w:lang w:eastAsia="es-CL"/>
              </w:rPr>
            </w:pPr>
          </w:p>
          <w:p w14:paraId="1232413C" w14:textId="4FF7C63F" w:rsidR="000F29DA" w:rsidRDefault="000F29DA" w:rsidP="000F29DA">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3.</w:t>
            </w:r>
            <w:r w:rsidR="004A1EF8">
              <w:rPr>
                <w:rFonts w:eastAsia="Times New Roman"/>
                <w:b/>
                <w:color w:val="000000"/>
                <w:lang w:eastAsia="es-CL"/>
              </w:rPr>
              <w:t>6.</w:t>
            </w:r>
            <w:r>
              <w:rPr>
                <w:rFonts w:eastAsia="Times New Roman"/>
                <w:b/>
                <w:color w:val="000000"/>
                <w:lang w:eastAsia="es-CL"/>
              </w:rPr>
              <w:t>2:</w:t>
            </w:r>
          </w:p>
          <w:p w14:paraId="662993BE" w14:textId="52ABA570" w:rsidR="000F29DA" w:rsidRPr="000F29DA" w:rsidRDefault="000F29DA" w:rsidP="000F29DA">
            <w:pPr>
              <w:rPr>
                <w:rFonts w:eastAsia="Times New Roman"/>
                <w:bCs/>
                <w:i/>
                <w:color w:val="000000"/>
                <w:lang w:eastAsia="es-CL"/>
              </w:rPr>
            </w:pPr>
            <w:r>
              <w:rPr>
                <w:rFonts w:eastAsia="Times New Roman"/>
                <w:bCs/>
                <w:i/>
                <w:color w:val="000000"/>
                <w:lang w:eastAsia="es-CL"/>
              </w:rPr>
              <w:t>“</w:t>
            </w:r>
            <w:r w:rsidRPr="000F29DA">
              <w:rPr>
                <w:rFonts w:eastAsia="Times New Roman"/>
                <w:bCs/>
                <w:i/>
                <w:color w:val="000000"/>
                <w:lang w:eastAsia="es-CL"/>
              </w:rPr>
              <w:t xml:space="preserve">3.6.2. </w:t>
            </w:r>
            <w:r w:rsidRPr="004A1EF8">
              <w:rPr>
                <w:rFonts w:eastAsia="Times New Roman"/>
                <w:bCs/>
                <w:i/>
                <w:color w:val="000000"/>
                <w:u w:val="single"/>
                <w:lang w:eastAsia="es-CL"/>
              </w:rPr>
              <w:t>Monitoreo estanquiedad</w:t>
            </w:r>
            <w:r w:rsidRPr="000F29DA">
              <w:rPr>
                <w:rFonts w:eastAsia="Times New Roman"/>
                <w:bCs/>
                <w:i/>
                <w:color w:val="000000"/>
                <w:lang w:eastAsia="es-CL"/>
              </w:rPr>
              <w:t xml:space="preserve"> de unidades de tratamiento de aguas servidas.</w:t>
            </w:r>
          </w:p>
          <w:p w14:paraId="32AD2C42" w14:textId="77777777" w:rsidR="000F29DA" w:rsidRPr="000F29DA" w:rsidRDefault="000F29DA" w:rsidP="000F29DA">
            <w:pPr>
              <w:rPr>
                <w:rFonts w:eastAsia="Times New Roman"/>
                <w:bCs/>
                <w:i/>
                <w:color w:val="000000"/>
                <w:lang w:eastAsia="es-CL"/>
              </w:rPr>
            </w:pPr>
            <w:r w:rsidRPr="000F29DA">
              <w:rPr>
                <w:rFonts w:eastAsia="Times New Roman"/>
                <w:bCs/>
                <w:i/>
                <w:color w:val="000000"/>
                <w:lang w:eastAsia="es-CL"/>
              </w:rPr>
              <w:t>El titular implementará dos piezómetros en las unidades de tratamiento para garantizar su estanquiedad. Se realizarán monitoreos mensuales durante el primer año de operación para el parámetro biológico de coliformes fecales.</w:t>
            </w:r>
          </w:p>
          <w:p w14:paraId="46E55BA5" w14:textId="77777777" w:rsidR="000F29DA" w:rsidRPr="000F29DA" w:rsidRDefault="000F29DA" w:rsidP="000F29DA">
            <w:pPr>
              <w:rPr>
                <w:rFonts w:eastAsia="Times New Roman"/>
                <w:bCs/>
                <w:i/>
                <w:color w:val="000000"/>
                <w:lang w:eastAsia="es-CL"/>
              </w:rPr>
            </w:pPr>
            <w:r w:rsidRPr="000F29DA">
              <w:rPr>
                <w:rFonts w:eastAsia="Times New Roman"/>
                <w:bCs/>
                <w:i/>
                <w:color w:val="000000"/>
                <w:lang w:eastAsia="es-CL"/>
              </w:rPr>
              <w:t>Dependiendo de los resultados y una vez cumplido un año de operación, la COREMA podrá a solicitud del titular, ajustar la frecuencia de monitoreo.</w:t>
            </w:r>
          </w:p>
          <w:p w14:paraId="19421C55" w14:textId="77777777" w:rsidR="000F29DA" w:rsidRPr="000F29DA" w:rsidRDefault="000F29DA" w:rsidP="000F29DA">
            <w:pPr>
              <w:rPr>
                <w:rFonts w:eastAsia="Times New Roman"/>
                <w:bCs/>
                <w:i/>
                <w:color w:val="000000"/>
                <w:lang w:eastAsia="es-CL"/>
              </w:rPr>
            </w:pPr>
            <w:r w:rsidRPr="000F29DA">
              <w:rPr>
                <w:rFonts w:eastAsia="Times New Roman"/>
                <w:bCs/>
                <w:i/>
                <w:color w:val="000000"/>
                <w:lang w:eastAsia="es-CL"/>
              </w:rPr>
              <w:t xml:space="preserve">Los </w:t>
            </w:r>
            <w:r w:rsidRPr="004A1EF8">
              <w:rPr>
                <w:rFonts w:eastAsia="Times New Roman"/>
                <w:bCs/>
                <w:i/>
                <w:color w:val="000000"/>
                <w:u w:val="single"/>
                <w:lang w:eastAsia="es-CL"/>
              </w:rPr>
              <w:t>resultados deberán estar disponibles en las instalaciones de la nueva planta</w:t>
            </w:r>
            <w:r w:rsidRPr="000F29DA">
              <w:rPr>
                <w:rFonts w:eastAsia="Times New Roman"/>
                <w:bCs/>
                <w:i/>
                <w:color w:val="000000"/>
                <w:lang w:eastAsia="es-CL"/>
              </w:rPr>
              <w:t xml:space="preserve"> de tratamiento de aguas servidas junto con enviar copia de los resultados en formato papel y digital a CONAMA.</w:t>
            </w:r>
          </w:p>
          <w:p w14:paraId="1845A3DA" w14:textId="77777777" w:rsidR="000F29DA" w:rsidRDefault="000F29DA" w:rsidP="000F29DA">
            <w:pPr>
              <w:rPr>
                <w:rFonts w:eastAsia="Times New Roman"/>
                <w:b/>
                <w:bCs/>
                <w:color w:val="000000"/>
                <w:lang w:eastAsia="es-CL"/>
              </w:rPr>
            </w:pPr>
          </w:p>
          <w:p w14:paraId="34C1C90B" w14:textId="6FF9DBB0" w:rsidR="004A1EF8" w:rsidRDefault="004A1EF8" w:rsidP="004A1EF8">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5.1:</w:t>
            </w:r>
          </w:p>
          <w:p w14:paraId="7AA4A442" w14:textId="23D06A7B" w:rsidR="004A1EF8" w:rsidRPr="004A1EF8" w:rsidRDefault="004A1EF8" w:rsidP="004A1EF8">
            <w:pPr>
              <w:rPr>
                <w:rFonts w:eastAsia="Times New Roman"/>
                <w:bCs/>
                <w:i/>
                <w:color w:val="000000"/>
                <w:lang w:eastAsia="es-CL"/>
              </w:rPr>
            </w:pPr>
            <w:r>
              <w:rPr>
                <w:rFonts w:eastAsia="Times New Roman"/>
                <w:bCs/>
                <w:i/>
                <w:color w:val="000000"/>
                <w:lang w:eastAsia="es-CL"/>
              </w:rPr>
              <w:t>“</w:t>
            </w:r>
            <w:r w:rsidRPr="004A1EF8">
              <w:rPr>
                <w:rFonts w:eastAsia="Times New Roman"/>
                <w:bCs/>
                <w:i/>
                <w:color w:val="000000"/>
                <w:lang w:eastAsia="es-CL"/>
              </w:rPr>
              <w:t>5.1. Respecto de los artículos  90, 91, 93 y 94 han sido informado favorables por la SEREMI de Salud condicionados a que una vez notificada la presente resolución, el titular deberá tramitar y aprobar sectorialmente los permisos sanitarios sectoriales correspondientes a:</w:t>
            </w:r>
          </w:p>
          <w:p w14:paraId="0E5E59D3" w14:textId="77777777" w:rsidR="004A1EF8" w:rsidRPr="004A1EF8" w:rsidRDefault="004A1EF8" w:rsidP="004A1EF8">
            <w:pPr>
              <w:rPr>
                <w:rFonts w:eastAsia="Times New Roman"/>
                <w:bCs/>
                <w:i/>
                <w:color w:val="000000"/>
                <w:u w:val="single"/>
                <w:lang w:eastAsia="es-CL"/>
              </w:rPr>
            </w:pPr>
            <w:r w:rsidRPr="004A1EF8">
              <w:rPr>
                <w:rFonts w:eastAsia="Times New Roman"/>
                <w:bCs/>
                <w:i/>
                <w:color w:val="000000"/>
                <w:lang w:eastAsia="es-CL"/>
              </w:rPr>
              <w:t xml:space="preserve">- </w:t>
            </w:r>
            <w:r w:rsidRPr="004A1EF8">
              <w:rPr>
                <w:rFonts w:eastAsia="Times New Roman"/>
                <w:bCs/>
                <w:i/>
                <w:color w:val="000000"/>
                <w:u w:val="single"/>
                <w:lang w:eastAsia="es-CL"/>
              </w:rPr>
              <w:t>Sistema de tratamiento de aguas servidas y su plan de manejo de lodos.</w:t>
            </w:r>
          </w:p>
          <w:p w14:paraId="54A8A39B" w14:textId="77777777" w:rsidR="004A1EF8" w:rsidRPr="004A1EF8" w:rsidRDefault="004A1EF8" w:rsidP="004A1EF8">
            <w:pPr>
              <w:rPr>
                <w:rFonts w:eastAsia="Times New Roman"/>
                <w:bCs/>
                <w:i/>
                <w:color w:val="000000"/>
                <w:lang w:eastAsia="es-CL"/>
              </w:rPr>
            </w:pPr>
            <w:r w:rsidRPr="004A1EF8">
              <w:rPr>
                <w:rFonts w:eastAsia="Times New Roman"/>
                <w:bCs/>
                <w:i/>
                <w:color w:val="000000"/>
                <w:lang w:eastAsia="es-CL"/>
              </w:rPr>
              <w:t>- Lugar de acopio de residuos peligrosos de la etapa de construcción.</w:t>
            </w:r>
          </w:p>
          <w:p w14:paraId="649954BD" w14:textId="77777777" w:rsidR="004A1EF8" w:rsidRPr="004A1EF8" w:rsidRDefault="004A1EF8" w:rsidP="004A1EF8">
            <w:pPr>
              <w:rPr>
                <w:rFonts w:eastAsia="Times New Roman"/>
                <w:bCs/>
                <w:i/>
                <w:color w:val="000000"/>
                <w:lang w:eastAsia="es-CL"/>
              </w:rPr>
            </w:pPr>
            <w:r w:rsidRPr="004A1EF8">
              <w:rPr>
                <w:rFonts w:eastAsia="Times New Roman"/>
                <w:bCs/>
                <w:i/>
                <w:color w:val="000000"/>
                <w:lang w:eastAsia="es-CL"/>
              </w:rPr>
              <w:t>- Lugar de acopio de residuos no peligrosos de la etapa de operación.</w:t>
            </w:r>
          </w:p>
          <w:p w14:paraId="73CA3BEA" w14:textId="77777777" w:rsidR="004A1EF8" w:rsidRDefault="004A1EF8" w:rsidP="004A1EF8">
            <w:pPr>
              <w:rPr>
                <w:rFonts w:eastAsia="Times New Roman"/>
                <w:bCs/>
                <w:i/>
                <w:color w:val="000000"/>
                <w:lang w:eastAsia="es-CL"/>
              </w:rPr>
            </w:pPr>
          </w:p>
          <w:p w14:paraId="76E931B2" w14:textId="5F6DE3E6" w:rsidR="004A1EF8" w:rsidRDefault="004A1EF8" w:rsidP="004A1EF8">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5.3:</w:t>
            </w:r>
          </w:p>
          <w:p w14:paraId="46E2A1F4" w14:textId="408CC765" w:rsidR="004A1EF8" w:rsidRPr="004A1EF8" w:rsidRDefault="004A1EF8" w:rsidP="004A1EF8">
            <w:pPr>
              <w:rPr>
                <w:rFonts w:eastAsia="Times New Roman"/>
                <w:bCs/>
                <w:i/>
                <w:color w:val="000000"/>
                <w:lang w:eastAsia="es-CL"/>
              </w:rPr>
            </w:pPr>
            <w:r>
              <w:rPr>
                <w:rFonts w:eastAsia="Times New Roman"/>
                <w:bCs/>
                <w:i/>
                <w:color w:val="000000"/>
                <w:lang w:eastAsia="es-CL"/>
              </w:rPr>
              <w:t>“</w:t>
            </w:r>
            <w:r w:rsidRPr="004A1EF8">
              <w:rPr>
                <w:rFonts w:eastAsia="Times New Roman"/>
                <w:bCs/>
                <w:i/>
                <w:color w:val="000000"/>
                <w:lang w:eastAsia="es-CL"/>
              </w:rPr>
              <w:t>5.3. Respecto del artículo 106 informado favorable por la Dirección General Aguas.</w:t>
            </w:r>
          </w:p>
          <w:p w14:paraId="68FB3298" w14:textId="0118237E" w:rsidR="004A1EF8" w:rsidRPr="004A1EF8" w:rsidRDefault="004A1EF8" w:rsidP="004A1EF8">
            <w:pPr>
              <w:rPr>
                <w:rFonts w:eastAsia="Times New Roman"/>
                <w:bCs/>
                <w:i/>
                <w:color w:val="000000"/>
                <w:lang w:eastAsia="es-CL"/>
              </w:rPr>
            </w:pPr>
            <w:r w:rsidRPr="004A1EF8">
              <w:rPr>
                <w:rFonts w:eastAsia="Times New Roman"/>
                <w:bCs/>
                <w:i/>
                <w:color w:val="000000"/>
                <w:lang w:eastAsia="es-CL"/>
              </w:rPr>
              <w:t xml:space="preserve">El proyecto definitivo de </w:t>
            </w:r>
            <w:r w:rsidRPr="00AA1E0E">
              <w:rPr>
                <w:rFonts w:eastAsia="Times New Roman"/>
                <w:bCs/>
                <w:i/>
                <w:color w:val="000000"/>
                <w:u w:val="single"/>
                <w:lang w:eastAsia="es-CL"/>
              </w:rPr>
              <w:t>Proyecto de Modificación de Cauce</w:t>
            </w:r>
            <w:r w:rsidRPr="004A1EF8">
              <w:rPr>
                <w:rFonts w:eastAsia="Times New Roman"/>
                <w:bCs/>
                <w:i/>
                <w:color w:val="000000"/>
                <w:lang w:eastAsia="es-CL"/>
              </w:rPr>
              <w:t xml:space="preserve"> con una descarga del tipo sumergida en toda época del año, anclaje, detalle de terraplenes de </w:t>
            </w:r>
            <w:r w:rsidRPr="004A1EF8">
              <w:rPr>
                <w:rFonts w:eastAsia="Times New Roman"/>
                <w:bCs/>
                <w:i/>
                <w:color w:val="000000"/>
                <w:lang w:eastAsia="es-CL"/>
              </w:rPr>
              <w:lastRenderedPageBreak/>
              <w:t xml:space="preserve">emplazamiento de planta (altura de relleno) y defensas fluviales; Así como sus respectivos planos, memorias de cálculos y futuros </w:t>
            </w:r>
            <w:r w:rsidR="009B1D32" w:rsidRPr="004A1EF8">
              <w:rPr>
                <w:rFonts w:eastAsia="Times New Roman"/>
                <w:bCs/>
                <w:i/>
                <w:color w:val="000000"/>
                <w:lang w:eastAsia="es-CL"/>
              </w:rPr>
              <w:t>regímenes</w:t>
            </w:r>
            <w:r w:rsidRPr="004A1EF8">
              <w:rPr>
                <w:rFonts w:eastAsia="Times New Roman"/>
                <w:bCs/>
                <w:i/>
                <w:color w:val="000000"/>
                <w:lang w:eastAsia="es-CL"/>
              </w:rPr>
              <w:t xml:space="preserve"> de intervención y mantención en el cuerpo receptor para garantizar que no exista inundabilidad en la planta ni apozamientos del efluente de la nueva planta de tratamiento de aguas servidas. Deberán ser presentados y aprobados de manera sectorial una vez notificada la presente resolución. Los antecedentes detallados y vinculados al Art. 106 deberán ser consultados a la Dirección Regional de Obras Hidráulicas a fin de subsanar las observaciones pendientes durante la evaluación ambiental.</w:t>
            </w:r>
          </w:p>
          <w:p w14:paraId="42AB93CC" w14:textId="606272C7" w:rsidR="000F29DA" w:rsidRPr="004A1EF8" w:rsidRDefault="004A1EF8" w:rsidP="004A1EF8">
            <w:pPr>
              <w:rPr>
                <w:rFonts w:eastAsia="Times New Roman"/>
                <w:bCs/>
                <w:i/>
                <w:color w:val="000000"/>
                <w:lang w:eastAsia="es-CL"/>
              </w:rPr>
            </w:pPr>
            <w:r w:rsidRPr="004A1EF8">
              <w:rPr>
                <w:rFonts w:eastAsia="Times New Roman"/>
                <w:bCs/>
                <w:i/>
                <w:color w:val="000000"/>
                <w:lang w:eastAsia="es-CL"/>
              </w:rPr>
              <w:t>Una vez aprobada la autorización sectorial respectiva, copia de ésta deberá ser enviada por el titular a CONAMA</w:t>
            </w:r>
            <w:r>
              <w:rPr>
                <w:rFonts w:eastAsia="Times New Roman"/>
                <w:bCs/>
                <w:i/>
                <w:color w:val="000000"/>
                <w:lang w:eastAsia="es-CL"/>
              </w:rPr>
              <w:t>”</w:t>
            </w:r>
            <w:r w:rsidRPr="004A1EF8">
              <w:rPr>
                <w:rFonts w:eastAsia="Times New Roman"/>
                <w:bCs/>
                <w:i/>
                <w:color w:val="000000"/>
                <w:lang w:eastAsia="es-CL"/>
              </w:rPr>
              <w:t>.</w:t>
            </w:r>
          </w:p>
          <w:p w14:paraId="08F0A400" w14:textId="6F793DBB" w:rsidR="000F29DA" w:rsidRPr="00FF7B0E" w:rsidRDefault="000F29DA" w:rsidP="000F29DA">
            <w:pPr>
              <w:rPr>
                <w:rFonts w:eastAsia="Times New Roman"/>
                <w:b/>
                <w:bCs/>
                <w:color w:val="000000"/>
                <w:lang w:eastAsia="es-CL"/>
              </w:rPr>
            </w:pPr>
          </w:p>
        </w:tc>
      </w:tr>
      <w:tr w:rsidR="006D5F7E" w:rsidRPr="00FF7B0E" w14:paraId="470A303A" w14:textId="77777777" w:rsidTr="003A12D3">
        <w:trPr>
          <w:trHeight w:val="337"/>
        </w:trPr>
        <w:tc>
          <w:tcPr>
            <w:tcW w:w="5000" w:type="pct"/>
            <w:gridSpan w:val="2"/>
          </w:tcPr>
          <w:p w14:paraId="58E3210E" w14:textId="77777777" w:rsidR="006D5F7E" w:rsidRPr="00FF7B0E" w:rsidRDefault="006D5F7E" w:rsidP="003A12D3">
            <w:pPr>
              <w:rPr>
                <w:b/>
              </w:rPr>
            </w:pPr>
            <w:r w:rsidRPr="00FF7B0E">
              <w:rPr>
                <w:b/>
              </w:rPr>
              <w:lastRenderedPageBreak/>
              <w:t xml:space="preserve">Documentación entregada: </w:t>
            </w:r>
          </w:p>
          <w:p w14:paraId="1C77FB64" w14:textId="77777777" w:rsidR="006D5F7E" w:rsidRDefault="006D5F7E" w:rsidP="003A12D3">
            <w:pPr>
              <w:pStyle w:val="Prrafodelista"/>
              <w:numPr>
                <w:ilvl w:val="0"/>
                <w:numId w:val="3"/>
              </w:numPr>
              <w:ind w:left="360"/>
              <w:jc w:val="left"/>
              <w:rPr>
                <w:rFonts w:eastAsia="Times New Roman"/>
                <w:color w:val="000000"/>
                <w:lang w:eastAsia="es-CL"/>
              </w:rPr>
            </w:pPr>
            <w:r>
              <w:rPr>
                <w:rFonts w:eastAsia="Times New Roman"/>
                <w:color w:val="000000"/>
                <w:lang w:eastAsia="es-CL"/>
              </w:rPr>
              <w:t xml:space="preserve">Carta de Aguas San Isidro (titular) del 07 de Abril del 2015 </w:t>
            </w:r>
            <w:r w:rsidRPr="00BC0FFA">
              <w:rPr>
                <w:rFonts w:eastAsia="Times New Roman"/>
                <w:color w:val="000000"/>
                <w:lang w:eastAsia="es-CL"/>
              </w:rPr>
              <w:t xml:space="preserve">(Anexo </w:t>
            </w:r>
            <w:r>
              <w:rPr>
                <w:rFonts w:eastAsia="Times New Roman"/>
                <w:color w:val="000000"/>
                <w:lang w:eastAsia="es-CL"/>
              </w:rPr>
              <w:t>3</w:t>
            </w:r>
            <w:r w:rsidRPr="00BC0FFA">
              <w:rPr>
                <w:rFonts w:eastAsia="Times New Roman"/>
                <w:color w:val="000000"/>
                <w:lang w:eastAsia="es-CL"/>
              </w:rPr>
              <w:t>).</w:t>
            </w:r>
          </w:p>
          <w:p w14:paraId="41F3F4FC" w14:textId="77777777" w:rsidR="006D5F7E" w:rsidRPr="00BC0FFA" w:rsidRDefault="006D5F7E" w:rsidP="003A12D3">
            <w:pPr>
              <w:pStyle w:val="Prrafodelista"/>
              <w:ind w:left="360"/>
              <w:jc w:val="left"/>
              <w:rPr>
                <w:rFonts w:eastAsia="Times New Roman"/>
                <w:color w:val="000000"/>
                <w:lang w:eastAsia="es-CL"/>
              </w:rPr>
            </w:pPr>
          </w:p>
        </w:tc>
      </w:tr>
      <w:tr w:rsidR="006D5F7E" w:rsidRPr="00FF7B0E" w14:paraId="1E4425BF" w14:textId="77777777" w:rsidTr="003A12D3">
        <w:trPr>
          <w:trHeight w:val="337"/>
        </w:trPr>
        <w:tc>
          <w:tcPr>
            <w:tcW w:w="5000" w:type="pct"/>
            <w:gridSpan w:val="2"/>
          </w:tcPr>
          <w:p w14:paraId="6CE90240" w14:textId="21108880" w:rsidR="006D5F7E" w:rsidRDefault="006D5F7E" w:rsidP="003A12D3">
            <w:pPr>
              <w:rPr>
                <w:b/>
              </w:rPr>
            </w:pPr>
            <w:r>
              <w:rPr>
                <w:b/>
              </w:rPr>
              <w:t>Hechos constatados:</w:t>
            </w:r>
          </w:p>
          <w:p w14:paraId="779F5B1A" w14:textId="3B0137E3" w:rsidR="006D5F7E" w:rsidRDefault="006D5F7E" w:rsidP="002609D5">
            <w:pPr>
              <w:pStyle w:val="Prrafodelista"/>
              <w:numPr>
                <w:ilvl w:val="0"/>
                <w:numId w:val="15"/>
              </w:numPr>
              <w:ind w:left="360"/>
            </w:pPr>
            <w:r w:rsidRPr="00A27933">
              <w:t>E</w:t>
            </w:r>
            <w:r>
              <w:t xml:space="preserve">n la reunión </w:t>
            </w:r>
            <w:r w:rsidR="009B1D32">
              <w:t>informativa</w:t>
            </w:r>
            <w:r>
              <w:t xml:space="preserve"> realizada el día 31 de Marzo del 2015 el </w:t>
            </w:r>
            <w:r w:rsidRPr="00A27933">
              <w:t xml:space="preserve">Sr. Marcos Manqueñir </w:t>
            </w:r>
            <w:r>
              <w:t>(</w:t>
            </w:r>
            <w:r w:rsidRPr="00A27933">
              <w:t xml:space="preserve">Jefe de Operaciones de la empresa </w:t>
            </w:r>
            <w:r>
              <w:t>sanitaria Aguas San Isidro) señala que al momento de la inspección se encuentra en funcionamiento en la nueva PTAS de Labranza, un aireador, un clarificador, el sistema de cloración y la cámara de contacto, quedando pendiente la instalación de un rotofiltro en el pretratamiento, un filtro de banda para el tratamiento de lodos, el empalme de la PTAS al sistema eléctrico.</w:t>
            </w:r>
          </w:p>
          <w:p w14:paraId="14F43295" w14:textId="367AFA16" w:rsidR="006D5F7E" w:rsidRDefault="006D5F7E" w:rsidP="002609D5">
            <w:pPr>
              <w:pStyle w:val="Prrafodelista"/>
              <w:numPr>
                <w:ilvl w:val="0"/>
                <w:numId w:val="15"/>
              </w:numPr>
              <w:ind w:left="360"/>
            </w:pPr>
            <w:r>
              <w:t>Se constata que la energía eléctrica usada en la PTAS proviene de un grupo electrógeno que se ubica en una losa de hormigón sin protección acústica, lo que genera un significativo ruido molesto, sin embargo el recinto de la planta no se encuentra cercano a viviendas del sector que se pudiese ver afectadas directamente.</w:t>
            </w:r>
          </w:p>
          <w:p w14:paraId="36319061" w14:textId="2A73EA31" w:rsidR="006D5F7E" w:rsidRDefault="004A1EF8" w:rsidP="002609D5">
            <w:pPr>
              <w:pStyle w:val="Prrafodelista"/>
              <w:numPr>
                <w:ilvl w:val="0"/>
                <w:numId w:val="15"/>
              </w:numPr>
              <w:ind w:left="360"/>
            </w:pPr>
            <w:r>
              <w:t xml:space="preserve">Se constatan en la instalación de faena </w:t>
            </w:r>
            <w:r w:rsidR="009B1D32">
              <w:t>cuatro</w:t>
            </w:r>
            <w:r>
              <w:t xml:space="preserve"> </w:t>
            </w:r>
            <w:r w:rsidR="009B1D32">
              <w:t>conteiner</w:t>
            </w:r>
            <w:r>
              <w:t xml:space="preserve">, uno utilizado para los tableros de control de la PTAS, otro como </w:t>
            </w:r>
            <w:r w:rsidR="009B1D32">
              <w:t>guardarropía</w:t>
            </w:r>
            <w:r>
              <w:t xml:space="preserve"> y otros dos para el almacenamiento de herramientas.</w:t>
            </w:r>
          </w:p>
          <w:p w14:paraId="7E9906A6" w14:textId="6B195F34" w:rsidR="00D56254" w:rsidRDefault="00D56254" w:rsidP="002609D5">
            <w:pPr>
              <w:pStyle w:val="Prrafodelista"/>
              <w:numPr>
                <w:ilvl w:val="0"/>
                <w:numId w:val="15"/>
              </w:numPr>
              <w:ind w:left="360"/>
            </w:pPr>
            <w:r>
              <w:t xml:space="preserve">La instalación de </w:t>
            </w:r>
            <w:r w:rsidR="009B1D32">
              <w:t>faena</w:t>
            </w:r>
            <w:r>
              <w:t xml:space="preserve"> carece de red de incendios y oficinas administrativas. Cuenta con dos baños químicos y una llave para el abastecimiento de agua potable. </w:t>
            </w:r>
          </w:p>
          <w:p w14:paraId="740F3EE9" w14:textId="08AB1D6D" w:rsidR="004A1EF8" w:rsidRDefault="004A1EF8" w:rsidP="002609D5">
            <w:pPr>
              <w:pStyle w:val="Prrafodelista"/>
              <w:numPr>
                <w:ilvl w:val="0"/>
                <w:numId w:val="15"/>
              </w:numPr>
              <w:ind w:left="360"/>
            </w:pPr>
            <w:r>
              <w:t>El recinto de la nueva PTAS</w:t>
            </w:r>
            <w:r w:rsidR="009B1D32">
              <w:t xml:space="preserve"> no</w:t>
            </w:r>
            <w:r w:rsidR="00D56254">
              <w:t xml:space="preserve"> cuenta con </w:t>
            </w:r>
            <w:r>
              <w:t xml:space="preserve">cerco perimetral, solo se observó </w:t>
            </w:r>
            <w:r w:rsidR="00D56254">
              <w:t xml:space="preserve">un </w:t>
            </w:r>
            <w:r w:rsidR="009B1D32">
              <w:t>portón</w:t>
            </w:r>
            <w:r w:rsidR="00D56254">
              <w:t xml:space="preserve"> </w:t>
            </w:r>
            <w:r w:rsidR="009B1D32">
              <w:t>metálico</w:t>
            </w:r>
            <w:r w:rsidR="00D56254">
              <w:t xml:space="preserve"> en el acceso al </w:t>
            </w:r>
            <w:r w:rsidR="009B1D32">
              <w:t>recinto</w:t>
            </w:r>
            <w:r w:rsidR="00D56254">
              <w:t>.</w:t>
            </w:r>
          </w:p>
          <w:p w14:paraId="7FA8394E" w14:textId="6CFAF596" w:rsidR="00D56254" w:rsidRDefault="00D56254" w:rsidP="002609D5">
            <w:pPr>
              <w:pStyle w:val="Prrafodelista"/>
              <w:numPr>
                <w:ilvl w:val="0"/>
                <w:numId w:val="15"/>
              </w:numPr>
              <w:ind w:left="360"/>
            </w:pPr>
            <w:r>
              <w:t>Se observó la construcción de un estanque de hormigón en el recinto de la PEAS Las Rosas que servirá a la nueva PTAS.</w:t>
            </w:r>
          </w:p>
          <w:p w14:paraId="15E14264" w14:textId="77777777" w:rsidR="002609D5" w:rsidRDefault="002609D5" w:rsidP="002609D5"/>
          <w:p w14:paraId="316D021C" w14:textId="77777777" w:rsidR="002609D5" w:rsidRDefault="002609D5" w:rsidP="002609D5">
            <w:pPr>
              <w:rPr>
                <w:b/>
              </w:rPr>
            </w:pPr>
            <w:r w:rsidRPr="002F36EA">
              <w:rPr>
                <w:b/>
              </w:rPr>
              <w:t>Examen de la información:</w:t>
            </w:r>
          </w:p>
          <w:p w14:paraId="7FC724F2" w14:textId="7F3C8B57" w:rsidR="002609D5" w:rsidRPr="002609D5" w:rsidRDefault="002609D5" w:rsidP="005F6CF1">
            <w:pPr>
              <w:pStyle w:val="Prrafodelista"/>
              <w:ind w:left="360"/>
              <w:rPr>
                <w:b/>
              </w:rPr>
            </w:pPr>
            <w:r w:rsidRPr="002609D5">
              <w:t>El titular</w:t>
            </w:r>
            <w:r>
              <w:t xml:space="preserve"> mediante una Carta de fecha 7 de Abril del 2015</w:t>
            </w:r>
            <w:r w:rsidR="00AA1E0E">
              <w:t xml:space="preserve"> (Anexo 3)</w:t>
            </w:r>
            <w:r>
              <w:t xml:space="preserve"> se pronuncia sobre los documentos solicitados, no obstante, </w:t>
            </w:r>
            <w:r w:rsidRPr="002609D5">
              <w:t xml:space="preserve">no hace entrega de los </w:t>
            </w:r>
            <w:r w:rsidR="00AA1E0E">
              <w:t xml:space="preserve">antecedentes </w:t>
            </w:r>
            <w:r w:rsidRPr="002609D5">
              <w:t xml:space="preserve">solicitados por los fiscalizadores, </w:t>
            </w:r>
            <w:r w:rsidR="00AA1E0E">
              <w:t>los cuales son comprometidos en la RCA N° 272/2009. Los antecedentes no entregados corresponden a los siguientes</w:t>
            </w:r>
            <w:r w:rsidRPr="002609D5">
              <w:t>:</w:t>
            </w:r>
          </w:p>
          <w:p w14:paraId="323C218A" w14:textId="4BC21FE4" w:rsidR="002609D5" w:rsidRDefault="002609D5" w:rsidP="002609D5">
            <w:pPr>
              <w:pStyle w:val="Prrafodelista"/>
              <w:numPr>
                <w:ilvl w:val="0"/>
                <w:numId w:val="3"/>
              </w:numPr>
            </w:pPr>
            <w:r>
              <w:t>Resultados del monitoreo de estanquiedad.</w:t>
            </w:r>
          </w:p>
          <w:p w14:paraId="2067D7A0" w14:textId="4AC7D663" w:rsidR="00AA1E0E" w:rsidRDefault="00AA1E0E" w:rsidP="002609D5">
            <w:pPr>
              <w:pStyle w:val="Prrafodelista"/>
              <w:numPr>
                <w:ilvl w:val="0"/>
                <w:numId w:val="3"/>
              </w:numPr>
            </w:pPr>
            <w:r>
              <w:t>Resolución sanitaria de la PTAS.</w:t>
            </w:r>
          </w:p>
          <w:p w14:paraId="6F7875D2" w14:textId="3FA2BF22" w:rsidR="00AA1E0E" w:rsidRDefault="009B1D32" w:rsidP="002609D5">
            <w:pPr>
              <w:pStyle w:val="Prrafodelista"/>
              <w:numPr>
                <w:ilvl w:val="0"/>
                <w:numId w:val="3"/>
              </w:numPr>
            </w:pPr>
            <w:r>
              <w:t>Autorización</w:t>
            </w:r>
            <w:r w:rsidR="00AA1E0E">
              <w:t xml:space="preserve"> de </w:t>
            </w:r>
            <w:r>
              <w:t>modificaciones</w:t>
            </w:r>
            <w:r w:rsidR="00AA1E0E">
              <w:t xml:space="preserve"> de cauce del Río Cautín.</w:t>
            </w:r>
          </w:p>
          <w:p w14:paraId="2BEA56AE" w14:textId="77777777" w:rsidR="002609D5" w:rsidRDefault="00AA1E0E" w:rsidP="002609D5">
            <w:pPr>
              <w:pStyle w:val="Prrafodelista"/>
              <w:numPr>
                <w:ilvl w:val="0"/>
                <w:numId w:val="3"/>
              </w:numPr>
            </w:pPr>
            <w:r>
              <w:t>Plan de manejo de lodos.</w:t>
            </w:r>
          </w:p>
          <w:p w14:paraId="50BA95C5" w14:textId="1251597D" w:rsidR="00AA1E0E" w:rsidRPr="002609D5" w:rsidRDefault="00AA1E0E" w:rsidP="002609D5">
            <w:pPr>
              <w:pStyle w:val="Prrafodelista"/>
              <w:numPr>
                <w:ilvl w:val="0"/>
                <w:numId w:val="3"/>
              </w:numPr>
            </w:pPr>
            <w:r>
              <w:t>Planos de PEAS.</w:t>
            </w:r>
          </w:p>
          <w:p w14:paraId="3F724815" w14:textId="77777777" w:rsidR="006D5F7E" w:rsidRPr="002609D5" w:rsidRDefault="006D5F7E" w:rsidP="002609D5"/>
        </w:tc>
      </w:tr>
    </w:tbl>
    <w:p w14:paraId="17102DCC" w14:textId="77777777" w:rsidR="006D5F7E" w:rsidRDefault="006D5F7E">
      <w:pPr>
        <w:jc w:val="left"/>
      </w:pPr>
    </w:p>
    <w:p w14:paraId="134CE905" w14:textId="77777777" w:rsidR="006D5F7E" w:rsidRDefault="006D5F7E" w:rsidP="006D5F7E"/>
    <w:p w14:paraId="6CE599E8" w14:textId="77777777" w:rsidR="006D5F7E" w:rsidRDefault="006D5F7E" w:rsidP="006D5F7E"/>
    <w:p w14:paraId="7E9D8EED" w14:textId="77777777" w:rsidR="00DF5326" w:rsidRPr="0025129B" w:rsidRDefault="00DF5326">
      <w:pPr>
        <w:jc w:val="left"/>
        <w:sectPr w:rsidR="00DF5326" w:rsidRPr="0025129B" w:rsidSect="0026472D">
          <w:pgSz w:w="15840" w:h="12240" w:orient="landscape"/>
          <w:pgMar w:top="1134" w:right="1134" w:bottom="1134" w:left="1134" w:header="709" w:footer="709" w:gutter="0"/>
          <w:cols w:space="708"/>
          <w:docGrid w:linePitch="360"/>
        </w:sectPr>
      </w:pPr>
    </w:p>
    <w:p w14:paraId="6F527C84" w14:textId="1A9A36C3" w:rsidR="007015BE" w:rsidRPr="0025129B" w:rsidRDefault="00E818C7" w:rsidP="00C958D0">
      <w:pPr>
        <w:pStyle w:val="Ttulo1"/>
      </w:pPr>
      <w:bookmarkStart w:id="178" w:name="_Toc353998131"/>
      <w:bookmarkStart w:id="179" w:name="_Toc353998204"/>
      <w:bookmarkStart w:id="180" w:name="_Toc352840404"/>
      <w:bookmarkStart w:id="181" w:name="_Toc352841464"/>
      <w:bookmarkStart w:id="182" w:name="_Toc441228171"/>
      <w:bookmarkEnd w:id="178"/>
      <w:bookmarkEnd w:id="179"/>
      <w:r>
        <w:lastRenderedPageBreak/>
        <w:t>C</w:t>
      </w:r>
      <w:r w:rsidR="007015BE" w:rsidRPr="0025129B">
        <w:t>ONCLUSIONES.</w:t>
      </w:r>
      <w:bookmarkEnd w:id="180"/>
      <w:bookmarkEnd w:id="181"/>
      <w:bookmarkEnd w:id="182"/>
    </w:p>
    <w:p w14:paraId="22D98BFB" w14:textId="77777777" w:rsidR="001B74BC" w:rsidRDefault="001B74BC" w:rsidP="00694B31">
      <w:pPr>
        <w:rPr>
          <w:rFonts w:cstheme="minorHAnsi"/>
          <w:sz w:val="20"/>
          <w:szCs w:val="20"/>
        </w:rPr>
      </w:pPr>
    </w:p>
    <w:p w14:paraId="6F527C87" w14:textId="36DBCF10" w:rsidR="00F36F7C"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697519">
        <w:rPr>
          <w:rFonts w:cstheme="minorHAnsi"/>
          <w:sz w:val="20"/>
          <w:szCs w:val="20"/>
        </w:rPr>
        <w:t xml:space="preserve">las </w:t>
      </w:r>
      <w:r w:rsidR="00697519" w:rsidRPr="009B2E84">
        <w:rPr>
          <w:rFonts w:cstheme="minorHAnsi"/>
          <w:sz w:val="20"/>
          <w:szCs w:val="20"/>
        </w:rPr>
        <w:t>RCAs N° 159/2000; 21/2001; 127/2007; 71/2009 y 272/20</w:t>
      </w:r>
      <w:r w:rsidR="00697519">
        <w:rPr>
          <w:rFonts w:cstheme="minorHAnsi"/>
          <w:sz w:val="20"/>
          <w:szCs w:val="20"/>
        </w:rPr>
        <w:t>09.</w:t>
      </w:r>
    </w:p>
    <w:p w14:paraId="6F527C88" w14:textId="54FD4CCD" w:rsidR="00F36F7C" w:rsidRPr="0025129B" w:rsidRDefault="00F36F7C" w:rsidP="00694B31">
      <w:pPr>
        <w:rPr>
          <w:rFonts w:cstheme="minorHAnsi"/>
          <w:sz w:val="20"/>
          <w:szCs w:val="20"/>
        </w:rPr>
      </w:pPr>
      <w:r w:rsidRPr="0025129B">
        <w:rPr>
          <w:rFonts w:cstheme="minorHAnsi"/>
          <w:sz w:val="20"/>
          <w:szCs w:val="20"/>
        </w:rPr>
        <w:t xml:space="preserve">Del total de exigencias verificadas, se identificaron </w:t>
      </w:r>
      <w:r w:rsidR="00AD3176">
        <w:rPr>
          <w:rFonts w:cstheme="minorHAnsi"/>
          <w:sz w:val="20"/>
          <w:szCs w:val="20"/>
        </w:rPr>
        <w:t>las siguientes no conformidades:</w:t>
      </w:r>
    </w:p>
    <w:p w14:paraId="6F527C89"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241"/>
        <w:gridCol w:w="2126"/>
        <w:gridCol w:w="5813"/>
        <w:gridCol w:w="4608"/>
      </w:tblGrid>
      <w:tr w:rsidR="0025709A" w:rsidRPr="0025129B" w14:paraId="6F527C8E" w14:textId="77777777" w:rsidTr="000E202E">
        <w:trPr>
          <w:trHeight w:val="395"/>
          <w:tblHeader/>
          <w:jc w:val="center"/>
        </w:trPr>
        <w:tc>
          <w:tcPr>
            <w:tcW w:w="450" w:type="pct"/>
            <w:shd w:val="clear" w:color="auto" w:fill="D9D9D9" w:themeFill="background1" w:themeFillShade="D9"/>
          </w:tcPr>
          <w:p w14:paraId="6F527C8A" w14:textId="77777777" w:rsidR="0025709A" w:rsidRPr="0025129B" w:rsidRDefault="0025709A" w:rsidP="007015BE">
            <w:pPr>
              <w:jc w:val="center"/>
              <w:rPr>
                <w:rFonts w:cstheme="minorHAnsi"/>
                <w:b/>
              </w:rPr>
            </w:pPr>
            <w:r w:rsidRPr="0025129B">
              <w:rPr>
                <w:rFonts w:cstheme="minorHAnsi"/>
                <w:b/>
              </w:rPr>
              <w:t>N° Hecho Constatado</w:t>
            </w:r>
          </w:p>
        </w:tc>
        <w:tc>
          <w:tcPr>
            <w:tcW w:w="771" w:type="pct"/>
            <w:shd w:val="clear" w:color="auto" w:fill="D9D9D9" w:themeFill="background1" w:themeFillShade="D9"/>
            <w:vAlign w:val="center"/>
          </w:tcPr>
          <w:p w14:paraId="6F527C8B" w14:textId="67B496C3" w:rsidR="0025709A" w:rsidRPr="0025129B" w:rsidRDefault="0025709A" w:rsidP="0091285E">
            <w:pPr>
              <w:jc w:val="center"/>
              <w:rPr>
                <w:rFonts w:cstheme="minorHAnsi"/>
                <w:b/>
                <w:color w:val="A6A6A6" w:themeColor="background1" w:themeShade="A6"/>
              </w:rPr>
            </w:pPr>
            <w:r w:rsidRPr="0025129B">
              <w:rPr>
                <w:rFonts w:cstheme="minorHAnsi"/>
                <w:b/>
              </w:rPr>
              <w:t>Materia Específica Objet</w:t>
            </w:r>
            <w:r w:rsidR="000E202E">
              <w:rPr>
                <w:rFonts w:cstheme="minorHAnsi"/>
                <w:b/>
              </w:rPr>
              <w:t>o de la Fiscalización Ambiental</w:t>
            </w:r>
          </w:p>
        </w:tc>
        <w:tc>
          <w:tcPr>
            <w:tcW w:w="2108" w:type="pct"/>
            <w:shd w:val="clear" w:color="auto" w:fill="D9D9D9" w:themeFill="background1" w:themeFillShade="D9"/>
            <w:vAlign w:val="center"/>
          </w:tcPr>
          <w:p w14:paraId="6F527C8C" w14:textId="17392E98" w:rsidR="0025709A" w:rsidRPr="0025129B" w:rsidRDefault="0025709A" w:rsidP="007015BE">
            <w:pPr>
              <w:jc w:val="center"/>
              <w:rPr>
                <w:rFonts w:cstheme="minorHAnsi"/>
                <w:b/>
              </w:rPr>
            </w:pPr>
            <w:r w:rsidRPr="0025129B">
              <w:rPr>
                <w:rFonts w:cstheme="minorHAnsi"/>
                <w:b/>
              </w:rPr>
              <w:t>Exigencia Asociada</w:t>
            </w:r>
          </w:p>
        </w:tc>
        <w:tc>
          <w:tcPr>
            <w:tcW w:w="1671" w:type="pct"/>
            <w:shd w:val="clear" w:color="auto" w:fill="D9D9D9" w:themeFill="background1" w:themeFillShade="D9"/>
            <w:vAlign w:val="center"/>
          </w:tcPr>
          <w:p w14:paraId="6F527C8D" w14:textId="77777777" w:rsidR="0025709A" w:rsidRPr="0025129B" w:rsidRDefault="0025709A" w:rsidP="007015BE">
            <w:pPr>
              <w:jc w:val="center"/>
              <w:rPr>
                <w:rFonts w:cstheme="minorHAnsi"/>
                <w:b/>
              </w:rPr>
            </w:pPr>
            <w:r w:rsidRPr="0025129B">
              <w:rPr>
                <w:rFonts w:cstheme="minorHAnsi"/>
                <w:b/>
                <w:szCs w:val="22"/>
              </w:rPr>
              <w:t>Descripción de la No Conformidad</w:t>
            </w:r>
          </w:p>
        </w:tc>
      </w:tr>
      <w:tr w:rsidR="0025709A" w:rsidRPr="0025129B" w14:paraId="6F527C93" w14:textId="77777777" w:rsidTr="000E202E">
        <w:trPr>
          <w:jc w:val="center"/>
        </w:trPr>
        <w:tc>
          <w:tcPr>
            <w:tcW w:w="450" w:type="pct"/>
            <w:vAlign w:val="center"/>
          </w:tcPr>
          <w:p w14:paraId="6F527C8F" w14:textId="1862FBB4" w:rsidR="0025709A" w:rsidRPr="0025129B" w:rsidRDefault="00DF5326" w:rsidP="00F36F7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771" w:type="pct"/>
            <w:vAlign w:val="center"/>
          </w:tcPr>
          <w:p w14:paraId="6F527C90" w14:textId="285ED81F" w:rsidR="0025709A" w:rsidRPr="0025129B" w:rsidRDefault="00DF5326" w:rsidP="00F36F7C">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2108" w:type="pct"/>
            <w:vAlign w:val="center"/>
          </w:tcPr>
          <w:p w14:paraId="0ABFEB3B" w14:textId="77777777" w:rsidR="00DF5326" w:rsidRDefault="00DF5326" w:rsidP="00DF5326">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/2009, Considerando 3.</w:t>
            </w:r>
            <w:r>
              <w:rPr>
                <w:rFonts w:eastAsia="Times New Roman"/>
                <w:b/>
                <w:color w:val="000000"/>
                <w:lang w:eastAsia="es-CL"/>
              </w:rPr>
              <w:t>2</w:t>
            </w:r>
            <w:r w:rsidRPr="00FF7B0E">
              <w:rPr>
                <w:rFonts w:eastAsia="Times New Roman"/>
                <w:b/>
                <w:color w:val="000000"/>
                <w:lang w:eastAsia="es-CL"/>
              </w:rPr>
              <w:t>:</w:t>
            </w:r>
          </w:p>
          <w:p w14:paraId="3C9708F4" w14:textId="048E97C7" w:rsidR="00DF5326" w:rsidRPr="00DF0DD1" w:rsidRDefault="00DF5326" w:rsidP="00DF5326">
            <w:pPr>
              <w:rPr>
                <w:i/>
              </w:rPr>
            </w:pPr>
            <w:r>
              <w:rPr>
                <w:i/>
              </w:rPr>
              <w:t>“</w:t>
            </w:r>
            <w:r w:rsidRPr="00DF0DD1">
              <w:rPr>
                <w:i/>
              </w:rPr>
              <w:t xml:space="preserve">b. Tratamiento Secundario:                                            </w:t>
            </w:r>
          </w:p>
          <w:p w14:paraId="093F4EF6" w14:textId="77777777" w:rsidR="00DF5326" w:rsidRPr="00DF5326" w:rsidRDefault="00DF5326" w:rsidP="00DF5326">
            <w:pPr>
              <w:rPr>
                <w:i/>
              </w:rPr>
            </w:pPr>
            <w:r w:rsidRPr="00DF5326">
              <w:rPr>
                <w:i/>
              </w:rPr>
              <w:t xml:space="preserve">Remoción biológica de la materia  orgánica.                                            </w:t>
            </w:r>
          </w:p>
          <w:p w14:paraId="5CC4F06F" w14:textId="379D6F7E" w:rsidR="00DF5326" w:rsidRPr="00DF0DD1" w:rsidRDefault="00DF5326" w:rsidP="00DF5326">
            <w:pPr>
              <w:rPr>
                <w:i/>
              </w:rPr>
            </w:pPr>
            <w:r w:rsidRPr="00DF5326">
              <w:rPr>
                <w:i/>
              </w:rPr>
              <w:t xml:space="preserve">Para el Tratamiento biológico mediante lodos activados convencional, se ha seleccionado un sistema de tratamiento a partir de reactores de flujo continuo, en que los procesos de aireación y sedimentación son efectuados en estanques separados de sección circular de 18,5 m de diámetro cada uno y alturas 5 m y 4,5 respectivamente”. </w:t>
            </w:r>
            <w:r>
              <w:rPr>
                <w:i/>
              </w:rPr>
              <w:t>[…]</w:t>
            </w:r>
          </w:p>
          <w:p w14:paraId="3DEEDA84" w14:textId="77777777" w:rsidR="00DF5326" w:rsidRDefault="00DF5326" w:rsidP="00DF5326">
            <w:pPr>
              <w:rPr>
                <w:rFonts w:eastAsia="Times New Roman"/>
                <w:b/>
                <w:color w:val="000000"/>
                <w:lang w:eastAsia="es-CL"/>
              </w:rPr>
            </w:pPr>
          </w:p>
          <w:p w14:paraId="3543EAA5" w14:textId="35E4A4C7" w:rsidR="00E01BD2" w:rsidRPr="00DF0DD1" w:rsidRDefault="00E01BD2" w:rsidP="00E01BD2">
            <w:pPr>
              <w:rPr>
                <w:i/>
              </w:rPr>
            </w:pPr>
            <w:r>
              <w:rPr>
                <w:i/>
              </w:rPr>
              <w:t>“</w:t>
            </w:r>
            <w:r w:rsidRPr="00DF0DD1">
              <w:rPr>
                <w:i/>
              </w:rPr>
              <w:t>El agua tratada es conducida desde la unidad de clarificación hacia la desinfección. Se ha seleccionado un sistema de desinfección de las aguas servidas tratadas sobre la base una solución de cloro, el que no deberá superar en el punto previo a la descarga los valores de  0.1 mg por litro de cloro libre residual.</w:t>
            </w:r>
          </w:p>
          <w:p w14:paraId="098D988E" w14:textId="01897229" w:rsidR="00E01BD2" w:rsidRPr="00DF0DD1" w:rsidRDefault="00E01BD2" w:rsidP="00E01BD2">
            <w:pPr>
              <w:rPr>
                <w:i/>
              </w:rPr>
            </w:pPr>
            <w:r w:rsidRPr="00DF0DD1">
              <w:rPr>
                <w:i/>
              </w:rPr>
              <w:t xml:space="preserve">La mezcla rápida se realiza mediante el agregado de la solución de cloro en la cámara de entrada. </w:t>
            </w:r>
            <w:r w:rsidRPr="00F82E29">
              <w:rPr>
                <w:i/>
                <w:u w:val="single"/>
              </w:rPr>
              <w:t>La cámara de contacto consiste en una serie de canales de hormigón</w:t>
            </w:r>
            <w:r w:rsidRPr="00DF0DD1">
              <w:rPr>
                <w:i/>
              </w:rPr>
              <w:t>, donde se produce en flujo en pistón el tiempo de contacto necesario para ob</w:t>
            </w:r>
            <w:r>
              <w:rPr>
                <w:i/>
              </w:rPr>
              <w:t>tener una desinfección efectiva”. […]</w:t>
            </w:r>
          </w:p>
          <w:p w14:paraId="3D2E5371" w14:textId="77777777" w:rsidR="00E01BD2" w:rsidRDefault="00E01BD2" w:rsidP="00DF5326">
            <w:pPr>
              <w:rPr>
                <w:rFonts w:eastAsia="Times New Roman"/>
                <w:b/>
                <w:color w:val="000000"/>
                <w:lang w:eastAsia="es-CL"/>
              </w:rPr>
            </w:pPr>
          </w:p>
          <w:p w14:paraId="624F80CE" w14:textId="77777777" w:rsidR="0025709A" w:rsidRDefault="00DF5326" w:rsidP="00DF5326">
            <w:pPr>
              <w:rPr>
                <w:rFonts w:eastAsia="Times New Roman" w:cs="Arial"/>
                <w:i/>
                <w:szCs w:val="18"/>
                <w:lang w:eastAsia="es-CL"/>
              </w:rPr>
            </w:pPr>
            <w:r>
              <w:rPr>
                <w:rFonts w:eastAsia="Times New Roman" w:cs="Arial"/>
                <w:i/>
                <w:szCs w:val="18"/>
                <w:lang w:eastAsia="es-CL"/>
              </w:rPr>
              <w:t>“</w:t>
            </w:r>
            <w:r w:rsidRPr="004E1A9D">
              <w:rPr>
                <w:rFonts w:eastAsia="Times New Roman" w:cs="Arial"/>
                <w:i/>
                <w:szCs w:val="18"/>
                <w:lang w:eastAsia="es-CL"/>
              </w:rPr>
              <w:t>En resumen la planta proyectada considera un crecimiento modular, en que cada módulo consistirá en un Estanque de Aireación, más un Clarificador Secundario y un digestor aerobio todos de</w:t>
            </w:r>
            <w:r>
              <w:rPr>
                <w:rFonts w:eastAsia="Times New Roman" w:cs="Arial"/>
                <w:i/>
                <w:szCs w:val="18"/>
                <w:lang w:eastAsia="es-CL"/>
              </w:rPr>
              <w:t xml:space="preserve"> </w:t>
            </w:r>
            <w:r w:rsidRPr="004E1A9D">
              <w:rPr>
                <w:rFonts w:eastAsia="Times New Roman" w:cs="Arial"/>
                <w:i/>
                <w:szCs w:val="18"/>
                <w:lang w:eastAsia="es-CL"/>
              </w:rPr>
              <w:t>18,5 metros de diámetro y con una capacidad total para tratar alrededor de 30.000 habitantes por módulo. En primera etapa se construirán dos módulos</w:t>
            </w:r>
            <w:r>
              <w:rPr>
                <w:rFonts w:eastAsia="Times New Roman" w:cs="Arial"/>
                <w:i/>
                <w:szCs w:val="18"/>
                <w:lang w:eastAsia="es-CL"/>
              </w:rPr>
              <w:t>”</w:t>
            </w:r>
            <w:r w:rsidRPr="004E1A9D">
              <w:rPr>
                <w:rFonts w:eastAsia="Times New Roman" w:cs="Arial"/>
                <w:i/>
                <w:szCs w:val="18"/>
                <w:lang w:eastAsia="es-CL"/>
              </w:rPr>
              <w:t>.</w:t>
            </w:r>
          </w:p>
          <w:p w14:paraId="6F527C91" w14:textId="2DCB03C0" w:rsidR="00521F29" w:rsidRPr="0025129B" w:rsidRDefault="00521F29" w:rsidP="00DF5326">
            <w:pPr>
              <w:rPr>
                <w:rFonts w:cstheme="minorHAnsi"/>
              </w:rPr>
            </w:pPr>
          </w:p>
        </w:tc>
        <w:tc>
          <w:tcPr>
            <w:tcW w:w="1671" w:type="pct"/>
            <w:vAlign w:val="center"/>
          </w:tcPr>
          <w:p w14:paraId="1F9232A6" w14:textId="77777777" w:rsidR="0025709A" w:rsidRDefault="00DF5326" w:rsidP="0025709A">
            <w:pPr>
              <w:widowControl w:val="0"/>
              <w:overflowPunct w:val="0"/>
              <w:autoSpaceDE w:val="0"/>
              <w:autoSpaceDN w:val="0"/>
              <w:adjustRightInd w:val="0"/>
              <w:spacing w:after="120"/>
              <w:rPr>
                <w:rFonts w:cstheme="minorHAnsi"/>
              </w:rPr>
            </w:pPr>
            <w:r>
              <w:rPr>
                <w:rFonts w:cstheme="minorHAnsi"/>
              </w:rPr>
              <w:t xml:space="preserve">Se constató que la nueva PTAS se encuentra en operación con un estanque de aireación de 30 m de diámetro y un estanque de clarificación de 26 m de </w:t>
            </w:r>
            <w:r w:rsidR="005F5C77">
              <w:rPr>
                <w:rFonts w:cstheme="minorHAnsi"/>
              </w:rPr>
              <w:t>diámetro</w:t>
            </w:r>
            <w:r>
              <w:rPr>
                <w:rFonts w:cstheme="minorHAnsi"/>
              </w:rPr>
              <w:t xml:space="preserve">, lo cual </w:t>
            </w:r>
            <w:r w:rsidR="005F5C77">
              <w:rPr>
                <w:rFonts w:cstheme="minorHAnsi"/>
              </w:rPr>
              <w:t>difiere</w:t>
            </w:r>
            <w:r>
              <w:rPr>
                <w:rFonts w:cstheme="minorHAnsi"/>
              </w:rPr>
              <w:t xml:space="preserve"> con lo establecido en la RCA N° 272/2009 respecto al </w:t>
            </w:r>
            <w:r w:rsidR="005F5C77">
              <w:rPr>
                <w:rFonts w:cstheme="minorHAnsi"/>
              </w:rPr>
              <w:t>número</w:t>
            </w:r>
            <w:r>
              <w:rPr>
                <w:rFonts w:cstheme="minorHAnsi"/>
              </w:rPr>
              <w:t xml:space="preserve"> y características de los estanques de aireación y el clarificador en esta primera etapa del proyecto.</w:t>
            </w:r>
          </w:p>
          <w:p w14:paraId="0BE98D01" w14:textId="77777777" w:rsidR="00E01BD2" w:rsidRDefault="00E01BD2" w:rsidP="00E01BD2">
            <w:pPr>
              <w:widowControl w:val="0"/>
              <w:overflowPunct w:val="0"/>
              <w:autoSpaceDE w:val="0"/>
              <w:autoSpaceDN w:val="0"/>
              <w:adjustRightInd w:val="0"/>
              <w:spacing w:after="120"/>
              <w:rPr>
                <w:rFonts w:cstheme="minorHAnsi"/>
              </w:rPr>
            </w:pPr>
            <w:r>
              <w:rPr>
                <w:rFonts w:cstheme="minorHAnsi"/>
              </w:rPr>
              <w:t xml:space="preserve">Por otra parte, el sistema de desinfección del efluente que corresponde a una tubería enterrada ubicada entre la canaleta parshall y la cámara de toma de muestra, es un sistema distinto al aprobado que consistían una serie de canales de hormigón. </w:t>
            </w:r>
          </w:p>
          <w:p w14:paraId="6F527C92" w14:textId="7263143A" w:rsidR="00E01BD2" w:rsidRPr="0025129B" w:rsidRDefault="00E01BD2" w:rsidP="00E01BD2">
            <w:pPr>
              <w:widowControl w:val="0"/>
              <w:overflowPunct w:val="0"/>
              <w:autoSpaceDE w:val="0"/>
              <w:autoSpaceDN w:val="0"/>
              <w:adjustRightInd w:val="0"/>
              <w:spacing w:after="120"/>
              <w:rPr>
                <w:rFonts w:cstheme="minorHAnsi"/>
              </w:rPr>
            </w:pPr>
            <w:r>
              <w:rPr>
                <w:rFonts w:cstheme="minorHAnsi"/>
              </w:rPr>
              <w:t>El titular no hizo entrega de planos del sistema de desinfección, manejo de lodos y de la descarga, los cuales fueron solicitados por los fiscalizadores en el acta de inspección.</w:t>
            </w:r>
          </w:p>
        </w:tc>
      </w:tr>
      <w:tr w:rsidR="0025709A" w:rsidRPr="0025129B" w14:paraId="6F527C9D" w14:textId="77777777" w:rsidTr="000E202E">
        <w:trPr>
          <w:jc w:val="center"/>
        </w:trPr>
        <w:tc>
          <w:tcPr>
            <w:tcW w:w="450" w:type="pct"/>
            <w:vAlign w:val="center"/>
          </w:tcPr>
          <w:p w14:paraId="6F527C99" w14:textId="434DF0C6" w:rsidR="0025709A" w:rsidRPr="0025129B" w:rsidRDefault="00871D99"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771" w:type="pct"/>
            <w:vAlign w:val="center"/>
          </w:tcPr>
          <w:p w14:paraId="6F527C9A" w14:textId="175A2A30" w:rsidR="0025709A" w:rsidRPr="0025129B" w:rsidRDefault="00871D99"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lodos</w:t>
            </w:r>
            <w:r w:rsidR="00E37C54">
              <w:rPr>
                <w:rFonts w:cstheme="minorHAnsi"/>
                <w:iCs/>
              </w:rPr>
              <w:t>.</w:t>
            </w:r>
          </w:p>
        </w:tc>
        <w:tc>
          <w:tcPr>
            <w:tcW w:w="2108" w:type="pct"/>
            <w:vAlign w:val="center"/>
          </w:tcPr>
          <w:p w14:paraId="321E4E4A" w14:textId="4FAE4CA4" w:rsidR="00871D99" w:rsidRDefault="00871D99" w:rsidP="00871D99">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/2009, Considerando 3.</w:t>
            </w:r>
            <w:r>
              <w:rPr>
                <w:rFonts w:eastAsia="Times New Roman"/>
                <w:b/>
                <w:color w:val="000000"/>
                <w:lang w:eastAsia="es-CL"/>
              </w:rPr>
              <w:t>2.1</w:t>
            </w:r>
            <w:r w:rsidRPr="00FF7B0E">
              <w:rPr>
                <w:rFonts w:eastAsia="Times New Roman"/>
                <w:b/>
                <w:color w:val="000000"/>
                <w:lang w:eastAsia="es-CL"/>
              </w:rPr>
              <w:t>:</w:t>
            </w:r>
          </w:p>
          <w:p w14:paraId="3AFE60C6" w14:textId="08670312" w:rsidR="00871D99" w:rsidRPr="00EE6085" w:rsidRDefault="00871D99" w:rsidP="00871D99">
            <w:pPr>
              <w:rPr>
                <w:i/>
              </w:rPr>
            </w:pPr>
            <w:r>
              <w:rPr>
                <w:i/>
              </w:rPr>
              <w:t>E</w:t>
            </w:r>
            <w:r w:rsidRPr="00EE6085">
              <w:rPr>
                <w:i/>
              </w:rPr>
              <w:t xml:space="preserve">l Tratamiento del Lodo consistirá en una digestión aeróbica y deshidratación mecánica. Se considera un digestor por modulo y en primera etapa se construirán 2 módulos (2 digestores) de diámetro 18,5, que dará servicio durante la primera etapa del proyecto. El </w:t>
            </w:r>
            <w:r w:rsidRPr="00EE6085">
              <w:rPr>
                <w:i/>
                <w:u w:val="single"/>
              </w:rPr>
              <w:t>deshidratado se realizará mediante un filtro de banda continua</w:t>
            </w:r>
            <w:r w:rsidRPr="00EE6085">
              <w:rPr>
                <w:i/>
              </w:rPr>
              <w:t>, con dosificación de polímeros. Una vez deshidratado los lodos se transportarán hacia un relleno sanitario que cuente con autorización</w:t>
            </w:r>
            <w:r>
              <w:rPr>
                <w:i/>
              </w:rPr>
              <w:t>”.</w:t>
            </w:r>
            <w:r w:rsidRPr="00EE6085">
              <w:rPr>
                <w:i/>
              </w:rPr>
              <w:t xml:space="preserve"> </w:t>
            </w:r>
            <w:r>
              <w:rPr>
                <w:i/>
              </w:rPr>
              <w:t>[…]</w:t>
            </w:r>
          </w:p>
          <w:p w14:paraId="6F527C9B" w14:textId="789DF99D" w:rsidR="0025709A" w:rsidRPr="0025129B" w:rsidRDefault="0025709A" w:rsidP="00C4691A">
            <w:pPr>
              <w:rPr>
                <w:rFonts w:cstheme="minorHAnsi"/>
              </w:rPr>
            </w:pPr>
          </w:p>
        </w:tc>
        <w:tc>
          <w:tcPr>
            <w:tcW w:w="1671" w:type="pct"/>
            <w:vAlign w:val="center"/>
          </w:tcPr>
          <w:p w14:paraId="6F527C9C" w14:textId="28CDE57B" w:rsidR="00C4691A" w:rsidRPr="0025129B" w:rsidRDefault="00BE78A1" w:rsidP="00BE78A1">
            <w:pPr>
              <w:widowControl w:val="0"/>
              <w:overflowPunct w:val="0"/>
              <w:autoSpaceDE w:val="0"/>
              <w:autoSpaceDN w:val="0"/>
              <w:adjustRightInd w:val="0"/>
              <w:spacing w:after="120"/>
              <w:rPr>
                <w:rFonts w:cstheme="minorHAnsi"/>
              </w:rPr>
            </w:pPr>
            <w:r>
              <w:rPr>
                <w:rFonts w:cstheme="minorHAnsi"/>
              </w:rPr>
              <w:t>Al momento de la inspección la nueva PTAS Labranza se encontraba en operación recibiendo aguas servidas para su tratamiento, sin embargo, no se detectó ninguna obra instalada o en construcción que sirva para el tratamiento de lodos, es decir, no se evidenciaron digestores, filtro de banda, ni estanque secador.</w:t>
            </w:r>
          </w:p>
        </w:tc>
      </w:tr>
      <w:tr w:rsidR="0025709A" w:rsidRPr="0025129B" w14:paraId="6F527CA2" w14:textId="77777777" w:rsidTr="000E202E">
        <w:trPr>
          <w:jc w:val="center"/>
        </w:trPr>
        <w:tc>
          <w:tcPr>
            <w:tcW w:w="450" w:type="pct"/>
            <w:vAlign w:val="center"/>
          </w:tcPr>
          <w:p w14:paraId="6F527C9E" w14:textId="2C38BA91" w:rsidR="0025709A" w:rsidRPr="0025129B" w:rsidRDefault="00E37C54" w:rsidP="00F36F7C">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771" w:type="pct"/>
            <w:vAlign w:val="center"/>
          </w:tcPr>
          <w:p w14:paraId="6F527C9F" w14:textId="62F006EC" w:rsidR="0025709A" w:rsidRPr="0025129B" w:rsidRDefault="00E37C54" w:rsidP="00521F29">
            <w:pPr>
              <w:widowControl w:val="0"/>
              <w:overflowPunct w:val="0"/>
              <w:autoSpaceDE w:val="0"/>
              <w:autoSpaceDN w:val="0"/>
              <w:adjustRightInd w:val="0"/>
              <w:spacing w:after="120" w:line="285" w:lineRule="auto"/>
              <w:jc w:val="center"/>
              <w:rPr>
                <w:rFonts w:cstheme="minorHAnsi"/>
                <w:iCs/>
              </w:rPr>
            </w:pPr>
            <w:r>
              <w:rPr>
                <w:rFonts w:cstheme="minorHAnsi"/>
                <w:iCs/>
              </w:rPr>
              <w:t>Afectación a la calidad de las aguas.</w:t>
            </w:r>
          </w:p>
        </w:tc>
        <w:tc>
          <w:tcPr>
            <w:tcW w:w="2108" w:type="pct"/>
            <w:vAlign w:val="center"/>
          </w:tcPr>
          <w:p w14:paraId="57D968C5" w14:textId="77777777" w:rsidR="00E37C54" w:rsidRDefault="00E37C54" w:rsidP="00E37C54">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71</w:t>
            </w:r>
            <w:r w:rsidRPr="00FF7B0E">
              <w:rPr>
                <w:rFonts w:eastAsia="Times New Roman"/>
                <w:b/>
                <w:color w:val="000000"/>
                <w:lang w:eastAsia="es-CL"/>
              </w:rPr>
              <w:t xml:space="preserve">/2009, Considerando </w:t>
            </w:r>
            <w:r>
              <w:rPr>
                <w:rFonts w:eastAsia="Times New Roman"/>
                <w:b/>
                <w:color w:val="000000"/>
                <w:lang w:eastAsia="es-CL"/>
              </w:rPr>
              <w:t>4:</w:t>
            </w:r>
          </w:p>
          <w:p w14:paraId="4A953964" w14:textId="77777777" w:rsidR="00E37C54" w:rsidRPr="00666E05" w:rsidRDefault="00E37C54" w:rsidP="00E37C54">
            <w:pPr>
              <w:rPr>
                <w:rFonts w:eastAsia="Times New Roman"/>
                <w:i/>
                <w:lang w:eastAsia="es-CL"/>
              </w:rPr>
            </w:pPr>
            <w:r>
              <w:rPr>
                <w:rFonts w:eastAsia="Times New Roman" w:cs="Arial"/>
                <w:i/>
                <w:lang w:eastAsia="es-CL"/>
              </w:rPr>
              <w:t>“</w:t>
            </w:r>
            <w:r w:rsidRPr="00666E05">
              <w:rPr>
                <w:rFonts w:eastAsia="Times New Roman" w:cs="Arial"/>
                <w:i/>
                <w:lang w:eastAsia="es-CL"/>
              </w:rPr>
              <w:t>En el área de influencia del proyecto existe el río Cautín que presenta diversos usos, los que pueden verse afectados por el proyecto, ya sea en su período de construcción o de operación.</w:t>
            </w:r>
          </w:p>
          <w:p w14:paraId="59C77EE1" w14:textId="77777777" w:rsidR="00E37C54" w:rsidRPr="00666E05" w:rsidRDefault="00E37C54" w:rsidP="00E37C54">
            <w:pPr>
              <w:rPr>
                <w:rFonts w:eastAsia="Times New Roman"/>
                <w:i/>
                <w:lang w:eastAsia="es-CL"/>
              </w:rPr>
            </w:pPr>
            <w:r w:rsidRPr="00666E05">
              <w:rPr>
                <w:rFonts w:eastAsia="Times New Roman" w:cs="Arial"/>
                <w:i/>
                <w:iCs/>
                <w:lang w:eastAsia="es-CL"/>
              </w:rPr>
              <w:t>Cumplimiento</w:t>
            </w:r>
          </w:p>
          <w:p w14:paraId="555B5780" w14:textId="77777777" w:rsidR="00E37C54" w:rsidRPr="00666E05" w:rsidRDefault="00E37C54" w:rsidP="00E37C54">
            <w:pPr>
              <w:rPr>
                <w:rFonts w:eastAsia="Times New Roman"/>
                <w:i/>
                <w:lang w:eastAsia="es-CL"/>
              </w:rPr>
            </w:pPr>
            <w:r w:rsidRPr="00666E05">
              <w:rPr>
                <w:rFonts w:eastAsia="Times New Roman" w:cs="Arial"/>
                <w:i/>
                <w:lang w:eastAsia="es-CL"/>
              </w:rPr>
              <w:t xml:space="preserve">No se generarán residuos líquidos que puedan </w:t>
            </w:r>
            <w:r w:rsidRPr="00666E05">
              <w:rPr>
                <w:rFonts w:eastAsia="Times New Roman" w:cs="Arial"/>
                <w:i/>
                <w:u w:val="single"/>
                <w:lang w:eastAsia="es-CL"/>
              </w:rPr>
              <w:t>degradar la calidad de las aguas superficiales</w:t>
            </w:r>
            <w:r w:rsidRPr="00666E05">
              <w:rPr>
                <w:rFonts w:eastAsia="Times New Roman" w:cs="Arial"/>
                <w:i/>
                <w:lang w:eastAsia="es-CL"/>
              </w:rPr>
              <w:t xml:space="preserve"> o subterráneas en el área de influencia del proyecto</w:t>
            </w:r>
            <w:r>
              <w:rPr>
                <w:rFonts w:eastAsia="Times New Roman" w:cs="Arial"/>
                <w:i/>
                <w:lang w:eastAsia="es-CL"/>
              </w:rPr>
              <w:t>”</w:t>
            </w:r>
            <w:r w:rsidRPr="00666E05">
              <w:rPr>
                <w:rFonts w:eastAsia="Times New Roman" w:cs="Arial"/>
                <w:i/>
                <w:lang w:eastAsia="es-CL"/>
              </w:rPr>
              <w:t>.</w:t>
            </w:r>
          </w:p>
          <w:p w14:paraId="6F527CA0" w14:textId="2A063CDA" w:rsidR="00AB7844" w:rsidRPr="0025129B" w:rsidRDefault="00AB7844" w:rsidP="00F36F7C">
            <w:pPr>
              <w:rPr>
                <w:rFonts w:cstheme="minorHAnsi"/>
              </w:rPr>
            </w:pPr>
          </w:p>
        </w:tc>
        <w:tc>
          <w:tcPr>
            <w:tcW w:w="1671" w:type="pct"/>
            <w:vAlign w:val="center"/>
          </w:tcPr>
          <w:p w14:paraId="6F527CA1" w14:textId="55A0D74F" w:rsidR="00D84C41" w:rsidRPr="0025129B" w:rsidRDefault="00E37C54" w:rsidP="00E37C54">
            <w:pPr>
              <w:widowControl w:val="0"/>
              <w:overflowPunct w:val="0"/>
              <w:autoSpaceDE w:val="0"/>
              <w:autoSpaceDN w:val="0"/>
              <w:adjustRightInd w:val="0"/>
              <w:spacing w:after="120"/>
              <w:rPr>
                <w:rFonts w:cstheme="minorHAnsi"/>
              </w:rPr>
            </w:pPr>
            <w:r>
              <w:rPr>
                <w:rFonts w:cstheme="minorHAnsi"/>
              </w:rPr>
              <w:t xml:space="preserve">El efluente de la PTAS antigua que aún se encuentra en operación, es descargado en un estero Botrolhue que se encuentra seco. En el punto de descarga y hasta unos 400 m aguas abajo de esta descarga, se observan aguas turbias, con presencias de espumas, solidos suspendidos y flóculos de lodos, además se perciben malos olores de características de aguas servidas. </w:t>
            </w:r>
          </w:p>
        </w:tc>
      </w:tr>
      <w:tr w:rsidR="00521F29" w:rsidRPr="0025129B" w14:paraId="625D2C75" w14:textId="77777777" w:rsidTr="000E202E">
        <w:trPr>
          <w:jc w:val="center"/>
        </w:trPr>
        <w:tc>
          <w:tcPr>
            <w:tcW w:w="450" w:type="pct"/>
            <w:vAlign w:val="center"/>
          </w:tcPr>
          <w:p w14:paraId="573D2A60" w14:textId="0530E15B" w:rsidR="00521F29" w:rsidRDefault="00521F29" w:rsidP="00F36F7C">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771" w:type="pct"/>
            <w:vAlign w:val="center"/>
          </w:tcPr>
          <w:p w14:paraId="608F9C02" w14:textId="3F420500" w:rsidR="00521F29" w:rsidRDefault="00521F29" w:rsidP="00521F29">
            <w:pPr>
              <w:widowControl w:val="0"/>
              <w:overflowPunct w:val="0"/>
              <w:autoSpaceDE w:val="0"/>
              <w:autoSpaceDN w:val="0"/>
              <w:adjustRightInd w:val="0"/>
              <w:spacing w:after="120" w:line="285" w:lineRule="auto"/>
              <w:jc w:val="center"/>
              <w:rPr>
                <w:rFonts w:cstheme="minorHAnsi"/>
                <w:iCs/>
              </w:rPr>
            </w:pPr>
            <w:r>
              <w:rPr>
                <w:rFonts w:cstheme="minorHAnsi"/>
                <w:iCs/>
              </w:rPr>
              <w:t>Afectación a la calidad de las aguas.</w:t>
            </w:r>
          </w:p>
        </w:tc>
        <w:tc>
          <w:tcPr>
            <w:tcW w:w="2108" w:type="pct"/>
            <w:vAlign w:val="center"/>
          </w:tcPr>
          <w:p w14:paraId="62C69987" w14:textId="77777777" w:rsidR="00521F29" w:rsidRDefault="00521F29" w:rsidP="003A12D3">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3.6.3:</w:t>
            </w:r>
          </w:p>
          <w:p w14:paraId="77FCC9A6" w14:textId="77777777" w:rsidR="00521F29" w:rsidRPr="005B1663" w:rsidRDefault="00521F29" w:rsidP="003A12D3">
            <w:pPr>
              <w:rPr>
                <w:rFonts w:eastAsia="Times New Roman"/>
                <w:color w:val="000000"/>
                <w:lang w:eastAsia="es-CL"/>
              </w:rPr>
            </w:pPr>
            <w:r w:rsidRPr="005B1663">
              <w:rPr>
                <w:rFonts w:eastAsia="Times New Roman"/>
                <w:color w:val="000000"/>
                <w:lang w:eastAsia="es-CL"/>
              </w:rPr>
              <w:t>“</w:t>
            </w:r>
            <w:r w:rsidRPr="002F36EA">
              <w:rPr>
                <w:rFonts w:eastAsia="Times New Roman"/>
                <w:i/>
                <w:color w:val="000000"/>
                <w:u w:val="single"/>
                <w:lang w:eastAsia="es-CL"/>
              </w:rPr>
              <w:t>Monitoreo cuerpo receptor río Cautín</w:t>
            </w:r>
            <w:r>
              <w:rPr>
                <w:rFonts w:eastAsia="Times New Roman"/>
                <w:i/>
                <w:color w:val="000000"/>
                <w:lang w:eastAsia="es-CL"/>
              </w:rPr>
              <w:t>.</w:t>
            </w:r>
          </w:p>
          <w:p w14:paraId="37D0DDF1" w14:textId="77777777" w:rsidR="00521F29" w:rsidRPr="005B1663" w:rsidRDefault="00521F29" w:rsidP="003A12D3">
            <w:pPr>
              <w:rPr>
                <w:rFonts w:eastAsia="Times New Roman"/>
                <w:i/>
                <w:color w:val="000000"/>
                <w:lang w:eastAsia="es-CL"/>
              </w:rPr>
            </w:pPr>
            <w:r w:rsidRPr="005B1663">
              <w:rPr>
                <w:rFonts w:eastAsia="Times New Roman"/>
                <w:i/>
                <w:color w:val="000000"/>
                <w:lang w:eastAsia="es-CL"/>
              </w:rPr>
              <w:t>El titular deberá realizar un muestreo al cuerpo de agua receptor, estableciendo una muestra puntual  aguas arriba y aguas debajo de la descarga, es decir, 100 metros aguas arriba y 200 metros abajo, fundamentalmente en época de estiaje (Noviembre – Diciembre – Enero – Febrero – Marzo).</w:t>
            </w:r>
          </w:p>
          <w:p w14:paraId="62DF2AF5" w14:textId="77777777" w:rsidR="00521F29" w:rsidRPr="005B1663" w:rsidRDefault="00521F29" w:rsidP="003A12D3">
            <w:pPr>
              <w:rPr>
                <w:rFonts w:eastAsia="Times New Roman"/>
                <w:i/>
                <w:color w:val="000000"/>
                <w:lang w:eastAsia="es-CL"/>
              </w:rPr>
            </w:pPr>
            <w:r w:rsidRPr="005B1663">
              <w:rPr>
                <w:rFonts w:eastAsia="Times New Roman"/>
                <w:i/>
                <w:color w:val="000000"/>
                <w:lang w:eastAsia="es-CL"/>
              </w:rPr>
              <w:t>Adicionalmente el titular se compromete a monitorear las aguas 800 metros aguas abajo, a la altura del título de merced Nº 422, a fin de constatar la calidad del agua en este sector, este muestreo y análisis del cuerpo receptor se realizará antes de la entrada en funcionamiento de la nueva planta de tratamiento de aguas servidas y cada 6 meses una vez que esté operando.</w:t>
            </w:r>
          </w:p>
          <w:p w14:paraId="267FF2FD" w14:textId="77777777" w:rsidR="00521F29" w:rsidRPr="005B1663" w:rsidRDefault="00521F29" w:rsidP="003A12D3">
            <w:pPr>
              <w:rPr>
                <w:rFonts w:eastAsia="Times New Roman"/>
                <w:i/>
                <w:color w:val="000000"/>
                <w:lang w:eastAsia="es-CL"/>
              </w:rPr>
            </w:pPr>
            <w:r w:rsidRPr="005B1663">
              <w:rPr>
                <w:rFonts w:eastAsia="Times New Roman"/>
                <w:i/>
                <w:color w:val="000000"/>
                <w:lang w:eastAsia="es-CL"/>
              </w:rPr>
              <w:t xml:space="preserve">Detalle de parámetros a monitorear: Temperatura (C), color real (UPtCo), conductividad (uS/cm), oxígeno disuelto (mg/L), turbidez </w:t>
            </w:r>
            <w:r w:rsidRPr="005B1663">
              <w:rPr>
                <w:rFonts w:eastAsia="Times New Roman"/>
                <w:i/>
                <w:color w:val="000000"/>
                <w:lang w:eastAsia="es-CL"/>
              </w:rPr>
              <w:lastRenderedPageBreak/>
              <w:t>(NTU), coliformes fecales NMP/100 ml), sólidos suspendidos totales (mg/L) y sólidos disueltos totales (mg/L) y aceites y grasas (mg/L).</w:t>
            </w:r>
          </w:p>
          <w:p w14:paraId="1599A2AA" w14:textId="77777777" w:rsidR="00521F29" w:rsidRPr="005B1663" w:rsidRDefault="00521F29" w:rsidP="003A12D3">
            <w:pPr>
              <w:rPr>
                <w:rFonts w:eastAsia="Times New Roman"/>
                <w:i/>
                <w:color w:val="000000"/>
                <w:lang w:eastAsia="es-CL"/>
              </w:rPr>
            </w:pPr>
            <w:r w:rsidRPr="005B1663">
              <w:rPr>
                <w:rFonts w:eastAsia="Times New Roman"/>
                <w:i/>
                <w:color w:val="000000"/>
                <w:lang w:eastAsia="es-CL"/>
              </w:rPr>
              <w:t>Los resultados deberán estar disponibles en las instalaciones de la nueva planta de tratamiento de aguas servidas junto con enviar copia de los resultados en formato papel y digital a CONAMA”.</w:t>
            </w:r>
          </w:p>
          <w:p w14:paraId="0060F197" w14:textId="77777777" w:rsidR="00521F29" w:rsidRPr="00FF7B0E" w:rsidRDefault="00521F29" w:rsidP="00E37C54">
            <w:pPr>
              <w:rPr>
                <w:rFonts w:eastAsia="Times New Roman"/>
                <w:b/>
                <w:color w:val="000000"/>
                <w:lang w:eastAsia="es-CL"/>
              </w:rPr>
            </w:pPr>
          </w:p>
        </w:tc>
        <w:tc>
          <w:tcPr>
            <w:tcW w:w="1671" w:type="pct"/>
            <w:vAlign w:val="center"/>
          </w:tcPr>
          <w:p w14:paraId="2220E0CF" w14:textId="42020390" w:rsidR="00521F29" w:rsidRDefault="00521F29" w:rsidP="00E37C54">
            <w:pPr>
              <w:widowControl w:val="0"/>
              <w:overflowPunct w:val="0"/>
              <w:autoSpaceDE w:val="0"/>
              <w:autoSpaceDN w:val="0"/>
              <w:adjustRightInd w:val="0"/>
              <w:spacing w:after="120"/>
              <w:rPr>
                <w:rFonts w:cstheme="minorHAnsi"/>
              </w:rPr>
            </w:pPr>
            <w:r>
              <w:rPr>
                <w:rFonts w:cstheme="minorHAnsi"/>
              </w:rPr>
              <w:lastRenderedPageBreak/>
              <w:t>El titular no hace entrega de los resultados del monitoreo del cuerpo receptor (Río Cautín) los cuales fueron solicitados por los fiscalizadores y comprometidos por el mismo titular.</w:t>
            </w:r>
          </w:p>
        </w:tc>
      </w:tr>
      <w:tr w:rsidR="00521F29" w:rsidRPr="0025129B" w14:paraId="52C04FD7" w14:textId="77777777" w:rsidTr="000E202E">
        <w:trPr>
          <w:jc w:val="center"/>
        </w:trPr>
        <w:tc>
          <w:tcPr>
            <w:tcW w:w="450" w:type="pct"/>
            <w:vAlign w:val="center"/>
          </w:tcPr>
          <w:p w14:paraId="20575F51" w14:textId="01DAD926" w:rsidR="00521F29" w:rsidRDefault="00AA1E0E"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7</w:t>
            </w:r>
          </w:p>
        </w:tc>
        <w:tc>
          <w:tcPr>
            <w:tcW w:w="771" w:type="pct"/>
            <w:vAlign w:val="center"/>
          </w:tcPr>
          <w:p w14:paraId="52F057F4" w14:textId="59E26E74" w:rsidR="00521F29" w:rsidRDefault="00AA1E0E" w:rsidP="00521F29">
            <w:pPr>
              <w:widowControl w:val="0"/>
              <w:overflowPunct w:val="0"/>
              <w:autoSpaceDE w:val="0"/>
              <w:autoSpaceDN w:val="0"/>
              <w:adjustRightInd w:val="0"/>
              <w:spacing w:after="120" w:line="285" w:lineRule="auto"/>
              <w:jc w:val="center"/>
              <w:rPr>
                <w:rFonts w:cstheme="minorHAnsi"/>
                <w:iCs/>
              </w:rPr>
            </w:pPr>
            <w:r>
              <w:rPr>
                <w:rFonts w:cstheme="minorHAnsi"/>
                <w:iCs/>
              </w:rPr>
              <w:t xml:space="preserve">Estado </w:t>
            </w:r>
            <w:r w:rsidR="005F6CF1">
              <w:rPr>
                <w:rFonts w:cstheme="minorHAnsi"/>
                <w:iCs/>
              </w:rPr>
              <w:t>de obras de nueva PTAS</w:t>
            </w:r>
          </w:p>
        </w:tc>
        <w:tc>
          <w:tcPr>
            <w:tcW w:w="2108" w:type="pct"/>
            <w:vAlign w:val="center"/>
          </w:tcPr>
          <w:p w14:paraId="2C671295" w14:textId="77777777" w:rsidR="00AA1E0E" w:rsidRDefault="00AA1E0E" w:rsidP="00AA1E0E">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3.3.1:</w:t>
            </w:r>
          </w:p>
          <w:p w14:paraId="094096EE" w14:textId="77777777" w:rsidR="00AA1E0E" w:rsidRPr="004A1EF8" w:rsidRDefault="00AA1E0E" w:rsidP="00AA1E0E">
            <w:pPr>
              <w:rPr>
                <w:rFonts w:eastAsia="Times New Roman"/>
                <w:i/>
                <w:color w:val="000000"/>
                <w:lang w:eastAsia="es-CL"/>
              </w:rPr>
            </w:pPr>
            <w:r>
              <w:rPr>
                <w:rFonts w:eastAsia="Times New Roman"/>
                <w:i/>
                <w:color w:val="000000"/>
                <w:lang w:eastAsia="es-CL"/>
              </w:rPr>
              <w:t>“</w:t>
            </w:r>
            <w:r w:rsidRPr="004A1EF8">
              <w:rPr>
                <w:rFonts w:eastAsia="Times New Roman"/>
                <w:i/>
                <w:color w:val="000000"/>
                <w:lang w:eastAsia="es-CL"/>
              </w:rPr>
              <w:t>Obras Civiles</w:t>
            </w:r>
          </w:p>
          <w:p w14:paraId="0DEACFCD" w14:textId="77777777" w:rsidR="00AA1E0E" w:rsidRPr="004A1EF8" w:rsidRDefault="00AA1E0E" w:rsidP="00AA1E0E">
            <w:pPr>
              <w:rPr>
                <w:rFonts w:eastAsia="Times New Roman"/>
                <w:i/>
                <w:color w:val="000000"/>
                <w:lang w:eastAsia="es-CL"/>
              </w:rPr>
            </w:pPr>
            <w:r w:rsidRPr="004A1EF8">
              <w:rPr>
                <w:rFonts w:eastAsia="Times New Roman"/>
                <w:i/>
                <w:color w:val="000000"/>
                <w:lang w:eastAsia="es-CL"/>
              </w:rPr>
              <w:t>En general las obras civiles asociadas al Sistema de Tratamiento de Aguas Servidas serán las siguientes:</w:t>
            </w:r>
          </w:p>
          <w:p w14:paraId="0432ACD0" w14:textId="77777777" w:rsidR="00AA1E0E" w:rsidRPr="004A1EF8" w:rsidRDefault="00AA1E0E" w:rsidP="00AA1E0E">
            <w:pPr>
              <w:rPr>
                <w:rFonts w:eastAsia="Times New Roman"/>
                <w:i/>
                <w:color w:val="000000"/>
                <w:lang w:eastAsia="es-CL"/>
              </w:rPr>
            </w:pPr>
            <w:r w:rsidRPr="004A1EF8">
              <w:rPr>
                <w:rFonts w:eastAsia="Times New Roman"/>
                <w:i/>
                <w:color w:val="000000"/>
                <w:lang w:eastAsia="es-CL"/>
              </w:rPr>
              <w:t xml:space="preserve">- </w:t>
            </w:r>
            <w:r w:rsidRPr="002609D5">
              <w:rPr>
                <w:rFonts w:eastAsia="Times New Roman"/>
                <w:i/>
                <w:color w:val="000000"/>
                <w:u w:val="single"/>
                <w:lang w:eastAsia="es-CL"/>
              </w:rPr>
              <w:t>Cercos y portones de acceso</w:t>
            </w:r>
          </w:p>
          <w:p w14:paraId="271C6A07" w14:textId="77777777" w:rsidR="00AA1E0E" w:rsidRPr="004A1EF8" w:rsidRDefault="00AA1E0E" w:rsidP="00AA1E0E">
            <w:pPr>
              <w:rPr>
                <w:rFonts w:eastAsia="Times New Roman"/>
                <w:i/>
                <w:color w:val="000000"/>
                <w:lang w:eastAsia="es-CL"/>
              </w:rPr>
            </w:pPr>
            <w:r w:rsidRPr="004A1EF8">
              <w:rPr>
                <w:rFonts w:eastAsia="Times New Roman"/>
                <w:i/>
                <w:color w:val="000000"/>
                <w:lang w:eastAsia="es-CL"/>
              </w:rPr>
              <w:t xml:space="preserve">- Edificaciones para la </w:t>
            </w:r>
            <w:r w:rsidRPr="00AA1E0E">
              <w:rPr>
                <w:rFonts w:eastAsia="Times New Roman"/>
                <w:i/>
                <w:color w:val="000000"/>
                <w:u w:val="single"/>
                <w:lang w:eastAsia="es-CL"/>
              </w:rPr>
              <w:t>oficina Administrativa</w:t>
            </w:r>
          </w:p>
          <w:p w14:paraId="081C4671" w14:textId="77777777" w:rsidR="00AA1E0E" w:rsidRPr="004A1EF8" w:rsidRDefault="00AA1E0E" w:rsidP="00AA1E0E">
            <w:pPr>
              <w:rPr>
                <w:rFonts w:eastAsia="Times New Roman"/>
                <w:i/>
                <w:color w:val="000000"/>
                <w:lang w:eastAsia="es-CL"/>
              </w:rPr>
            </w:pPr>
            <w:r w:rsidRPr="004A1EF8">
              <w:rPr>
                <w:rFonts w:eastAsia="Times New Roman"/>
                <w:i/>
                <w:color w:val="000000"/>
                <w:lang w:eastAsia="es-CL"/>
              </w:rPr>
              <w:t>- Abastecimiento de agua potable</w:t>
            </w:r>
          </w:p>
          <w:p w14:paraId="3FC723DC" w14:textId="77777777" w:rsidR="00AA1E0E" w:rsidRPr="004A1EF8" w:rsidRDefault="00AA1E0E" w:rsidP="00AA1E0E">
            <w:pPr>
              <w:rPr>
                <w:rFonts w:eastAsia="Times New Roman"/>
                <w:i/>
                <w:color w:val="000000"/>
                <w:lang w:eastAsia="es-CL"/>
              </w:rPr>
            </w:pPr>
            <w:r w:rsidRPr="004A1EF8">
              <w:rPr>
                <w:rFonts w:eastAsia="Times New Roman"/>
                <w:i/>
                <w:color w:val="000000"/>
                <w:lang w:eastAsia="es-CL"/>
              </w:rPr>
              <w:t>- Servicios y disposición de las aguas servidas de la oficina administrativa</w:t>
            </w:r>
          </w:p>
          <w:p w14:paraId="55B77B59" w14:textId="77777777" w:rsidR="00AA1E0E" w:rsidRDefault="00AA1E0E" w:rsidP="00AA1E0E">
            <w:pPr>
              <w:rPr>
                <w:rFonts w:eastAsia="Times New Roman"/>
                <w:i/>
                <w:color w:val="000000"/>
                <w:lang w:eastAsia="es-CL"/>
              </w:rPr>
            </w:pPr>
            <w:r w:rsidRPr="004A1EF8">
              <w:rPr>
                <w:rFonts w:eastAsia="Times New Roman"/>
                <w:i/>
                <w:color w:val="000000"/>
                <w:lang w:eastAsia="es-CL"/>
              </w:rPr>
              <w:t xml:space="preserve">- </w:t>
            </w:r>
            <w:r w:rsidRPr="00AA1E0E">
              <w:rPr>
                <w:rFonts w:eastAsia="Times New Roman"/>
                <w:i/>
                <w:color w:val="000000"/>
                <w:u w:val="single"/>
                <w:lang w:eastAsia="es-CL"/>
              </w:rPr>
              <w:t>Red de incendio</w:t>
            </w:r>
            <w:r>
              <w:rPr>
                <w:rFonts w:eastAsia="Times New Roman"/>
                <w:i/>
                <w:color w:val="000000"/>
                <w:lang w:eastAsia="es-CL"/>
              </w:rPr>
              <w:t>”.</w:t>
            </w:r>
          </w:p>
          <w:p w14:paraId="7B03E9A8" w14:textId="77777777" w:rsidR="00AA1E0E" w:rsidRDefault="00AA1E0E" w:rsidP="00AA1E0E">
            <w:pPr>
              <w:rPr>
                <w:rFonts w:eastAsia="Times New Roman"/>
                <w:i/>
                <w:color w:val="000000"/>
                <w:lang w:eastAsia="es-CL"/>
              </w:rPr>
            </w:pPr>
          </w:p>
          <w:p w14:paraId="6027DA8D" w14:textId="77777777" w:rsidR="00AA1E0E" w:rsidRDefault="00AA1E0E" w:rsidP="00AA1E0E">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3.6.2:</w:t>
            </w:r>
          </w:p>
          <w:p w14:paraId="73F82B1C" w14:textId="77777777" w:rsidR="00AA1E0E" w:rsidRPr="000F29DA" w:rsidRDefault="00AA1E0E" w:rsidP="00AA1E0E">
            <w:pPr>
              <w:rPr>
                <w:rFonts w:eastAsia="Times New Roman"/>
                <w:bCs/>
                <w:i/>
                <w:color w:val="000000"/>
                <w:lang w:eastAsia="es-CL"/>
              </w:rPr>
            </w:pPr>
            <w:r>
              <w:rPr>
                <w:rFonts w:eastAsia="Times New Roman"/>
                <w:bCs/>
                <w:i/>
                <w:color w:val="000000"/>
                <w:lang w:eastAsia="es-CL"/>
              </w:rPr>
              <w:t>“</w:t>
            </w:r>
            <w:r w:rsidRPr="000F29DA">
              <w:rPr>
                <w:rFonts w:eastAsia="Times New Roman"/>
                <w:bCs/>
                <w:i/>
                <w:color w:val="000000"/>
                <w:lang w:eastAsia="es-CL"/>
              </w:rPr>
              <w:t xml:space="preserve">3.6.2. </w:t>
            </w:r>
            <w:r w:rsidRPr="004A1EF8">
              <w:rPr>
                <w:rFonts w:eastAsia="Times New Roman"/>
                <w:bCs/>
                <w:i/>
                <w:color w:val="000000"/>
                <w:u w:val="single"/>
                <w:lang w:eastAsia="es-CL"/>
              </w:rPr>
              <w:t>Monitoreo estanquiedad</w:t>
            </w:r>
            <w:r w:rsidRPr="000F29DA">
              <w:rPr>
                <w:rFonts w:eastAsia="Times New Roman"/>
                <w:bCs/>
                <w:i/>
                <w:color w:val="000000"/>
                <w:lang w:eastAsia="es-CL"/>
              </w:rPr>
              <w:t xml:space="preserve"> de unidades de tratamiento de aguas servidas.</w:t>
            </w:r>
          </w:p>
          <w:p w14:paraId="129AD3DA" w14:textId="77777777" w:rsidR="00AA1E0E" w:rsidRPr="000F29DA" w:rsidRDefault="00AA1E0E" w:rsidP="00AA1E0E">
            <w:pPr>
              <w:rPr>
                <w:rFonts w:eastAsia="Times New Roman"/>
                <w:bCs/>
                <w:i/>
                <w:color w:val="000000"/>
                <w:lang w:eastAsia="es-CL"/>
              </w:rPr>
            </w:pPr>
            <w:r w:rsidRPr="000F29DA">
              <w:rPr>
                <w:rFonts w:eastAsia="Times New Roman"/>
                <w:bCs/>
                <w:i/>
                <w:color w:val="000000"/>
                <w:lang w:eastAsia="es-CL"/>
              </w:rPr>
              <w:t>El titular implementará dos piezómetros en las unidades de tratamiento para garantizar su estanquiedad. Se realizarán monitoreos mensuales durante el primer año de operación para el parámetro biológico de coliformes fecales.</w:t>
            </w:r>
          </w:p>
          <w:p w14:paraId="58BDFD47" w14:textId="77777777" w:rsidR="00AA1E0E" w:rsidRPr="000F29DA" w:rsidRDefault="00AA1E0E" w:rsidP="00AA1E0E">
            <w:pPr>
              <w:rPr>
                <w:rFonts w:eastAsia="Times New Roman"/>
                <w:bCs/>
                <w:i/>
                <w:color w:val="000000"/>
                <w:lang w:eastAsia="es-CL"/>
              </w:rPr>
            </w:pPr>
            <w:r w:rsidRPr="000F29DA">
              <w:rPr>
                <w:rFonts w:eastAsia="Times New Roman"/>
                <w:bCs/>
                <w:i/>
                <w:color w:val="000000"/>
                <w:lang w:eastAsia="es-CL"/>
              </w:rPr>
              <w:t>Dependiendo de los resultados y una vez cumplido un año de operación, la COREMA podrá a solicitud del titular, ajustar la frecuencia de monitoreo.</w:t>
            </w:r>
          </w:p>
          <w:p w14:paraId="0BAA77A5" w14:textId="77777777" w:rsidR="00AA1E0E" w:rsidRPr="000F29DA" w:rsidRDefault="00AA1E0E" w:rsidP="00AA1E0E">
            <w:pPr>
              <w:rPr>
                <w:rFonts w:eastAsia="Times New Roman"/>
                <w:bCs/>
                <w:i/>
                <w:color w:val="000000"/>
                <w:lang w:eastAsia="es-CL"/>
              </w:rPr>
            </w:pPr>
            <w:r w:rsidRPr="000F29DA">
              <w:rPr>
                <w:rFonts w:eastAsia="Times New Roman"/>
                <w:bCs/>
                <w:i/>
                <w:color w:val="000000"/>
                <w:lang w:eastAsia="es-CL"/>
              </w:rPr>
              <w:t xml:space="preserve">Los </w:t>
            </w:r>
            <w:r w:rsidRPr="004A1EF8">
              <w:rPr>
                <w:rFonts w:eastAsia="Times New Roman"/>
                <w:bCs/>
                <w:i/>
                <w:color w:val="000000"/>
                <w:u w:val="single"/>
                <w:lang w:eastAsia="es-CL"/>
              </w:rPr>
              <w:t>resultados deberán estar disponibles en las instalaciones de la nueva planta</w:t>
            </w:r>
            <w:r w:rsidRPr="000F29DA">
              <w:rPr>
                <w:rFonts w:eastAsia="Times New Roman"/>
                <w:bCs/>
                <w:i/>
                <w:color w:val="000000"/>
                <w:lang w:eastAsia="es-CL"/>
              </w:rPr>
              <w:t xml:space="preserve"> de tratamiento de aguas servidas junto con enviar copia de los resultados en formato papel y digital a CONAMA.</w:t>
            </w:r>
          </w:p>
          <w:p w14:paraId="25BCA92B" w14:textId="77777777" w:rsidR="00AA1E0E" w:rsidRDefault="00AA1E0E" w:rsidP="00AA1E0E">
            <w:pPr>
              <w:rPr>
                <w:rFonts w:eastAsia="Times New Roman"/>
                <w:b/>
                <w:bCs/>
                <w:color w:val="000000"/>
                <w:lang w:eastAsia="es-CL"/>
              </w:rPr>
            </w:pPr>
          </w:p>
          <w:p w14:paraId="51B2A140" w14:textId="77777777" w:rsidR="00AA1E0E" w:rsidRDefault="00AA1E0E" w:rsidP="00AA1E0E">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5.1:</w:t>
            </w:r>
          </w:p>
          <w:p w14:paraId="4CE0EACB" w14:textId="77777777" w:rsidR="00AA1E0E" w:rsidRPr="004A1EF8" w:rsidRDefault="00AA1E0E" w:rsidP="00AA1E0E">
            <w:pPr>
              <w:rPr>
                <w:rFonts w:eastAsia="Times New Roman"/>
                <w:bCs/>
                <w:i/>
                <w:color w:val="000000"/>
                <w:lang w:eastAsia="es-CL"/>
              </w:rPr>
            </w:pPr>
            <w:r>
              <w:rPr>
                <w:rFonts w:eastAsia="Times New Roman"/>
                <w:bCs/>
                <w:i/>
                <w:color w:val="000000"/>
                <w:lang w:eastAsia="es-CL"/>
              </w:rPr>
              <w:t>“</w:t>
            </w:r>
            <w:r w:rsidRPr="004A1EF8">
              <w:rPr>
                <w:rFonts w:eastAsia="Times New Roman"/>
                <w:bCs/>
                <w:i/>
                <w:color w:val="000000"/>
                <w:lang w:eastAsia="es-CL"/>
              </w:rPr>
              <w:t xml:space="preserve">5.1. Respecto de los artículos  90, 91, 93 y 94 han sido informado favorables por la SEREMI de Salud condicionados a que una vez </w:t>
            </w:r>
            <w:r w:rsidRPr="004A1EF8">
              <w:rPr>
                <w:rFonts w:eastAsia="Times New Roman"/>
                <w:bCs/>
                <w:i/>
                <w:color w:val="000000"/>
                <w:lang w:eastAsia="es-CL"/>
              </w:rPr>
              <w:lastRenderedPageBreak/>
              <w:t>notificada la presente resolución, el titular deberá tramitar y aprobar sectorialmente los permisos sanitarios sectoriales correspondientes a:</w:t>
            </w:r>
          </w:p>
          <w:p w14:paraId="6B9C3FB7" w14:textId="77777777" w:rsidR="00AA1E0E" w:rsidRPr="004A1EF8" w:rsidRDefault="00AA1E0E" w:rsidP="00AA1E0E">
            <w:pPr>
              <w:rPr>
                <w:rFonts w:eastAsia="Times New Roman"/>
                <w:bCs/>
                <w:i/>
                <w:color w:val="000000"/>
                <w:u w:val="single"/>
                <w:lang w:eastAsia="es-CL"/>
              </w:rPr>
            </w:pPr>
            <w:r w:rsidRPr="004A1EF8">
              <w:rPr>
                <w:rFonts w:eastAsia="Times New Roman"/>
                <w:bCs/>
                <w:i/>
                <w:color w:val="000000"/>
                <w:lang w:eastAsia="es-CL"/>
              </w:rPr>
              <w:t xml:space="preserve">- </w:t>
            </w:r>
            <w:r w:rsidRPr="004A1EF8">
              <w:rPr>
                <w:rFonts w:eastAsia="Times New Roman"/>
                <w:bCs/>
                <w:i/>
                <w:color w:val="000000"/>
                <w:u w:val="single"/>
                <w:lang w:eastAsia="es-CL"/>
              </w:rPr>
              <w:t>Sistema de tratamiento de aguas servidas y su plan de manejo de lodos.</w:t>
            </w:r>
          </w:p>
          <w:p w14:paraId="644544BE" w14:textId="77777777" w:rsidR="00AA1E0E" w:rsidRPr="004A1EF8" w:rsidRDefault="00AA1E0E" w:rsidP="00AA1E0E">
            <w:pPr>
              <w:rPr>
                <w:rFonts w:eastAsia="Times New Roman"/>
                <w:bCs/>
                <w:i/>
                <w:color w:val="000000"/>
                <w:lang w:eastAsia="es-CL"/>
              </w:rPr>
            </w:pPr>
            <w:r w:rsidRPr="004A1EF8">
              <w:rPr>
                <w:rFonts w:eastAsia="Times New Roman"/>
                <w:bCs/>
                <w:i/>
                <w:color w:val="000000"/>
                <w:lang w:eastAsia="es-CL"/>
              </w:rPr>
              <w:t>- Lugar de acopio de residuos peligrosos de la etapa de construcción.</w:t>
            </w:r>
          </w:p>
          <w:p w14:paraId="506B1134" w14:textId="77777777" w:rsidR="00AA1E0E" w:rsidRPr="004A1EF8" w:rsidRDefault="00AA1E0E" w:rsidP="00AA1E0E">
            <w:pPr>
              <w:rPr>
                <w:rFonts w:eastAsia="Times New Roman"/>
                <w:bCs/>
                <w:i/>
                <w:color w:val="000000"/>
                <w:lang w:eastAsia="es-CL"/>
              </w:rPr>
            </w:pPr>
            <w:r w:rsidRPr="004A1EF8">
              <w:rPr>
                <w:rFonts w:eastAsia="Times New Roman"/>
                <w:bCs/>
                <w:i/>
                <w:color w:val="000000"/>
                <w:lang w:eastAsia="es-CL"/>
              </w:rPr>
              <w:t>- Lugar de acopio de residuos no peligrosos de la etapa de operación.</w:t>
            </w:r>
          </w:p>
          <w:p w14:paraId="367FCC1C" w14:textId="77777777" w:rsidR="00AA1E0E" w:rsidRDefault="00AA1E0E" w:rsidP="00AA1E0E">
            <w:pPr>
              <w:rPr>
                <w:rFonts w:eastAsia="Times New Roman"/>
                <w:bCs/>
                <w:i/>
                <w:color w:val="000000"/>
                <w:lang w:eastAsia="es-CL"/>
              </w:rPr>
            </w:pPr>
          </w:p>
          <w:p w14:paraId="5FC62E4E" w14:textId="77777777" w:rsidR="00AA1E0E" w:rsidRDefault="00AA1E0E" w:rsidP="00AA1E0E">
            <w:pPr>
              <w:rPr>
                <w:rFonts w:eastAsia="Times New Roman"/>
                <w:b/>
                <w:color w:val="000000"/>
                <w:lang w:eastAsia="es-CL"/>
              </w:rPr>
            </w:pPr>
            <w:r w:rsidRPr="00FF7B0E">
              <w:rPr>
                <w:rFonts w:eastAsia="Times New Roman"/>
                <w:b/>
                <w:color w:val="000000"/>
                <w:lang w:eastAsia="es-CL"/>
              </w:rPr>
              <w:t xml:space="preserve">RCA N° </w:t>
            </w:r>
            <w:r>
              <w:rPr>
                <w:rFonts w:eastAsia="Times New Roman"/>
                <w:b/>
                <w:color w:val="000000"/>
                <w:lang w:eastAsia="es-CL"/>
              </w:rPr>
              <w:t>272</w:t>
            </w:r>
            <w:r w:rsidRPr="00FF7B0E">
              <w:rPr>
                <w:rFonts w:eastAsia="Times New Roman"/>
                <w:b/>
                <w:color w:val="000000"/>
                <w:lang w:eastAsia="es-CL"/>
              </w:rPr>
              <w:t xml:space="preserve">/2009, Considerando </w:t>
            </w:r>
            <w:r>
              <w:rPr>
                <w:rFonts w:eastAsia="Times New Roman"/>
                <w:b/>
                <w:color w:val="000000"/>
                <w:lang w:eastAsia="es-CL"/>
              </w:rPr>
              <w:t>5.3:</w:t>
            </w:r>
          </w:p>
          <w:p w14:paraId="50EB41E6" w14:textId="77777777" w:rsidR="00AA1E0E" w:rsidRPr="004A1EF8" w:rsidRDefault="00AA1E0E" w:rsidP="00AA1E0E">
            <w:pPr>
              <w:rPr>
                <w:rFonts w:eastAsia="Times New Roman"/>
                <w:bCs/>
                <w:i/>
                <w:color w:val="000000"/>
                <w:lang w:eastAsia="es-CL"/>
              </w:rPr>
            </w:pPr>
            <w:r>
              <w:rPr>
                <w:rFonts w:eastAsia="Times New Roman"/>
                <w:bCs/>
                <w:i/>
                <w:color w:val="000000"/>
                <w:lang w:eastAsia="es-CL"/>
              </w:rPr>
              <w:t>“</w:t>
            </w:r>
            <w:r w:rsidRPr="004A1EF8">
              <w:rPr>
                <w:rFonts w:eastAsia="Times New Roman"/>
                <w:bCs/>
                <w:i/>
                <w:color w:val="000000"/>
                <w:lang w:eastAsia="es-CL"/>
              </w:rPr>
              <w:t>5.3. Respecto del artículo 106 informado favorable por la Dirección General Aguas.</w:t>
            </w:r>
          </w:p>
          <w:p w14:paraId="6C4BED0B" w14:textId="77777777" w:rsidR="00AA1E0E" w:rsidRPr="004A1EF8" w:rsidRDefault="00AA1E0E" w:rsidP="00AA1E0E">
            <w:pPr>
              <w:rPr>
                <w:rFonts w:eastAsia="Times New Roman"/>
                <w:bCs/>
                <w:i/>
                <w:color w:val="000000"/>
                <w:lang w:eastAsia="es-CL"/>
              </w:rPr>
            </w:pPr>
            <w:r w:rsidRPr="004A1EF8">
              <w:rPr>
                <w:rFonts w:eastAsia="Times New Roman"/>
                <w:bCs/>
                <w:i/>
                <w:color w:val="000000"/>
                <w:lang w:eastAsia="es-CL"/>
              </w:rPr>
              <w:t xml:space="preserve">El proyecto definitivo de </w:t>
            </w:r>
            <w:r w:rsidRPr="00AA1E0E">
              <w:rPr>
                <w:rFonts w:eastAsia="Times New Roman"/>
                <w:bCs/>
                <w:i/>
                <w:color w:val="000000"/>
                <w:u w:val="single"/>
                <w:lang w:eastAsia="es-CL"/>
              </w:rPr>
              <w:t>Proyecto de Modificación de Cauce</w:t>
            </w:r>
            <w:r w:rsidRPr="004A1EF8">
              <w:rPr>
                <w:rFonts w:eastAsia="Times New Roman"/>
                <w:bCs/>
                <w:i/>
                <w:color w:val="000000"/>
                <w:lang w:eastAsia="es-CL"/>
              </w:rPr>
              <w:t xml:space="preserve"> con una descarga del tipo sumergida en toda época del año, anclaje, detalle de terraplenes de emplazamiento de planta (altura de relleno) y defensas fluviales; Así como sus respectivos planos, memorias de cálculos y futuros regimenes de intervención y mantención en el cuerpo receptor para garantizar que no exista inundabilidad en la planta ni apozamientos del efluente de la nueva planta de tratamiento de aguas servidas. Deberán ser presentados y aprobados de manera sectorial una vez notificada la presente resolución. Los antecedentes detallados y vinculados al Art. 106 deberán ser consultados a la Dirección Regional de Obras Hidráulicas a fin de subsanar las observaciones pendientes durante la evaluación ambiental.</w:t>
            </w:r>
          </w:p>
          <w:p w14:paraId="37D1ACB1" w14:textId="77777777" w:rsidR="00AA1E0E" w:rsidRPr="004A1EF8" w:rsidRDefault="00AA1E0E" w:rsidP="00AA1E0E">
            <w:pPr>
              <w:rPr>
                <w:rFonts w:eastAsia="Times New Roman"/>
                <w:bCs/>
                <w:i/>
                <w:color w:val="000000"/>
                <w:lang w:eastAsia="es-CL"/>
              </w:rPr>
            </w:pPr>
            <w:r w:rsidRPr="004A1EF8">
              <w:rPr>
                <w:rFonts w:eastAsia="Times New Roman"/>
                <w:bCs/>
                <w:i/>
                <w:color w:val="000000"/>
                <w:lang w:eastAsia="es-CL"/>
              </w:rPr>
              <w:t>Una vez aprobada la autorización sectorial respectiva, copia de ésta deberá ser enviada por el titular a CONAMA</w:t>
            </w:r>
            <w:r>
              <w:rPr>
                <w:rFonts w:eastAsia="Times New Roman"/>
                <w:bCs/>
                <w:i/>
                <w:color w:val="000000"/>
                <w:lang w:eastAsia="es-CL"/>
              </w:rPr>
              <w:t>”</w:t>
            </w:r>
            <w:r w:rsidRPr="004A1EF8">
              <w:rPr>
                <w:rFonts w:eastAsia="Times New Roman"/>
                <w:bCs/>
                <w:i/>
                <w:color w:val="000000"/>
                <w:lang w:eastAsia="es-CL"/>
              </w:rPr>
              <w:t>.</w:t>
            </w:r>
          </w:p>
          <w:p w14:paraId="696B07F3" w14:textId="77777777" w:rsidR="00521F29" w:rsidRPr="00FF7B0E" w:rsidRDefault="00521F29" w:rsidP="00E37C54">
            <w:pPr>
              <w:rPr>
                <w:rFonts w:eastAsia="Times New Roman"/>
                <w:b/>
                <w:color w:val="000000"/>
                <w:lang w:eastAsia="es-CL"/>
              </w:rPr>
            </w:pPr>
          </w:p>
        </w:tc>
        <w:tc>
          <w:tcPr>
            <w:tcW w:w="1671" w:type="pct"/>
            <w:vAlign w:val="center"/>
          </w:tcPr>
          <w:p w14:paraId="194299B8" w14:textId="77777777" w:rsidR="00521F29" w:rsidRDefault="00AA1E0E" w:rsidP="00E37C54">
            <w:pPr>
              <w:widowControl w:val="0"/>
              <w:overflowPunct w:val="0"/>
              <w:autoSpaceDE w:val="0"/>
              <w:autoSpaceDN w:val="0"/>
              <w:adjustRightInd w:val="0"/>
              <w:spacing w:after="120"/>
              <w:rPr>
                <w:rFonts w:cstheme="minorHAnsi"/>
              </w:rPr>
            </w:pPr>
            <w:r>
              <w:rPr>
                <w:rFonts w:cstheme="minorHAnsi"/>
              </w:rPr>
              <w:lastRenderedPageBreak/>
              <w:t>La nueva PTAS Labranza, carece de cerco perimetral, red de incendio y oficinas administrativas.</w:t>
            </w:r>
          </w:p>
          <w:p w14:paraId="66BD5698" w14:textId="3AC5B9A9" w:rsidR="00AA1E0E" w:rsidRDefault="00AA1E0E" w:rsidP="00E37C54">
            <w:pPr>
              <w:widowControl w:val="0"/>
              <w:overflowPunct w:val="0"/>
              <w:autoSpaceDE w:val="0"/>
              <w:autoSpaceDN w:val="0"/>
              <w:adjustRightInd w:val="0"/>
              <w:spacing w:after="120"/>
              <w:rPr>
                <w:rFonts w:cstheme="minorHAnsi"/>
              </w:rPr>
            </w:pPr>
            <w:r>
              <w:rPr>
                <w:rFonts w:cstheme="minorHAnsi"/>
              </w:rPr>
              <w:t xml:space="preserve">El titular no hace </w:t>
            </w:r>
            <w:r w:rsidR="009B1D32">
              <w:rPr>
                <w:rFonts w:cstheme="minorHAnsi"/>
              </w:rPr>
              <w:t>entrega</w:t>
            </w:r>
            <w:r>
              <w:rPr>
                <w:rFonts w:cstheme="minorHAnsi"/>
              </w:rPr>
              <w:t xml:space="preserve"> de los antecedentes solicitados por los fiscalizadores, tales como: </w:t>
            </w:r>
          </w:p>
          <w:p w14:paraId="08AFF2B1" w14:textId="77777777" w:rsidR="00AA1E0E" w:rsidRDefault="00AA1E0E" w:rsidP="00AA1E0E">
            <w:pPr>
              <w:pStyle w:val="Prrafodelista"/>
              <w:numPr>
                <w:ilvl w:val="0"/>
                <w:numId w:val="3"/>
              </w:numPr>
            </w:pPr>
            <w:r>
              <w:t>Resultados del monitoreo de estanquiedad.</w:t>
            </w:r>
          </w:p>
          <w:p w14:paraId="60FE323C" w14:textId="77777777" w:rsidR="00AA1E0E" w:rsidRDefault="00AA1E0E" w:rsidP="00AA1E0E">
            <w:pPr>
              <w:pStyle w:val="Prrafodelista"/>
              <w:numPr>
                <w:ilvl w:val="0"/>
                <w:numId w:val="3"/>
              </w:numPr>
            </w:pPr>
            <w:r>
              <w:t>Resolución sanitaria de la PTAS.</w:t>
            </w:r>
          </w:p>
          <w:p w14:paraId="12DA2202" w14:textId="36A4BE1C" w:rsidR="00AA1E0E" w:rsidRDefault="009B1D32" w:rsidP="00AA1E0E">
            <w:pPr>
              <w:pStyle w:val="Prrafodelista"/>
              <w:numPr>
                <w:ilvl w:val="0"/>
                <w:numId w:val="3"/>
              </w:numPr>
            </w:pPr>
            <w:r>
              <w:t>Autorización</w:t>
            </w:r>
            <w:r w:rsidR="00AA1E0E">
              <w:t xml:space="preserve"> de </w:t>
            </w:r>
            <w:r>
              <w:t>modificaciones</w:t>
            </w:r>
            <w:r w:rsidR="00AA1E0E">
              <w:t xml:space="preserve"> de cauce del Río Cautín.</w:t>
            </w:r>
          </w:p>
          <w:p w14:paraId="55576404" w14:textId="77777777" w:rsidR="00AA1E0E" w:rsidRDefault="00AA1E0E" w:rsidP="00AA1E0E">
            <w:pPr>
              <w:pStyle w:val="Prrafodelista"/>
              <w:numPr>
                <w:ilvl w:val="0"/>
                <w:numId w:val="3"/>
              </w:numPr>
            </w:pPr>
            <w:r>
              <w:t>Plan de manejo de lodos.</w:t>
            </w:r>
          </w:p>
          <w:p w14:paraId="14A4DDA0" w14:textId="77777777" w:rsidR="00AA1E0E" w:rsidRPr="002609D5" w:rsidRDefault="00AA1E0E" w:rsidP="00AA1E0E">
            <w:pPr>
              <w:pStyle w:val="Prrafodelista"/>
              <w:numPr>
                <w:ilvl w:val="0"/>
                <w:numId w:val="3"/>
              </w:numPr>
            </w:pPr>
            <w:r>
              <w:t>Planos de PEAS.</w:t>
            </w:r>
          </w:p>
          <w:p w14:paraId="4A1CED16" w14:textId="1E7F7ADF" w:rsidR="00AA1E0E" w:rsidRDefault="00AA1E0E" w:rsidP="00E37C54">
            <w:pPr>
              <w:widowControl w:val="0"/>
              <w:overflowPunct w:val="0"/>
              <w:autoSpaceDE w:val="0"/>
              <w:autoSpaceDN w:val="0"/>
              <w:adjustRightInd w:val="0"/>
              <w:spacing w:after="120"/>
              <w:rPr>
                <w:rFonts w:cstheme="minorHAnsi"/>
              </w:rPr>
            </w:pPr>
          </w:p>
        </w:tc>
      </w:tr>
    </w:tbl>
    <w:p w14:paraId="6F527CA6" w14:textId="2B0FF6E5" w:rsidR="00F36F7C" w:rsidRPr="0025129B" w:rsidRDefault="00AD3176" w:rsidP="00AD3176">
      <w:pPr>
        <w:pStyle w:val="Prrafodelista"/>
        <w:ind w:left="0"/>
        <w:rPr>
          <w:rFonts w:cstheme="minorHAnsi"/>
          <w:b/>
          <w:sz w:val="14"/>
          <w:szCs w:val="24"/>
        </w:rPr>
      </w:pPr>
      <w:r w:rsidRPr="0025129B">
        <w:rPr>
          <w:rFonts w:cstheme="minorHAnsi"/>
          <w:b/>
          <w:sz w:val="14"/>
          <w:szCs w:val="24"/>
        </w:rPr>
        <w:lastRenderedPageBreak/>
        <w:t xml:space="preserve"> </w:t>
      </w:r>
    </w:p>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26472D">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83" w:name="_Toc352840405"/>
      <w:bookmarkStart w:id="184" w:name="_Toc352841465"/>
      <w:bookmarkStart w:id="185" w:name="_Toc441228172"/>
      <w:r w:rsidRPr="0025129B">
        <w:lastRenderedPageBreak/>
        <w:t>ANEXO</w:t>
      </w:r>
      <w:r w:rsidR="00CF68E5" w:rsidRPr="0025129B">
        <w:t>S</w:t>
      </w:r>
      <w:r w:rsidRPr="0025129B">
        <w:t>.</w:t>
      </w:r>
      <w:bookmarkEnd w:id="183"/>
      <w:bookmarkEnd w:id="184"/>
      <w:bookmarkEnd w:id="185"/>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5724DB6B" w:rsidR="00694B31" w:rsidRPr="0025129B" w:rsidRDefault="00EA4923" w:rsidP="009A6E71">
            <w:pPr>
              <w:rPr>
                <w:rFonts w:cstheme="minorHAnsi"/>
              </w:rPr>
            </w:pPr>
            <w:r>
              <w:rPr>
                <w:rFonts w:cstheme="minorHAnsi"/>
              </w:rPr>
              <w:t>Acta de inspección ambiental del 30</w:t>
            </w:r>
            <w:r w:rsidR="009A6E71">
              <w:rPr>
                <w:rFonts w:cstheme="minorHAnsi"/>
              </w:rPr>
              <w:t xml:space="preserve"> de Marzo del 2015 de la SMA</w:t>
            </w:r>
            <w:r>
              <w:rPr>
                <w:rFonts w:cstheme="minorHAnsi"/>
              </w:rPr>
              <w:t>.</w:t>
            </w:r>
          </w:p>
        </w:tc>
      </w:tr>
      <w:tr w:rsidR="00A4331B" w:rsidRPr="0025129B" w14:paraId="6F527CB5" w14:textId="77777777" w:rsidTr="00E349AF">
        <w:trPr>
          <w:trHeight w:val="264"/>
          <w:jc w:val="center"/>
        </w:trPr>
        <w:tc>
          <w:tcPr>
            <w:tcW w:w="1038" w:type="pct"/>
            <w:vAlign w:val="center"/>
          </w:tcPr>
          <w:p w14:paraId="6F527CB3" w14:textId="7AC7EED5" w:rsidR="00A4331B" w:rsidRPr="0025129B" w:rsidRDefault="00A4331B" w:rsidP="00694B31">
            <w:pPr>
              <w:jc w:val="center"/>
              <w:rPr>
                <w:rFonts w:cstheme="minorHAnsi"/>
              </w:rPr>
            </w:pPr>
            <w:r>
              <w:rPr>
                <w:rFonts w:cstheme="minorHAnsi"/>
              </w:rPr>
              <w:t>2</w:t>
            </w:r>
          </w:p>
        </w:tc>
        <w:tc>
          <w:tcPr>
            <w:tcW w:w="3962" w:type="pct"/>
            <w:vAlign w:val="center"/>
          </w:tcPr>
          <w:p w14:paraId="6F527CB4" w14:textId="046F5110" w:rsidR="00A4331B" w:rsidRPr="0025129B" w:rsidRDefault="009A6E71" w:rsidP="009A6E71">
            <w:pPr>
              <w:rPr>
                <w:rFonts w:cstheme="minorHAnsi"/>
              </w:rPr>
            </w:pPr>
            <w:r>
              <w:rPr>
                <w:rFonts w:cstheme="minorHAnsi"/>
              </w:rPr>
              <w:t>Acta de inspección ambiental del 31 de Marzo del 2015 de la SMA.</w:t>
            </w:r>
          </w:p>
        </w:tc>
      </w:tr>
      <w:tr w:rsidR="00A4331B" w:rsidRPr="0025129B" w14:paraId="6F527CB8" w14:textId="77777777" w:rsidTr="00E349AF">
        <w:trPr>
          <w:trHeight w:val="286"/>
          <w:jc w:val="center"/>
        </w:trPr>
        <w:tc>
          <w:tcPr>
            <w:tcW w:w="1038" w:type="pct"/>
            <w:vAlign w:val="center"/>
          </w:tcPr>
          <w:p w14:paraId="6F527CB6" w14:textId="632259F0" w:rsidR="00A4331B" w:rsidRPr="0025129B" w:rsidRDefault="00A4331B" w:rsidP="00694B31">
            <w:pPr>
              <w:jc w:val="center"/>
              <w:rPr>
                <w:rFonts w:cstheme="minorHAnsi"/>
              </w:rPr>
            </w:pPr>
            <w:r>
              <w:rPr>
                <w:rFonts w:cstheme="minorHAnsi"/>
              </w:rPr>
              <w:t>3</w:t>
            </w:r>
          </w:p>
        </w:tc>
        <w:tc>
          <w:tcPr>
            <w:tcW w:w="3962" w:type="pct"/>
            <w:vAlign w:val="center"/>
          </w:tcPr>
          <w:p w14:paraId="6F527CB7" w14:textId="48FF1FB1" w:rsidR="00A4331B" w:rsidRPr="0025129B" w:rsidRDefault="009A6E71" w:rsidP="00694B31">
            <w:pPr>
              <w:rPr>
                <w:rFonts w:cstheme="minorHAnsi"/>
              </w:rPr>
            </w:pPr>
            <w:r>
              <w:rPr>
                <w:rFonts w:cstheme="minorHAnsi"/>
              </w:rPr>
              <w:t>Carta de Aguas San Isidro GO-18-2015 del 07 de Abril del 2015.</w:t>
            </w:r>
          </w:p>
        </w:tc>
      </w:tr>
      <w:tr w:rsidR="00A4331B" w:rsidRPr="0025129B" w14:paraId="6F527CBB" w14:textId="77777777" w:rsidTr="00E349AF">
        <w:trPr>
          <w:trHeight w:val="286"/>
          <w:jc w:val="center"/>
        </w:trPr>
        <w:tc>
          <w:tcPr>
            <w:tcW w:w="1038" w:type="pct"/>
            <w:vAlign w:val="center"/>
          </w:tcPr>
          <w:p w14:paraId="6F527CB9" w14:textId="37E13011" w:rsidR="00A4331B" w:rsidRPr="0025129B" w:rsidRDefault="00A4331B" w:rsidP="00694B31">
            <w:pPr>
              <w:jc w:val="center"/>
              <w:rPr>
                <w:rFonts w:cstheme="minorHAnsi"/>
              </w:rPr>
            </w:pPr>
            <w:r>
              <w:rPr>
                <w:rFonts w:cstheme="minorHAnsi"/>
              </w:rPr>
              <w:t>4</w:t>
            </w:r>
          </w:p>
        </w:tc>
        <w:tc>
          <w:tcPr>
            <w:tcW w:w="3962" w:type="pct"/>
            <w:vAlign w:val="center"/>
          </w:tcPr>
          <w:p w14:paraId="6F527CBA" w14:textId="7E6F9A72" w:rsidR="00A4331B" w:rsidRPr="0025129B" w:rsidRDefault="009A6E71" w:rsidP="00694B31">
            <w:pPr>
              <w:rPr>
                <w:rFonts w:cstheme="minorHAnsi"/>
              </w:rPr>
            </w:pPr>
            <w:r>
              <w:rPr>
                <w:rFonts w:cstheme="minorHAnsi"/>
              </w:rPr>
              <w:t>Planos de la nueva PTAS Labranza.</w:t>
            </w:r>
          </w:p>
        </w:tc>
      </w:tr>
    </w:tbl>
    <w:p w14:paraId="6F527CBC" w14:textId="77777777" w:rsidR="00694B31" w:rsidRPr="0025129B" w:rsidRDefault="00694B31" w:rsidP="00355B73">
      <w:pPr>
        <w:rPr>
          <w:sz w:val="20"/>
          <w:szCs w:val="20"/>
        </w:rPr>
        <w:sectPr w:rsidR="00694B31" w:rsidRPr="0025129B" w:rsidSect="0026472D">
          <w:pgSz w:w="12240" w:h="15840"/>
          <w:pgMar w:top="1134" w:right="1134" w:bottom="1134" w:left="1134" w:header="709" w:footer="709" w:gutter="0"/>
          <w:cols w:space="708"/>
          <w:docGrid w:linePitch="360"/>
        </w:sectPr>
      </w:pPr>
    </w:p>
    <w:p w14:paraId="6F527CC0" w14:textId="57C1BAD9" w:rsidR="003C0E2F" w:rsidRPr="0025129B" w:rsidRDefault="00CE505A" w:rsidP="00694B31">
      <w:pPr>
        <w:pStyle w:val="Ttulo2"/>
        <w:numPr>
          <w:ilvl w:val="0"/>
          <w:numId w:val="0"/>
        </w:numPr>
        <w:ind w:left="576" w:hanging="576"/>
        <w:jc w:val="center"/>
        <w:rPr>
          <w:sz w:val="22"/>
          <w:szCs w:val="22"/>
        </w:rPr>
      </w:pPr>
      <w:bookmarkStart w:id="186" w:name="_Toc352840407"/>
      <w:bookmarkStart w:id="187" w:name="_Toc352841467"/>
      <w:bookmarkStart w:id="188" w:name="_Toc353998137"/>
      <w:bookmarkStart w:id="189" w:name="_Toc353998211"/>
      <w:bookmarkStart w:id="190" w:name="_Toc382383563"/>
      <w:bookmarkStart w:id="191" w:name="_Toc382472384"/>
      <w:bookmarkStart w:id="192" w:name="_Toc409193642"/>
      <w:bookmarkStart w:id="193" w:name="_Toc441155183"/>
      <w:bookmarkStart w:id="194" w:name="_Toc441228173"/>
      <w:r w:rsidRPr="0025129B">
        <w:rPr>
          <w:sz w:val="22"/>
          <w:szCs w:val="22"/>
        </w:rPr>
        <w:lastRenderedPageBreak/>
        <w:t>A</w:t>
      </w:r>
      <w:r w:rsidR="00694B31" w:rsidRPr="0025129B">
        <w:rPr>
          <w:sz w:val="22"/>
          <w:szCs w:val="22"/>
        </w:rPr>
        <w:t>NEXO</w:t>
      </w:r>
      <w:r w:rsidRPr="0025129B">
        <w:rPr>
          <w:sz w:val="22"/>
          <w:szCs w:val="22"/>
        </w:rPr>
        <w:t xml:space="preserve"> .</w:t>
      </w:r>
      <w:r w:rsidR="003C0E2F" w:rsidRPr="0025129B">
        <w:rPr>
          <w:sz w:val="22"/>
          <w:szCs w:val="22"/>
        </w:rPr>
        <w:t xml:space="preserve"> Documentación solicitada y entregada.</w:t>
      </w:r>
      <w:bookmarkEnd w:id="186"/>
      <w:bookmarkEnd w:id="187"/>
      <w:bookmarkEnd w:id="188"/>
      <w:bookmarkEnd w:id="189"/>
      <w:bookmarkEnd w:id="190"/>
      <w:bookmarkEnd w:id="191"/>
      <w:bookmarkEnd w:id="192"/>
      <w:bookmarkEnd w:id="193"/>
      <w:bookmarkEnd w:id="194"/>
    </w:p>
    <w:p w14:paraId="6F527CC1"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4083"/>
        <w:gridCol w:w="1347"/>
        <w:gridCol w:w="1347"/>
        <w:gridCol w:w="2991"/>
      </w:tblGrid>
      <w:tr w:rsidR="00AF4041" w:rsidRPr="0025129B" w14:paraId="6F527CC7" w14:textId="77777777" w:rsidTr="007D7DF9">
        <w:trPr>
          <w:trHeight w:val="395"/>
        </w:trPr>
        <w:tc>
          <w:tcPr>
            <w:tcW w:w="206" w:type="pct"/>
            <w:shd w:val="clear" w:color="auto" w:fill="D9D9D9" w:themeFill="background1" w:themeFillShade="D9"/>
            <w:vAlign w:val="center"/>
          </w:tcPr>
          <w:p w14:paraId="6F527CC2" w14:textId="77777777" w:rsidR="00D1782B" w:rsidRPr="0025129B" w:rsidRDefault="00D1782B" w:rsidP="00D2315A">
            <w:pPr>
              <w:jc w:val="center"/>
              <w:rPr>
                <w:rFonts w:cstheme="minorHAnsi"/>
                <w:b/>
                <w:color w:val="A6A6A6" w:themeColor="background1" w:themeShade="A6"/>
              </w:rPr>
            </w:pPr>
            <w:r w:rsidRPr="0025129B">
              <w:rPr>
                <w:rFonts w:cstheme="minorHAnsi"/>
                <w:b/>
              </w:rPr>
              <w:t>N°</w:t>
            </w:r>
          </w:p>
        </w:tc>
        <w:tc>
          <w:tcPr>
            <w:tcW w:w="2004" w:type="pct"/>
            <w:shd w:val="clear" w:color="auto" w:fill="D9D9D9" w:themeFill="background1" w:themeFillShade="D9"/>
            <w:vAlign w:val="center"/>
          </w:tcPr>
          <w:p w14:paraId="6F527CC3" w14:textId="77777777" w:rsidR="00D1782B" w:rsidRPr="0025129B" w:rsidRDefault="00D1782B" w:rsidP="00D2315A">
            <w:pPr>
              <w:jc w:val="center"/>
              <w:rPr>
                <w:rFonts w:cstheme="minorHAnsi"/>
                <w:b/>
              </w:rPr>
            </w:pPr>
            <w:r w:rsidRPr="0025129B">
              <w:rPr>
                <w:rFonts w:cstheme="minorHAnsi"/>
                <w:b/>
              </w:rPr>
              <w:t>Documento solicitado</w:t>
            </w:r>
          </w:p>
        </w:tc>
        <w:tc>
          <w:tcPr>
            <w:tcW w:w="661" w:type="pct"/>
            <w:shd w:val="clear" w:color="auto" w:fill="D9D9D9" w:themeFill="background1" w:themeFillShade="D9"/>
            <w:vAlign w:val="center"/>
          </w:tcPr>
          <w:p w14:paraId="6F527CC4" w14:textId="77777777" w:rsidR="00D1782B" w:rsidRPr="0025129B" w:rsidRDefault="00D1782B" w:rsidP="00D2315A">
            <w:pPr>
              <w:jc w:val="center"/>
              <w:rPr>
                <w:rFonts w:cstheme="minorHAnsi"/>
                <w:b/>
              </w:rPr>
            </w:pPr>
            <w:r w:rsidRPr="0025129B">
              <w:rPr>
                <w:rFonts w:cstheme="minorHAnsi"/>
                <w:b/>
              </w:rPr>
              <w:t>Plazo de entrega</w:t>
            </w:r>
          </w:p>
        </w:tc>
        <w:tc>
          <w:tcPr>
            <w:tcW w:w="661" w:type="pct"/>
            <w:shd w:val="clear" w:color="auto" w:fill="D9D9D9" w:themeFill="background1" w:themeFillShade="D9"/>
            <w:vAlign w:val="center"/>
          </w:tcPr>
          <w:p w14:paraId="6F527CC5" w14:textId="77777777" w:rsidR="00D1782B" w:rsidRPr="0025129B" w:rsidRDefault="00D1782B" w:rsidP="00D2315A">
            <w:pPr>
              <w:jc w:val="center"/>
              <w:rPr>
                <w:rFonts w:cstheme="minorHAnsi"/>
                <w:b/>
              </w:rPr>
            </w:pPr>
            <w:r w:rsidRPr="0025129B">
              <w:rPr>
                <w:rFonts w:cstheme="minorHAnsi"/>
                <w:b/>
              </w:rPr>
              <w:t>Fecha entrega</w:t>
            </w:r>
          </w:p>
        </w:tc>
        <w:tc>
          <w:tcPr>
            <w:tcW w:w="1468" w:type="pct"/>
            <w:shd w:val="clear" w:color="auto" w:fill="D9D9D9" w:themeFill="background1" w:themeFillShade="D9"/>
            <w:vAlign w:val="center"/>
          </w:tcPr>
          <w:p w14:paraId="6F527CC6" w14:textId="77777777" w:rsidR="00D1782B" w:rsidRPr="0025129B" w:rsidRDefault="00D1782B" w:rsidP="00D2315A">
            <w:pPr>
              <w:jc w:val="center"/>
              <w:rPr>
                <w:rFonts w:cstheme="minorHAnsi"/>
                <w:b/>
              </w:rPr>
            </w:pPr>
            <w:r w:rsidRPr="0025129B">
              <w:rPr>
                <w:rFonts w:cstheme="minorHAnsi"/>
                <w:b/>
              </w:rPr>
              <w:t>Observaciones</w:t>
            </w:r>
          </w:p>
        </w:tc>
      </w:tr>
      <w:tr w:rsidR="009A6E71" w:rsidRPr="0025129B" w14:paraId="5FD49FC7" w14:textId="77777777" w:rsidTr="007D7DF9">
        <w:tc>
          <w:tcPr>
            <w:tcW w:w="206" w:type="pct"/>
            <w:vAlign w:val="center"/>
          </w:tcPr>
          <w:p w14:paraId="0316FAC1" w14:textId="65758275" w:rsidR="009A6E71" w:rsidRDefault="009A6E71" w:rsidP="009A6E71">
            <w:pPr>
              <w:widowControl w:val="0"/>
              <w:overflowPunct w:val="0"/>
              <w:autoSpaceDE w:val="0"/>
              <w:autoSpaceDN w:val="0"/>
              <w:adjustRightInd w:val="0"/>
              <w:spacing w:line="285" w:lineRule="auto"/>
              <w:jc w:val="center"/>
              <w:rPr>
                <w:rFonts w:cstheme="minorHAnsi"/>
                <w:iCs/>
              </w:rPr>
            </w:pPr>
            <w:r>
              <w:rPr>
                <w:rFonts w:cstheme="minorHAnsi"/>
                <w:iCs/>
              </w:rPr>
              <w:t>1</w:t>
            </w:r>
          </w:p>
        </w:tc>
        <w:tc>
          <w:tcPr>
            <w:tcW w:w="2004" w:type="pct"/>
            <w:vAlign w:val="center"/>
          </w:tcPr>
          <w:p w14:paraId="239E71AA" w14:textId="700E8DBE" w:rsidR="009A6E71" w:rsidRPr="00CB21F1" w:rsidRDefault="007D7DF9" w:rsidP="009B1D32">
            <w:pPr>
              <w:widowControl w:val="0"/>
              <w:overflowPunct w:val="0"/>
              <w:autoSpaceDE w:val="0"/>
              <w:autoSpaceDN w:val="0"/>
              <w:adjustRightInd w:val="0"/>
            </w:pPr>
            <w:r>
              <w:t>P</w:t>
            </w:r>
            <w:r w:rsidR="00AA1E0E">
              <w:t>lanos de la nueva PTAS Labranza</w:t>
            </w:r>
            <w:r>
              <w:t>.</w:t>
            </w:r>
            <w:r w:rsidR="00AA1E0E">
              <w:t xml:space="preserve"> Emplazamiento, aireador, clarificador, caseta de cloración, cámara de contacto, pretratamiento y descarga.</w:t>
            </w:r>
          </w:p>
        </w:tc>
        <w:tc>
          <w:tcPr>
            <w:tcW w:w="661" w:type="pct"/>
            <w:vAlign w:val="center"/>
          </w:tcPr>
          <w:p w14:paraId="107B5F67" w14:textId="277402AA" w:rsidR="009A6E71" w:rsidRPr="00985325" w:rsidRDefault="007D7DF9" w:rsidP="009A6E71">
            <w:pPr>
              <w:jc w:val="center"/>
              <w:rPr>
                <w:rFonts w:cstheme="minorHAnsi"/>
              </w:rPr>
            </w:pPr>
            <w:r>
              <w:rPr>
                <w:rFonts w:cstheme="minorHAnsi"/>
              </w:rPr>
              <w:t>07-04-2015</w:t>
            </w:r>
          </w:p>
        </w:tc>
        <w:tc>
          <w:tcPr>
            <w:tcW w:w="661" w:type="pct"/>
            <w:vAlign w:val="center"/>
          </w:tcPr>
          <w:p w14:paraId="6807B853" w14:textId="2896E942" w:rsidR="009A6E71" w:rsidRPr="00985325" w:rsidRDefault="007D7DF9" w:rsidP="009A6E71">
            <w:pPr>
              <w:widowControl w:val="0"/>
              <w:overflowPunct w:val="0"/>
              <w:autoSpaceDE w:val="0"/>
              <w:autoSpaceDN w:val="0"/>
              <w:adjustRightInd w:val="0"/>
              <w:jc w:val="center"/>
              <w:rPr>
                <w:rFonts w:cstheme="minorHAnsi"/>
              </w:rPr>
            </w:pPr>
            <w:r>
              <w:rPr>
                <w:rFonts w:cstheme="minorHAnsi"/>
              </w:rPr>
              <w:t>07-04-2015</w:t>
            </w:r>
          </w:p>
        </w:tc>
        <w:tc>
          <w:tcPr>
            <w:tcW w:w="1468" w:type="pct"/>
            <w:vAlign w:val="center"/>
          </w:tcPr>
          <w:p w14:paraId="0B37340D" w14:textId="09805C6A" w:rsidR="009A6E71" w:rsidRPr="00B6289A" w:rsidRDefault="00AA1E0E" w:rsidP="00AA1E0E">
            <w:pPr>
              <w:widowControl w:val="0"/>
              <w:overflowPunct w:val="0"/>
              <w:autoSpaceDE w:val="0"/>
              <w:autoSpaceDN w:val="0"/>
              <w:adjustRightInd w:val="0"/>
              <w:jc w:val="center"/>
              <w:rPr>
                <w:rFonts w:cstheme="minorHAnsi"/>
              </w:rPr>
            </w:pPr>
            <w:r>
              <w:rPr>
                <w:rFonts w:cstheme="minorHAnsi"/>
              </w:rPr>
              <w:t>Entrega parcial, ver punto 5.2 del presente informe.</w:t>
            </w:r>
          </w:p>
        </w:tc>
      </w:tr>
      <w:tr w:rsidR="007D7DF9" w:rsidRPr="0025129B" w14:paraId="474E865F" w14:textId="77777777" w:rsidTr="007D7DF9">
        <w:tc>
          <w:tcPr>
            <w:tcW w:w="206" w:type="pct"/>
            <w:vAlign w:val="center"/>
          </w:tcPr>
          <w:p w14:paraId="7F5DE75C" w14:textId="681AC062" w:rsidR="007D7DF9" w:rsidRDefault="007D7DF9" w:rsidP="009A6E71">
            <w:pPr>
              <w:widowControl w:val="0"/>
              <w:overflowPunct w:val="0"/>
              <w:autoSpaceDE w:val="0"/>
              <w:autoSpaceDN w:val="0"/>
              <w:adjustRightInd w:val="0"/>
              <w:spacing w:line="285" w:lineRule="auto"/>
              <w:jc w:val="center"/>
              <w:rPr>
                <w:rFonts w:cstheme="minorHAnsi"/>
                <w:iCs/>
              </w:rPr>
            </w:pPr>
            <w:r>
              <w:rPr>
                <w:rFonts w:cstheme="minorHAnsi"/>
                <w:iCs/>
              </w:rPr>
              <w:t>2</w:t>
            </w:r>
          </w:p>
        </w:tc>
        <w:tc>
          <w:tcPr>
            <w:tcW w:w="2004" w:type="pct"/>
            <w:vAlign w:val="center"/>
          </w:tcPr>
          <w:p w14:paraId="5081AA0F" w14:textId="5306F1B8" w:rsidR="007D7DF9" w:rsidRPr="00CB21F1" w:rsidRDefault="007D7DF9" w:rsidP="009B1D32">
            <w:pPr>
              <w:widowControl w:val="0"/>
              <w:overflowPunct w:val="0"/>
              <w:autoSpaceDE w:val="0"/>
              <w:autoSpaceDN w:val="0"/>
              <w:adjustRightInd w:val="0"/>
            </w:pPr>
            <w:r>
              <w:t>Resultados del monitoreo del Río Cautín</w:t>
            </w:r>
          </w:p>
        </w:tc>
        <w:tc>
          <w:tcPr>
            <w:tcW w:w="661" w:type="pct"/>
          </w:tcPr>
          <w:p w14:paraId="1965E209" w14:textId="6E353E5C" w:rsidR="007D7DF9" w:rsidRPr="00985325" w:rsidRDefault="007D7DF9" w:rsidP="009A6E71">
            <w:pPr>
              <w:jc w:val="center"/>
              <w:rPr>
                <w:rFonts w:cstheme="minorHAnsi"/>
              </w:rPr>
            </w:pPr>
            <w:r w:rsidRPr="007247C2">
              <w:rPr>
                <w:rFonts w:cstheme="minorHAnsi"/>
              </w:rPr>
              <w:t>07-04-2015</w:t>
            </w:r>
          </w:p>
        </w:tc>
        <w:tc>
          <w:tcPr>
            <w:tcW w:w="661" w:type="pct"/>
            <w:vAlign w:val="center"/>
          </w:tcPr>
          <w:p w14:paraId="749D2BEA" w14:textId="18E2F961" w:rsidR="007D7DF9" w:rsidRPr="00985325" w:rsidRDefault="007D7DF9" w:rsidP="009A6E71">
            <w:pPr>
              <w:widowControl w:val="0"/>
              <w:overflowPunct w:val="0"/>
              <w:autoSpaceDE w:val="0"/>
              <w:autoSpaceDN w:val="0"/>
              <w:adjustRightInd w:val="0"/>
              <w:jc w:val="center"/>
              <w:rPr>
                <w:rFonts w:cstheme="minorHAnsi"/>
              </w:rPr>
            </w:pPr>
            <w:r>
              <w:rPr>
                <w:rFonts w:cstheme="minorHAnsi"/>
              </w:rPr>
              <w:t>-</w:t>
            </w:r>
          </w:p>
        </w:tc>
        <w:tc>
          <w:tcPr>
            <w:tcW w:w="1468" w:type="pct"/>
            <w:vAlign w:val="center"/>
          </w:tcPr>
          <w:p w14:paraId="4CAA9622" w14:textId="131C86B4" w:rsidR="007D7DF9" w:rsidRPr="00B6289A" w:rsidRDefault="00AA1E0E" w:rsidP="00AA1E0E">
            <w:pPr>
              <w:widowControl w:val="0"/>
              <w:overflowPunct w:val="0"/>
              <w:autoSpaceDE w:val="0"/>
              <w:autoSpaceDN w:val="0"/>
              <w:adjustRightInd w:val="0"/>
              <w:jc w:val="center"/>
              <w:rPr>
                <w:rFonts w:cstheme="minorHAnsi"/>
              </w:rPr>
            </w:pPr>
            <w:r>
              <w:rPr>
                <w:rFonts w:cstheme="minorHAnsi"/>
              </w:rPr>
              <w:t>No presentados, ver punto 5.6</w:t>
            </w:r>
            <w:r w:rsidR="007D7DF9">
              <w:rPr>
                <w:rFonts w:cstheme="minorHAnsi"/>
              </w:rPr>
              <w:t>.</w:t>
            </w:r>
          </w:p>
        </w:tc>
      </w:tr>
      <w:tr w:rsidR="00AA1E0E" w:rsidRPr="0025129B" w14:paraId="356F64A4" w14:textId="77777777" w:rsidTr="003A12D3">
        <w:tc>
          <w:tcPr>
            <w:tcW w:w="206" w:type="pct"/>
            <w:vAlign w:val="center"/>
          </w:tcPr>
          <w:p w14:paraId="659424D8" w14:textId="65534F6F" w:rsidR="00AA1E0E" w:rsidRDefault="00AA1E0E" w:rsidP="009A6E71">
            <w:pPr>
              <w:widowControl w:val="0"/>
              <w:overflowPunct w:val="0"/>
              <w:autoSpaceDE w:val="0"/>
              <w:autoSpaceDN w:val="0"/>
              <w:adjustRightInd w:val="0"/>
              <w:spacing w:line="285" w:lineRule="auto"/>
              <w:jc w:val="center"/>
              <w:rPr>
                <w:rFonts w:cstheme="minorHAnsi"/>
                <w:iCs/>
              </w:rPr>
            </w:pPr>
            <w:r>
              <w:rPr>
                <w:rFonts w:cstheme="minorHAnsi"/>
                <w:iCs/>
              </w:rPr>
              <w:t>3</w:t>
            </w:r>
          </w:p>
        </w:tc>
        <w:tc>
          <w:tcPr>
            <w:tcW w:w="2004" w:type="pct"/>
            <w:vAlign w:val="center"/>
          </w:tcPr>
          <w:p w14:paraId="7F565047" w14:textId="64F3A024" w:rsidR="00AA1E0E" w:rsidRPr="00CB21F1" w:rsidRDefault="00AA1E0E" w:rsidP="009B1D32">
            <w:pPr>
              <w:widowControl w:val="0"/>
              <w:overflowPunct w:val="0"/>
              <w:autoSpaceDE w:val="0"/>
              <w:autoSpaceDN w:val="0"/>
              <w:adjustRightInd w:val="0"/>
            </w:pPr>
            <w:r>
              <w:t>Monitoreo de estanquiedad de las unidades de tratamiento.</w:t>
            </w:r>
          </w:p>
        </w:tc>
        <w:tc>
          <w:tcPr>
            <w:tcW w:w="661" w:type="pct"/>
          </w:tcPr>
          <w:p w14:paraId="2D529D85" w14:textId="0BA64DFB" w:rsidR="00AA1E0E" w:rsidRPr="00985325" w:rsidRDefault="00AA1E0E" w:rsidP="009A6E71">
            <w:pPr>
              <w:jc w:val="center"/>
              <w:rPr>
                <w:rFonts w:cstheme="minorHAnsi"/>
              </w:rPr>
            </w:pPr>
            <w:r w:rsidRPr="007247C2">
              <w:rPr>
                <w:rFonts w:cstheme="minorHAnsi"/>
              </w:rPr>
              <w:t>07-04-2015</w:t>
            </w:r>
          </w:p>
        </w:tc>
        <w:tc>
          <w:tcPr>
            <w:tcW w:w="661" w:type="pct"/>
            <w:vAlign w:val="center"/>
          </w:tcPr>
          <w:p w14:paraId="5571B62E" w14:textId="24D1F1BC" w:rsidR="00AA1E0E" w:rsidRPr="00985325" w:rsidRDefault="009B1D32" w:rsidP="009A6E71">
            <w:pPr>
              <w:widowControl w:val="0"/>
              <w:overflowPunct w:val="0"/>
              <w:autoSpaceDE w:val="0"/>
              <w:autoSpaceDN w:val="0"/>
              <w:adjustRightInd w:val="0"/>
              <w:jc w:val="center"/>
              <w:rPr>
                <w:rFonts w:cstheme="minorHAnsi"/>
              </w:rPr>
            </w:pPr>
            <w:r>
              <w:rPr>
                <w:rFonts w:cstheme="minorHAnsi"/>
              </w:rPr>
              <w:t>-</w:t>
            </w:r>
          </w:p>
        </w:tc>
        <w:tc>
          <w:tcPr>
            <w:tcW w:w="1468" w:type="pct"/>
          </w:tcPr>
          <w:p w14:paraId="0666EBC4" w14:textId="6EA3F20D" w:rsidR="00AA1E0E" w:rsidRPr="00B6289A" w:rsidRDefault="00AA1E0E" w:rsidP="009B1D32">
            <w:pPr>
              <w:widowControl w:val="0"/>
              <w:overflowPunct w:val="0"/>
              <w:autoSpaceDE w:val="0"/>
              <w:autoSpaceDN w:val="0"/>
              <w:adjustRightInd w:val="0"/>
              <w:jc w:val="center"/>
              <w:rPr>
                <w:rFonts w:cstheme="minorHAnsi"/>
              </w:rPr>
            </w:pPr>
            <w:r w:rsidRPr="009B1951">
              <w:rPr>
                <w:rFonts w:cstheme="minorHAnsi"/>
              </w:rPr>
              <w:t>No presentados, ver punto 5.</w:t>
            </w:r>
            <w:r w:rsidR="009B1D32">
              <w:rPr>
                <w:rFonts w:cstheme="minorHAnsi"/>
              </w:rPr>
              <w:t>7</w:t>
            </w:r>
            <w:r w:rsidRPr="009B1951">
              <w:rPr>
                <w:rFonts w:cstheme="minorHAnsi"/>
              </w:rPr>
              <w:t>.</w:t>
            </w:r>
          </w:p>
        </w:tc>
      </w:tr>
      <w:tr w:rsidR="00AA1E0E" w:rsidRPr="0025129B" w14:paraId="26D77720" w14:textId="77777777" w:rsidTr="003A12D3">
        <w:tc>
          <w:tcPr>
            <w:tcW w:w="206" w:type="pct"/>
            <w:vAlign w:val="center"/>
          </w:tcPr>
          <w:p w14:paraId="1DCBF51E" w14:textId="71537219" w:rsidR="00AA1E0E" w:rsidRDefault="00AA1E0E" w:rsidP="009A6E71">
            <w:pPr>
              <w:widowControl w:val="0"/>
              <w:overflowPunct w:val="0"/>
              <w:autoSpaceDE w:val="0"/>
              <w:autoSpaceDN w:val="0"/>
              <w:adjustRightInd w:val="0"/>
              <w:spacing w:line="285" w:lineRule="auto"/>
              <w:jc w:val="center"/>
              <w:rPr>
                <w:rFonts w:cstheme="minorHAnsi"/>
                <w:iCs/>
              </w:rPr>
            </w:pPr>
            <w:r>
              <w:rPr>
                <w:rFonts w:cstheme="minorHAnsi"/>
                <w:iCs/>
              </w:rPr>
              <w:t>4</w:t>
            </w:r>
          </w:p>
        </w:tc>
        <w:tc>
          <w:tcPr>
            <w:tcW w:w="2004" w:type="pct"/>
            <w:vAlign w:val="center"/>
          </w:tcPr>
          <w:p w14:paraId="348740CA" w14:textId="3AF6E219" w:rsidR="00AA1E0E" w:rsidRPr="00CB21F1" w:rsidRDefault="00AA1E0E" w:rsidP="009B1D32">
            <w:pPr>
              <w:widowControl w:val="0"/>
              <w:overflowPunct w:val="0"/>
              <w:autoSpaceDE w:val="0"/>
              <w:autoSpaceDN w:val="0"/>
              <w:adjustRightInd w:val="0"/>
            </w:pPr>
            <w:r>
              <w:t>Resolución sanitaria de la nueva PTAS.</w:t>
            </w:r>
          </w:p>
        </w:tc>
        <w:tc>
          <w:tcPr>
            <w:tcW w:w="661" w:type="pct"/>
          </w:tcPr>
          <w:p w14:paraId="43CD4466" w14:textId="060A41B9" w:rsidR="00AA1E0E" w:rsidRPr="00985325" w:rsidRDefault="00AA1E0E" w:rsidP="009A6E71">
            <w:pPr>
              <w:jc w:val="center"/>
              <w:rPr>
                <w:rFonts w:cstheme="minorHAnsi"/>
              </w:rPr>
            </w:pPr>
            <w:r w:rsidRPr="007247C2">
              <w:rPr>
                <w:rFonts w:cstheme="minorHAnsi"/>
              </w:rPr>
              <w:t>07-04-2015</w:t>
            </w:r>
          </w:p>
        </w:tc>
        <w:tc>
          <w:tcPr>
            <w:tcW w:w="661" w:type="pct"/>
            <w:vAlign w:val="center"/>
          </w:tcPr>
          <w:p w14:paraId="34C5CDAE" w14:textId="253381AE" w:rsidR="00AA1E0E" w:rsidRPr="00985325" w:rsidRDefault="009B1D32" w:rsidP="009A6E71">
            <w:pPr>
              <w:widowControl w:val="0"/>
              <w:overflowPunct w:val="0"/>
              <w:autoSpaceDE w:val="0"/>
              <w:autoSpaceDN w:val="0"/>
              <w:adjustRightInd w:val="0"/>
              <w:jc w:val="center"/>
              <w:rPr>
                <w:rFonts w:cstheme="minorHAnsi"/>
              </w:rPr>
            </w:pPr>
            <w:r>
              <w:rPr>
                <w:rFonts w:cstheme="minorHAnsi"/>
              </w:rPr>
              <w:t>-</w:t>
            </w:r>
          </w:p>
        </w:tc>
        <w:tc>
          <w:tcPr>
            <w:tcW w:w="1468" w:type="pct"/>
          </w:tcPr>
          <w:p w14:paraId="237050C6" w14:textId="1A248D5B" w:rsidR="00AA1E0E" w:rsidRPr="00B6289A" w:rsidRDefault="00AA1E0E" w:rsidP="009B1D32">
            <w:pPr>
              <w:widowControl w:val="0"/>
              <w:overflowPunct w:val="0"/>
              <w:autoSpaceDE w:val="0"/>
              <w:autoSpaceDN w:val="0"/>
              <w:adjustRightInd w:val="0"/>
              <w:jc w:val="center"/>
              <w:rPr>
                <w:rFonts w:cstheme="minorHAnsi"/>
              </w:rPr>
            </w:pPr>
            <w:r w:rsidRPr="009B1951">
              <w:rPr>
                <w:rFonts w:cstheme="minorHAnsi"/>
              </w:rPr>
              <w:t>No presentados, ver punto 5.</w:t>
            </w:r>
            <w:r w:rsidR="009B1D32">
              <w:rPr>
                <w:rFonts w:cstheme="minorHAnsi"/>
              </w:rPr>
              <w:t>7</w:t>
            </w:r>
            <w:r w:rsidRPr="009B1951">
              <w:rPr>
                <w:rFonts w:cstheme="minorHAnsi"/>
              </w:rPr>
              <w:t>.</w:t>
            </w:r>
          </w:p>
        </w:tc>
      </w:tr>
      <w:tr w:rsidR="00AA1E0E" w:rsidRPr="0025129B" w14:paraId="4F336FFE" w14:textId="77777777" w:rsidTr="003A12D3">
        <w:tc>
          <w:tcPr>
            <w:tcW w:w="206" w:type="pct"/>
            <w:vAlign w:val="center"/>
          </w:tcPr>
          <w:p w14:paraId="6CC5C979" w14:textId="2C4CB805" w:rsidR="00AA1E0E" w:rsidRDefault="00AA1E0E" w:rsidP="009A6E71">
            <w:pPr>
              <w:widowControl w:val="0"/>
              <w:overflowPunct w:val="0"/>
              <w:autoSpaceDE w:val="0"/>
              <w:autoSpaceDN w:val="0"/>
              <w:adjustRightInd w:val="0"/>
              <w:spacing w:line="285" w:lineRule="auto"/>
              <w:jc w:val="center"/>
              <w:rPr>
                <w:rFonts w:cstheme="minorHAnsi"/>
                <w:iCs/>
              </w:rPr>
            </w:pPr>
            <w:r>
              <w:rPr>
                <w:rFonts w:cstheme="minorHAnsi"/>
                <w:iCs/>
              </w:rPr>
              <w:t>5</w:t>
            </w:r>
          </w:p>
        </w:tc>
        <w:tc>
          <w:tcPr>
            <w:tcW w:w="2004" w:type="pct"/>
            <w:vAlign w:val="center"/>
          </w:tcPr>
          <w:p w14:paraId="7ACF09B6" w14:textId="3508A25A" w:rsidR="00AA1E0E" w:rsidRPr="00CB21F1" w:rsidRDefault="00AA1E0E" w:rsidP="009B1D32">
            <w:pPr>
              <w:widowControl w:val="0"/>
              <w:overflowPunct w:val="0"/>
              <w:autoSpaceDE w:val="0"/>
              <w:autoSpaceDN w:val="0"/>
              <w:adjustRightInd w:val="0"/>
            </w:pPr>
            <w:r>
              <w:t>Autorización de modificación de cauce.</w:t>
            </w:r>
          </w:p>
        </w:tc>
        <w:tc>
          <w:tcPr>
            <w:tcW w:w="661" w:type="pct"/>
          </w:tcPr>
          <w:p w14:paraId="73B47463" w14:textId="5287F7C6" w:rsidR="00AA1E0E" w:rsidRPr="00985325" w:rsidRDefault="00AA1E0E" w:rsidP="009A6E71">
            <w:pPr>
              <w:jc w:val="center"/>
              <w:rPr>
                <w:rFonts w:cstheme="minorHAnsi"/>
              </w:rPr>
            </w:pPr>
            <w:r w:rsidRPr="007247C2">
              <w:rPr>
                <w:rFonts w:cstheme="minorHAnsi"/>
              </w:rPr>
              <w:t>07-04-2015</w:t>
            </w:r>
          </w:p>
        </w:tc>
        <w:tc>
          <w:tcPr>
            <w:tcW w:w="661" w:type="pct"/>
            <w:vAlign w:val="center"/>
          </w:tcPr>
          <w:p w14:paraId="6CE2021B" w14:textId="4402B585" w:rsidR="00AA1E0E" w:rsidRPr="00985325" w:rsidRDefault="009B1D32" w:rsidP="009A6E71">
            <w:pPr>
              <w:widowControl w:val="0"/>
              <w:overflowPunct w:val="0"/>
              <w:autoSpaceDE w:val="0"/>
              <w:autoSpaceDN w:val="0"/>
              <w:adjustRightInd w:val="0"/>
              <w:jc w:val="center"/>
              <w:rPr>
                <w:rFonts w:cstheme="minorHAnsi"/>
              </w:rPr>
            </w:pPr>
            <w:r>
              <w:rPr>
                <w:rFonts w:cstheme="minorHAnsi"/>
              </w:rPr>
              <w:t>-</w:t>
            </w:r>
          </w:p>
        </w:tc>
        <w:tc>
          <w:tcPr>
            <w:tcW w:w="1468" w:type="pct"/>
          </w:tcPr>
          <w:p w14:paraId="3577C7A9" w14:textId="13591FE6" w:rsidR="00AA1E0E" w:rsidRPr="00B6289A" w:rsidRDefault="00AA1E0E" w:rsidP="009A6E71">
            <w:pPr>
              <w:widowControl w:val="0"/>
              <w:overflowPunct w:val="0"/>
              <w:autoSpaceDE w:val="0"/>
              <w:autoSpaceDN w:val="0"/>
              <w:adjustRightInd w:val="0"/>
              <w:jc w:val="center"/>
              <w:rPr>
                <w:rFonts w:cstheme="minorHAnsi"/>
              </w:rPr>
            </w:pPr>
            <w:r w:rsidRPr="009B1951">
              <w:rPr>
                <w:rFonts w:cstheme="minorHAnsi"/>
              </w:rPr>
              <w:t>No presentados, ver punto 5.</w:t>
            </w:r>
            <w:r w:rsidR="009B1D32">
              <w:rPr>
                <w:rFonts w:cstheme="minorHAnsi"/>
              </w:rPr>
              <w:t>7</w:t>
            </w:r>
            <w:r w:rsidRPr="009B1951">
              <w:rPr>
                <w:rFonts w:cstheme="minorHAnsi"/>
              </w:rPr>
              <w:t>.</w:t>
            </w:r>
          </w:p>
        </w:tc>
      </w:tr>
      <w:tr w:rsidR="00AA1E0E" w:rsidRPr="0025129B" w14:paraId="791AFA4C" w14:textId="77777777" w:rsidTr="003A12D3">
        <w:tc>
          <w:tcPr>
            <w:tcW w:w="206" w:type="pct"/>
            <w:vAlign w:val="center"/>
          </w:tcPr>
          <w:p w14:paraId="19EA4C53" w14:textId="083E6800" w:rsidR="00AA1E0E" w:rsidRDefault="00AA1E0E" w:rsidP="009A6E71">
            <w:pPr>
              <w:widowControl w:val="0"/>
              <w:overflowPunct w:val="0"/>
              <w:autoSpaceDE w:val="0"/>
              <w:autoSpaceDN w:val="0"/>
              <w:adjustRightInd w:val="0"/>
              <w:spacing w:line="285" w:lineRule="auto"/>
              <w:jc w:val="center"/>
              <w:rPr>
                <w:rFonts w:cstheme="minorHAnsi"/>
                <w:iCs/>
              </w:rPr>
            </w:pPr>
            <w:r>
              <w:rPr>
                <w:rFonts w:cstheme="minorHAnsi"/>
                <w:iCs/>
              </w:rPr>
              <w:t>6</w:t>
            </w:r>
          </w:p>
        </w:tc>
        <w:tc>
          <w:tcPr>
            <w:tcW w:w="2004" w:type="pct"/>
            <w:vAlign w:val="center"/>
          </w:tcPr>
          <w:p w14:paraId="4C7EC6F8" w14:textId="5D2983D5" w:rsidR="00AA1E0E" w:rsidRPr="00CB21F1" w:rsidRDefault="00AA1E0E" w:rsidP="009B1D32">
            <w:pPr>
              <w:widowControl w:val="0"/>
              <w:overflowPunct w:val="0"/>
              <w:autoSpaceDE w:val="0"/>
              <w:autoSpaceDN w:val="0"/>
              <w:adjustRightInd w:val="0"/>
            </w:pPr>
            <w:r>
              <w:t>Plan de manejo de lodos</w:t>
            </w:r>
            <w:r w:rsidR="009B1D32">
              <w:t xml:space="preserve"> y planos del sistema de lodos</w:t>
            </w:r>
            <w:r>
              <w:t>.</w:t>
            </w:r>
          </w:p>
        </w:tc>
        <w:tc>
          <w:tcPr>
            <w:tcW w:w="661" w:type="pct"/>
          </w:tcPr>
          <w:p w14:paraId="36A4087D" w14:textId="45394F28" w:rsidR="00AA1E0E" w:rsidRPr="00985325" w:rsidRDefault="00AA1E0E" w:rsidP="009A6E71">
            <w:pPr>
              <w:jc w:val="center"/>
              <w:rPr>
                <w:rFonts w:cstheme="minorHAnsi"/>
              </w:rPr>
            </w:pPr>
            <w:r w:rsidRPr="007247C2">
              <w:rPr>
                <w:rFonts w:cstheme="minorHAnsi"/>
              </w:rPr>
              <w:t>07-04-2015</w:t>
            </w:r>
          </w:p>
        </w:tc>
        <w:tc>
          <w:tcPr>
            <w:tcW w:w="661" w:type="pct"/>
            <w:vAlign w:val="center"/>
          </w:tcPr>
          <w:p w14:paraId="4DE66892" w14:textId="36FA89D5" w:rsidR="00AA1E0E" w:rsidRPr="00985325" w:rsidRDefault="009B1D32" w:rsidP="009A6E71">
            <w:pPr>
              <w:widowControl w:val="0"/>
              <w:overflowPunct w:val="0"/>
              <w:autoSpaceDE w:val="0"/>
              <w:autoSpaceDN w:val="0"/>
              <w:adjustRightInd w:val="0"/>
              <w:jc w:val="center"/>
              <w:rPr>
                <w:rFonts w:cstheme="minorHAnsi"/>
              </w:rPr>
            </w:pPr>
            <w:r>
              <w:rPr>
                <w:rFonts w:cstheme="minorHAnsi"/>
              </w:rPr>
              <w:t>-</w:t>
            </w:r>
          </w:p>
        </w:tc>
        <w:tc>
          <w:tcPr>
            <w:tcW w:w="1468" w:type="pct"/>
          </w:tcPr>
          <w:p w14:paraId="1B46759E" w14:textId="5649CCC3" w:rsidR="00AA1E0E" w:rsidRPr="00B6289A" w:rsidRDefault="00AA1E0E" w:rsidP="009B1D32">
            <w:pPr>
              <w:widowControl w:val="0"/>
              <w:overflowPunct w:val="0"/>
              <w:autoSpaceDE w:val="0"/>
              <w:autoSpaceDN w:val="0"/>
              <w:adjustRightInd w:val="0"/>
              <w:jc w:val="center"/>
              <w:rPr>
                <w:rFonts w:cstheme="minorHAnsi"/>
              </w:rPr>
            </w:pPr>
            <w:r w:rsidRPr="009B1951">
              <w:rPr>
                <w:rFonts w:cstheme="minorHAnsi"/>
              </w:rPr>
              <w:t>No presentados, ver punto 5.</w:t>
            </w:r>
            <w:r w:rsidR="009B1D32">
              <w:rPr>
                <w:rFonts w:cstheme="minorHAnsi"/>
              </w:rPr>
              <w:t>4.</w:t>
            </w:r>
          </w:p>
        </w:tc>
      </w:tr>
      <w:tr w:rsidR="00AA1E0E" w:rsidRPr="0025129B" w14:paraId="4C39D040" w14:textId="77777777" w:rsidTr="003A12D3">
        <w:tc>
          <w:tcPr>
            <w:tcW w:w="206" w:type="pct"/>
            <w:vAlign w:val="center"/>
          </w:tcPr>
          <w:p w14:paraId="159E7F33" w14:textId="661C3CAF" w:rsidR="00AA1E0E" w:rsidRDefault="009B1D32" w:rsidP="009A6E71">
            <w:pPr>
              <w:widowControl w:val="0"/>
              <w:overflowPunct w:val="0"/>
              <w:autoSpaceDE w:val="0"/>
              <w:autoSpaceDN w:val="0"/>
              <w:adjustRightInd w:val="0"/>
              <w:spacing w:line="285" w:lineRule="auto"/>
              <w:jc w:val="center"/>
              <w:rPr>
                <w:rFonts w:cstheme="minorHAnsi"/>
                <w:iCs/>
              </w:rPr>
            </w:pPr>
            <w:r>
              <w:rPr>
                <w:rFonts w:cstheme="minorHAnsi"/>
                <w:iCs/>
              </w:rPr>
              <w:t>7</w:t>
            </w:r>
          </w:p>
        </w:tc>
        <w:tc>
          <w:tcPr>
            <w:tcW w:w="2004" w:type="pct"/>
            <w:vAlign w:val="center"/>
          </w:tcPr>
          <w:p w14:paraId="7C827B26" w14:textId="6103B3F9" w:rsidR="00AA1E0E" w:rsidRDefault="009B1D32" w:rsidP="009B1D32">
            <w:pPr>
              <w:widowControl w:val="0"/>
              <w:overflowPunct w:val="0"/>
              <w:autoSpaceDE w:val="0"/>
              <w:autoSpaceDN w:val="0"/>
              <w:adjustRightInd w:val="0"/>
            </w:pPr>
            <w:r>
              <w:t>Presentar planos de PEAS y sus características.</w:t>
            </w:r>
          </w:p>
        </w:tc>
        <w:tc>
          <w:tcPr>
            <w:tcW w:w="661" w:type="pct"/>
          </w:tcPr>
          <w:p w14:paraId="34BB66C7" w14:textId="2DDFFB35" w:rsidR="00AA1E0E" w:rsidRPr="007247C2" w:rsidRDefault="009B1D32" w:rsidP="009A6E71">
            <w:pPr>
              <w:jc w:val="center"/>
              <w:rPr>
                <w:rFonts w:cstheme="minorHAnsi"/>
              </w:rPr>
            </w:pPr>
            <w:r w:rsidRPr="007247C2">
              <w:rPr>
                <w:rFonts w:cstheme="minorHAnsi"/>
              </w:rPr>
              <w:t>07-04-2015</w:t>
            </w:r>
          </w:p>
        </w:tc>
        <w:tc>
          <w:tcPr>
            <w:tcW w:w="661" w:type="pct"/>
            <w:vAlign w:val="center"/>
          </w:tcPr>
          <w:p w14:paraId="1462B171" w14:textId="77777777" w:rsidR="00AA1E0E" w:rsidRPr="00985325" w:rsidRDefault="00AA1E0E" w:rsidP="009A6E71">
            <w:pPr>
              <w:widowControl w:val="0"/>
              <w:overflowPunct w:val="0"/>
              <w:autoSpaceDE w:val="0"/>
              <w:autoSpaceDN w:val="0"/>
              <w:adjustRightInd w:val="0"/>
              <w:jc w:val="center"/>
              <w:rPr>
                <w:rFonts w:cstheme="minorHAnsi"/>
              </w:rPr>
            </w:pPr>
          </w:p>
        </w:tc>
        <w:tc>
          <w:tcPr>
            <w:tcW w:w="1468" w:type="pct"/>
          </w:tcPr>
          <w:p w14:paraId="293E0B07" w14:textId="0FDF3CEE" w:rsidR="00AA1E0E" w:rsidRPr="00B6289A" w:rsidRDefault="00AA1E0E" w:rsidP="009B1D32">
            <w:pPr>
              <w:widowControl w:val="0"/>
              <w:overflowPunct w:val="0"/>
              <w:autoSpaceDE w:val="0"/>
              <w:autoSpaceDN w:val="0"/>
              <w:adjustRightInd w:val="0"/>
              <w:jc w:val="center"/>
              <w:rPr>
                <w:rFonts w:cstheme="minorHAnsi"/>
              </w:rPr>
            </w:pPr>
            <w:r w:rsidRPr="009B1951">
              <w:rPr>
                <w:rFonts w:cstheme="minorHAnsi"/>
              </w:rPr>
              <w:t>No presentados, ver punto 5.</w:t>
            </w:r>
            <w:r w:rsidR="009B1D32">
              <w:rPr>
                <w:rFonts w:cstheme="minorHAnsi"/>
              </w:rPr>
              <w:t>7</w:t>
            </w:r>
            <w:r w:rsidRPr="009B1951">
              <w:rPr>
                <w:rFonts w:cstheme="minorHAnsi"/>
              </w:rPr>
              <w:t>.</w:t>
            </w:r>
          </w:p>
        </w:tc>
      </w:tr>
    </w:tbl>
    <w:p w14:paraId="051BE36E" w14:textId="77777777" w:rsidR="00397FCA" w:rsidRDefault="00397FCA" w:rsidP="00BC0FFA">
      <w:pPr>
        <w:rPr>
          <w:sz w:val="20"/>
          <w:szCs w:val="20"/>
        </w:rPr>
      </w:pPr>
    </w:p>
    <w:sectPr w:rsidR="00397FCA" w:rsidSect="0026472D">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9F87B" w14:textId="77777777" w:rsidR="00B54B9E" w:rsidRDefault="00B54B9E" w:rsidP="00870FF2">
      <w:r>
        <w:separator/>
      </w:r>
    </w:p>
    <w:p w14:paraId="44BE6146" w14:textId="77777777" w:rsidR="00B54B9E" w:rsidRDefault="00B54B9E" w:rsidP="00870FF2"/>
    <w:p w14:paraId="56A6850F" w14:textId="77777777" w:rsidR="00B54B9E" w:rsidRDefault="00B54B9E"/>
  </w:endnote>
  <w:endnote w:type="continuationSeparator" w:id="0">
    <w:p w14:paraId="60BAF03E" w14:textId="77777777" w:rsidR="00B54B9E" w:rsidRDefault="00B54B9E" w:rsidP="00870FF2">
      <w:r>
        <w:continuationSeparator/>
      </w:r>
    </w:p>
    <w:p w14:paraId="7E9F6FC8" w14:textId="77777777" w:rsidR="00B54B9E" w:rsidRDefault="00B54B9E" w:rsidP="00870FF2"/>
    <w:p w14:paraId="45905620" w14:textId="77777777" w:rsidR="00B54B9E" w:rsidRDefault="00B54B9E"/>
  </w:endnote>
  <w:endnote w:type="continuationNotice" w:id="1">
    <w:p w14:paraId="64F433A1" w14:textId="77777777" w:rsidR="00B54B9E" w:rsidRDefault="00B54B9E"/>
    <w:p w14:paraId="076D82AE" w14:textId="77777777" w:rsidR="00B54B9E" w:rsidRDefault="00B54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3A12D3" w:rsidRDefault="003A12D3">
        <w:pPr>
          <w:pStyle w:val="Piedepgina"/>
          <w:jc w:val="right"/>
        </w:pPr>
        <w:r w:rsidRPr="004E5529">
          <w:fldChar w:fldCharType="begin"/>
        </w:r>
        <w:r w:rsidRPr="004E5529">
          <w:instrText>PAGE   \* MERGEFORMAT</w:instrText>
        </w:r>
        <w:r w:rsidRPr="004E5529">
          <w:fldChar w:fldCharType="separate"/>
        </w:r>
        <w:r w:rsidR="00A66CBE" w:rsidRPr="00A66CBE">
          <w:rPr>
            <w:noProof/>
            <w:lang w:val="es-ES"/>
          </w:rPr>
          <w:t>2</w:t>
        </w:r>
        <w:r w:rsidRPr="004E5529">
          <w:fldChar w:fldCharType="end"/>
        </w:r>
      </w:p>
    </w:sdtContent>
  </w:sdt>
  <w:p w14:paraId="6F527D4E" w14:textId="77777777" w:rsidR="003A12D3" w:rsidRPr="00411E4F" w:rsidRDefault="003A12D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35ADE379" w:rsidR="003A12D3" w:rsidRPr="00411E4F" w:rsidRDefault="003A12D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Pr="00411E4F">
      <w:rPr>
        <w:color w:val="000000" w:themeColor="text1"/>
        <w:sz w:val="16"/>
        <w:szCs w:val="16"/>
      </w:rPr>
      <w:t xml:space="preserve">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F527D50" w14:textId="77777777" w:rsidR="003A12D3" w:rsidRDefault="003A12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3A12D3" w:rsidRDefault="003A12D3" w:rsidP="00870FF2">
    <w:pPr>
      <w:pStyle w:val="Piedepgina"/>
    </w:pPr>
  </w:p>
  <w:p w14:paraId="6F527D53" w14:textId="77777777" w:rsidR="003A12D3" w:rsidRDefault="003A12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78118" w14:textId="77777777" w:rsidR="00B54B9E" w:rsidRDefault="00B54B9E" w:rsidP="00870FF2">
      <w:r>
        <w:separator/>
      </w:r>
    </w:p>
    <w:p w14:paraId="2260370F" w14:textId="77777777" w:rsidR="00B54B9E" w:rsidRDefault="00B54B9E" w:rsidP="00870FF2"/>
    <w:p w14:paraId="602CFCE9" w14:textId="77777777" w:rsidR="00B54B9E" w:rsidRDefault="00B54B9E"/>
  </w:footnote>
  <w:footnote w:type="continuationSeparator" w:id="0">
    <w:p w14:paraId="50990F16" w14:textId="77777777" w:rsidR="00B54B9E" w:rsidRDefault="00B54B9E" w:rsidP="00870FF2">
      <w:r>
        <w:continuationSeparator/>
      </w:r>
    </w:p>
    <w:p w14:paraId="1AE4B1C9" w14:textId="77777777" w:rsidR="00B54B9E" w:rsidRDefault="00B54B9E" w:rsidP="00870FF2"/>
    <w:p w14:paraId="528529FC" w14:textId="77777777" w:rsidR="00B54B9E" w:rsidRDefault="00B54B9E"/>
  </w:footnote>
  <w:footnote w:type="continuationNotice" w:id="1">
    <w:p w14:paraId="31DDF348" w14:textId="77777777" w:rsidR="00B54B9E" w:rsidRDefault="00B54B9E"/>
    <w:p w14:paraId="2ACAED78" w14:textId="77777777" w:rsidR="00B54B9E" w:rsidRDefault="00B54B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3A12D3" w:rsidRDefault="003A12D3"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290" name="Imagen 29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2F98"/>
    <w:multiLevelType w:val="hybridMultilevel"/>
    <w:tmpl w:val="CE8A1E22"/>
    <w:lvl w:ilvl="0" w:tplc="6DFA7C3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1B7406F"/>
    <w:multiLevelType w:val="hybridMultilevel"/>
    <w:tmpl w:val="4C78F60E"/>
    <w:lvl w:ilvl="0" w:tplc="14D46882">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15C6CE8"/>
    <w:multiLevelType w:val="hybridMultilevel"/>
    <w:tmpl w:val="A76C63CC"/>
    <w:lvl w:ilvl="0" w:tplc="1F0219E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4391C72"/>
    <w:multiLevelType w:val="hybridMultilevel"/>
    <w:tmpl w:val="4C78F60E"/>
    <w:lvl w:ilvl="0" w:tplc="14D46882">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9CD1E21"/>
    <w:multiLevelType w:val="hybridMultilevel"/>
    <w:tmpl w:val="6CE876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9F642FF"/>
    <w:multiLevelType w:val="hybridMultilevel"/>
    <w:tmpl w:val="C6D6969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16909E0"/>
    <w:multiLevelType w:val="hybridMultilevel"/>
    <w:tmpl w:val="FC84D7AE"/>
    <w:lvl w:ilvl="0" w:tplc="053C389C">
      <w:start w:val="1"/>
      <w:numFmt w:val="lowerLetter"/>
      <w:lvlText w:val="%1."/>
      <w:lvlJc w:val="left"/>
      <w:pPr>
        <w:ind w:left="720" w:hanging="360"/>
      </w:pPr>
      <w:rPr>
        <w:rFonts w:asciiTheme="minorHAnsi" w:eastAsia="Calibri" w:hAnsi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AFE2437"/>
    <w:multiLevelType w:val="hybridMultilevel"/>
    <w:tmpl w:val="E54E7E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2ED0B94"/>
    <w:multiLevelType w:val="hybridMultilevel"/>
    <w:tmpl w:val="DBC22C2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5E52486E"/>
    <w:multiLevelType w:val="hybridMultilevel"/>
    <w:tmpl w:val="FDC40B5C"/>
    <w:lvl w:ilvl="0" w:tplc="1F0219E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4EB5442"/>
    <w:multiLevelType w:val="hybridMultilevel"/>
    <w:tmpl w:val="4C78F60E"/>
    <w:lvl w:ilvl="0" w:tplc="14D46882">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A8F2B00"/>
    <w:multiLevelType w:val="hybridMultilevel"/>
    <w:tmpl w:val="D52A481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F567BA6"/>
    <w:multiLevelType w:val="hybridMultilevel"/>
    <w:tmpl w:val="C8C23BA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F6D08C0"/>
    <w:multiLevelType w:val="hybridMultilevel"/>
    <w:tmpl w:val="5D1EBB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0293216"/>
    <w:multiLevelType w:val="hybridMultilevel"/>
    <w:tmpl w:val="FC84D7AE"/>
    <w:lvl w:ilvl="0" w:tplc="053C389C">
      <w:start w:val="1"/>
      <w:numFmt w:val="lowerLetter"/>
      <w:lvlText w:val="%1."/>
      <w:lvlJc w:val="left"/>
      <w:pPr>
        <w:ind w:left="720" w:hanging="360"/>
      </w:pPr>
      <w:rPr>
        <w:rFonts w:asciiTheme="minorHAnsi" w:eastAsia="Calibri" w:hAnsi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8C039EA"/>
    <w:multiLevelType w:val="hybridMultilevel"/>
    <w:tmpl w:val="FC84D7AE"/>
    <w:lvl w:ilvl="0" w:tplc="053C389C">
      <w:start w:val="1"/>
      <w:numFmt w:val="lowerLetter"/>
      <w:lvlText w:val="%1."/>
      <w:lvlJc w:val="left"/>
      <w:pPr>
        <w:ind w:left="720" w:hanging="360"/>
      </w:pPr>
      <w:rPr>
        <w:rFonts w:asciiTheme="minorHAnsi" w:eastAsia="Calibri" w:hAnsi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C05220F"/>
    <w:multiLevelType w:val="hybridMultilevel"/>
    <w:tmpl w:val="D7F465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4"/>
  </w:num>
  <w:num w:numId="5">
    <w:abstractNumId w:val="2"/>
  </w:num>
  <w:num w:numId="6">
    <w:abstractNumId w:val="17"/>
  </w:num>
  <w:num w:numId="7">
    <w:abstractNumId w:val="6"/>
  </w:num>
  <w:num w:numId="8">
    <w:abstractNumId w:val="16"/>
  </w:num>
  <w:num w:numId="9">
    <w:abstractNumId w:val="1"/>
  </w:num>
  <w:num w:numId="10">
    <w:abstractNumId w:val="15"/>
  </w:num>
  <w:num w:numId="11">
    <w:abstractNumId w:val="8"/>
  </w:num>
  <w:num w:numId="12">
    <w:abstractNumId w:val="9"/>
  </w:num>
  <w:num w:numId="13">
    <w:abstractNumId w:val="11"/>
  </w:num>
  <w:num w:numId="14">
    <w:abstractNumId w:val="13"/>
  </w:num>
  <w:num w:numId="15">
    <w:abstractNumId w:val="3"/>
  </w:num>
  <w:num w:numId="16">
    <w:abstractNumId w:val="12"/>
  </w:num>
  <w:num w:numId="17">
    <w:abstractNumId w:val="14"/>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014"/>
    <w:rsid w:val="00017147"/>
    <w:rsid w:val="0001781A"/>
    <w:rsid w:val="000179CE"/>
    <w:rsid w:val="0002008E"/>
    <w:rsid w:val="0002019C"/>
    <w:rsid w:val="000201D0"/>
    <w:rsid w:val="000201ED"/>
    <w:rsid w:val="000209B6"/>
    <w:rsid w:val="00020E5F"/>
    <w:rsid w:val="00021B10"/>
    <w:rsid w:val="00022D91"/>
    <w:rsid w:val="00024A72"/>
    <w:rsid w:val="00024ECF"/>
    <w:rsid w:val="000254B9"/>
    <w:rsid w:val="00025B2E"/>
    <w:rsid w:val="00025CB5"/>
    <w:rsid w:val="00025D19"/>
    <w:rsid w:val="0002615A"/>
    <w:rsid w:val="000261BD"/>
    <w:rsid w:val="00026898"/>
    <w:rsid w:val="00026918"/>
    <w:rsid w:val="0003074D"/>
    <w:rsid w:val="000309B5"/>
    <w:rsid w:val="00030FFA"/>
    <w:rsid w:val="000314CF"/>
    <w:rsid w:val="00031CDC"/>
    <w:rsid w:val="00032BC7"/>
    <w:rsid w:val="00032CEC"/>
    <w:rsid w:val="00032D4D"/>
    <w:rsid w:val="00032DB0"/>
    <w:rsid w:val="00034017"/>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85"/>
    <w:rsid w:val="00065CBB"/>
    <w:rsid w:val="00066188"/>
    <w:rsid w:val="000667E1"/>
    <w:rsid w:val="00066E7A"/>
    <w:rsid w:val="00067155"/>
    <w:rsid w:val="00067715"/>
    <w:rsid w:val="00071004"/>
    <w:rsid w:val="0007139D"/>
    <w:rsid w:val="00071ABB"/>
    <w:rsid w:val="00071E18"/>
    <w:rsid w:val="0007229B"/>
    <w:rsid w:val="000728A8"/>
    <w:rsid w:val="000730EC"/>
    <w:rsid w:val="000745F3"/>
    <w:rsid w:val="0007466F"/>
    <w:rsid w:val="000747F0"/>
    <w:rsid w:val="00075A70"/>
    <w:rsid w:val="000766E6"/>
    <w:rsid w:val="00076AC1"/>
    <w:rsid w:val="00082230"/>
    <w:rsid w:val="0008249D"/>
    <w:rsid w:val="00082C6F"/>
    <w:rsid w:val="00083084"/>
    <w:rsid w:val="000830DD"/>
    <w:rsid w:val="00083575"/>
    <w:rsid w:val="00083A21"/>
    <w:rsid w:val="00083B96"/>
    <w:rsid w:val="00084320"/>
    <w:rsid w:val="00085CB7"/>
    <w:rsid w:val="00086DEF"/>
    <w:rsid w:val="00087118"/>
    <w:rsid w:val="00087258"/>
    <w:rsid w:val="00090EEC"/>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9EB"/>
    <w:rsid w:val="000A6BEE"/>
    <w:rsid w:val="000A7307"/>
    <w:rsid w:val="000A7B10"/>
    <w:rsid w:val="000A7D7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10B"/>
    <w:rsid w:val="000C0369"/>
    <w:rsid w:val="000C052E"/>
    <w:rsid w:val="000C07FD"/>
    <w:rsid w:val="000C128D"/>
    <w:rsid w:val="000C2348"/>
    <w:rsid w:val="000C2811"/>
    <w:rsid w:val="000C33AE"/>
    <w:rsid w:val="000C3A1E"/>
    <w:rsid w:val="000C5064"/>
    <w:rsid w:val="000C63A4"/>
    <w:rsid w:val="000C76C0"/>
    <w:rsid w:val="000D03DA"/>
    <w:rsid w:val="000D079E"/>
    <w:rsid w:val="000D1CFD"/>
    <w:rsid w:val="000D259C"/>
    <w:rsid w:val="000D3D2A"/>
    <w:rsid w:val="000D4297"/>
    <w:rsid w:val="000D5DA4"/>
    <w:rsid w:val="000D6196"/>
    <w:rsid w:val="000D6468"/>
    <w:rsid w:val="000D6F8D"/>
    <w:rsid w:val="000D703E"/>
    <w:rsid w:val="000D7453"/>
    <w:rsid w:val="000E0232"/>
    <w:rsid w:val="000E0ADA"/>
    <w:rsid w:val="000E0AF3"/>
    <w:rsid w:val="000E0B34"/>
    <w:rsid w:val="000E1CC4"/>
    <w:rsid w:val="000E202E"/>
    <w:rsid w:val="000E257A"/>
    <w:rsid w:val="000E4500"/>
    <w:rsid w:val="000E5424"/>
    <w:rsid w:val="000E5869"/>
    <w:rsid w:val="000E6410"/>
    <w:rsid w:val="000E7F5E"/>
    <w:rsid w:val="000E7F69"/>
    <w:rsid w:val="000F0389"/>
    <w:rsid w:val="000F04B7"/>
    <w:rsid w:val="000F2852"/>
    <w:rsid w:val="000F29DA"/>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6F74"/>
    <w:rsid w:val="0010707C"/>
    <w:rsid w:val="001078C3"/>
    <w:rsid w:val="0011126A"/>
    <w:rsid w:val="0011210B"/>
    <w:rsid w:val="00112F5A"/>
    <w:rsid w:val="00114819"/>
    <w:rsid w:val="00114CDD"/>
    <w:rsid w:val="00114F6F"/>
    <w:rsid w:val="001157D9"/>
    <w:rsid w:val="001173C8"/>
    <w:rsid w:val="00117C44"/>
    <w:rsid w:val="00117CCF"/>
    <w:rsid w:val="001213FE"/>
    <w:rsid w:val="00124E81"/>
    <w:rsid w:val="001258E8"/>
    <w:rsid w:val="00125EBB"/>
    <w:rsid w:val="001262E8"/>
    <w:rsid w:val="001271F2"/>
    <w:rsid w:val="00127654"/>
    <w:rsid w:val="00127992"/>
    <w:rsid w:val="001308C7"/>
    <w:rsid w:val="00131BE3"/>
    <w:rsid w:val="00133F13"/>
    <w:rsid w:val="0013411C"/>
    <w:rsid w:val="00134397"/>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45"/>
    <w:rsid w:val="00175895"/>
    <w:rsid w:val="00175F5B"/>
    <w:rsid w:val="001762A9"/>
    <w:rsid w:val="001775C6"/>
    <w:rsid w:val="001779AA"/>
    <w:rsid w:val="00177BAA"/>
    <w:rsid w:val="00180229"/>
    <w:rsid w:val="0018023D"/>
    <w:rsid w:val="001806E7"/>
    <w:rsid w:val="00180A87"/>
    <w:rsid w:val="00184138"/>
    <w:rsid w:val="00184755"/>
    <w:rsid w:val="00186447"/>
    <w:rsid w:val="001879F6"/>
    <w:rsid w:val="0019037C"/>
    <w:rsid w:val="001905F9"/>
    <w:rsid w:val="001913B4"/>
    <w:rsid w:val="00191BC7"/>
    <w:rsid w:val="001929B1"/>
    <w:rsid w:val="001929F6"/>
    <w:rsid w:val="00193576"/>
    <w:rsid w:val="00193926"/>
    <w:rsid w:val="001941E2"/>
    <w:rsid w:val="0019441D"/>
    <w:rsid w:val="00194AA0"/>
    <w:rsid w:val="00194EC6"/>
    <w:rsid w:val="001955C8"/>
    <w:rsid w:val="001958DF"/>
    <w:rsid w:val="0019607E"/>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B74BC"/>
    <w:rsid w:val="001C0020"/>
    <w:rsid w:val="001C0959"/>
    <w:rsid w:val="001C0C19"/>
    <w:rsid w:val="001C1CCE"/>
    <w:rsid w:val="001C21EB"/>
    <w:rsid w:val="001C3AF7"/>
    <w:rsid w:val="001C4159"/>
    <w:rsid w:val="001C450E"/>
    <w:rsid w:val="001C4985"/>
    <w:rsid w:val="001C55A8"/>
    <w:rsid w:val="001C73A6"/>
    <w:rsid w:val="001C7ADB"/>
    <w:rsid w:val="001C7B50"/>
    <w:rsid w:val="001D0E57"/>
    <w:rsid w:val="001D1220"/>
    <w:rsid w:val="001D1C40"/>
    <w:rsid w:val="001D3055"/>
    <w:rsid w:val="001D4382"/>
    <w:rsid w:val="001D4892"/>
    <w:rsid w:val="001D4D07"/>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3F3"/>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E88"/>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CA8"/>
    <w:rsid w:val="00216F4B"/>
    <w:rsid w:val="002171DE"/>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103"/>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6A28"/>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3DDF"/>
    <w:rsid w:val="00255BCB"/>
    <w:rsid w:val="00255D3F"/>
    <w:rsid w:val="0025629B"/>
    <w:rsid w:val="0025679A"/>
    <w:rsid w:val="00256CEC"/>
    <w:rsid w:val="0025709A"/>
    <w:rsid w:val="00257FDA"/>
    <w:rsid w:val="002609D5"/>
    <w:rsid w:val="00260F3B"/>
    <w:rsid w:val="002610B0"/>
    <w:rsid w:val="00261EC8"/>
    <w:rsid w:val="00262345"/>
    <w:rsid w:val="0026265A"/>
    <w:rsid w:val="00262705"/>
    <w:rsid w:val="002628E3"/>
    <w:rsid w:val="0026472D"/>
    <w:rsid w:val="002651BC"/>
    <w:rsid w:val="00265340"/>
    <w:rsid w:val="002663EA"/>
    <w:rsid w:val="002667BF"/>
    <w:rsid w:val="00270321"/>
    <w:rsid w:val="002706FF"/>
    <w:rsid w:val="00272050"/>
    <w:rsid w:val="00273D9D"/>
    <w:rsid w:val="00273FC0"/>
    <w:rsid w:val="00274084"/>
    <w:rsid w:val="00274331"/>
    <w:rsid w:val="00275382"/>
    <w:rsid w:val="002754B3"/>
    <w:rsid w:val="00275782"/>
    <w:rsid w:val="00275CF6"/>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5CF"/>
    <w:rsid w:val="00285DFE"/>
    <w:rsid w:val="00285EBE"/>
    <w:rsid w:val="00286E65"/>
    <w:rsid w:val="00290008"/>
    <w:rsid w:val="00290C4F"/>
    <w:rsid w:val="002911A5"/>
    <w:rsid w:val="00291C23"/>
    <w:rsid w:val="00293341"/>
    <w:rsid w:val="0029336A"/>
    <w:rsid w:val="00293F3C"/>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EA5"/>
    <w:rsid w:val="002A7F02"/>
    <w:rsid w:val="002B0541"/>
    <w:rsid w:val="002B0A57"/>
    <w:rsid w:val="002B15D6"/>
    <w:rsid w:val="002B1940"/>
    <w:rsid w:val="002B1ACE"/>
    <w:rsid w:val="002B237A"/>
    <w:rsid w:val="002B38EB"/>
    <w:rsid w:val="002B39D3"/>
    <w:rsid w:val="002B3D93"/>
    <w:rsid w:val="002B43F8"/>
    <w:rsid w:val="002B4962"/>
    <w:rsid w:val="002B4F26"/>
    <w:rsid w:val="002B5907"/>
    <w:rsid w:val="002B59C2"/>
    <w:rsid w:val="002B6CF4"/>
    <w:rsid w:val="002B70DE"/>
    <w:rsid w:val="002B721F"/>
    <w:rsid w:val="002B745D"/>
    <w:rsid w:val="002B78CB"/>
    <w:rsid w:val="002C104B"/>
    <w:rsid w:val="002C12FB"/>
    <w:rsid w:val="002C149B"/>
    <w:rsid w:val="002C2080"/>
    <w:rsid w:val="002C2317"/>
    <w:rsid w:val="002C26EF"/>
    <w:rsid w:val="002C2A84"/>
    <w:rsid w:val="002C3114"/>
    <w:rsid w:val="002C31C9"/>
    <w:rsid w:val="002C3879"/>
    <w:rsid w:val="002C3BA1"/>
    <w:rsid w:val="002C3E40"/>
    <w:rsid w:val="002C445A"/>
    <w:rsid w:val="002C4F99"/>
    <w:rsid w:val="002C515F"/>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36EA"/>
    <w:rsid w:val="002F4826"/>
    <w:rsid w:val="002F5007"/>
    <w:rsid w:val="002F53E8"/>
    <w:rsid w:val="002F5A3E"/>
    <w:rsid w:val="002F763A"/>
    <w:rsid w:val="003001D8"/>
    <w:rsid w:val="003001F1"/>
    <w:rsid w:val="003015AF"/>
    <w:rsid w:val="00301A56"/>
    <w:rsid w:val="00301D14"/>
    <w:rsid w:val="00301DCD"/>
    <w:rsid w:val="00302A6A"/>
    <w:rsid w:val="00302BE2"/>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27FA9"/>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978"/>
    <w:rsid w:val="00341A61"/>
    <w:rsid w:val="00341ACD"/>
    <w:rsid w:val="00341B09"/>
    <w:rsid w:val="00341CF8"/>
    <w:rsid w:val="00341E30"/>
    <w:rsid w:val="00343AE1"/>
    <w:rsid w:val="003440E5"/>
    <w:rsid w:val="0034592D"/>
    <w:rsid w:val="00345CB7"/>
    <w:rsid w:val="00345DA7"/>
    <w:rsid w:val="003469F6"/>
    <w:rsid w:val="00347146"/>
    <w:rsid w:val="0035002F"/>
    <w:rsid w:val="003506F5"/>
    <w:rsid w:val="00351985"/>
    <w:rsid w:val="0035202D"/>
    <w:rsid w:val="00352193"/>
    <w:rsid w:val="003528FA"/>
    <w:rsid w:val="00353892"/>
    <w:rsid w:val="003538D7"/>
    <w:rsid w:val="00353D48"/>
    <w:rsid w:val="00355B73"/>
    <w:rsid w:val="003564D0"/>
    <w:rsid w:val="00356891"/>
    <w:rsid w:val="00356F1D"/>
    <w:rsid w:val="00357B3F"/>
    <w:rsid w:val="00360205"/>
    <w:rsid w:val="003608D4"/>
    <w:rsid w:val="00360A74"/>
    <w:rsid w:val="003618B3"/>
    <w:rsid w:val="0036257B"/>
    <w:rsid w:val="003639D0"/>
    <w:rsid w:val="00363BF1"/>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6D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CA"/>
    <w:rsid w:val="003A0DCD"/>
    <w:rsid w:val="003A12D3"/>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A46"/>
    <w:rsid w:val="003C0E2F"/>
    <w:rsid w:val="003C115D"/>
    <w:rsid w:val="003C1524"/>
    <w:rsid w:val="003C2165"/>
    <w:rsid w:val="003C2CAA"/>
    <w:rsid w:val="003C2D6F"/>
    <w:rsid w:val="003C3727"/>
    <w:rsid w:val="003C3CE7"/>
    <w:rsid w:val="003C4280"/>
    <w:rsid w:val="003C46B1"/>
    <w:rsid w:val="003C5651"/>
    <w:rsid w:val="003C5CBD"/>
    <w:rsid w:val="003C5D8E"/>
    <w:rsid w:val="003C67ED"/>
    <w:rsid w:val="003C7228"/>
    <w:rsid w:val="003C72DE"/>
    <w:rsid w:val="003C7319"/>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D7705"/>
    <w:rsid w:val="003E087A"/>
    <w:rsid w:val="003E22AE"/>
    <w:rsid w:val="003E253C"/>
    <w:rsid w:val="003E2784"/>
    <w:rsid w:val="003E2A86"/>
    <w:rsid w:val="003E33BE"/>
    <w:rsid w:val="003E3C4D"/>
    <w:rsid w:val="003E3CD8"/>
    <w:rsid w:val="003E3E42"/>
    <w:rsid w:val="003E4013"/>
    <w:rsid w:val="003E405A"/>
    <w:rsid w:val="003E452C"/>
    <w:rsid w:val="003E52A2"/>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5745"/>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D0"/>
    <w:rsid w:val="004155AC"/>
    <w:rsid w:val="004155C8"/>
    <w:rsid w:val="0041627E"/>
    <w:rsid w:val="00417062"/>
    <w:rsid w:val="004210EA"/>
    <w:rsid w:val="00421B7F"/>
    <w:rsid w:val="00421FA9"/>
    <w:rsid w:val="004227AB"/>
    <w:rsid w:val="00422CF6"/>
    <w:rsid w:val="00423337"/>
    <w:rsid w:val="0042374D"/>
    <w:rsid w:val="00423A56"/>
    <w:rsid w:val="00423AEA"/>
    <w:rsid w:val="00424D1C"/>
    <w:rsid w:val="00425361"/>
    <w:rsid w:val="00426952"/>
    <w:rsid w:val="0042727C"/>
    <w:rsid w:val="00430040"/>
    <w:rsid w:val="00430271"/>
    <w:rsid w:val="00430772"/>
    <w:rsid w:val="00430B42"/>
    <w:rsid w:val="00430BF8"/>
    <w:rsid w:val="00431E10"/>
    <w:rsid w:val="004322D7"/>
    <w:rsid w:val="00433672"/>
    <w:rsid w:val="004343C5"/>
    <w:rsid w:val="00434883"/>
    <w:rsid w:val="004349E8"/>
    <w:rsid w:val="00435985"/>
    <w:rsid w:val="00435D7F"/>
    <w:rsid w:val="00435F87"/>
    <w:rsid w:val="004379EE"/>
    <w:rsid w:val="00437A64"/>
    <w:rsid w:val="004401AC"/>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19D"/>
    <w:rsid w:val="0045092A"/>
    <w:rsid w:val="0045093A"/>
    <w:rsid w:val="00450B79"/>
    <w:rsid w:val="00451D48"/>
    <w:rsid w:val="00452486"/>
    <w:rsid w:val="0045292B"/>
    <w:rsid w:val="00452BD8"/>
    <w:rsid w:val="00453471"/>
    <w:rsid w:val="00453DF7"/>
    <w:rsid w:val="0045414E"/>
    <w:rsid w:val="00454853"/>
    <w:rsid w:val="0045519A"/>
    <w:rsid w:val="0045600B"/>
    <w:rsid w:val="0045696E"/>
    <w:rsid w:val="00456EC8"/>
    <w:rsid w:val="0045798F"/>
    <w:rsid w:val="00461B5E"/>
    <w:rsid w:val="00462BB1"/>
    <w:rsid w:val="004638B4"/>
    <w:rsid w:val="004648A4"/>
    <w:rsid w:val="0046541D"/>
    <w:rsid w:val="00465A70"/>
    <w:rsid w:val="00466427"/>
    <w:rsid w:val="00466594"/>
    <w:rsid w:val="00467477"/>
    <w:rsid w:val="00470E80"/>
    <w:rsid w:val="004711F1"/>
    <w:rsid w:val="0047130A"/>
    <w:rsid w:val="00471B72"/>
    <w:rsid w:val="00474868"/>
    <w:rsid w:val="0047548F"/>
    <w:rsid w:val="00475A32"/>
    <w:rsid w:val="00476725"/>
    <w:rsid w:val="004772E3"/>
    <w:rsid w:val="0048056A"/>
    <w:rsid w:val="004808D3"/>
    <w:rsid w:val="00480C33"/>
    <w:rsid w:val="00481401"/>
    <w:rsid w:val="004820B9"/>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0B6"/>
    <w:rsid w:val="004A034C"/>
    <w:rsid w:val="004A0B4B"/>
    <w:rsid w:val="004A0BCE"/>
    <w:rsid w:val="004A17B4"/>
    <w:rsid w:val="004A18FC"/>
    <w:rsid w:val="004A1EF8"/>
    <w:rsid w:val="004A26F7"/>
    <w:rsid w:val="004A33DC"/>
    <w:rsid w:val="004A378E"/>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A4A"/>
    <w:rsid w:val="004B7F5A"/>
    <w:rsid w:val="004C0B67"/>
    <w:rsid w:val="004C0C1E"/>
    <w:rsid w:val="004C19B4"/>
    <w:rsid w:val="004C2673"/>
    <w:rsid w:val="004C3272"/>
    <w:rsid w:val="004C3542"/>
    <w:rsid w:val="004C4105"/>
    <w:rsid w:val="004C4432"/>
    <w:rsid w:val="004C4C3D"/>
    <w:rsid w:val="004C4F88"/>
    <w:rsid w:val="004C5519"/>
    <w:rsid w:val="004C643F"/>
    <w:rsid w:val="004C6C78"/>
    <w:rsid w:val="004C6DD6"/>
    <w:rsid w:val="004C743C"/>
    <w:rsid w:val="004C7C79"/>
    <w:rsid w:val="004C7CCD"/>
    <w:rsid w:val="004D0BF8"/>
    <w:rsid w:val="004D1812"/>
    <w:rsid w:val="004D1C20"/>
    <w:rsid w:val="004D2283"/>
    <w:rsid w:val="004D2832"/>
    <w:rsid w:val="004D3541"/>
    <w:rsid w:val="004D37E2"/>
    <w:rsid w:val="004D3E8B"/>
    <w:rsid w:val="004D446D"/>
    <w:rsid w:val="004D4CB9"/>
    <w:rsid w:val="004D51BF"/>
    <w:rsid w:val="004D5847"/>
    <w:rsid w:val="004D5960"/>
    <w:rsid w:val="004D5D71"/>
    <w:rsid w:val="004D7210"/>
    <w:rsid w:val="004D7305"/>
    <w:rsid w:val="004E0C67"/>
    <w:rsid w:val="004E10D5"/>
    <w:rsid w:val="004E19E0"/>
    <w:rsid w:val="004E1A9D"/>
    <w:rsid w:val="004E2A8C"/>
    <w:rsid w:val="004E2E7C"/>
    <w:rsid w:val="004E3CD6"/>
    <w:rsid w:val="004E3F33"/>
    <w:rsid w:val="004E436E"/>
    <w:rsid w:val="004E461D"/>
    <w:rsid w:val="004E4851"/>
    <w:rsid w:val="004E495F"/>
    <w:rsid w:val="004E4E18"/>
    <w:rsid w:val="004E545B"/>
    <w:rsid w:val="004E5529"/>
    <w:rsid w:val="004E583C"/>
    <w:rsid w:val="004E59A5"/>
    <w:rsid w:val="004E659A"/>
    <w:rsid w:val="004E74FC"/>
    <w:rsid w:val="004E7807"/>
    <w:rsid w:val="004F0276"/>
    <w:rsid w:val="004F074C"/>
    <w:rsid w:val="004F0FF0"/>
    <w:rsid w:val="004F0FF5"/>
    <w:rsid w:val="004F1096"/>
    <w:rsid w:val="004F129C"/>
    <w:rsid w:val="004F1334"/>
    <w:rsid w:val="004F1733"/>
    <w:rsid w:val="004F1B25"/>
    <w:rsid w:val="004F284D"/>
    <w:rsid w:val="004F3438"/>
    <w:rsid w:val="004F3484"/>
    <w:rsid w:val="004F3C95"/>
    <w:rsid w:val="004F3E7E"/>
    <w:rsid w:val="004F545B"/>
    <w:rsid w:val="004F64A7"/>
    <w:rsid w:val="004F68EA"/>
    <w:rsid w:val="004F75A5"/>
    <w:rsid w:val="004F789B"/>
    <w:rsid w:val="004F7F2A"/>
    <w:rsid w:val="00500090"/>
    <w:rsid w:val="005001DB"/>
    <w:rsid w:val="00500749"/>
    <w:rsid w:val="005007A3"/>
    <w:rsid w:val="00501997"/>
    <w:rsid w:val="00501EA4"/>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0B60"/>
    <w:rsid w:val="005212B3"/>
    <w:rsid w:val="00521E18"/>
    <w:rsid w:val="00521F29"/>
    <w:rsid w:val="005220B7"/>
    <w:rsid w:val="00522616"/>
    <w:rsid w:val="00522CBC"/>
    <w:rsid w:val="00522EB1"/>
    <w:rsid w:val="005236BD"/>
    <w:rsid w:val="00523C18"/>
    <w:rsid w:val="00523DB2"/>
    <w:rsid w:val="00524A42"/>
    <w:rsid w:val="00525CD9"/>
    <w:rsid w:val="00525FA6"/>
    <w:rsid w:val="0052658E"/>
    <w:rsid w:val="00526710"/>
    <w:rsid w:val="00527851"/>
    <w:rsid w:val="005279FE"/>
    <w:rsid w:val="00530545"/>
    <w:rsid w:val="005307F6"/>
    <w:rsid w:val="0053098D"/>
    <w:rsid w:val="00530BFB"/>
    <w:rsid w:val="00532107"/>
    <w:rsid w:val="00532381"/>
    <w:rsid w:val="005325B1"/>
    <w:rsid w:val="00533637"/>
    <w:rsid w:val="00534223"/>
    <w:rsid w:val="005366A4"/>
    <w:rsid w:val="00536EF5"/>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27E"/>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1E"/>
    <w:rsid w:val="005710EB"/>
    <w:rsid w:val="0057110E"/>
    <w:rsid w:val="00571A79"/>
    <w:rsid w:val="00571CB4"/>
    <w:rsid w:val="00571F24"/>
    <w:rsid w:val="005730AA"/>
    <w:rsid w:val="00573427"/>
    <w:rsid w:val="0057395B"/>
    <w:rsid w:val="00574144"/>
    <w:rsid w:val="005745FB"/>
    <w:rsid w:val="005749E1"/>
    <w:rsid w:val="00574B15"/>
    <w:rsid w:val="00575467"/>
    <w:rsid w:val="00576283"/>
    <w:rsid w:val="005766E7"/>
    <w:rsid w:val="00576D82"/>
    <w:rsid w:val="00576ED0"/>
    <w:rsid w:val="005774DD"/>
    <w:rsid w:val="00577AFB"/>
    <w:rsid w:val="00577DF0"/>
    <w:rsid w:val="00580036"/>
    <w:rsid w:val="005804AE"/>
    <w:rsid w:val="00580798"/>
    <w:rsid w:val="00580A96"/>
    <w:rsid w:val="0058124E"/>
    <w:rsid w:val="005814A8"/>
    <w:rsid w:val="00582DBD"/>
    <w:rsid w:val="00583124"/>
    <w:rsid w:val="005834F1"/>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1663"/>
    <w:rsid w:val="005B21A0"/>
    <w:rsid w:val="005B309A"/>
    <w:rsid w:val="005B39A7"/>
    <w:rsid w:val="005B5515"/>
    <w:rsid w:val="005B5632"/>
    <w:rsid w:val="005B6BC9"/>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3F4E"/>
    <w:rsid w:val="005C4BF1"/>
    <w:rsid w:val="005C5A92"/>
    <w:rsid w:val="005C71AA"/>
    <w:rsid w:val="005C7820"/>
    <w:rsid w:val="005C7B1F"/>
    <w:rsid w:val="005D0362"/>
    <w:rsid w:val="005D1342"/>
    <w:rsid w:val="005D13E6"/>
    <w:rsid w:val="005D1EDE"/>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04"/>
    <w:rsid w:val="005E795F"/>
    <w:rsid w:val="005F165A"/>
    <w:rsid w:val="005F1C45"/>
    <w:rsid w:val="005F1D40"/>
    <w:rsid w:val="005F3632"/>
    <w:rsid w:val="005F401E"/>
    <w:rsid w:val="005F5BB2"/>
    <w:rsid w:val="005F5C77"/>
    <w:rsid w:val="005F6443"/>
    <w:rsid w:val="005F67E9"/>
    <w:rsid w:val="005F6CF1"/>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254"/>
    <w:rsid w:val="006139D9"/>
    <w:rsid w:val="006145EF"/>
    <w:rsid w:val="006156B8"/>
    <w:rsid w:val="00615757"/>
    <w:rsid w:val="006157FE"/>
    <w:rsid w:val="00616A6B"/>
    <w:rsid w:val="006173F1"/>
    <w:rsid w:val="0062015F"/>
    <w:rsid w:val="00620382"/>
    <w:rsid w:val="00620768"/>
    <w:rsid w:val="00620857"/>
    <w:rsid w:val="00620D26"/>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02AD"/>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089"/>
    <w:rsid w:val="006631B7"/>
    <w:rsid w:val="006632E4"/>
    <w:rsid w:val="006641C8"/>
    <w:rsid w:val="00664562"/>
    <w:rsid w:val="006655C3"/>
    <w:rsid w:val="00665ED5"/>
    <w:rsid w:val="00666B2A"/>
    <w:rsid w:val="00666E05"/>
    <w:rsid w:val="00667C57"/>
    <w:rsid w:val="0067005A"/>
    <w:rsid w:val="006703F2"/>
    <w:rsid w:val="006707F5"/>
    <w:rsid w:val="00670A2B"/>
    <w:rsid w:val="00671017"/>
    <w:rsid w:val="006711FE"/>
    <w:rsid w:val="0067133E"/>
    <w:rsid w:val="006717EE"/>
    <w:rsid w:val="00671A79"/>
    <w:rsid w:val="0067245E"/>
    <w:rsid w:val="00672569"/>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A1D"/>
    <w:rsid w:val="00687F14"/>
    <w:rsid w:val="00690718"/>
    <w:rsid w:val="00690EE4"/>
    <w:rsid w:val="00691394"/>
    <w:rsid w:val="0069152D"/>
    <w:rsid w:val="006923AF"/>
    <w:rsid w:val="006925CE"/>
    <w:rsid w:val="006931B2"/>
    <w:rsid w:val="006931D8"/>
    <w:rsid w:val="00693DC6"/>
    <w:rsid w:val="00693DED"/>
    <w:rsid w:val="0069426F"/>
    <w:rsid w:val="006946B5"/>
    <w:rsid w:val="00694B31"/>
    <w:rsid w:val="00694F27"/>
    <w:rsid w:val="00695DCE"/>
    <w:rsid w:val="00696921"/>
    <w:rsid w:val="00696EB7"/>
    <w:rsid w:val="00697171"/>
    <w:rsid w:val="00697519"/>
    <w:rsid w:val="00697654"/>
    <w:rsid w:val="00697B17"/>
    <w:rsid w:val="006A0C26"/>
    <w:rsid w:val="006A0D3B"/>
    <w:rsid w:val="006A2724"/>
    <w:rsid w:val="006A344E"/>
    <w:rsid w:val="006A3702"/>
    <w:rsid w:val="006A3D75"/>
    <w:rsid w:val="006A53BB"/>
    <w:rsid w:val="006A6500"/>
    <w:rsid w:val="006A7879"/>
    <w:rsid w:val="006A7B3F"/>
    <w:rsid w:val="006B1328"/>
    <w:rsid w:val="006B1B2C"/>
    <w:rsid w:val="006B1CFF"/>
    <w:rsid w:val="006B2783"/>
    <w:rsid w:val="006B27B8"/>
    <w:rsid w:val="006B2A2F"/>
    <w:rsid w:val="006B32DE"/>
    <w:rsid w:val="006B35F4"/>
    <w:rsid w:val="006B367A"/>
    <w:rsid w:val="006B4FA6"/>
    <w:rsid w:val="006B4FB2"/>
    <w:rsid w:val="006B56DA"/>
    <w:rsid w:val="006B5946"/>
    <w:rsid w:val="006B6AB0"/>
    <w:rsid w:val="006B6C7E"/>
    <w:rsid w:val="006B6D00"/>
    <w:rsid w:val="006B79F9"/>
    <w:rsid w:val="006B7CF0"/>
    <w:rsid w:val="006C1A14"/>
    <w:rsid w:val="006C2C03"/>
    <w:rsid w:val="006C300B"/>
    <w:rsid w:val="006C3A04"/>
    <w:rsid w:val="006C48DD"/>
    <w:rsid w:val="006C4D3C"/>
    <w:rsid w:val="006C4F34"/>
    <w:rsid w:val="006C5A75"/>
    <w:rsid w:val="006C5B13"/>
    <w:rsid w:val="006C5FB6"/>
    <w:rsid w:val="006C6129"/>
    <w:rsid w:val="006C63B8"/>
    <w:rsid w:val="006C6860"/>
    <w:rsid w:val="006C7088"/>
    <w:rsid w:val="006C733E"/>
    <w:rsid w:val="006C7F52"/>
    <w:rsid w:val="006D07A6"/>
    <w:rsid w:val="006D0D49"/>
    <w:rsid w:val="006D224E"/>
    <w:rsid w:val="006D2E9C"/>
    <w:rsid w:val="006D3D70"/>
    <w:rsid w:val="006D4238"/>
    <w:rsid w:val="006D49A2"/>
    <w:rsid w:val="006D5B98"/>
    <w:rsid w:val="006D5CC9"/>
    <w:rsid w:val="006D5F7E"/>
    <w:rsid w:val="006D673F"/>
    <w:rsid w:val="006D7104"/>
    <w:rsid w:val="006D7B65"/>
    <w:rsid w:val="006E02D5"/>
    <w:rsid w:val="006E145A"/>
    <w:rsid w:val="006E16B8"/>
    <w:rsid w:val="006E2AF7"/>
    <w:rsid w:val="006E7463"/>
    <w:rsid w:val="006E76D9"/>
    <w:rsid w:val="006E7BD2"/>
    <w:rsid w:val="006F19B0"/>
    <w:rsid w:val="006F1BB8"/>
    <w:rsid w:val="006F2916"/>
    <w:rsid w:val="006F4936"/>
    <w:rsid w:val="006F4974"/>
    <w:rsid w:val="006F4FE9"/>
    <w:rsid w:val="006F6CAC"/>
    <w:rsid w:val="00700554"/>
    <w:rsid w:val="00700BEE"/>
    <w:rsid w:val="00700FFA"/>
    <w:rsid w:val="007015BE"/>
    <w:rsid w:val="00701801"/>
    <w:rsid w:val="00701906"/>
    <w:rsid w:val="00701A88"/>
    <w:rsid w:val="007027DC"/>
    <w:rsid w:val="00703ACB"/>
    <w:rsid w:val="00703BF4"/>
    <w:rsid w:val="0070405D"/>
    <w:rsid w:val="00705869"/>
    <w:rsid w:val="00705BBA"/>
    <w:rsid w:val="00706101"/>
    <w:rsid w:val="007064B8"/>
    <w:rsid w:val="00707679"/>
    <w:rsid w:val="00707B4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AC0"/>
    <w:rsid w:val="00733ED7"/>
    <w:rsid w:val="00733F81"/>
    <w:rsid w:val="007351EE"/>
    <w:rsid w:val="00735419"/>
    <w:rsid w:val="00735A8A"/>
    <w:rsid w:val="00736349"/>
    <w:rsid w:val="00737753"/>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2F21"/>
    <w:rsid w:val="007533F9"/>
    <w:rsid w:val="00754962"/>
    <w:rsid w:val="0075527A"/>
    <w:rsid w:val="00755E8F"/>
    <w:rsid w:val="007570CB"/>
    <w:rsid w:val="0075729F"/>
    <w:rsid w:val="00760457"/>
    <w:rsid w:val="00760531"/>
    <w:rsid w:val="00761BE8"/>
    <w:rsid w:val="00761F0D"/>
    <w:rsid w:val="00761F40"/>
    <w:rsid w:val="00762039"/>
    <w:rsid w:val="007648A1"/>
    <w:rsid w:val="0076498E"/>
    <w:rsid w:val="0076510F"/>
    <w:rsid w:val="00765327"/>
    <w:rsid w:val="00765FAC"/>
    <w:rsid w:val="00766258"/>
    <w:rsid w:val="007662C6"/>
    <w:rsid w:val="007669D5"/>
    <w:rsid w:val="00766A85"/>
    <w:rsid w:val="0076727E"/>
    <w:rsid w:val="00767346"/>
    <w:rsid w:val="0076760B"/>
    <w:rsid w:val="00767C2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428"/>
    <w:rsid w:val="00783AB2"/>
    <w:rsid w:val="00783B82"/>
    <w:rsid w:val="00784368"/>
    <w:rsid w:val="0078470F"/>
    <w:rsid w:val="00784C3B"/>
    <w:rsid w:val="007850B6"/>
    <w:rsid w:val="007853AF"/>
    <w:rsid w:val="00785462"/>
    <w:rsid w:val="00785A9C"/>
    <w:rsid w:val="00786A25"/>
    <w:rsid w:val="00790629"/>
    <w:rsid w:val="00791465"/>
    <w:rsid w:val="00792D32"/>
    <w:rsid w:val="007934D0"/>
    <w:rsid w:val="0079356E"/>
    <w:rsid w:val="00793B1F"/>
    <w:rsid w:val="00793F34"/>
    <w:rsid w:val="007946A1"/>
    <w:rsid w:val="00794956"/>
    <w:rsid w:val="00794AB0"/>
    <w:rsid w:val="00794FE7"/>
    <w:rsid w:val="007951D2"/>
    <w:rsid w:val="007966D5"/>
    <w:rsid w:val="007968A4"/>
    <w:rsid w:val="00796AD5"/>
    <w:rsid w:val="00796C3C"/>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E52"/>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558"/>
    <w:rsid w:val="007C387F"/>
    <w:rsid w:val="007C38A5"/>
    <w:rsid w:val="007C4020"/>
    <w:rsid w:val="007C443C"/>
    <w:rsid w:val="007C48DF"/>
    <w:rsid w:val="007C4D33"/>
    <w:rsid w:val="007C4E43"/>
    <w:rsid w:val="007C546E"/>
    <w:rsid w:val="007C547B"/>
    <w:rsid w:val="007C54FE"/>
    <w:rsid w:val="007C55DF"/>
    <w:rsid w:val="007C622B"/>
    <w:rsid w:val="007C6521"/>
    <w:rsid w:val="007C65DD"/>
    <w:rsid w:val="007C6958"/>
    <w:rsid w:val="007C6C2B"/>
    <w:rsid w:val="007C6CB4"/>
    <w:rsid w:val="007C7490"/>
    <w:rsid w:val="007C79D3"/>
    <w:rsid w:val="007D0E03"/>
    <w:rsid w:val="007D11D4"/>
    <w:rsid w:val="007D213B"/>
    <w:rsid w:val="007D256A"/>
    <w:rsid w:val="007D2D6A"/>
    <w:rsid w:val="007D2F2F"/>
    <w:rsid w:val="007D3E26"/>
    <w:rsid w:val="007D4288"/>
    <w:rsid w:val="007D42BA"/>
    <w:rsid w:val="007D4A9B"/>
    <w:rsid w:val="007D639C"/>
    <w:rsid w:val="007D6A09"/>
    <w:rsid w:val="007D6D61"/>
    <w:rsid w:val="007D6D8A"/>
    <w:rsid w:val="007D703D"/>
    <w:rsid w:val="007D77D5"/>
    <w:rsid w:val="007D7CB5"/>
    <w:rsid w:val="007D7DF9"/>
    <w:rsid w:val="007E252B"/>
    <w:rsid w:val="007E37BA"/>
    <w:rsid w:val="007E4EAB"/>
    <w:rsid w:val="007E6664"/>
    <w:rsid w:val="007E698F"/>
    <w:rsid w:val="007E6EBD"/>
    <w:rsid w:val="007E7C90"/>
    <w:rsid w:val="007E7D76"/>
    <w:rsid w:val="007E7F84"/>
    <w:rsid w:val="007E7FA2"/>
    <w:rsid w:val="007F1F16"/>
    <w:rsid w:val="007F2A76"/>
    <w:rsid w:val="007F3505"/>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0D4B"/>
    <w:rsid w:val="00801D5A"/>
    <w:rsid w:val="00801E75"/>
    <w:rsid w:val="008030B9"/>
    <w:rsid w:val="0080350B"/>
    <w:rsid w:val="00803E5C"/>
    <w:rsid w:val="00804B8A"/>
    <w:rsid w:val="008053A4"/>
    <w:rsid w:val="00805682"/>
    <w:rsid w:val="00805C4A"/>
    <w:rsid w:val="00805F3E"/>
    <w:rsid w:val="008064D5"/>
    <w:rsid w:val="0080660F"/>
    <w:rsid w:val="008069E9"/>
    <w:rsid w:val="00806BF5"/>
    <w:rsid w:val="008070DA"/>
    <w:rsid w:val="00807B71"/>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D10"/>
    <w:rsid w:val="00823EA7"/>
    <w:rsid w:val="0082492D"/>
    <w:rsid w:val="00826DB9"/>
    <w:rsid w:val="00827D10"/>
    <w:rsid w:val="00830361"/>
    <w:rsid w:val="0083056C"/>
    <w:rsid w:val="008307EC"/>
    <w:rsid w:val="00831E8A"/>
    <w:rsid w:val="00831F05"/>
    <w:rsid w:val="00833225"/>
    <w:rsid w:val="00833532"/>
    <w:rsid w:val="00834C85"/>
    <w:rsid w:val="00835E6B"/>
    <w:rsid w:val="00836848"/>
    <w:rsid w:val="0083799E"/>
    <w:rsid w:val="00840365"/>
    <w:rsid w:val="0084123C"/>
    <w:rsid w:val="00842C4E"/>
    <w:rsid w:val="00844132"/>
    <w:rsid w:val="00844837"/>
    <w:rsid w:val="0084528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963"/>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D99"/>
    <w:rsid w:val="00871FEC"/>
    <w:rsid w:val="008723E2"/>
    <w:rsid w:val="00872CF9"/>
    <w:rsid w:val="00873408"/>
    <w:rsid w:val="00874115"/>
    <w:rsid w:val="008744BF"/>
    <w:rsid w:val="00874E6F"/>
    <w:rsid w:val="00875FEB"/>
    <w:rsid w:val="0087640F"/>
    <w:rsid w:val="00876696"/>
    <w:rsid w:val="008768B5"/>
    <w:rsid w:val="0087691F"/>
    <w:rsid w:val="00876A69"/>
    <w:rsid w:val="008816F2"/>
    <w:rsid w:val="00882292"/>
    <w:rsid w:val="0088303A"/>
    <w:rsid w:val="0088305A"/>
    <w:rsid w:val="008836D2"/>
    <w:rsid w:val="00883778"/>
    <w:rsid w:val="008837DB"/>
    <w:rsid w:val="0088480B"/>
    <w:rsid w:val="00884A4F"/>
    <w:rsid w:val="0088519E"/>
    <w:rsid w:val="0088597A"/>
    <w:rsid w:val="00885B91"/>
    <w:rsid w:val="00886702"/>
    <w:rsid w:val="00886D47"/>
    <w:rsid w:val="0088752C"/>
    <w:rsid w:val="00891AD8"/>
    <w:rsid w:val="00892186"/>
    <w:rsid w:val="008921EB"/>
    <w:rsid w:val="00892629"/>
    <w:rsid w:val="00893521"/>
    <w:rsid w:val="00893A4E"/>
    <w:rsid w:val="008941B9"/>
    <w:rsid w:val="008945AC"/>
    <w:rsid w:val="00894C7E"/>
    <w:rsid w:val="00894CDD"/>
    <w:rsid w:val="00894DA5"/>
    <w:rsid w:val="008953F0"/>
    <w:rsid w:val="008959EC"/>
    <w:rsid w:val="008962A0"/>
    <w:rsid w:val="00896576"/>
    <w:rsid w:val="00896604"/>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23F"/>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8E0"/>
    <w:rsid w:val="009009EB"/>
    <w:rsid w:val="00901F47"/>
    <w:rsid w:val="0090252F"/>
    <w:rsid w:val="00902969"/>
    <w:rsid w:val="00902FB6"/>
    <w:rsid w:val="009031EC"/>
    <w:rsid w:val="00903909"/>
    <w:rsid w:val="00904793"/>
    <w:rsid w:val="009049CA"/>
    <w:rsid w:val="00904ED6"/>
    <w:rsid w:val="009055C7"/>
    <w:rsid w:val="0090580A"/>
    <w:rsid w:val="00905A2B"/>
    <w:rsid w:val="00905C7E"/>
    <w:rsid w:val="00906386"/>
    <w:rsid w:val="00906E52"/>
    <w:rsid w:val="00907280"/>
    <w:rsid w:val="00907406"/>
    <w:rsid w:val="009075D0"/>
    <w:rsid w:val="00907C8C"/>
    <w:rsid w:val="00910CB2"/>
    <w:rsid w:val="00910E39"/>
    <w:rsid w:val="00910E8A"/>
    <w:rsid w:val="0091154E"/>
    <w:rsid w:val="0091285E"/>
    <w:rsid w:val="00912F49"/>
    <w:rsid w:val="00913AA1"/>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857"/>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44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365"/>
    <w:rsid w:val="00956C23"/>
    <w:rsid w:val="009578F3"/>
    <w:rsid w:val="00960216"/>
    <w:rsid w:val="009604F6"/>
    <w:rsid w:val="0096071F"/>
    <w:rsid w:val="00961031"/>
    <w:rsid w:val="009612C8"/>
    <w:rsid w:val="00962135"/>
    <w:rsid w:val="00963323"/>
    <w:rsid w:val="0096428C"/>
    <w:rsid w:val="00964A97"/>
    <w:rsid w:val="00964F01"/>
    <w:rsid w:val="00967134"/>
    <w:rsid w:val="009674D0"/>
    <w:rsid w:val="009700B5"/>
    <w:rsid w:val="0097096B"/>
    <w:rsid w:val="00970BB4"/>
    <w:rsid w:val="00970D41"/>
    <w:rsid w:val="009717A5"/>
    <w:rsid w:val="00972374"/>
    <w:rsid w:val="00972887"/>
    <w:rsid w:val="00972E0C"/>
    <w:rsid w:val="00973490"/>
    <w:rsid w:val="0097351F"/>
    <w:rsid w:val="0097354C"/>
    <w:rsid w:val="00973B40"/>
    <w:rsid w:val="009742AE"/>
    <w:rsid w:val="00974953"/>
    <w:rsid w:val="00974A4E"/>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325"/>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496"/>
    <w:rsid w:val="009A2C3E"/>
    <w:rsid w:val="009A2CF1"/>
    <w:rsid w:val="009A361F"/>
    <w:rsid w:val="009A3D79"/>
    <w:rsid w:val="009A468A"/>
    <w:rsid w:val="009A5C0A"/>
    <w:rsid w:val="009A5CBA"/>
    <w:rsid w:val="009A6259"/>
    <w:rsid w:val="009A65D7"/>
    <w:rsid w:val="009A69E3"/>
    <w:rsid w:val="009A6C5D"/>
    <w:rsid w:val="009A6DA0"/>
    <w:rsid w:val="009A6E71"/>
    <w:rsid w:val="009A7A51"/>
    <w:rsid w:val="009B0594"/>
    <w:rsid w:val="009B0824"/>
    <w:rsid w:val="009B0D07"/>
    <w:rsid w:val="009B0F6F"/>
    <w:rsid w:val="009B1D32"/>
    <w:rsid w:val="009B2E84"/>
    <w:rsid w:val="009B5943"/>
    <w:rsid w:val="009B65ED"/>
    <w:rsid w:val="009B68F1"/>
    <w:rsid w:val="009B6BC9"/>
    <w:rsid w:val="009B76F0"/>
    <w:rsid w:val="009C016D"/>
    <w:rsid w:val="009C0300"/>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1906"/>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173"/>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06A02"/>
    <w:rsid w:val="00A10812"/>
    <w:rsid w:val="00A123AA"/>
    <w:rsid w:val="00A126FA"/>
    <w:rsid w:val="00A13713"/>
    <w:rsid w:val="00A137D3"/>
    <w:rsid w:val="00A1554F"/>
    <w:rsid w:val="00A15B20"/>
    <w:rsid w:val="00A16E8F"/>
    <w:rsid w:val="00A1701D"/>
    <w:rsid w:val="00A20507"/>
    <w:rsid w:val="00A20BD7"/>
    <w:rsid w:val="00A21157"/>
    <w:rsid w:val="00A217DE"/>
    <w:rsid w:val="00A22AEF"/>
    <w:rsid w:val="00A22DDE"/>
    <w:rsid w:val="00A22E32"/>
    <w:rsid w:val="00A23366"/>
    <w:rsid w:val="00A249A6"/>
    <w:rsid w:val="00A24E57"/>
    <w:rsid w:val="00A252E0"/>
    <w:rsid w:val="00A25A85"/>
    <w:rsid w:val="00A2659D"/>
    <w:rsid w:val="00A27933"/>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903"/>
    <w:rsid w:val="00A4331B"/>
    <w:rsid w:val="00A43C65"/>
    <w:rsid w:val="00A443AE"/>
    <w:rsid w:val="00A44B8A"/>
    <w:rsid w:val="00A45ECD"/>
    <w:rsid w:val="00A46A36"/>
    <w:rsid w:val="00A46C2F"/>
    <w:rsid w:val="00A4794E"/>
    <w:rsid w:val="00A47EF9"/>
    <w:rsid w:val="00A50454"/>
    <w:rsid w:val="00A511B5"/>
    <w:rsid w:val="00A51E07"/>
    <w:rsid w:val="00A5317D"/>
    <w:rsid w:val="00A53B3C"/>
    <w:rsid w:val="00A53DD7"/>
    <w:rsid w:val="00A552BC"/>
    <w:rsid w:val="00A5540B"/>
    <w:rsid w:val="00A55CAD"/>
    <w:rsid w:val="00A56071"/>
    <w:rsid w:val="00A56141"/>
    <w:rsid w:val="00A56B1E"/>
    <w:rsid w:val="00A57469"/>
    <w:rsid w:val="00A57696"/>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CBE"/>
    <w:rsid w:val="00A66E6B"/>
    <w:rsid w:val="00A66F45"/>
    <w:rsid w:val="00A671BF"/>
    <w:rsid w:val="00A672B3"/>
    <w:rsid w:val="00A678C3"/>
    <w:rsid w:val="00A70F8F"/>
    <w:rsid w:val="00A7265C"/>
    <w:rsid w:val="00A735FA"/>
    <w:rsid w:val="00A736E5"/>
    <w:rsid w:val="00A73881"/>
    <w:rsid w:val="00A74310"/>
    <w:rsid w:val="00A755F7"/>
    <w:rsid w:val="00A7572E"/>
    <w:rsid w:val="00A75789"/>
    <w:rsid w:val="00A764D6"/>
    <w:rsid w:val="00A7676D"/>
    <w:rsid w:val="00A767F5"/>
    <w:rsid w:val="00A768C0"/>
    <w:rsid w:val="00A8192B"/>
    <w:rsid w:val="00A823C2"/>
    <w:rsid w:val="00A830EB"/>
    <w:rsid w:val="00A8353A"/>
    <w:rsid w:val="00A83BB7"/>
    <w:rsid w:val="00A83D8B"/>
    <w:rsid w:val="00A84B82"/>
    <w:rsid w:val="00A86792"/>
    <w:rsid w:val="00A86931"/>
    <w:rsid w:val="00A8709C"/>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1E0E"/>
    <w:rsid w:val="00AA31BD"/>
    <w:rsid w:val="00AA3E7B"/>
    <w:rsid w:val="00AA554E"/>
    <w:rsid w:val="00AA57AB"/>
    <w:rsid w:val="00AA58D9"/>
    <w:rsid w:val="00AA7464"/>
    <w:rsid w:val="00AA7528"/>
    <w:rsid w:val="00AA7E5C"/>
    <w:rsid w:val="00AB04F5"/>
    <w:rsid w:val="00AB0996"/>
    <w:rsid w:val="00AB0E28"/>
    <w:rsid w:val="00AB212F"/>
    <w:rsid w:val="00AB23E0"/>
    <w:rsid w:val="00AB2FCC"/>
    <w:rsid w:val="00AB3D28"/>
    <w:rsid w:val="00AB3EB0"/>
    <w:rsid w:val="00AB4182"/>
    <w:rsid w:val="00AB51EC"/>
    <w:rsid w:val="00AB5E6C"/>
    <w:rsid w:val="00AB60F4"/>
    <w:rsid w:val="00AB711F"/>
    <w:rsid w:val="00AB7218"/>
    <w:rsid w:val="00AB77BD"/>
    <w:rsid w:val="00AB7844"/>
    <w:rsid w:val="00AB7C65"/>
    <w:rsid w:val="00AB7D21"/>
    <w:rsid w:val="00AC0243"/>
    <w:rsid w:val="00AC061F"/>
    <w:rsid w:val="00AC1CFA"/>
    <w:rsid w:val="00AC2103"/>
    <w:rsid w:val="00AC28DD"/>
    <w:rsid w:val="00AC3602"/>
    <w:rsid w:val="00AC3887"/>
    <w:rsid w:val="00AC48B5"/>
    <w:rsid w:val="00AC4B53"/>
    <w:rsid w:val="00AC5F18"/>
    <w:rsid w:val="00AC67FF"/>
    <w:rsid w:val="00AC69B7"/>
    <w:rsid w:val="00AC6A1D"/>
    <w:rsid w:val="00AC74E8"/>
    <w:rsid w:val="00AD0173"/>
    <w:rsid w:val="00AD02E0"/>
    <w:rsid w:val="00AD0C36"/>
    <w:rsid w:val="00AD1552"/>
    <w:rsid w:val="00AD190F"/>
    <w:rsid w:val="00AD2572"/>
    <w:rsid w:val="00AD2644"/>
    <w:rsid w:val="00AD27E5"/>
    <w:rsid w:val="00AD3176"/>
    <w:rsid w:val="00AD3AA8"/>
    <w:rsid w:val="00AD3B93"/>
    <w:rsid w:val="00AD4ECA"/>
    <w:rsid w:val="00AD5AC1"/>
    <w:rsid w:val="00AD624F"/>
    <w:rsid w:val="00AE0A15"/>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A87"/>
    <w:rsid w:val="00B06300"/>
    <w:rsid w:val="00B063F2"/>
    <w:rsid w:val="00B06493"/>
    <w:rsid w:val="00B06670"/>
    <w:rsid w:val="00B10DE2"/>
    <w:rsid w:val="00B12680"/>
    <w:rsid w:val="00B133EA"/>
    <w:rsid w:val="00B136BF"/>
    <w:rsid w:val="00B13BF4"/>
    <w:rsid w:val="00B157B9"/>
    <w:rsid w:val="00B15D50"/>
    <w:rsid w:val="00B1722C"/>
    <w:rsid w:val="00B172D9"/>
    <w:rsid w:val="00B173F7"/>
    <w:rsid w:val="00B175A0"/>
    <w:rsid w:val="00B17E47"/>
    <w:rsid w:val="00B20BE8"/>
    <w:rsid w:val="00B213A4"/>
    <w:rsid w:val="00B21D89"/>
    <w:rsid w:val="00B21DB3"/>
    <w:rsid w:val="00B22A56"/>
    <w:rsid w:val="00B239A7"/>
    <w:rsid w:val="00B23A82"/>
    <w:rsid w:val="00B23D9D"/>
    <w:rsid w:val="00B23F58"/>
    <w:rsid w:val="00B245DB"/>
    <w:rsid w:val="00B24B40"/>
    <w:rsid w:val="00B25211"/>
    <w:rsid w:val="00B25995"/>
    <w:rsid w:val="00B25A54"/>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6E0"/>
    <w:rsid w:val="00B35A06"/>
    <w:rsid w:val="00B360D2"/>
    <w:rsid w:val="00B364B3"/>
    <w:rsid w:val="00B36A24"/>
    <w:rsid w:val="00B36EE4"/>
    <w:rsid w:val="00B3758D"/>
    <w:rsid w:val="00B4051B"/>
    <w:rsid w:val="00B40A59"/>
    <w:rsid w:val="00B417C3"/>
    <w:rsid w:val="00B42044"/>
    <w:rsid w:val="00B4206A"/>
    <w:rsid w:val="00B421C6"/>
    <w:rsid w:val="00B42446"/>
    <w:rsid w:val="00B42B0E"/>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B9E"/>
    <w:rsid w:val="00B54C06"/>
    <w:rsid w:val="00B551FC"/>
    <w:rsid w:val="00B553F5"/>
    <w:rsid w:val="00B559A3"/>
    <w:rsid w:val="00B55C4E"/>
    <w:rsid w:val="00B55DD0"/>
    <w:rsid w:val="00B560F1"/>
    <w:rsid w:val="00B56F0A"/>
    <w:rsid w:val="00B5753B"/>
    <w:rsid w:val="00B61F3C"/>
    <w:rsid w:val="00B61FA1"/>
    <w:rsid w:val="00B627F5"/>
    <w:rsid w:val="00B6360B"/>
    <w:rsid w:val="00B63D7B"/>
    <w:rsid w:val="00B63F3D"/>
    <w:rsid w:val="00B63FD3"/>
    <w:rsid w:val="00B64407"/>
    <w:rsid w:val="00B64489"/>
    <w:rsid w:val="00B64910"/>
    <w:rsid w:val="00B64D89"/>
    <w:rsid w:val="00B6557E"/>
    <w:rsid w:val="00B65D57"/>
    <w:rsid w:val="00B668BA"/>
    <w:rsid w:val="00B67463"/>
    <w:rsid w:val="00B702B7"/>
    <w:rsid w:val="00B70AED"/>
    <w:rsid w:val="00B70B8C"/>
    <w:rsid w:val="00B70BC3"/>
    <w:rsid w:val="00B71A3A"/>
    <w:rsid w:val="00B72C22"/>
    <w:rsid w:val="00B734AF"/>
    <w:rsid w:val="00B73B23"/>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87E2C"/>
    <w:rsid w:val="00B907C8"/>
    <w:rsid w:val="00B90EC4"/>
    <w:rsid w:val="00B91847"/>
    <w:rsid w:val="00B919EC"/>
    <w:rsid w:val="00B929EC"/>
    <w:rsid w:val="00B94C7A"/>
    <w:rsid w:val="00B950E2"/>
    <w:rsid w:val="00B9732F"/>
    <w:rsid w:val="00B9783C"/>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0FFA"/>
    <w:rsid w:val="00BC19A0"/>
    <w:rsid w:val="00BC1BC6"/>
    <w:rsid w:val="00BC2D9F"/>
    <w:rsid w:val="00BC30B5"/>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550"/>
    <w:rsid w:val="00BE78A1"/>
    <w:rsid w:val="00BE7985"/>
    <w:rsid w:val="00BF0C97"/>
    <w:rsid w:val="00BF1AE9"/>
    <w:rsid w:val="00BF1CCA"/>
    <w:rsid w:val="00BF21A9"/>
    <w:rsid w:val="00BF2245"/>
    <w:rsid w:val="00BF255F"/>
    <w:rsid w:val="00BF2CB3"/>
    <w:rsid w:val="00BF33CB"/>
    <w:rsid w:val="00BF4957"/>
    <w:rsid w:val="00BF53BB"/>
    <w:rsid w:val="00BF547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ADF"/>
    <w:rsid w:val="00C12E77"/>
    <w:rsid w:val="00C134DE"/>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4424"/>
    <w:rsid w:val="00C25E42"/>
    <w:rsid w:val="00C25F27"/>
    <w:rsid w:val="00C2799E"/>
    <w:rsid w:val="00C27ED2"/>
    <w:rsid w:val="00C30833"/>
    <w:rsid w:val="00C30F00"/>
    <w:rsid w:val="00C31811"/>
    <w:rsid w:val="00C320CD"/>
    <w:rsid w:val="00C3257A"/>
    <w:rsid w:val="00C32BF8"/>
    <w:rsid w:val="00C32C7E"/>
    <w:rsid w:val="00C33030"/>
    <w:rsid w:val="00C333F3"/>
    <w:rsid w:val="00C33ACA"/>
    <w:rsid w:val="00C34838"/>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7AD"/>
    <w:rsid w:val="00C4691A"/>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41C"/>
    <w:rsid w:val="00C63CBA"/>
    <w:rsid w:val="00C6404C"/>
    <w:rsid w:val="00C64482"/>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B06"/>
    <w:rsid w:val="00C84C69"/>
    <w:rsid w:val="00C854E4"/>
    <w:rsid w:val="00C85545"/>
    <w:rsid w:val="00C8580D"/>
    <w:rsid w:val="00C85B56"/>
    <w:rsid w:val="00C86752"/>
    <w:rsid w:val="00C86D0B"/>
    <w:rsid w:val="00C871C7"/>
    <w:rsid w:val="00C87F0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065"/>
    <w:rsid w:val="00C96448"/>
    <w:rsid w:val="00C96A58"/>
    <w:rsid w:val="00C974A1"/>
    <w:rsid w:val="00C97715"/>
    <w:rsid w:val="00CA0510"/>
    <w:rsid w:val="00CA0FB0"/>
    <w:rsid w:val="00CA11D5"/>
    <w:rsid w:val="00CA279C"/>
    <w:rsid w:val="00CA3F78"/>
    <w:rsid w:val="00CA44D2"/>
    <w:rsid w:val="00CA525A"/>
    <w:rsid w:val="00CA53FD"/>
    <w:rsid w:val="00CA5C09"/>
    <w:rsid w:val="00CA6064"/>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912"/>
    <w:rsid w:val="00CB6A41"/>
    <w:rsid w:val="00CB6C25"/>
    <w:rsid w:val="00CC076B"/>
    <w:rsid w:val="00CC0F95"/>
    <w:rsid w:val="00CC1273"/>
    <w:rsid w:val="00CC30A3"/>
    <w:rsid w:val="00CC390A"/>
    <w:rsid w:val="00CC39FE"/>
    <w:rsid w:val="00CC3A4F"/>
    <w:rsid w:val="00CC47B6"/>
    <w:rsid w:val="00CC4D97"/>
    <w:rsid w:val="00CC5B07"/>
    <w:rsid w:val="00CC5E4B"/>
    <w:rsid w:val="00CC5E66"/>
    <w:rsid w:val="00CC5F87"/>
    <w:rsid w:val="00CD0883"/>
    <w:rsid w:val="00CD1295"/>
    <w:rsid w:val="00CD263C"/>
    <w:rsid w:val="00CD3006"/>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110"/>
    <w:rsid w:val="00CF1B87"/>
    <w:rsid w:val="00CF2530"/>
    <w:rsid w:val="00CF2EA6"/>
    <w:rsid w:val="00CF4394"/>
    <w:rsid w:val="00CF45F5"/>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5FEC"/>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177"/>
    <w:rsid w:val="00D4468B"/>
    <w:rsid w:val="00D448A4"/>
    <w:rsid w:val="00D45335"/>
    <w:rsid w:val="00D456EC"/>
    <w:rsid w:val="00D457C3"/>
    <w:rsid w:val="00D45967"/>
    <w:rsid w:val="00D45E51"/>
    <w:rsid w:val="00D466D0"/>
    <w:rsid w:val="00D46ECD"/>
    <w:rsid w:val="00D47C59"/>
    <w:rsid w:val="00D50732"/>
    <w:rsid w:val="00D51033"/>
    <w:rsid w:val="00D520B3"/>
    <w:rsid w:val="00D526FD"/>
    <w:rsid w:val="00D52F07"/>
    <w:rsid w:val="00D52FF5"/>
    <w:rsid w:val="00D55400"/>
    <w:rsid w:val="00D55861"/>
    <w:rsid w:val="00D55D5E"/>
    <w:rsid w:val="00D5620A"/>
    <w:rsid w:val="00D56254"/>
    <w:rsid w:val="00D56ECD"/>
    <w:rsid w:val="00D56FC8"/>
    <w:rsid w:val="00D578E2"/>
    <w:rsid w:val="00D6150F"/>
    <w:rsid w:val="00D6246C"/>
    <w:rsid w:val="00D63CD6"/>
    <w:rsid w:val="00D63E36"/>
    <w:rsid w:val="00D64262"/>
    <w:rsid w:val="00D65EE0"/>
    <w:rsid w:val="00D65F23"/>
    <w:rsid w:val="00D6772E"/>
    <w:rsid w:val="00D701C7"/>
    <w:rsid w:val="00D70312"/>
    <w:rsid w:val="00D70AB8"/>
    <w:rsid w:val="00D70CF5"/>
    <w:rsid w:val="00D719AD"/>
    <w:rsid w:val="00D71B77"/>
    <w:rsid w:val="00D71FE4"/>
    <w:rsid w:val="00D72441"/>
    <w:rsid w:val="00D72663"/>
    <w:rsid w:val="00D72C06"/>
    <w:rsid w:val="00D735AF"/>
    <w:rsid w:val="00D76376"/>
    <w:rsid w:val="00D803B9"/>
    <w:rsid w:val="00D81229"/>
    <w:rsid w:val="00D81C34"/>
    <w:rsid w:val="00D836AB"/>
    <w:rsid w:val="00D83D99"/>
    <w:rsid w:val="00D84313"/>
    <w:rsid w:val="00D8486B"/>
    <w:rsid w:val="00D84A17"/>
    <w:rsid w:val="00D84ACF"/>
    <w:rsid w:val="00D84BD0"/>
    <w:rsid w:val="00D84C41"/>
    <w:rsid w:val="00D84E71"/>
    <w:rsid w:val="00D85C73"/>
    <w:rsid w:val="00D85D5E"/>
    <w:rsid w:val="00D86114"/>
    <w:rsid w:val="00D86230"/>
    <w:rsid w:val="00D866B2"/>
    <w:rsid w:val="00D869D7"/>
    <w:rsid w:val="00D878CB"/>
    <w:rsid w:val="00D91C47"/>
    <w:rsid w:val="00D9332F"/>
    <w:rsid w:val="00D94067"/>
    <w:rsid w:val="00D948DC"/>
    <w:rsid w:val="00D94CA2"/>
    <w:rsid w:val="00D95974"/>
    <w:rsid w:val="00D95B5D"/>
    <w:rsid w:val="00D95F85"/>
    <w:rsid w:val="00D95F91"/>
    <w:rsid w:val="00D961CF"/>
    <w:rsid w:val="00D96600"/>
    <w:rsid w:val="00D96D6A"/>
    <w:rsid w:val="00D96F4A"/>
    <w:rsid w:val="00D97992"/>
    <w:rsid w:val="00D97C63"/>
    <w:rsid w:val="00DA0110"/>
    <w:rsid w:val="00DA06FF"/>
    <w:rsid w:val="00DA1B66"/>
    <w:rsid w:val="00DA1EF9"/>
    <w:rsid w:val="00DA2A3B"/>
    <w:rsid w:val="00DA316F"/>
    <w:rsid w:val="00DA4B1B"/>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D5D"/>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479"/>
    <w:rsid w:val="00DD5DA3"/>
    <w:rsid w:val="00DD6648"/>
    <w:rsid w:val="00DD778B"/>
    <w:rsid w:val="00DD7953"/>
    <w:rsid w:val="00DD79B6"/>
    <w:rsid w:val="00DD7F9F"/>
    <w:rsid w:val="00DE0AF4"/>
    <w:rsid w:val="00DE24C6"/>
    <w:rsid w:val="00DE2C76"/>
    <w:rsid w:val="00DE2CB4"/>
    <w:rsid w:val="00DE2F31"/>
    <w:rsid w:val="00DE35D8"/>
    <w:rsid w:val="00DE3CA7"/>
    <w:rsid w:val="00DE3D41"/>
    <w:rsid w:val="00DE4429"/>
    <w:rsid w:val="00DE4C12"/>
    <w:rsid w:val="00DE4E9E"/>
    <w:rsid w:val="00DE65E4"/>
    <w:rsid w:val="00DE6A34"/>
    <w:rsid w:val="00DE7656"/>
    <w:rsid w:val="00DF077D"/>
    <w:rsid w:val="00DF0DD1"/>
    <w:rsid w:val="00DF115E"/>
    <w:rsid w:val="00DF1545"/>
    <w:rsid w:val="00DF1D0E"/>
    <w:rsid w:val="00DF4206"/>
    <w:rsid w:val="00DF4A4A"/>
    <w:rsid w:val="00DF4CE8"/>
    <w:rsid w:val="00DF4F80"/>
    <w:rsid w:val="00DF5091"/>
    <w:rsid w:val="00DF5326"/>
    <w:rsid w:val="00DF57A5"/>
    <w:rsid w:val="00DF5922"/>
    <w:rsid w:val="00DF6930"/>
    <w:rsid w:val="00DF7173"/>
    <w:rsid w:val="00DF7BD2"/>
    <w:rsid w:val="00DF7C4F"/>
    <w:rsid w:val="00E01BD2"/>
    <w:rsid w:val="00E0242B"/>
    <w:rsid w:val="00E0394F"/>
    <w:rsid w:val="00E03A75"/>
    <w:rsid w:val="00E044D8"/>
    <w:rsid w:val="00E047E4"/>
    <w:rsid w:val="00E0550B"/>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ACF"/>
    <w:rsid w:val="00E20C19"/>
    <w:rsid w:val="00E20CAA"/>
    <w:rsid w:val="00E21235"/>
    <w:rsid w:val="00E21D0E"/>
    <w:rsid w:val="00E21F78"/>
    <w:rsid w:val="00E22AE1"/>
    <w:rsid w:val="00E23B56"/>
    <w:rsid w:val="00E23B91"/>
    <w:rsid w:val="00E24253"/>
    <w:rsid w:val="00E2492B"/>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C03"/>
    <w:rsid w:val="00E37C54"/>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3502"/>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0D57"/>
    <w:rsid w:val="00E70EB6"/>
    <w:rsid w:val="00E7144D"/>
    <w:rsid w:val="00E71C3A"/>
    <w:rsid w:val="00E73715"/>
    <w:rsid w:val="00E73C11"/>
    <w:rsid w:val="00E73ECE"/>
    <w:rsid w:val="00E7400F"/>
    <w:rsid w:val="00E7527E"/>
    <w:rsid w:val="00E75A15"/>
    <w:rsid w:val="00E75C49"/>
    <w:rsid w:val="00E76295"/>
    <w:rsid w:val="00E7691E"/>
    <w:rsid w:val="00E76CA8"/>
    <w:rsid w:val="00E8090B"/>
    <w:rsid w:val="00E80968"/>
    <w:rsid w:val="00E815E2"/>
    <w:rsid w:val="00E818C7"/>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405B"/>
    <w:rsid w:val="00E951D5"/>
    <w:rsid w:val="00E95663"/>
    <w:rsid w:val="00E95BBB"/>
    <w:rsid w:val="00E96B20"/>
    <w:rsid w:val="00E97364"/>
    <w:rsid w:val="00E97644"/>
    <w:rsid w:val="00E97B4B"/>
    <w:rsid w:val="00E97E51"/>
    <w:rsid w:val="00EA0D97"/>
    <w:rsid w:val="00EA12E7"/>
    <w:rsid w:val="00EA1B50"/>
    <w:rsid w:val="00EA1BA3"/>
    <w:rsid w:val="00EA2992"/>
    <w:rsid w:val="00EA2DB9"/>
    <w:rsid w:val="00EA4024"/>
    <w:rsid w:val="00EA427F"/>
    <w:rsid w:val="00EA4923"/>
    <w:rsid w:val="00EA61DD"/>
    <w:rsid w:val="00EA689E"/>
    <w:rsid w:val="00EA6DA3"/>
    <w:rsid w:val="00EA733B"/>
    <w:rsid w:val="00EA736B"/>
    <w:rsid w:val="00EA7B6B"/>
    <w:rsid w:val="00EA7C53"/>
    <w:rsid w:val="00EB08B2"/>
    <w:rsid w:val="00EB159B"/>
    <w:rsid w:val="00EB1B1E"/>
    <w:rsid w:val="00EB4622"/>
    <w:rsid w:val="00EB4D46"/>
    <w:rsid w:val="00EB5074"/>
    <w:rsid w:val="00EB54D2"/>
    <w:rsid w:val="00EB5EC3"/>
    <w:rsid w:val="00EB6CCD"/>
    <w:rsid w:val="00EB6F44"/>
    <w:rsid w:val="00EC00F8"/>
    <w:rsid w:val="00EC1033"/>
    <w:rsid w:val="00EC1FC4"/>
    <w:rsid w:val="00EC4391"/>
    <w:rsid w:val="00EC44A8"/>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3BA"/>
    <w:rsid w:val="00EE145C"/>
    <w:rsid w:val="00EE1635"/>
    <w:rsid w:val="00EE19D5"/>
    <w:rsid w:val="00EE26E7"/>
    <w:rsid w:val="00EE308C"/>
    <w:rsid w:val="00EE336B"/>
    <w:rsid w:val="00EE3903"/>
    <w:rsid w:val="00EE3915"/>
    <w:rsid w:val="00EE3CD8"/>
    <w:rsid w:val="00EE4598"/>
    <w:rsid w:val="00EE471C"/>
    <w:rsid w:val="00EE5FBE"/>
    <w:rsid w:val="00EE6085"/>
    <w:rsid w:val="00EE6149"/>
    <w:rsid w:val="00EE6448"/>
    <w:rsid w:val="00EE6820"/>
    <w:rsid w:val="00EE7BB3"/>
    <w:rsid w:val="00EF0949"/>
    <w:rsid w:val="00EF09E6"/>
    <w:rsid w:val="00EF0A2F"/>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36A8"/>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CED"/>
    <w:rsid w:val="00F16F8F"/>
    <w:rsid w:val="00F17B46"/>
    <w:rsid w:val="00F21B35"/>
    <w:rsid w:val="00F21D37"/>
    <w:rsid w:val="00F21D38"/>
    <w:rsid w:val="00F232B7"/>
    <w:rsid w:val="00F2388E"/>
    <w:rsid w:val="00F23FC9"/>
    <w:rsid w:val="00F24363"/>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7B8"/>
    <w:rsid w:val="00F618D5"/>
    <w:rsid w:val="00F6195C"/>
    <w:rsid w:val="00F63D03"/>
    <w:rsid w:val="00F64336"/>
    <w:rsid w:val="00F659CA"/>
    <w:rsid w:val="00F665A0"/>
    <w:rsid w:val="00F672A0"/>
    <w:rsid w:val="00F67AA5"/>
    <w:rsid w:val="00F70158"/>
    <w:rsid w:val="00F70321"/>
    <w:rsid w:val="00F71CFD"/>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69A"/>
    <w:rsid w:val="00F81E2F"/>
    <w:rsid w:val="00F8294E"/>
    <w:rsid w:val="00F82E29"/>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7CE"/>
    <w:rsid w:val="00FA3D06"/>
    <w:rsid w:val="00FA4FC4"/>
    <w:rsid w:val="00FA509D"/>
    <w:rsid w:val="00FA569C"/>
    <w:rsid w:val="00FA5F2C"/>
    <w:rsid w:val="00FA6607"/>
    <w:rsid w:val="00FA7142"/>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630"/>
    <w:rsid w:val="00FB7842"/>
    <w:rsid w:val="00FB7C56"/>
    <w:rsid w:val="00FB7F26"/>
    <w:rsid w:val="00FC0918"/>
    <w:rsid w:val="00FC27BF"/>
    <w:rsid w:val="00FC2953"/>
    <w:rsid w:val="00FC3086"/>
    <w:rsid w:val="00FC340D"/>
    <w:rsid w:val="00FC3995"/>
    <w:rsid w:val="00FC405E"/>
    <w:rsid w:val="00FC423B"/>
    <w:rsid w:val="00FC4DAF"/>
    <w:rsid w:val="00FC5499"/>
    <w:rsid w:val="00FC69D0"/>
    <w:rsid w:val="00FC7262"/>
    <w:rsid w:val="00FC743A"/>
    <w:rsid w:val="00FC7832"/>
    <w:rsid w:val="00FD0F0E"/>
    <w:rsid w:val="00FD1CAD"/>
    <w:rsid w:val="00FD2B9C"/>
    <w:rsid w:val="00FD2F8E"/>
    <w:rsid w:val="00FD3209"/>
    <w:rsid w:val="00FD49C2"/>
    <w:rsid w:val="00FD4D8C"/>
    <w:rsid w:val="00FD5551"/>
    <w:rsid w:val="00FD6098"/>
    <w:rsid w:val="00FD6FC0"/>
    <w:rsid w:val="00FD7F19"/>
    <w:rsid w:val="00FE05AE"/>
    <w:rsid w:val="00FE061D"/>
    <w:rsid w:val="00FE0A2E"/>
    <w:rsid w:val="00FE0CFC"/>
    <w:rsid w:val="00FE0F63"/>
    <w:rsid w:val="00FE113F"/>
    <w:rsid w:val="00FE363A"/>
    <w:rsid w:val="00FE473A"/>
    <w:rsid w:val="00FE54B5"/>
    <w:rsid w:val="00FE6393"/>
    <w:rsid w:val="00FE6841"/>
    <w:rsid w:val="00FE7758"/>
    <w:rsid w:val="00FF058E"/>
    <w:rsid w:val="00FF08D8"/>
    <w:rsid w:val="00FF10A4"/>
    <w:rsid w:val="00FF1C92"/>
    <w:rsid w:val="00FF3167"/>
    <w:rsid w:val="00FF320E"/>
    <w:rsid w:val="00FF33FE"/>
    <w:rsid w:val="00FF4531"/>
    <w:rsid w:val="00FF46F2"/>
    <w:rsid w:val="00FF4CC3"/>
    <w:rsid w:val="00FF4E56"/>
    <w:rsid w:val="00FF513B"/>
    <w:rsid w:val="00FF54EE"/>
    <w:rsid w:val="00FF588D"/>
    <w:rsid w:val="00FF6A42"/>
    <w:rsid w:val="00FF756E"/>
    <w:rsid w:val="00FF78DB"/>
    <w:rsid w:val="00FF7B0E"/>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F5326"/>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35"/>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F5326"/>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35"/>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4792453">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04395638">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7404565">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9549120">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846050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8369396">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36037137">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rroco@sanisidrosa.c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hyperlink" Target="mailto:info@sanisidrosa.cl"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 Id="rId4"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etiB46bXeZqhZ/dzmJlvcku9qOKhp/w4VJIklfDHZJo=</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2niLYFxBR6u5PCV9hv577gqDcFqcVDMh35xSJpvwPno=</DigestValue>
    </Reference>
    <Reference Type="http://www.w3.org/2000/09/xmldsig#Object" URI="#idValidSigLnImg">
      <DigestMethod Algorithm="http://www.w3.org/2001/04/xmlenc#sha256"/>
      <DigestValue>YYe0mqi5gal6y1gUbrFm0rVzqhbmREJ6YbUYxtjQQFc=</DigestValue>
    </Reference>
    <Reference Type="http://www.w3.org/2000/09/xmldsig#Object" URI="#idInvalidSigLnImg">
      <DigestMethod Algorithm="http://www.w3.org/2001/04/xmlenc#sha256"/>
      <DigestValue>2Doaoukfh5lxN3cERFb0mxTY3CIqYoTvlFHMCCWLNg4=</DigestValue>
    </Reference>
  </SignedInfo>
  <SignatureValue>ADbnEMOFwr9XWChj4wPD2iZXmUEsriGwdLxpVUGvOiDaRm9yFI+uSwSasoEFOzlob5OFcNYctAX3
MgXNB/mOalcYIBcTZyoc5Z/qqV1iePOUCIIfeeYTjRvbDRwu0in4rTIqK9rdyjuPWMlM5+LZxgyv
so4pXjoQvMOCO+AY/qnhl7cxTebLLBCRDVd0baCsEKNmkIzvvKMUAJK3Mw5HaxTMkZvw3w7sdr2u
zscgaGPXInQGiDNQ5X9T/BcUTxZs68QzamkhOnTjwdPiCc6rS6nRzF5LihJ4BffPk2j0ttDLrDJa
qoc64bJ7oLm3K+QQNQJ7hX7dewrowrY6+AH1ig==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ANPJ7Y2S7pnb1wKVMHPB+aWHUeG9Jj+rmYVXpyYjyjI=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zHcDuie0xbOJ0Qa3cNDo8CvTazFmgm3ZH5/0fQMzGE4=</DigestValue>
      </Reference>
      <Reference URI="/word/endnotes.xml?ContentType=application/vnd.openxmlformats-officedocument.wordprocessingml.endnotes+xml">
        <DigestMethod Algorithm="http://www.w3.org/2001/04/xmlenc#sha256"/>
        <DigestValue>u3COEpCk1uSd9aFdzQqAR+z/vbHoKg4yh9AOZyv4+Ak=</DigestValue>
      </Reference>
      <Reference URI="/word/fontTable.xml?ContentType=application/vnd.openxmlformats-officedocument.wordprocessingml.fontTable+xml">
        <DigestMethod Algorithm="http://www.w3.org/2001/04/xmlenc#sha256"/>
        <DigestValue>RGqsliyFKesTxwrx5jmX+fibMoF7JgG9RFSfTPwkwoY=</DigestValue>
      </Reference>
      <Reference URI="/word/footer1.xml?ContentType=application/vnd.openxmlformats-officedocument.wordprocessingml.footer+xml">
        <DigestMethod Algorithm="http://www.w3.org/2001/04/xmlenc#sha256"/>
        <DigestValue>8n1ihecz6lIo5oTDBMGfGV2UCKtY40r3SW8ZecBkASo=</DigestValue>
      </Reference>
      <Reference URI="/word/footer2.xml?ContentType=application/vnd.openxmlformats-officedocument.wordprocessingml.footer+xml">
        <DigestMethod Algorithm="http://www.w3.org/2001/04/xmlenc#sha256"/>
        <DigestValue>s8uwXoHFGaK09lPhChKoQqwVbZF8EESRUY6TGySDP1U=</DigestValue>
      </Reference>
      <Reference URI="/word/footnotes.xml?ContentType=application/vnd.openxmlformats-officedocument.wordprocessingml.footnotes+xml">
        <DigestMethod Algorithm="http://www.w3.org/2001/04/xmlenc#sha256"/>
        <DigestValue>a0/aJY+WyP1xt9q8mO5X3WKfIwtpZMONTAQVc3A9czI=</DigestValue>
      </Reference>
      <Reference URI="/word/header1.xml?ContentType=application/vnd.openxmlformats-officedocument.wordprocessingml.header+xml">
        <DigestMethod Algorithm="http://www.w3.org/2001/04/xmlenc#sha256"/>
        <DigestValue>CvvKMZmALNPOIAJBT6iIXAtJEX7bg9IslsKM4QWdez0=</DigestValue>
      </Reference>
      <Reference URI="/word/media/image1.emf?ContentType=image/x-emf">
        <DigestMethod Algorithm="http://www.w3.org/2001/04/xmlenc#sha256"/>
        <DigestValue>FvhRKJKW78uGprgx+tOW2xOahNtVRx/NvfsgXS9kXds=</DigestValue>
      </Reference>
      <Reference URI="/word/media/image10.jpeg?ContentType=image/jpeg">
        <DigestMethod Algorithm="http://www.w3.org/2001/04/xmlenc#sha256"/>
        <DigestValue>2SL33S9S0RpnLIl8PrvAUSxpszcMzT8adziY/dLFF7Q=</DigestValue>
      </Reference>
      <Reference URI="/word/media/image11.jpeg?ContentType=image/jpeg">
        <DigestMethod Algorithm="http://www.w3.org/2001/04/xmlenc#sha256"/>
        <DigestValue>zOnVMYRyJ0ne4vvPpRRfXhxXd4KzcRqb4LYVeG458gw=</DigestValue>
      </Reference>
      <Reference URI="/word/media/image12.png?ContentType=image/png">
        <DigestMethod Algorithm="http://www.w3.org/2001/04/xmlenc#sha256"/>
        <DigestValue>z2pMizXjuAVN/f3OxdqTU1dWaq7c50CeuIDp3Y4GKMg=</DigestValue>
      </Reference>
      <Reference URI="/word/media/image13.jpeg?ContentType=image/jpeg">
        <DigestMethod Algorithm="http://www.w3.org/2001/04/xmlenc#sha256"/>
        <DigestValue>+QsASBhk+7jslH+LodHC3lkLKtzlATW7PO1phZOKhto=</DigestValue>
      </Reference>
      <Reference URI="/word/media/image14.jpeg?ContentType=image/jpeg">
        <DigestMethod Algorithm="http://www.w3.org/2001/04/xmlenc#sha256"/>
        <DigestValue>PoCXsR0jcobrTSkVy2j5yTAIdgkZk/VNaBObxux4OBQ=</DigestValue>
      </Reference>
      <Reference URI="/word/media/image15.jpeg?ContentType=image/jpeg">
        <DigestMethod Algorithm="http://www.w3.org/2001/04/xmlenc#sha256"/>
        <DigestValue>pspLRqHoklsUvYBO1nrCAoAaNCsvQMnc6LUyjzVGn2M=</DigestValue>
      </Reference>
      <Reference URI="/word/media/image16.jpeg?ContentType=image/jpeg">
        <DigestMethod Algorithm="http://www.w3.org/2001/04/xmlenc#sha256"/>
        <DigestValue>pD9liHFoqinU6/1LlgbwZIY5/yKi+u7bfJ30B1hrz80=</DigestValue>
      </Reference>
      <Reference URI="/word/media/image17.jpeg?ContentType=image/jpeg">
        <DigestMethod Algorithm="http://www.w3.org/2001/04/xmlenc#sha256"/>
        <DigestValue>M4FgcCpD8j2RTa6sdOKvUPt4F5+qjHMawxaCL0e7M10=</DigestValue>
      </Reference>
      <Reference URI="/word/media/image18.jpeg?ContentType=image/jpeg">
        <DigestMethod Algorithm="http://www.w3.org/2001/04/xmlenc#sha256"/>
        <DigestValue>Sa9AmjmrOmPoMJwlWouNeHDwKU+ogsZoMwAUCMW6J+o=</DigestValue>
      </Reference>
      <Reference URI="/word/media/image19.jpeg?ContentType=image/jpeg">
        <DigestMethod Algorithm="http://www.w3.org/2001/04/xmlenc#sha256"/>
        <DigestValue>NHNHZsu3mBWprp/z+NgYO6cGzca/7sLgmesK/HawCjY=</DigestValue>
      </Reference>
      <Reference URI="/word/media/image2.emf?ContentType=image/x-emf">
        <DigestMethod Algorithm="http://www.w3.org/2001/04/xmlenc#sha256"/>
        <DigestValue>BgAl93Ndf+3kChN0EyWyhTST0RMPjlLeIhftA0Zd1Gw=</DigestValue>
      </Reference>
      <Reference URI="/word/media/image20.jpeg?ContentType=image/jpeg">
        <DigestMethod Algorithm="http://www.w3.org/2001/04/xmlenc#sha256"/>
        <DigestValue>EIoYaff7/d+CK3ZwywsEnIjDYzAXIkGkM3KmdG93W6c=</DigestValue>
      </Reference>
      <Reference URI="/word/media/image21.jpeg?ContentType=image/jpeg">
        <DigestMethod Algorithm="http://www.w3.org/2001/04/xmlenc#sha256"/>
        <DigestValue>FqVIkaZYuJGS4XYk8aKdva0ajJMQGe/pzErvKpow11c=</DigestValue>
      </Reference>
      <Reference URI="/word/media/image22.jpeg?ContentType=image/jpeg">
        <DigestMethod Algorithm="http://www.w3.org/2001/04/xmlenc#sha256"/>
        <DigestValue>ptCy2VkuMZdrdPyXJbpL7sDkShMbIr4VnFaaIFJoDeg=</DigestValue>
      </Reference>
      <Reference URI="/word/media/image3.emf?ContentType=image/x-emf">
        <DigestMethod Algorithm="http://www.w3.org/2001/04/xmlenc#sha256"/>
        <DigestValue>6jVOA3y8FTiNSKI6VFwmJmPXRhGVG+uzVTyGdzzoC2g=</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S5r7q+2isuvUjNOigHtpzve4/0dpCzvZOgDwSmsj1YU=</DigestValue>
      </Reference>
      <Reference URI="/word/media/image6.emf?ContentType=image/x-emf">
        <DigestMethod Algorithm="http://www.w3.org/2001/04/xmlenc#sha256"/>
        <DigestValue>QZHjqX+mWZcWHekEaYyckDwAbyevYzFnpR0+miMtvew=</DigestValue>
      </Reference>
      <Reference URI="/word/media/image7.jpeg?ContentType=image/jpeg">
        <DigestMethod Algorithm="http://www.w3.org/2001/04/xmlenc#sha256"/>
        <DigestValue>EPEUHIuI4Et86vUakyVsCfldYmsgwpvckoFG3DX4X+M=</DigestValue>
      </Reference>
      <Reference URI="/word/media/image8.png?ContentType=image/png">
        <DigestMethod Algorithm="http://www.w3.org/2001/04/xmlenc#sha256"/>
        <DigestValue>20VTwGksrg2XcxNvMnVTaX6EVDNYxHkDWh9qeXmLsAU=</DigestValue>
      </Reference>
      <Reference URI="/word/media/image9.png?ContentType=image/png">
        <DigestMethod Algorithm="http://www.w3.org/2001/04/xmlenc#sha256"/>
        <DigestValue>VDnP2nFVqh1H6XJ3yL1mtOkJfzOUCBKvQHwcSXwWCes=</DigestValue>
      </Reference>
      <Reference URI="/word/numbering.xml?ContentType=application/vnd.openxmlformats-officedocument.wordprocessingml.numbering+xml">
        <DigestMethod Algorithm="http://www.w3.org/2001/04/xmlenc#sha256"/>
        <DigestValue>f/aR80KCQSIughHXCzl99n8iN0xE9x05g/k4impfr58=</DigestValue>
      </Reference>
      <Reference URI="/word/settings.xml?ContentType=application/vnd.openxmlformats-officedocument.wordprocessingml.settings+xml">
        <DigestMethod Algorithm="http://www.w3.org/2001/04/xmlenc#sha256"/>
        <DigestValue>WGN21SYEoNFa3dDo8oBPVKkhgfUQ4COH3yL9K1UwVSI=</DigestValue>
      </Reference>
      <Reference URI="/word/styles.xml?ContentType=application/vnd.openxmlformats-officedocument.wordprocessingml.styles+xml">
        <DigestMethod Algorithm="http://www.w3.org/2001/04/xmlenc#sha256"/>
        <DigestValue>+yIzV4dg8rGMEWnM2NvFswu77wlcwii6bxyJMWJxMbU=</DigestValue>
      </Reference>
      <Reference URI="/word/stylesWithEffects.xml?ContentType=application/vnd.ms-word.stylesWithEffects+xml">
        <DigestMethod Algorithm="http://www.w3.org/2001/04/xmlenc#sha256"/>
        <DigestValue>aq8kqAf4WBb77k4ZFhxWQLUczs4Bih2OnDsvUcRpRyc=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nIzS3f62t5ZBVtMAI/xB5EPAn+G6iRRm/zxEXmR09EQ=</DigestValue>
      </Reference>
    </Manifest>
    <SignatureProperties>
      <SignatureProperty Id="idSignatureTime" Target="#idPackageSignature">
        <mdssi:SignatureTime xmlns:mdssi="http://schemas.openxmlformats.org/package/2006/digital-signature">
          <mdssi:Format>YYYY-MM-DDThh:mm:ssTZD</mdssi:Format>
          <mdssi:Value>2016-01-22T18:35:46Z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2016-01-22T18:35:46Z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6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N3vy1ddih/0VkkI9FZ//8AAAAAhXV+WgAArJY2AJcOAAAAAAAAkJ1lAACWNgBQ84Z1AAAAAAAAQ2hhclVwcGVyVwCcYwA4nmMAgB/KCMilYwBYljYAgAFxdQ1cbHXfW2x1WJY2AGQBAACXYq11l2KtdWAVuAMACAAAAAIAAAAAAAB4ljYALGqtdQAAAAAAAAAAspc2AAkAAACglzYACQAAAAAAAAAAAAAAoJc2ALCWNgD26qx1AAAAAAACAAAAADYACQAAAKCXNgAJAAAATBKudQAAAAAAAAAAoJc2AAkAAAAAAAAA3JY2AJ4urHUAAAAAAAIAAKCXNgAJ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0OiANrAAAAAADsv7YIiANrAOQ8NgCIX3BY5Dw2AOQ8NgA1Z3BYAAAAAOtmcFhk4qpYiHqXWIh6l1gw0LNYQDXNDgAAAAD/////AAAAAGsxcAAgPTYAgAFxdQ1cbHXfW2x1ID02AGQBAACXYq11l2KtdSCgywgACAAAAAIAAAAAAABAPTYALGqtdQAAAAAAAAAAdD42AAYAAABoPjYABgAAAAAAAAAAAAAAaD42AHg9NgD26qx1AAAAAAACAAAAADYABgAAAGg+NgAGAAAATBKudQAAAAAAAAAAaD42AAYAAAAAAAAApD02AJ4urHUAAAAAAAIAAGg+N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ApCIKgPr//wAAAAAAAAAAAQAAAAAAAAADAAAAAAAAAACMwQOA+P///YcAAAAAAAD1AAAAnXs5aSl8OWlTAGUAZwBvAGAWdApVAEkA2BUhbCIAigFgbTYA8QAAABRtNgBH5oFYOE/uDvEAAAABAAAAVpJ8EjRtNgDq5YFYBAAAAAMAAAAAAAAAAAAAAAAAAABWknwSIG82AOKtzFhQ2s4OBAAAAHCytQO4ejYAAADMWGhtNgA31HJYIAAAAP////8AAAAAAAAAABUAAAAAAAAAcAAAAAEAAAABAAAAJAAAACQAAAAQAAAAAAAAAAAAyQhwsrUDAR8BAP/////oGAqhKG42AChuNgA4TIFYAAAAAAAAAAAoJ8QOAAAAAAEAAAAAAAAA6G02AA49b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h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d78tXXYof9FZJCPRWf//AAAAAIV1floAAKyWNgCXDgAAAAAAAJCdZQAAljYAUPOGdQAAAAAAAENoYXJVcHBlclcAnGMAOJ5jAIAfygjIpWMAWJY2AIABcXUNXGx131tsdViWNgBkAQAAl2KtdZdirXVgFbgDAAgAAAACAAAAAAAAeJY2ACxqrXUAAAAAAAAAALKXNgAJAAAAoJc2AAkAAAAAAAAAAAAAAKCXNgCwljYA9uqsdQAAAAAAAgAAAAA2AAkAAACglzYACQAAAEwSrnUAAAAAAAAAAKCXNgAJAAAAAAAAANyWNgCeLqx1AAAAAAACAACglz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ICkIgqA+v//AAAAAAAAAAABAAAAAAAAAAMAAAAAAAAAAIzBA4D4///9hwAAAAA2AOMvA3eIRDYARTEHd4tpaQH+////lOMCd+LgAnc80eoOwMxlAIDP6g5APTYALGqtdQAAAAAAAAAAdD42AAYAAABoPjYABgAAAAAAAAAAAAAAlM/qDpA5RAqUz+oOAAAAAJA5RAqQPTYAl2KtdZdirXUAAAAAAAgAAAACAAAAAAAAmD02ACxqrXUAAAAAAAAAAM4+NgAHAAAAwD42AAcAAAAAAAAAAAAAAMA+NgDQPTYA9uqsdQAAAAAAAgAAAAA2AAcAAADAPjYABwAAAEwSrnUAAAAAAAAAAMA+NgAHAAAAAAAAAPw9NgCeLqx1AAAAAAACAADAP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0OiANrAAAAAADsv7YIiANrAOQ8NgCIX3BY5Dw2AOQ8NgA1Z3BYAAAAAOtmcFhk4qpYiHqXWIh6l1gw0LNYQDXNDgAAAAD/////AAAAAGsxcAAgPTYAgAFxdQ1cbHXfW2x1ID02AGQBAACXYq11l2KtdSCgywgACAAAAAIAAAAAAABAPTYALGqtdQAAAAAAAAAAdD42AAYAAABoPjYABgAAAAAAAAAAAAAAaD42AHg9NgD26qx1AAAAAAACAAAAADYABgAAAGg+NgAGAAAATBKudQAAAAAAAAAAaD42AAYAAAAAAAAApD02AJ4urHUAAAAAAAIAAGg+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ApCIKgPr//wAAAAAAAAAAAQAAAAAAAAADAAAAAAAAAACMwQOA+P///YcAAAAAyQjAWJUS9qJsdUWrzFj1GQFbAAAAAGAWdArMbjYA7hghMyIAigH+rsxYjG02AAAAAACoyckIzG42ACSIgBLUbTYAlq7MWFMAZQBnAG8AZQAgAFUASQAAAAAAsq7MWKRuNgDhAAAATG02AEfmgVg4T+4O4QAAAAEAAADeWJUSAAA2AOrlgVgEAAAABQAAAAAAAAAAAAAAAAAAAN5YlRJYbzYA4q3MWFDazg4EAAAAqMnJCAAAAAAGrsxYAAAAAAAAZQBnAG8AZQAgAFUASQAAAAqeKG42AChuNgDhAAAAxG02AAAAAADAWJUSAAAAAAEAAAAAAAAA6G02AA49b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3M3r39zeO7uBeS+FnpTsHkRC8mM=</DigestValue>
    </Reference>
    <Reference URI="#idOfficeObject" Type="http://www.w3.org/2000/09/xmldsig#Object">
      <DigestMethod Algorithm="http://www.w3.org/2000/09/xmldsig#sha1"/>
      <DigestValue>bE3jC0VTLEjrXH7lhPHLbTzda1Q=</DigestValue>
    </Reference>
    <Reference URI="#idSignedProperties" Type="http://uri.etsi.org/01903#SignedProperties">
      <Transforms>
        <Transform Algorithm="http://www.w3.org/TR/2001/REC-xml-c14n-20010315"/>
      </Transforms>
      <DigestMethod Algorithm="http://www.w3.org/2000/09/xmldsig#sha1"/>
      <DigestValue>BJG4H6LQOp8adcI00UUYFM5HlVA=</DigestValue>
    </Reference>
    <Reference URI="#idValidSigLnImg" Type="http://www.w3.org/2000/09/xmldsig#Object">
      <DigestMethod Algorithm="http://www.w3.org/2000/09/xmldsig#sha1"/>
      <DigestValue>86MXoDN/G3tn9QDFdFeTyx2BoFA=</DigestValue>
    </Reference>
    <Reference URI="#idInvalidSigLnImg" Type="http://www.w3.org/2000/09/xmldsig#Object">
      <DigestMethod Algorithm="http://www.w3.org/2000/09/xmldsig#sha1"/>
      <DigestValue>KBeylZj5NWAwbkGIWKaFbdXhSN0=</DigestValue>
    </Reference>
  </SignedInfo>
  <SignatureValue>vAAgnQNaIWApDNls+DemwH+Pzi058rvo5BucElV3XxItkPe/Hcth3Qgnm9ICquR5U18SFUYs3EUB
w1JDEsOXFbwjNgL5vCa0X1IQzoXdd24R2RAc8jAdZWqQ5+pVyoJmNmN+16ZIeDXjUmea3fzvnfRs
ur2fMl5FpZdTBEJrKYclvPhypi3WmK6CqiqC6C1qhJLU7Xe3Y/7lJufhfxuoVHDVWQrcR/fSXtBA
y82/ESkAhOdef1Blxrgs01WNQD+fLD76aPmG+fyxhR/dAPoaNgOIgOyQFd6Zvlzt6eR7YJ7GMOUW
13xXErJA1PWlO93pa/8fibLCu1B98EUGfqGvIA==</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eJ5fs/Rry71vSXvp7Orbt+UeI7M=</DigestValue>
      </Reference>
      <Reference URI="/word/media/image5.png?ContentType=image/png">
        <DigestMethod Algorithm="http://www.w3.org/2000/09/xmldsig#sha1"/>
        <DigestValue>LubSOCZ/e7WkPs2u1FJHmvzZRpA=</DigestValue>
      </Reference>
      <Reference URI="/word/media/image7.jpeg?ContentType=image/jpeg">
        <DigestMethod Algorithm="http://www.w3.org/2000/09/xmldsig#sha1"/>
        <DigestValue>ch5W3GNErfRHMDye+ctxEaLbG80=</DigestValue>
      </Reference>
      <Reference URI="/word/media/image15.jpeg?ContentType=image/jpeg">
        <DigestMethod Algorithm="http://www.w3.org/2000/09/xmldsig#sha1"/>
        <DigestValue>1TnADHsoA2Ixb1/nIA/3dOkge4o=</DigestValue>
      </Reference>
      <Reference URI="/word/media/image16.jpeg?ContentType=image/jpeg">
        <DigestMethod Algorithm="http://www.w3.org/2000/09/xmldsig#sha1"/>
        <DigestValue>idv+XA1vVXiKKOST70qQ4NFoOgw=</DigestValue>
      </Reference>
      <Reference URI="/word/media/image17.jpeg?ContentType=image/jpeg">
        <DigestMethod Algorithm="http://www.w3.org/2000/09/xmldsig#sha1"/>
        <DigestValue>hk/4t6Y8pTVhUFyRrIkG3ci63Ao=</DigestValue>
      </Reference>
      <Reference URI="/word/media/image18.jpeg?ContentType=image/jpeg">
        <DigestMethod Algorithm="http://www.w3.org/2000/09/xmldsig#sha1"/>
        <DigestValue>8OuX1txXgaKfu6liTZG+B74ZNKI=</DigestValue>
      </Reference>
      <Reference URI="/word/media/image19.jpeg?ContentType=image/jpeg">
        <DigestMethod Algorithm="http://www.w3.org/2000/09/xmldsig#sha1"/>
        <DigestValue>rxQ0/3VUCSem5wfqu4xxEpkh43s=</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6PdsFHoRzO6tYNVGtEjtgtEaAJk=</DigestValue>
      </Reference>
      <Reference URI="/word/media/image2.emf?ContentType=image/x-emf">
        <DigestMethod Algorithm="http://www.w3.org/2000/09/xmldsig#sha1"/>
        <DigestValue>uzMZ75XqjGzIyFTi2v+HkyWSJUk=</DigestValue>
      </Reference>
      <Reference URI="/word/webSettings.xml?ContentType=application/vnd.openxmlformats-officedocument.wordprocessingml.webSettings+xml">
        <DigestMethod Algorithm="http://www.w3.org/2000/09/xmldsig#sha1"/>
        <DigestValue>5AuwLElec1bFKBpHbXTfdVaikb0=</DigestValue>
      </Reference>
      <Reference URI="/word/fontTable.xml?ContentType=application/vnd.openxmlformats-officedocument.wordprocessingml.fontTable+xml">
        <DigestMethod Algorithm="http://www.w3.org/2000/09/xmldsig#sha1"/>
        <DigestValue>VWuGVTl9DDCItbzzgiYagCF8Psw=</DigestValue>
      </Reference>
      <Reference URI="/word/numbering.xml?ContentType=application/vnd.openxmlformats-officedocument.wordprocessingml.numbering+xml">
        <DigestMethod Algorithm="http://www.w3.org/2000/09/xmldsig#sha1"/>
        <DigestValue>KhNQPQ/k5hA8HsuXy45KJvMYTrU=</DigestValue>
      </Reference>
      <Reference URI="/word/settings.xml?ContentType=application/vnd.openxmlformats-officedocument.wordprocessingml.settings+xml">
        <DigestMethod Algorithm="http://www.w3.org/2000/09/xmldsig#sha1"/>
        <DigestValue>5QTCuuXvKAzFqVN52pTBjGWkMiE=</DigestValue>
      </Reference>
      <Reference URI="/word/media/image3.emf?ContentType=image/x-emf">
        <DigestMethod Algorithm="http://www.w3.org/2000/09/xmldsig#sha1"/>
        <DigestValue>tuY9NvkKK2dr7PAhkkSwlRJEBqE=</DigestValue>
      </Reference>
      <Reference URI="/word/media/image4.png?ContentType=image/png">
        <DigestMethod Algorithm="http://www.w3.org/2000/09/xmldsig#sha1"/>
        <DigestValue>gDxdZRcGH7kAh72hSVKw2AKg6y4=</DigestValue>
      </Reference>
      <Reference URI="/word/media/image6.emf?ContentType=image/x-emf">
        <DigestMethod Algorithm="http://www.w3.org/2000/09/xmldsig#sha1"/>
        <DigestValue>BJWawok3bWlqbkqepdrEEXwGiUA=</DigestValue>
      </Reference>
      <Reference URI="/word/styles.xml?ContentType=application/vnd.openxmlformats-officedocument.wordprocessingml.styles+xml">
        <DigestMethod Algorithm="http://www.w3.org/2000/09/xmldsig#sha1"/>
        <DigestValue>IqrikWjr5PhJWkCdBGcMkkRSrAU=</DigestValue>
      </Reference>
      <Reference URI="/word/media/image20.jpeg?ContentType=image/jpeg">
        <DigestMethod Algorithm="http://www.w3.org/2000/09/xmldsig#sha1"/>
        <DigestValue>9jxHGjwlPn72UunpZ9SEwUhqit8=</DigestValue>
      </Reference>
      <Reference URI="/word/media/image14.jpeg?ContentType=image/jpeg">
        <DigestMethod Algorithm="http://www.w3.org/2000/09/xmldsig#sha1"/>
        <DigestValue>SXUWIQkrawL/4Rv+bJDSckCbK04=</DigestValue>
      </Reference>
      <Reference URI="/word/footer2.xml?ContentType=application/vnd.openxmlformats-officedocument.wordprocessingml.footer+xml">
        <DigestMethod Algorithm="http://www.w3.org/2000/09/xmldsig#sha1"/>
        <DigestValue>dKhJEgx5Y+7VYX2n+jvf3S+xyTw=</DigestValue>
      </Reference>
      <Reference URI="/word/footnotes.xml?ContentType=application/vnd.openxmlformats-officedocument.wordprocessingml.footnotes+xml">
        <DigestMethod Algorithm="http://www.w3.org/2000/09/xmldsig#sha1"/>
        <DigestValue>kYQWEcJ2QK0g+h1icRJkdwrYBIg=</DigestValue>
      </Reference>
      <Reference URI="/word/footer1.xml?ContentType=application/vnd.openxmlformats-officedocument.wordprocessingml.footer+xml">
        <DigestMethod Algorithm="http://www.w3.org/2000/09/xmldsig#sha1"/>
        <DigestValue>+U2M9FRbAE3KHy/HiKbw/8j/mJs=</DigestValue>
      </Reference>
      <Reference URI="/word/endnotes.xml?ContentType=application/vnd.openxmlformats-officedocument.wordprocessingml.endnotes+xml">
        <DigestMethod Algorithm="http://www.w3.org/2000/09/xmldsig#sha1"/>
        <DigestValue>l0frERMoKAL8WLuF4kggTifUIgo=</DigestValue>
      </Reference>
      <Reference URI="/word/document.xml?ContentType=application/vnd.openxmlformats-officedocument.wordprocessingml.document.main+xml">
        <DigestMethod Algorithm="http://www.w3.org/2000/09/xmldsig#sha1"/>
        <DigestValue>nS325QNmHWVC5Sh7L0EkxvrSuqU=</DigestValue>
      </Reference>
      <Reference URI="/word/media/image21.jpeg?ContentType=image/jpeg">
        <DigestMethod Algorithm="http://www.w3.org/2000/09/xmldsig#sha1"/>
        <DigestValue>jfsATA/N1/CiS1WX7p8SNMSX4O4=</DigestValue>
      </Reference>
      <Reference URI="/word/header1.xml?ContentType=application/vnd.openxmlformats-officedocument.wordprocessingml.header+xml">
        <DigestMethod Algorithm="http://www.w3.org/2000/09/xmldsig#sha1"/>
        <DigestValue>2ozW2J43f8IBy/etXbteHCE8tr4=</DigestValue>
      </Reference>
      <Reference URI="/word/media/image13.jpeg?ContentType=image/jpeg">
        <DigestMethod Algorithm="http://www.w3.org/2000/09/xmldsig#sha1"/>
        <DigestValue>mGjdks0ZfBZCoJ3Rgtf+EfIaGK8=</DigestValue>
      </Reference>
      <Reference URI="/word/media/image11.jpeg?ContentType=image/jpeg">
        <DigestMethod Algorithm="http://www.w3.org/2000/09/xmldsig#sha1"/>
        <DigestValue>fLv6oik5asJlmiYfUBRkPTkhVqE=</DigestValue>
      </Reference>
      <Reference URI="/word/media/image9.png?ContentType=image/png">
        <DigestMethod Algorithm="http://www.w3.org/2000/09/xmldsig#sha1"/>
        <DigestValue>7Jr6AqvgsfYLaQIfYEVRICSY+xw=</DigestValue>
      </Reference>
      <Reference URI="/word/media/image8.png?ContentType=image/png">
        <DigestMethod Algorithm="http://www.w3.org/2000/09/xmldsig#sha1"/>
        <DigestValue>IUFlaZBrd54xpykcPEl+X7cX2yc=</DigestValue>
      </Reference>
      <Reference URI="/word/media/image12.png?ContentType=image/png">
        <DigestMethod Algorithm="http://www.w3.org/2000/09/xmldsig#sha1"/>
        <DigestValue>2fYG/c6pLEaWxZg/IbX1XrbVLvo=</DigestValue>
      </Reference>
      <Reference URI="/word/media/image22.jpeg?ContentType=image/jpeg">
        <DigestMethod Algorithm="http://www.w3.org/2000/09/xmldsig#sha1"/>
        <DigestValue>ec7KKX+yWU2pzQRgXE22P0tBbSQ=</DigestValue>
      </Reference>
      <Reference URI="/word/media/image10.jpeg?ContentType=image/jpeg">
        <DigestMethod Algorithm="http://www.w3.org/2000/09/xmldsig#sha1"/>
        <DigestValue>x7q3GnHbTt3IvuDJbtCkCWWR98w=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wukk/5aopueauM/YyFlyAWip6og=</DigestValue>
      </Reference>
    </Manifest>
    <SignatureProperties>
      <SignatureProperty Id="idSignatureTime" Target="#idPackageSignature">
        <mdssi:SignatureTime>
          <mdssi:Format>YYYY-MM-DDThh:mm:ssTZD</mdssi:Format>
          <mdssi:Value>2016-01-22T18:22:57Z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2016-01-22T18:22:57Z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HVwAeTUA4qYiXAC1SFwBAAAArBdEXOw1TlzgEZsEALVIXAEAAACsF0RcxBdEXMBdmgTAXZoESHk1AK5hHVzIhUhcAQAAAKwXRFxUeTUAgAGmdg1coXbfW6F2VHk1AGQBAAAAAAAAAAAAAJdiynaXYsp2YLc2AAAIAAAAAgAAAAAAAHx5NQAsasp2AAAAAAAAAACsejUABgAAAKB6NQAGAAAAAAAAAAAAAACgejUAtHk1APbqyXYAAAAAAAIAAAAANQAGAAAAoHo1AAYAAABMEst2AAAAAAAAAACgejUABgAAACBkjQDgeTUAni7JdgAAAAAAAgAAoHo1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OIAAAAAAAAALLPvA4D4//8AAAAAAAAAAAAAAAAAAAAAELPvA4D4//+KlgAAAACmdg1coXbfW6F2+K41AGQBAAAAAAAAAAAAAJdiynaXYsp2eGEYXAAAAACAFhcAvMI2AAAAewR4YRhcAAAAAIAVFwAgZI0AAGgvAhyvNQC5XBhciF5nAPwBAABYrzUAdVsYXPwBAAAAAAAAl2LKdpdiynb8AQAAAAgAAAACAAAAAAAAcK81ACxqynYAAAAAAAAAAKKwNQAHAAAAlLA1AAcAAAAAAAAAAAAAAJSwNQCorzUA9urJdgAAAAAAAgAAAAA1AAcAAACUsDUABwAAAEwSy3YAAAAAAAAAAJSwNQAHAAAAIGSNANSvNQCeLsl2AAAAAAACAACUsDU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wCg+P//8gEAAAAAAAD8GwEEgPj//wgAWH779v//AAAAAAAAAADgGwEEgPj/////AAAAAHEFmFxxBQAAAADnddB2uHI1AJhccQX4a5UK2SPRdjUQIUMiAIoBSHI1AMpy0HaMcjUAWHI1AHV/0HaMcjUAuHM1AGxyNQBIgNB2uHI1AOhFDHWmZdB2iHY1AKAB2nb2ZNB2dQHads78syFYSI8KAAAAAAAAAACYXHEFEAAAAAAAhQwGAAAAgAGmdgAAAACwqXEFgAGmdp8QEwC1Egq/3HI1AAaBoXawqXEFAAAAAIABpnbccjUAJYGhdoABpnYAAAEUoAEuBwRzNQBjgKF2AQAAAOxyNQAQAAAAAwEAAKABLgcmEwEUoAEuBwAAAAABAAAAMHM1ADBzNQAOPaJ2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PSrNQBhaRlcAIE2ABcAAAQBAAAAAAQAAHCsNQB/aRlcKDmxIX6tNQAABAAAAQIAAAAAAADIqzUAZP81AGT/NQAkrDUAgAGmdg1coXbfW6F2JKw1AGQBAAAAAAAAAAAAAJdiynaXYsp2WLY2AAAIAAAAAgAAAAAAAEysNQAsasp2AAAAAAAAAAB+rTUABwAAAHCtNQAHAAAAAAAAAAAAAABwrTUAhKw1APbqyXYAAAAAAAIAAAAANQAHAAAAcK01AAcAAABMEst2AAAAAAAAAABwrTUABwAAACBkjQCwrDUAni7JdgAAAAAAAgAAcK01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HVwAeTUA4qYiXAC1SFwBAAAArBdEXOw1TlzgEZsEALVIXAEAAACsF0RcxBdEXMBdmgTAXZoESHk1AK5hHVzIhUhcAQAAAKwXRFxUeTUAgAGmdg1coXbfW6F2VHk1AGQBAAAAAAAAAAAAAJdiynaXYsp2YLc2AAAIAAAAAgAAAAAAAHx5NQAsasp2AAAAAAAAAACsejUABgAAAKB6NQAGAAAAAAAAAAAAAACgejUAtHk1APbqyXYAAAAAAAIAAAAANQAGAAAAoHo1AAYAAABMEst2AAAAAAAAAACgejUABgAAACBkjQDgeTUAni7JdgAAAAAAAgAAoHo1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MAoPj///IBAAAAAAAA/BsBBID4//8IAFh++/b//wAAAAAAAAAA4BsBBID4/////wAAAAAAAAAAAAAAAAAAAAAAAAAAAAAAAAAA+GuVCnNmrXYpESGjIgCKAexHMAJUcjUAaGmtdgAAAAAAAAAACHM1ANaGrHYHAAAAAAAAAD4PAQ8AAAAAQECbBAEAAABAQJsEAAAAAAYAAACAAaZ2QECbBHiscQWAAaZ2jxATAF0QCrEAADUABoGhdniscQVAQJsEgAGmdrxyNQAlgaF2gAGmdj4PAQ8+DwEP5HI1AGOAoXYBAAAAzHI1APaioXZiFjJcAAABDwAAAAAAAAAA5HQ1AAAAAAAEczUAEhYyXIBzNQAAAAAAgIQ2AOR0NQAAAAAAyHM1AOQUMlwwczUADj2i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gU7CaSVVzj3VZVdhlvDqd75xKjk=</DigestValue>
    </Reference>
    <Reference URI="#idOfficeObject" Type="http://www.w3.org/2000/09/xmldsig#Object">
      <DigestMethod Algorithm="http://www.w3.org/2000/09/xmldsig#sha1"/>
      <DigestValue>K01ZO8MY8DHu6GOoV2WO/VjFgEY=</DigestValue>
    </Reference>
    <Reference URI="#idSignedProperties" Type="http://uri.etsi.org/01903#SignedProperties">
      <Transforms>
        <Transform Algorithm="http://www.w3.org/TR/2001/REC-xml-c14n-20010315"/>
      </Transforms>
      <DigestMethod Algorithm="http://www.w3.org/2000/09/xmldsig#sha1"/>
      <DigestValue>0RoNzpJXXLyrX5DDT6mXa/+MCoc=</DigestValue>
    </Reference>
    <Reference URI="#idValidSigLnImg" Type="http://www.w3.org/2000/09/xmldsig#Object">
      <DigestMethod Algorithm="http://www.w3.org/2000/09/xmldsig#sha1"/>
      <DigestValue>VaY8V/+twWYw/6iKh3QbxoQLNs4=</DigestValue>
    </Reference>
    <Reference URI="#idInvalidSigLnImg" Type="http://www.w3.org/2000/09/xmldsig#Object">
      <DigestMethod Algorithm="http://www.w3.org/2000/09/xmldsig#sha1"/>
      <DigestValue>PKxMbhlYALD4rB0tL9SZ2shcyww=</DigestValue>
    </Reference>
  </SignedInfo>
  <SignatureValue>FJ+HomrTmh04ArgJyfbmWnK2piIUomwCF73rBa0b0LXdFHPUZAfRb8vOOsr+LiTvbYP9xW5smfB0
7umLxF0Js7sehX2DXRiC2xe5wZYwGKbuObFCIYcdF7BHHosOjaU1BKhlvRW1BkkzWtrhw3KeOe23
Zx/dxli/u0TvZ1uyPjOvE5mOqfJFh8MY0Ou6tOh3x7c0Kbwo7cNKt1+ykN9lzmiem5GG1tn0jJ0k
YyXZwrBcRtSF/Tu8OlxSgyfkMc/3gqdrbn4kQ/IZIVl08OX8D2UNCu1HqHYDpWeTXIcVlCjr/TAp
ChF0tZoQ1jAU+bqpSe5oI8jgxcRpsqmgVc1IOg==</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eJ5fs/Rry71vSXvp7Orbt+UeI7M=</DigestValue>
      </Reference>
      <Reference URI="/word/media/image5.png?ContentType=image/png">
        <DigestMethod Algorithm="http://www.w3.org/2000/09/xmldsig#sha1"/>
        <DigestValue>LubSOCZ/e7WkPs2u1FJHmvzZRpA=</DigestValue>
      </Reference>
      <Reference URI="/word/media/image7.jpeg?ContentType=image/jpeg">
        <DigestMethod Algorithm="http://www.w3.org/2000/09/xmldsig#sha1"/>
        <DigestValue>ch5W3GNErfRHMDye+ctxEaLbG80=</DigestValue>
      </Reference>
      <Reference URI="/word/media/image15.jpeg?ContentType=image/jpeg">
        <DigestMethod Algorithm="http://www.w3.org/2000/09/xmldsig#sha1"/>
        <DigestValue>1TnADHsoA2Ixb1/nIA/3dOkge4o=</DigestValue>
      </Reference>
      <Reference URI="/word/media/image16.jpeg?ContentType=image/jpeg">
        <DigestMethod Algorithm="http://www.w3.org/2000/09/xmldsig#sha1"/>
        <DigestValue>idv+XA1vVXiKKOST70qQ4NFoOgw=</DigestValue>
      </Reference>
      <Reference URI="/word/media/image17.jpeg?ContentType=image/jpeg">
        <DigestMethod Algorithm="http://www.w3.org/2000/09/xmldsig#sha1"/>
        <DigestValue>hk/4t6Y8pTVhUFyRrIkG3ci63Ao=</DigestValue>
      </Reference>
      <Reference URI="/word/media/image18.jpeg?ContentType=image/jpeg">
        <DigestMethod Algorithm="http://www.w3.org/2000/09/xmldsig#sha1"/>
        <DigestValue>8OuX1txXgaKfu6liTZG+B74ZNKI=</DigestValue>
      </Reference>
      <Reference URI="/word/media/image19.jpeg?ContentType=image/jpeg">
        <DigestMethod Algorithm="http://www.w3.org/2000/09/xmldsig#sha1"/>
        <DigestValue>rxQ0/3VUCSem5wfqu4xxEpkh43s=</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6PdsFHoRzO6tYNVGtEjtgtEaAJk=</DigestValue>
      </Reference>
      <Reference URI="/word/media/image2.emf?ContentType=image/x-emf">
        <DigestMethod Algorithm="http://www.w3.org/2000/09/xmldsig#sha1"/>
        <DigestValue>uzMZ75XqjGzIyFTi2v+HkyWSJUk=</DigestValue>
      </Reference>
      <Reference URI="/word/webSettings.xml?ContentType=application/vnd.openxmlformats-officedocument.wordprocessingml.webSettings+xml">
        <DigestMethod Algorithm="http://www.w3.org/2000/09/xmldsig#sha1"/>
        <DigestValue>5AuwLElec1bFKBpHbXTfdVaikb0=</DigestValue>
      </Reference>
      <Reference URI="/word/fontTable.xml?ContentType=application/vnd.openxmlformats-officedocument.wordprocessingml.fontTable+xml">
        <DigestMethod Algorithm="http://www.w3.org/2000/09/xmldsig#sha1"/>
        <DigestValue>VWuGVTl9DDCItbzzgiYagCF8Psw=</DigestValue>
      </Reference>
      <Reference URI="/word/numbering.xml?ContentType=application/vnd.openxmlformats-officedocument.wordprocessingml.numbering+xml">
        <DigestMethod Algorithm="http://www.w3.org/2000/09/xmldsig#sha1"/>
        <DigestValue>KhNQPQ/k5hA8HsuXy45KJvMYTrU=</DigestValue>
      </Reference>
      <Reference URI="/word/settings.xml?ContentType=application/vnd.openxmlformats-officedocument.wordprocessingml.settings+xml">
        <DigestMethod Algorithm="http://www.w3.org/2000/09/xmldsig#sha1"/>
        <DigestValue>5QTCuuXvKAzFqVN52pTBjGWkMiE=</DigestValue>
      </Reference>
      <Reference URI="/word/media/image3.emf?ContentType=image/x-emf">
        <DigestMethod Algorithm="http://www.w3.org/2000/09/xmldsig#sha1"/>
        <DigestValue>tuY9NvkKK2dr7PAhkkSwlRJEBqE=</DigestValue>
      </Reference>
      <Reference URI="/word/media/image4.png?ContentType=image/png">
        <DigestMethod Algorithm="http://www.w3.org/2000/09/xmldsig#sha1"/>
        <DigestValue>gDxdZRcGH7kAh72hSVKw2AKg6y4=</DigestValue>
      </Reference>
      <Reference URI="/word/media/image6.emf?ContentType=image/x-emf">
        <DigestMethod Algorithm="http://www.w3.org/2000/09/xmldsig#sha1"/>
        <DigestValue>BJWawok3bWlqbkqepdrEEXwGiUA=</DigestValue>
      </Reference>
      <Reference URI="/word/styles.xml?ContentType=application/vnd.openxmlformats-officedocument.wordprocessingml.styles+xml">
        <DigestMethod Algorithm="http://www.w3.org/2000/09/xmldsig#sha1"/>
        <DigestValue>IqrikWjr5PhJWkCdBGcMkkRSrAU=</DigestValue>
      </Reference>
      <Reference URI="/word/media/image20.jpeg?ContentType=image/jpeg">
        <DigestMethod Algorithm="http://www.w3.org/2000/09/xmldsig#sha1"/>
        <DigestValue>9jxHGjwlPn72UunpZ9SEwUhqit8=</DigestValue>
      </Reference>
      <Reference URI="/word/media/image14.jpeg?ContentType=image/jpeg">
        <DigestMethod Algorithm="http://www.w3.org/2000/09/xmldsig#sha1"/>
        <DigestValue>SXUWIQkrawL/4Rv+bJDSckCbK04=</DigestValue>
      </Reference>
      <Reference URI="/word/footer2.xml?ContentType=application/vnd.openxmlformats-officedocument.wordprocessingml.footer+xml">
        <DigestMethod Algorithm="http://www.w3.org/2000/09/xmldsig#sha1"/>
        <DigestValue>dKhJEgx5Y+7VYX2n+jvf3S+xyTw=</DigestValue>
      </Reference>
      <Reference URI="/word/footnotes.xml?ContentType=application/vnd.openxmlformats-officedocument.wordprocessingml.footnotes+xml">
        <DigestMethod Algorithm="http://www.w3.org/2000/09/xmldsig#sha1"/>
        <DigestValue>kYQWEcJ2QK0g+h1icRJkdwrYBIg=</DigestValue>
      </Reference>
      <Reference URI="/word/footer1.xml?ContentType=application/vnd.openxmlformats-officedocument.wordprocessingml.footer+xml">
        <DigestMethod Algorithm="http://www.w3.org/2000/09/xmldsig#sha1"/>
        <DigestValue>+U2M9FRbAE3KHy/HiKbw/8j/mJs=</DigestValue>
      </Reference>
      <Reference URI="/word/endnotes.xml?ContentType=application/vnd.openxmlformats-officedocument.wordprocessingml.endnotes+xml">
        <DigestMethod Algorithm="http://www.w3.org/2000/09/xmldsig#sha1"/>
        <DigestValue>l0frERMoKAL8WLuF4kggTifUIgo=</DigestValue>
      </Reference>
      <Reference URI="/word/document.xml?ContentType=application/vnd.openxmlformats-officedocument.wordprocessingml.document.main+xml">
        <DigestMethod Algorithm="http://www.w3.org/2000/09/xmldsig#sha1"/>
        <DigestValue>nS325QNmHWVC5Sh7L0EkxvrSuqU=</DigestValue>
      </Reference>
      <Reference URI="/word/media/image21.jpeg?ContentType=image/jpeg">
        <DigestMethod Algorithm="http://www.w3.org/2000/09/xmldsig#sha1"/>
        <DigestValue>jfsATA/N1/CiS1WX7p8SNMSX4O4=</DigestValue>
      </Reference>
      <Reference URI="/word/header1.xml?ContentType=application/vnd.openxmlformats-officedocument.wordprocessingml.header+xml">
        <DigestMethod Algorithm="http://www.w3.org/2000/09/xmldsig#sha1"/>
        <DigestValue>2ozW2J43f8IBy/etXbteHCE8tr4=</DigestValue>
      </Reference>
      <Reference URI="/word/media/image13.jpeg?ContentType=image/jpeg">
        <DigestMethod Algorithm="http://www.w3.org/2000/09/xmldsig#sha1"/>
        <DigestValue>mGjdks0ZfBZCoJ3Rgtf+EfIaGK8=</DigestValue>
      </Reference>
      <Reference URI="/word/media/image11.jpeg?ContentType=image/jpeg">
        <DigestMethod Algorithm="http://www.w3.org/2000/09/xmldsig#sha1"/>
        <DigestValue>fLv6oik5asJlmiYfUBRkPTkhVqE=</DigestValue>
      </Reference>
      <Reference URI="/word/media/image9.png?ContentType=image/png">
        <DigestMethod Algorithm="http://www.w3.org/2000/09/xmldsig#sha1"/>
        <DigestValue>7Jr6AqvgsfYLaQIfYEVRICSY+xw=</DigestValue>
      </Reference>
      <Reference URI="/word/media/image8.png?ContentType=image/png">
        <DigestMethod Algorithm="http://www.w3.org/2000/09/xmldsig#sha1"/>
        <DigestValue>IUFlaZBrd54xpykcPEl+X7cX2yc=</DigestValue>
      </Reference>
      <Reference URI="/word/media/image12.png?ContentType=image/png">
        <DigestMethod Algorithm="http://www.w3.org/2000/09/xmldsig#sha1"/>
        <DigestValue>2fYG/c6pLEaWxZg/IbX1XrbVLvo=</DigestValue>
      </Reference>
      <Reference URI="/word/media/image22.jpeg?ContentType=image/jpeg">
        <DigestMethod Algorithm="http://www.w3.org/2000/09/xmldsig#sha1"/>
        <DigestValue>ec7KKX+yWU2pzQRgXE22P0tBbSQ=</DigestValue>
      </Reference>
      <Reference URI="/word/media/image10.jpeg?ContentType=image/jpeg">
        <DigestMethod Algorithm="http://www.w3.org/2000/09/xmldsig#sha1"/>
        <DigestValue>x7q3GnHbTt3IvuDJbtCkCWWR98w=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wukk/5aopueauM/YyFlyAWip6og=</DigestValue>
      </Reference>
    </Manifest>
    <SignatureProperties>
      <SignatureProperty Id="idSignatureTime" Target="#idPackageSignature">
        <mdssi:SignatureTime>
          <mdssi:Format>YYYY-MM-DDThh:mm:ssTZD</mdssi:Format>
          <mdssi:Value>2016-01-22T18:41:29Z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FWQwEBAQEBAQEBAQEBAQEBAQEBAQEBAQEBAQEBAQEBAQEBAQEBAQEBAQEBAQEBAQEBAQEBAQEBAQEBAQEBAQEBAQEBAQEBAQEBAQEBAQEBAQEBAQEBAQEBAQEBAQEBAQEBAQEBAQEBAQEBAQEBAQEBAQEBAQEBAQEBAQEBAQEBAQEBAQEBAQEBAQEBAQEBAQEBAQEBAQEBAQEBAQEBAQEBAQEBAQEBAQEBAQEBAQEBAQEBAQEBAQEBgP8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2016-01-22T18:41:29Z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9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pDEAOc56agDhZwAXAAAEAQAAAAAEAAAQpTEAV856anpaokkepjEAAAQAAAECAAAAAAAAaKQxAAT4MQAE+DEAxKQxAIABG3YOXBZ24FsWdsSkMQBkAQAAAAAAAAAAAACNYpR1jWKUdVg2ZwAACAAAAAIAAAAAAADspDEAImqUdQAAAAAAAAAAHqYxAAcAAAAQpjEABwAAAAAAAAAAAAAAEKYxACSlMQDu6pN1AAAAAAACAAAAADEABwAAABCmMQAHAAAATBKVdQAAAAAAAAAAEKYxAAcAAAAQZAACUKUxAJUuk3UAAAAAAAIAABCmMQAH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qzGcxAOqGg2o426tqAQAAAGQ1p2qINahqwIOCBTjbq2oBAAAAZDWnanw1p2ogGEUEIBhFBBRoMQBvaX5qAKyragEAAABkNadqIGgxAIABG3YOXBZ24FsWdiBoMQBkAQAAAAAAAAAAAACNYpR1jWKUdWA3ZwAACAAAAAIAAAAAAABIaDEAImqUdQAAAAAAAAAAeGkxAAYAAABsaTEABgAAAAAAAAAAAAAAbGkxAIBoMQDu6pN1AAAAAAACAAAAADEABgAAAGxpMQAGAAAATBKVdQAAAAAAAAAAbGkxAAYAAAAQZAACrGgxAJUuk3UAAAAAAAIAAGxpM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3EaD4///yAQAAAAAAAPxrAgOA+P//CABYfvv2//8AAAAAAAAAAOBrAgOA+P////8AAAAAEK2obTEAuKNB7tUiJMcAAAAAdGsxADDolAkAAAAA5RIhoiIAigH+nRZ2cMqSalUYAboAAAAAAAAAAPRsMQAAAAAAFGsxADPKkmqQazEAAAAAAIDkZwD0bDEAAAAAANhrMQB0x5JqkGsxAIDkZwABAAAAgORnAAEAAACQx5JqAAAAANxsMQAgZmcA1GwxAIDkZwCAARt2nxATAKQNCqh8azEANoEWdljAQAAAAAAAgAEbdnxrMQBVgRZ2gAEbdgAAAboADYMHpGsxAJOAFnYBAAAAjGsxABAAAABUAGEAaABvAKRrMQDVI3xq6GsxAMBrMQCWInxq0GsxAC8wF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gAAAAKAAAAYAAAAJEAAABsAAAAAQAAAFskDUJVJQ1CCgAAAGAAAAAaAAAATAAAAAAAAAAAAAAAAAAAAP//////////gAAAAEoAZQBmAGUAIAAoAFMAKQAgAE0AYQBjAHIAbwB6AG8AbgBhACAAUwB1AHIAIABTAE0AQQAFAAAABgAAAAQAAAAGAAAAAwAAAAQAAAAGAAAABAAAAAMAAAAIAAAABgAAAAUAAAAEAAAABgAAAAUAAAAGAAAABgAAAAYAAAADAAAABgAAAAYAAAAE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k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QxADnOemoA4WcAFwAABAEAAAAABAAAEKUxAFfOemp6WqJJHqYxAAAEAAABAgAAAAAAAGikMQAE+DEABPgxAMSkMQCAARt2DlwWduBbFnbEpDEAZAEAAAAAAAAAAAAAjWKUdY1ilHVYNmcAAAgAAAACAAAAAAAA7KQxACJqlHUAAAAAAAAAAB6mMQAHAAAAEKYxAAcAAAAAAAAAAAAAABCmMQAkpTEA7uqTdQAAAAAAAgAAAAAxAAcAAAAQpjEABwAAAEwSlXUAAAAAAAAAABCmMQAHAAAAEGQAAlClMQCVLpN1AAAAAAACAAAQpj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HcRoPj///IBAAAAAAAA/GsCA4D4//8IAFh++/b//wAAAAAAAAAA4GsCA4D4/////wAAAABjAAQAAADwFiEAgBYhALxCZwCYpzEA/I15avAWIQAAH2MA7ld5agAAAACAFiEAvEJnAEB9/QHuV3lqAAAAAIAVIQAQZAACAFK8ArynMQBgV3lqCA08APwBAAD4pzEAJFd5avwBAAAAAAAAjWKUdY1ilHX8AQAAAAgAAAACAAAAAAAAEKgxACJqlHUAAAAAAAAAAEKpMQAHAAAANKkxAAcAAAAAAAAAAAAAADSpMQBIqDEA7uqTdQAAAAAAAgAAAAAxAAcAAAA0qTEABwAAAEwSlXUAAAAAAAAAADSpMQAHAAAAEGQAAnSoMQCVLpN1AAAAAAACAAA0q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qzGcxAOqGg2o426tqAQAAAGQ1p2qINahqwIOCBTjbq2oBAAAAZDWnanw1p2ogGEUEIBhFBBRoMQBvaX5qAKyragEAAABkNadqIGgxAIABG3YOXBZ24FsWdiBoMQBkAQAAAAAAAAAAAACNYpR1jWKUdWA3ZwAACAAAAAIAAAAAAABIaDEAImqUdQAAAAAAAAAAeGkxAAYAAABsaTEABgAAAAAAAAAAAAAAbGkxAIBoMQDu6pN1AAAAAAACAAAAADEABgAAAGxpMQAGAAAATBKVdQAAAAAAAAAAbGkxAAYAAAAQZAACrGgxAJUuk3UAAAAAAAIAAGxp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3EaD4///yAQAAAAAAAPxrAgOA+P//CABYfvv2//8AAAAAAAAAAOBrAgOA+P////8AAAAAAAAAAAAAAAAAAAAAAAAAAAAAAAAAADDolAlzZmp3+x0hziIAigHsR9oB9GoxAGhpancAAAAAAAAAAKhrMQDWhml3BwAAAAAAAACkFAEhAAAAAODBSAIBAAAA4MFIAgAAAAAGAAAAgAEbduDBSAIgw0AAgAEbdo8QEwBYDQqqAAAxADaBFnYgw0AA4MFIAoABG3ZcazEAVYEWdoABG3akFAEhpBQBIYRrMQCTgBZ2AQAAAGxrMQD+nRZ2cMqSagAAASEAAAAAAAAAAIRtMQAAAAAApGsxADPKkmogbDEAAAAAAIDkZwCEbTEAAAAAAGhsMQB0x5Jq0GsxAC8wF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gAAAAKAAAAYAAAAJEAAABsAAAAAQAAAFskDUJVJQ1CCgAAAGAAAAAaAAAATAAAAAAAAAAAAAAAAAAAAP//////////gAAAAEoAZQBmAGUAIAAoAFMAKQAgAE0AYQBjAHIAbwB6AG8AbgBhACAAUwB1AHIAIABTAE0AQQAFAAAABgAAAAQAAAAGAAAAAwAAAAQAAAAGAAAABAAAAAMAAAAIAAAABgAAAAUAAAAEAAAABgAAAAUAAAAGAAAABgAAAAYAAAADAAAABgAAAAYAAAAE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AA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E9256B-E8F3-4494-AF11-1A5E257B5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8899</Words>
  <Characters>48948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2</cp:revision>
  <cp:lastPrinted>2016-01-21T18:52:00Z</cp:lastPrinted>
  <dcterms:created xsi:type="dcterms:W3CDTF">2016-01-22T18:22:00Z</dcterms:created>
  <dcterms:modified xsi:type="dcterms:W3CDTF">2016-01-22T18:22:00Z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