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3411FD" w:rsidRDefault="003411FD" w:rsidP="0066261F">
      <w:pPr>
        <w:jc w:val="center"/>
        <w:rPr>
          <w:b/>
        </w:rPr>
      </w:pPr>
      <w:r w:rsidRPr="003411FD">
        <w:rPr>
          <w:b/>
        </w:rPr>
        <w:t>PUERTO LIRQUÉN</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3411FD" w:rsidRDefault="001A0A7C" w:rsidP="00404CB8">
      <w:pPr>
        <w:jc w:val="center"/>
        <w:rPr>
          <w:b/>
          <w:szCs w:val="28"/>
        </w:rPr>
      </w:pPr>
      <w:bookmarkStart w:id="8" w:name="_Toc350847217"/>
      <w:bookmarkStart w:id="9" w:name="_Toc350928661"/>
      <w:bookmarkStart w:id="10" w:name="_Toc350937998"/>
      <w:bookmarkStart w:id="11" w:name="_Toc351623560"/>
      <w:r w:rsidRPr="003411FD">
        <w:rPr>
          <w:b/>
        </w:rPr>
        <w:t>DFZ</w:t>
      </w:r>
      <w:bookmarkEnd w:id="8"/>
      <w:bookmarkEnd w:id="9"/>
      <w:bookmarkEnd w:id="10"/>
      <w:bookmarkEnd w:id="11"/>
      <w:r w:rsidR="003411FD" w:rsidRPr="003411FD">
        <w:rPr>
          <w:b/>
        </w:rPr>
        <w:t>-2015-37-VIII-RCA-IA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87"/>
        <w:gridCol w:w="2591"/>
      </w:tblGrid>
      <w:tr w:rsidR="00FA2771" w:rsidRPr="0025129B" w:rsidTr="00457635">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87"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591"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45763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87" w:type="dxa"/>
            <w:tcBorders>
              <w:top w:val="single" w:sz="4" w:space="0" w:color="auto"/>
              <w:left w:val="single" w:sz="4" w:space="0" w:color="auto"/>
              <w:bottom w:val="single" w:sz="4" w:space="0" w:color="auto"/>
              <w:right w:val="single" w:sz="4" w:space="0" w:color="auto"/>
            </w:tcBorders>
            <w:vAlign w:val="center"/>
          </w:tcPr>
          <w:p w:rsidR="00230321" w:rsidRPr="0025129B" w:rsidRDefault="00457635" w:rsidP="004931A6">
            <w:pPr>
              <w:spacing w:line="276" w:lineRule="auto"/>
              <w:jc w:val="center"/>
              <w:rPr>
                <w:rFonts w:cstheme="minorHAnsi"/>
                <w:b/>
                <w:sz w:val="18"/>
                <w:szCs w:val="18"/>
                <w:lang w:val="es-ES_tradnl"/>
              </w:rPr>
            </w:pPr>
            <w:r>
              <w:rPr>
                <w:rFonts w:cstheme="minorHAnsi"/>
                <w:b/>
                <w:sz w:val="18"/>
                <w:szCs w:val="18"/>
                <w:lang w:val="es-ES_tradnl"/>
              </w:rPr>
              <w:t>Emelina Zamorano Ávalos</w:t>
            </w:r>
          </w:p>
        </w:tc>
        <w:tc>
          <w:tcPr>
            <w:tcW w:w="2591" w:type="dxa"/>
            <w:tcBorders>
              <w:top w:val="single" w:sz="4" w:space="0" w:color="auto"/>
              <w:left w:val="single" w:sz="4" w:space="0" w:color="auto"/>
              <w:bottom w:val="single" w:sz="4" w:space="0" w:color="auto"/>
              <w:right w:val="single" w:sz="4" w:space="0" w:color="auto"/>
            </w:tcBorders>
            <w:vAlign w:val="center"/>
          </w:tcPr>
          <w:p w:rsidR="00230321" w:rsidRPr="0025129B" w:rsidRDefault="00C5625D" w:rsidP="00731C0C">
            <w:pPr>
              <w:spacing w:line="276" w:lineRule="auto"/>
              <w:jc w:val="center"/>
              <w:rPr>
                <w:rFonts w:cs="Calibri"/>
                <w:sz w:val="18"/>
                <w:szCs w:val="18"/>
                <w:lang w:val="es-ES_tradnl"/>
              </w:rPr>
            </w:pPr>
            <w:r>
              <w:rPr>
                <w:rFonts w:cs="Calibri"/>
                <w:sz w:val="18"/>
                <w:szCs w:val="18"/>
                <w:lang w:val="es-ES_tradn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pt;height:58.5pt">
                  <v:imagedata r:id="rId19" o:title=""/>
                  <o:lock v:ext="edit" ungrouping="t" rotation="t" cropping="t" verticies="t" text="t" grouping="t"/>
                  <o:signatureline v:ext="edit" id="{2FA41D59-BC53-46FB-9F03-C845A1D14DC8}" provid="{00000000-0000-0000-0000-000000000000}" o:suggestedsigner="Emelina Zamorano Á" o:suggestedsigner2="Jefa Oficina Región del Biobío" issignatureline="t"/>
                </v:shape>
              </w:pict>
            </w:r>
          </w:p>
        </w:tc>
      </w:tr>
      <w:tr w:rsidR="00230321" w:rsidRPr="0025129B" w:rsidTr="0045763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87" w:type="dxa"/>
            <w:tcBorders>
              <w:top w:val="single" w:sz="4" w:space="0" w:color="auto"/>
              <w:left w:val="single" w:sz="4" w:space="0" w:color="auto"/>
              <w:bottom w:val="single" w:sz="4" w:space="0" w:color="auto"/>
              <w:right w:val="single" w:sz="4" w:space="0" w:color="auto"/>
            </w:tcBorders>
            <w:vAlign w:val="center"/>
          </w:tcPr>
          <w:p w:rsidR="00230321" w:rsidRPr="0025129B" w:rsidRDefault="00457635" w:rsidP="00731C0C">
            <w:pPr>
              <w:spacing w:line="276" w:lineRule="auto"/>
              <w:jc w:val="center"/>
              <w:rPr>
                <w:rFonts w:cstheme="minorHAnsi"/>
                <w:b/>
                <w:sz w:val="18"/>
                <w:szCs w:val="18"/>
                <w:lang w:val="es-ES_tradnl"/>
              </w:rPr>
            </w:pPr>
            <w:r>
              <w:rPr>
                <w:rFonts w:cstheme="minorHAnsi"/>
                <w:b/>
                <w:sz w:val="18"/>
                <w:szCs w:val="18"/>
                <w:lang w:val="es-ES_tradnl"/>
              </w:rPr>
              <w:t>Juan Pablo Granzow</w:t>
            </w:r>
          </w:p>
        </w:tc>
        <w:tc>
          <w:tcPr>
            <w:tcW w:w="2591" w:type="dxa"/>
            <w:tcBorders>
              <w:top w:val="single" w:sz="4" w:space="0" w:color="auto"/>
              <w:left w:val="single" w:sz="4" w:space="0" w:color="auto"/>
              <w:bottom w:val="single" w:sz="4" w:space="0" w:color="auto"/>
              <w:right w:val="single" w:sz="4" w:space="0" w:color="auto"/>
            </w:tcBorders>
            <w:vAlign w:val="center"/>
          </w:tcPr>
          <w:p w:rsidR="00230321" w:rsidRPr="0025129B" w:rsidRDefault="00C5625D" w:rsidP="00404CB8">
            <w:pPr>
              <w:spacing w:line="276" w:lineRule="auto"/>
              <w:jc w:val="center"/>
              <w:rPr>
                <w:rFonts w:cs="Calibri"/>
                <w:noProof/>
                <w:sz w:val="18"/>
                <w:szCs w:val="18"/>
                <w:lang w:eastAsia="es-CL"/>
              </w:rPr>
            </w:pPr>
            <w:r>
              <w:rPr>
                <w:rFonts w:cs="Calibri"/>
                <w:sz w:val="18"/>
                <w:szCs w:val="18"/>
                <w:lang w:val="es-ES_tradnl"/>
              </w:rPr>
              <w:pict>
                <v:shape id="_x0000_i1026" type="#_x0000_t75" alt="Línea de firma de Microsoft Office..." style="width:116pt;height:58.5pt">
                  <v:imagedata r:id="rId20" o:title=""/>
                  <o:lock v:ext="edit" ungrouping="t" rotation="t" cropping="t" verticies="t" text="t" grouping="t"/>
                  <o:signatureline v:ext="edit" id="{981417B2-A6AA-4FC7-8BAC-4934501379A4}" provid="{00000000-0000-0000-0000-000000000000}" o:suggestedsigner="Juan Pablo Granzow" o:suggestedsigner2="Fiscalizador DFZ - Región del Biobío" issignatureline="t"/>
                </v:shape>
              </w:pict>
            </w:r>
          </w:p>
        </w:tc>
      </w:tr>
      <w:tr w:rsidR="00404CB8" w:rsidRPr="0025129B" w:rsidTr="0045763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87" w:type="dxa"/>
            <w:tcBorders>
              <w:top w:val="single" w:sz="4" w:space="0" w:color="auto"/>
              <w:left w:val="single" w:sz="4" w:space="0" w:color="auto"/>
              <w:bottom w:val="single" w:sz="4" w:space="0" w:color="auto"/>
              <w:right w:val="single" w:sz="4" w:space="0" w:color="auto"/>
            </w:tcBorders>
            <w:vAlign w:val="center"/>
          </w:tcPr>
          <w:p w:rsidR="00404CB8" w:rsidRPr="0025129B" w:rsidRDefault="00457635" w:rsidP="00731C0C">
            <w:pPr>
              <w:spacing w:line="276" w:lineRule="auto"/>
              <w:jc w:val="center"/>
              <w:rPr>
                <w:rFonts w:cstheme="minorHAnsi"/>
                <w:b/>
                <w:sz w:val="18"/>
                <w:szCs w:val="18"/>
                <w:lang w:val="es-ES_tradnl"/>
              </w:rPr>
            </w:pPr>
            <w:r>
              <w:rPr>
                <w:rFonts w:cstheme="minorHAnsi"/>
                <w:b/>
                <w:sz w:val="18"/>
                <w:szCs w:val="18"/>
                <w:lang w:val="es-ES_tradnl"/>
              </w:rPr>
              <w:t>Hugo Ramí</w:t>
            </w:r>
            <w:r w:rsidRPr="00457635">
              <w:rPr>
                <w:rFonts w:cstheme="minorHAnsi"/>
                <w:b/>
                <w:sz w:val="18"/>
                <w:szCs w:val="18"/>
                <w:lang w:val="es-ES_tradnl"/>
              </w:rPr>
              <w:t>rez Cuadra</w:t>
            </w:r>
          </w:p>
        </w:tc>
        <w:tc>
          <w:tcPr>
            <w:tcW w:w="2591" w:type="dxa"/>
            <w:tcBorders>
              <w:top w:val="single" w:sz="4" w:space="0" w:color="auto"/>
              <w:left w:val="single" w:sz="4" w:space="0" w:color="auto"/>
              <w:bottom w:val="single" w:sz="4" w:space="0" w:color="auto"/>
              <w:right w:val="single" w:sz="4" w:space="0" w:color="auto"/>
            </w:tcBorders>
            <w:vAlign w:val="center"/>
          </w:tcPr>
          <w:p w:rsidR="00404CB8" w:rsidRDefault="00C5625D" w:rsidP="00404CB8">
            <w:pPr>
              <w:spacing w:line="276" w:lineRule="auto"/>
              <w:jc w:val="center"/>
              <w:rPr>
                <w:rFonts w:cs="Calibri"/>
                <w:sz w:val="18"/>
                <w:szCs w:val="18"/>
              </w:rPr>
            </w:pPr>
            <w:r>
              <w:rPr>
                <w:rFonts w:cs="Calibri"/>
                <w:sz w:val="18"/>
                <w:szCs w:val="18"/>
                <w:lang w:val="es-ES_tradnl"/>
              </w:rPr>
              <w:pict>
                <v:shape id="_x0000_i1027" type="#_x0000_t75" alt="Línea de firma de Microsoft Office..." style="width:116pt;height:58.5pt">
                  <v:imagedata r:id="rId21" o:title=""/>
                  <o:lock v:ext="edit" ungrouping="t" rotation="t" cropping="t" verticies="t" text="t" grouping="t"/>
                  <o:signatureline v:ext="edit" id="{6CC908DB-556F-48BB-B425-3CEC28E3EF28}" provid="{00000000-0000-0000-0000-000000000000}" o:suggestedsigner="Hugo Ramírez Cuadra" o:suggestedsigner2="Fiscalizador DFZ - Región del Biobío" issignatureline="t"/>
                </v:shape>
              </w:pict>
            </w:r>
          </w:p>
        </w:tc>
      </w:tr>
    </w:tbl>
    <w:p w:rsidR="001A4615" w:rsidRPr="0025129B" w:rsidRDefault="000F672C">
      <w:pPr>
        <w:jc w:val="left"/>
      </w:pPr>
      <w:bookmarkStart w:id="12" w:name="_Toc205640089"/>
      <w:r w:rsidRPr="0025129B">
        <w:br w:type="page"/>
      </w:r>
    </w:p>
    <w:p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41241731"/>
      <w:bookmarkEnd w:id="12"/>
      <w:r w:rsidRPr="0025129B">
        <w:rPr>
          <w:sz w:val="20"/>
        </w:rPr>
        <w:lastRenderedPageBreak/>
        <w:t>Tabla de Contenidos</w:t>
      </w:r>
      <w:bookmarkEnd w:id="13"/>
      <w:bookmarkEnd w:id="14"/>
      <w:bookmarkEnd w:id="15"/>
    </w:p>
    <w:p w:rsidR="00C5625D" w:rsidRDefault="003753AB" w:rsidP="00C5625D">
      <w:pPr>
        <w:pStyle w:val="TDC1"/>
        <w:tabs>
          <w:tab w:val="clear" w:pos="9395"/>
          <w:tab w:val="right" w:leader="dot" w:pos="9639"/>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1241731" w:history="1">
        <w:r w:rsidR="00C5625D" w:rsidRPr="004B3BC2">
          <w:rPr>
            <w:rStyle w:val="Hipervnculo"/>
            <w:noProof/>
          </w:rPr>
          <w:t>Tabla de Contenidos</w:t>
        </w:r>
        <w:r w:rsidR="00C5625D">
          <w:rPr>
            <w:noProof/>
            <w:webHidden/>
          </w:rPr>
          <w:tab/>
        </w:r>
        <w:r w:rsidR="00C5625D">
          <w:rPr>
            <w:noProof/>
            <w:webHidden/>
          </w:rPr>
          <w:fldChar w:fldCharType="begin"/>
        </w:r>
        <w:r w:rsidR="00C5625D">
          <w:rPr>
            <w:noProof/>
            <w:webHidden/>
          </w:rPr>
          <w:instrText xml:space="preserve"> PAGEREF _Toc441241731 \h </w:instrText>
        </w:r>
        <w:r w:rsidR="00C5625D">
          <w:rPr>
            <w:noProof/>
            <w:webHidden/>
          </w:rPr>
        </w:r>
        <w:r w:rsidR="00C5625D">
          <w:rPr>
            <w:noProof/>
            <w:webHidden/>
          </w:rPr>
          <w:fldChar w:fldCharType="separate"/>
        </w:r>
        <w:r w:rsidR="00C5625D">
          <w:rPr>
            <w:noProof/>
            <w:webHidden/>
          </w:rPr>
          <w:t>2</w:t>
        </w:r>
        <w:r w:rsidR="00C5625D">
          <w:rPr>
            <w:noProof/>
            <w:webHidden/>
          </w:rPr>
          <w:fldChar w:fldCharType="end"/>
        </w:r>
      </w:hyperlink>
    </w:p>
    <w:p w:rsidR="00C5625D" w:rsidRDefault="00C5625D" w:rsidP="00C5625D">
      <w:pPr>
        <w:pStyle w:val="TDC1"/>
        <w:tabs>
          <w:tab w:val="clear" w:pos="9395"/>
          <w:tab w:val="right" w:leader="dot" w:pos="9639"/>
        </w:tabs>
        <w:rPr>
          <w:rFonts w:eastAsiaTheme="minorEastAsia" w:cstheme="minorBidi"/>
          <w:b w:val="0"/>
          <w:bCs w:val="0"/>
          <w:caps w:val="0"/>
          <w:noProof/>
          <w:sz w:val="22"/>
          <w:szCs w:val="22"/>
          <w:lang w:eastAsia="es-CL"/>
        </w:rPr>
      </w:pPr>
      <w:hyperlink w:anchor="_Toc441241732" w:history="1">
        <w:r w:rsidRPr="004B3BC2">
          <w:rPr>
            <w:rStyle w:val="Hipervnculo"/>
            <w:noProof/>
          </w:rPr>
          <w:t>1.</w:t>
        </w:r>
        <w:r>
          <w:rPr>
            <w:rFonts w:eastAsiaTheme="minorEastAsia" w:cstheme="minorBidi"/>
            <w:b w:val="0"/>
            <w:bCs w:val="0"/>
            <w:caps w:val="0"/>
            <w:noProof/>
            <w:sz w:val="22"/>
            <w:szCs w:val="22"/>
            <w:lang w:eastAsia="es-CL"/>
          </w:rPr>
          <w:tab/>
        </w:r>
        <w:r w:rsidRPr="004B3BC2">
          <w:rPr>
            <w:rStyle w:val="Hipervnculo"/>
            <w:noProof/>
          </w:rPr>
          <w:t>RESUMEN.</w:t>
        </w:r>
        <w:r>
          <w:rPr>
            <w:noProof/>
            <w:webHidden/>
          </w:rPr>
          <w:tab/>
        </w:r>
        <w:r>
          <w:rPr>
            <w:noProof/>
            <w:webHidden/>
          </w:rPr>
          <w:fldChar w:fldCharType="begin"/>
        </w:r>
        <w:r>
          <w:rPr>
            <w:noProof/>
            <w:webHidden/>
          </w:rPr>
          <w:instrText xml:space="preserve"> PAGEREF _Toc441241732 \h </w:instrText>
        </w:r>
        <w:r>
          <w:rPr>
            <w:noProof/>
            <w:webHidden/>
          </w:rPr>
        </w:r>
        <w:r>
          <w:rPr>
            <w:noProof/>
            <w:webHidden/>
          </w:rPr>
          <w:fldChar w:fldCharType="separate"/>
        </w:r>
        <w:r>
          <w:rPr>
            <w:noProof/>
            <w:webHidden/>
          </w:rPr>
          <w:t>3</w:t>
        </w:r>
        <w:r>
          <w:rPr>
            <w:noProof/>
            <w:webHidden/>
          </w:rPr>
          <w:fldChar w:fldCharType="end"/>
        </w:r>
      </w:hyperlink>
    </w:p>
    <w:p w:rsidR="00C5625D" w:rsidRDefault="00C5625D" w:rsidP="00C5625D">
      <w:pPr>
        <w:pStyle w:val="TDC1"/>
        <w:tabs>
          <w:tab w:val="clear" w:pos="9395"/>
          <w:tab w:val="right" w:leader="dot" w:pos="9639"/>
        </w:tabs>
        <w:rPr>
          <w:rFonts w:eastAsiaTheme="minorEastAsia" w:cstheme="minorBidi"/>
          <w:b w:val="0"/>
          <w:bCs w:val="0"/>
          <w:caps w:val="0"/>
          <w:noProof/>
          <w:sz w:val="22"/>
          <w:szCs w:val="22"/>
          <w:lang w:eastAsia="es-CL"/>
        </w:rPr>
      </w:pPr>
      <w:hyperlink w:anchor="_Toc441241733" w:history="1">
        <w:r w:rsidRPr="004B3BC2">
          <w:rPr>
            <w:rStyle w:val="Hipervnculo"/>
            <w:noProof/>
          </w:rPr>
          <w:t>2.</w:t>
        </w:r>
        <w:r>
          <w:rPr>
            <w:rFonts w:eastAsiaTheme="minorEastAsia" w:cstheme="minorBidi"/>
            <w:b w:val="0"/>
            <w:bCs w:val="0"/>
            <w:caps w:val="0"/>
            <w:noProof/>
            <w:sz w:val="22"/>
            <w:szCs w:val="22"/>
            <w:lang w:eastAsia="es-CL"/>
          </w:rPr>
          <w:tab/>
        </w:r>
        <w:r w:rsidRPr="004B3BC2">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_Toc441241733 \h </w:instrText>
        </w:r>
        <w:r>
          <w:rPr>
            <w:noProof/>
            <w:webHidden/>
          </w:rPr>
        </w:r>
        <w:r>
          <w:rPr>
            <w:noProof/>
            <w:webHidden/>
          </w:rPr>
          <w:fldChar w:fldCharType="separate"/>
        </w:r>
        <w:r>
          <w:rPr>
            <w:noProof/>
            <w:webHidden/>
          </w:rPr>
          <w:t>4</w:t>
        </w:r>
        <w:r>
          <w:rPr>
            <w:noProof/>
            <w:webHidden/>
          </w:rPr>
          <w:fldChar w:fldCharType="end"/>
        </w:r>
      </w:hyperlink>
    </w:p>
    <w:p w:rsidR="00C5625D" w:rsidRDefault="00C5625D" w:rsidP="00C5625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41241734" w:history="1">
        <w:r w:rsidRPr="004B3BC2">
          <w:rPr>
            <w:rStyle w:val="Hipervnculo"/>
            <w:noProof/>
          </w:rPr>
          <w:t>2.1.</w:t>
        </w:r>
        <w:r>
          <w:rPr>
            <w:rFonts w:eastAsiaTheme="minorEastAsia" w:cstheme="minorBidi"/>
            <w:smallCaps w:val="0"/>
            <w:noProof/>
            <w:sz w:val="22"/>
            <w:szCs w:val="22"/>
            <w:lang w:eastAsia="es-CL"/>
          </w:rPr>
          <w:tab/>
        </w:r>
        <w:r w:rsidRPr="004B3BC2">
          <w:rPr>
            <w:rStyle w:val="Hipervnculo"/>
            <w:noProof/>
          </w:rPr>
          <w:t>Antecedentes Generales</w:t>
        </w:r>
        <w:r>
          <w:rPr>
            <w:noProof/>
            <w:webHidden/>
          </w:rPr>
          <w:tab/>
        </w:r>
        <w:r>
          <w:rPr>
            <w:noProof/>
            <w:webHidden/>
          </w:rPr>
          <w:fldChar w:fldCharType="begin"/>
        </w:r>
        <w:r>
          <w:rPr>
            <w:noProof/>
            <w:webHidden/>
          </w:rPr>
          <w:instrText xml:space="preserve"> PAGEREF _Toc441241734 \h </w:instrText>
        </w:r>
        <w:r>
          <w:rPr>
            <w:noProof/>
            <w:webHidden/>
          </w:rPr>
        </w:r>
        <w:r>
          <w:rPr>
            <w:noProof/>
            <w:webHidden/>
          </w:rPr>
          <w:fldChar w:fldCharType="separate"/>
        </w:r>
        <w:r>
          <w:rPr>
            <w:noProof/>
            <w:webHidden/>
          </w:rPr>
          <w:t>4</w:t>
        </w:r>
        <w:r>
          <w:rPr>
            <w:noProof/>
            <w:webHidden/>
          </w:rPr>
          <w:fldChar w:fldCharType="end"/>
        </w:r>
      </w:hyperlink>
    </w:p>
    <w:p w:rsidR="00C5625D" w:rsidRDefault="00C5625D" w:rsidP="00C5625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41241735" w:history="1">
        <w:r w:rsidRPr="004B3BC2">
          <w:rPr>
            <w:rStyle w:val="Hipervnculo"/>
            <w:noProof/>
          </w:rPr>
          <w:t>2.2.</w:t>
        </w:r>
        <w:r>
          <w:rPr>
            <w:rFonts w:eastAsiaTheme="minorEastAsia" w:cstheme="minorBidi"/>
            <w:smallCaps w:val="0"/>
            <w:noProof/>
            <w:sz w:val="22"/>
            <w:szCs w:val="22"/>
            <w:lang w:eastAsia="es-CL"/>
          </w:rPr>
          <w:tab/>
        </w:r>
        <w:r w:rsidRPr="004B3BC2">
          <w:rPr>
            <w:rStyle w:val="Hipervnculo"/>
            <w:noProof/>
          </w:rPr>
          <w:t>Ubicación y Layout</w:t>
        </w:r>
        <w:r>
          <w:rPr>
            <w:noProof/>
            <w:webHidden/>
          </w:rPr>
          <w:tab/>
        </w:r>
        <w:r>
          <w:rPr>
            <w:noProof/>
            <w:webHidden/>
          </w:rPr>
          <w:fldChar w:fldCharType="begin"/>
        </w:r>
        <w:r>
          <w:rPr>
            <w:noProof/>
            <w:webHidden/>
          </w:rPr>
          <w:instrText xml:space="preserve"> PAGEREF _Toc441241735 \h </w:instrText>
        </w:r>
        <w:r>
          <w:rPr>
            <w:noProof/>
            <w:webHidden/>
          </w:rPr>
        </w:r>
        <w:r>
          <w:rPr>
            <w:noProof/>
            <w:webHidden/>
          </w:rPr>
          <w:fldChar w:fldCharType="separate"/>
        </w:r>
        <w:r>
          <w:rPr>
            <w:noProof/>
            <w:webHidden/>
          </w:rPr>
          <w:t>5</w:t>
        </w:r>
        <w:r>
          <w:rPr>
            <w:noProof/>
            <w:webHidden/>
          </w:rPr>
          <w:fldChar w:fldCharType="end"/>
        </w:r>
      </w:hyperlink>
    </w:p>
    <w:p w:rsidR="00C5625D" w:rsidRDefault="00C5625D" w:rsidP="00C5625D">
      <w:pPr>
        <w:pStyle w:val="TDC1"/>
        <w:tabs>
          <w:tab w:val="clear" w:pos="9395"/>
          <w:tab w:val="right" w:leader="dot" w:pos="9639"/>
        </w:tabs>
        <w:rPr>
          <w:rFonts w:eastAsiaTheme="minorEastAsia" w:cstheme="minorBidi"/>
          <w:b w:val="0"/>
          <w:bCs w:val="0"/>
          <w:caps w:val="0"/>
          <w:noProof/>
          <w:sz w:val="22"/>
          <w:szCs w:val="22"/>
          <w:lang w:eastAsia="es-CL"/>
        </w:rPr>
      </w:pPr>
      <w:hyperlink w:anchor="_Toc441241736" w:history="1">
        <w:r w:rsidRPr="004B3BC2">
          <w:rPr>
            <w:rStyle w:val="Hipervnculo"/>
            <w:noProof/>
          </w:rPr>
          <w:t>3.</w:t>
        </w:r>
        <w:r>
          <w:rPr>
            <w:rFonts w:eastAsiaTheme="minorEastAsia" w:cstheme="minorBidi"/>
            <w:b w:val="0"/>
            <w:bCs w:val="0"/>
            <w:caps w:val="0"/>
            <w:noProof/>
            <w:sz w:val="22"/>
            <w:szCs w:val="22"/>
            <w:lang w:eastAsia="es-CL"/>
          </w:rPr>
          <w:tab/>
        </w:r>
        <w:r w:rsidRPr="004B3BC2">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_Toc441241736 \h </w:instrText>
        </w:r>
        <w:r>
          <w:rPr>
            <w:noProof/>
            <w:webHidden/>
          </w:rPr>
        </w:r>
        <w:r>
          <w:rPr>
            <w:noProof/>
            <w:webHidden/>
          </w:rPr>
          <w:fldChar w:fldCharType="separate"/>
        </w:r>
        <w:r>
          <w:rPr>
            <w:noProof/>
            <w:webHidden/>
          </w:rPr>
          <w:t>7</w:t>
        </w:r>
        <w:r>
          <w:rPr>
            <w:noProof/>
            <w:webHidden/>
          </w:rPr>
          <w:fldChar w:fldCharType="end"/>
        </w:r>
      </w:hyperlink>
    </w:p>
    <w:p w:rsidR="00C5625D" w:rsidRDefault="00C5625D" w:rsidP="00C5625D">
      <w:pPr>
        <w:pStyle w:val="TDC1"/>
        <w:tabs>
          <w:tab w:val="clear" w:pos="9395"/>
          <w:tab w:val="right" w:leader="dot" w:pos="9639"/>
        </w:tabs>
        <w:rPr>
          <w:rFonts w:eastAsiaTheme="minorEastAsia" w:cstheme="minorBidi"/>
          <w:b w:val="0"/>
          <w:bCs w:val="0"/>
          <w:caps w:val="0"/>
          <w:noProof/>
          <w:sz w:val="22"/>
          <w:szCs w:val="22"/>
          <w:lang w:eastAsia="es-CL"/>
        </w:rPr>
      </w:pPr>
      <w:hyperlink w:anchor="_Toc441241737" w:history="1">
        <w:r w:rsidRPr="004B3BC2">
          <w:rPr>
            <w:rStyle w:val="Hipervnculo"/>
            <w:noProof/>
          </w:rPr>
          <w:t>4.</w:t>
        </w:r>
        <w:r>
          <w:rPr>
            <w:rFonts w:eastAsiaTheme="minorEastAsia" w:cstheme="minorBidi"/>
            <w:b w:val="0"/>
            <w:bCs w:val="0"/>
            <w:caps w:val="0"/>
            <w:noProof/>
            <w:sz w:val="22"/>
            <w:szCs w:val="22"/>
            <w:lang w:eastAsia="es-CL"/>
          </w:rPr>
          <w:tab/>
        </w:r>
        <w:r w:rsidRPr="004B3BC2">
          <w:rPr>
            <w:rStyle w:val="Hipervnculo"/>
            <w:noProof/>
          </w:rPr>
          <w:t>ANTECEDENTES DE LA ACTIVIDAD DE FISCALIZACIÓN.</w:t>
        </w:r>
        <w:r>
          <w:rPr>
            <w:noProof/>
            <w:webHidden/>
          </w:rPr>
          <w:tab/>
        </w:r>
        <w:r>
          <w:rPr>
            <w:noProof/>
            <w:webHidden/>
          </w:rPr>
          <w:fldChar w:fldCharType="begin"/>
        </w:r>
        <w:r>
          <w:rPr>
            <w:noProof/>
            <w:webHidden/>
          </w:rPr>
          <w:instrText xml:space="preserve"> PAGEREF _Toc441241737 \h </w:instrText>
        </w:r>
        <w:r>
          <w:rPr>
            <w:noProof/>
            <w:webHidden/>
          </w:rPr>
        </w:r>
        <w:r>
          <w:rPr>
            <w:noProof/>
            <w:webHidden/>
          </w:rPr>
          <w:fldChar w:fldCharType="separate"/>
        </w:r>
        <w:r>
          <w:rPr>
            <w:noProof/>
            <w:webHidden/>
          </w:rPr>
          <w:t>8</w:t>
        </w:r>
        <w:r>
          <w:rPr>
            <w:noProof/>
            <w:webHidden/>
          </w:rPr>
          <w:fldChar w:fldCharType="end"/>
        </w:r>
      </w:hyperlink>
    </w:p>
    <w:p w:rsidR="00C5625D" w:rsidRDefault="00C5625D" w:rsidP="00C5625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41241738" w:history="1">
        <w:r w:rsidRPr="004B3BC2">
          <w:rPr>
            <w:rStyle w:val="Hipervnculo"/>
            <w:noProof/>
          </w:rPr>
          <w:t>4.1.</w:t>
        </w:r>
        <w:r>
          <w:rPr>
            <w:rFonts w:eastAsiaTheme="minorEastAsia" w:cstheme="minorBidi"/>
            <w:smallCaps w:val="0"/>
            <w:noProof/>
            <w:sz w:val="22"/>
            <w:szCs w:val="22"/>
            <w:lang w:eastAsia="es-CL"/>
          </w:rPr>
          <w:tab/>
        </w:r>
        <w:r w:rsidRPr="004B3BC2">
          <w:rPr>
            <w:rStyle w:val="Hipervnculo"/>
            <w:noProof/>
          </w:rPr>
          <w:t>Motivo de la Actividad de Fiscalización.</w:t>
        </w:r>
        <w:r>
          <w:rPr>
            <w:noProof/>
            <w:webHidden/>
          </w:rPr>
          <w:tab/>
        </w:r>
        <w:r>
          <w:rPr>
            <w:noProof/>
            <w:webHidden/>
          </w:rPr>
          <w:fldChar w:fldCharType="begin"/>
        </w:r>
        <w:r>
          <w:rPr>
            <w:noProof/>
            <w:webHidden/>
          </w:rPr>
          <w:instrText xml:space="preserve"> PAGEREF _Toc441241738 \h </w:instrText>
        </w:r>
        <w:r>
          <w:rPr>
            <w:noProof/>
            <w:webHidden/>
          </w:rPr>
        </w:r>
        <w:r>
          <w:rPr>
            <w:noProof/>
            <w:webHidden/>
          </w:rPr>
          <w:fldChar w:fldCharType="separate"/>
        </w:r>
        <w:r>
          <w:rPr>
            <w:noProof/>
            <w:webHidden/>
          </w:rPr>
          <w:t>8</w:t>
        </w:r>
        <w:r>
          <w:rPr>
            <w:noProof/>
            <w:webHidden/>
          </w:rPr>
          <w:fldChar w:fldCharType="end"/>
        </w:r>
      </w:hyperlink>
    </w:p>
    <w:p w:rsidR="00C5625D" w:rsidRDefault="00C5625D" w:rsidP="00C5625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41241739" w:history="1">
        <w:r w:rsidRPr="004B3BC2">
          <w:rPr>
            <w:rStyle w:val="Hipervnculo"/>
            <w:noProof/>
          </w:rPr>
          <w:t>4.2.</w:t>
        </w:r>
        <w:r>
          <w:rPr>
            <w:rFonts w:eastAsiaTheme="minorEastAsia" w:cstheme="minorBidi"/>
            <w:smallCaps w:val="0"/>
            <w:noProof/>
            <w:sz w:val="22"/>
            <w:szCs w:val="22"/>
            <w:lang w:eastAsia="es-CL"/>
          </w:rPr>
          <w:tab/>
        </w:r>
        <w:r w:rsidRPr="004B3BC2">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_Toc441241739 \h </w:instrText>
        </w:r>
        <w:r>
          <w:rPr>
            <w:noProof/>
            <w:webHidden/>
          </w:rPr>
        </w:r>
        <w:r>
          <w:rPr>
            <w:noProof/>
            <w:webHidden/>
          </w:rPr>
          <w:fldChar w:fldCharType="separate"/>
        </w:r>
        <w:r>
          <w:rPr>
            <w:noProof/>
            <w:webHidden/>
          </w:rPr>
          <w:t>8</w:t>
        </w:r>
        <w:r>
          <w:rPr>
            <w:noProof/>
            <w:webHidden/>
          </w:rPr>
          <w:fldChar w:fldCharType="end"/>
        </w:r>
      </w:hyperlink>
    </w:p>
    <w:p w:rsidR="00C5625D" w:rsidRDefault="00C5625D" w:rsidP="00C5625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41241740" w:history="1">
        <w:r w:rsidRPr="004B3BC2">
          <w:rPr>
            <w:rStyle w:val="Hipervnculo"/>
            <w:noProof/>
          </w:rPr>
          <w:t>4.3.</w:t>
        </w:r>
        <w:r>
          <w:rPr>
            <w:rFonts w:eastAsiaTheme="minorEastAsia" w:cstheme="minorBidi"/>
            <w:smallCaps w:val="0"/>
            <w:noProof/>
            <w:sz w:val="22"/>
            <w:szCs w:val="22"/>
            <w:lang w:eastAsia="es-CL"/>
          </w:rPr>
          <w:tab/>
        </w:r>
        <w:r w:rsidRPr="004B3BC2">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_Toc441241740 \h </w:instrText>
        </w:r>
        <w:r>
          <w:rPr>
            <w:noProof/>
            <w:webHidden/>
          </w:rPr>
        </w:r>
        <w:r>
          <w:rPr>
            <w:noProof/>
            <w:webHidden/>
          </w:rPr>
          <w:fldChar w:fldCharType="separate"/>
        </w:r>
        <w:r>
          <w:rPr>
            <w:noProof/>
            <w:webHidden/>
          </w:rPr>
          <w:t>8</w:t>
        </w:r>
        <w:r>
          <w:rPr>
            <w:noProof/>
            <w:webHidden/>
          </w:rPr>
          <w:fldChar w:fldCharType="end"/>
        </w:r>
      </w:hyperlink>
    </w:p>
    <w:p w:rsidR="00C5625D" w:rsidRDefault="00C5625D" w:rsidP="00C5625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41241741" w:history="1">
        <w:r w:rsidRPr="004B3BC2">
          <w:rPr>
            <w:rStyle w:val="Hipervnculo"/>
            <w:noProof/>
          </w:rPr>
          <w:t>4.3.1.</w:t>
        </w:r>
        <w:r>
          <w:rPr>
            <w:rFonts w:eastAsiaTheme="minorEastAsia" w:cstheme="minorBidi"/>
            <w:i w:val="0"/>
            <w:iCs w:val="0"/>
            <w:noProof/>
            <w:sz w:val="22"/>
            <w:szCs w:val="22"/>
            <w:lang w:eastAsia="es-CL"/>
          </w:rPr>
          <w:tab/>
        </w:r>
        <w:r w:rsidRPr="004B3BC2">
          <w:rPr>
            <w:rStyle w:val="Hipervnculo"/>
            <w:noProof/>
          </w:rPr>
          <w:t>Primer día de inspección</w:t>
        </w:r>
        <w:r>
          <w:rPr>
            <w:noProof/>
            <w:webHidden/>
          </w:rPr>
          <w:tab/>
        </w:r>
        <w:r>
          <w:rPr>
            <w:noProof/>
            <w:webHidden/>
          </w:rPr>
          <w:fldChar w:fldCharType="begin"/>
        </w:r>
        <w:r>
          <w:rPr>
            <w:noProof/>
            <w:webHidden/>
          </w:rPr>
          <w:instrText xml:space="preserve"> PAGEREF _Toc441241741 \h </w:instrText>
        </w:r>
        <w:r>
          <w:rPr>
            <w:noProof/>
            <w:webHidden/>
          </w:rPr>
        </w:r>
        <w:r>
          <w:rPr>
            <w:noProof/>
            <w:webHidden/>
          </w:rPr>
          <w:fldChar w:fldCharType="separate"/>
        </w:r>
        <w:r>
          <w:rPr>
            <w:noProof/>
            <w:webHidden/>
          </w:rPr>
          <w:t>8</w:t>
        </w:r>
        <w:r>
          <w:rPr>
            <w:noProof/>
            <w:webHidden/>
          </w:rPr>
          <w:fldChar w:fldCharType="end"/>
        </w:r>
      </w:hyperlink>
    </w:p>
    <w:p w:rsidR="00C5625D" w:rsidRDefault="00C5625D" w:rsidP="00C5625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41241742" w:history="1">
        <w:r w:rsidRPr="004B3BC2">
          <w:rPr>
            <w:rStyle w:val="Hipervnculo"/>
            <w:noProof/>
          </w:rPr>
          <w:t>4.3.2.</w:t>
        </w:r>
        <w:r>
          <w:rPr>
            <w:rFonts w:eastAsiaTheme="minorEastAsia" w:cstheme="minorBidi"/>
            <w:i w:val="0"/>
            <w:iCs w:val="0"/>
            <w:noProof/>
            <w:sz w:val="22"/>
            <w:szCs w:val="22"/>
            <w:lang w:eastAsia="es-CL"/>
          </w:rPr>
          <w:tab/>
        </w:r>
        <w:r w:rsidRPr="004B3BC2">
          <w:rPr>
            <w:rStyle w:val="Hipervnculo"/>
            <w:noProof/>
          </w:rPr>
          <w:t>Segundo día de inspección</w:t>
        </w:r>
        <w:r>
          <w:rPr>
            <w:noProof/>
            <w:webHidden/>
          </w:rPr>
          <w:tab/>
        </w:r>
        <w:r>
          <w:rPr>
            <w:noProof/>
            <w:webHidden/>
          </w:rPr>
          <w:fldChar w:fldCharType="begin"/>
        </w:r>
        <w:r>
          <w:rPr>
            <w:noProof/>
            <w:webHidden/>
          </w:rPr>
          <w:instrText xml:space="preserve"> PAGEREF _Toc441241742 \h </w:instrText>
        </w:r>
        <w:r>
          <w:rPr>
            <w:noProof/>
            <w:webHidden/>
          </w:rPr>
        </w:r>
        <w:r>
          <w:rPr>
            <w:noProof/>
            <w:webHidden/>
          </w:rPr>
          <w:fldChar w:fldCharType="separate"/>
        </w:r>
        <w:r>
          <w:rPr>
            <w:noProof/>
            <w:webHidden/>
          </w:rPr>
          <w:t>8</w:t>
        </w:r>
        <w:r>
          <w:rPr>
            <w:noProof/>
            <w:webHidden/>
          </w:rPr>
          <w:fldChar w:fldCharType="end"/>
        </w:r>
      </w:hyperlink>
    </w:p>
    <w:p w:rsidR="00C5625D" w:rsidRDefault="00C5625D" w:rsidP="00C5625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41241743" w:history="1">
        <w:r w:rsidRPr="004B3BC2">
          <w:rPr>
            <w:rStyle w:val="Hipervnculo"/>
            <w:noProof/>
          </w:rPr>
          <w:t>4.3.3.</w:t>
        </w:r>
        <w:r>
          <w:rPr>
            <w:rFonts w:eastAsiaTheme="minorEastAsia" w:cstheme="minorBidi"/>
            <w:i w:val="0"/>
            <w:iCs w:val="0"/>
            <w:noProof/>
            <w:sz w:val="22"/>
            <w:szCs w:val="22"/>
            <w:lang w:eastAsia="es-CL"/>
          </w:rPr>
          <w:tab/>
        </w:r>
        <w:r w:rsidRPr="004B3BC2">
          <w:rPr>
            <w:rStyle w:val="Hipervnculo"/>
            <w:noProof/>
          </w:rPr>
          <w:t>Esquema de recorrido</w:t>
        </w:r>
        <w:r>
          <w:rPr>
            <w:noProof/>
            <w:webHidden/>
          </w:rPr>
          <w:tab/>
        </w:r>
        <w:r>
          <w:rPr>
            <w:noProof/>
            <w:webHidden/>
          </w:rPr>
          <w:fldChar w:fldCharType="begin"/>
        </w:r>
        <w:r>
          <w:rPr>
            <w:noProof/>
            <w:webHidden/>
          </w:rPr>
          <w:instrText xml:space="preserve"> PAGEREF _Toc441241743 \h </w:instrText>
        </w:r>
        <w:r>
          <w:rPr>
            <w:noProof/>
            <w:webHidden/>
          </w:rPr>
        </w:r>
        <w:r>
          <w:rPr>
            <w:noProof/>
            <w:webHidden/>
          </w:rPr>
          <w:fldChar w:fldCharType="separate"/>
        </w:r>
        <w:r>
          <w:rPr>
            <w:noProof/>
            <w:webHidden/>
          </w:rPr>
          <w:t>9</w:t>
        </w:r>
        <w:r>
          <w:rPr>
            <w:noProof/>
            <w:webHidden/>
          </w:rPr>
          <w:fldChar w:fldCharType="end"/>
        </w:r>
      </w:hyperlink>
    </w:p>
    <w:p w:rsidR="00C5625D" w:rsidRDefault="00C5625D" w:rsidP="00C5625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41241744" w:history="1">
        <w:r w:rsidRPr="004B3BC2">
          <w:rPr>
            <w:rStyle w:val="Hipervnculo"/>
            <w:noProof/>
          </w:rPr>
          <w:t>4.3.4.</w:t>
        </w:r>
        <w:r>
          <w:rPr>
            <w:rFonts w:eastAsiaTheme="minorEastAsia" w:cstheme="minorBidi"/>
            <w:i w:val="0"/>
            <w:iCs w:val="0"/>
            <w:noProof/>
            <w:sz w:val="22"/>
            <w:szCs w:val="22"/>
            <w:lang w:eastAsia="es-CL"/>
          </w:rPr>
          <w:tab/>
        </w:r>
        <w:r w:rsidRPr="004B3BC2">
          <w:rPr>
            <w:rStyle w:val="Hipervnculo"/>
            <w:noProof/>
          </w:rPr>
          <w:t>Detalle del Recorrido de la Inspección.</w:t>
        </w:r>
        <w:r>
          <w:rPr>
            <w:noProof/>
            <w:webHidden/>
          </w:rPr>
          <w:tab/>
        </w:r>
        <w:r>
          <w:rPr>
            <w:noProof/>
            <w:webHidden/>
          </w:rPr>
          <w:fldChar w:fldCharType="begin"/>
        </w:r>
        <w:r>
          <w:rPr>
            <w:noProof/>
            <w:webHidden/>
          </w:rPr>
          <w:instrText xml:space="preserve"> PAGEREF _Toc441241744 \h </w:instrText>
        </w:r>
        <w:r>
          <w:rPr>
            <w:noProof/>
            <w:webHidden/>
          </w:rPr>
        </w:r>
        <w:r>
          <w:rPr>
            <w:noProof/>
            <w:webHidden/>
          </w:rPr>
          <w:fldChar w:fldCharType="separate"/>
        </w:r>
        <w:r>
          <w:rPr>
            <w:noProof/>
            <w:webHidden/>
          </w:rPr>
          <w:t>9</w:t>
        </w:r>
        <w:r>
          <w:rPr>
            <w:noProof/>
            <w:webHidden/>
          </w:rPr>
          <w:fldChar w:fldCharType="end"/>
        </w:r>
      </w:hyperlink>
    </w:p>
    <w:p w:rsidR="00C5625D" w:rsidRDefault="00C5625D" w:rsidP="00C5625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41241745" w:history="1">
        <w:r w:rsidRPr="004B3BC2">
          <w:rPr>
            <w:rStyle w:val="Hipervnculo"/>
            <w:bCs/>
            <w:noProof/>
          </w:rPr>
          <w:t>4.4.</w:t>
        </w:r>
        <w:r>
          <w:rPr>
            <w:rFonts w:eastAsiaTheme="minorEastAsia" w:cstheme="minorBidi"/>
            <w:smallCaps w:val="0"/>
            <w:noProof/>
            <w:sz w:val="22"/>
            <w:szCs w:val="22"/>
            <w:lang w:eastAsia="es-CL"/>
          </w:rPr>
          <w:tab/>
        </w:r>
        <w:r w:rsidRPr="004B3BC2">
          <w:rPr>
            <w:rStyle w:val="Hipervnculo"/>
            <w:bCs/>
            <w:noProof/>
          </w:rPr>
          <w:t>Aspectos relativos al Seguimiento Ambiental</w:t>
        </w:r>
        <w:r>
          <w:rPr>
            <w:noProof/>
            <w:webHidden/>
          </w:rPr>
          <w:tab/>
        </w:r>
        <w:r>
          <w:rPr>
            <w:noProof/>
            <w:webHidden/>
          </w:rPr>
          <w:fldChar w:fldCharType="begin"/>
        </w:r>
        <w:r>
          <w:rPr>
            <w:noProof/>
            <w:webHidden/>
          </w:rPr>
          <w:instrText xml:space="preserve"> PAGEREF _Toc441241745 \h </w:instrText>
        </w:r>
        <w:r>
          <w:rPr>
            <w:noProof/>
            <w:webHidden/>
          </w:rPr>
        </w:r>
        <w:r>
          <w:rPr>
            <w:noProof/>
            <w:webHidden/>
          </w:rPr>
          <w:fldChar w:fldCharType="separate"/>
        </w:r>
        <w:r>
          <w:rPr>
            <w:noProof/>
            <w:webHidden/>
          </w:rPr>
          <w:t>10</w:t>
        </w:r>
        <w:r>
          <w:rPr>
            <w:noProof/>
            <w:webHidden/>
          </w:rPr>
          <w:fldChar w:fldCharType="end"/>
        </w:r>
      </w:hyperlink>
    </w:p>
    <w:p w:rsidR="00C5625D" w:rsidRDefault="00C5625D" w:rsidP="00C5625D">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41241746" w:history="1">
        <w:r w:rsidRPr="004B3BC2">
          <w:rPr>
            <w:rStyle w:val="Hipervnculo"/>
            <w:bCs/>
            <w:noProof/>
          </w:rPr>
          <w:t>4.4.1.</w:t>
        </w:r>
        <w:r>
          <w:rPr>
            <w:rFonts w:eastAsiaTheme="minorEastAsia" w:cstheme="minorBidi"/>
            <w:i w:val="0"/>
            <w:iCs w:val="0"/>
            <w:noProof/>
            <w:sz w:val="22"/>
            <w:szCs w:val="22"/>
            <w:lang w:eastAsia="es-CL"/>
          </w:rPr>
          <w:tab/>
        </w:r>
        <w:r w:rsidRPr="004B3BC2">
          <w:rPr>
            <w:rStyle w:val="Hipervnculo"/>
            <w:bCs/>
            <w:noProof/>
          </w:rPr>
          <w:t>Documentos Revisados</w:t>
        </w:r>
        <w:r>
          <w:rPr>
            <w:noProof/>
            <w:webHidden/>
          </w:rPr>
          <w:tab/>
        </w:r>
        <w:r>
          <w:rPr>
            <w:noProof/>
            <w:webHidden/>
          </w:rPr>
          <w:fldChar w:fldCharType="begin"/>
        </w:r>
        <w:r>
          <w:rPr>
            <w:noProof/>
            <w:webHidden/>
          </w:rPr>
          <w:instrText xml:space="preserve"> PAGEREF _Toc441241746 \h </w:instrText>
        </w:r>
        <w:r>
          <w:rPr>
            <w:noProof/>
            <w:webHidden/>
          </w:rPr>
        </w:r>
        <w:r>
          <w:rPr>
            <w:noProof/>
            <w:webHidden/>
          </w:rPr>
          <w:fldChar w:fldCharType="separate"/>
        </w:r>
        <w:r>
          <w:rPr>
            <w:noProof/>
            <w:webHidden/>
          </w:rPr>
          <w:t>10</w:t>
        </w:r>
        <w:r>
          <w:rPr>
            <w:noProof/>
            <w:webHidden/>
          </w:rPr>
          <w:fldChar w:fldCharType="end"/>
        </w:r>
      </w:hyperlink>
    </w:p>
    <w:p w:rsidR="00C5625D" w:rsidRDefault="00C5625D" w:rsidP="00C5625D">
      <w:pPr>
        <w:pStyle w:val="TDC1"/>
        <w:tabs>
          <w:tab w:val="clear" w:pos="9395"/>
          <w:tab w:val="right" w:leader="dot" w:pos="9639"/>
        </w:tabs>
        <w:rPr>
          <w:rFonts w:eastAsiaTheme="minorEastAsia" w:cstheme="minorBidi"/>
          <w:b w:val="0"/>
          <w:bCs w:val="0"/>
          <w:caps w:val="0"/>
          <w:noProof/>
          <w:sz w:val="22"/>
          <w:szCs w:val="22"/>
          <w:lang w:eastAsia="es-CL"/>
        </w:rPr>
      </w:pPr>
      <w:hyperlink w:anchor="_Toc441241747" w:history="1">
        <w:r w:rsidRPr="004B3BC2">
          <w:rPr>
            <w:rStyle w:val="Hipervnculo"/>
            <w:noProof/>
          </w:rPr>
          <w:t>5.</w:t>
        </w:r>
        <w:r>
          <w:rPr>
            <w:rFonts w:eastAsiaTheme="minorEastAsia" w:cstheme="minorBidi"/>
            <w:b w:val="0"/>
            <w:bCs w:val="0"/>
            <w:caps w:val="0"/>
            <w:noProof/>
            <w:sz w:val="22"/>
            <w:szCs w:val="22"/>
            <w:lang w:eastAsia="es-CL"/>
          </w:rPr>
          <w:tab/>
        </w:r>
        <w:r w:rsidRPr="004B3BC2">
          <w:rPr>
            <w:rStyle w:val="Hipervnculo"/>
            <w:noProof/>
          </w:rPr>
          <w:t>HECHOS CONSTATADOS.</w:t>
        </w:r>
        <w:r>
          <w:rPr>
            <w:noProof/>
            <w:webHidden/>
          </w:rPr>
          <w:tab/>
        </w:r>
        <w:r>
          <w:rPr>
            <w:noProof/>
            <w:webHidden/>
          </w:rPr>
          <w:fldChar w:fldCharType="begin"/>
        </w:r>
        <w:r>
          <w:rPr>
            <w:noProof/>
            <w:webHidden/>
          </w:rPr>
          <w:instrText xml:space="preserve"> PAGEREF _Toc441241747 \h </w:instrText>
        </w:r>
        <w:r>
          <w:rPr>
            <w:noProof/>
            <w:webHidden/>
          </w:rPr>
        </w:r>
        <w:r>
          <w:rPr>
            <w:noProof/>
            <w:webHidden/>
          </w:rPr>
          <w:fldChar w:fldCharType="separate"/>
        </w:r>
        <w:r>
          <w:rPr>
            <w:noProof/>
            <w:webHidden/>
          </w:rPr>
          <w:t>11</w:t>
        </w:r>
        <w:r>
          <w:rPr>
            <w:noProof/>
            <w:webHidden/>
          </w:rPr>
          <w:fldChar w:fldCharType="end"/>
        </w:r>
      </w:hyperlink>
    </w:p>
    <w:p w:rsidR="00C5625D" w:rsidRDefault="00C5625D" w:rsidP="00C5625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41241748" w:history="1">
        <w:r w:rsidRPr="004B3BC2">
          <w:rPr>
            <w:rStyle w:val="Hipervnculo"/>
            <w:noProof/>
          </w:rPr>
          <w:t>5.1.</w:t>
        </w:r>
        <w:r>
          <w:rPr>
            <w:rFonts w:eastAsiaTheme="minorEastAsia" w:cstheme="minorBidi"/>
            <w:smallCaps w:val="0"/>
            <w:noProof/>
            <w:sz w:val="22"/>
            <w:szCs w:val="22"/>
            <w:lang w:eastAsia="es-CL"/>
          </w:rPr>
          <w:tab/>
        </w:r>
        <w:r w:rsidRPr="004B3BC2">
          <w:rPr>
            <w:rStyle w:val="Hipervnculo"/>
            <w:noProof/>
          </w:rPr>
          <w:t>Manejo de Residuos Líquidos</w:t>
        </w:r>
        <w:r>
          <w:rPr>
            <w:noProof/>
            <w:webHidden/>
          </w:rPr>
          <w:tab/>
        </w:r>
        <w:r>
          <w:rPr>
            <w:noProof/>
            <w:webHidden/>
          </w:rPr>
          <w:fldChar w:fldCharType="begin"/>
        </w:r>
        <w:r>
          <w:rPr>
            <w:noProof/>
            <w:webHidden/>
          </w:rPr>
          <w:instrText xml:space="preserve"> PAGEREF _Toc441241748 \h </w:instrText>
        </w:r>
        <w:r>
          <w:rPr>
            <w:noProof/>
            <w:webHidden/>
          </w:rPr>
        </w:r>
        <w:r>
          <w:rPr>
            <w:noProof/>
            <w:webHidden/>
          </w:rPr>
          <w:fldChar w:fldCharType="separate"/>
        </w:r>
        <w:r>
          <w:rPr>
            <w:noProof/>
            <w:webHidden/>
          </w:rPr>
          <w:t>11</w:t>
        </w:r>
        <w:r>
          <w:rPr>
            <w:noProof/>
            <w:webHidden/>
          </w:rPr>
          <w:fldChar w:fldCharType="end"/>
        </w:r>
      </w:hyperlink>
    </w:p>
    <w:p w:rsidR="00C5625D" w:rsidRDefault="00C5625D" w:rsidP="00C5625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41241750" w:history="1">
        <w:r w:rsidRPr="004B3BC2">
          <w:rPr>
            <w:rStyle w:val="Hipervnculo"/>
            <w:noProof/>
          </w:rPr>
          <w:t>5.2.</w:t>
        </w:r>
        <w:r>
          <w:rPr>
            <w:rFonts w:eastAsiaTheme="minorEastAsia" w:cstheme="minorBidi"/>
            <w:smallCaps w:val="0"/>
            <w:noProof/>
            <w:sz w:val="22"/>
            <w:szCs w:val="22"/>
            <w:lang w:eastAsia="es-CL"/>
          </w:rPr>
          <w:tab/>
        </w:r>
        <w:r w:rsidRPr="004B3BC2">
          <w:rPr>
            <w:rStyle w:val="Hipervnculo"/>
            <w:noProof/>
          </w:rPr>
          <w:t>Manejo de Emisiones Acústicas</w:t>
        </w:r>
        <w:r>
          <w:rPr>
            <w:noProof/>
            <w:webHidden/>
          </w:rPr>
          <w:tab/>
        </w:r>
        <w:r>
          <w:rPr>
            <w:noProof/>
            <w:webHidden/>
          </w:rPr>
          <w:fldChar w:fldCharType="begin"/>
        </w:r>
        <w:r>
          <w:rPr>
            <w:noProof/>
            <w:webHidden/>
          </w:rPr>
          <w:instrText xml:space="preserve"> PAGEREF _Toc441241750 \h </w:instrText>
        </w:r>
        <w:r>
          <w:rPr>
            <w:noProof/>
            <w:webHidden/>
          </w:rPr>
        </w:r>
        <w:r>
          <w:rPr>
            <w:noProof/>
            <w:webHidden/>
          </w:rPr>
          <w:fldChar w:fldCharType="separate"/>
        </w:r>
        <w:r>
          <w:rPr>
            <w:noProof/>
            <w:webHidden/>
          </w:rPr>
          <w:t>19</w:t>
        </w:r>
        <w:r>
          <w:rPr>
            <w:noProof/>
            <w:webHidden/>
          </w:rPr>
          <w:fldChar w:fldCharType="end"/>
        </w:r>
      </w:hyperlink>
    </w:p>
    <w:p w:rsidR="00C5625D" w:rsidRDefault="00C5625D" w:rsidP="00C5625D">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41241752" w:history="1">
        <w:r w:rsidRPr="004B3BC2">
          <w:rPr>
            <w:rStyle w:val="Hipervnculo"/>
            <w:noProof/>
          </w:rPr>
          <w:t>5.3.</w:t>
        </w:r>
        <w:r>
          <w:rPr>
            <w:rFonts w:eastAsiaTheme="minorEastAsia" w:cstheme="minorBidi"/>
            <w:smallCaps w:val="0"/>
            <w:noProof/>
            <w:sz w:val="22"/>
            <w:szCs w:val="22"/>
            <w:lang w:eastAsia="es-CL"/>
          </w:rPr>
          <w:tab/>
        </w:r>
        <w:r w:rsidRPr="004B3BC2">
          <w:rPr>
            <w:rStyle w:val="Hipervnculo"/>
            <w:noProof/>
          </w:rPr>
          <w:t>Revisión del seguimiento de las comunidades acuáticas</w:t>
        </w:r>
        <w:r>
          <w:rPr>
            <w:noProof/>
            <w:webHidden/>
          </w:rPr>
          <w:tab/>
        </w:r>
        <w:r>
          <w:rPr>
            <w:noProof/>
            <w:webHidden/>
          </w:rPr>
          <w:fldChar w:fldCharType="begin"/>
        </w:r>
        <w:r>
          <w:rPr>
            <w:noProof/>
            <w:webHidden/>
          </w:rPr>
          <w:instrText xml:space="preserve"> PAGEREF _Toc441241752 \h </w:instrText>
        </w:r>
        <w:r>
          <w:rPr>
            <w:noProof/>
            <w:webHidden/>
          </w:rPr>
        </w:r>
        <w:r>
          <w:rPr>
            <w:noProof/>
            <w:webHidden/>
          </w:rPr>
          <w:fldChar w:fldCharType="separate"/>
        </w:r>
        <w:r>
          <w:rPr>
            <w:noProof/>
            <w:webHidden/>
          </w:rPr>
          <w:t>24</w:t>
        </w:r>
        <w:r>
          <w:rPr>
            <w:noProof/>
            <w:webHidden/>
          </w:rPr>
          <w:fldChar w:fldCharType="end"/>
        </w:r>
      </w:hyperlink>
    </w:p>
    <w:p w:rsidR="00C5625D" w:rsidRDefault="00C5625D" w:rsidP="00C5625D">
      <w:pPr>
        <w:pStyle w:val="TDC1"/>
        <w:tabs>
          <w:tab w:val="clear" w:pos="9395"/>
          <w:tab w:val="right" w:leader="dot" w:pos="9639"/>
        </w:tabs>
        <w:rPr>
          <w:rFonts w:eastAsiaTheme="minorEastAsia" w:cstheme="minorBidi"/>
          <w:b w:val="0"/>
          <w:bCs w:val="0"/>
          <w:caps w:val="0"/>
          <w:noProof/>
          <w:sz w:val="22"/>
          <w:szCs w:val="22"/>
          <w:lang w:eastAsia="es-CL"/>
        </w:rPr>
      </w:pPr>
      <w:hyperlink w:anchor="_Toc441241753" w:history="1">
        <w:r w:rsidRPr="004B3BC2">
          <w:rPr>
            <w:rStyle w:val="Hipervnculo"/>
            <w:noProof/>
          </w:rPr>
          <w:t>6.</w:t>
        </w:r>
        <w:r>
          <w:rPr>
            <w:rFonts w:eastAsiaTheme="minorEastAsia" w:cstheme="minorBidi"/>
            <w:b w:val="0"/>
            <w:bCs w:val="0"/>
            <w:caps w:val="0"/>
            <w:noProof/>
            <w:sz w:val="22"/>
            <w:szCs w:val="22"/>
            <w:lang w:eastAsia="es-CL"/>
          </w:rPr>
          <w:tab/>
        </w:r>
        <w:r w:rsidRPr="004B3BC2">
          <w:rPr>
            <w:rStyle w:val="Hipervnculo"/>
            <w:noProof/>
          </w:rPr>
          <w:t>CONCLUSIONES.</w:t>
        </w:r>
        <w:r>
          <w:rPr>
            <w:noProof/>
            <w:webHidden/>
          </w:rPr>
          <w:tab/>
        </w:r>
        <w:r>
          <w:rPr>
            <w:noProof/>
            <w:webHidden/>
          </w:rPr>
          <w:fldChar w:fldCharType="begin"/>
        </w:r>
        <w:r>
          <w:rPr>
            <w:noProof/>
            <w:webHidden/>
          </w:rPr>
          <w:instrText xml:space="preserve"> PAGEREF _Toc441241753 \h </w:instrText>
        </w:r>
        <w:r>
          <w:rPr>
            <w:noProof/>
            <w:webHidden/>
          </w:rPr>
        </w:r>
        <w:r>
          <w:rPr>
            <w:noProof/>
            <w:webHidden/>
          </w:rPr>
          <w:fldChar w:fldCharType="separate"/>
        </w:r>
        <w:r>
          <w:rPr>
            <w:noProof/>
            <w:webHidden/>
          </w:rPr>
          <w:t>28</w:t>
        </w:r>
        <w:r>
          <w:rPr>
            <w:noProof/>
            <w:webHidden/>
          </w:rPr>
          <w:fldChar w:fldCharType="end"/>
        </w:r>
      </w:hyperlink>
    </w:p>
    <w:p w:rsidR="00C5625D" w:rsidRDefault="00C5625D" w:rsidP="00C5625D">
      <w:pPr>
        <w:pStyle w:val="TDC1"/>
        <w:tabs>
          <w:tab w:val="clear" w:pos="9395"/>
          <w:tab w:val="right" w:leader="dot" w:pos="9639"/>
        </w:tabs>
        <w:rPr>
          <w:rFonts w:eastAsiaTheme="minorEastAsia" w:cstheme="minorBidi"/>
          <w:b w:val="0"/>
          <w:bCs w:val="0"/>
          <w:caps w:val="0"/>
          <w:noProof/>
          <w:sz w:val="22"/>
          <w:szCs w:val="22"/>
          <w:lang w:eastAsia="es-CL"/>
        </w:rPr>
      </w:pPr>
      <w:hyperlink w:anchor="_Toc441241754" w:history="1">
        <w:r w:rsidRPr="004B3BC2">
          <w:rPr>
            <w:rStyle w:val="Hipervnculo"/>
            <w:noProof/>
          </w:rPr>
          <w:t>7.</w:t>
        </w:r>
        <w:r>
          <w:rPr>
            <w:rFonts w:eastAsiaTheme="minorEastAsia" w:cstheme="minorBidi"/>
            <w:b w:val="0"/>
            <w:bCs w:val="0"/>
            <w:caps w:val="0"/>
            <w:noProof/>
            <w:sz w:val="22"/>
            <w:szCs w:val="22"/>
            <w:lang w:eastAsia="es-CL"/>
          </w:rPr>
          <w:tab/>
        </w:r>
        <w:r w:rsidRPr="004B3BC2">
          <w:rPr>
            <w:rStyle w:val="Hipervnculo"/>
            <w:noProof/>
          </w:rPr>
          <w:t>DOCUMENTACIÓN SOLICITADA Y ENTREGADA.</w:t>
        </w:r>
        <w:r>
          <w:rPr>
            <w:noProof/>
            <w:webHidden/>
          </w:rPr>
          <w:tab/>
        </w:r>
        <w:r>
          <w:rPr>
            <w:noProof/>
            <w:webHidden/>
          </w:rPr>
          <w:fldChar w:fldCharType="begin"/>
        </w:r>
        <w:r>
          <w:rPr>
            <w:noProof/>
            <w:webHidden/>
          </w:rPr>
          <w:instrText xml:space="preserve"> PAGEREF _Toc441241754 \h </w:instrText>
        </w:r>
        <w:r>
          <w:rPr>
            <w:noProof/>
            <w:webHidden/>
          </w:rPr>
        </w:r>
        <w:r>
          <w:rPr>
            <w:noProof/>
            <w:webHidden/>
          </w:rPr>
          <w:fldChar w:fldCharType="separate"/>
        </w:r>
        <w:r>
          <w:rPr>
            <w:noProof/>
            <w:webHidden/>
          </w:rPr>
          <w:t>32</w:t>
        </w:r>
        <w:r>
          <w:rPr>
            <w:noProof/>
            <w:webHidden/>
          </w:rPr>
          <w:fldChar w:fldCharType="end"/>
        </w:r>
      </w:hyperlink>
    </w:p>
    <w:p w:rsidR="00C5625D" w:rsidRDefault="00C5625D" w:rsidP="00C5625D">
      <w:pPr>
        <w:pStyle w:val="TDC1"/>
        <w:tabs>
          <w:tab w:val="clear" w:pos="9395"/>
          <w:tab w:val="right" w:leader="dot" w:pos="9639"/>
        </w:tabs>
        <w:rPr>
          <w:rFonts w:eastAsiaTheme="minorEastAsia" w:cstheme="minorBidi"/>
          <w:b w:val="0"/>
          <w:bCs w:val="0"/>
          <w:caps w:val="0"/>
          <w:noProof/>
          <w:sz w:val="22"/>
          <w:szCs w:val="22"/>
          <w:lang w:eastAsia="es-CL"/>
        </w:rPr>
      </w:pPr>
      <w:hyperlink w:anchor="_Toc441241755" w:history="1">
        <w:r w:rsidRPr="004B3BC2">
          <w:rPr>
            <w:rStyle w:val="Hipervnculo"/>
            <w:noProof/>
          </w:rPr>
          <w:t>8.</w:t>
        </w:r>
        <w:r>
          <w:rPr>
            <w:rFonts w:eastAsiaTheme="minorEastAsia" w:cstheme="minorBidi"/>
            <w:b w:val="0"/>
            <w:bCs w:val="0"/>
            <w:caps w:val="0"/>
            <w:noProof/>
            <w:sz w:val="22"/>
            <w:szCs w:val="22"/>
            <w:lang w:eastAsia="es-CL"/>
          </w:rPr>
          <w:tab/>
        </w:r>
        <w:r w:rsidRPr="004B3BC2">
          <w:rPr>
            <w:rStyle w:val="Hipervnculo"/>
            <w:noProof/>
          </w:rPr>
          <w:t>ANEXOS.</w:t>
        </w:r>
        <w:r>
          <w:rPr>
            <w:noProof/>
            <w:webHidden/>
          </w:rPr>
          <w:tab/>
        </w:r>
        <w:r>
          <w:rPr>
            <w:noProof/>
            <w:webHidden/>
          </w:rPr>
          <w:fldChar w:fldCharType="begin"/>
        </w:r>
        <w:r>
          <w:rPr>
            <w:noProof/>
            <w:webHidden/>
          </w:rPr>
          <w:instrText xml:space="preserve"> PAGEREF _Toc441241755 \h </w:instrText>
        </w:r>
        <w:r>
          <w:rPr>
            <w:noProof/>
            <w:webHidden/>
          </w:rPr>
        </w:r>
        <w:r>
          <w:rPr>
            <w:noProof/>
            <w:webHidden/>
          </w:rPr>
          <w:fldChar w:fldCharType="separate"/>
        </w:r>
        <w:r>
          <w:rPr>
            <w:noProof/>
            <w:webHidden/>
          </w:rPr>
          <w:t>33</w:t>
        </w:r>
        <w:r>
          <w:rPr>
            <w:noProof/>
            <w:webHidden/>
          </w:rPr>
          <w:fldChar w:fldCharType="end"/>
        </w:r>
      </w:hyperlink>
    </w:p>
    <w:p w:rsidR="00655D0C" w:rsidRPr="0025129B" w:rsidRDefault="003753AB" w:rsidP="00177F37">
      <w:pPr>
        <w:tabs>
          <w:tab w:val="right" w:leader="dot" w:pos="9639"/>
        </w:tabs>
      </w:pPr>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6" w:name="_Toc352840376"/>
      <w:bookmarkStart w:id="17" w:name="_Toc352841436"/>
      <w:bookmarkStart w:id="18" w:name="_Toc441241732"/>
      <w:r w:rsidRPr="0025129B">
        <w:lastRenderedPageBreak/>
        <w:t>RESUMEN</w:t>
      </w:r>
      <w:r w:rsidR="00B1722C" w:rsidRPr="0025129B">
        <w:t>.</w:t>
      </w:r>
      <w:bookmarkEnd w:id="16"/>
      <w:bookmarkEnd w:id="17"/>
      <w:bookmarkEnd w:id="18"/>
    </w:p>
    <w:p w:rsidR="00ED4317" w:rsidRPr="0025129B" w:rsidRDefault="00ED4317" w:rsidP="00ED4317">
      <w:pPr>
        <w:jc w:val="left"/>
        <w:rPr>
          <w:rFonts w:cstheme="minorHAnsi"/>
          <w:b/>
          <w:sz w:val="20"/>
          <w:szCs w:val="20"/>
        </w:rPr>
      </w:pPr>
    </w:p>
    <w:p w:rsidR="00ED4317" w:rsidRPr="0025129B" w:rsidRDefault="003411FD" w:rsidP="00ED4317">
      <w:pPr>
        <w:rPr>
          <w:rFonts w:cstheme="minorHAnsi"/>
          <w:sz w:val="20"/>
          <w:szCs w:val="20"/>
        </w:rPr>
      </w:pPr>
      <w:r>
        <w:rPr>
          <w:rFonts w:cstheme="minorHAnsi"/>
          <w:sz w:val="20"/>
          <w:szCs w:val="20"/>
        </w:rPr>
        <w:t>El p</w:t>
      </w:r>
      <w:r w:rsidR="00ED4317" w:rsidRPr="0025129B">
        <w:rPr>
          <w:rFonts w:cstheme="minorHAnsi"/>
          <w:sz w:val="20"/>
          <w:szCs w:val="20"/>
        </w:rPr>
        <w:t>r</w:t>
      </w:r>
      <w:r w:rsidR="004041CB" w:rsidRPr="0025129B">
        <w:rPr>
          <w:rFonts w:cstheme="minorHAnsi"/>
          <w:sz w:val="20"/>
          <w:szCs w:val="20"/>
        </w:rPr>
        <w:t>esente documento da cuenta de los resultados de la</w:t>
      </w:r>
      <w:r>
        <w:rPr>
          <w:rFonts w:cstheme="minorHAnsi"/>
          <w:sz w:val="20"/>
          <w:szCs w:val="20"/>
        </w:rPr>
        <w:t>s</w:t>
      </w:r>
      <w:r w:rsidR="004041CB" w:rsidRPr="0025129B">
        <w:rPr>
          <w:rFonts w:cstheme="minorHAnsi"/>
          <w:sz w:val="20"/>
          <w:szCs w:val="20"/>
        </w:rPr>
        <w:t xml:space="preserve"> actividad</w:t>
      </w:r>
      <w:r>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00ED4317" w:rsidRPr="0025129B">
        <w:rPr>
          <w:rFonts w:cstheme="minorHAnsi"/>
          <w:sz w:val="20"/>
          <w:szCs w:val="20"/>
        </w:rPr>
        <w:t xml:space="preserve"> ambiental realizada por </w:t>
      </w:r>
      <w:r w:rsidR="00AD3248">
        <w:rPr>
          <w:rFonts w:cstheme="minorHAnsi"/>
          <w:sz w:val="20"/>
          <w:szCs w:val="20"/>
        </w:rPr>
        <w:t>la Gob</w:t>
      </w:r>
      <w:r>
        <w:rPr>
          <w:rFonts w:cstheme="minorHAnsi"/>
          <w:sz w:val="20"/>
          <w:szCs w:val="20"/>
        </w:rPr>
        <w:t>er</w:t>
      </w:r>
      <w:r w:rsidR="003A74B8">
        <w:rPr>
          <w:rFonts w:cstheme="minorHAnsi"/>
          <w:sz w:val="20"/>
          <w:szCs w:val="20"/>
        </w:rPr>
        <w:t xml:space="preserve">nación Marítima de Talcahuano </w:t>
      </w:r>
      <w:r w:rsidR="007B7525" w:rsidRPr="0025129B">
        <w:rPr>
          <w:rFonts w:cstheme="minorHAnsi"/>
          <w:sz w:val="20"/>
          <w:szCs w:val="20"/>
        </w:rPr>
        <w:t>al pro</w:t>
      </w:r>
      <w:r w:rsidR="00ED4317" w:rsidRPr="0025129B">
        <w:rPr>
          <w:rFonts w:cstheme="minorHAnsi"/>
          <w:sz w:val="20"/>
          <w:szCs w:val="20"/>
        </w:rPr>
        <w:t>yecto “</w:t>
      </w:r>
      <w:r w:rsidR="003A74B8">
        <w:rPr>
          <w:rFonts w:cstheme="minorHAnsi"/>
          <w:sz w:val="20"/>
          <w:szCs w:val="20"/>
        </w:rPr>
        <w:t xml:space="preserve">Puerto Lirquén”, cuyas </w:t>
      </w:r>
      <w:r w:rsidR="00BE68C0" w:rsidRPr="0025129B">
        <w:rPr>
          <w:rFonts w:cstheme="minorHAnsi"/>
          <w:sz w:val="20"/>
          <w:szCs w:val="20"/>
        </w:rPr>
        <w:t>a</w:t>
      </w:r>
      <w:r w:rsidR="00F478FD" w:rsidRPr="0025129B">
        <w:rPr>
          <w:rFonts w:cstheme="minorHAnsi"/>
          <w:sz w:val="20"/>
          <w:szCs w:val="20"/>
        </w:rPr>
        <w:t>ctividad</w:t>
      </w:r>
      <w:r w:rsidR="003A74B8">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fue</w:t>
      </w:r>
      <w:r w:rsidR="003A74B8">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3A74B8">
        <w:rPr>
          <w:rFonts w:cstheme="minorHAnsi"/>
          <w:sz w:val="20"/>
          <w:szCs w:val="20"/>
        </w:rPr>
        <w:t>s</w:t>
      </w:r>
      <w:r w:rsidR="00ED4317" w:rsidRPr="0025129B">
        <w:rPr>
          <w:rFonts w:cstheme="minorHAnsi"/>
          <w:sz w:val="20"/>
          <w:szCs w:val="20"/>
        </w:rPr>
        <w:t xml:space="preserve"> durante los días</w:t>
      </w:r>
      <w:r w:rsidR="003A74B8">
        <w:rPr>
          <w:rFonts w:cstheme="minorHAnsi"/>
          <w:sz w:val="20"/>
          <w:szCs w:val="20"/>
        </w:rPr>
        <w:t xml:space="preserve"> 25 y 26 de marzo de 2015.</w:t>
      </w:r>
    </w:p>
    <w:p w:rsidR="00ED4317" w:rsidRPr="0025129B" w:rsidRDefault="00ED4317" w:rsidP="00ED4317">
      <w:pPr>
        <w:rPr>
          <w:rFonts w:cstheme="minorHAnsi"/>
          <w:sz w:val="20"/>
          <w:szCs w:val="20"/>
        </w:rPr>
      </w:pPr>
    </w:p>
    <w:p w:rsidR="00ED4317" w:rsidRDefault="00ED4317" w:rsidP="00ED4317">
      <w:pPr>
        <w:rPr>
          <w:rFonts w:cstheme="minorHAnsi"/>
          <w:sz w:val="20"/>
          <w:szCs w:val="20"/>
        </w:rPr>
      </w:pPr>
      <w:r w:rsidRPr="0025129B">
        <w:rPr>
          <w:rFonts w:cstheme="minorHAnsi"/>
          <w:sz w:val="20"/>
          <w:szCs w:val="20"/>
        </w:rPr>
        <w:t xml:space="preserve">El proyecto consiste en </w:t>
      </w:r>
      <w:r w:rsidR="003A74B8">
        <w:rPr>
          <w:rFonts w:cstheme="minorHAnsi"/>
          <w:sz w:val="20"/>
          <w:szCs w:val="20"/>
        </w:rPr>
        <w:t xml:space="preserve">un terminal portuario, ubicado en las costas de la Bahía de Concepción, comuna de </w:t>
      </w:r>
      <w:r w:rsidR="004C0A61">
        <w:rPr>
          <w:rFonts w:cstheme="minorHAnsi"/>
          <w:sz w:val="20"/>
          <w:szCs w:val="20"/>
        </w:rPr>
        <w:t>Penco</w:t>
      </w:r>
      <w:r w:rsidR="003A74B8">
        <w:rPr>
          <w:rFonts w:cstheme="minorHAnsi"/>
          <w:sz w:val="20"/>
          <w:szCs w:val="20"/>
        </w:rPr>
        <w:t xml:space="preserve">, Región del Biobío, dedicado principalmente a la carga y descarga de </w:t>
      </w:r>
      <w:r w:rsidR="00AD3248">
        <w:rPr>
          <w:rFonts w:cstheme="minorHAnsi"/>
          <w:sz w:val="20"/>
          <w:szCs w:val="20"/>
        </w:rPr>
        <w:t>celulosa</w:t>
      </w:r>
      <w:r w:rsidR="003A74B8">
        <w:rPr>
          <w:rFonts w:cstheme="minorHAnsi"/>
          <w:sz w:val="20"/>
          <w:szCs w:val="20"/>
        </w:rPr>
        <w:t>, madera, fertilizantes y contenedores.</w:t>
      </w:r>
    </w:p>
    <w:p w:rsidR="00AD3248" w:rsidRDefault="00C442A7" w:rsidP="00ED4317">
      <w:pPr>
        <w:rPr>
          <w:rFonts w:cstheme="minorHAnsi"/>
          <w:sz w:val="20"/>
          <w:szCs w:val="20"/>
        </w:rPr>
      </w:pPr>
      <w:r>
        <w:rPr>
          <w:rFonts w:cstheme="minorHAnsi"/>
          <w:sz w:val="20"/>
          <w:szCs w:val="20"/>
        </w:rPr>
        <w:t xml:space="preserve">La instalación se encuentra conformada </w:t>
      </w:r>
      <w:r w:rsidR="00AD3248">
        <w:rPr>
          <w:rFonts w:cstheme="minorHAnsi"/>
          <w:sz w:val="20"/>
          <w:szCs w:val="20"/>
        </w:rPr>
        <w:t xml:space="preserve">por dos (2) muelles de penetración con un total de seis (6) sitios de atraque, además </w:t>
      </w:r>
      <w:r>
        <w:rPr>
          <w:rFonts w:cstheme="minorHAnsi"/>
          <w:sz w:val="20"/>
          <w:szCs w:val="20"/>
        </w:rPr>
        <w:t>de disponer</w:t>
      </w:r>
      <w:r w:rsidR="00AD3248">
        <w:rPr>
          <w:rFonts w:cstheme="minorHAnsi"/>
          <w:sz w:val="20"/>
          <w:szCs w:val="20"/>
        </w:rPr>
        <w:t xml:space="preserve"> de una superficie total de 454.000 m</w:t>
      </w:r>
      <w:r w:rsidR="00AD3248" w:rsidRPr="00C5625D">
        <w:rPr>
          <w:rFonts w:cstheme="minorHAnsi"/>
          <w:sz w:val="20"/>
          <w:szCs w:val="20"/>
          <w:vertAlign w:val="superscript"/>
        </w:rPr>
        <w:t>2</w:t>
      </w:r>
      <w:r w:rsidR="00AD3248">
        <w:rPr>
          <w:rFonts w:cstheme="minorHAnsi"/>
          <w:sz w:val="20"/>
          <w:szCs w:val="20"/>
        </w:rPr>
        <w:t xml:space="preserve"> de patios de acopio, bodegas, galpones, talleres y áreas comunes entre otros. Cuenta además con aproximadamente 8 km de desvíos ferroviarios al interior del puerto para todas sus bodegas destinadas a la carga forestal.</w:t>
      </w:r>
    </w:p>
    <w:p w:rsidR="00AD3248" w:rsidRDefault="00AD3248" w:rsidP="00ED4317">
      <w:pPr>
        <w:rPr>
          <w:rFonts w:cstheme="minorHAnsi"/>
          <w:sz w:val="20"/>
          <w:szCs w:val="20"/>
        </w:rPr>
      </w:pPr>
    </w:p>
    <w:p w:rsidR="003A74B8" w:rsidRPr="0025129B" w:rsidRDefault="003A74B8" w:rsidP="00ED4317">
      <w:pPr>
        <w:rPr>
          <w:rFonts w:cstheme="minorHAnsi"/>
          <w:color w:val="FF0000"/>
          <w:sz w:val="20"/>
          <w:szCs w:val="20"/>
        </w:rPr>
      </w:pPr>
      <w:r>
        <w:rPr>
          <w:rFonts w:cstheme="minorHAnsi"/>
          <w:sz w:val="20"/>
          <w:szCs w:val="20"/>
        </w:rPr>
        <w:t xml:space="preserve">A su vez </w:t>
      </w:r>
      <w:r w:rsidR="00AD3248">
        <w:rPr>
          <w:rFonts w:cstheme="minorHAnsi"/>
          <w:sz w:val="20"/>
          <w:szCs w:val="20"/>
        </w:rPr>
        <w:t>este terminal debido a que en su momento debió adecuar sus sitios de atraques aumentando la profundidad de calado mediante dragados, los que fueron calificados ambientalmente por las Resoluciones de Calificación Ambiental (RCA) N° 020/2004 del dragado de los sitios 1,</w:t>
      </w:r>
      <w:r w:rsidR="00C95462">
        <w:rPr>
          <w:rFonts w:cstheme="minorHAnsi"/>
          <w:sz w:val="20"/>
          <w:szCs w:val="20"/>
        </w:rPr>
        <w:t xml:space="preserve"> </w:t>
      </w:r>
      <w:r w:rsidR="00AD3248">
        <w:rPr>
          <w:rFonts w:cstheme="minorHAnsi"/>
          <w:sz w:val="20"/>
          <w:szCs w:val="20"/>
        </w:rPr>
        <w:t xml:space="preserve">2 ,3 y 4 </w:t>
      </w:r>
      <w:r w:rsidR="00C95462">
        <w:rPr>
          <w:rFonts w:cstheme="minorHAnsi"/>
          <w:sz w:val="20"/>
          <w:szCs w:val="20"/>
        </w:rPr>
        <w:t>con un total de 7.500 m</w:t>
      </w:r>
      <w:r w:rsidR="00C95462" w:rsidRPr="00C95462">
        <w:rPr>
          <w:rFonts w:cstheme="minorHAnsi"/>
          <w:sz w:val="20"/>
          <w:szCs w:val="20"/>
          <w:vertAlign w:val="superscript"/>
        </w:rPr>
        <w:t>3</w:t>
      </w:r>
      <w:r w:rsidR="00C95462">
        <w:rPr>
          <w:rFonts w:cstheme="minorHAnsi"/>
          <w:sz w:val="20"/>
          <w:szCs w:val="20"/>
        </w:rPr>
        <w:t xml:space="preserve"> de material a dragar</w:t>
      </w:r>
      <w:r w:rsidR="006F2B56">
        <w:rPr>
          <w:rFonts w:cstheme="minorHAnsi"/>
          <w:sz w:val="20"/>
          <w:szCs w:val="20"/>
        </w:rPr>
        <w:t xml:space="preserve">, además de la RCA N° 175/2005 </w:t>
      </w:r>
      <w:r w:rsidR="00AE4A84">
        <w:rPr>
          <w:rFonts w:cstheme="minorHAnsi"/>
          <w:sz w:val="20"/>
          <w:szCs w:val="20"/>
        </w:rPr>
        <w:t xml:space="preserve">la cual </w:t>
      </w:r>
      <w:r w:rsidR="00C442A7">
        <w:rPr>
          <w:rFonts w:cstheme="minorHAnsi"/>
          <w:sz w:val="20"/>
          <w:szCs w:val="20"/>
        </w:rPr>
        <w:t xml:space="preserve">calificó ambientalmente el dragado de </w:t>
      </w:r>
      <w:r w:rsidR="00C95462">
        <w:rPr>
          <w:rFonts w:cstheme="minorHAnsi"/>
          <w:sz w:val="20"/>
          <w:szCs w:val="20"/>
        </w:rPr>
        <w:t>19.800 m</w:t>
      </w:r>
      <w:r w:rsidR="00C95462" w:rsidRPr="00C95462">
        <w:rPr>
          <w:rFonts w:cstheme="minorHAnsi"/>
          <w:sz w:val="20"/>
          <w:szCs w:val="20"/>
          <w:vertAlign w:val="superscript"/>
        </w:rPr>
        <w:t>3</w:t>
      </w:r>
      <w:r w:rsidR="00FF760B">
        <w:rPr>
          <w:rFonts w:cstheme="minorHAnsi"/>
          <w:sz w:val="20"/>
          <w:szCs w:val="20"/>
        </w:rPr>
        <w:t xml:space="preserve"> complementarios</w:t>
      </w:r>
      <w:r w:rsidR="00C442A7">
        <w:rPr>
          <w:rFonts w:cstheme="minorHAnsi"/>
          <w:sz w:val="20"/>
          <w:szCs w:val="20"/>
        </w:rPr>
        <w:t xml:space="preserve">, puede recibir embarcaciones con un calado máximo entre 7 y 12 metros según se ocupen los sitios de atraque del muelle 1, y entre 13 y 16 metros según se ocupen los sitios de atraque del muelle 2.  </w:t>
      </w:r>
      <w:r w:rsidR="00C95462">
        <w:rPr>
          <w:rFonts w:cstheme="minorHAnsi"/>
          <w:sz w:val="20"/>
          <w:szCs w:val="20"/>
        </w:rPr>
        <w:t xml:space="preserve"> </w:t>
      </w:r>
    </w:p>
    <w:p w:rsidR="00ED4317" w:rsidRPr="0025129B" w:rsidRDefault="00ED4317" w:rsidP="00ED4317">
      <w:pPr>
        <w:rPr>
          <w:rFonts w:cstheme="minorHAnsi"/>
          <w:sz w:val="20"/>
          <w:szCs w:val="20"/>
        </w:rPr>
      </w:pPr>
    </w:p>
    <w:p w:rsidR="008F751D" w:rsidRDefault="008F751D" w:rsidP="008F751D">
      <w:pPr>
        <w:rPr>
          <w:rFonts w:cstheme="minorHAnsi"/>
          <w:sz w:val="20"/>
          <w:szCs w:val="20"/>
        </w:rPr>
      </w:pPr>
      <w:r w:rsidRPr="0025129B">
        <w:rPr>
          <w:rFonts w:cstheme="minorHAnsi"/>
          <w:sz w:val="20"/>
          <w:szCs w:val="20"/>
        </w:rPr>
        <w:t>Las materias relevantes objeto de l</w:t>
      </w:r>
      <w:r w:rsidR="00AE4A84">
        <w:rPr>
          <w:rFonts w:cstheme="minorHAnsi"/>
          <w:sz w:val="20"/>
          <w:szCs w:val="20"/>
        </w:rPr>
        <w:t>a fiscalización incluyeron:</w:t>
      </w:r>
    </w:p>
    <w:p w:rsidR="00AE4A84" w:rsidRPr="00177F37" w:rsidRDefault="00AE4A84" w:rsidP="00295C6B">
      <w:pPr>
        <w:pStyle w:val="Prrafodelista"/>
        <w:numPr>
          <w:ilvl w:val="0"/>
          <w:numId w:val="2"/>
        </w:numPr>
        <w:rPr>
          <w:rFonts w:cstheme="minorHAnsi"/>
          <w:sz w:val="20"/>
          <w:szCs w:val="20"/>
        </w:rPr>
      </w:pPr>
      <w:r w:rsidRPr="00177F37">
        <w:rPr>
          <w:rFonts w:cstheme="minorHAnsi"/>
          <w:sz w:val="20"/>
          <w:szCs w:val="20"/>
        </w:rPr>
        <w:t>Manejo de residuos líquidos</w:t>
      </w:r>
    </w:p>
    <w:p w:rsidR="00C304D2" w:rsidRPr="00177F37" w:rsidRDefault="00C304D2" w:rsidP="00295C6B">
      <w:pPr>
        <w:pStyle w:val="Prrafodelista"/>
        <w:numPr>
          <w:ilvl w:val="0"/>
          <w:numId w:val="2"/>
        </w:numPr>
        <w:rPr>
          <w:rFonts w:cstheme="minorHAnsi"/>
          <w:sz w:val="20"/>
          <w:szCs w:val="20"/>
        </w:rPr>
      </w:pPr>
      <w:r w:rsidRPr="00177F37">
        <w:rPr>
          <w:rFonts w:cstheme="minorHAnsi"/>
          <w:sz w:val="20"/>
          <w:szCs w:val="20"/>
        </w:rPr>
        <w:t>Manejo de Emisiones Acústicas</w:t>
      </w:r>
    </w:p>
    <w:p w:rsidR="005556E6" w:rsidRPr="00177F37" w:rsidRDefault="005556E6" w:rsidP="00295C6B">
      <w:pPr>
        <w:pStyle w:val="Prrafodelista"/>
        <w:numPr>
          <w:ilvl w:val="0"/>
          <w:numId w:val="2"/>
        </w:numPr>
        <w:rPr>
          <w:rFonts w:cstheme="minorHAnsi"/>
          <w:sz w:val="20"/>
          <w:szCs w:val="20"/>
        </w:rPr>
      </w:pPr>
      <w:r w:rsidRPr="00177F37">
        <w:rPr>
          <w:rFonts w:cstheme="minorHAnsi"/>
          <w:sz w:val="20"/>
          <w:szCs w:val="20"/>
        </w:rPr>
        <w:t>Revisión del seguimiento de las comunidades acuáticas</w:t>
      </w:r>
    </w:p>
    <w:p w:rsidR="00177F37" w:rsidRPr="00177F37" w:rsidRDefault="00177F37" w:rsidP="00295C6B">
      <w:pPr>
        <w:pStyle w:val="Prrafodelista"/>
        <w:numPr>
          <w:ilvl w:val="0"/>
          <w:numId w:val="2"/>
        </w:numPr>
        <w:rPr>
          <w:rFonts w:cstheme="minorHAnsi"/>
          <w:sz w:val="20"/>
          <w:szCs w:val="20"/>
        </w:rPr>
      </w:pPr>
      <w:r w:rsidRPr="00177F37">
        <w:rPr>
          <w:rFonts w:cstheme="minorHAnsi"/>
          <w:sz w:val="20"/>
          <w:szCs w:val="20"/>
        </w:rPr>
        <w:t xml:space="preserve">Manejo de aguas de Lluvias </w:t>
      </w:r>
    </w:p>
    <w:p w:rsidR="00AE4A84" w:rsidRPr="00177F37" w:rsidRDefault="00AE4A84" w:rsidP="00295C6B">
      <w:pPr>
        <w:pStyle w:val="Prrafodelista"/>
        <w:numPr>
          <w:ilvl w:val="0"/>
          <w:numId w:val="2"/>
        </w:numPr>
        <w:rPr>
          <w:rFonts w:cstheme="minorHAnsi"/>
          <w:sz w:val="20"/>
          <w:szCs w:val="20"/>
        </w:rPr>
      </w:pPr>
      <w:r w:rsidRPr="00177F37">
        <w:rPr>
          <w:rFonts w:cstheme="minorHAnsi"/>
          <w:sz w:val="20"/>
          <w:szCs w:val="20"/>
        </w:rPr>
        <w:t>Manejo de material de dragado</w:t>
      </w:r>
    </w:p>
    <w:p w:rsidR="00AE4A84" w:rsidRPr="00177F37" w:rsidRDefault="00AE4A84" w:rsidP="00295C6B">
      <w:pPr>
        <w:pStyle w:val="Prrafodelista"/>
        <w:numPr>
          <w:ilvl w:val="0"/>
          <w:numId w:val="2"/>
        </w:numPr>
        <w:rPr>
          <w:rFonts w:cstheme="minorHAnsi"/>
          <w:sz w:val="20"/>
          <w:szCs w:val="20"/>
        </w:rPr>
      </w:pPr>
      <w:r w:rsidRPr="00177F37">
        <w:rPr>
          <w:rFonts w:cstheme="minorHAnsi"/>
          <w:sz w:val="20"/>
          <w:szCs w:val="20"/>
        </w:rPr>
        <w:t>Verificación de calidad de columna de agua y sedimentos</w:t>
      </w:r>
    </w:p>
    <w:p w:rsidR="00ED4317" w:rsidRPr="0025129B" w:rsidRDefault="00ED4317" w:rsidP="00ED4317">
      <w:pPr>
        <w:rPr>
          <w:rFonts w:cstheme="minorHAnsi"/>
          <w:color w:val="FF0000"/>
          <w:sz w:val="20"/>
          <w:szCs w:val="20"/>
        </w:rPr>
      </w:pPr>
    </w:p>
    <w:p w:rsidR="00ED4317"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p>
    <w:p w:rsidR="00177F37" w:rsidRDefault="00177F37" w:rsidP="00ED4317">
      <w:pPr>
        <w:rPr>
          <w:rFonts w:cstheme="minorHAnsi"/>
          <w:sz w:val="20"/>
          <w:szCs w:val="20"/>
        </w:rPr>
      </w:pPr>
    </w:p>
    <w:p w:rsidR="000B7F96" w:rsidRDefault="00177F37" w:rsidP="00295C6B">
      <w:pPr>
        <w:pStyle w:val="Prrafodelista"/>
        <w:numPr>
          <w:ilvl w:val="0"/>
          <w:numId w:val="14"/>
        </w:numPr>
        <w:rPr>
          <w:rFonts w:cstheme="minorHAnsi"/>
          <w:sz w:val="20"/>
          <w:szCs w:val="20"/>
        </w:rPr>
      </w:pPr>
      <w:r w:rsidRPr="000B7F96">
        <w:rPr>
          <w:rFonts w:cstheme="minorHAnsi"/>
          <w:sz w:val="20"/>
          <w:szCs w:val="20"/>
        </w:rPr>
        <w:t xml:space="preserve">De los hechos constatados y del examen de información </w:t>
      </w:r>
      <w:r w:rsidR="00135711">
        <w:rPr>
          <w:rFonts w:cstheme="minorHAnsi"/>
          <w:sz w:val="20"/>
          <w:szCs w:val="20"/>
        </w:rPr>
        <w:t xml:space="preserve">en relación al manejo de residuos líquidos, </w:t>
      </w:r>
      <w:r w:rsidRPr="000B7F96">
        <w:rPr>
          <w:rFonts w:cstheme="minorHAnsi"/>
          <w:sz w:val="20"/>
          <w:szCs w:val="20"/>
        </w:rPr>
        <w:t>se puede concluir que en el sector de bodegas ubicadas en el norte del Puerto (Bodegas Anden, 1, 2 y 8) además del patio de lavado de maquinarias, junto a la planta de tratamiento de aguas servidas del sector de acceso, descargan sus residuos líquidos en los colectores de aguas lluvias</w:t>
      </w:r>
      <w:r w:rsidR="00C5625D">
        <w:rPr>
          <w:rFonts w:cstheme="minorHAnsi"/>
          <w:sz w:val="20"/>
          <w:szCs w:val="20"/>
        </w:rPr>
        <w:t xml:space="preserve"> </w:t>
      </w:r>
      <w:r w:rsidR="004C0A61">
        <w:rPr>
          <w:rFonts w:cstheme="minorHAnsi"/>
          <w:sz w:val="20"/>
          <w:szCs w:val="20"/>
        </w:rPr>
        <w:t>del sector</w:t>
      </w:r>
      <w:r w:rsidR="00C5625D">
        <w:rPr>
          <w:rFonts w:cstheme="minorHAnsi"/>
          <w:sz w:val="20"/>
          <w:szCs w:val="20"/>
        </w:rPr>
        <w:t xml:space="preserve"> dónde se emplazan esas unidades</w:t>
      </w:r>
      <w:r w:rsidRPr="000B7F96">
        <w:rPr>
          <w:rFonts w:cstheme="minorHAnsi"/>
          <w:sz w:val="20"/>
          <w:szCs w:val="20"/>
        </w:rPr>
        <w:t>.</w:t>
      </w:r>
      <w:r w:rsidR="000B7F96">
        <w:rPr>
          <w:rFonts w:cstheme="minorHAnsi"/>
          <w:sz w:val="20"/>
          <w:szCs w:val="20"/>
        </w:rPr>
        <w:t xml:space="preserve"> </w:t>
      </w:r>
      <w:r w:rsidRPr="000B7F96">
        <w:rPr>
          <w:rFonts w:cstheme="minorHAnsi"/>
          <w:sz w:val="20"/>
          <w:szCs w:val="20"/>
        </w:rPr>
        <w:t>En el caso de</w:t>
      </w:r>
      <w:r w:rsidR="00DA53FC">
        <w:rPr>
          <w:rFonts w:cstheme="minorHAnsi"/>
          <w:sz w:val="20"/>
          <w:szCs w:val="20"/>
        </w:rPr>
        <w:t xml:space="preserve"> las bodegas mencionadas, el residuo</w:t>
      </w:r>
      <w:r w:rsidR="004C0A61">
        <w:rPr>
          <w:rFonts w:cstheme="minorHAnsi"/>
          <w:sz w:val="20"/>
          <w:szCs w:val="20"/>
        </w:rPr>
        <w:t xml:space="preserve"> líquido crudo</w:t>
      </w:r>
      <w:r w:rsidRPr="000B7F96">
        <w:rPr>
          <w:rFonts w:cstheme="minorHAnsi"/>
          <w:sz w:val="20"/>
          <w:szCs w:val="20"/>
        </w:rPr>
        <w:t xml:space="preserve"> </w:t>
      </w:r>
      <w:r w:rsidR="004C0A61">
        <w:rPr>
          <w:rFonts w:cstheme="minorHAnsi"/>
          <w:sz w:val="20"/>
          <w:szCs w:val="20"/>
        </w:rPr>
        <w:t>sin tratamiento</w:t>
      </w:r>
      <w:r w:rsidR="00DA53FC">
        <w:rPr>
          <w:rFonts w:cstheme="minorHAnsi"/>
          <w:sz w:val="20"/>
          <w:szCs w:val="20"/>
        </w:rPr>
        <w:t xml:space="preserve"> </w:t>
      </w:r>
      <w:r w:rsidRPr="000B7F96">
        <w:rPr>
          <w:rFonts w:cstheme="minorHAnsi"/>
          <w:sz w:val="20"/>
          <w:szCs w:val="20"/>
        </w:rPr>
        <w:t xml:space="preserve">es dispuesto por </w:t>
      </w:r>
      <w:r w:rsidR="00DA53FC">
        <w:rPr>
          <w:rFonts w:cstheme="minorHAnsi"/>
          <w:sz w:val="20"/>
          <w:szCs w:val="20"/>
        </w:rPr>
        <w:t xml:space="preserve">medio de escorrentía </w:t>
      </w:r>
      <w:r w:rsidR="004C0A61">
        <w:rPr>
          <w:rFonts w:cstheme="minorHAnsi"/>
          <w:sz w:val="20"/>
          <w:szCs w:val="20"/>
        </w:rPr>
        <w:t>gravitacional</w:t>
      </w:r>
      <w:r w:rsidRPr="000B7F96">
        <w:rPr>
          <w:rFonts w:cstheme="minorHAnsi"/>
          <w:sz w:val="20"/>
          <w:szCs w:val="20"/>
        </w:rPr>
        <w:t xml:space="preserve">, en las redes </w:t>
      </w:r>
      <w:r w:rsidR="004C0A61">
        <w:rPr>
          <w:rFonts w:cstheme="minorHAnsi"/>
          <w:sz w:val="20"/>
          <w:szCs w:val="20"/>
        </w:rPr>
        <w:t xml:space="preserve">internas </w:t>
      </w:r>
      <w:r w:rsidRPr="000B7F96">
        <w:rPr>
          <w:rFonts w:cstheme="minorHAnsi"/>
          <w:sz w:val="20"/>
          <w:szCs w:val="20"/>
        </w:rPr>
        <w:t>de aguas lluvias</w:t>
      </w:r>
      <w:r w:rsidR="004C0A61">
        <w:rPr>
          <w:rFonts w:cstheme="minorHAnsi"/>
          <w:sz w:val="20"/>
          <w:szCs w:val="20"/>
        </w:rPr>
        <w:t xml:space="preserve"> del puerto</w:t>
      </w:r>
      <w:r w:rsidRPr="000B7F96">
        <w:rPr>
          <w:rFonts w:cstheme="minorHAnsi"/>
          <w:sz w:val="20"/>
          <w:szCs w:val="20"/>
        </w:rPr>
        <w:t>.</w:t>
      </w:r>
    </w:p>
    <w:p w:rsidR="00DA53FC" w:rsidRDefault="000B7F96" w:rsidP="00DA53FC">
      <w:pPr>
        <w:pStyle w:val="Prrafodelista"/>
        <w:ind w:left="1080"/>
        <w:rPr>
          <w:rFonts w:cstheme="minorHAnsi"/>
          <w:sz w:val="20"/>
          <w:szCs w:val="20"/>
        </w:rPr>
      </w:pPr>
      <w:r>
        <w:rPr>
          <w:rFonts w:cstheme="minorHAnsi"/>
          <w:sz w:val="20"/>
          <w:szCs w:val="20"/>
        </w:rPr>
        <w:t>Además se verificó que</w:t>
      </w:r>
      <w:r w:rsidR="00177F37" w:rsidRPr="000B7F96">
        <w:rPr>
          <w:rFonts w:cstheme="minorHAnsi"/>
          <w:sz w:val="20"/>
          <w:szCs w:val="20"/>
        </w:rPr>
        <w:t xml:space="preserve"> en </w:t>
      </w:r>
      <w:r w:rsidR="004C0A61">
        <w:rPr>
          <w:rFonts w:cstheme="minorHAnsi"/>
          <w:sz w:val="20"/>
          <w:szCs w:val="20"/>
        </w:rPr>
        <w:t>los</w:t>
      </w:r>
      <w:r w:rsidR="004C0A61" w:rsidRPr="000B7F96">
        <w:rPr>
          <w:rFonts w:cstheme="minorHAnsi"/>
          <w:sz w:val="20"/>
          <w:szCs w:val="20"/>
        </w:rPr>
        <w:t xml:space="preserve"> </w:t>
      </w:r>
      <w:r w:rsidR="00177F37" w:rsidRPr="000B7F96">
        <w:rPr>
          <w:rFonts w:cstheme="minorHAnsi"/>
          <w:sz w:val="20"/>
          <w:szCs w:val="20"/>
        </w:rPr>
        <w:t>sector</w:t>
      </w:r>
      <w:r w:rsidR="004C0A61">
        <w:rPr>
          <w:rFonts w:cstheme="minorHAnsi"/>
          <w:sz w:val="20"/>
          <w:szCs w:val="20"/>
        </w:rPr>
        <w:t>es</w:t>
      </w:r>
      <w:r w:rsidR="00177F37" w:rsidRPr="000B7F96">
        <w:rPr>
          <w:rFonts w:cstheme="minorHAnsi"/>
          <w:sz w:val="20"/>
          <w:szCs w:val="20"/>
        </w:rPr>
        <w:t xml:space="preserve"> de Lavado de maquinarias y de Bodegas 11, 12, 13 y 14,  </w:t>
      </w:r>
      <w:r>
        <w:rPr>
          <w:rFonts w:cstheme="minorHAnsi"/>
          <w:sz w:val="20"/>
          <w:szCs w:val="20"/>
        </w:rPr>
        <w:t xml:space="preserve">se </w:t>
      </w:r>
      <w:r w:rsidR="00C5625D">
        <w:rPr>
          <w:rFonts w:cstheme="minorHAnsi"/>
          <w:sz w:val="20"/>
          <w:szCs w:val="20"/>
        </w:rPr>
        <w:t xml:space="preserve">vierten </w:t>
      </w:r>
      <w:r>
        <w:rPr>
          <w:rFonts w:cstheme="minorHAnsi"/>
          <w:sz w:val="20"/>
          <w:szCs w:val="20"/>
        </w:rPr>
        <w:t xml:space="preserve"> residuos líquidos</w:t>
      </w:r>
      <w:r w:rsidR="00177F37" w:rsidRPr="000B7F96">
        <w:rPr>
          <w:rFonts w:cstheme="minorHAnsi"/>
          <w:sz w:val="20"/>
          <w:szCs w:val="20"/>
        </w:rPr>
        <w:t xml:space="preserve"> por medio de infiltración en antiguo pique minero, </w:t>
      </w:r>
      <w:r w:rsidR="00ED5F00">
        <w:rPr>
          <w:rFonts w:cstheme="minorHAnsi"/>
          <w:sz w:val="20"/>
          <w:szCs w:val="20"/>
        </w:rPr>
        <w:t xml:space="preserve">sin </w:t>
      </w:r>
      <w:r w:rsidR="00177F37" w:rsidRPr="000B7F96">
        <w:rPr>
          <w:rFonts w:cstheme="minorHAnsi"/>
          <w:sz w:val="20"/>
          <w:szCs w:val="20"/>
        </w:rPr>
        <w:t xml:space="preserve"> autorización.</w:t>
      </w:r>
    </w:p>
    <w:p w:rsidR="00DA53FC" w:rsidRDefault="00DA53FC" w:rsidP="00DA53FC">
      <w:pPr>
        <w:rPr>
          <w:rFonts w:cstheme="minorHAnsi"/>
          <w:sz w:val="20"/>
          <w:szCs w:val="20"/>
        </w:rPr>
      </w:pPr>
    </w:p>
    <w:p w:rsidR="00135711" w:rsidRDefault="000B7F96" w:rsidP="00295C6B">
      <w:pPr>
        <w:pStyle w:val="Prrafodelista"/>
        <w:numPr>
          <w:ilvl w:val="0"/>
          <w:numId w:val="14"/>
        </w:numPr>
        <w:rPr>
          <w:rFonts w:cstheme="minorHAnsi"/>
          <w:sz w:val="20"/>
          <w:szCs w:val="20"/>
        </w:rPr>
      </w:pPr>
      <w:r w:rsidRPr="00DA53FC">
        <w:rPr>
          <w:rFonts w:cstheme="minorHAnsi"/>
          <w:sz w:val="20"/>
          <w:szCs w:val="20"/>
        </w:rPr>
        <w:t xml:space="preserve">Del examen de información y </w:t>
      </w:r>
      <w:r w:rsidR="001D703E">
        <w:rPr>
          <w:rFonts w:cstheme="minorHAnsi"/>
          <w:sz w:val="20"/>
          <w:szCs w:val="20"/>
        </w:rPr>
        <w:t xml:space="preserve">de </w:t>
      </w:r>
      <w:r w:rsidRPr="00DA53FC">
        <w:rPr>
          <w:rFonts w:cstheme="minorHAnsi"/>
          <w:sz w:val="20"/>
          <w:szCs w:val="20"/>
        </w:rPr>
        <w:t xml:space="preserve">la inspección realizada </w:t>
      </w:r>
      <w:r w:rsidR="00135711">
        <w:rPr>
          <w:rFonts w:cstheme="minorHAnsi"/>
          <w:sz w:val="20"/>
          <w:szCs w:val="20"/>
        </w:rPr>
        <w:t>en el aspecto ambiental de manejo de emisiones acústicas</w:t>
      </w:r>
      <w:r w:rsidR="001D703E">
        <w:rPr>
          <w:rFonts w:cstheme="minorHAnsi"/>
          <w:sz w:val="20"/>
          <w:szCs w:val="20"/>
        </w:rPr>
        <w:t>,</w:t>
      </w:r>
      <w:r w:rsidR="00135711">
        <w:rPr>
          <w:rFonts w:cstheme="minorHAnsi"/>
          <w:sz w:val="20"/>
          <w:szCs w:val="20"/>
        </w:rPr>
        <w:t xml:space="preserve"> </w:t>
      </w:r>
      <w:r w:rsidRPr="00DA53FC">
        <w:rPr>
          <w:rFonts w:cstheme="minorHAnsi"/>
          <w:sz w:val="20"/>
          <w:szCs w:val="20"/>
        </w:rPr>
        <w:t xml:space="preserve">se constata que no se han implementado las pantallas acústicas de material de acrílico </w:t>
      </w:r>
      <w:r w:rsidR="004C0A61">
        <w:rPr>
          <w:rFonts w:cstheme="minorHAnsi"/>
          <w:sz w:val="20"/>
          <w:szCs w:val="20"/>
        </w:rPr>
        <w:t>frente</w:t>
      </w:r>
      <w:r w:rsidR="004C0A61" w:rsidRPr="00DA53FC">
        <w:rPr>
          <w:rFonts w:cstheme="minorHAnsi"/>
          <w:sz w:val="20"/>
          <w:szCs w:val="20"/>
        </w:rPr>
        <w:t xml:space="preserve"> </w:t>
      </w:r>
      <w:r w:rsidR="004C0A61">
        <w:rPr>
          <w:rFonts w:cstheme="minorHAnsi"/>
          <w:sz w:val="20"/>
          <w:szCs w:val="20"/>
        </w:rPr>
        <w:t>a</w:t>
      </w:r>
      <w:r w:rsidR="004C0A61" w:rsidRPr="00DA53FC">
        <w:rPr>
          <w:rFonts w:cstheme="minorHAnsi"/>
          <w:sz w:val="20"/>
          <w:szCs w:val="20"/>
        </w:rPr>
        <w:t xml:space="preserve">l </w:t>
      </w:r>
      <w:r w:rsidRPr="00DA53FC">
        <w:rPr>
          <w:rFonts w:cstheme="minorHAnsi"/>
          <w:sz w:val="20"/>
          <w:szCs w:val="20"/>
        </w:rPr>
        <w:t>sector Población Carlos Condell</w:t>
      </w:r>
      <w:r w:rsidR="004C0A61">
        <w:rPr>
          <w:rFonts w:cstheme="minorHAnsi"/>
          <w:sz w:val="20"/>
          <w:szCs w:val="20"/>
        </w:rPr>
        <w:t>,</w:t>
      </w:r>
      <w:r w:rsidRPr="00DA53FC">
        <w:rPr>
          <w:rFonts w:cstheme="minorHAnsi"/>
          <w:sz w:val="20"/>
          <w:szCs w:val="20"/>
        </w:rPr>
        <w:t xml:space="preserve"> </w:t>
      </w:r>
      <w:r w:rsidR="004C0A61">
        <w:rPr>
          <w:rFonts w:cstheme="minorHAnsi"/>
          <w:sz w:val="20"/>
          <w:szCs w:val="20"/>
        </w:rPr>
        <w:t>colindante con</w:t>
      </w:r>
      <w:r w:rsidR="004C0A61" w:rsidRPr="00DA53FC">
        <w:rPr>
          <w:rFonts w:cstheme="minorHAnsi"/>
          <w:sz w:val="20"/>
          <w:szCs w:val="20"/>
        </w:rPr>
        <w:t xml:space="preserve"> </w:t>
      </w:r>
      <w:r w:rsidRPr="00DA53FC">
        <w:rPr>
          <w:rFonts w:cstheme="minorHAnsi"/>
          <w:sz w:val="20"/>
          <w:szCs w:val="20"/>
        </w:rPr>
        <w:t xml:space="preserve">la bodega 12, </w:t>
      </w:r>
      <w:r w:rsidR="004C0A61">
        <w:rPr>
          <w:rFonts w:cstheme="minorHAnsi"/>
          <w:sz w:val="20"/>
          <w:szCs w:val="20"/>
        </w:rPr>
        <w:t xml:space="preserve">un tramo de </w:t>
      </w:r>
      <w:r w:rsidRPr="00DA53FC">
        <w:rPr>
          <w:rFonts w:cstheme="minorHAnsi"/>
          <w:sz w:val="20"/>
          <w:szCs w:val="20"/>
        </w:rPr>
        <w:t xml:space="preserve">vía férrea </w:t>
      </w:r>
      <w:r w:rsidR="004C0A61">
        <w:rPr>
          <w:rFonts w:cstheme="minorHAnsi"/>
          <w:sz w:val="20"/>
          <w:szCs w:val="20"/>
        </w:rPr>
        <w:t xml:space="preserve">interna </w:t>
      </w:r>
      <w:r w:rsidRPr="00DA53FC">
        <w:rPr>
          <w:rFonts w:cstheme="minorHAnsi"/>
          <w:sz w:val="20"/>
          <w:szCs w:val="20"/>
        </w:rPr>
        <w:t xml:space="preserve">y </w:t>
      </w:r>
      <w:r w:rsidR="004C0A61">
        <w:rPr>
          <w:rFonts w:cstheme="minorHAnsi"/>
          <w:sz w:val="20"/>
          <w:szCs w:val="20"/>
        </w:rPr>
        <w:t xml:space="preserve">un sector </w:t>
      </w:r>
      <w:r w:rsidRPr="00DA53FC">
        <w:rPr>
          <w:rFonts w:cstheme="minorHAnsi"/>
          <w:sz w:val="20"/>
          <w:szCs w:val="20"/>
        </w:rPr>
        <w:t>frente al Patio La Tosca.</w:t>
      </w:r>
      <w:r w:rsidR="00DA53FC">
        <w:rPr>
          <w:rFonts w:cstheme="minorHAnsi"/>
          <w:sz w:val="20"/>
          <w:szCs w:val="20"/>
        </w:rPr>
        <w:t xml:space="preserve"> Además</w:t>
      </w:r>
      <w:r w:rsidR="004C0A61">
        <w:rPr>
          <w:rFonts w:cstheme="minorHAnsi"/>
          <w:sz w:val="20"/>
          <w:szCs w:val="20"/>
        </w:rPr>
        <w:t xml:space="preserve"> de lo anterior, </w:t>
      </w:r>
      <w:r w:rsidR="00DA53FC">
        <w:rPr>
          <w:rFonts w:cstheme="minorHAnsi"/>
          <w:sz w:val="20"/>
          <w:szCs w:val="20"/>
        </w:rPr>
        <w:t xml:space="preserve"> d</w:t>
      </w:r>
      <w:r w:rsidRPr="00DA53FC">
        <w:rPr>
          <w:rFonts w:cstheme="minorHAnsi"/>
          <w:sz w:val="20"/>
          <w:szCs w:val="20"/>
        </w:rPr>
        <w:t>urante la reunión de inicio de inspección realizada con fecha 26-03-2015</w:t>
      </w:r>
      <w:r w:rsidR="004C0A61">
        <w:rPr>
          <w:rFonts w:cstheme="minorHAnsi"/>
          <w:sz w:val="20"/>
          <w:szCs w:val="20"/>
        </w:rPr>
        <w:t>,</w:t>
      </w:r>
      <w:r w:rsidRPr="00DA53FC">
        <w:rPr>
          <w:rFonts w:cstheme="minorHAnsi"/>
          <w:sz w:val="20"/>
          <w:szCs w:val="20"/>
        </w:rPr>
        <w:t xml:space="preserve"> los fiscalizadores constatan que no existe evidencia </w:t>
      </w:r>
      <w:r w:rsidR="007912D9">
        <w:rPr>
          <w:rFonts w:cstheme="minorHAnsi"/>
          <w:sz w:val="20"/>
          <w:szCs w:val="20"/>
        </w:rPr>
        <w:t xml:space="preserve">que la empresa titular cuente con </w:t>
      </w:r>
      <w:r w:rsidRPr="00DA53FC">
        <w:rPr>
          <w:rFonts w:cstheme="minorHAnsi"/>
          <w:sz w:val="20"/>
          <w:szCs w:val="20"/>
        </w:rPr>
        <w:t xml:space="preserve">el Manual de Buenas Prácticas </w:t>
      </w:r>
      <w:r w:rsidR="007912D9">
        <w:rPr>
          <w:rFonts w:cstheme="minorHAnsi"/>
          <w:sz w:val="20"/>
          <w:szCs w:val="20"/>
        </w:rPr>
        <w:t>requerido</w:t>
      </w:r>
      <w:r w:rsidR="007912D9" w:rsidRPr="00DA53FC">
        <w:rPr>
          <w:rFonts w:cstheme="minorHAnsi"/>
          <w:sz w:val="20"/>
          <w:szCs w:val="20"/>
        </w:rPr>
        <w:t xml:space="preserve"> </w:t>
      </w:r>
      <w:r w:rsidRPr="00DA53FC">
        <w:rPr>
          <w:rFonts w:cstheme="minorHAnsi"/>
          <w:sz w:val="20"/>
          <w:szCs w:val="20"/>
        </w:rPr>
        <w:t xml:space="preserve">en </w:t>
      </w:r>
      <w:r w:rsidR="007912D9">
        <w:rPr>
          <w:rFonts w:cstheme="minorHAnsi"/>
          <w:sz w:val="20"/>
          <w:szCs w:val="20"/>
        </w:rPr>
        <w:t xml:space="preserve">el Considerando 5 de </w:t>
      </w:r>
      <w:r w:rsidRPr="00DA53FC">
        <w:rPr>
          <w:rFonts w:cstheme="minorHAnsi"/>
          <w:sz w:val="20"/>
          <w:szCs w:val="20"/>
        </w:rPr>
        <w:t xml:space="preserve">la RCA N° 96/2006 </w:t>
      </w:r>
      <w:r w:rsidR="007912D9">
        <w:rPr>
          <w:rFonts w:cstheme="minorHAnsi"/>
          <w:sz w:val="20"/>
          <w:szCs w:val="20"/>
        </w:rPr>
        <w:t>de COREMA Biobío</w:t>
      </w:r>
      <w:r w:rsidRPr="00DA53FC">
        <w:rPr>
          <w:rFonts w:cstheme="minorHAnsi"/>
          <w:sz w:val="20"/>
          <w:szCs w:val="20"/>
        </w:rPr>
        <w:t>.</w:t>
      </w:r>
      <w:r w:rsidR="00DA53FC">
        <w:rPr>
          <w:rFonts w:cstheme="minorHAnsi"/>
          <w:sz w:val="20"/>
          <w:szCs w:val="20"/>
        </w:rPr>
        <w:t xml:space="preserve">  Finalmente se verificó</w:t>
      </w:r>
      <w:r w:rsidRPr="00DA53FC">
        <w:rPr>
          <w:rFonts w:cstheme="minorHAnsi"/>
          <w:sz w:val="20"/>
          <w:szCs w:val="20"/>
        </w:rPr>
        <w:t xml:space="preserve"> que el titular no ha remitido al </w:t>
      </w:r>
      <w:r w:rsidR="007912D9">
        <w:rPr>
          <w:rFonts w:cstheme="minorHAnsi"/>
          <w:sz w:val="20"/>
          <w:szCs w:val="20"/>
        </w:rPr>
        <w:t>Sistema de Seguimiento Ambiental (SSA)</w:t>
      </w:r>
      <w:r w:rsidR="007912D9" w:rsidRPr="00DA53FC">
        <w:rPr>
          <w:rFonts w:cstheme="minorHAnsi"/>
          <w:sz w:val="20"/>
          <w:szCs w:val="20"/>
        </w:rPr>
        <w:t xml:space="preserve"> </w:t>
      </w:r>
      <w:r w:rsidRPr="00DA53FC">
        <w:rPr>
          <w:rFonts w:cstheme="minorHAnsi"/>
          <w:sz w:val="20"/>
          <w:szCs w:val="20"/>
        </w:rPr>
        <w:t>de la Superintendencia del Medio Ambiente</w:t>
      </w:r>
      <w:r w:rsidR="007912D9">
        <w:rPr>
          <w:rFonts w:cstheme="minorHAnsi"/>
          <w:sz w:val="20"/>
          <w:szCs w:val="20"/>
        </w:rPr>
        <w:t xml:space="preserve"> (SMA)</w:t>
      </w:r>
      <w:r w:rsidRPr="00DA53FC">
        <w:rPr>
          <w:rFonts w:cstheme="minorHAnsi"/>
          <w:sz w:val="20"/>
          <w:szCs w:val="20"/>
        </w:rPr>
        <w:t xml:space="preserve">, los informes de seguimiento </w:t>
      </w:r>
      <w:r w:rsidR="007912D9">
        <w:rPr>
          <w:rFonts w:cstheme="minorHAnsi"/>
          <w:sz w:val="20"/>
          <w:szCs w:val="20"/>
        </w:rPr>
        <w:t xml:space="preserve">ambiental asociados al monitoreo </w:t>
      </w:r>
      <w:r w:rsidRPr="00DA53FC">
        <w:rPr>
          <w:rFonts w:cstheme="minorHAnsi"/>
          <w:sz w:val="20"/>
          <w:szCs w:val="20"/>
        </w:rPr>
        <w:t xml:space="preserve">de emisiones de ruido </w:t>
      </w:r>
      <w:r w:rsidR="007912D9">
        <w:rPr>
          <w:rFonts w:cstheme="minorHAnsi"/>
          <w:sz w:val="20"/>
          <w:szCs w:val="20"/>
        </w:rPr>
        <w:t>correspondiente al periodo comprendido entre el año</w:t>
      </w:r>
      <w:r w:rsidRPr="00DA53FC">
        <w:rPr>
          <w:rFonts w:cstheme="minorHAnsi"/>
          <w:sz w:val="20"/>
          <w:szCs w:val="20"/>
        </w:rPr>
        <w:t xml:space="preserve"> </w:t>
      </w:r>
      <w:r w:rsidR="00DA53FC">
        <w:rPr>
          <w:rFonts w:cstheme="minorHAnsi"/>
          <w:sz w:val="20"/>
          <w:szCs w:val="20"/>
        </w:rPr>
        <w:t>2</w:t>
      </w:r>
      <w:r w:rsidRPr="00DA53FC">
        <w:rPr>
          <w:rFonts w:cstheme="minorHAnsi"/>
          <w:sz w:val="20"/>
          <w:szCs w:val="20"/>
        </w:rPr>
        <w:t>012 a la fecha del presente informe.</w:t>
      </w:r>
    </w:p>
    <w:p w:rsidR="00135711" w:rsidRDefault="00135711" w:rsidP="00135711">
      <w:pPr>
        <w:rPr>
          <w:rFonts w:cstheme="minorHAnsi"/>
          <w:b/>
          <w:sz w:val="20"/>
          <w:szCs w:val="20"/>
        </w:rPr>
      </w:pPr>
    </w:p>
    <w:p w:rsidR="00ED4317" w:rsidRPr="00135711" w:rsidRDefault="00135711" w:rsidP="00135711">
      <w:pPr>
        <w:rPr>
          <w:rFonts w:cstheme="minorHAnsi"/>
          <w:sz w:val="20"/>
          <w:szCs w:val="20"/>
        </w:rPr>
      </w:pPr>
      <w:r w:rsidRPr="00135711">
        <w:rPr>
          <w:rFonts w:cstheme="minorHAnsi"/>
          <w:sz w:val="20"/>
          <w:szCs w:val="20"/>
        </w:rPr>
        <w:t>Finalmente</w:t>
      </w:r>
      <w:r w:rsidR="007912D9">
        <w:rPr>
          <w:rFonts w:cstheme="minorHAnsi"/>
          <w:sz w:val="20"/>
          <w:szCs w:val="20"/>
        </w:rPr>
        <w:t>,</w:t>
      </w:r>
      <w:r w:rsidRPr="00135711">
        <w:rPr>
          <w:rFonts w:cstheme="minorHAnsi"/>
          <w:sz w:val="20"/>
          <w:szCs w:val="20"/>
        </w:rPr>
        <w:t xml:space="preserve"> </w:t>
      </w:r>
      <w:r w:rsidR="007912D9">
        <w:rPr>
          <w:rFonts w:cstheme="minorHAnsi"/>
          <w:sz w:val="20"/>
          <w:szCs w:val="20"/>
        </w:rPr>
        <w:t>realizado el</w:t>
      </w:r>
      <w:r>
        <w:rPr>
          <w:rFonts w:cstheme="minorHAnsi"/>
          <w:sz w:val="20"/>
          <w:szCs w:val="20"/>
        </w:rPr>
        <w:t xml:space="preserve"> examen de información al </w:t>
      </w:r>
      <w:r w:rsidRPr="00135711">
        <w:rPr>
          <w:rFonts w:cstheme="minorHAnsi"/>
          <w:sz w:val="20"/>
          <w:szCs w:val="20"/>
        </w:rPr>
        <w:t>seguimiento de las comunidades acuáticas</w:t>
      </w:r>
      <w:r>
        <w:rPr>
          <w:rFonts w:cstheme="minorHAnsi"/>
          <w:sz w:val="20"/>
          <w:szCs w:val="20"/>
        </w:rPr>
        <w:t>, relacionadas a las medidas compensatorias de repoblamiento de especies hidrobiológicas asociadas a la RCA N° 096/2006, no se constataron hallazgos que constituyan no conformidades.</w:t>
      </w:r>
      <w:r w:rsidR="00ED4317" w:rsidRPr="00135711">
        <w:rPr>
          <w:rFonts w:cstheme="minorHAnsi"/>
          <w:sz w:val="20"/>
          <w:szCs w:val="20"/>
        </w:rPr>
        <w:br w:type="page"/>
      </w:r>
    </w:p>
    <w:p w:rsidR="00ED4317" w:rsidRPr="0025129B" w:rsidRDefault="009847C7" w:rsidP="009847C7">
      <w:pPr>
        <w:pStyle w:val="Ttulo1"/>
      </w:pPr>
      <w:bookmarkStart w:id="19" w:name="_Toc441241733"/>
      <w:r w:rsidRPr="0025129B">
        <w:lastRenderedPageBreak/>
        <w:t>IDENTIFICACIÓN DEL PROYECTO,</w:t>
      </w:r>
      <w:r w:rsidR="00677A75">
        <w:t xml:space="preserve"> INSTALACIÓN, </w:t>
      </w:r>
      <w:r w:rsidRPr="0025129B">
        <w:t>ACTIVIDAD O FUENTE FISCALIZADA</w:t>
      </w:r>
      <w:bookmarkEnd w:id="19"/>
    </w:p>
    <w:p w:rsidR="00ED4317" w:rsidRPr="0025129B" w:rsidRDefault="00ED4317" w:rsidP="00ED4317"/>
    <w:p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41241734"/>
      <w:r w:rsidRPr="0025129B">
        <w:t>Antecedentes Generales</w:t>
      </w:r>
      <w:bookmarkEnd w:id="20"/>
      <w:bookmarkEnd w:id="21"/>
      <w:bookmarkEnd w:id="22"/>
      <w:bookmarkEnd w:id="23"/>
      <w:bookmarkEnd w:id="24"/>
      <w:bookmarkEnd w:id="25"/>
      <w:bookmarkEnd w:id="26"/>
      <w:bookmarkEnd w:id="27"/>
      <w:bookmarkEnd w:id="28"/>
      <w:bookmarkEnd w:id="29"/>
    </w:p>
    <w:p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AE4A84" w:rsidP="00AE4A84">
            <w:pPr>
              <w:rPr>
                <w:rFonts w:cstheme="minorHAnsi"/>
                <w:sz w:val="20"/>
                <w:szCs w:val="20"/>
                <w:lang w:eastAsia="es-ES"/>
              </w:rPr>
            </w:pPr>
            <w:r w:rsidRPr="00E62564">
              <w:rPr>
                <w:rFonts w:cstheme="minorHAnsi"/>
                <w:sz w:val="20"/>
                <w:szCs w:val="20"/>
              </w:rPr>
              <w:t>PUERTO LIRQUÉN</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AE4A84" w:rsidRDefault="00AE4A84" w:rsidP="00230321">
            <w:pPr>
              <w:rPr>
                <w:rFonts w:cstheme="minorHAnsi"/>
                <w:sz w:val="20"/>
                <w:szCs w:val="20"/>
              </w:rPr>
            </w:pPr>
            <w:r w:rsidRPr="00AE4A84">
              <w:rPr>
                <w:rFonts w:cstheme="minorHAnsi"/>
                <w:sz w:val="20"/>
                <w:szCs w:val="20"/>
              </w:rPr>
              <w:t>Región del Biobío</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E13DE3" w:rsidP="002438B2">
            <w:pPr>
              <w:rPr>
                <w:rFonts w:cstheme="minorHAnsi"/>
                <w:sz w:val="20"/>
                <w:szCs w:val="20"/>
              </w:rPr>
            </w:pPr>
            <w:r>
              <w:rPr>
                <w:rFonts w:cstheme="minorHAnsi"/>
                <w:sz w:val="20"/>
                <w:szCs w:val="20"/>
              </w:rPr>
              <w:t xml:space="preserve">Recinto </w:t>
            </w:r>
            <w:r w:rsidR="002438B2">
              <w:rPr>
                <w:rFonts w:cstheme="minorHAnsi"/>
                <w:sz w:val="20"/>
                <w:szCs w:val="20"/>
              </w:rPr>
              <w:t xml:space="preserve">Muelle </w:t>
            </w:r>
            <w:r>
              <w:rPr>
                <w:rFonts w:cstheme="minorHAnsi"/>
                <w:sz w:val="20"/>
                <w:szCs w:val="20"/>
              </w:rPr>
              <w:t>Portuario S/N,</w:t>
            </w:r>
            <w:r w:rsidR="002438B2">
              <w:rPr>
                <w:rFonts w:cstheme="minorHAnsi"/>
                <w:sz w:val="20"/>
                <w:szCs w:val="20"/>
              </w:rPr>
              <w:t xml:space="preserve"> </w:t>
            </w:r>
            <w:r w:rsidR="00765DB3">
              <w:rPr>
                <w:rFonts w:cstheme="minorHAnsi"/>
                <w:sz w:val="20"/>
                <w:szCs w:val="20"/>
              </w:rPr>
              <w:t>Lirquén, Comuna de Penco</w:t>
            </w:r>
            <w:r w:rsidR="007912D9">
              <w:rPr>
                <w:rFonts w:cstheme="minorHAnsi"/>
                <w:sz w:val="20"/>
                <w:szCs w:val="20"/>
              </w:rPr>
              <w:t>, Región del Biobío</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AE4A84" w:rsidP="00230321">
            <w:pPr>
              <w:rPr>
                <w:rFonts w:cstheme="minorHAnsi"/>
                <w:sz w:val="20"/>
                <w:szCs w:val="20"/>
              </w:rPr>
            </w:pPr>
            <w:r>
              <w:rPr>
                <w:rFonts w:cstheme="minorHAnsi"/>
                <w:sz w:val="20"/>
                <w:szCs w:val="20"/>
              </w:rPr>
              <w:t>C</w:t>
            </w:r>
            <w:r w:rsidR="00765DB3">
              <w:rPr>
                <w:rFonts w:cstheme="minorHAnsi"/>
                <w:sz w:val="20"/>
                <w:szCs w:val="20"/>
              </w:rPr>
              <w:t>o</w:t>
            </w:r>
            <w:r>
              <w:rPr>
                <w:rFonts w:cstheme="minorHAnsi"/>
                <w:sz w:val="20"/>
                <w:szCs w:val="20"/>
              </w:rPr>
              <w:t>ncepción</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AE4A84" w:rsidRPr="0025129B" w:rsidRDefault="00AE4A84" w:rsidP="00230321">
            <w:pPr>
              <w:spacing w:after="100" w:line="276" w:lineRule="auto"/>
              <w:rPr>
                <w:rFonts w:cstheme="minorHAnsi"/>
                <w:sz w:val="20"/>
                <w:szCs w:val="20"/>
              </w:rPr>
            </w:pPr>
            <w:r>
              <w:rPr>
                <w:rFonts w:cstheme="minorHAnsi"/>
                <w:sz w:val="20"/>
                <w:szCs w:val="20"/>
              </w:rPr>
              <w:t>Penco</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805777" w:rsidP="00230321">
            <w:pPr>
              <w:rPr>
                <w:rFonts w:cstheme="minorHAnsi"/>
                <w:sz w:val="20"/>
                <w:szCs w:val="20"/>
                <w:lang w:eastAsia="es-ES"/>
              </w:rPr>
            </w:pPr>
            <w:r w:rsidRPr="00805777">
              <w:rPr>
                <w:rFonts w:cstheme="minorHAnsi"/>
                <w:sz w:val="20"/>
                <w:szCs w:val="20"/>
                <w:lang w:eastAsia="es-ES"/>
              </w:rPr>
              <w:t>PORTUARIA LIRQUEN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805777" w:rsidP="00805777">
            <w:pPr>
              <w:spacing w:after="100"/>
              <w:jc w:val="left"/>
              <w:rPr>
                <w:rFonts w:cstheme="minorHAnsi"/>
                <w:sz w:val="20"/>
                <w:szCs w:val="20"/>
                <w:lang w:val="es-ES" w:eastAsia="es-ES"/>
              </w:rPr>
            </w:pPr>
            <w:r w:rsidRPr="00805777">
              <w:rPr>
                <w:rFonts w:cstheme="minorHAnsi"/>
                <w:sz w:val="20"/>
                <w:szCs w:val="20"/>
                <w:lang w:val="es-ES" w:eastAsia="es-ES"/>
              </w:rPr>
              <w:t>96.560.720-K</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805777" w:rsidP="002438B2">
            <w:pPr>
              <w:rPr>
                <w:rFonts w:cstheme="minorHAnsi"/>
                <w:sz w:val="20"/>
                <w:szCs w:val="20"/>
              </w:rPr>
            </w:pPr>
            <w:r>
              <w:rPr>
                <w:rFonts w:cstheme="minorHAnsi"/>
                <w:sz w:val="20"/>
                <w:szCs w:val="20"/>
              </w:rPr>
              <w:t xml:space="preserve">Recinto </w:t>
            </w:r>
            <w:r w:rsidR="002438B2">
              <w:rPr>
                <w:rFonts w:cstheme="minorHAnsi"/>
                <w:sz w:val="20"/>
                <w:szCs w:val="20"/>
              </w:rPr>
              <w:t xml:space="preserve">Muelle </w:t>
            </w:r>
            <w:r>
              <w:rPr>
                <w:rFonts w:cstheme="minorHAnsi"/>
                <w:sz w:val="20"/>
                <w:szCs w:val="20"/>
              </w:rPr>
              <w:t>Portuario S/N,</w:t>
            </w:r>
            <w:r w:rsidR="002438B2">
              <w:rPr>
                <w:rFonts w:cstheme="minorHAnsi"/>
                <w:sz w:val="20"/>
                <w:szCs w:val="20"/>
              </w:rPr>
              <w:t xml:space="preserve"> </w:t>
            </w:r>
            <w:r>
              <w:rPr>
                <w:rFonts w:cstheme="minorHAnsi"/>
                <w:sz w:val="20"/>
                <w:szCs w:val="20"/>
              </w:rPr>
              <w:t>Lirquén, Comuna de Penco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2438B2" w:rsidP="002438B2">
            <w:pPr>
              <w:rPr>
                <w:rFonts w:cstheme="minorHAnsi"/>
                <w:sz w:val="20"/>
                <w:szCs w:val="20"/>
              </w:rPr>
            </w:pPr>
            <w:hyperlink r:id="rId25" w:history="1">
              <w:r>
                <w:rPr>
                  <w:rStyle w:val="Hipervnculo"/>
                  <w:rFonts w:cstheme="minorHAnsi"/>
                  <w:sz w:val="20"/>
                  <w:szCs w:val="20"/>
                </w:rPr>
                <w:t>lirquen</w:t>
              </w:r>
              <w:r w:rsidRPr="00646D48">
                <w:rPr>
                  <w:rStyle w:val="Hipervnculo"/>
                  <w:rFonts w:cstheme="minorHAnsi"/>
                  <w:sz w:val="20"/>
                  <w:szCs w:val="20"/>
                </w:rPr>
                <w:t>@puertolirquen.cl</w:t>
              </w:r>
            </w:hyperlink>
            <w:r w:rsidR="00805777">
              <w:rPr>
                <w:rFonts w:cstheme="minorHAnsi"/>
                <w:sz w:val="20"/>
                <w:szCs w:val="20"/>
              </w:rPr>
              <w:t xml:space="preserve"> </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7912D9" w:rsidP="00230321">
            <w:pPr>
              <w:rPr>
                <w:rFonts w:cstheme="minorHAnsi"/>
                <w:sz w:val="20"/>
                <w:szCs w:val="20"/>
              </w:rPr>
            </w:pPr>
            <w:r>
              <w:rPr>
                <w:rFonts w:cstheme="minorHAnsi"/>
                <w:sz w:val="20"/>
                <w:szCs w:val="20"/>
              </w:rPr>
              <w:t>+56</w:t>
            </w:r>
            <w:r w:rsidR="00805777">
              <w:rPr>
                <w:rFonts w:cstheme="minorHAnsi"/>
                <w:sz w:val="20"/>
                <w:szCs w:val="20"/>
              </w:rPr>
              <w:t>41-240 6000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805777" w:rsidP="00230321">
            <w:pPr>
              <w:rPr>
                <w:rFonts w:cstheme="minorHAnsi"/>
                <w:sz w:val="20"/>
                <w:szCs w:val="20"/>
              </w:rPr>
            </w:pPr>
            <w:r>
              <w:rPr>
                <w:rFonts w:cstheme="minorHAnsi"/>
                <w:sz w:val="20"/>
                <w:szCs w:val="20"/>
                <w:lang w:eastAsia="es-ES"/>
              </w:rPr>
              <w:t>Juan Alberto Arancibia Krebs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805777" w:rsidP="00230321">
            <w:pPr>
              <w:spacing w:after="100"/>
              <w:jc w:val="left"/>
              <w:rPr>
                <w:rFonts w:cstheme="minorHAnsi"/>
                <w:sz w:val="20"/>
                <w:szCs w:val="20"/>
                <w:lang w:val="es-ES" w:eastAsia="es-ES"/>
              </w:rPr>
            </w:pPr>
            <w:r>
              <w:rPr>
                <w:rFonts w:cstheme="minorHAnsi"/>
                <w:sz w:val="20"/>
                <w:szCs w:val="20"/>
                <w:lang w:val="es-ES" w:eastAsia="es-ES"/>
              </w:rPr>
              <w:t>96.959.030-1</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805777" w:rsidP="002438B2">
            <w:pPr>
              <w:rPr>
                <w:rFonts w:cstheme="minorHAnsi"/>
                <w:sz w:val="20"/>
                <w:szCs w:val="20"/>
                <w:lang w:val="es-ES" w:eastAsia="es-ES"/>
              </w:rPr>
            </w:pPr>
            <w:r>
              <w:rPr>
                <w:rFonts w:cstheme="minorHAnsi"/>
                <w:sz w:val="20"/>
                <w:szCs w:val="20"/>
              </w:rPr>
              <w:t xml:space="preserve">Recinto </w:t>
            </w:r>
            <w:r w:rsidR="002438B2">
              <w:rPr>
                <w:rFonts w:cstheme="minorHAnsi"/>
                <w:sz w:val="20"/>
                <w:szCs w:val="20"/>
              </w:rPr>
              <w:t xml:space="preserve">Muelle </w:t>
            </w:r>
            <w:r>
              <w:rPr>
                <w:rFonts w:cstheme="minorHAnsi"/>
                <w:sz w:val="20"/>
                <w:szCs w:val="20"/>
              </w:rPr>
              <w:t>Portuario S/N,</w:t>
            </w:r>
            <w:r w:rsidR="002438B2">
              <w:rPr>
                <w:rFonts w:cstheme="minorHAnsi"/>
                <w:sz w:val="20"/>
                <w:szCs w:val="20"/>
              </w:rPr>
              <w:t xml:space="preserve"> </w:t>
            </w:r>
            <w:r>
              <w:rPr>
                <w:rFonts w:cstheme="minorHAnsi"/>
                <w:sz w:val="20"/>
                <w:szCs w:val="20"/>
              </w:rPr>
              <w:t>Lirquén, Comuna de Penco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805777" w:rsidRPr="0025129B" w:rsidRDefault="00C5625D" w:rsidP="00230321">
            <w:pPr>
              <w:spacing w:after="100" w:line="276" w:lineRule="auto"/>
              <w:rPr>
                <w:rFonts w:cstheme="minorHAnsi"/>
                <w:sz w:val="20"/>
                <w:szCs w:val="20"/>
                <w:lang w:val="es-ES" w:eastAsia="es-ES"/>
              </w:rPr>
            </w:pPr>
            <w:hyperlink r:id="rId26" w:history="1">
              <w:r w:rsidR="00805777" w:rsidRPr="00646D48">
                <w:rPr>
                  <w:rStyle w:val="Hipervnculo"/>
                  <w:rFonts w:cstheme="minorHAnsi"/>
                  <w:sz w:val="20"/>
                  <w:szCs w:val="20"/>
                </w:rPr>
                <w:t>juan.arancibia@puertolirquen.cl</w:t>
              </w:r>
            </w:hyperlink>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805777" w:rsidRPr="0025129B" w:rsidRDefault="007912D9" w:rsidP="00230321">
            <w:pPr>
              <w:spacing w:after="100" w:line="276" w:lineRule="auto"/>
              <w:rPr>
                <w:rFonts w:cstheme="minorHAnsi"/>
                <w:sz w:val="20"/>
                <w:szCs w:val="20"/>
                <w:lang w:val="es-ES" w:eastAsia="es-ES"/>
              </w:rPr>
            </w:pPr>
            <w:r>
              <w:rPr>
                <w:rFonts w:cstheme="minorHAnsi"/>
                <w:sz w:val="20"/>
                <w:szCs w:val="20"/>
              </w:rPr>
              <w:t>+56</w:t>
            </w:r>
            <w:r w:rsidR="00805777">
              <w:rPr>
                <w:rFonts w:cstheme="minorHAnsi"/>
                <w:sz w:val="20"/>
                <w:szCs w:val="20"/>
              </w:rPr>
              <w:t>41-240 6000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805777" w:rsidP="00230321">
            <w:pPr>
              <w:rPr>
                <w:rFonts w:cstheme="minorHAnsi"/>
                <w:sz w:val="20"/>
                <w:szCs w:val="20"/>
              </w:rPr>
            </w:pPr>
            <w:r>
              <w:rPr>
                <w:rFonts w:cstheme="minorHAnsi"/>
                <w:sz w:val="20"/>
                <w:szCs w:val="20"/>
              </w:rPr>
              <w:t>En 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41241735"/>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1C1165">
              <w:rPr>
                <w:sz w:val="20"/>
                <w:szCs w:val="20"/>
              </w:rPr>
              <w:t>(</w:t>
            </w:r>
            <w:r w:rsidR="001C1165">
              <w:rPr>
                <w:sz w:val="20"/>
                <w:szCs w:val="20"/>
              </w:rPr>
              <w:t xml:space="preserve">Fuente: </w:t>
            </w:r>
            <w:r w:rsidR="001C1165" w:rsidRPr="001C1165">
              <w:rPr>
                <w:i/>
                <w:sz w:val="20"/>
                <w:szCs w:val="20"/>
              </w:rPr>
              <w:t>Google Earth</w:t>
            </w:r>
            <w:r w:rsidR="001C1165">
              <w:rPr>
                <w:sz w:val="20"/>
                <w:szCs w:val="20"/>
              </w:rPr>
              <w:t>, 2015</w:t>
            </w:r>
            <w:r w:rsidR="00285DFE" w:rsidRPr="001C1165">
              <w:rPr>
                <w:sz w:val="20"/>
                <w:szCs w:val="20"/>
              </w:rPr>
              <w:t xml:space="preserve"> </w:t>
            </w:r>
            <w:bookmarkEnd w:id="42"/>
            <w:bookmarkEnd w:id="43"/>
            <w:bookmarkEnd w:id="44"/>
            <w:bookmarkEnd w:id="45"/>
            <w:bookmarkEnd w:id="46"/>
            <w:r w:rsidR="00805777" w:rsidRPr="001C1165">
              <w:rPr>
                <w:sz w:val="20"/>
                <w:szCs w:val="20"/>
              </w:rPr>
              <w:t>)</w:t>
            </w:r>
            <w:r w:rsidR="001C1165">
              <w:rPr>
                <w:sz w:val="20"/>
                <w:szCs w:val="20"/>
              </w:rPr>
              <w:t>.</w:t>
            </w:r>
          </w:p>
          <w:p w:rsidR="006270FF" w:rsidRPr="003714C8" w:rsidRDefault="001C1165"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02A5D96B" wp14:editId="2F929DF0">
                  <wp:extent cx="7463641" cy="4204196"/>
                  <wp:effectExtent l="0" t="0" r="4445"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jpg"/>
                          <pic:cNvPicPr/>
                        </pic:nvPicPr>
                        <pic:blipFill>
                          <a:blip r:embed="rId27">
                            <a:extLst>
                              <a:ext uri="{28A0092B-C50C-407E-A947-70E740481C1C}">
                                <a14:useLocalDpi xmlns:a14="http://schemas.microsoft.com/office/drawing/2010/main"/>
                              </a:ext>
                            </a:extLst>
                          </a:blip>
                          <a:stretch>
                            <a:fillRect/>
                          </a:stretch>
                        </pic:blipFill>
                        <pic:spPr>
                          <a:xfrm>
                            <a:off x="0" y="0"/>
                            <a:ext cx="7475824" cy="4211059"/>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1C1165">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1C1165">
            <w:pPr>
              <w:rPr>
                <w:rFonts w:cstheme="minorHAnsi"/>
                <w:b/>
                <w:sz w:val="20"/>
                <w:szCs w:val="18"/>
              </w:rPr>
            </w:pPr>
            <w:r w:rsidRPr="0025129B">
              <w:rPr>
                <w:rFonts w:cstheme="minorHAnsi"/>
                <w:b/>
                <w:sz w:val="20"/>
                <w:szCs w:val="18"/>
              </w:rPr>
              <w:t>Datum:</w:t>
            </w:r>
            <w:r w:rsidR="001C1165">
              <w:rPr>
                <w:rFonts w:cstheme="minorHAnsi"/>
                <w:b/>
                <w:sz w:val="20"/>
                <w:szCs w:val="18"/>
              </w:rPr>
              <w:t xml:space="preserve"> </w:t>
            </w:r>
            <w:r w:rsidR="001C1165" w:rsidRPr="001C1165">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1C1165">
              <w:rPr>
                <w:rFonts w:cstheme="minorHAnsi"/>
                <w:b/>
                <w:sz w:val="20"/>
                <w:szCs w:val="18"/>
              </w:rPr>
              <w:t xml:space="preserve"> </w:t>
            </w:r>
            <w:r w:rsidR="001C1165" w:rsidRPr="001C1165">
              <w:rPr>
                <w:rFonts w:cstheme="minorHAnsi"/>
                <w:sz w:val="20"/>
                <w:szCs w:val="18"/>
              </w:rPr>
              <w:t>18 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1C1165">
              <w:rPr>
                <w:rFonts w:cstheme="minorHAnsi"/>
                <w:b/>
                <w:sz w:val="20"/>
                <w:szCs w:val="18"/>
              </w:rPr>
              <w:t xml:space="preserve"> </w:t>
            </w:r>
            <w:r w:rsidR="001C1165" w:rsidRPr="001C1165">
              <w:rPr>
                <w:rFonts w:cstheme="minorHAnsi"/>
                <w:sz w:val="20"/>
                <w:szCs w:val="18"/>
              </w:rPr>
              <w:t>5.934.846</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1C1165">
              <w:rPr>
                <w:rFonts w:cstheme="minorHAnsi"/>
                <w:b/>
                <w:sz w:val="20"/>
                <w:szCs w:val="16"/>
              </w:rPr>
              <w:t xml:space="preserve"> </w:t>
            </w:r>
            <w:r w:rsidR="001C1165" w:rsidRPr="001C1165">
              <w:rPr>
                <w:rFonts w:cstheme="minorHAnsi"/>
                <w:sz w:val="20"/>
                <w:szCs w:val="16"/>
              </w:rPr>
              <w:t>680.112</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570BD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1C1165" w:rsidRPr="00734578">
              <w:rPr>
                <w:rFonts w:cstheme="minorHAnsi"/>
                <w:sz w:val="18"/>
                <w:szCs w:val="18"/>
              </w:rPr>
              <w:t xml:space="preserve">Desde la ciudad de Concepción, dirigirse por </w:t>
            </w:r>
            <w:r w:rsidR="002438B2" w:rsidRPr="00734578">
              <w:rPr>
                <w:rFonts w:cstheme="minorHAnsi"/>
                <w:sz w:val="18"/>
                <w:szCs w:val="18"/>
              </w:rPr>
              <w:t xml:space="preserve">autopista </w:t>
            </w:r>
            <w:r w:rsidR="001C1165" w:rsidRPr="00734578">
              <w:rPr>
                <w:rFonts w:cstheme="minorHAnsi"/>
                <w:sz w:val="18"/>
                <w:szCs w:val="18"/>
              </w:rPr>
              <w:t xml:space="preserve">a Penco (Ruta 150) </w:t>
            </w:r>
            <w:r w:rsidR="002438B2" w:rsidRPr="00734578">
              <w:rPr>
                <w:rFonts w:cstheme="minorHAnsi"/>
                <w:sz w:val="18"/>
                <w:szCs w:val="18"/>
              </w:rPr>
              <w:t>en dirección a</w:t>
            </w:r>
            <w:r w:rsidR="001C1165" w:rsidRPr="00734578">
              <w:rPr>
                <w:rFonts w:cstheme="minorHAnsi"/>
                <w:sz w:val="18"/>
                <w:szCs w:val="18"/>
              </w:rPr>
              <w:t>l norte</w:t>
            </w:r>
            <w:r w:rsidR="002438B2" w:rsidRPr="00734578">
              <w:rPr>
                <w:rFonts w:cstheme="minorHAnsi"/>
                <w:sz w:val="18"/>
                <w:szCs w:val="18"/>
              </w:rPr>
              <w:t xml:space="preserve">. Al llegar al acceso a la Ruta Itata, acceder en dirección oriente, transitando por 790 metros hasta el acceso al Bypass de Penco. </w:t>
            </w:r>
            <w:r w:rsidR="00734578" w:rsidRPr="00734578">
              <w:rPr>
                <w:rFonts w:cstheme="minorHAnsi"/>
                <w:sz w:val="18"/>
                <w:szCs w:val="18"/>
              </w:rPr>
              <w:t xml:space="preserve">Ya en el bypass de Penco, transitar por 3,9 km en dirección norte hasta el acceso al sector denominado El Manzano. Tomar </w:t>
            </w:r>
            <w:r w:rsidR="001C1165" w:rsidRPr="00734578">
              <w:rPr>
                <w:rFonts w:cstheme="minorHAnsi"/>
                <w:sz w:val="18"/>
                <w:szCs w:val="18"/>
              </w:rPr>
              <w:t xml:space="preserve">la salida el Manzano hacia el poniente </w:t>
            </w:r>
            <w:r w:rsidR="00734578" w:rsidRPr="00734578">
              <w:rPr>
                <w:rFonts w:cstheme="minorHAnsi"/>
                <w:sz w:val="18"/>
                <w:szCs w:val="18"/>
              </w:rPr>
              <w:t xml:space="preserve">por 800 metros </w:t>
            </w:r>
            <w:r w:rsidR="001C1165" w:rsidRPr="00734578">
              <w:rPr>
                <w:rFonts w:cstheme="minorHAnsi"/>
                <w:sz w:val="18"/>
                <w:szCs w:val="18"/>
              </w:rPr>
              <w:t>y luego vira</w:t>
            </w:r>
            <w:r w:rsidR="00734578" w:rsidRPr="00734578">
              <w:rPr>
                <w:rFonts w:cstheme="minorHAnsi"/>
                <w:sz w:val="18"/>
                <w:szCs w:val="18"/>
              </w:rPr>
              <w:t>r</w:t>
            </w:r>
            <w:r w:rsidR="001C1165" w:rsidRPr="00734578">
              <w:rPr>
                <w:rFonts w:cstheme="minorHAnsi"/>
                <w:sz w:val="18"/>
                <w:szCs w:val="18"/>
              </w:rPr>
              <w:t xml:space="preserve"> hacia el norte por el camino al Puerto Lirquén.</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007B78B2" w:rsidRPr="007B78B2">
              <w:rPr>
                <w:sz w:val="20"/>
                <w:szCs w:val="20"/>
              </w:rPr>
              <w:t xml:space="preserve">(Fuente: </w:t>
            </w:r>
            <w:r w:rsidR="007B78B2" w:rsidRPr="007B78B2">
              <w:rPr>
                <w:i/>
                <w:sz w:val="20"/>
                <w:szCs w:val="20"/>
              </w:rPr>
              <w:t>Google Earth</w:t>
            </w:r>
            <w:r w:rsidR="007B78B2" w:rsidRPr="007B78B2">
              <w:rPr>
                <w:sz w:val="20"/>
                <w:szCs w:val="20"/>
              </w:rPr>
              <w:t>, 2015 ).</w:t>
            </w:r>
          </w:p>
          <w:p w:rsidR="0099175E" w:rsidRDefault="0099175E" w:rsidP="0099175E">
            <w:pPr>
              <w:rPr>
                <w:rFonts w:cstheme="minorHAnsi"/>
                <w:lang w:eastAsia="es-ES"/>
              </w:rPr>
            </w:pPr>
          </w:p>
          <w:p w:rsidR="00E27778" w:rsidRPr="0025129B" w:rsidRDefault="00E27778" w:rsidP="00E27778">
            <w:pPr>
              <w:jc w:val="center"/>
              <w:rPr>
                <w:rFonts w:cstheme="minorHAnsi"/>
                <w:lang w:eastAsia="es-ES"/>
              </w:rPr>
            </w:pPr>
            <w:r>
              <w:rPr>
                <w:rFonts w:cstheme="minorHAnsi"/>
                <w:noProof/>
                <w:lang w:eastAsia="es-CL"/>
              </w:rPr>
              <w:drawing>
                <wp:inline distT="0" distB="0" distL="0" distR="0" wp14:anchorId="26C1BF48" wp14:editId="71D3F562">
                  <wp:extent cx="8354694" cy="4706133"/>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jpg"/>
                          <pic:cNvPicPr/>
                        </pic:nvPicPr>
                        <pic:blipFill>
                          <a:blip r:embed="rId28">
                            <a:extLst>
                              <a:ext uri="{28A0092B-C50C-407E-A947-70E740481C1C}">
                                <a14:useLocalDpi xmlns:a14="http://schemas.microsoft.com/office/drawing/2010/main"/>
                              </a:ext>
                            </a:extLst>
                          </a:blip>
                          <a:stretch>
                            <a:fillRect/>
                          </a:stretch>
                        </pic:blipFill>
                        <pic:spPr>
                          <a:xfrm>
                            <a:off x="0" y="0"/>
                            <a:ext cx="8359166" cy="4708652"/>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1" w:name="_Toc441241736"/>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6"/>
        <w:gridCol w:w="1007"/>
        <w:gridCol w:w="1007"/>
        <w:gridCol w:w="1151"/>
        <w:gridCol w:w="1871"/>
        <w:gridCol w:w="1584"/>
        <w:gridCol w:w="2014"/>
        <w:gridCol w:w="1052"/>
      </w:tblGrid>
      <w:tr w:rsidR="003714C8" w:rsidRPr="00E62564" w:rsidTr="003714C8">
        <w:trPr>
          <w:trHeight w:val="498"/>
        </w:trPr>
        <w:tc>
          <w:tcPr>
            <w:tcW w:w="5000" w:type="pct"/>
            <w:gridSpan w:val="8"/>
            <w:shd w:val="clear" w:color="000000" w:fill="D9D9D9"/>
            <w:noWrap/>
          </w:tcPr>
          <w:p w:rsidR="003714C8" w:rsidRPr="00E62564" w:rsidRDefault="003714C8" w:rsidP="00075A70">
            <w:pPr>
              <w:spacing w:line="0" w:lineRule="atLeast"/>
              <w:jc w:val="left"/>
              <w:rPr>
                <w:rFonts w:eastAsia="Times New Roman" w:cs="Calibri"/>
                <w:b/>
                <w:bCs/>
                <w:color w:val="000000"/>
                <w:sz w:val="18"/>
                <w:szCs w:val="20"/>
                <w:lang w:eastAsia="es-CL"/>
              </w:rPr>
            </w:pPr>
            <w:r w:rsidRPr="00E62564">
              <w:rPr>
                <w:rFonts w:eastAsia="Times New Roman" w:cs="Calibri"/>
                <w:b/>
                <w:bCs/>
                <w:color w:val="000000"/>
                <w:sz w:val="18"/>
                <w:szCs w:val="20"/>
                <w:lang w:eastAsia="es-CL"/>
              </w:rPr>
              <w:t>Identificación de Instrumentos de Gestión Ambiental que regulan la  actividad, proyecto o fuente fiscalizada.</w:t>
            </w:r>
          </w:p>
          <w:p w:rsidR="003714C8" w:rsidRPr="00E62564" w:rsidRDefault="003714C8" w:rsidP="00075A70">
            <w:pPr>
              <w:spacing w:line="0" w:lineRule="atLeast"/>
              <w:jc w:val="left"/>
              <w:rPr>
                <w:rFonts w:eastAsia="Times New Roman" w:cs="Calibri"/>
                <w:b/>
                <w:bCs/>
                <w:color w:val="000000"/>
                <w:sz w:val="18"/>
                <w:szCs w:val="20"/>
                <w:lang w:eastAsia="es-CL"/>
              </w:rPr>
            </w:pPr>
          </w:p>
        </w:tc>
      </w:tr>
      <w:tr w:rsidR="00096213" w:rsidRPr="00E62564" w:rsidTr="001A035E">
        <w:trPr>
          <w:trHeight w:val="498"/>
        </w:trPr>
        <w:tc>
          <w:tcPr>
            <w:tcW w:w="211" w:type="pct"/>
            <w:shd w:val="clear" w:color="auto" w:fill="auto"/>
            <w:vAlign w:val="center"/>
            <w:hideMark/>
          </w:tcPr>
          <w:p w:rsidR="00096213" w:rsidRPr="00E62564" w:rsidRDefault="00096213" w:rsidP="003714C8">
            <w:pPr>
              <w:spacing w:line="0" w:lineRule="atLeast"/>
              <w:jc w:val="center"/>
              <w:rPr>
                <w:rFonts w:eastAsia="Times New Roman" w:cs="Calibri"/>
                <w:b/>
                <w:bCs/>
                <w:sz w:val="18"/>
                <w:szCs w:val="20"/>
                <w:lang w:eastAsia="es-CL"/>
              </w:rPr>
            </w:pPr>
            <w:r w:rsidRPr="00E62564">
              <w:rPr>
                <w:rFonts w:eastAsia="Times New Roman" w:cs="Calibri"/>
                <w:b/>
                <w:bCs/>
                <w:sz w:val="18"/>
                <w:szCs w:val="20"/>
                <w:lang w:eastAsia="es-CL"/>
              </w:rPr>
              <w:t>N°</w:t>
            </w:r>
          </w:p>
        </w:tc>
        <w:tc>
          <w:tcPr>
            <w:tcW w:w="498" w:type="pct"/>
            <w:shd w:val="clear" w:color="auto" w:fill="auto"/>
            <w:vAlign w:val="center"/>
            <w:hideMark/>
          </w:tcPr>
          <w:p w:rsidR="00096213" w:rsidRPr="00E76AA7" w:rsidRDefault="00F64DF2" w:rsidP="003714C8">
            <w:pPr>
              <w:spacing w:line="0" w:lineRule="atLeast"/>
              <w:jc w:val="center"/>
              <w:rPr>
                <w:rFonts w:eastAsia="Times New Roman" w:cs="Calibri"/>
                <w:b/>
                <w:bCs/>
                <w:sz w:val="16"/>
                <w:szCs w:val="20"/>
                <w:lang w:eastAsia="es-CL"/>
              </w:rPr>
            </w:pPr>
            <w:r w:rsidRPr="00E76AA7">
              <w:rPr>
                <w:rFonts w:eastAsia="Times New Roman" w:cs="Calibri"/>
                <w:b/>
                <w:bCs/>
                <w:sz w:val="16"/>
                <w:szCs w:val="20"/>
                <w:lang w:eastAsia="es-CL"/>
              </w:rPr>
              <w:t>Tipo de i</w:t>
            </w:r>
            <w:r w:rsidR="00096213" w:rsidRPr="00E76AA7">
              <w:rPr>
                <w:rFonts w:eastAsia="Times New Roman" w:cs="Calibri"/>
                <w:b/>
                <w:bCs/>
                <w:sz w:val="16"/>
                <w:szCs w:val="20"/>
                <w:lang w:eastAsia="es-CL"/>
              </w:rPr>
              <w:t>nstrumento</w:t>
            </w:r>
          </w:p>
        </w:tc>
        <w:tc>
          <w:tcPr>
            <w:tcW w:w="498" w:type="pct"/>
            <w:shd w:val="clear" w:color="auto" w:fill="auto"/>
            <w:vAlign w:val="center"/>
            <w:hideMark/>
          </w:tcPr>
          <w:p w:rsidR="00096213" w:rsidRPr="00E76AA7" w:rsidRDefault="00096213" w:rsidP="003714C8">
            <w:pPr>
              <w:spacing w:line="0" w:lineRule="atLeast"/>
              <w:jc w:val="center"/>
              <w:rPr>
                <w:rFonts w:eastAsia="Times New Roman" w:cs="Calibri"/>
                <w:b/>
                <w:bCs/>
                <w:sz w:val="16"/>
                <w:szCs w:val="20"/>
                <w:lang w:eastAsia="es-CL"/>
              </w:rPr>
            </w:pPr>
            <w:r w:rsidRPr="00E76AA7">
              <w:rPr>
                <w:rFonts w:eastAsia="Times New Roman" w:cs="Calibri"/>
                <w:b/>
                <w:bCs/>
                <w:sz w:val="16"/>
                <w:szCs w:val="20"/>
                <w:lang w:eastAsia="es-CL"/>
              </w:rPr>
              <w:t>N°/</w:t>
            </w:r>
          </w:p>
          <w:p w:rsidR="00051C01" w:rsidRPr="00E76AA7" w:rsidRDefault="00096213" w:rsidP="00051C01">
            <w:pPr>
              <w:spacing w:line="0" w:lineRule="atLeast"/>
              <w:jc w:val="center"/>
              <w:rPr>
                <w:rFonts w:eastAsia="Times New Roman" w:cs="Calibri"/>
                <w:b/>
                <w:bCs/>
                <w:sz w:val="16"/>
                <w:szCs w:val="20"/>
                <w:lang w:eastAsia="es-CL"/>
              </w:rPr>
            </w:pPr>
            <w:r w:rsidRPr="00E76AA7">
              <w:rPr>
                <w:rFonts w:eastAsia="Times New Roman" w:cs="Calibri"/>
                <w:b/>
                <w:bCs/>
                <w:sz w:val="16"/>
                <w:szCs w:val="20"/>
                <w:lang w:eastAsia="es-CL"/>
              </w:rPr>
              <w:t>Descripción</w:t>
            </w:r>
          </w:p>
        </w:tc>
        <w:tc>
          <w:tcPr>
            <w:tcW w:w="569" w:type="pct"/>
            <w:vAlign w:val="center"/>
          </w:tcPr>
          <w:p w:rsidR="00096213" w:rsidRPr="00E62564" w:rsidRDefault="00096213" w:rsidP="00096213">
            <w:pPr>
              <w:spacing w:line="0" w:lineRule="atLeast"/>
              <w:jc w:val="center"/>
              <w:rPr>
                <w:rFonts w:eastAsia="Times New Roman" w:cs="Calibri"/>
                <w:b/>
                <w:bCs/>
                <w:sz w:val="18"/>
                <w:szCs w:val="20"/>
                <w:lang w:eastAsia="es-CL"/>
              </w:rPr>
            </w:pPr>
            <w:r w:rsidRPr="00E62564">
              <w:rPr>
                <w:rFonts w:eastAsia="Times New Roman" w:cs="Calibri"/>
                <w:b/>
                <w:bCs/>
                <w:sz w:val="18"/>
                <w:szCs w:val="20"/>
                <w:lang w:eastAsia="es-CL"/>
              </w:rPr>
              <w:t>Fecha</w:t>
            </w:r>
          </w:p>
        </w:tc>
        <w:tc>
          <w:tcPr>
            <w:tcW w:w="925" w:type="pct"/>
            <w:shd w:val="clear" w:color="auto" w:fill="auto"/>
            <w:vAlign w:val="center"/>
            <w:hideMark/>
          </w:tcPr>
          <w:p w:rsidR="00096213" w:rsidRPr="00E62564" w:rsidRDefault="00096213" w:rsidP="003714C8">
            <w:pPr>
              <w:spacing w:line="0" w:lineRule="atLeast"/>
              <w:jc w:val="center"/>
              <w:rPr>
                <w:rFonts w:eastAsia="Times New Roman" w:cs="Calibri"/>
                <w:b/>
                <w:bCs/>
                <w:sz w:val="18"/>
                <w:szCs w:val="20"/>
                <w:lang w:eastAsia="es-CL"/>
              </w:rPr>
            </w:pPr>
            <w:r w:rsidRPr="00E62564">
              <w:rPr>
                <w:rFonts w:eastAsia="Times New Roman" w:cs="Calibri"/>
                <w:b/>
                <w:bCs/>
                <w:sz w:val="18"/>
                <w:szCs w:val="20"/>
                <w:lang w:eastAsia="es-CL"/>
              </w:rPr>
              <w:t>Comisión / Institución</w:t>
            </w:r>
          </w:p>
        </w:tc>
        <w:tc>
          <w:tcPr>
            <w:tcW w:w="783" w:type="pct"/>
            <w:shd w:val="clear" w:color="auto" w:fill="auto"/>
            <w:vAlign w:val="center"/>
            <w:hideMark/>
          </w:tcPr>
          <w:p w:rsidR="00096213" w:rsidRPr="00E62564" w:rsidRDefault="00F64DF2" w:rsidP="003714C8">
            <w:pPr>
              <w:spacing w:line="0" w:lineRule="atLeast"/>
              <w:jc w:val="center"/>
              <w:rPr>
                <w:rFonts w:eastAsia="Times New Roman" w:cs="Calibri"/>
                <w:b/>
                <w:bCs/>
                <w:sz w:val="18"/>
                <w:szCs w:val="20"/>
                <w:lang w:eastAsia="es-CL"/>
              </w:rPr>
            </w:pPr>
            <w:r w:rsidRPr="00E62564">
              <w:rPr>
                <w:rFonts w:eastAsia="Times New Roman" w:cs="Calibri"/>
                <w:b/>
                <w:bCs/>
                <w:sz w:val="18"/>
                <w:szCs w:val="20"/>
                <w:lang w:eastAsia="es-CL"/>
              </w:rPr>
              <w:t>Nombre de la actividad, proyecto o f</w:t>
            </w:r>
            <w:r w:rsidR="00096213" w:rsidRPr="00E62564">
              <w:rPr>
                <w:rFonts w:eastAsia="Times New Roman" w:cs="Calibri"/>
                <w:b/>
                <w:bCs/>
                <w:sz w:val="18"/>
                <w:szCs w:val="20"/>
                <w:lang w:eastAsia="es-CL"/>
              </w:rPr>
              <w:t xml:space="preserve">uente </w:t>
            </w:r>
            <w:r w:rsidR="005F32AE" w:rsidRPr="00E62564">
              <w:rPr>
                <w:rFonts w:eastAsia="Times New Roman" w:cs="Calibri"/>
                <w:b/>
                <w:bCs/>
                <w:sz w:val="18"/>
                <w:szCs w:val="20"/>
                <w:lang w:eastAsia="es-CL"/>
              </w:rPr>
              <w:t>regulada</w:t>
            </w:r>
          </w:p>
        </w:tc>
        <w:tc>
          <w:tcPr>
            <w:tcW w:w="996" w:type="pct"/>
            <w:shd w:val="clear" w:color="auto" w:fill="auto"/>
            <w:vAlign w:val="center"/>
            <w:hideMark/>
          </w:tcPr>
          <w:p w:rsidR="00096213" w:rsidRPr="00E62564" w:rsidRDefault="00096213" w:rsidP="00E62564">
            <w:pPr>
              <w:spacing w:line="0" w:lineRule="atLeast"/>
              <w:jc w:val="center"/>
              <w:rPr>
                <w:rFonts w:eastAsia="Times New Roman" w:cs="Calibri"/>
                <w:b/>
                <w:bCs/>
                <w:sz w:val="18"/>
                <w:szCs w:val="20"/>
                <w:lang w:eastAsia="es-CL"/>
              </w:rPr>
            </w:pPr>
            <w:r w:rsidRPr="00E62564">
              <w:rPr>
                <w:rFonts w:eastAsia="Times New Roman" w:cs="Calibri"/>
                <w:b/>
                <w:bCs/>
                <w:sz w:val="18"/>
                <w:szCs w:val="20"/>
                <w:lang w:eastAsia="es-CL"/>
              </w:rPr>
              <w:t xml:space="preserve">Comentarios </w:t>
            </w:r>
          </w:p>
        </w:tc>
        <w:tc>
          <w:tcPr>
            <w:tcW w:w="520" w:type="pct"/>
            <w:vAlign w:val="center"/>
          </w:tcPr>
          <w:p w:rsidR="00096213" w:rsidRPr="00E62564" w:rsidRDefault="00F64DF2" w:rsidP="00E62564">
            <w:pPr>
              <w:spacing w:line="0" w:lineRule="atLeast"/>
              <w:jc w:val="center"/>
              <w:rPr>
                <w:rFonts w:eastAsia="Times New Roman" w:cs="Calibri"/>
                <w:b/>
                <w:bCs/>
                <w:sz w:val="18"/>
                <w:szCs w:val="20"/>
                <w:lang w:eastAsia="es-CL"/>
              </w:rPr>
            </w:pPr>
            <w:r w:rsidRPr="00E76AA7">
              <w:rPr>
                <w:rFonts w:eastAsia="Times New Roman" w:cs="Calibri"/>
                <w:b/>
                <w:bCs/>
                <w:sz w:val="16"/>
                <w:szCs w:val="20"/>
                <w:lang w:eastAsia="es-CL"/>
              </w:rPr>
              <w:t>Instrumento f</w:t>
            </w:r>
            <w:r w:rsidR="00096213" w:rsidRPr="00E76AA7">
              <w:rPr>
                <w:rFonts w:eastAsia="Times New Roman" w:cs="Calibri"/>
                <w:b/>
                <w:bCs/>
                <w:sz w:val="16"/>
                <w:szCs w:val="20"/>
                <w:lang w:eastAsia="es-CL"/>
              </w:rPr>
              <w:t xml:space="preserve">iscalizado </w:t>
            </w:r>
          </w:p>
        </w:tc>
      </w:tr>
      <w:tr w:rsidR="001A035E" w:rsidRPr="00E62564" w:rsidTr="001A035E">
        <w:trPr>
          <w:trHeight w:val="705"/>
        </w:trPr>
        <w:tc>
          <w:tcPr>
            <w:tcW w:w="211" w:type="pct"/>
            <w:shd w:val="clear" w:color="auto" w:fill="auto"/>
            <w:noWrap/>
            <w:vAlign w:val="center"/>
            <w:hideMark/>
          </w:tcPr>
          <w:p w:rsidR="001A035E" w:rsidRPr="00E62564" w:rsidRDefault="001A035E" w:rsidP="001A035E">
            <w:pPr>
              <w:spacing w:line="0" w:lineRule="atLeast"/>
              <w:jc w:val="center"/>
              <w:rPr>
                <w:color w:val="000000"/>
                <w:sz w:val="18"/>
              </w:rPr>
            </w:pPr>
            <w:r>
              <w:rPr>
                <w:color w:val="000000"/>
                <w:sz w:val="18"/>
              </w:rPr>
              <w:t>1</w:t>
            </w:r>
          </w:p>
        </w:tc>
        <w:tc>
          <w:tcPr>
            <w:tcW w:w="498" w:type="pct"/>
            <w:shd w:val="clear" w:color="auto" w:fill="auto"/>
            <w:noWrap/>
            <w:vAlign w:val="center"/>
          </w:tcPr>
          <w:p w:rsidR="001A035E" w:rsidRPr="00E62564" w:rsidRDefault="001A035E" w:rsidP="001A035E">
            <w:pPr>
              <w:spacing w:line="0" w:lineRule="atLeast"/>
              <w:jc w:val="center"/>
              <w:rPr>
                <w:color w:val="000000"/>
                <w:sz w:val="18"/>
              </w:rPr>
            </w:pPr>
            <w:r w:rsidRPr="00E62564">
              <w:rPr>
                <w:color w:val="000000"/>
                <w:sz w:val="18"/>
              </w:rPr>
              <w:t>RCA</w:t>
            </w:r>
          </w:p>
        </w:tc>
        <w:tc>
          <w:tcPr>
            <w:tcW w:w="498" w:type="pct"/>
            <w:shd w:val="clear" w:color="auto" w:fill="auto"/>
            <w:noWrap/>
            <w:vAlign w:val="center"/>
          </w:tcPr>
          <w:p w:rsidR="001A035E" w:rsidRPr="00E62564" w:rsidRDefault="001A035E" w:rsidP="001A035E">
            <w:pPr>
              <w:spacing w:line="0" w:lineRule="atLeast"/>
              <w:jc w:val="center"/>
              <w:rPr>
                <w:color w:val="000000"/>
                <w:sz w:val="18"/>
              </w:rPr>
            </w:pPr>
            <w:r w:rsidRPr="00E62564">
              <w:rPr>
                <w:color w:val="000000"/>
                <w:sz w:val="18"/>
              </w:rPr>
              <w:t>46</w:t>
            </w:r>
          </w:p>
        </w:tc>
        <w:tc>
          <w:tcPr>
            <w:tcW w:w="569" w:type="pct"/>
            <w:vAlign w:val="center"/>
          </w:tcPr>
          <w:p w:rsidR="001A035E" w:rsidRPr="00E62564" w:rsidRDefault="001A035E" w:rsidP="001A035E">
            <w:pPr>
              <w:spacing w:line="0" w:lineRule="atLeast"/>
              <w:jc w:val="center"/>
              <w:rPr>
                <w:color w:val="000000"/>
                <w:sz w:val="18"/>
              </w:rPr>
            </w:pPr>
            <w:r w:rsidRPr="00E62564">
              <w:rPr>
                <w:color w:val="000000"/>
                <w:sz w:val="18"/>
              </w:rPr>
              <w:t>1996</w:t>
            </w:r>
          </w:p>
        </w:tc>
        <w:tc>
          <w:tcPr>
            <w:tcW w:w="925" w:type="pct"/>
            <w:shd w:val="clear" w:color="auto" w:fill="auto"/>
            <w:noWrap/>
            <w:vAlign w:val="center"/>
          </w:tcPr>
          <w:p w:rsidR="001A035E" w:rsidRPr="00E76AA7" w:rsidRDefault="001A035E" w:rsidP="001A035E">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Comisión Regional del Medio Ambiente</w:t>
            </w:r>
          </w:p>
          <w:p w:rsidR="001A035E" w:rsidRPr="00E76AA7" w:rsidRDefault="001A035E" w:rsidP="001A035E">
            <w:pPr>
              <w:spacing w:line="0" w:lineRule="atLeast"/>
              <w:jc w:val="center"/>
              <w:rPr>
                <w:color w:val="000000"/>
                <w:sz w:val="16"/>
              </w:rPr>
            </w:pPr>
            <w:r w:rsidRPr="00E76AA7">
              <w:rPr>
                <w:rFonts w:eastAsia="Times New Roman" w:cs="Calibri"/>
                <w:color w:val="000000"/>
                <w:sz w:val="16"/>
                <w:szCs w:val="20"/>
                <w:lang w:eastAsia="es-CL"/>
              </w:rPr>
              <w:t>VIII Región del Biobío</w:t>
            </w:r>
          </w:p>
        </w:tc>
        <w:tc>
          <w:tcPr>
            <w:tcW w:w="783" w:type="pct"/>
            <w:shd w:val="clear" w:color="auto" w:fill="auto"/>
            <w:noWrap/>
            <w:vAlign w:val="center"/>
          </w:tcPr>
          <w:p w:rsidR="001A035E" w:rsidRPr="001A035E" w:rsidRDefault="001A035E" w:rsidP="001A035E">
            <w:pPr>
              <w:spacing w:line="0" w:lineRule="atLeast"/>
              <w:jc w:val="center"/>
              <w:rPr>
                <w:color w:val="000000"/>
                <w:sz w:val="16"/>
              </w:rPr>
            </w:pPr>
            <w:r w:rsidRPr="001A035E">
              <w:rPr>
                <w:color w:val="000000"/>
                <w:sz w:val="16"/>
              </w:rPr>
              <w:t>AMPLIACIÓN PUERTO DE LIRQUÉN</w:t>
            </w:r>
          </w:p>
        </w:tc>
        <w:tc>
          <w:tcPr>
            <w:tcW w:w="996" w:type="pct"/>
            <w:shd w:val="clear" w:color="auto" w:fill="auto"/>
            <w:noWrap/>
            <w:vAlign w:val="center"/>
          </w:tcPr>
          <w:p w:rsidR="001A035E" w:rsidRPr="00E62564" w:rsidRDefault="00734578" w:rsidP="001A035E">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Sin comentarios</w:t>
            </w:r>
          </w:p>
        </w:tc>
        <w:tc>
          <w:tcPr>
            <w:tcW w:w="520" w:type="pct"/>
            <w:vAlign w:val="center"/>
          </w:tcPr>
          <w:p w:rsidR="001A035E" w:rsidRDefault="001A035E" w:rsidP="001A035E">
            <w:pPr>
              <w:jc w:val="center"/>
            </w:pPr>
            <w:r w:rsidRPr="0053087E">
              <w:rPr>
                <w:rFonts w:eastAsia="Times New Roman" w:cs="Calibri"/>
                <w:color w:val="000000"/>
                <w:sz w:val="18"/>
                <w:szCs w:val="20"/>
                <w:lang w:eastAsia="es-CL"/>
              </w:rPr>
              <w:t>Sí</w:t>
            </w:r>
          </w:p>
        </w:tc>
      </w:tr>
      <w:tr w:rsidR="001A035E" w:rsidRPr="00E62564" w:rsidTr="001A035E">
        <w:trPr>
          <w:trHeight w:val="842"/>
        </w:trPr>
        <w:tc>
          <w:tcPr>
            <w:tcW w:w="211" w:type="pct"/>
            <w:shd w:val="clear" w:color="auto" w:fill="auto"/>
            <w:noWrap/>
            <w:vAlign w:val="center"/>
          </w:tcPr>
          <w:p w:rsidR="001A035E" w:rsidRPr="00E62564" w:rsidRDefault="001A035E" w:rsidP="001A035E">
            <w:pPr>
              <w:spacing w:line="0" w:lineRule="atLeast"/>
              <w:jc w:val="center"/>
              <w:rPr>
                <w:color w:val="000000"/>
                <w:sz w:val="18"/>
              </w:rPr>
            </w:pPr>
            <w:r>
              <w:rPr>
                <w:color w:val="000000"/>
                <w:sz w:val="18"/>
              </w:rPr>
              <w:t>2</w:t>
            </w:r>
          </w:p>
        </w:tc>
        <w:tc>
          <w:tcPr>
            <w:tcW w:w="498" w:type="pct"/>
            <w:shd w:val="clear" w:color="auto" w:fill="auto"/>
            <w:noWrap/>
            <w:vAlign w:val="center"/>
          </w:tcPr>
          <w:p w:rsidR="001A035E" w:rsidRPr="00E62564" w:rsidRDefault="001A035E" w:rsidP="001A035E">
            <w:pPr>
              <w:spacing w:line="0" w:lineRule="atLeast"/>
              <w:jc w:val="center"/>
              <w:rPr>
                <w:color w:val="000000"/>
                <w:sz w:val="18"/>
              </w:rPr>
            </w:pPr>
            <w:r w:rsidRPr="00E62564">
              <w:rPr>
                <w:color w:val="000000"/>
                <w:sz w:val="18"/>
              </w:rPr>
              <w:t>RCA</w:t>
            </w:r>
          </w:p>
        </w:tc>
        <w:tc>
          <w:tcPr>
            <w:tcW w:w="498" w:type="pct"/>
            <w:shd w:val="clear" w:color="auto" w:fill="auto"/>
            <w:noWrap/>
            <w:vAlign w:val="center"/>
          </w:tcPr>
          <w:p w:rsidR="001A035E" w:rsidRPr="00E62564" w:rsidRDefault="001A035E" w:rsidP="001A035E">
            <w:pPr>
              <w:spacing w:line="0" w:lineRule="atLeast"/>
              <w:jc w:val="center"/>
              <w:rPr>
                <w:color w:val="000000"/>
                <w:sz w:val="18"/>
              </w:rPr>
            </w:pPr>
            <w:r w:rsidRPr="00E62564">
              <w:rPr>
                <w:color w:val="000000"/>
                <w:sz w:val="18"/>
              </w:rPr>
              <w:t>261</w:t>
            </w:r>
          </w:p>
        </w:tc>
        <w:tc>
          <w:tcPr>
            <w:tcW w:w="569" w:type="pct"/>
            <w:vAlign w:val="center"/>
          </w:tcPr>
          <w:p w:rsidR="001A035E" w:rsidRPr="00E62564" w:rsidRDefault="001A035E" w:rsidP="001A035E">
            <w:pPr>
              <w:spacing w:line="0" w:lineRule="atLeast"/>
              <w:jc w:val="center"/>
              <w:rPr>
                <w:color w:val="000000"/>
                <w:sz w:val="18"/>
              </w:rPr>
            </w:pPr>
            <w:r w:rsidRPr="00E62564">
              <w:rPr>
                <w:color w:val="000000"/>
                <w:sz w:val="18"/>
              </w:rPr>
              <w:t>2000</w:t>
            </w:r>
          </w:p>
        </w:tc>
        <w:tc>
          <w:tcPr>
            <w:tcW w:w="925" w:type="pct"/>
            <w:shd w:val="clear" w:color="auto" w:fill="auto"/>
            <w:noWrap/>
            <w:vAlign w:val="center"/>
          </w:tcPr>
          <w:p w:rsidR="001A035E" w:rsidRPr="00E76AA7" w:rsidRDefault="001A035E" w:rsidP="001A035E">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Comisión Regional del Medio Ambiente</w:t>
            </w:r>
          </w:p>
          <w:p w:rsidR="001A035E" w:rsidRPr="00E76AA7" w:rsidRDefault="001A035E" w:rsidP="001A035E">
            <w:pPr>
              <w:spacing w:line="0" w:lineRule="atLeast"/>
              <w:jc w:val="center"/>
              <w:rPr>
                <w:rFonts w:eastAsia="Times New Roman" w:cs="Calibri"/>
                <w:color w:val="000000"/>
                <w:sz w:val="16"/>
                <w:szCs w:val="20"/>
              </w:rPr>
            </w:pPr>
            <w:r w:rsidRPr="00E76AA7">
              <w:rPr>
                <w:rFonts w:eastAsia="Times New Roman" w:cs="Calibri"/>
                <w:color w:val="000000"/>
                <w:sz w:val="16"/>
                <w:szCs w:val="20"/>
                <w:lang w:eastAsia="es-CL"/>
              </w:rPr>
              <w:t>VIII Región del Biobío</w:t>
            </w:r>
          </w:p>
        </w:tc>
        <w:tc>
          <w:tcPr>
            <w:tcW w:w="783" w:type="pct"/>
            <w:shd w:val="clear" w:color="auto" w:fill="auto"/>
            <w:noWrap/>
            <w:vAlign w:val="center"/>
          </w:tcPr>
          <w:p w:rsidR="001A035E" w:rsidRPr="001A035E" w:rsidRDefault="001A035E" w:rsidP="001A035E">
            <w:pPr>
              <w:spacing w:line="0" w:lineRule="atLeast"/>
              <w:jc w:val="center"/>
              <w:rPr>
                <w:color w:val="000000"/>
                <w:sz w:val="16"/>
              </w:rPr>
            </w:pPr>
            <w:r w:rsidRPr="001A035E">
              <w:rPr>
                <w:color w:val="000000"/>
                <w:sz w:val="16"/>
              </w:rPr>
              <w:t>ENSANCHE MUELLE Nº 2 PUERTO LIRQUÉN</w:t>
            </w:r>
          </w:p>
        </w:tc>
        <w:tc>
          <w:tcPr>
            <w:tcW w:w="996" w:type="pct"/>
            <w:shd w:val="clear" w:color="auto" w:fill="auto"/>
            <w:noWrap/>
            <w:vAlign w:val="center"/>
          </w:tcPr>
          <w:p w:rsidR="001A035E" w:rsidRPr="00E62564" w:rsidRDefault="00734578" w:rsidP="001A035E">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Sin comentarios</w:t>
            </w:r>
          </w:p>
        </w:tc>
        <w:tc>
          <w:tcPr>
            <w:tcW w:w="520" w:type="pct"/>
            <w:vAlign w:val="center"/>
          </w:tcPr>
          <w:p w:rsidR="001A035E" w:rsidRDefault="001A035E" w:rsidP="001A035E">
            <w:pPr>
              <w:jc w:val="center"/>
            </w:pPr>
            <w:r w:rsidRPr="0053087E">
              <w:rPr>
                <w:rFonts w:eastAsia="Times New Roman" w:cs="Calibri"/>
                <w:color w:val="000000"/>
                <w:sz w:val="18"/>
                <w:szCs w:val="20"/>
                <w:lang w:eastAsia="es-CL"/>
              </w:rPr>
              <w:t>Sí</w:t>
            </w:r>
          </w:p>
        </w:tc>
      </w:tr>
      <w:tr w:rsidR="001A035E" w:rsidRPr="00E62564" w:rsidTr="001A035E">
        <w:trPr>
          <w:trHeight w:val="699"/>
        </w:trPr>
        <w:tc>
          <w:tcPr>
            <w:tcW w:w="211" w:type="pct"/>
            <w:shd w:val="clear" w:color="auto" w:fill="auto"/>
            <w:noWrap/>
            <w:vAlign w:val="center"/>
          </w:tcPr>
          <w:p w:rsidR="001A035E" w:rsidRPr="00E62564" w:rsidRDefault="001A035E" w:rsidP="001A035E">
            <w:pPr>
              <w:spacing w:line="0" w:lineRule="atLeast"/>
              <w:jc w:val="center"/>
              <w:rPr>
                <w:color w:val="000000"/>
                <w:sz w:val="18"/>
              </w:rPr>
            </w:pPr>
            <w:r>
              <w:rPr>
                <w:color w:val="000000"/>
                <w:sz w:val="18"/>
              </w:rPr>
              <w:t>3</w:t>
            </w:r>
          </w:p>
        </w:tc>
        <w:tc>
          <w:tcPr>
            <w:tcW w:w="498" w:type="pct"/>
            <w:shd w:val="clear" w:color="auto" w:fill="auto"/>
            <w:noWrap/>
            <w:vAlign w:val="center"/>
          </w:tcPr>
          <w:p w:rsidR="001A035E" w:rsidRPr="00E62564" w:rsidRDefault="001A035E" w:rsidP="001A035E">
            <w:pPr>
              <w:spacing w:line="0" w:lineRule="atLeast"/>
              <w:jc w:val="center"/>
              <w:rPr>
                <w:color w:val="000000"/>
                <w:sz w:val="18"/>
              </w:rPr>
            </w:pPr>
            <w:r w:rsidRPr="00E62564">
              <w:rPr>
                <w:color w:val="000000"/>
                <w:sz w:val="18"/>
              </w:rPr>
              <w:t>RCA</w:t>
            </w:r>
          </w:p>
        </w:tc>
        <w:tc>
          <w:tcPr>
            <w:tcW w:w="498" w:type="pct"/>
            <w:shd w:val="clear" w:color="auto" w:fill="auto"/>
            <w:noWrap/>
            <w:vAlign w:val="center"/>
          </w:tcPr>
          <w:p w:rsidR="001A035E" w:rsidRPr="00E62564" w:rsidRDefault="001A035E" w:rsidP="001A035E">
            <w:pPr>
              <w:spacing w:line="0" w:lineRule="atLeast"/>
              <w:jc w:val="center"/>
              <w:rPr>
                <w:color w:val="000000"/>
                <w:sz w:val="18"/>
              </w:rPr>
            </w:pPr>
            <w:r w:rsidRPr="00E62564">
              <w:rPr>
                <w:color w:val="000000"/>
                <w:sz w:val="18"/>
              </w:rPr>
              <w:t>20</w:t>
            </w:r>
          </w:p>
        </w:tc>
        <w:tc>
          <w:tcPr>
            <w:tcW w:w="569" w:type="pct"/>
            <w:vAlign w:val="center"/>
          </w:tcPr>
          <w:p w:rsidR="001A035E" w:rsidRPr="00E62564" w:rsidRDefault="001A035E" w:rsidP="001A035E">
            <w:pPr>
              <w:spacing w:line="0" w:lineRule="atLeast"/>
              <w:jc w:val="center"/>
              <w:rPr>
                <w:color w:val="000000"/>
                <w:sz w:val="18"/>
              </w:rPr>
            </w:pPr>
            <w:r w:rsidRPr="00E62564">
              <w:rPr>
                <w:color w:val="000000"/>
                <w:sz w:val="18"/>
              </w:rPr>
              <w:t>2004</w:t>
            </w:r>
          </w:p>
        </w:tc>
        <w:tc>
          <w:tcPr>
            <w:tcW w:w="925" w:type="pct"/>
            <w:shd w:val="clear" w:color="auto" w:fill="auto"/>
            <w:noWrap/>
            <w:vAlign w:val="center"/>
          </w:tcPr>
          <w:p w:rsidR="001A035E" w:rsidRPr="00E76AA7" w:rsidRDefault="001A035E" w:rsidP="001A035E">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Comisión Regional del Medio Ambiente</w:t>
            </w:r>
          </w:p>
          <w:p w:rsidR="001A035E" w:rsidRPr="00E76AA7" w:rsidRDefault="001A035E" w:rsidP="001A035E">
            <w:pPr>
              <w:jc w:val="center"/>
              <w:rPr>
                <w:sz w:val="16"/>
              </w:rPr>
            </w:pPr>
            <w:r w:rsidRPr="00E76AA7">
              <w:rPr>
                <w:rFonts w:eastAsia="Times New Roman" w:cs="Calibri"/>
                <w:color w:val="000000"/>
                <w:sz w:val="16"/>
                <w:szCs w:val="20"/>
                <w:lang w:eastAsia="es-CL"/>
              </w:rPr>
              <w:t>VIII Región del Biobío</w:t>
            </w:r>
          </w:p>
        </w:tc>
        <w:tc>
          <w:tcPr>
            <w:tcW w:w="783" w:type="pct"/>
            <w:shd w:val="clear" w:color="auto" w:fill="auto"/>
            <w:noWrap/>
            <w:vAlign w:val="center"/>
          </w:tcPr>
          <w:p w:rsidR="001A035E" w:rsidRPr="001A035E" w:rsidRDefault="001A035E" w:rsidP="001A035E">
            <w:pPr>
              <w:spacing w:line="0" w:lineRule="atLeast"/>
              <w:jc w:val="center"/>
              <w:rPr>
                <w:color w:val="000000"/>
                <w:sz w:val="16"/>
              </w:rPr>
            </w:pPr>
            <w:r w:rsidRPr="001A035E">
              <w:rPr>
                <w:color w:val="000000"/>
                <w:sz w:val="16"/>
              </w:rPr>
              <w:t>DRAGADO SITIOS 1, 2, 3 Y 4 DEL PUERTO LIRQUÉN, CONCEPCIÓN, VIII REGIÓN.</w:t>
            </w:r>
          </w:p>
        </w:tc>
        <w:tc>
          <w:tcPr>
            <w:tcW w:w="996" w:type="pct"/>
            <w:shd w:val="clear" w:color="auto" w:fill="auto"/>
            <w:noWrap/>
            <w:vAlign w:val="center"/>
          </w:tcPr>
          <w:p w:rsidR="001A035E" w:rsidRPr="00E62564" w:rsidRDefault="00734578" w:rsidP="001A035E">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Sin comentarios</w:t>
            </w:r>
          </w:p>
        </w:tc>
        <w:tc>
          <w:tcPr>
            <w:tcW w:w="520" w:type="pct"/>
            <w:vAlign w:val="center"/>
          </w:tcPr>
          <w:p w:rsidR="001A035E" w:rsidRDefault="001A035E" w:rsidP="001A035E">
            <w:pPr>
              <w:jc w:val="center"/>
            </w:pPr>
            <w:r w:rsidRPr="0053087E">
              <w:rPr>
                <w:rFonts w:eastAsia="Times New Roman" w:cs="Calibri"/>
                <w:color w:val="000000"/>
                <w:sz w:val="18"/>
                <w:szCs w:val="20"/>
                <w:lang w:eastAsia="es-CL"/>
              </w:rPr>
              <w:t>Sí</w:t>
            </w:r>
          </w:p>
        </w:tc>
      </w:tr>
      <w:tr w:rsidR="001A035E" w:rsidRPr="00E62564" w:rsidTr="001A035E">
        <w:trPr>
          <w:trHeight w:val="1016"/>
        </w:trPr>
        <w:tc>
          <w:tcPr>
            <w:tcW w:w="211" w:type="pct"/>
            <w:shd w:val="clear" w:color="auto" w:fill="auto"/>
            <w:noWrap/>
            <w:vAlign w:val="center"/>
          </w:tcPr>
          <w:p w:rsidR="001A035E" w:rsidRPr="00E62564" w:rsidRDefault="001A035E" w:rsidP="001A035E">
            <w:pPr>
              <w:spacing w:line="0" w:lineRule="atLeast"/>
              <w:jc w:val="center"/>
              <w:rPr>
                <w:color w:val="000000"/>
                <w:sz w:val="18"/>
              </w:rPr>
            </w:pPr>
            <w:r>
              <w:rPr>
                <w:color w:val="000000"/>
                <w:sz w:val="18"/>
              </w:rPr>
              <w:t>4</w:t>
            </w:r>
          </w:p>
        </w:tc>
        <w:tc>
          <w:tcPr>
            <w:tcW w:w="498" w:type="pct"/>
            <w:shd w:val="clear" w:color="auto" w:fill="auto"/>
            <w:noWrap/>
            <w:vAlign w:val="center"/>
          </w:tcPr>
          <w:p w:rsidR="001A035E" w:rsidRPr="00E62564" w:rsidRDefault="001A035E" w:rsidP="001A035E">
            <w:pPr>
              <w:spacing w:line="0" w:lineRule="atLeast"/>
              <w:jc w:val="center"/>
              <w:rPr>
                <w:color w:val="000000"/>
                <w:sz w:val="18"/>
              </w:rPr>
            </w:pPr>
            <w:r w:rsidRPr="00E62564">
              <w:rPr>
                <w:color w:val="000000"/>
                <w:sz w:val="18"/>
              </w:rPr>
              <w:t>RCA</w:t>
            </w:r>
          </w:p>
        </w:tc>
        <w:tc>
          <w:tcPr>
            <w:tcW w:w="498" w:type="pct"/>
            <w:shd w:val="clear" w:color="auto" w:fill="auto"/>
            <w:noWrap/>
            <w:vAlign w:val="center"/>
          </w:tcPr>
          <w:p w:rsidR="001A035E" w:rsidRPr="00E62564" w:rsidRDefault="001A035E" w:rsidP="001A035E">
            <w:pPr>
              <w:spacing w:line="0" w:lineRule="atLeast"/>
              <w:jc w:val="center"/>
              <w:rPr>
                <w:color w:val="000000"/>
                <w:sz w:val="18"/>
              </w:rPr>
            </w:pPr>
            <w:r w:rsidRPr="00E62564">
              <w:rPr>
                <w:color w:val="000000"/>
                <w:sz w:val="18"/>
              </w:rPr>
              <w:t>175</w:t>
            </w:r>
          </w:p>
        </w:tc>
        <w:tc>
          <w:tcPr>
            <w:tcW w:w="569" w:type="pct"/>
            <w:vAlign w:val="center"/>
          </w:tcPr>
          <w:p w:rsidR="001A035E" w:rsidRPr="00E62564" w:rsidRDefault="001A035E" w:rsidP="001A035E">
            <w:pPr>
              <w:spacing w:line="0" w:lineRule="atLeast"/>
              <w:jc w:val="center"/>
              <w:rPr>
                <w:color w:val="000000"/>
                <w:sz w:val="18"/>
              </w:rPr>
            </w:pPr>
            <w:r w:rsidRPr="00E62564">
              <w:rPr>
                <w:color w:val="000000"/>
                <w:sz w:val="18"/>
              </w:rPr>
              <w:t>2005</w:t>
            </w:r>
          </w:p>
        </w:tc>
        <w:tc>
          <w:tcPr>
            <w:tcW w:w="925" w:type="pct"/>
            <w:shd w:val="clear" w:color="auto" w:fill="auto"/>
            <w:noWrap/>
            <w:vAlign w:val="center"/>
          </w:tcPr>
          <w:p w:rsidR="001A035E" w:rsidRPr="00E76AA7" w:rsidRDefault="001A035E" w:rsidP="001A035E">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Comisión Regional del Medio Ambiente</w:t>
            </w:r>
          </w:p>
          <w:p w:rsidR="001A035E" w:rsidRPr="00E76AA7" w:rsidRDefault="001A035E" w:rsidP="001A035E">
            <w:pPr>
              <w:spacing w:line="0" w:lineRule="atLeast"/>
              <w:jc w:val="center"/>
              <w:rPr>
                <w:rFonts w:eastAsia="Times New Roman" w:cs="Calibri"/>
                <w:color w:val="000000"/>
                <w:sz w:val="16"/>
                <w:szCs w:val="20"/>
              </w:rPr>
            </w:pPr>
            <w:r w:rsidRPr="00E76AA7">
              <w:rPr>
                <w:rFonts w:eastAsia="Times New Roman" w:cs="Calibri"/>
                <w:color w:val="000000"/>
                <w:sz w:val="16"/>
                <w:szCs w:val="20"/>
                <w:lang w:eastAsia="es-CL"/>
              </w:rPr>
              <w:t>VIII Región del Biobío</w:t>
            </w:r>
          </w:p>
        </w:tc>
        <w:tc>
          <w:tcPr>
            <w:tcW w:w="783" w:type="pct"/>
            <w:shd w:val="clear" w:color="auto" w:fill="auto"/>
            <w:noWrap/>
            <w:vAlign w:val="center"/>
          </w:tcPr>
          <w:p w:rsidR="001A035E" w:rsidRPr="001A035E" w:rsidRDefault="001A035E" w:rsidP="001A035E">
            <w:pPr>
              <w:spacing w:line="0" w:lineRule="atLeast"/>
              <w:jc w:val="center"/>
              <w:rPr>
                <w:color w:val="000000"/>
                <w:sz w:val="16"/>
              </w:rPr>
            </w:pPr>
            <w:r w:rsidRPr="001A035E">
              <w:rPr>
                <w:color w:val="000000"/>
                <w:sz w:val="16"/>
              </w:rPr>
              <w:t>DRAGADO SITIO N°1 DEL MUELLE N°1, PUERTO LIRQUÉN</w:t>
            </w:r>
          </w:p>
        </w:tc>
        <w:tc>
          <w:tcPr>
            <w:tcW w:w="996" w:type="pct"/>
            <w:shd w:val="clear" w:color="auto" w:fill="auto"/>
            <w:noWrap/>
            <w:vAlign w:val="center"/>
          </w:tcPr>
          <w:p w:rsidR="001A035E" w:rsidRPr="00E62564" w:rsidRDefault="00734578" w:rsidP="001A035E">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Sin comentarios</w:t>
            </w:r>
          </w:p>
        </w:tc>
        <w:tc>
          <w:tcPr>
            <w:tcW w:w="520" w:type="pct"/>
            <w:vAlign w:val="center"/>
          </w:tcPr>
          <w:p w:rsidR="001A035E" w:rsidRDefault="001A035E" w:rsidP="001A035E">
            <w:pPr>
              <w:jc w:val="center"/>
            </w:pPr>
            <w:r w:rsidRPr="0053087E">
              <w:rPr>
                <w:rFonts w:eastAsia="Times New Roman" w:cs="Calibri"/>
                <w:color w:val="000000"/>
                <w:sz w:val="18"/>
                <w:szCs w:val="20"/>
                <w:lang w:eastAsia="es-CL"/>
              </w:rPr>
              <w:t>Sí</w:t>
            </w:r>
          </w:p>
        </w:tc>
      </w:tr>
      <w:tr w:rsidR="00096213" w:rsidRPr="00E62564" w:rsidTr="001A035E">
        <w:trPr>
          <w:trHeight w:val="679"/>
        </w:trPr>
        <w:tc>
          <w:tcPr>
            <w:tcW w:w="211" w:type="pct"/>
            <w:shd w:val="clear" w:color="auto" w:fill="auto"/>
            <w:noWrap/>
            <w:vAlign w:val="center"/>
            <w:hideMark/>
          </w:tcPr>
          <w:p w:rsidR="00096213" w:rsidRPr="00E62564" w:rsidRDefault="00457635"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5</w:t>
            </w:r>
          </w:p>
        </w:tc>
        <w:tc>
          <w:tcPr>
            <w:tcW w:w="498" w:type="pct"/>
            <w:shd w:val="clear" w:color="auto" w:fill="auto"/>
            <w:noWrap/>
            <w:vAlign w:val="center"/>
            <w:hideMark/>
          </w:tcPr>
          <w:p w:rsidR="00096213" w:rsidRPr="00E62564" w:rsidRDefault="007B78B2"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RCA</w:t>
            </w:r>
          </w:p>
        </w:tc>
        <w:tc>
          <w:tcPr>
            <w:tcW w:w="498" w:type="pct"/>
            <w:shd w:val="clear" w:color="auto" w:fill="auto"/>
            <w:noWrap/>
            <w:vAlign w:val="center"/>
          </w:tcPr>
          <w:p w:rsidR="00096213" w:rsidRPr="00E62564" w:rsidRDefault="007B78B2"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96</w:t>
            </w:r>
          </w:p>
        </w:tc>
        <w:tc>
          <w:tcPr>
            <w:tcW w:w="569" w:type="pct"/>
            <w:noWrap/>
            <w:vAlign w:val="center"/>
          </w:tcPr>
          <w:p w:rsidR="00096213" w:rsidRPr="00E62564" w:rsidRDefault="007B78B2"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2006</w:t>
            </w:r>
          </w:p>
        </w:tc>
        <w:tc>
          <w:tcPr>
            <w:tcW w:w="925" w:type="pct"/>
            <w:shd w:val="clear" w:color="auto" w:fill="auto"/>
            <w:noWrap/>
            <w:vAlign w:val="center"/>
          </w:tcPr>
          <w:p w:rsidR="007B78B2" w:rsidRPr="00E76AA7" w:rsidRDefault="007B78B2" w:rsidP="00E62564">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Comisión Regional del Medio Ambiente</w:t>
            </w:r>
          </w:p>
          <w:p w:rsidR="00096213" w:rsidRPr="00E76AA7" w:rsidRDefault="007B78B2" w:rsidP="00E62564">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VIII Región del Biobío</w:t>
            </w:r>
          </w:p>
        </w:tc>
        <w:tc>
          <w:tcPr>
            <w:tcW w:w="783" w:type="pct"/>
            <w:shd w:val="clear" w:color="auto" w:fill="auto"/>
            <w:noWrap/>
            <w:vAlign w:val="center"/>
          </w:tcPr>
          <w:p w:rsidR="00096213" w:rsidRPr="001A035E" w:rsidRDefault="007B78B2" w:rsidP="00E62564">
            <w:pPr>
              <w:spacing w:line="0" w:lineRule="atLeast"/>
              <w:jc w:val="center"/>
              <w:rPr>
                <w:rFonts w:eastAsia="Times New Roman" w:cs="Calibri"/>
                <w:color w:val="000000"/>
                <w:sz w:val="16"/>
                <w:szCs w:val="20"/>
                <w:lang w:eastAsia="es-CL"/>
              </w:rPr>
            </w:pPr>
            <w:r w:rsidRPr="001A035E">
              <w:rPr>
                <w:rFonts w:eastAsia="Times New Roman" w:cs="Calibri"/>
                <w:color w:val="000000"/>
                <w:sz w:val="16"/>
                <w:szCs w:val="20"/>
                <w:lang w:eastAsia="es-CL"/>
              </w:rPr>
              <w:t>Ampliación Patio La Tosca Puerto Lirquén</w:t>
            </w:r>
          </w:p>
        </w:tc>
        <w:tc>
          <w:tcPr>
            <w:tcW w:w="996" w:type="pct"/>
            <w:shd w:val="clear" w:color="auto" w:fill="auto"/>
            <w:noWrap/>
            <w:vAlign w:val="center"/>
          </w:tcPr>
          <w:p w:rsidR="00096213" w:rsidRPr="00E62564" w:rsidRDefault="001A035E" w:rsidP="001A035E">
            <w:pPr>
              <w:spacing w:line="0" w:lineRule="atLeast"/>
              <w:rPr>
                <w:rFonts w:eastAsia="Times New Roman" w:cs="Calibri"/>
                <w:color w:val="000000"/>
                <w:sz w:val="18"/>
                <w:szCs w:val="20"/>
                <w:lang w:eastAsia="es-CL"/>
              </w:rPr>
            </w:pPr>
            <w:r w:rsidRPr="001A035E">
              <w:rPr>
                <w:rFonts w:eastAsia="Times New Roman" w:cs="Calibri"/>
                <w:color w:val="000000"/>
                <w:sz w:val="16"/>
                <w:szCs w:val="20"/>
                <w:lang w:eastAsia="es-CL"/>
              </w:rPr>
              <w:t>Resolución Exenta COREMA Biobío N° 31/2010 de fecha 10-12-2010. Resuelve Recurso de Reposición interpuesto contra Resolución Exenta N° 010 de fecha 08 de enero de 2010, de la Comisión Regional del Medio Ambiente, Región del Biobío. Dónde el Titular propuso cambio de materialidad de las pantallas acústicas establecidas durante la evaluación ambiental del proyecto.</w:t>
            </w:r>
          </w:p>
        </w:tc>
        <w:tc>
          <w:tcPr>
            <w:tcW w:w="520" w:type="pct"/>
            <w:vAlign w:val="center"/>
          </w:tcPr>
          <w:p w:rsidR="00096213" w:rsidRPr="00E62564" w:rsidRDefault="001A035E"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Sí</w:t>
            </w:r>
          </w:p>
        </w:tc>
      </w:tr>
      <w:tr w:rsidR="007B78B2" w:rsidRPr="00E62564" w:rsidTr="001A035E">
        <w:trPr>
          <w:trHeight w:val="717"/>
        </w:trPr>
        <w:tc>
          <w:tcPr>
            <w:tcW w:w="211" w:type="pct"/>
            <w:shd w:val="clear" w:color="auto" w:fill="auto"/>
            <w:noWrap/>
            <w:vAlign w:val="center"/>
          </w:tcPr>
          <w:p w:rsidR="007B78B2" w:rsidRPr="00E62564" w:rsidRDefault="00457635"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6</w:t>
            </w:r>
          </w:p>
        </w:tc>
        <w:tc>
          <w:tcPr>
            <w:tcW w:w="498" w:type="pct"/>
            <w:shd w:val="clear" w:color="auto" w:fill="auto"/>
            <w:noWrap/>
            <w:vAlign w:val="center"/>
          </w:tcPr>
          <w:p w:rsidR="007B78B2" w:rsidRPr="00E62564" w:rsidRDefault="007B78B2"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RCA</w:t>
            </w:r>
          </w:p>
        </w:tc>
        <w:tc>
          <w:tcPr>
            <w:tcW w:w="498" w:type="pct"/>
            <w:shd w:val="clear" w:color="auto" w:fill="auto"/>
            <w:noWrap/>
            <w:vAlign w:val="center"/>
          </w:tcPr>
          <w:p w:rsidR="007B78B2" w:rsidRPr="00E62564" w:rsidRDefault="001A035E"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65</w:t>
            </w:r>
          </w:p>
        </w:tc>
        <w:tc>
          <w:tcPr>
            <w:tcW w:w="569" w:type="pct"/>
            <w:noWrap/>
            <w:vAlign w:val="center"/>
          </w:tcPr>
          <w:p w:rsidR="007B78B2" w:rsidRPr="00E62564" w:rsidRDefault="00E62564"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2008</w:t>
            </w:r>
          </w:p>
        </w:tc>
        <w:tc>
          <w:tcPr>
            <w:tcW w:w="925" w:type="pct"/>
            <w:shd w:val="clear" w:color="auto" w:fill="auto"/>
            <w:noWrap/>
            <w:vAlign w:val="center"/>
          </w:tcPr>
          <w:p w:rsidR="00E62564" w:rsidRPr="00E76AA7" w:rsidRDefault="00E62564" w:rsidP="00E62564">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Comisión Regional del Medio Ambiente</w:t>
            </w:r>
          </w:p>
          <w:p w:rsidR="007B78B2" w:rsidRPr="00E76AA7" w:rsidRDefault="00E62564" w:rsidP="00E62564">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VIII Región del Biobío</w:t>
            </w:r>
          </w:p>
        </w:tc>
        <w:tc>
          <w:tcPr>
            <w:tcW w:w="783" w:type="pct"/>
            <w:shd w:val="clear" w:color="auto" w:fill="auto"/>
            <w:noWrap/>
            <w:vAlign w:val="center"/>
          </w:tcPr>
          <w:p w:rsidR="007B78B2" w:rsidRPr="001A035E" w:rsidRDefault="00E62564" w:rsidP="00E62564">
            <w:pPr>
              <w:spacing w:line="0" w:lineRule="atLeast"/>
              <w:jc w:val="center"/>
              <w:rPr>
                <w:rFonts w:eastAsia="Times New Roman" w:cs="Calibri"/>
                <w:color w:val="000000"/>
                <w:sz w:val="16"/>
                <w:szCs w:val="20"/>
                <w:lang w:eastAsia="es-CL"/>
              </w:rPr>
            </w:pPr>
            <w:r w:rsidRPr="001A035E">
              <w:rPr>
                <w:rFonts w:eastAsia="Times New Roman" w:cs="Calibri"/>
                <w:color w:val="000000"/>
                <w:sz w:val="16"/>
                <w:szCs w:val="20"/>
                <w:lang w:eastAsia="es-CL"/>
              </w:rPr>
              <w:t>MODIFICACIÓN Y AMPLIACIÓN MUELLE 2 DEL PUERTO DE LIRQUEN</w:t>
            </w:r>
          </w:p>
        </w:tc>
        <w:tc>
          <w:tcPr>
            <w:tcW w:w="996" w:type="pct"/>
            <w:shd w:val="clear" w:color="auto" w:fill="auto"/>
            <w:noWrap/>
            <w:vAlign w:val="center"/>
          </w:tcPr>
          <w:p w:rsidR="007B78B2" w:rsidRPr="00E62564" w:rsidRDefault="00734578"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Sin comentarios</w:t>
            </w:r>
          </w:p>
        </w:tc>
        <w:tc>
          <w:tcPr>
            <w:tcW w:w="520" w:type="pct"/>
            <w:vAlign w:val="center"/>
          </w:tcPr>
          <w:p w:rsidR="007B78B2" w:rsidRPr="00E62564" w:rsidRDefault="001A035E"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Sí</w:t>
            </w:r>
          </w:p>
        </w:tc>
      </w:tr>
      <w:tr w:rsidR="0044295E" w:rsidRPr="00E62564" w:rsidTr="001A035E">
        <w:trPr>
          <w:trHeight w:val="826"/>
        </w:trPr>
        <w:tc>
          <w:tcPr>
            <w:tcW w:w="211" w:type="pct"/>
            <w:shd w:val="clear" w:color="auto" w:fill="auto"/>
            <w:noWrap/>
            <w:vAlign w:val="center"/>
          </w:tcPr>
          <w:p w:rsidR="0044295E" w:rsidRPr="00E62564" w:rsidRDefault="00457635"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7</w:t>
            </w:r>
          </w:p>
        </w:tc>
        <w:tc>
          <w:tcPr>
            <w:tcW w:w="498" w:type="pct"/>
            <w:shd w:val="clear" w:color="auto" w:fill="auto"/>
            <w:noWrap/>
            <w:vAlign w:val="center"/>
          </w:tcPr>
          <w:p w:rsidR="0044295E" w:rsidRPr="00E62564" w:rsidRDefault="0044295E"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RCA</w:t>
            </w:r>
          </w:p>
        </w:tc>
        <w:tc>
          <w:tcPr>
            <w:tcW w:w="498" w:type="pct"/>
            <w:shd w:val="clear" w:color="auto" w:fill="auto"/>
            <w:noWrap/>
            <w:vAlign w:val="center"/>
          </w:tcPr>
          <w:p w:rsidR="0044295E" w:rsidRPr="00E62564" w:rsidRDefault="00E62564"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64</w:t>
            </w:r>
          </w:p>
        </w:tc>
        <w:tc>
          <w:tcPr>
            <w:tcW w:w="569" w:type="pct"/>
            <w:noWrap/>
            <w:vAlign w:val="center"/>
          </w:tcPr>
          <w:p w:rsidR="0044295E" w:rsidRPr="00E62564" w:rsidRDefault="00E62564"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2008</w:t>
            </w:r>
          </w:p>
        </w:tc>
        <w:tc>
          <w:tcPr>
            <w:tcW w:w="925" w:type="pct"/>
            <w:shd w:val="clear" w:color="auto" w:fill="auto"/>
            <w:noWrap/>
            <w:vAlign w:val="center"/>
          </w:tcPr>
          <w:p w:rsidR="00E62564" w:rsidRPr="00E76AA7" w:rsidRDefault="00E62564" w:rsidP="00E62564">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Comisión Regional del Medio Ambiente</w:t>
            </w:r>
          </w:p>
          <w:p w:rsidR="0044295E" w:rsidRPr="00E76AA7" w:rsidRDefault="00E62564" w:rsidP="00E62564">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VIII Región del Biobío</w:t>
            </w:r>
          </w:p>
        </w:tc>
        <w:tc>
          <w:tcPr>
            <w:tcW w:w="783" w:type="pct"/>
            <w:shd w:val="clear" w:color="auto" w:fill="auto"/>
            <w:noWrap/>
            <w:vAlign w:val="center"/>
          </w:tcPr>
          <w:p w:rsidR="0044295E" w:rsidRPr="001A035E" w:rsidRDefault="00E62564" w:rsidP="00E62564">
            <w:pPr>
              <w:spacing w:line="0" w:lineRule="atLeast"/>
              <w:jc w:val="center"/>
              <w:rPr>
                <w:rFonts w:eastAsia="Times New Roman" w:cs="Calibri"/>
                <w:color w:val="000000"/>
                <w:sz w:val="16"/>
                <w:szCs w:val="20"/>
                <w:lang w:eastAsia="es-CL"/>
              </w:rPr>
            </w:pPr>
            <w:r w:rsidRPr="001A035E">
              <w:rPr>
                <w:rFonts w:eastAsia="Times New Roman" w:cs="Calibri"/>
                <w:color w:val="000000"/>
                <w:sz w:val="16"/>
                <w:szCs w:val="20"/>
                <w:lang w:eastAsia="es-CL"/>
              </w:rPr>
              <w:t>DRAGADO MUELLE 2 DE PORTUARIA LIRQUÉN</w:t>
            </w:r>
          </w:p>
        </w:tc>
        <w:tc>
          <w:tcPr>
            <w:tcW w:w="996" w:type="pct"/>
            <w:shd w:val="clear" w:color="auto" w:fill="auto"/>
            <w:noWrap/>
            <w:vAlign w:val="center"/>
          </w:tcPr>
          <w:p w:rsidR="0044295E" w:rsidRPr="00E62564" w:rsidRDefault="001A035E"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 ejecutado</w:t>
            </w:r>
            <w:r w:rsidR="001D703E">
              <w:rPr>
                <w:rFonts w:eastAsia="Times New Roman" w:cs="Calibri"/>
                <w:color w:val="000000"/>
                <w:sz w:val="18"/>
                <w:szCs w:val="20"/>
                <w:lang w:eastAsia="es-CL"/>
              </w:rPr>
              <w:t>. (Examen de información realizado)</w:t>
            </w:r>
          </w:p>
        </w:tc>
        <w:tc>
          <w:tcPr>
            <w:tcW w:w="520" w:type="pct"/>
            <w:vAlign w:val="center"/>
          </w:tcPr>
          <w:p w:rsidR="0044295E" w:rsidRPr="00E62564" w:rsidRDefault="001A035E"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Sí</w:t>
            </w:r>
          </w:p>
        </w:tc>
      </w:tr>
      <w:tr w:rsidR="0044295E" w:rsidRPr="00E62564" w:rsidTr="001A035E">
        <w:trPr>
          <w:trHeight w:val="498"/>
        </w:trPr>
        <w:tc>
          <w:tcPr>
            <w:tcW w:w="211" w:type="pct"/>
            <w:shd w:val="clear" w:color="auto" w:fill="auto"/>
            <w:noWrap/>
            <w:vAlign w:val="center"/>
          </w:tcPr>
          <w:p w:rsidR="0044295E" w:rsidRPr="00E62564" w:rsidRDefault="00457635"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8</w:t>
            </w:r>
          </w:p>
        </w:tc>
        <w:tc>
          <w:tcPr>
            <w:tcW w:w="498" w:type="pct"/>
            <w:shd w:val="clear" w:color="auto" w:fill="auto"/>
            <w:noWrap/>
            <w:vAlign w:val="center"/>
          </w:tcPr>
          <w:p w:rsidR="0044295E" w:rsidRPr="00E62564" w:rsidRDefault="0044295E"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RCA</w:t>
            </w:r>
          </w:p>
        </w:tc>
        <w:tc>
          <w:tcPr>
            <w:tcW w:w="498" w:type="pct"/>
            <w:shd w:val="clear" w:color="auto" w:fill="auto"/>
            <w:noWrap/>
            <w:vAlign w:val="center"/>
          </w:tcPr>
          <w:p w:rsidR="0044295E" w:rsidRPr="00E62564" w:rsidRDefault="00E62564"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10</w:t>
            </w:r>
          </w:p>
        </w:tc>
        <w:tc>
          <w:tcPr>
            <w:tcW w:w="569" w:type="pct"/>
            <w:noWrap/>
            <w:vAlign w:val="center"/>
          </w:tcPr>
          <w:p w:rsidR="0044295E" w:rsidRPr="00E62564" w:rsidRDefault="00E62564"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2009</w:t>
            </w:r>
          </w:p>
        </w:tc>
        <w:tc>
          <w:tcPr>
            <w:tcW w:w="925" w:type="pct"/>
            <w:shd w:val="clear" w:color="auto" w:fill="auto"/>
            <w:noWrap/>
            <w:vAlign w:val="center"/>
          </w:tcPr>
          <w:p w:rsidR="00E62564" w:rsidRPr="00E76AA7" w:rsidRDefault="00E62564" w:rsidP="00E62564">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Comisión Regional del Medio Ambiente</w:t>
            </w:r>
          </w:p>
          <w:p w:rsidR="0044295E" w:rsidRPr="00E76AA7" w:rsidRDefault="00E62564" w:rsidP="00E62564">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VIII Región del Biobío</w:t>
            </w:r>
          </w:p>
        </w:tc>
        <w:tc>
          <w:tcPr>
            <w:tcW w:w="783" w:type="pct"/>
            <w:shd w:val="clear" w:color="auto" w:fill="auto"/>
            <w:noWrap/>
            <w:vAlign w:val="center"/>
          </w:tcPr>
          <w:p w:rsidR="0044295E" w:rsidRPr="001A035E" w:rsidRDefault="00E62564" w:rsidP="00E62564">
            <w:pPr>
              <w:spacing w:line="0" w:lineRule="atLeast"/>
              <w:jc w:val="center"/>
              <w:rPr>
                <w:rFonts w:eastAsia="Times New Roman" w:cs="Calibri"/>
                <w:color w:val="000000"/>
                <w:sz w:val="16"/>
                <w:szCs w:val="20"/>
                <w:lang w:eastAsia="es-CL"/>
              </w:rPr>
            </w:pPr>
            <w:r w:rsidRPr="001A035E">
              <w:rPr>
                <w:rFonts w:eastAsia="Times New Roman" w:cs="Calibri"/>
                <w:color w:val="000000"/>
                <w:sz w:val="16"/>
                <w:szCs w:val="20"/>
                <w:lang w:eastAsia="es-CL"/>
              </w:rPr>
              <w:t>DECLARACION DE IMPACTO AMBIENTAL DRAGADO MUELLE1, SITIO 1,2 Y 3 PUERTO LIRQUEN</w:t>
            </w:r>
          </w:p>
        </w:tc>
        <w:tc>
          <w:tcPr>
            <w:tcW w:w="996" w:type="pct"/>
            <w:shd w:val="clear" w:color="auto" w:fill="auto"/>
            <w:noWrap/>
            <w:vAlign w:val="center"/>
          </w:tcPr>
          <w:p w:rsidR="0044295E" w:rsidRPr="00E62564" w:rsidRDefault="001A035E"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 ejecutado</w:t>
            </w:r>
            <w:r w:rsidR="001D703E">
              <w:rPr>
                <w:rFonts w:eastAsia="Times New Roman" w:cs="Calibri"/>
                <w:color w:val="000000"/>
                <w:sz w:val="18"/>
                <w:szCs w:val="20"/>
                <w:lang w:eastAsia="es-CL"/>
              </w:rPr>
              <w:t xml:space="preserve"> </w:t>
            </w:r>
            <w:r w:rsidR="001D703E">
              <w:rPr>
                <w:rFonts w:eastAsia="Times New Roman" w:cs="Calibri"/>
                <w:color w:val="000000"/>
                <w:sz w:val="18"/>
                <w:szCs w:val="20"/>
                <w:lang w:eastAsia="es-CL"/>
              </w:rPr>
              <w:t>(Examen de información</w:t>
            </w:r>
            <w:r w:rsidR="001D703E">
              <w:rPr>
                <w:rFonts w:eastAsia="Times New Roman" w:cs="Calibri"/>
                <w:color w:val="000000"/>
                <w:sz w:val="18"/>
                <w:szCs w:val="20"/>
                <w:lang w:eastAsia="es-CL"/>
              </w:rPr>
              <w:t xml:space="preserve"> realizado</w:t>
            </w:r>
            <w:r w:rsidR="001D703E">
              <w:rPr>
                <w:rFonts w:eastAsia="Times New Roman" w:cs="Calibri"/>
                <w:color w:val="000000"/>
                <w:sz w:val="18"/>
                <w:szCs w:val="20"/>
                <w:lang w:eastAsia="es-CL"/>
              </w:rPr>
              <w:t>)</w:t>
            </w:r>
          </w:p>
        </w:tc>
        <w:tc>
          <w:tcPr>
            <w:tcW w:w="520" w:type="pct"/>
            <w:vAlign w:val="center"/>
          </w:tcPr>
          <w:p w:rsidR="0044295E" w:rsidRPr="00E62564" w:rsidRDefault="001A035E"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Sí</w:t>
            </w:r>
          </w:p>
        </w:tc>
      </w:tr>
      <w:tr w:rsidR="007B78B2" w:rsidRPr="00E62564" w:rsidTr="001A035E">
        <w:trPr>
          <w:trHeight w:val="498"/>
        </w:trPr>
        <w:tc>
          <w:tcPr>
            <w:tcW w:w="211" w:type="pct"/>
            <w:shd w:val="clear" w:color="auto" w:fill="auto"/>
            <w:noWrap/>
            <w:vAlign w:val="center"/>
          </w:tcPr>
          <w:p w:rsidR="007B78B2" w:rsidRPr="00E62564" w:rsidRDefault="00457635"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9</w:t>
            </w:r>
          </w:p>
        </w:tc>
        <w:tc>
          <w:tcPr>
            <w:tcW w:w="498" w:type="pct"/>
            <w:shd w:val="clear" w:color="auto" w:fill="auto"/>
            <w:noWrap/>
            <w:vAlign w:val="center"/>
          </w:tcPr>
          <w:p w:rsidR="007B78B2" w:rsidRPr="00E62564" w:rsidRDefault="0044295E"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RCA</w:t>
            </w:r>
          </w:p>
        </w:tc>
        <w:tc>
          <w:tcPr>
            <w:tcW w:w="498" w:type="pct"/>
            <w:shd w:val="clear" w:color="auto" w:fill="auto"/>
            <w:noWrap/>
            <w:vAlign w:val="center"/>
          </w:tcPr>
          <w:p w:rsidR="007B78B2" w:rsidRPr="00E62564" w:rsidRDefault="00E62564"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180</w:t>
            </w:r>
          </w:p>
        </w:tc>
        <w:tc>
          <w:tcPr>
            <w:tcW w:w="569" w:type="pct"/>
            <w:noWrap/>
            <w:vAlign w:val="center"/>
          </w:tcPr>
          <w:p w:rsidR="007B78B2" w:rsidRPr="00E62564" w:rsidRDefault="00E62564" w:rsidP="00E62564">
            <w:pPr>
              <w:spacing w:line="0" w:lineRule="atLeast"/>
              <w:jc w:val="center"/>
              <w:rPr>
                <w:rFonts w:eastAsia="Times New Roman" w:cs="Calibri"/>
                <w:color w:val="000000"/>
                <w:sz w:val="18"/>
                <w:szCs w:val="20"/>
                <w:lang w:eastAsia="es-CL"/>
              </w:rPr>
            </w:pPr>
            <w:r w:rsidRPr="00E62564">
              <w:rPr>
                <w:rFonts w:eastAsia="Times New Roman" w:cs="Calibri"/>
                <w:color w:val="000000"/>
                <w:sz w:val="18"/>
                <w:szCs w:val="20"/>
                <w:lang w:eastAsia="es-CL"/>
              </w:rPr>
              <w:t>2011</w:t>
            </w:r>
          </w:p>
        </w:tc>
        <w:tc>
          <w:tcPr>
            <w:tcW w:w="925" w:type="pct"/>
            <w:shd w:val="clear" w:color="auto" w:fill="auto"/>
            <w:noWrap/>
            <w:vAlign w:val="center"/>
          </w:tcPr>
          <w:p w:rsidR="007B78B2" w:rsidRPr="00E76AA7" w:rsidRDefault="00E62564" w:rsidP="00E62564">
            <w:pPr>
              <w:spacing w:line="0" w:lineRule="atLeast"/>
              <w:jc w:val="center"/>
              <w:rPr>
                <w:rFonts w:eastAsia="Times New Roman" w:cs="Calibri"/>
                <w:color w:val="000000"/>
                <w:sz w:val="16"/>
                <w:szCs w:val="20"/>
                <w:lang w:eastAsia="es-CL"/>
              </w:rPr>
            </w:pPr>
            <w:r w:rsidRPr="00E76AA7">
              <w:rPr>
                <w:rFonts w:eastAsia="Times New Roman" w:cs="Calibri"/>
                <w:color w:val="000000"/>
                <w:sz w:val="16"/>
                <w:szCs w:val="20"/>
                <w:lang w:eastAsia="es-CL"/>
              </w:rPr>
              <w:t>Comisión de Evaluación Ambiental Región del Biobío</w:t>
            </w:r>
          </w:p>
        </w:tc>
        <w:tc>
          <w:tcPr>
            <w:tcW w:w="783" w:type="pct"/>
            <w:shd w:val="clear" w:color="auto" w:fill="auto"/>
            <w:noWrap/>
            <w:vAlign w:val="center"/>
          </w:tcPr>
          <w:p w:rsidR="007B78B2" w:rsidRPr="001A035E" w:rsidRDefault="00E62564" w:rsidP="00E62564">
            <w:pPr>
              <w:spacing w:line="0" w:lineRule="atLeast"/>
              <w:jc w:val="center"/>
              <w:rPr>
                <w:rFonts w:eastAsia="Times New Roman" w:cs="Calibri"/>
                <w:color w:val="000000"/>
                <w:sz w:val="16"/>
                <w:szCs w:val="20"/>
                <w:lang w:eastAsia="es-CL"/>
              </w:rPr>
            </w:pPr>
            <w:r w:rsidRPr="001A035E">
              <w:rPr>
                <w:rFonts w:eastAsia="Times New Roman" w:cs="Calibri"/>
                <w:color w:val="000000"/>
                <w:sz w:val="16"/>
                <w:szCs w:val="20"/>
                <w:lang w:eastAsia="es-CL"/>
              </w:rPr>
              <w:t>DRAGADO SITIO Nº 7, MUELLE Nº 2, DE PORTUARIA LIRQUÉN S.A.</w:t>
            </w:r>
          </w:p>
        </w:tc>
        <w:tc>
          <w:tcPr>
            <w:tcW w:w="996" w:type="pct"/>
            <w:shd w:val="clear" w:color="auto" w:fill="auto"/>
            <w:noWrap/>
            <w:vAlign w:val="center"/>
          </w:tcPr>
          <w:p w:rsidR="007B78B2" w:rsidRPr="00E62564" w:rsidRDefault="00734578"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Sin comentarios</w:t>
            </w:r>
          </w:p>
        </w:tc>
        <w:tc>
          <w:tcPr>
            <w:tcW w:w="520" w:type="pct"/>
            <w:vAlign w:val="center"/>
          </w:tcPr>
          <w:p w:rsidR="007B78B2" w:rsidRPr="00E62564" w:rsidRDefault="00E62564" w:rsidP="00E625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2" w:name="_Toc352840385"/>
      <w:bookmarkStart w:id="53" w:name="_Toc352841445"/>
      <w:bookmarkStart w:id="54" w:name="_Toc441241737"/>
      <w:r w:rsidRPr="0025129B">
        <w:lastRenderedPageBreak/>
        <w:t>ANTECEDENTES DE LA ACTIVIDAD DE FISCALIZACIÓN.</w:t>
      </w:r>
      <w:bookmarkEnd w:id="52"/>
      <w:bookmarkEnd w:id="53"/>
      <w:bookmarkEnd w:id="54"/>
    </w:p>
    <w:p w:rsidR="00B1722C" w:rsidRPr="0025129B" w:rsidRDefault="00B1722C" w:rsidP="00B1722C"/>
    <w:p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41241738"/>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734578" w:rsidTr="00A70F8F">
        <w:trPr>
          <w:trHeight w:val="551"/>
          <w:jc w:val="center"/>
        </w:trPr>
        <w:tc>
          <w:tcPr>
            <w:tcW w:w="1142" w:type="pct"/>
            <w:shd w:val="clear" w:color="auto" w:fill="auto"/>
            <w:tcMar>
              <w:top w:w="58" w:type="dxa"/>
              <w:left w:w="58" w:type="dxa"/>
              <w:bottom w:w="58" w:type="dxa"/>
              <w:right w:w="58" w:type="dxa"/>
            </w:tcMar>
            <w:hideMark/>
          </w:tcPr>
          <w:p w:rsidR="00B1722C" w:rsidRPr="00C5625D" w:rsidRDefault="00B1722C" w:rsidP="00E62564">
            <w:pPr>
              <w:rPr>
                <w:b/>
                <w:i/>
                <w:sz w:val="18"/>
                <w:szCs w:val="20"/>
              </w:rPr>
            </w:pPr>
            <w:r w:rsidRPr="00C5625D">
              <w:rPr>
                <w:b/>
                <w:sz w:val="18"/>
                <w:szCs w:val="20"/>
              </w:rPr>
              <w:t>Motivo:</w:t>
            </w:r>
            <w:r w:rsidR="005626CB" w:rsidRPr="00C5625D">
              <w:rPr>
                <w:b/>
                <w:sz w:val="18"/>
                <w:szCs w:val="20"/>
              </w:rPr>
              <w:t xml:space="preserve"> </w:t>
            </w:r>
          </w:p>
          <w:p w:rsidR="00B1722C" w:rsidRPr="00C5625D" w:rsidRDefault="007C15CC" w:rsidP="00E62564">
            <w:pPr>
              <w:rPr>
                <w:sz w:val="18"/>
                <w:szCs w:val="20"/>
              </w:rPr>
            </w:pPr>
            <w:r w:rsidRPr="00C5625D">
              <w:rPr>
                <w:rFonts w:cstheme="minorHAnsi"/>
                <w:sz w:val="18"/>
              </w:rPr>
              <w:t xml:space="preserve">Programada </w:t>
            </w:r>
          </w:p>
        </w:tc>
        <w:tc>
          <w:tcPr>
            <w:tcW w:w="3858" w:type="pct"/>
            <w:shd w:val="clear" w:color="auto" w:fill="auto"/>
          </w:tcPr>
          <w:p w:rsidR="00B1722C" w:rsidRPr="00C5625D" w:rsidRDefault="00F64DF2" w:rsidP="00E62564">
            <w:pPr>
              <w:rPr>
                <w:b/>
                <w:sz w:val="18"/>
                <w:szCs w:val="20"/>
              </w:rPr>
            </w:pPr>
            <w:r w:rsidRPr="00C5625D">
              <w:rPr>
                <w:b/>
                <w:sz w:val="18"/>
                <w:szCs w:val="20"/>
              </w:rPr>
              <w:t>Descripción del m</w:t>
            </w:r>
            <w:r w:rsidR="00B1722C" w:rsidRPr="00C5625D">
              <w:rPr>
                <w:b/>
                <w:sz w:val="18"/>
                <w:szCs w:val="20"/>
              </w:rPr>
              <w:t xml:space="preserve">otivo: </w:t>
            </w:r>
          </w:p>
          <w:p w:rsidR="00B1722C" w:rsidRPr="00C5625D" w:rsidRDefault="00051C01" w:rsidP="00734578">
            <w:pPr>
              <w:rPr>
                <w:sz w:val="18"/>
                <w:szCs w:val="20"/>
                <w:lang w:val="es-ES"/>
              </w:rPr>
            </w:pPr>
            <w:r w:rsidRPr="00C5625D">
              <w:rPr>
                <w:sz w:val="18"/>
                <w:szCs w:val="20"/>
              </w:rPr>
              <w:t>Según Resolución SMA N°</w:t>
            </w:r>
            <w:r w:rsidR="00734578" w:rsidRPr="00C5625D">
              <w:rPr>
                <w:sz w:val="18"/>
                <w:szCs w:val="20"/>
              </w:rPr>
              <w:t>769</w:t>
            </w:r>
            <w:r w:rsidRPr="00C5625D">
              <w:rPr>
                <w:sz w:val="18"/>
                <w:szCs w:val="20"/>
              </w:rPr>
              <w:t>/2014</w:t>
            </w:r>
            <w:r w:rsidR="005626CB" w:rsidRPr="00C5625D">
              <w:rPr>
                <w:sz w:val="18"/>
                <w:szCs w:val="20"/>
              </w:rPr>
              <w:t xml:space="preserve"> que fija </w:t>
            </w:r>
            <w:r w:rsidR="005626CB" w:rsidRPr="00C5625D">
              <w:rPr>
                <w:sz w:val="18"/>
                <w:szCs w:val="20"/>
                <w:lang w:val="es-ES"/>
              </w:rPr>
              <w:t>Programa y Subprogramas Sectoriales de Fiscalización Ambiental de Resoluciones de Calific</w:t>
            </w:r>
            <w:r w:rsidRPr="00C5625D">
              <w:rPr>
                <w:sz w:val="18"/>
                <w:szCs w:val="20"/>
                <w:lang w:val="es-ES"/>
              </w:rPr>
              <w:t xml:space="preserve">ación Ambiental para el año </w:t>
            </w:r>
            <w:r w:rsidR="00734578" w:rsidRPr="00C5625D">
              <w:rPr>
                <w:sz w:val="18"/>
                <w:szCs w:val="20"/>
                <w:lang w:val="es-ES"/>
              </w:rPr>
              <w:t>2015</w:t>
            </w:r>
            <w:r w:rsidR="004F1B25" w:rsidRPr="00C5625D">
              <w:rPr>
                <w:sz w:val="18"/>
                <w:szCs w:val="20"/>
                <w:lang w:val="es-ES"/>
              </w:rPr>
              <w:t xml:space="preserve">. </w:t>
            </w:r>
          </w:p>
        </w:tc>
      </w:tr>
    </w:tbl>
    <w:p w:rsidR="00B1722C" w:rsidRPr="0025129B" w:rsidRDefault="00B1722C" w:rsidP="00B1722C"/>
    <w:p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41241739"/>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734578" w:rsidRPr="00734578"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C304D2" w:rsidRPr="00C5625D" w:rsidRDefault="00C304D2" w:rsidP="00295C6B">
            <w:pPr>
              <w:pStyle w:val="Prrafodelista"/>
              <w:numPr>
                <w:ilvl w:val="0"/>
                <w:numId w:val="13"/>
              </w:numPr>
              <w:rPr>
                <w:rFonts w:cstheme="minorHAnsi"/>
                <w:sz w:val="18"/>
                <w:szCs w:val="18"/>
              </w:rPr>
            </w:pPr>
            <w:r w:rsidRPr="00C5625D">
              <w:rPr>
                <w:rFonts w:cstheme="minorHAnsi"/>
                <w:sz w:val="18"/>
                <w:szCs w:val="18"/>
              </w:rPr>
              <w:t xml:space="preserve">Manejo </w:t>
            </w:r>
            <w:r w:rsidR="00734578" w:rsidRPr="00C5625D">
              <w:rPr>
                <w:rFonts w:cstheme="minorHAnsi"/>
                <w:sz w:val="18"/>
                <w:szCs w:val="18"/>
              </w:rPr>
              <w:t xml:space="preserve">y control </w:t>
            </w:r>
            <w:r w:rsidRPr="00C5625D">
              <w:rPr>
                <w:rFonts w:cstheme="minorHAnsi"/>
                <w:sz w:val="18"/>
                <w:szCs w:val="18"/>
              </w:rPr>
              <w:t>de residuos líquidos</w:t>
            </w:r>
          </w:p>
          <w:p w:rsidR="00C304D2" w:rsidRPr="00C5625D" w:rsidRDefault="00C304D2" w:rsidP="00295C6B">
            <w:pPr>
              <w:pStyle w:val="Prrafodelista"/>
              <w:numPr>
                <w:ilvl w:val="0"/>
                <w:numId w:val="13"/>
              </w:numPr>
              <w:rPr>
                <w:rFonts w:cstheme="minorHAnsi"/>
                <w:sz w:val="18"/>
                <w:szCs w:val="18"/>
              </w:rPr>
            </w:pPr>
            <w:r w:rsidRPr="00C5625D">
              <w:rPr>
                <w:rFonts w:cstheme="minorHAnsi"/>
                <w:sz w:val="18"/>
                <w:szCs w:val="18"/>
              </w:rPr>
              <w:t xml:space="preserve">Manejo </w:t>
            </w:r>
            <w:r w:rsidR="00734578" w:rsidRPr="00C5625D">
              <w:rPr>
                <w:rFonts w:cstheme="minorHAnsi"/>
                <w:sz w:val="18"/>
                <w:szCs w:val="18"/>
              </w:rPr>
              <w:t xml:space="preserve">y control </w:t>
            </w:r>
            <w:r w:rsidRPr="00C5625D">
              <w:rPr>
                <w:rFonts w:cstheme="minorHAnsi"/>
                <w:sz w:val="18"/>
                <w:szCs w:val="18"/>
              </w:rPr>
              <w:t xml:space="preserve">de </w:t>
            </w:r>
            <w:r w:rsidR="00734578" w:rsidRPr="00C5625D">
              <w:rPr>
                <w:rFonts w:cstheme="minorHAnsi"/>
                <w:sz w:val="18"/>
                <w:szCs w:val="18"/>
              </w:rPr>
              <w:t>emisiones acústicas</w:t>
            </w:r>
          </w:p>
          <w:p w:rsidR="001A035E" w:rsidRPr="00C5625D" w:rsidRDefault="001A035E" w:rsidP="00295C6B">
            <w:pPr>
              <w:pStyle w:val="Prrafodelista"/>
              <w:numPr>
                <w:ilvl w:val="0"/>
                <w:numId w:val="13"/>
              </w:numPr>
              <w:rPr>
                <w:rFonts w:cstheme="minorHAnsi"/>
                <w:sz w:val="18"/>
                <w:szCs w:val="18"/>
              </w:rPr>
            </w:pPr>
            <w:r w:rsidRPr="00C5625D">
              <w:rPr>
                <w:rFonts w:cstheme="minorHAnsi"/>
                <w:sz w:val="18"/>
                <w:szCs w:val="18"/>
              </w:rPr>
              <w:t>Revisión del seguimiento de las comunidades acuáticas</w:t>
            </w:r>
          </w:p>
          <w:p w:rsidR="001A035E" w:rsidRPr="00C5625D" w:rsidRDefault="00734578" w:rsidP="00295C6B">
            <w:pPr>
              <w:pStyle w:val="Prrafodelista"/>
              <w:numPr>
                <w:ilvl w:val="0"/>
                <w:numId w:val="13"/>
              </w:numPr>
              <w:spacing w:line="276" w:lineRule="auto"/>
              <w:jc w:val="left"/>
              <w:rPr>
                <w:rFonts w:eastAsia="Times New Roman" w:cs="Calibri"/>
                <w:sz w:val="18"/>
                <w:szCs w:val="18"/>
                <w:lang w:eastAsia="es-CL"/>
              </w:rPr>
            </w:pPr>
            <w:r w:rsidRPr="00C5625D">
              <w:rPr>
                <w:rFonts w:eastAsia="Times New Roman" w:cs="Calibri"/>
                <w:sz w:val="18"/>
                <w:szCs w:val="18"/>
                <w:lang w:eastAsia="es-CL"/>
              </w:rPr>
              <w:t xml:space="preserve">Calidad </w:t>
            </w:r>
            <w:r w:rsidR="001A035E" w:rsidRPr="00C5625D">
              <w:rPr>
                <w:rFonts w:eastAsia="Times New Roman" w:cs="Calibri"/>
                <w:sz w:val="18"/>
                <w:szCs w:val="18"/>
                <w:lang w:eastAsia="es-CL"/>
              </w:rPr>
              <w:t>de columna de agua y sedimentos</w:t>
            </w:r>
          </w:p>
          <w:p w:rsidR="001A035E" w:rsidRPr="00C5625D" w:rsidRDefault="00E62564" w:rsidP="00734578">
            <w:pPr>
              <w:pStyle w:val="Prrafodelista"/>
              <w:numPr>
                <w:ilvl w:val="0"/>
                <w:numId w:val="13"/>
              </w:numPr>
              <w:spacing w:line="276" w:lineRule="auto"/>
              <w:jc w:val="left"/>
              <w:rPr>
                <w:rFonts w:eastAsia="Times New Roman" w:cs="Calibri"/>
                <w:sz w:val="18"/>
                <w:szCs w:val="18"/>
                <w:lang w:eastAsia="es-CL"/>
              </w:rPr>
            </w:pPr>
            <w:r w:rsidRPr="00C5625D">
              <w:rPr>
                <w:rFonts w:cstheme="minorHAnsi"/>
                <w:sz w:val="18"/>
                <w:szCs w:val="18"/>
              </w:rPr>
              <w:t>Manejo de material de dragado</w:t>
            </w:r>
          </w:p>
        </w:tc>
      </w:tr>
    </w:tbl>
    <w:p w:rsidR="00893A4E" w:rsidRPr="0025129B" w:rsidRDefault="00893A4E" w:rsidP="00893A4E"/>
    <w:p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4124174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41241741"/>
      <w:r w:rsidRPr="0025129B">
        <w:t>Primer día de inspección</w:t>
      </w:r>
      <w:bookmarkEnd w:id="94"/>
      <w:r w:rsidR="009B139A">
        <w:t xml:space="preserve"> </w:t>
      </w:r>
      <w:bookmarkEnd w:id="87"/>
      <w:bookmarkEnd w:id="88"/>
      <w:bookmarkEnd w:id="89"/>
      <w:bookmarkEnd w:id="90"/>
      <w:bookmarkEnd w:id="91"/>
      <w:bookmarkEnd w:id="92"/>
      <w:bookmarkEnd w:id="93"/>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734578"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C5625D" w:rsidRDefault="00893A4E" w:rsidP="00893A4E">
            <w:pPr>
              <w:rPr>
                <w:sz w:val="18"/>
                <w:szCs w:val="20"/>
              </w:rPr>
            </w:pPr>
            <w:r w:rsidRPr="00C5625D">
              <w:rPr>
                <w:b/>
                <w:sz w:val="18"/>
                <w:szCs w:val="20"/>
              </w:rPr>
              <w:t>F</w:t>
            </w:r>
            <w:r w:rsidR="00FA7A17" w:rsidRPr="00C5625D">
              <w:rPr>
                <w:b/>
                <w:sz w:val="18"/>
                <w:szCs w:val="20"/>
              </w:rPr>
              <w:t>echa</w:t>
            </w:r>
            <w:r w:rsidRPr="00C5625D">
              <w:rPr>
                <w:b/>
                <w:sz w:val="18"/>
                <w:szCs w:val="20"/>
              </w:rPr>
              <w:t xml:space="preserve"> de realización: </w:t>
            </w:r>
          </w:p>
          <w:p w:rsidR="00882292" w:rsidRPr="00C5625D" w:rsidRDefault="00E62564" w:rsidP="00893A4E">
            <w:pPr>
              <w:rPr>
                <w:sz w:val="18"/>
                <w:szCs w:val="20"/>
              </w:rPr>
            </w:pPr>
            <w:r w:rsidRPr="00C5625D">
              <w:rPr>
                <w:sz w:val="18"/>
                <w:szCs w:val="20"/>
              </w:rPr>
              <w:t>25-03-2015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C5625D" w:rsidRDefault="00FA7A17" w:rsidP="00893A4E">
            <w:pPr>
              <w:rPr>
                <w:b/>
                <w:sz w:val="18"/>
                <w:szCs w:val="20"/>
              </w:rPr>
            </w:pPr>
            <w:r w:rsidRPr="00C5625D">
              <w:rPr>
                <w:b/>
                <w:sz w:val="18"/>
                <w:szCs w:val="20"/>
              </w:rPr>
              <w:t>Hora</w:t>
            </w:r>
            <w:r w:rsidR="00F64DF2" w:rsidRPr="00C5625D">
              <w:rPr>
                <w:b/>
                <w:sz w:val="18"/>
                <w:szCs w:val="20"/>
              </w:rPr>
              <w:t xml:space="preserve"> de i</w:t>
            </w:r>
            <w:r w:rsidR="00893A4E" w:rsidRPr="00C5625D">
              <w:rPr>
                <w:b/>
                <w:sz w:val="18"/>
                <w:szCs w:val="20"/>
              </w:rPr>
              <w:t>nicio:</w:t>
            </w:r>
          </w:p>
          <w:p w:rsidR="006B4FB2" w:rsidRPr="00C5625D" w:rsidRDefault="00E62564" w:rsidP="00893A4E">
            <w:pPr>
              <w:rPr>
                <w:sz w:val="18"/>
                <w:szCs w:val="20"/>
              </w:rPr>
            </w:pPr>
            <w:r w:rsidRPr="00C5625D">
              <w:rPr>
                <w:sz w:val="18"/>
                <w:szCs w:val="20"/>
              </w:rPr>
              <w:t>08:40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C5625D" w:rsidRDefault="00FA7A17" w:rsidP="00893A4E">
            <w:pPr>
              <w:rPr>
                <w:b/>
                <w:sz w:val="18"/>
                <w:szCs w:val="20"/>
              </w:rPr>
            </w:pPr>
            <w:r w:rsidRPr="00C5625D">
              <w:rPr>
                <w:b/>
                <w:sz w:val="18"/>
                <w:szCs w:val="20"/>
              </w:rPr>
              <w:t>Hora</w:t>
            </w:r>
            <w:r w:rsidR="00893A4E" w:rsidRPr="00C5625D">
              <w:rPr>
                <w:b/>
                <w:sz w:val="18"/>
                <w:szCs w:val="20"/>
              </w:rPr>
              <w:t xml:space="preserve"> de </w:t>
            </w:r>
            <w:r w:rsidR="00E838DE" w:rsidRPr="00C5625D">
              <w:rPr>
                <w:b/>
                <w:sz w:val="18"/>
                <w:szCs w:val="20"/>
              </w:rPr>
              <w:t>finalización</w:t>
            </w:r>
            <w:r w:rsidR="00893A4E" w:rsidRPr="00C5625D">
              <w:rPr>
                <w:b/>
                <w:sz w:val="18"/>
                <w:szCs w:val="20"/>
              </w:rPr>
              <w:t>:</w:t>
            </w:r>
          </w:p>
          <w:p w:rsidR="006B4FB2" w:rsidRPr="00C5625D" w:rsidRDefault="00E62564" w:rsidP="00893A4E">
            <w:pPr>
              <w:rPr>
                <w:sz w:val="18"/>
                <w:szCs w:val="20"/>
                <w:lang w:val="es-ES" w:eastAsia="es-ES"/>
              </w:rPr>
            </w:pPr>
            <w:r w:rsidRPr="00C5625D">
              <w:rPr>
                <w:sz w:val="18"/>
                <w:szCs w:val="20"/>
                <w:lang w:val="es-ES" w:eastAsia="es-ES"/>
              </w:rPr>
              <w:t>18:30</w:t>
            </w:r>
          </w:p>
        </w:tc>
      </w:tr>
      <w:tr w:rsidR="00893A4E" w:rsidRPr="00734578"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C5625D" w:rsidRDefault="00893A4E" w:rsidP="00570BD0">
            <w:pPr>
              <w:rPr>
                <w:sz w:val="18"/>
                <w:szCs w:val="20"/>
              </w:rPr>
            </w:pPr>
            <w:r w:rsidRPr="00C5625D">
              <w:rPr>
                <w:b/>
                <w:sz w:val="18"/>
                <w:szCs w:val="20"/>
              </w:rPr>
              <w:t xml:space="preserve">Fiscalizador </w:t>
            </w:r>
            <w:r w:rsidR="00E838DE" w:rsidRPr="00C5625D">
              <w:rPr>
                <w:b/>
                <w:sz w:val="18"/>
                <w:szCs w:val="20"/>
              </w:rPr>
              <w:t xml:space="preserve">encargado </w:t>
            </w:r>
            <w:r w:rsidRPr="00C5625D">
              <w:rPr>
                <w:b/>
                <w:sz w:val="18"/>
                <w:szCs w:val="20"/>
              </w:rPr>
              <w:t xml:space="preserve">de la </w:t>
            </w:r>
            <w:r w:rsidR="00E838DE" w:rsidRPr="00C5625D">
              <w:rPr>
                <w:b/>
                <w:sz w:val="18"/>
                <w:szCs w:val="20"/>
              </w:rPr>
              <w:t>actividad</w:t>
            </w:r>
            <w:r w:rsidRPr="00C5625D">
              <w:rPr>
                <w:b/>
                <w:sz w:val="18"/>
                <w:szCs w:val="20"/>
              </w:rPr>
              <w:t>:</w:t>
            </w:r>
          </w:p>
          <w:p w:rsidR="00893A4E" w:rsidRPr="00C5625D" w:rsidRDefault="00E62564" w:rsidP="00570BD0">
            <w:pPr>
              <w:rPr>
                <w:sz w:val="18"/>
                <w:szCs w:val="20"/>
              </w:rPr>
            </w:pPr>
            <w:r w:rsidRPr="00C5625D">
              <w:rPr>
                <w:sz w:val="18"/>
                <w:szCs w:val="20"/>
              </w:rPr>
              <w:t>Tte. 1° Lt Norman Ahumada García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C5625D" w:rsidRDefault="00893A4E" w:rsidP="00570BD0">
            <w:pPr>
              <w:rPr>
                <w:sz w:val="18"/>
                <w:szCs w:val="20"/>
              </w:rPr>
            </w:pPr>
            <w:r w:rsidRPr="00C5625D">
              <w:rPr>
                <w:b/>
                <w:sz w:val="18"/>
                <w:szCs w:val="20"/>
              </w:rPr>
              <w:t>Órgano:</w:t>
            </w:r>
          </w:p>
          <w:p w:rsidR="00893A4E" w:rsidRPr="00C5625D" w:rsidRDefault="00E62564" w:rsidP="00570BD0">
            <w:pPr>
              <w:rPr>
                <w:rFonts w:eastAsia="Times New Roman"/>
                <w:sz w:val="18"/>
                <w:szCs w:val="20"/>
              </w:rPr>
            </w:pPr>
            <w:r w:rsidRPr="00C5625D">
              <w:rPr>
                <w:rFonts w:eastAsia="Times New Roman"/>
                <w:sz w:val="18"/>
                <w:szCs w:val="20"/>
              </w:rPr>
              <w:t>DIRECTEMAR</w:t>
            </w:r>
          </w:p>
        </w:tc>
      </w:tr>
      <w:tr w:rsidR="00893A4E" w:rsidRPr="00734578"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C5625D" w:rsidRDefault="00893A4E" w:rsidP="00570BD0">
            <w:pPr>
              <w:rPr>
                <w:sz w:val="18"/>
                <w:szCs w:val="20"/>
              </w:rPr>
            </w:pPr>
            <w:r w:rsidRPr="00C5625D">
              <w:rPr>
                <w:b/>
                <w:sz w:val="18"/>
                <w:szCs w:val="20"/>
              </w:rPr>
              <w:t xml:space="preserve">Fiscalizadores </w:t>
            </w:r>
            <w:r w:rsidR="00E838DE" w:rsidRPr="00C5625D">
              <w:rPr>
                <w:b/>
                <w:sz w:val="18"/>
                <w:szCs w:val="20"/>
              </w:rPr>
              <w:t>participantes</w:t>
            </w:r>
            <w:r w:rsidRPr="00C5625D">
              <w:rPr>
                <w:b/>
                <w:sz w:val="18"/>
                <w:szCs w:val="20"/>
              </w:rPr>
              <w:t>:</w:t>
            </w:r>
          </w:p>
          <w:p w:rsidR="00893A4E" w:rsidRPr="00C5625D" w:rsidRDefault="00E62564" w:rsidP="00570BD0">
            <w:pPr>
              <w:rPr>
                <w:sz w:val="18"/>
                <w:szCs w:val="20"/>
              </w:rPr>
            </w:pPr>
            <w:r w:rsidRPr="00C5625D">
              <w:rPr>
                <w:sz w:val="18"/>
                <w:szCs w:val="20"/>
              </w:rPr>
              <w:t>Javier Monsalves Henríquez</w:t>
            </w:r>
          </w:p>
          <w:p w:rsidR="00E62564" w:rsidRPr="00C5625D" w:rsidRDefault="00E62564" w:rsidP="00570BD0">
            <w:pPr>
              <w:rPr>
                <w:sz w:val="18"/>
                <w:szCs w:val="20"/>
              </w:rPr>
            </w:pPr>
            <w:r w:rsidRPr="00C5625D">
              <w:rPr>
                <w:sz w:val="18"/>
                <w:szCs w:val="20"/>
              </w:rPr>
              <w:t>Víctor Rojas Espinoza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C5625D" w:rsidRDefault="00893A4E" w:rsidP="00570BD0">
            <w:pPr>
              <w:rPr>
                <w:sz w:val="18"/>
                <w:szCs w:val="20"/>
              </w:rPr>
            </w:pPr>
            <w:r w:rsidRPr="00C5625D">
              <w:rPr>
                <w:b/>
                <w:sz w:val="18"/>
                <w:szCs w:val="20"/>
              </w:rPr>
              <w:t>Órgano(s):</w:t>
            </w:r>
          </w:p>
          <w:p w:rsidR="00893A4E" w:rsidRPr="00C5625D" w:rsidRDefault="00E62564" w:rsidP="00570BD0">
            <w:pPr>
              <w:rPr>
                <w:rFonts w:eastAsia="Times New Roman"/>
                <w:sz w:val="18"/>
                <w:szCs w:val="20"/>
              </w:rPr>
            </w:pPr>
            <w:r w:rsidRPr="00C5625D">
              <w:rPr>
                <w:rFonts w:eastAsia="Times New Roman"/>
                <w:sz w:val="18"/>
                <w:szCs w:val="20"/>
              </w:rPr>
              <w:t>DIRECTEMAR</w:t>
            </w:r>
          </w:p>
          <w:p w:rsidR="00E62564" w:rsidRPr="00C5625D" w:rsidRDefault="00E62564" w:rsidP="00570BD0">
            <w:pPr>
              <w:rPr>
                <w:rFonts w:eastAsia="Times New Roman"/>
                <w:sz w:val="18"/>
                <w:szCs w:val="20"/>
              </w:rPr>
            </w:pPr>
            <w:r w:rsidRPr="00C5625D">
              <w:rPr>
                <w:rFonts w:eastAsia="Times New Roman"/>
                <w:sz w:val="18"/>
                <w:szCs w:val="20"/>
              </w:rPr>
              <w:t>DIRECTEMAR</w:t>
            </w:r>
          </w:p>
        </w:tc>
      </w:tr>
      <w:tr w:rsidR="009B139A" w:rsidRPr="00734578"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C5625D" w:rsidRDefault="009B139A" w:rsidP="00E62564">
            <w:pPr>
              <w:spacing w:line="0" w:lineRule="atLeast"/>
              <w:jc w:val="left"/>
              <w:rPr>
                <w:b/>
                <w:sz w:val="18"/>
                <w:szCs w:val="20"/>
              </w:rPr>
            </w:pPr>
            <w:r w:rsidRPr="00C5625D">
              <w:rPr>
                <w:b/>
                <w:sz w:val="18"/>
                <w:szCs w:val="20"/>
              </w:rPr>
              <w:t>Existió oposición al ingreso:</w:t>
            </w:r>
            <w:r w:rsidR="00E62564" w:rsidRPr="00C5625D">
              <w:rPr>
                <w:sz w:val="18"/>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C5625D" w:rsidRDefault="009B139A" w:rsidP="00E62564">
            <w:pPr>
              <w:spacing w:line="0" w:lineRule="atLeast"/>
              <w:jc w:val="left"/>
              <w:rPr>
                <w:b/>
                <w:sz w:val="18"/>
                <w:szCs w:val="20"/>
              </w:rPr>
            </w:pPr>
            <w:r w:rsidRPr="00C5625D">
              <w:rPr>
                <w:b/>
                <w:sz w:val="18"/>
                <w:szCs w:val="20"/>
              </w:rPr>
              <w:t xml:space="preserve">Existió auxilio de fuerza pública: </w:t>
            </w:r>
            <w:r w:rsidR="00E62564" w:rsidRPr="00C5625D">
              <w:rPr>
                <w:sz w:val="18"/>
                <w:szCs w:val="20"/>
              </w:rPr>
              <w:t>NO</w:t>
            </w:r>
          </w:p>
        </w:tc>
      </w:tr>
      <w:tr w:rsidR="009B139A" w:rsidRPr="00734578"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C5625D" w:rsidRDefault="009B139A" w:rsidP="00E838DE">
            <w:pPr>
              <w:spacing w:line="0" w:lineRule="atLeast"/>
              <w:jc w:val="left"/>
              <w:rPr>
                <w:b/>
                <w:sz w:val="18"/>
                <w:szCs w:val="20"/>
              </w:rPr>
            </w:pPr>
            <w:r w:rsidRPr="00C5625D">
              <w:rPr>
                <w:b/>
                <w:sz w:val="18"/>
                <w:szCs w:val="20"/>
              </w:rPr>
              <w:t xml:space="preserve">Existió colaboración por parte de los fiscalizados: </w:t>
            </w:r>
            <w:r w:rsidR="00E62564" w:rsidRPr="00C5625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C5625D" w:rsidRDefault="009B139A" w:rsidP="009B139A">
            <w:pPr>
              <w:spacing w:line="0" w:lineRule="atLeast"/>
              <w:jc w:val="left"/>
              <w:rPr>
                <w:b/>
                <w:sz w:val="18"/>
                <w:szCs w:val="20"/>
              </w:rPr>
            </w:pPr>
            <w:r w:rsidRPr="00C5625D">
              <w:rPr>
                <w:b/>
                <w:sz w:val="18"/>
                <w:szCs w:val="20"/>
              </w:rPr>
              <w:t xml:space="preserve">Existió trato respetuoso y deferente: </w:t>
            </w:r>
            <w:r w:rsidR="00E62564" w:rsidRPr="00C5625D">
              <w:rPr>
                <w:sz w:val="18"/>
                <w:szCs w:val="20"/>
              </w:rPr>
              <w:t>SI</w:t>
            </w:r>
          </w:p>
        </w:tc>
      </w:tr>
      <w:tr w:rsidR="009B139A" w:rsidRPr="00734578"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C5625D" w:rsidRDefault="00893A4E" w:rsidP="009B139A">
            <w:pPr>
              <w:spacing w:line="0" w:lineRule="atLeast"/>
              <w:jc w:val="left"/>
              <w:rPr>
                <w:b/>
                <w:sz w:val="18"/>
                <w:szCs w:val="20"/>
              </w:rPr>
            </w:pPr>
            <w:r w:rsidRPr="00C5625D">
              <w:rPr>
                <w:b/>
                <w:sz w:val="18"/>
                <w:szCs w:val="20"/>
              </w:rPr>
              <w:t xml:space="preserve">Entrega de </w:t>
            </w:r>
            <w:r w:rsidR="009B139A" w:rsidRPr="00C5625D">
              <w:rPr>
                <w:b/>
                <w:sz w:val="18"/>
                <w:szCs w:val="20"/>
              </w:rPr>
              <w:t>antecedentes solicitados</w:t>
            </w:r>
            <w:r w:rsidRPr="00C5625D">
              <w:rPr>
                <w:b/>
                <w:sz w:val="18"/>
                <w:szCs w:val="20"/>
              </w:rPr>
              <w:t>:</w:t>
            </w:r>
            <w:r w:rsidR="006B4FB2" w:rsidRPr="00C5625D">
              <w:rPr>
                <w:sz w:val="18"/>
                <w:szCs w:val="20"/>
              </w:rPr>
              <w:t xml:space="preserve"> </w:t>
            </w:r>
            <w:r w:rsidR="00E62564" w:rsidRPr="00C5625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C5625D" w:rsidRDefault="003A141A" w:rsidP="00E62564">
            <w:pPr>
              <w:spacing w:line="0" w:lineRule="atLeast"/>
              <w:jc w:val="left"/>
              <w:rPr>
                <w:sz w:val="18"/>
                <w:szCs w:val="20"/>
              </w:rPr>
            </w:pPr>
            <w:r w:rsidRPr="00C5625D">
              <w:rPr>
                <w:b/>
                <w:sz w:val="18"/>
                <w:szCs w:val="20"/>
              </w:rPr>
              <w:t>Entrega de a</w:t>
            </w:r>
            <w:r w:rsidR="009B139A" w:rsidRPr="00C5625D">
              <w:rPr>
                <w:b/>
                <w:sz w:val="18"/>
                <w:szCs w:val="20"/>
              </w:rPr>
              <w:t>cta:</w:t>
            </w:r>
            <w:r w:rsidR="009B139A" w:rsidRPr="00C5625D">
              <w:rPr>
                <w:sz w:val="18"/>
                <w:szCs w:val="20"/>
              </w:rPr>
              <w:t xml:space="preserve"> </w:t>
            </w:r>
            <w:r w:rsidR="007E2D5C" w:rsidRPr="00C5625D">
              <w:rPr>
                <w:sz w:val="18"/>
                <w:szCs w:val="20"/>
              </w:rPr>
              <w:t>Sí</w:t>
            </w:r>
            <w:r w:rsidR="00E62564" w:rsidRPr="00C5625D">
              <w:rPr>
                <w:sz w:val="18"/>
                <w:szCs w:val="20"/>
              </w:rPr>
              <w:t xml:space="preserve"> (A</w:t>
            </w:r>
            <w:r w:rsidR="009B139A" w:rsidRPr="00C5625D">
              <w:rPr>
                <w:sz w:val="18"/>
                <w:szCs w:val="20"/>
              </w:rPr>
              <w:t>nexo</w:t>
            </w:r>
            <w:r w:rsidR="00E62564" w:rsidRPr="00C5625D">
              <w:rPr>
                <w:sz w:val="18"/>
                <w:szCs w:val="20"/>
              </w:rPr>
              <w:t xml:space="preserve"> 1</w:t>
            </w:r>
            <w:r w:rsidR="009B139A" w:rsidRPr="00C5625D">
              <w:rPr>
                <w:sz w:val="18"/>
                <w:szCs w:val="20"/>
              </w:rPr>
              <w:t>)</w:t>
            </w:r>
          </w:p>
        </w:tc>
      </w:tr>
      <w:tr w:rsidR="009B139A" w:rsidRPr="00734578"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C5625D" w:rsidRDefault="009B139A" w:rsidP="00E62564">
            <w:pPr>
              <w:spacing w:line="0" w:lineRule="atLeast"/>
              <w:jc w:val="left"/>
              <w:rPr>
                <w:b/>
                <w:sz w:val="18"/>
                <w:szCs w:val="20"/>
              </w:rPr>
            </w:pPr>
            <w:r w:rsidRPr="00C5625D">
              <w:rPr>
                <w:b/>
                <w:sz w:val="18"/>
                <w:szCs w:val="20"/>
              </w:rPr>
              <w:t xml:space="preserve">Observaciones: </w:t>
            </w:r>
            <w:r w:rsidR="00E62564" w:rsidRPr="00C5625D">
              <w:rPr>
                <w:sz w:val="18"/>
                <w:szCs w:val="20"/>
              </w:rPr>
              <w:t>Sin observaciones</w:t>
            </w:r>
            <w:r w:rsidRPr="00C5625D">
              <w:rPr>
                <w:sz w:val="18"/>
                <w:szCs w:val="20"/>
              </w:rPr>
              <w:t xml:space="preserve"> </w:t>
            </w:r>
          </w:p>
        </w:tc>
      </w:tr>
    </w:tbl>
    <w:p w:rsidR="00413EC4" w:rsidRPr="00C304D2" w:rsidRDefault="00413EC4">
      <w:pPr>
        <w:jc w:val="left"/>
        <w:rPr>
          <w:rFonts w:cstheme="minorHAnsi"/>
          <w:b/>
          <w:sz w:val="14"/>
          <w:szCs w:val="24"/>
        </w:rPr>
      </w:pPr>
    </w:p>
    <w:p w:rsidR="00413EC4" w:rsidRPr="00C304D2" w:rsidRDefault="00413EC4">
      <w:pPr>
        <w:jc w:val="left"/>
        <w:rPr>
          <w:rFonts w:cstheme="minorHAnsi"/>
          <w:b/>
          <w:sz w:val="14"/>
          <w:szCs w:val="24"/>
        </w:rPr>
      </w:pPr>
    </w:p>
    <w:p w:rsidR="00E62564" w:rsidRPr="0025129B" w:rsidRDefault="00E62564" w:rsidP="00E62564">
      <w:pPr>
        <w:pStyle w:val="Ttulo3"/>
        <w:rPr>
          <w:sz w:val="24"/>
          <w:szCs w:val="24"/>
        </w:rPr>
      </w:pPr>
      <w:bookmarkStart w:id="95" w:name="_Toc441241742"/>
      <w:r>
        <w:t xml:space="preserve">Segundo </w:t>
      </w:r>
      <w:r w:rsidRPr="0025129B">
        <w:t>día de inspección</w:t>
      </w:r>
      <w:bookmarkEnd w:id="95"/>
      <w:r>
        <w:t xml:space="preserve"> </w:t>
      </w:r>
    </w:p>
    <w:p w:rsidR="00E62564" w:rsidRPr="0025129B" w:rsidRDefault="00E62564" w:rsidP="00E62564">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62564" w:rsidRPr="00734578" w:rsidTr="00E6256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62564" w:rsidRPr="00C5625D" w:rsidRDefault="00E62564" w:rsidP="00E62564">
            <w:pPr>
              <w:rPr>
                <w:sz w:val="18"/>
                <w:szCs w:val="20"/>
              </w:rPr>
            </w:pPr>
            <w:r w:rsidRPr="00C5625D">
              <w:rPr>
                <w:b/>
                <w:sz w:val="18"/>
                <w:szCs w:val="20"/>
              </w:rPr>
              <w:t xml:space="preserve">Fecha de realización: </w:t>
            </w:r>
          </w:p>
          <w:p w:rsidR="00E62564" w:rsidRPr="00C5625D" w:rsidRDefault="00E62564" w:rsidP="00E62564">
            <w:pPr>
              <w:rPr>
                <w:sz w:val="18"/>
                <w:szCs w:val="20"/>
              </w:rPr>
            </w:pPr>
            <w:r w:rsidRPr="00C5625D">
              <w:rPr>
                <w:sz w:val="18"/>
                <w:szCs w:val="20"/>
              </w:rPr>
              <w:t>26-03-2015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E62564" w:rsidRPr="00C5625D" w:rsidRDefault="00E62564" w:rsidP="00E62564">
            <w:pPr>
              <w:rPr>
                <w:b/>
                <w:sz w:val="18"/>
                <w:szCs w:val="20"/>
              </w:rPr>
            </w:pPr>
            <w:r w:rsidRPr="00C5625D">
              <w:rPr>
                <w:b/>
                <w:sz w:val="18"/>
                <w:szCs w:val="20"/>
              </w:rPr>
              <w:t>Hora de inicio:</w:t>
            </w:r>
          </w:p>
          <w:p w:rsidR="00E62564" w:rsidRPr="00C5625D" w:rsidRDefault="00E62564" w:rsidP="00E62564">
            <w:pPr>
              <w:rPr>
                <w:sz w:val="18"/>
                <w:szCs w:val="20"/>
              </w:rPr>
            </w:pPr>
            <w:r w:rsidRPr="00C5625D">
              <w:rPr>
                <w:sz w:val="18"/>
                <w:szCs w:val="20"/>
              </w:rPr>
              <w:t>08:40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62564" w:rsidRPr="00C5625D" w:rsidRDefault="00E62564" w:rsidP="00E62564">
            <w:pPr>
              <w:rPr>
                <w:b/>
                <w:sz w:val="18"/>
                <w:szCs w:val="20"/>
              </w:rPr>
            </w:pPr>
            <w:r w:rsidRPr="00C5625D">
              <w:rPr>
                <w:b/>
                <w:sz w:val="18"/>
                <w:szCs w:val="20"/>
              </w:rPr>
              <w:t>Hora de finalización:</w:t>
            </w:r>
          </w:p>
          <w:p w:rsidR="00E62564" w:rsidRPr="00C5625D" w:rsidRDefault="00E62564" w:rsidP="00E62564">
            <w:pPr>
              <w:rPr>
                <w:sz w:val="18"/>
                <w:szCs w:val="20"/>
                <w:lang w:val="es-ES" w:eastAsia="es-ES"/>
              </w:rPr>
            </w:pPr>
            <w:r w:rsidRPr="00C5625D">
              <w:rPr>
                <w:sz w:val="18"/>
                <w:szCs w:val="20"/>
                <w:lang w:val="es-ES" w:eastAsia="es-ES"/>
              </w:rPr>
              <w:t>15:55</w:t>
            </w:r>
          </w:p>
        </w:tc>
      </w:tr>
      <w:tr w:rsidR="00E62564" w:rsidRPr="00734578" w:rsidTr="00E6256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62564" w:rsidRPr="00C5625D" w:rsidRDefault="00E62564" w:rsidP="00E62564">
            <w:pPr>
              <w:rPr>
                <w:sz w:val="18"/>
                <w:szCs w:val="20"/>
              </w:rPr>
            </w:pPr>
            <w:r w:rsidRPr="00C5625D">
              <w:rPr>
                <w:b/>
                <w:sz w:val="18"/>
                <w:szCs w:val="20"/>
              </w:rPr>
              <w:t>Fiscalizador encargado de la actividad:</w:t>
            </w:r>
          </w:p>
          <w:p w:rsidR="00E62564" w:rsidRPr="00C5625D" w:rsidRDefault="00E62564" w:rsidP="00E62564">
            <w:pPr>
              <w:rPr>
                <w:sz w:val="18"/>
                <w:szCs w:val="20"/>
              </w:rPr>
            </w:pPr>
            <w:r w:rsidRPr="00C5625D">
              <w:rPr>
                <w:sz w:val="18"/>
                <w:szCs w:val="20"/>
              </w:rPr>
              <w:t>Tte. 1° Lt Norman Ahumada García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62564" w:rsidRPr="00C5625D" w:rsidRDefault="00E62564" w:rsidP="00E62564">
            <w:pPr>
              <w:rPr>
                <w:sz w:val="18"/>
                <w:szCs w:val="20"/>
              </w:rPr>
            </w:pPr>
            <w:r w:rsidRPr="00C5625D">
              <w:rPr>
                <w:b/>
                <w:sz w:val="18"/>
                <w:szCs w:val="20"/>
              </w:rPr>
              <w:t>Órgano:</w:t>
            </w:r>
          </w:p>
          <w:p w:rsidR="00E62564" w:rsidRPr="00C5625D" w:rsidRDefault="00E62564" w:rsidP="00E62564">
            <w:pPr>
              <w:rPr>
                <w:rFonts w:eastAsia="Times New Roman"/>
                <w:sz w:val="18"/>
                <w:szCs w:val="20"/>
              </w:rPr>
            </w:pPr>
            <w:r w:rsidRPr="00C5625D">
              <w:rPr>
                <w:rFonts w:eastAsia="Times New Roman"/>
                <w:sz w:val="18"/>
                <w:szCs w:val="20"/>
              </w:rPr>
              <w:t>DIRECTEMAR</w:t>
            </w:r>
          </w:p>
        </w:tc>
      </w:tr>
      <w:tr w:rsidR="00E62564" w:rsidRPr="00734578" w:rsidTr="00E62564">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62564" w:rsidRPr="00C5625D" w:rsidRDefault="00E62564" w:rsidP="00E62564">
            <w:pPr>
              <w:rPr>
                <w:sz w:val="18"/>
                <w:szCs w:val="20"/>
              </w:rPr>
            </w:pPr>
            <w:r w:rsidRPr="00C5625D">
              <w:rPr>
                <w:b/>
                <w:sz w:val="18"/>
                <w:szCs w:val="20"/>
              </w:rPr>
              <w:t>Fiscalizadores participantes:</w:t>
            </w:r>
          </w:p>
          <w:p w:rsidR="00E62564" w:rsidRPr="00C5625D" w:rsidRDefault="00E62564" w:rsidP="00E62564">
            <w:pPr>
              <w:rPr>
                <w:sz w:val="18"/>
                <w:szCs w:val="20"/>
              </w:rPr>
            </w:pPr>
            <w:r w:rsidRPr="00C5625D">
              <w:rPr>
                <w:sz w:val="18"/>
                <w:szCs w:val="20"/>
              </w:rPr>
              <w:t>Javier Monsalves Henríquez</w:t>
            </w:r>
          </w:p>
          <w:p w:rsidR="00E62564" w:rsidRPr="00C5625D" w:rsidRDefault="00E62564" w:rsidP="00E62564">
            <w:pPr>
              <w:rPr>
                <w:sz w:val="18"/>
                <w:szCs w:val="20"/>
              </w:rPr>
            </w:pPr>
            <w:r w:rsidRPr="00C5625D">
              <w:rPr>
                <w:sz w:val="18"/>
                <w:szCs w:val="20"/>
              </w:rPr>
              <w:t>Víctor Rojas Espinoza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62564" w:rsidRPr="00C5625D" w:rsidRDefault="00E62564" w:rsidP="00E62564">
            <w:pPr>
              <w:rPr>
                <w:sz w:val="18"/>
                <w:szCs w:val="20"/>
              </w:rPr>
            </w:pPr>
            <w:r w:rsidRPr="00C5625D">
              <w:rPr>
                <w:b/>
                <w:sz w:val="18"/>
                <w:szCs w:val="20"/>
              </w:rPr>
              <w:t>Órgano(s):</w:t>
            </w:r>
          </w:p>
          <w:p w:rsidR="00E62564" w:rsidRPr="00C5625D" w:rsidRDefault="00E62564" w:rsidP="00E62564">
            <w:pPr>
              <w:rPr>
                <w:rFonts w:eastAsia="Times New Roman"/>
                <w:sz w:val="18"/>
                <w:szCs w:val="20"/>
              </w:rPr>
            </w:pPr>
            <w:r w:rsidRPr="00C5625D">
              <w:rPr>
                <w:rFonts w:eastAsia="Times New Roman"/>
                <w:sz w:val="18"/>
                <w:szCs w:val="20"/>
              </w:rPr>
              <w:t>DIRECTEMAR</w:t>
            </w:r>
          </w:p>
          <w:p w:rsidR="00E62564" w:rsidRPr="00C5625D" w:rsidRDefault="00E62564" w:rsidP="00E62564">
            <w:pPr>
              <w:rPr>
                <w:rFonts w:eastAsia="Times New Roman"/>
                <w:sz w:val="18"/>
                <w:szCs w:val="20"/>
              </w:rPr>
            </w:pPr>
            <w:r w:rsidRPr="00C5625D">
              <w:rPr>
                <w:rFonts w:eastAsia="Times New Roman"/>
                <w:sz w:val="18"/>
                <w:szCs w:val="20"/>
              </w:rPr>
              <w:t>DIRECTEMAR</w:t>
            </w:r>
          </w:p>
        </w:tc>
      </w:tr>
      <w:tr w:rsidR="00E62564" w:rsidRPr="00734578" w:rsidTr="00E6256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62564" w:rsidRPr="00C5625D" w:rsidRDefault="00E62564" w:rsidP="00E62564">
            <w:pPr>
              <w:spacing w:line="0" w:lineRule="atLeast"/>
              <w:jc w:val="left"/>
              <w:rPr>
                <w:b/>
                <w:sz w:val="18"/>
                <w:szCs w:val="20"/>
              </w:rPr>
            </w:pPr>
            <w:r w:rsidRPr="00C5625D">
              <w:rPr>
                <w:b/>
                <w:sz w:val="18"/>
                <w:szCs w:val="20"/>
              </w:rPr>
              <w:t>Existió oposición al ingreso:</w:t>
            </w:r>
            <w:r w:rsidRPr="00C5625D">
              <w:rPr>
                <w:sz w:val="18"/>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62564" w:rsidRPr="00C5625D" w:rsidRDefault="00E62564" w:rsidP="00E62564">
            <w:pPr>
              <w:spacing w:line="0" w:lineRule="atLeast"/>
              <w:jc w:val="left"/>
              <w:rPr>
                <w:b/>
                <w:sz w:val="18"/>
                <w:szCs w:val="20"/>
              </w:rPr>
            </w:pPr>
            <w:r w:rsidRPr="00C5625D">
              <w:rPr>
                <w:b/>
                <w:sz w:val="18"/>
                <w:szCs w:val="20"/>
              </w:rPr>
              <w:t xml:space="preserve">Existió auxilio de fuerza pública: </w:t>
            </w:r>
            <w:r w:rsidRPr="00C5625D">
              <w:rPr>
                <w:sz w:val="18"/>
                <w:szCs w:val="20"/>
              </w:rPr>
              <w:t>NO</w:t>
            </w:r>
          </w:p>
        </w:tc>
      </w:tr>
      <w:tr w:rsidR="00E62564" w:rsidRPr="00734578" w:rsidTr="00E6256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62564" w:rsidRPr="00C5625D" w:rsidRDefault="00E62564" w:rsidP="00E62564">
            <w:pPr>
              <w:spacing w:line="0" w:lineRule="atLeast"/>
              <w:jc w:val="left"/>
              <w:rPr>
                <w:b/>
                <w:sz w:val="18"/>
                <w:szCs w:val="20"/>
              </w:rPr>
            </w:pPr>
            <w:r w:rsidRPr="00C5625D">
              <w:rPr>
                <w:b/>
                <w:sz w:val="18"/>
                <w:szCs w:val="20"/>
              </w:rPr>
              <w:t xml:space="preserve">Existió colaboración por parte de los fiscalizados: </w:t>
            </w:r>
            <w:r w:rsidRPr="00C5625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62564" w:rsidRPr="00C5625D" w:rsidRDefault="00E62564" w:rsidP="00E62564">
            <w:pPr>
              <w:spacing w:line="0" w:lineRule="atLeast"/>
              <w:jc w:val="left"/>
              <w:rPr>
                <w:b/>
                <w:sz w:val="18"/>
                <w:szCs w:val="20"/>
              </w:rPr>
            </w:pPr>
            <w:r w:rsidRPr="00C5625D">
              <w:rPr>
                <w:b/>
                <w:sz w:val="18"/>
                <w:szCs w:val="20"/>
              </w:rPr>
              <w:t xml:space="preserve">Existió trato respetuoso y deferente: </w:t>
            </w:r>
            <w:r w:rsidRPr="00C5625D">
              <w:rPr>
                <w:sz w:val="18"/>
                <w:szCs w:val="20"/>
              </w:rPr>
              <w:t>SI</w:t>
            </w:r>
          </w:p>
        </w:tc>
      </w:tr>
      <w:tr w:rsidR="00E62564" w:rsidRPr="00734578" w:rsidTr="00E6256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62564" w:rsidRPr="00C5625D" w:rsidRDefault="00E62564" w:rsidP="00E62564">
            <w:pPr>
              <w:spacing w:line="0" w:lineRule="atLeast"/>
              <w:jc w:val="left"/>
              <w:rPr>
                <w:b/>
                <w:sz w:val="18"/>
                <w:szCs w:val="20"/>
              </w:rPr>
            </w:pPr>
            <w:r w:rsidRPr="00C5625D">
              <w:rPr>
                <w:b/>
                <w:sz w:val="18"/>
                <w:szCs w:val="20"/>
              </w:rPr>
              <w:t>Entrega de antecedentes solicitados:</w:t>
            </w:r>
            <w:r w:rsidRPr="00C5625D">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62564" w:rsidRPr="00C5625D" w:rsidRDefault="00E62564" w:rsidP="00E62564">
            <w:pPr>
              <w:spacing w:line="0" w:lineRule="atLeast"/>
              <w:jc w:val="left"/>
              <w:rPr>
                <w:sz w:val="18"/>
                <w:szCs w:val="20"/>
              </w:rPr>
            </w:pPr>
            <w:r w:rsidRPr="00C5625D">
              <w:rPr>
                <w:b/>
                <w:sz w:val="18"/>
                <w:szCs w:val="20"/>
              </w:rPr>
              <w:t xml:space="preserve"> Entrega de acta:</w:t>
            </w:r>
            <w:r w:rsidRPr="00C5625D">
              <w:rPr>
                <w:sz w:val="18"/>
                <w:szCs w:val="20"/>
              </w:rPr>
              <w:t xml:space="preserve"> Sí (Anexo</w:t>
            </w:r>
            <w:r w:rsidR="00E91CF6" w:rsidRPr="00C5625D">
              <w:rPr>
                <w:sz w:val="18"/>
                <w:szCs w:val="20"/>
              </w:rPr>
              <w:t xml:space="preserve"> 2</w:t>
            </w:r>
            <w:r w:rsidRPr="00C5625D">
              <w:rPr>
                <w:sz w:val="18"/>
                <w:szCs w:val="20"/>
              </w:rPr>
              <w:t>)</w:t>
            </w:r>
          </w:p>
        </w:tc>
      </w:tr>
      <w:tr w:rsidR="00E62564" w:rsidRPr="00734578" w:rsidTr="00E6256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62564" w:rsidRPr="00C5625D" w:rsidRDefault="00E62564" w:rsidP="009A255B">
            <w:pPr>
              <w:spacing w:line="0" w:lineRule="atLeast"/>
              <w:jc w:val="left"/>
              <w:rPr>
                <w:b/>
                <w:sz w:val="18"/>
                <w:szCs w:val="20"/>
              </w:rPr>
            </w:pPr>
            <w:r w:rsidRPr="00C5625D">
              <w:rPr>
                <w:b/>
                <w:sz w:val="18"/>
                <w:szCs w:val="20"/>
              </w:rPr>
              <w:t xml:space="preserve">Observaciones: </w:t>
            </w:r>
            <w:r w:rsidR="009A255B" w:rsidRPr="00C5625D">
              <w:rPr>
                <w:sz w:val="18"/>
                <w:szCs w:val="20"/>
              </w:rPr>
              <w:t>No se realizó recorrido por instalaciones y se realizó examen de información y análisis de antecedentes disponibles en las Oficinas Administrativas (Estación 1).</w:t>
            </w:r>
          </w:p>
        </w:tc>
      </w:tr>
    </w:tbl>
    <w:p w:rsidR="00E62564" w:rsidRDefault="00E62564" w:rsidP="00E62564">
      <w:pPr>
        <w:jc w:val="left"/>
        <w:rPr>
          <w:rFonts w:cstheme="minorHAnsi"/>
          <w:b/>
          <w:sz w:val="14"/>
          <w:szCs w:val="24"/>
        </w:rPr>
      </w:pPr>
    </w:p>
    <w:p w:rsidR="00734578" w:rsidRPr="00C304D2" w:rsidRDefault="00734578" w:rsidP="00E62564">
      <w:pPr>
        <w:jc w:val="left"/>
        <w:rPr>
          <w:rFonts w:cstheme="minorHAnsi"/>
          <w:b/>
          <w:sz w:val="14"/>
          <w:szCs w:val="24"/>
        </w:rPr>
      </w:pPr>
    </w:p>
    <w:p w:rsidR="000D607C" w:rsidRPr="000D607C" w:rsidRDefault="00F67BC0" w:rsidP="00C958D0">
      <w:pPr>
        <w:pStyle w:val="Ttulo3"/>
      </w:pPr>
      <w:bookmarkStart w:id="96" w:name="_Toc390184274"/>
      <w:bookmarkStart w:id="97" w:name="_Toc390360005"/>
      <w:bookmarkStart w:id="98" w:name="_Toc390777026"/>
      <w:bookmarkStart w:id="99" w:name="_Toc352840390"/>
      <w:bookmarkStart w:id="100" w:name="_Toc352841450"/>
      <w:bookmarkStart w:id="101" w:name="_Toc353998117"/>
      <w:bookmarkStart w:id="102" w:name="_Toc353998190"/>
      <w:bookmarkStart w:id="103" w:name="_Toc382383541"/>
      <w:bookmarkStart w:id="104" w:name="_Toc382472363"/>
      <w:bookmarkStart w:id="105" w:name="_Toc441241743"/>
      <w:r>
        <w:t>Esquema de r</w:t>
      </w:r>
      <w:r w:rsidR="000D607C" w:rsidRPr="000D607C">
        <w:t>ecorrido</w:t>
      </w:r>
      <w:bookmarkEnd w:id="105"/>
      <w:r w:rsidR="000D607C">
        <w:t xml:space="preserve"> </w:t>
      </w:r>
      <w:bookmarkEnd w:id="96"/>
      <w:bookmarkEnd w:id="97"/>
      <w:bookmarkEnd w:id="98"/>
    </w:p>
    <w:p w:rsidR="000D607C" w:rsidRDefault="000D607C" w:rsidP="000D607C"/>
    <w:tbl>
      <w:tblPr>
        <w:tblStyle w:val="Tablaconcuadrcula"/>
        <w:tblW w:w="0" w:type="auto"/>
        <w:tblLook w:val="04A0" w:firstRow="1" w:lastRow="0" w:firstColumn="1" w:lastColumn="0" w:noHBand="0" w:noVBand="1"/>
      </w:tblPr>
      <w:tblGrid>
        <w:gridCol w:w="9962"/>
      </w:tblGrid>
      <w:tr w:rsidR="00E91CF6" w:rsidTr="006A3289">
        <w:trPr>
          <w:trHeight w:val="2086"/>
        </w:trPr>
        <w:tc>
          <w:tcPr>
            <w:tcW w:w="9962" w:type="dxa"/>
            <w:vAlign w:val="center"/>
          </w:tcPr>
          <w:p w:rsidR="00E91CF6" w:rsidRPr="00C304D2" w:rsidRDefault="00E91CF6" w:rsidP="006A3289">
            <w:pPr>
              <w:jc w:val="left"/>
            </w:pPr>
            <w:r w:rsidRPr="0025129B">
              <w:rPr>
                <w:b/>
              </w:rPr>
              <w:t xml:space="preserve">Figura </w:t>
            </w:r>
            <w:r>
              <w:rPr>
                <w:b/>
              </w:rPr>
              <w:t>3.</w:t>
            </w:r>
            <w:r w:rsidRPr="0025129B">
              <w:rPr>
                <w:b/>
              </w:rPr>
              <w:t xml:space="preserve"> </w:t>
            </w:r>
            <w:r w:rsidR="0094465A">
              <w:rPr>
                <w:b/>
              </w:rPr>
              <w:t>Inspección de</w:t>
            </w:r>
            <w:r w:rsidR="00186FFC">
              <w:rPr>
                <w:b/>
              </w:rPr>
              <w:t>l</w:t>
            </w:r>
            <w:r w:rsidR="0094465A">
              <w:rPr>
                <w:b/>
              </w:rPr>
              <w:t xml:space="preserve"> 25</w:t>
            </w:r>
            <w:r w:rsidR="00186FFC">
              <w:rPr>
                <w:b/>
              </w:rPr>
              <w:t xml:space="preserve"> y 26</w:t>
            </w:r>
            <w:r w:rsidR="0094465A">
              <w:rPr>
                <w:b/>
              </w:rPr>
              <w:t xml:space="preserve">-03-2015 </w:t>
            </w:r>
            <w:r w:rsidRPr="007B78B2">
              <w:t xml:space="preserve">(Fuente: </w:t>
            </w:r>
            <w:r w:rsidRPr="007B78B2">
              <w:rPr>
                <w:i/>
              </w:rPr>
              <w:t>Google Earth</w:t>
            </w:r>
            <w:r>
              <w:t>, 2015</w:t>
            </w:r>
            <w:r w:rsidRPr="007B78B2">
              <w:t>).</w:t>
            </w:r>
          </w:p>
          <w:p w:rsidR="00E91CF6" w:rsidRDefault="00E91CF6" w:rsidP="006A3289">
            <w:pPr>
              <w:jc w:val="center"/>
            </w:pPr>
          </w:p>
          <w:p w:rsidR="00E91CF6" w:rsidRDefault="006A3289" w:rsidP="006A3289">
            <w:pPr>
              <w:jc w:val="center"/>
            </w:pPr>
            <w:r>
              <w:rPr>
                <w:noProof/>
                <w:lang w:eastAsia="es-CL"/>
              </w:rPr>
              <w:drawing>
                <wp:inline distT="0" distB="0" distL="0" distR="0" wp14:anchorId="6B79B4B3" wp14:editId="371619DC">
                  <wp:extent cx="6105005" cy="3806751"/>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jpg"/>
                          <pic:cNvPicPr/>
                        </pic:nvPicPr>
                        <pic:blipFill>
                          <a:blip r:embed="rId29" cstate="print">
                            <a:extLst>
                              <a:ext uri="{28A0092B-C50C-407E-A947-70E740481C1C}">
                                <a14:useLocalDpi xmlns:a14="http://schemas.microsoft.com/office/drawing/2010/main"/>
                              </a:ext>
                            </a:extLst>
                          </a:blip>
                          <a:stretch>
                            <a:fillRect/>
                          </a:stretch>
                        </pic:blipFill>
                        <pic:spPr>
                          <a:xfrm>
                            <a:off x="0" y="0"/>
                            <a:ext cx="6121346" cy="3816941"/>
                          </a:xfrm>
                          <a:prstGeom prst="rect">
                            <a:avLst/>
                          </a:prstGeom>
                        </pic:spPr>
                      </pic:pic>
                    </a:graphicData>
                  </a:graphic>
                </wp:inline>
              </w:drawing>
            </w:r>
          </w:p>
          <w:p w:rsidR="00E91CF6" w:rsidRDefault="00E91CF6" w:rsidP="006A3289">
            <w:pPr>
              <w:jc w:val="center"/>
            </w:pPr>
          </w:p>
          <w:p w:rsidR="00E91CF6" w:rsidRDefault="00E91CF6" w:rsidP="006A3289">
            <w:pPr>
              <w:jc w:val="center"/>
            </w:pPr>
          </w:p>
        </w:tc>
      </w:tr>
    </w:tbl>
    <w:p w:rsidR="00BD4B0C" w:rsidRDefault="00BD4B0C" w:rsidP="000D607C"/>
    <w:p w:rsidR="000D607C" w:rsidRPr="000D607C" w:rsidRDefault="000D607C" w:rsidP="000D607C"/>
    <w:p w:rsidR="000D607C" w:rsidRPr="006F2B56" w:rsidRDefault="00893A4E" w:rsidP="000D607C">
      <w:pPr>
        <w:pStyle w:val="Ttulo3"/>
        <w:rPr>
          <w:sz w:val="20"/>
        </w:rPr>
      </w:pPr>
      <w:bookmarkStart w:id="106" w:name="_Toc390184275"/>
      <w:bookmarkStart w:id="107" w:name="_Toc390360006"/>
      <w:bookmarkStart w:id="108" w:name="_Toc390777027"/>
      <w:bookmarkStart w:id="109" w:name="_Toc441241744"/>
      <w:r w:rsidRPr="0025129B">
        <w:t>Detalle del Recorrido de la Inspección.</w:t>
      </w:r>
      <w:bookmarkEnd w:id="99"/>
      <w:bookmarkEnd w:id="100"/>
      <w:bookmarkEnd w:id="109"/>
      <w:r w:rsidR="00413EC4" w:rsidRPr="0025129B">
        <w:t xml:space="preserve"> </w:t>
      </w:r>
      <w:bookmarkEnd w:id="101"/>
      <w:bookmarkEnd w:id="102"/>
      <w:bookmarkEnd w:id="103"/>
      <w:bookmarkEnd w:id="104"/>
      <w:bookmarkEnd w:id="106"/>
      <w:bookmarkEnd w:id="107"/>
      <w:bookmarkEnd w:id="108"/>
    </w:p>
    <w:p w:rsidR="00893A4E" w:rsidRPr="0025129B" w:rsidRDefault="00893A4E" w:rsidP="00FD6FC0">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8"/>
        <w:gridCol w:w="2316"/>
        <w:gridCol w:w="6498"/>
      </w:tblGrid>
      <w:tr w:rsidR="000D607C" w:rsidRPr="00186FFC" w:rsidTr="00C5625D">
        <w:trPr>
          <w:trHeight w:val="254"/>
          <w:tblHeader/>
          <w:jc w:val="center"/>
        </w:trPr>
        <w:tc>
          <w:tcPr>
            <w:tcW w:w="642" w:type="pct"/>
            <w:vMerge w:val="restart"/>
            <w:shd w:val="clear" w:color="auto" w:fill="D9D9D9" w:themeFill="background1" w:themeFillShade="D9"/>
            <w:vAlign w:val="center"/>
          </w:tcPr>
          <w:p w:rsidR="000D607C" w:rsidRPr="00C5625D" w:rsidRDefault="00F64DF2" w:rsidP="00186FFC">
            <w:pPr>
              <w:jc w:val="center"/>
              <w:rPr>
                <w:rFonts w:cstheme="minorHAnsi"/>
                <w:b/>
                <w:sz w:val="18"/>
                <w:szCs w:val="20"/>
                <w:lang w:val="es-ES_tradnl"/>
              </w:rPr>
            </w:pPr>
            <w:r w:rsidRPr="00C5625D">
              <w:rPr>
                <w:rFonts w:cstheme="minorHAnsi"/>
                <w:b/>
                <w:sz w:val="18"/>
                <w:szCs w:val="20"/>
                <w:lang w:val="es-ES_tradnl"/>
              </w:rPr>
              <w:t>N° de e</w:t>
            </w:r>
            <w:r w:rsidR="000D607C" w:rsidRPr="00C5625D">
              <w:rPr>
                <w:rFonts w:cstheme="minorHAnsi"/>
                <w:b/>
                <w:sz w:val="18"/>
                <w:szCs w:val="20"/>
                <w:lang w:val="es-ES_tradnl"/>
              </w:rPr>
              <w:t>stación</w:t>
            </w:r>
          </w:p>
        </w:tc>
        <w:tc>
          <w:tcPr>
            <w:tcW w:w="1145" w:type="pct"/>
            <w:vMerge w:val="restart"/>
            <w:shd w:val="clear" w:color="auto" w:fill="D9D9D9" w:themeFill="background1" w:themeFillShade="D9"/>
            <w:vAlign w:val="center"/>
          </w:tcPr>
          <w:p w:rsidR="000D607C" w:rsidRPr="00C5625D" w:rsidRDefault="000D607C" w:rsidP="00186FFC">
            <w:pPr>
              <w:spacing w:before="60" w:after="60"/>
              <w:ind w:left="57" w:right="57"/>
              <w:jc w:val="center"/>
              <w:rPr>
                <w:rFonts w:cstheme="minorHAnsi"/>
                <w:b/>
                <w:sz w:val="18"/>
                <w:szCs w:val="20"/>
              </w:rPr>
            </w:pPr>
            <w:r w:rsidRPr="00C5625D">
              <w:rPr>
                <w:rFonts w:cstheme="minorHAnsi"/>
                <w:b/>
                <w:sz w:val="18"/>
                <w:szCs w:val="20"/>
              </w:rPr>
              <w:t>Nombre del sector</w:t>
            </w:r>
          </w:p>
        </w:tc>
        <w:tc>
          <w:tcPr>
            <w:tcW w:w="3213" w:type="pct"/>
            <w:vMerge w:val="restart"/>
            <w:shd w:val="clear" w:color="auto" w:fill="D9D9D9" w:themeFill="background1" w:themeFillShade="D9"/>
            <w:vAlign w:val="center"/>
          </w:tcPr>
          <w:p w:rsidR="000D607C" w:rsidRPr="00C5625D" w:rsidRDefault="00F64DF2" w:rsidP="00186FFC">
            <w:pPr>
              <w:spacing w:before="60" w:after="60"/>
              <w:ind w:left="57" w:right="57"/>
              <w:jc w:val="center"/>
              <w:rPr>
                <w:rFonts w:cstheme="minorHAnsi"/>
                <w:b/>
                <w:sz w:val="18"/>
                <w:szCs w:val="20"/>
              </w:rPr>
            </w:pPr>
            <w:r w:rsidRPr="00C5625D">
              <w:rPr>
                <w:rFonts w:cstheme="minorHAnsi"/>
                <w:b/>
                <w:sz w:val="18"/>
                <w:szCs w:val="20"/>
              </w:rPr>
              <w:t>Descripción e</w:t>
            </w:r>
            <w:r w:rsidR="000D607C" w:rsidRPr="00C5625D">
              <w:rPr>
                <w:rFonts w:cstheme="minorHAnsi"/>
                <w:b/>
                <w:sz w:val="18"/>
                <w:szCs w:val="20"/>
              </w:rPr>
              <w:t>stación</w:t>
            </w:r>
          </w:p>
        </w:tc>
      </w:tr>
      <w:tr w:rsidR="000D607C" w:rsidRPr="00186FFC" w:rsidTr="00C5625D">
        <w:trPr>
          <w:trHeight w:val="220"/>
          <w:tblHeader/>
          <w:jc w:val="center"/>
        </w:trPr>
        <w:tc>
          <w:tcPr>
            <w:tcW w:w="642" w:type="pct"/>
            <w:vMerge/>
            <w:shd w:val="clear" w:color="auto" w:fill="D9D9D9" w:themeFill="background1" w:themeFillShade="D9"/>
            <w:vAlign w:val="center"/>
            <w:hideMark/>
          </w:tcPr>
          <w:p w:rsidR="000D607C" w:rsidRPr="00C5625D" w:rsidRDefault="000D607C">
            <w:pPr>
              <w:jc w:val="center"/>
              <w:rPr>
                <w:rFonts w:cstheme="minorHAnsi"/>
                <w:b/>
                <w:sz w:val="18"/>
                <w:szCs w:val="20"/>
                <w:lang w:val="es-ES_tradnl"/>
              </w:rPr>
            </w:pPr>
          </w:p>
        </w:tc>
        <w:tc>
          <w:tcPr>
            <w:tcW w:w="1145" w:type="pct"/>
            <w:vMerge/>
            <w:shd w:val="clear" w:color="auto" w:fill="D9D9D9" w:themeFill="background1" w:themeFillShade="D9"/>
            <w:vAlign w:val="center"/>
            <w:hideMark/>
          </w:tcPr>
          <w:p w:rsidR="000D607C" w:rsidRPr="00C5625D" w:rsidRDefault="000D607C">
            <w:pPr>
              <w:spacing w:before="60" w:after="60"/>
              <w:ind w:left="57" w:right="57"/>
              <w:jc w:val="center"/>
              <w:rPr>
                <w:rFonts w:cstheme="minorHAnsi"/>
                <w:b/>
                <w:sz w:val="18"/>
                <w:szCs w:val="20"/>
              </w:rPr>
            </w:pPr>
          </w:p>
        </w:tc>
        <w:tc>
          <w:tcPr>
            <w:tcW w:w="3213" w:type="pct"/>
            <w:vMerge/>
            <w:shd w:val="clear" w:color="auto" w:fill="D9D9D9" w:themeFill="background1" w:themeFillShade="D9"/>
            <w:vAlign w:val="center"/>
            <w:hideMark/>
          </w:tcPr>
          <w:p w:rsidR="000D607C" w:rsidRPr="00C5625D" w:rsidRDefault="000D607C">
            <w:pPr>
              <w:spacing w:before="60" w:after="60"/>
              <w:ind w:left="57" w:right="57"/>
              <w:jc w:val="center"/>
              <w:rPr>
                <w:rFonts w:cstheme="minorHAnsi"/>
                <w:b/>
                <w:sz w:val="18"/>
                <w:szCs w:val="20"/>
              </w:rPr>
            </w:pPr>
          </w:p>
        </w:tc>
      </w:tr>
      <w:tr w:rsidR="000D607C" w:rsidRPr="00186FFC" w:rsidTr="00C5625D">
        <w:trPr>
          <w:trHeight w:val="332"/>
          <w:jc w:val="center"/>
        </w:trPr>
        <w:tc>
          <w:tcPr>
            <w:tcW w:w="642" w:type="pct"/>
            <w:noWrap/>
            <w:vAlign w:val="center"/>
            <w:hideMark/>
          </w:tcPr>
          <w:p w:rsidR="000D607C" w:rsidRPr="00C5625D" w:rsidRDefault="006A3289" w:rsidP="00186FFC">
            <w:pPr>
              <w:jc w:val="center"/>
              <w:rPr>
                <w:rFonts w:eastAsia="Times New Roman" w:cstheme="minorHAnsi"/>
                <w:sz w:val="18"/>
                <w:szCs w:val="20"/>
                <w:lang w:val="es-ES_tradnl" w:eastAsia="es-CL"/>
              </w:rPr>
            </w:pPr>
            <w:r w:rsidRPr="00C5625D">
              <w:rPr>
                <w:rFonts w:eastAsia="Times New Roman" w:cstheme="minorHAnsi"/>
                <w:sz w:val="18"/>
                <w:szCs w:val="20"/>
                <w:lang w:val="es-ES_tradnl" w:eastAsia="es-CL"/>
              </w:rPr>
              <w:t>1</w:t>
            </w:r>
          </w:p>
        </w:tc>
        <w:tc>
          <w:tcPr>
            <w:tcW w:w="1145" w:type="pct"/>
            <w:vAlign w:val="center"/>
          </w:tcPr>
          <w:p w:rsidR="000D607C" w:rsidRPr="00C5625D" w:rsidRDefault="006A3289" w:rsidP="00186FFC">
            <w:pPr>
              <w:rPr>
                <w:rFonts w:eastAsia="Times New Roman" w:cstheme="minorHAnsi"/>
                <w:sz w:val="18"/>
                <w:szCs w:val="20"/>
                <w:lang w:val="es-ES_tradnl" w:eastAsia="es-CL"/>
              </w:rPr>
            </w:pPr>
            <w:r w:rsidRPr="00C5625D">
              <w:rPr>
                <w:rFonts w:eastAsia="Times New Roman" w:cstheme="minorHAnsi"/>
                <w:sz w:val="18"/>
                <w:szCs w:val="20"/>
                <w:lang w:val="es-ES_tradnl" w:eastAsia="es-CL"/>
              </w:rPr>
              <w:t>Oficinas Administrativas</w:t>
            </w:r>
          </w:p>
        </w:tc>
        <w:tc>
          <w:tcPr>
            <w:tcW w:w="3213" w:type="pct"/>
            <w:vAlign w:val="center"/>
          </w:tcPr>
          <w:p w:rsidR="000D607C" w:rsidRPr="00C5625D" w:rsidRDefault="006A3289" w:rsidP="00186FFC">
            <w:pPr>
              <w:jc w:val="left"/>
              <w:rPr>
                <w:rFonts w:eastAsia="Times New Roman" w:cstheme="minorHAnsi"/>
                <w:sz w:val="18"/>
                <w:szCs w:val="20"/>
                <w:lang w:val="es-ES_tradnl" w:eastAsia="es-CL"/>
              </w:rPr>
            </w:pPr>
            <w:r w:rsidRPr="00C5625D">
              <w:rPr>
                <w:rFonts w:eastAsia="Times New Roman" w:cstheme="minorHAnsi"/>
                <w:sz w:val="18"/>
                <w:szCs w:val="20"/>
                <w:lang w:val="es-ES_tradnl" w:eastAsia="es-CL"/>
              </w:rPr>
              <w:t>Oficinas de administración del Puerto Lirquén S.A.</w:t>
            </w:r>
          </w:p>
        </w:tc>
      </w:tr>
      <w:tr w:rsidR="006A3289" w:rsidRPr="00186FFC" w:rsidTr="00C5625D">
        <w:trPr>
          <w:trHeight w:val="407"/>
          <w:jc w:val="center"/>
        </w:trPr>
        <w:tc>
          <w:tcPr>
            <w:tcW w:w="642" w:type="pct"/>
            <w:noWrap/>
            <w:vAlign w:val="center"/>
          </w:tcPr>
          <w:p w:rsidR="006A3289" w:rsidRPr="00C5625D" w:rsidRDefault="006A3289" w:rsidP="00186FFC">
            <w:pPr>
              <w:jc w:val="center"/>
              <w:rPr>
                <w:rFonts w:eastAsia="Times New Roman" w:cstheme="minorHAnsi"/>
                <w:sz w:val="18"/>
                <w:szCs w:val="20"/>
                <w:lang w:val="es-ES_tradnl" w:eastAsia="es-CL"/>
              </w:rPr>
            </w:pPr>
            <w:r w:rsidRPr="00C5625D">
              <w:rPr>
                <w:rFonts w:eastAsia="Times New Roman" w:cstheme="minorHAnsi"/>
                <w:sz w:val="18"/>
                <w:szCs w:val="20"/>
                <w:lang w:val="es-ES_tradnl" w:eastAsia="es-CL"/>
              </w:rPr>
              <w:t>2</w:t>
            </w:r>
          </w:p>
        </w:tc>
        <w:tc>
          <w:tcPr>
            <w:tcW w:w="1145" w:type="pct"/>
            <w:vAlign w:val="center"/>
          </w:tcPr>
          <w:p w:rsidR="006A3289" w:rsidRPr="00C5625D" w:rsidRDefault="006A3289" w:rsidP="00186FFC">
            <w:pPr>
              <w:rPr>
                <w:rFonts w:eastAsia="Times New Roman" w:cstheme="minorHAnsi"/>
                <w:sz w:val="18"/>
                <w:szCs w:val="20"/>
                <w:lang w:val="es-ES_tradnl" w:eastAsia="es-CL"/>
              </w:rPr>
            </w:pPr>
            <w:r w:rsidRPr="00C5625D">
              <w:rPr>
                <w:rFonts w:eastAsia="Times New Roman" w:cstheme="minorHAnsi"/>
                <w:sz w:val="18"/>
                <w:szCs w:val="20"/>
                <w:lang w:val="es-ES_tradnl" w:eastAsia="es-CL"/>
              </w:rPr>
              <w:t>Descarga colector 1</w:t>
            </w:r>
          </w:p>
        </w:tc>
        <w:tc>
          <w:tcPr>
            <w:tcW w:w="3213" w:type="pct"/>
            <w:vAlign w:val="center"/>
          </w:tcPr>
          <w:p w:rsidR="006A3289" w:rsidRPr="00C5625D" w:rsidRDefault="006A3289" w:rsidP="00186FFC">
            <w:pPr>
              <w:jc w:val="left"/>
              <w:rPr>
                <w:rFonts w:eastAsia="Times New Roman" w:cstheme="minorHAnsi"/>
                <w:sz w:val="18"/>
                <w:szCs w:val="20"/>
                <w:lang w:val="es-ES_tradnl" w:eastAsia="es-CL"/>
              </w:rPr>
            </w:pPr>
            <w:r w:rsidRPr="00C5625D">
              <w:rPr>
                <w:rFonts w:eastAsia="Times New Roman" w:cstheme="minorHAnsi"/>
                <w:sz w:val="18"/>
                <w:szCs w:val="20"/>
                <w:lang w:val="es-ES_tradnl" w:eastAsia="es-CL"/>
              </w:rPr>
              <w:t>Punto de recolección de aguas lluvias provenientes de bodegas 1,2 y 8 del Galpón Playa, Patio Sector Norte y las aguas servidas tratadas en PTAS de lodos activados.</w:t>
            </w:r>
          </w:p>
        </w:tc>
      </w:tr>
      <w:tr w:rsidR="006A3289" w:rsidRPr="00186FFC" w:rsidTr="00C5625D">
        <w:trPr>
          <w:trHeight w:val="445"/>
          <w:jc w:val="center"/>
        </w:trPr>
        <w:tc>
          <w:tcPr>
            <w:tcW w:w="642" w:type="pct"/>
            <w:noWrap/>
            <w:vAlign w:val="center"/>
          </w:tcPr>
          <w:p w:rsidR="006A3289" w:rsidRPr="00C5625D" w:rsidRDefault="006A3289" w:rsidP="00186FFC">
            <w:pPr>
              <w:jc w:val="center"/>
              <w:rPr>
                <w:rFonts w:eastAsia="Times New Roman" w:cstheme="minorHAnsi"/>
                <w:sz w:val="18"/>
                <w:szCs w:val="20"/>
                <w:lang w:val="es-ES_tradnl" w:eastAsia="es-CL"/>
              </w:rPr>
            </w:pPr>
            <w:r w:rsidRPr="00C5625D">
              <w:rPr>
                <w:rFonts w:eastAsia="Times New Roman" w:cstheme="minorHAnsi"/>
                <w:sz w:val="18"/>
                <w:szCs w:val="20"/>
                <w:lang w:val="es-ES_tradnl" w:eastAsia="es-CL"/>
              </w:rPr>
              <w:t>3</w:t>
            </w:r>
          </w:p>
        </w:tc>
        <w:tc>
          <w:tcPr>
            <w:tcW w:w="1145" w:type="pct"/>
            <w:vAlign w:val="center"/>
          </w:tcPr>
          <w:p w:rsidR="006A3289" w:rsidRPr="00C5625D" w:rsidRDefault="006A3289" w:rsidP="00186FFC">
            <w:pPr>
              <w:rPr>
                <w:rFonts w:eastAsia="Times New Roman" w:cstheme="minorHAnsi"/>
                <w:sz w:val="18"/>
                <w:szCs w:val="20"/>
                <w:lang w:val="es-ES_tradnl" w:eastAsia="es-CL"/>
              </w:rPr>
            </w:pPr>
            <w:r w:rsidRPr="00C5625D">
              <w:rPr>
                <w:rFonts w:eastAsia="Times New Roman" w:cstheme="minorHAnsi"/>
                <w:sz w:val="18"/>
                <w:szCs w:val="20"/>
                <w:lang w:val="es-ES_tradnl" w:eastAsia="es-CL"/>
              </w:rPr>
              <w:t>Descarga punto 2</w:t>
            </w:r>
          </w:p>
        </w:tc>
        <w:tc>
          <w:tcPr>
            <w:tcW w:w="3213" w:type="pct"/>
            <w:vAlign w:val="center"/>
          </w:tcPr>
          <w:p w:rsidR="006A3289" w:rsidRPr="00C5625D" w:rsidRDefault="006A3289" w:rsidP="00186FFC">
            <w:pPr>
              <w:jc w:val="left"/>
              <w:rPr>
                <w:rFonts w:eastAsia="Times New Roman" w:cstheme="minorHAnsi"/>
                <w:sz w:val="18"/>
                <w:szCs w:val="20"/>
                <w:lang w:val="es-ES_tradnl" w:eastAsia="es-CL"/>
              </w:rPr>
            </w:pPr>
            <w:r w:rsidRPr="00C5625D">
              <w:rPr>
                <w:rFonts w:eastAsia="Times New Roman" w:cstheme="minorHAnsi"/>
                <w:sz w:val="18"/>
                <w:szCs w:val="20"/>
                <w:lang w:val="es-ES_tradnl" w:eastAsia="es-CL"/>
              </w:rPr>
              <w:t>Punto de descarga de aguas lluvias provenientes de patio y galpones ubicados cercanos al borde costero.</w:t>
            </w:r>
          </w:p>
        </w:tc>
      </w:tr>
      <w:tr w:rsidR="006A3289" w:rsidRPr="00186FFC" w:rsidTr="00C5625D">
        <w:trPr>
          <w:trHeight w:val="551"/>
          <w:jc w:val="center"/>
        </w:trPr>
        <w:tc>
          <w:tcPr>
            <w:tcW w:w="642" w:type="pct"/>
            <w:noWrap/>
            <w:vAlign w:val="center"/>
          </w:tcPr>
          <w:p w:rsidR="006A3289" w:rsidRPr="00C5625D" w:rsidRDefault="006A3289" w:rsidP="00186FFC">
            <w:pPr>
              <w:jc w:val="center"/>
              <w:rPr>
                <w:rFonts w:eastAsia="Times New Roman" w:cstheme="minorHAnsi"/>
                <w:sz w:val="18"/>
                <w:szCs w:val="20"/>
                <w:lang w:val="es-ES_tradnl" w:eastAsia="es-CL"/>
              </w:rPr>
            </w:pPr>
            <w:r w:rsidRPr="00C5625D">
              <w:rPr>
                <w:rFonts w:eastAsia="Times New Roman" w:cstheme="minorHAnsi"/>
                <w:sz w:val="18"/>
                <w:szCs w:val="20"/>
                <w:lang w:val="es-ES_tradnl" w:eastAsia="es-CL"/>
              </w:rPr>
              <w:t>4</w:t>
            </w:r>
          </w:p>
        </w:tc>
        <w:tc>
          <w:tcPr>
            <w:tcW w:w="1145" w:type="pct"/>
            <w:vAlign w:val="center"/>
          </w:tcPr>
          <w:p w:rsidR="006A3289" w:rsidRPr="00C5625D" w:rsidRDefault="006A3289" w:rsidP="00186FFC">
            <w:pPr>
              <w:rPr>
                <w:rFonts w:eastAsia="Times New Roman" w:cstheme="minorHAnsi"/>
                <w:sz w:val="18"/>
                <w:szCs w:val="20"/>
                <w:lang w:val="es-ES_tradnl" w:eastAsia="es-CL"/>
              </w:rPr>
            </w:pPr>
            <w:r w:rsidRPr="00C5625D">
              <w:rPr>
                <w:rFonts w:eastAsia="Times New Roman" w:cstheme="minorHAnsi"/>
                <w:sz w:val="18"/>
                <w:szCs w:val="20"/>
                <w:lang w:val="es-ES_tradnl" w:eastAsia="es-CL"/>
              </w:rPr>
              <w:t>Descarga y colector 3</w:t>
            </w:r>
          </w:p>
        </w:tc>
        <w:tc>
          <w:tcPr>
            <w:tcW w:w="3213" w:type="pct"/>
            <w:vAlign w:val="center"/>
          </w:tcPr>
          <w:p w:rsidR="006A3289" w:rsidRPr="00C5625D" w:rsidRDefault="006A3289" w:rsidP="00186FFC">
            <w:pPr>
              <w:jc w:val="left"/>
              <w:rPr>
                <w:rFonts w:eastAsia="Times New Roman" w:cstheme="minorHAnsi"/>
                <w:sz w:val="18"/>
                <w:szCs w:val="20"/>
                <w:lang w:val="es-ES_tradnl" w:eastAsia="es-CL"/>
              </w:rPr>
            </w:pPr>
            <w:r w:rsidRPr="00C5625D">
              <w:rPr>
                <w:rFonts w:eastAsia="Times New Roman" w:cstheme="minorHAnsi"/>
                <w:sz w:val="18"/>
                <w:szCs w:val="20"/>
                <w:lang w:val="es-ES_tradnl" w:eastAsia="es-CL"/>
              </w:rPr>
              <w:t xml:space="preserve">Punto de descarga de aguas lluvias provenientes de patios y bodegas 11, 12, 13 y 14, sistema de drenaje de aguas lluvias de parrilla ferroviaria, aguas servidas tratadas de bodega 2, edifico de trabajadores portuarios, napas subterráneas de edifico de administración y residuos de aguas de lavado de maquinaria del sector sur del predio del puerto. </w:t>
            </w:r>
          </w:p>
        </w:tc>
      </w:tr>
      <w:tr w:rsidR="006A3289" w:rsidRPr="00186FFC" w:rsidTr="00C5625D">
        <w:trPr>
          <w:trHeight w:val="238"/>
          <w:jc w:val="center"/>
        </w:trPr>
        <w:tc>
          <w:tcPr>
            <w:tcW w:w="642" w:type="pct"/>
            <w:noWrap/>
            <w:vAlign w:val="center"/>
          </w:tcPr>
          <w:p w:rsidR="006A3289" w:rsidRPr="00C5625D" w:rsidRDefault="006A3289" w:rsidP="00186FFC">
            <w:pPr>
              <w:jc w:val="center"/>
              <w:rPr>
                <w:rFonts w:eastAsia="Times New Roman" w:cstheme="minorHAnsi"/>
                <w:sz w:val="18"/>
                <w:szCs w:val="20"/>
                <w:lang w:val="es-ES_tradnl" w:eastAsia="es-CL"/>
              </w:rPr>
            </w:pPr>
            <w:r w:rsidRPr="00C5625D">
              <w:rPr>
                <w:rFonts w:eastAsia="Times New Roman" w:cstheme="minorHAnsi"/>
                <w:sz w:val="18"/>
                <w:szCs w:val="20"/>
                <w:lang w:val="es-ES_tradnl" w:eastAsia="es-CL"/>
              </w:rPr>
              <w:t>5</w:t>
            </w:r>
          </w:p>
        </w:tc>
        <w:tc>
          <w:tcPr>
            <w:tcW w:w="1145" w:type="pct"/>
            <w:vAlign w:val="center"/>
          </w:tcPr>
          <w:p w:rsidR="006A3289" w:rsidRPr="00C5625D" w:rsidRDefault="006A3289" w:rsidP="00186FFC">
            <w:pPr>
              <w:rPr>
                <w:rFonts w:eastAsia="Times New Roman" w:cstheme="minorHAnsi"/>
                <w:sz w:val="18"/>
                <w:szCs w:val="20"/>
                <w:lang w:val="es-ES_tradnl" w:eastAsia="es-CL"/>
              </w:rPr>
            </w:pPr>
            <w:r w:rsidRPr="00C5625D">
              <w:rPr>
                <w:rFonts w:eastAsia="Times New Roman" w:cstheme="minorHAnsi"/>
                <w:sz w:val="18"/>
                <w:szCs w:val="20"/>
                <w:lang w:val="es-ES_tradnl" w:eastAsia="es-CL"/>
              </w:rPr>
              <w:t>Sector lavado de maquinarias</w:t>
            </w:r>
          </w:p>
        </w:tc>
        <w:tc>
          <w:tcPr>
            <w:tcW w:w="3213" w:type="pct"/>
            <w:vAlign w:val="center"/>
          </w:tcPr>
          <w:p w:rsidR="006A3289" w:rsidRPr="00C5625D" w:rsidRDefault="006A3289" w:rsidP="00186FFC">
            <w:pPr>
              <w:jc w:val="left"/>
              <w:rPr>
                <w:rFonts w:eastAsia="Times New Roman" w:cstheme="minorHAnsi"/>
                <w:sz w:val="18"/>
                <w:szCs w:val="20"/>
                <w:lang w:val="es-ES_tradnl" w:eastAsia="es-CL"/>
              </w:rPr>
            </w:pPr>
            <w:r w:rsidRPr="00C5625D">
              <w:rPr>
                <w:rFonts w:eastAsia="Times New Roman" w:cstheme="minorHAnsi"/>
                <w:sz w:val="18"/>
                <w:szCs w:val="20"/>
                <w:lang w:val="es-ES_tradnl" w:eastAsia="es-CL"/>
              </w:rPr>
              <w:t>Sector donde se realiza lavado de maquinarias y se ubica el garaje 4 (Taller Navimaq).</w:t>
            </w:r>
          </w:p>
        </w:tc>
      </w:tr>
      <w:tr w:rsidR="006A3289" w:rsidRPr="00186FFC" w:rsidTr="00C5625D">
        <w:trPr>
          <w:trHeight w:val="269"/>
          <w:jc w:val="center"/>
        </w:trPr>
        <w:tc>
          <w:tcPr>
            <w:tcW w:w="642" w:type="pct"/>
            <w:noWrap/>
            <w:vAlign w:val="center"/>
          </w:tcPr>
          <w:p w:rsidR="006A3289" w:rsidRPr="00C5625D" w:rsidRDefault="006A3289" w:rsidP="00186FFC">
            <w:pPr>
              <w:jc w:val="center"/>
              <w:rPr>
                <w:rFonts w:eastAsia="Times New Roman" w:cstheme="minorHAnsi"/>
                <w:sz w:val="18"/>
                <w:szCs w:val="20"/>
                <w:lang w:val="es-ES_tradnl" w:eastAsia="es-CL"/>
              </w:rPr>
            </w:pPr>
            <w:r w:rsidRPr="00C5625D">
              <w:rPr>
                <w:rFonts w:eastAsia="Times New Roman" w:cstheme="minorHAnsi"/>
                <w:sz w:val="18"/>
                <w:szCs w:val="20"/>
                <w:lang w:val="es-ES_tradnl" w:eastAsia="es-CL"/>
              </w:rPr>
              <w:t>6</w:t>
            </w:r>
          </w:p>
        </w:tc>
        <w:tc>
          <w:tcPr>
            <w:tcW w:w="1145" w:type="pct"/>
            <w:vAlign w:val="center"/>
          </w:tcPr>
          <w:p w:rsidR="006A3289" w:rsidRPr="00C5625D" w:rsidRDefault="006A3289" w:rsidP="00186FFC">
            <w:pPr>
              <w:rPr>
                <w:rFonts w:eastAsia="Times New Roman" w:cstheme="minorHAnsi"/>
                <w:sz w:val="18"/>
                <w:szCs w:val="20"/>
                <w:lang w:val="es-ES_tradnl" w:eastAsia="es-CL"/>
              </w:rPr>
            </w:pPr>
            <w:r w:rsidRPr="00C5625D">
              <w:rPr>
                <w:rFonts w:eastAsia="Times New Roman" w:cstheme="minorHAnsi"/>
                <w:sz w:val="18"/>
                <w:szCs w:val="20"/>
                <w:lang w:val="es-ES_tradnl" w:eastAsia="es-CL"/>
              </w:rPr>
              <w:t>Sector patio La Tosca</w:t>
            </w:r>
          </w:p>
        </w:tc>
        <w:tc>
          <w:tcPr>
            <w:tcW w:w="3213" w:type="pct"/>
            <w:vAlign w:val="center"/>
          </w:tcPr>
          <w:p w:rsidR="006A3289" w:rsidRPr="00C5625D" w:rsidRDefault="006A3289" w:rsidP="00186FFC">
            <w:pPr>
              <w:jc w:val="left"/>
              <w:rPr>
                <w:rFonts w:eastAsia="Times New Roman" w:cstheme="minorHAnsi"/>
                <w:sz w:val="18"/>
                <w:szCs w:val="20"/>
                <w:lang w:val="es-ES_tradnl" w:eastAsia="es-CL"/>
              </w:rPr>
            </w:pPr>
            <w:r w:rsidRPr="00C5625D">
              <w:rPr>
                <w:rFonts w:eastAsia="Times New Roman" w:cstheme="minorHAnsi"/>
                <w:sz w:val="18"/>
                <w:szCs w:val="20"/>
                <w:lang w:val="es-ES_tradnl" w:eastAsia="es-CL"/>
              </w:rPr>
              <w:t>Corresponde a sector de estacionamiento de camiones previo al Muelle 2</w:t>
            </w:r>
          </w:p>
        </w:tc>
      </w:tr>
      <w:tr w:rsidR="006A3289" w:rsidRPr="00186FFC" w:rsidTr="00C5625D">
        <w:trPr>
          <w:trHeight w:val="551"/>
          <w:jc w:val="center"/>
        </w:trPr>
        <w:tc>
          <w:tcPr>
            <w:tcW w:w="642" w:type="pct"/>
            <w:noWrap/>
            <w:vAlign w:val="center"/>
          </w:tcPr>
          <w:p w:rsidR="006A3289" w:rsidRPr="00C5625D" w:rsidRDefault="006A3289" w:rsidP="00186FFC">
            <w:pPr>
              <w:jc w:val="center"/>
              <w:rPr>
                <w:rFonts w:eastAsia="Times New Roman" w:cstheme="minorHAnsi"/>
                <w:sz w:val="18"/>
                <w:szCs w:val="20"/>
                <w:lang w:val="es-ES_tradnl" w:eastAsia="es-CL"/>
              </w:rPr>
            </w:pPr>
            <w:r w:rsidRPr="00C5625D">
              <w:rPr>
                <w:rFonts w:eastAsia="Times New Roman" w:cstheme="minorHAnsi"/>
                <w:sz w:val="18"/>
                <w:szCs w:val="20"/>
                <w:lang w:val="es-ES_tradnl" w:eastAsia="es-CL"/>
              </w:rPr>
              <w:t>7</w:t>
            </w:r>
          </w:p>
        </w:tc>
        <w:tc>
          <w:tcPr>
            <w:tcW w:w="1145" w:type="pct"/>
            <w:vAlign w:val="center"/>
          </w:tcPr>
          <w:p w:rsidR="006A3289" w:rsidRPr="00C5625D" w:rsidRDefault="006A3289" w:rsidP="00186FFC">
            <w:pPr>
              <w:rPr>
                <w:rFonts w:eastAsia="Times New Roman" w:cstheme="minorHAnsi"/>
                <w:sz w:val="18"/>
                <w:szCs w:val="20"/>
                <w:lang w:val="es-ES_tradnl" w:eastAsia="es-CL"/>
              </w:rPr>
            </w:pPr>
            <w:r w:rsidRPr="00C5625D">
              <w:rPr>
                <w:rFonts w:eastAsia="Times New Roman" w:cstheme="minorHAnsi"/>
                <w:sz w:val="18"/>
                <w:szCs w:val="20"/>
                <w:lang w:val="es-ES_tradnl" w:eastAsia="es-CL"/>
              </w:rPr>
              <w:t>Muelle 2</w:t>
            </w:r>
          </w:p>
        </w:tc>
        <w:tc>
          <w:tcPr>
            <w:tcW w:w="3213" w:type="pct"/>
            <w:vAlign w:val="center"/>
          </w:tcPr>
          <w:p w:rsidR="006A3289" w:rsidRPr="00C5625D" w:rsidRDefault="006A3289" w:rsidP="00186FFC">
            <w:pPr>
              <w:jc w:val="left"/>
              <w:rPr>
                <w:rFonts w:eastAsia="Times New Roman" w:cstheme="minorHAnsi"/>
                <w:sz w:val="18"/>
                <w:szCs w:val="20"/>
                <w:lang w:val="es-ES_tradnl" w:eastAsia="es-CL"/>
              </w:rPr>
            </w:pPr>
            <w:r w:rsidRPr="00C5625D">
              <w:rPr>
                <w:rFonts w:eastAsia="Times New Roman" w:cstheme="minorHAnsi"/>
                <w:sz w:val="18"/>
                <w:szCs w:val="20"/>
                <w:lang w:val="es-ES_tradnl" w:eastAsia="es-CL"/>
              </w:rPr>
              <w:t xml:space="preserve">Muelle con capacidad de 4 grúas </w:t>
            </w:r>
            <w:r w:rsidRPr="00C5625D">
              <w:rPr>
                <w:rFonts w:eastAsia="Times New Roman" w:cstheme="minorHAnsi"/>
                <w:i/>
                <w:sz w:val="18"/>
                <w:szCs w:val="20"/>
                <w:lang w:val="es-ES_tradnl" w:eastAsia="es-CL"/>
              </w:rPr>
              <w:t>Liebherr</w:t>
            </w:r>
            <w:r w:rsidRPr="00C5625D">
              <w:rPr>
                <w:rFonts w:eastAsia="Times New Roman" w:cstheme="minorHAnsi"/>
                <w:sz w:val="18"/>
                <w:szCs w:val="20"/>
                <w:lang w:val="es-ES_tradnl" w:eastAsia="es-CL"/>
              </w:rPr>
              <w:t xml:space="preserve"> de capacidad de 100 ton</w:t>
            </w:r>
            <w:r w:rsidR="00736E1A" w:rsidRPr="00C5625D">
              <w:rPr>
                <w:rFonts w:eastAsia="Times New Roman" w:cstheme="minorHAnsi"/>
                <w:sz w:val="18"/>
                <w:szCs w:val="20"/>
                <w:lang w:val="es-ES_tradnl" w:eastAsia="es-CL"/>
              </w:rPr>
              <w:t>eladas</w:t>
            </w:r>
            <w:r w:rsidRPr="00C5625D">
              <w:rPr>
                <w:rFonts w:eastAsia="Times New Roman" w:cstheme="minorHAnsi"/>
                <w:sz w:val="18"/>
                <w:szCs w:val="20"/>
                <w:lang w:val="es-ES_tradnl" w:eastAsia="es-CL"/>
              </w:rPr>
              <w:t xml:space="preserve"> de levante de carga y descarga.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rsidR="00F265C2" w:rsidRPr="0025129B" w:rsidRDefault="00F265C2" w:rsidP="00F265C2">
      <w:pPr>
        <w:pStyle w:val="Ttulo2"/>
        <w:rPr>
          <w:bCs/>
        </w:rPr>
      </w:pPr>
      <w:bookmarkStart w:id="112" w:name="_Toc382383544"/>
      <w:bookmarkStart w:id="113" w:name="_Toc382472366"/>
      <w:bookmarkStart w:id="114" w:name="_Toc390184276"/>
      <w:bookmarkStart w:id="115" w:name="_Toc390360007"/>
      <w:bookmarkStart w:id="116" w:name="_Toc390777028"/>
      <w:bookmarkStart w:id="117" w:name="_Toc352840392"/>
      <w:bookmarkStart w:id="118" w:name="_Toc352841452"/>
      <w:bookmarkStart w:id="119" w:name="_Toc441241745"/>
      <w:bookmarkEnd w:id="110"/>
      <w:bookmarkEnd w:id="111"/>
      <w:r w:rsidRPr="0025129B">
        <w:rPr>
          <w:bCs/>
        </w:rPr>
        <w:lastRenderedPageBreak/>
        <w:t xml:space="preserve">Aspectos </w:t>
      </w:r>
      <w:r w:rsidR="00430772" w:rsidRPr="0025129B">
        <w:rPr>
          <w:bCs/>
        </w:rPr>
        <w:t xml:space="preserve">relativos </w:t>
      </w:r>
      <w:r w:rsidRPr="0025129B">
        <w:rPr>
          <w:bCs/>
        </w:rPr>
        <w:t>al Seguimiento Ambiental</w:t>
      </w:r>
      <w:bookmarkEnd w:id="112"/>
      <w:bookmarkEnd w:id="113"/>
      <w:bookmarkEnd w:id="114"/>
      <w:bookmarkEnd w:id="115"/>
      <w:bookmarkEnd w:id="116"/>
      <w:bookmarkEnd w:id="119"/>
    </w:p>
    <w:p w:rsidR="00F265C2" w:rsidRPr="0025129B" w:rsidRDefault="00F265C2" w:rsidP="00F265C2">
      <w:pPr>
        <w:rPr>
          <w:b/>
          <w:bCs/>
        </w:rPr>
      </w:pPr>
    </w:p>
    <w:p w:rsidR="00F265C2" w:rsidRPr="0025129B" w:rsidRDefault="00F265C2" w:rsidP="00F265C2">
      <w:pPr>
        <w:pStyle w:val="Ttulo3"/>
        <w:rPr>
          <w:bCs/>
        </w:rPr>
      </w:pPr>
      <w:bookmarkStart w:id="120" w:name="_Toc382383545"/>
      <w:bookmarkStart w:id="121" w:name="_Toc382472367"/>
      <w:bookmarkStart w:id="122" w:name="_Toc390184277"/>
      <w:bookmarkStart w:id="123" w:name="_Toc390360008"/>
      <w:bookmarkStart w:id="124" w:name="_Toc390777029"/>
      <w:bookmarkStart w:id="125" w:name="_Toc441241746"/>
      <w:r w:rsidRPr="0025129B">
        <w:rPr>
          <w:bCs/>
        </w:rPr>
        <w:t>Documentos Revisados</w:t>
      </w:r>
      <w:bookmarkEnd w:id="120"/>
      <w:bookmarkEnd w:id="121"/>
      <w:bookmarkEnd w:id="122"/>
      <w:bookmarkEnd w:id="123"/>
      <w:bookmarkEnd w:id="124"/>
      <w:bookmarkEnd w:id="125"/>
    </w:p>
    <w:p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99"/>
        <w:gridCol w:w="1722"/>
        <w:gridCol w:w="819"/>
        <w:gridCol w:w="1183"/>
        <w:gridCol w:w="1079"/>
        <w:gridCol w:w="1013"/>
        <w:gridCol w:w="1224"/>
        <w:gridCol w:w="1123"/>
        <w:gridCol w:w="1881"/>
        <w:gridCol w:w="1347"/>
      </w:tblGrid>
      <w:tr w:rsidR="001C249A" w:rsidRPr="0025129B" w:rsidTr="006F2B56">
        <w:trPr>
          <w:trHeight w:val="395"/>
        </w:trPr>
        <w:tc>
          <w:tcPr>
            <w:tcW w:w="840" w:type="pct"/>
            <w:vMerge w:val="restart"/>
            <w:shd w:val="clear" w:color="auto" w:fill="D9D9D9"/>
            <w:tcMar>
              <w:top w:w="0" w:type="dxa"/>
              <w:left w:w="108" w:type="dxa"/>
              <w:bottom w:w="0" w:type="dxa"/>
              <w:right w:w="108" w:type="dxa"/>
            </w:tcMar>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29" w:type="pct"/>
            <w:vMerge w:val="restart"/>
            <w:shd w:val="clear" w:color="auto" w:fill="D9D9D9"/>
            <w:vAlign w:val="center"/>
          </w:tcPr>
          <w:p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9" w:type="pct"/>
            <w:vMerge w:val="restart"/>
            <w:shd w:val="clear" w:color="auto" w:fill="D9D9D9"/>
            <w:vAlign w:val="center"/>
          </w:tcPr>
          <w:p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rsidR="001C249A" w:rsidRPr="0025129B" w:rsidRDefault="001C249A" w:rsidP="006F2B56">
            <w:pPr>
              <w:jc w:val="center"/>
              <w:rPr>
                <w:b/>
                <w:bCs/>
                <w:sz w:val="20"/>
                <w:szCs w:val="20"/>
                <w:lang w:val="es-ES" w:eastAsia="es-ES"/>
              </w:rPr>
            </w:pPr>
            <w:r w:rsidRPr="0025129B">
              <w:rPr>
                <w:b/>
                <w:bCs/>
                <w:sz w:val="20"/>
                <w:szCs w:val="20"/>
                <w:lang w:val="es-ES" w:eastAsia="es-ES"/>
              </w:rPr>
              <w:t xml:space="preserve">Fecha de recepción documento </w:t>
            </w:r>
          </w:p>
        </w:tc>
        <w:tc>
          <w:tcPr>
            <w:tcW w:w="764" w:type="pct"/>
            <w:gridSpan w:val="2"/>
            <w:shd w:val="clear" w:color="auto" w:fill="D9D9D9"/>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0"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7" w:type="pct"/>
            <w:vMerge w:val="restart"/>
            <w:shd w:val="clear" w:color="auto" w:fill="D9D9D9"/>
            <w:vAlign w:val="center"/>
          </w:tcPr>
          <w:p w:rsidR="001C249A" w:rsidRPr="0025129B" w:rsidRDefault="001C249A" w:rsidP="006F2B56">
            <w:pPr>
              <w:jc w:val="center"/>
              <w:rPr>
                <w:b/>
                <w:bCs/>
                <w:sz w:val="20"/>
                <w:szCs w:val="20"/>
                <w:lang w:val="es-ES" w:eastAsia="es-ES"/>
              </w:rPr>
            </w:pPr>
            <w:r w:rsidRPr="0025129B">
              <w:rPr>
                <w:b/>
                <w:bCs/>
                <w:sz w:val="20"/>
                <w:szCs w:val="20"/>
                <w:lang w:val="es-ES" w:eastAsia="es-ES"/>
              </w:rPr>
              <w:t xml:space="preserve">Estado de conformidad </w:t>
            </w:r>
          </w:p>
        </w:tc>
        <w:tc>
          <w:tcPr>
            <w:tcW w:w="492" w:type="pct"/>
            <w:vMerge w:val="restart"/>
            <w:shd w:val="clear" w:color="auto" w:fill="D9D9D9"/>
            <w:vAlign w:val="center"/>
          </w:tcPr>
          <w:p w:rsidR="001C249A" w:rsidRPr="0025129B" w:rsidRDefault="001C249A" w:rsidP="006F2B56">
            <w:pPr>
              <w:jc w:val="center"/>
              <w:rPr>
                <w:b/>
                <w:bCs/>
                <w:sz w:val="20"/>
                <w:szCs w:val="20"/>
                <w:lang w:val="es-ES" w:eastAsia="es-ES"/>
              </w:rPr>
            </w:pPr>
            <w:r>
              <w:rPr>
                <w:b/>
                <w:bCs/>
                <w:sz w:val="20"/>
                <w:szCs w:val="20"/>
                <w:lang w:val="es-ES" w:eastAsia="es-ES"/>
              </w:rPr>
              <w:t xml:space="preserve">N° de hecho constatado </w:t>
            </w:r>
          </w:p>
        </w:tc>
      </w:tr>
      <w:tr w:rsidR="001C249A" w:rsidRPr="0025129B" w:rsidTr="006F2B56">
        <w:trPr>
          <w:trHeight w:val="395"/>
        </w:trPr>
        <w:tc>
          <w:tcPr>
            <w:tcW w:w="840"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629"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rsidR="001C249A" w:rsidRPr="0025129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394" w:type="pct"/>
            <w:shd w:val="clear" w:color="auto" w:fill="D9D9D9"/>
            <w:vAlign w:val="center"/>
            <w:hideMark/>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rsidR="001C249A" w:rsidRPr="007E2D5C" w:rsidRDefault="001C249A" w:rsidP="00430772">
            <w:pPr>
              <w:jc w:val="center"/>
              <w:rPr>
                <w:rFonts w:eastAsiaTheme="minorHAnsi"/>
                <w:bCs/>
                <w:sz w:val="20"/>
                <w:szCs w:val="20"/>
                <w:lang w:val="es-ES"/>
              </w:rPr>
            </w:pPr>
          </w:p>
        </w:tc>
        <w:tc>
          <w:tcPr>
            <w:tcW w:w="370" w:type="pct"/>
            <w:shd w:val="clear" w:color="auto" w:fill="D9D9D9"/>
            <w:vAlign w:val="center"/>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rsidR="001C249A" w:rsidRPr="007E2D5C" w:rsidRDefault="001C249A" w:rsidP="006F2B56">
            <w:pPr>
              <w:jc w:val="center"/>
              <w:rPr>
                <w:bCs/>
                <w:sz w:val="20"/>
                <w:szCs w:val="20"/>
                <w:lang w:val="es-ES" w:eastAsia="es-ES"/>
              </w:rPr>
            </w:pPr>
          </w:p>
        </w:tc>
        <w:tc>
          <w:tcPr>
            <w:tcW w:w="447"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410" w:type="pct"/>
            <w:vMerge/>
            <w:shd w:val="clear" w:color="auto" w:fill="D9D9D9"/>
          </w:tcPr>
          <w:p w:rsidR="001C249A" w:rsidRPr="0025129B" w:rsidRDefault="001C249A" w:rsidP="00430772">
            <w:pPr>
              <w:jc w:val="center"/>
              <w:rPr>
                <w:b/>
                <w:bCs/>
                <w:sz w:val="20"/>
                <w:szCs w:val="20"/>
                <w:lang w:val="es-ES" w:eastAsia="es-ES"/>
              </w:rPr>
            </w:pPr>
          </w:p>
        </w:tc>
        <w:tc>
          <w:tcPr>
            <w:tcW w:w="687" w:type="pct"/>
            <w:vMerge/>
            <w:shd w:val="clear" w:color="auto" w:fill="D9D9D9"/>
            <w:vAlign w:val="center"/>
          </w:tcPr>
          <w:p w:rsidR="001C249A" w:rsidRPr="0025129B" w:rsidRDefault="001C249A" w:rsidP="00430772">
            <w:pPr>
              <w:jc w:val="center"/>
              <w:rPr>
                <w:b/>
                <w:bCs/>
                <w:sz w:val="20"/>
                <w:szCs w:val="20"/>
                <w:lang w:val="es-ES" w:eastAsia="es-ES"/>
              </w:rPr>
            </w:pPr>
          </w:p>
        </w:tc>
        <w:tc>
          <w:tcPr>
            <w:tcW w:w="492" w:type="pct"/>
            <w:vMerge/>
            <w:shd w:val="clear" w:color="auto" w:fill="D9D9D9"/>
          </w:tcPr>
          <w:p w:rsidR="001C249A" w:rsidRPr="0025129B" w:rsidRDefault="001C249A" w:rsidP="00430772">
            <w:pPr>
              <w:jc w:val="center"/>
              <w:rPr>
                <w:b/>
                <w:bCs/>
                <w:sz w:val="20"/>
                <w:szCs w:val="20"/>
                <w:lang w:val="es-ES" w:eastAsia="es-ES"/>
              </w:rPr>
            </w:pPr>
          </w:p>
        </w:tc>
      </w:tr>
      <w:tr w:rsidR="001C249A" w:rsidRPr="0025129B" w:rsidTr="006F2B56">
        <w:trPr>
          <w:trHeight w:val="409"/>
        </w:trPr>
        <w:tc>
          <w:tcPr>
            <w:tcW w:w="840" w:type="pct"/>
            <w:tcMar>
              <w:top w:w="0" w:type="dxa"/>
              <w:left w:w="108" w:type="dxa"/>
              <w:bottom w:w="0" w:type="dxa"/>
              <w:right w:w="108" w:type="dxa"/>
            </w:tcMar>
            <w:vAlign w:val="center"/>
          </w:tcPr>
          <w:p w:rsidR="001C249A" w:rsidRPr="0025129B" w:rsidRDefault="00567DA3" w:rsidP="00567DA3">
            <w:pPr>
              <w:rPr>
                <w:rFonts w:eastAsiaTheme="minorHAnsi"/>
                <w:sz w:val="20"/>
                <w:szCs w:val="20"/>
                <w:lang w:val="es-ES"/>
              </w:rPr>
            </w:pPr>
            <w:r w:rsidRPr="00567DA3">
              <w:rPr>
                <w:rFonts w:eastAsiaTheme="minorHAnsi"/>
                <w:sz w:val="20"/>
                <w:szCs w:val="20"/>
                <w:lang w:val="es-ES"/>
              </w:rPr>
              <w:t>Programa de seguimiento de la columna de agua del proyecto de ampliación</w:t>
            </w:r>
            <w:r>
              <w:rPr>
                <w:rFonts w:eastAsiaTheme="minorHAnsi"/>
                <w:sz w:val="20"/>
                <w:szCs w:val="20"/>
                <w:lang w:val="es-ES"/>
              </w:rPr>
              <w:t xml:space="preserve"> patio la tosca de Puerto Lirqué</w:t>
            </w:r>
            <w:r w:rsidRPr="00567DA3">
              <w:rPr>
                <w:rFonts w:eastAsiaTheme="minorHAnsi"/>
                <w:sz w:val="20"/>
                <w:szCs w:val="20"/>
                <w:lang w:val="es-ES"/>
              </w:rPr>
              <w:t>n</w:t>
            </w:r>
          </w:p>
        </w:tc>
        <w:tc>
          <w:tcPr>
            <w:tcW w:w="629" w:type="pct"/>
            <w:vAlign w:val="center"/>
          </w:tcPr>
          <w:p w:rsidR="001C249A" w:rsidRPr="0025129B" w:rsidRDefault="00567DA3" w:rsidP="006F2B56">
            <w:pPr>
              <w:jc w:val="center"/>
              <w:rPr>
                <w:rFonts w:eastAsiaTheme="minorHAnsi"/>
                <w:sz w:val="20"/>
                <w:szCs w:val="20"/>
                <w:lang w:val="es-ES" w:eastAsia="es-ES"/>
              </w:rPr>
            </w:pPr>
            <w:r w:rsidRPr="00567DA3">
              <w:rPr>
                <w:rFonts w:eastAsiaTheme="minorHAnsi"/>
                <w:sz w:val="20"/>
                <w:szCs w:val="20"/>
                <w:lang w:val="es-ES" w:eastAsia="es-ES"/>
              </w:rPr>
              <w:t>Aguas marinas</w:t>
            </w:r>
          </w:p>
        </w:tc>
        <w:tc>
          <w:tcPr>
            <w:tcW w:w="299" w:type="pct"/>
            <w:vAlign w:val="center"/>
          </w:tcPr>
          <w:p w:rsidR="001C249A" w:rsidRPr="0025129B" w:rsidRDefault="004538BB" w:rsidP="006F2B56">
            <w:pPr>
              <w:jc w:val="center"/>
              <w:rPr>
                <w:rFonts w:eastAsiaTheme="minorHAnsi"/>
                <w:sz w:val="20"/>
                <w:szCs w:val="20"/>
                <w:lang w:val="es-ES"/>
              </w:rPr>
            </w:pPr>
            <w:r w:rsidRPr="004538BB">
              <w:rPr>
                <w:rFonts w:eastAsiaTheme="minorHAnsi"/>
                <w:sz w:val="20"/>
                <w:szCs w:val="20"/>
                <w:lang w:val="es-ES"/>
              </w:rPr>
              <w:t>21459</w:t>
            </w:r>
          </w:p>
        </w:tc>
        <w:tc>
          <w:tcPr>
            <w:tcW w:w="432" w:type="pct"/>
            <w:tcMar>
              <w:top w:w="0" w:type="dxa"/>
              <w:left w:w="108" w:type="dxa"/>
              <w:bottom w:w="0" w:type="dxa"/>
              <w:right w:w="108" w:type="dxa"/>
            </w:tcMar>
            <w:vAlign w:val="center"/>
          </w:tcPr>
          <w:p w:rsidR="001C249A" w:rsidRPr="0025129B" w:rsidRDefault="004538BB" w:rsidP="006F2B56">
            <w:pPr>
              <w:jc w:val="center"/>
              <w:rPr>
                <w:rFonts w:eastAsiaTheme="minorHAnsi"/>
                <w:sz w:val="20"/>
                <w:szCs w:val="20"/>
                <w:lang w:val="es-ES"/>
              </w:rPr>
            </w:pPr>
            <w:r w:rsidRPr="004538BB">
              <w:rPr>
                <w:rFonts w:eastAsiaTheme="minorHAnsi"/>
                <w:sz w:val="20"/>
                <w:szCs w:val="20"/>
                <w:lang w:val="es-ES"/>
              </w:rPr>
              <w:t>12-05-2014</w:t>
            </w:r>
          </w:p>
        </w:tc>
        <w:tc>
          <w:tcPr>
            <w:tcW w:w="394" w:type="pct"/>
            <w:vAlign w:val="center"/>
          </w:tcPr>
          <w:p w:rsidR="001C249A" w:rsidRPr="0025129B" w:rsidRDefault="004538BB" w:rsidP="006F2B56">
            <w:pPr>
              <w:jc w:val="center"/>
              <w:rPr>
                <w:rFonts w:eastAsiaTheme="minorHAnsi"/>
                <w:sz w:val="20"/>
                <w:szCs w:val="20"/>
                <w:lang w:val="es-ES"/>
              </w:rPr>
            </w:pPr>
            <w:r w:rsidRPr="004538BB">
              <w:rPr>
                <w:rFonts w:eastAsiaTheme="minorHAnsi"/>
                <w:sz w:val="20"/>
                <w:szCs w:val="20"/>
                <w:lang w:val="es-ES"/>
              </w:rPr>
              <w:t>01-07-2013</w:t>
            </w:r>
          </w:p>
        </w:tc>
        <w:tc>
          <w:tcPr>
            <w:tcW w:w="370" w:type="pct"/>
            <w:vAlign w:val="center"/>
          </w:tcPr>
          <w:p w:rsidR="001C249A" w:rsidRPr="0025129B" w:rsidRDefault="004538BB" w:rsidP="006F2B56">
            <w:pPr>
              <w:jc w:val="center"/>
              <w:rPr>
                <w:rFonts w:eastAsiaTheme="minorHAnsi"/>
                <w:sz w:val="20"/>
                <w:szCs w:val="20"/>
                <w:lang w:val="es-ES" w:eastAsia="es-ES"/>
              </w:rPr>
            </w:pPr>
            <w:r w:rsidRPr="004538BB">
              <w:rPr>
                <w:rFonts w:eastAsiaTheme="minorHAnsi"/>
                <w:sz w:val="20"/>
                <w:szCs w:val="20"/>
                <w:lang w:val="es-ES" w:eastAsia="es-ES"/>
              </w:rPr>
              <w:t>31-12-2013</w:t>
            </w:r>
          </w:p>
        </w:tc>
        <w:tc>
          <w:tcPr>
            <w:tcW w:w="447" w:type="pct"/>
            <w:vAlign w:val="center"/>
          </w:tcPr>
          <w:p w:rsidR="001C249A" w:rsidRPr="0025129B" w:rsidRDefault="004538BB" w:rsidP="004538BB">
            <w:pPr>
              <w:rPr>
                <w:rFonts w:eastAsiaTheme="minorHAnsi"/>
                <w:sz w:val="20"/>
                <w:szCs w:val="20"/>
                <w:lang w:val="es-ES" w:eastAsia="es-ES"/>
              </w:rPr>
            </w:pPr>
            <w:r>
              <w:rPr>
                <w:rFonts w:eastAsiaTheme="minorHAnsi"/>
                <w:sz w:val="20"/>
                <w:szCs w:val="20"/>
                <w:lang w:val="es-ES" w:eastAsia="es-ES"/>
              </w:rPr>
              <w:t>DIRECTEMAR</w:t>
            </w:r>
          </w:p>
        </w:tc>
        <w:tc>
          <w:tcPr>
            <w:tcW w:w="410" w:type="pct"/>
            <w:vAlign w:val="center"/>
          </w:tcPr>
          <w:p w:rsidR="001C249A" w:rsidRPr="0025129B" w:rsidRDefault="00567DA3" w:rsidP="006F2B56">
            <w:pPr>
              <w:jc w:val="center"/>
              <w:rPr>
                <w:rFonts w:eastAsiaTheme="minorHAnsi"/>
                <w:sz w:val="20"/>
                <w:szCs w:val="20"/>
                <w:lang w:val="es-ES" w:eastAsia="es-ES"/>
              </w:rPr>
            </w:pPr>
            <w:r>
              <w:rPr>
                <w:rFonts w:eastAsiaTheme="minorHAnsi"/>
                <w:sz w:val="20"/>
                <w:szCs w:val="20"/>
                <w:lang w:val="es-ES" w:eastAsia="es-ES"/>
              </w:rPr>
              <w:t>SMA</w:t>
            </w:r>
          </w:p>
        </w:tc>
        <w:tc>
          <w:tcPr>
            <w:tcW w:w="687" w:type="pct"/>
            <w:vAlign w:val="center"/>
          </w:tcPr>
          <w:p w:rsidR="001C249A" w:rsidRPr="0025129B" w:rsidRDefault="00567DA3" w:rsidP="006F2B56">
            <w:pPr>
              <w:jc w:val="center"/>
              <w:rPr>
                <w:rFonts w:eastAsiaTheme="minorHAnsi"/>
                <w:sz w:val="20"/>
                <w:szCs w:val="20"/>
                <w:lang w:val="es-ES" w:eastAsia="es-ES"/>
              </w:rPr>
            </w:pPr>
            <w:r>
              <w:rPr>
                <w:rFonts w:eastAsiaTheme="minorHAnsi"/>
                <w:sz w:val="20"/>
                <w:szCs w:val="20"/>
                <w:lang w:val="es-ES" w:eastAsia="es-ES"/>
              </w:rPr>
              <w:t>Conforme</w:t>
            </w:r>
          </w:p>
        </w:tc>
        <w:tc>
          <w:tcPr>
            <w:tcW w:w="492" w:type="pct"/>
            <w:vAlign w:val="center"/>
          </w:tcPr>
          <w:p w:rsidR="001C249A" w:rsidRPr="0025129B" w:rsidRDefault="00567DA3" w:rsidP="006F2B56">
            <w:pPr>
              <w:jc w:val="center"/>
              <w:rPr>
                <w:rFonts w:eastAsiaTheme="minorHAnsi"/>
                <w:sz w:val="20"/>
                <w:szCs w:val="20"/>
                <w:lang w:val="es-ES" w:eastAsia="es-ES"/>
              </w:rPr>
            </w:pPr>
            <w:r>
              <w:rPr>
                <w:rFonts w:eastAsiaTheme="minorHAnsi"/>
                <w:sz w:val="20"/>
                <w:szCs w:val="20"/>
                <w:lang w:val="es-ES" w:eastAsia="es-ES"/>
              </w:rPr>
              <w:t>-</w:t>
            </w:r>
            <w:r w:rsidR="005D77E3">
              <w:rPr>
                <w:rFonts w:eastAsiaTheme="minorHAnsi"/>
                <w:sz w:val="20"/>
                <w:szCs w:val="20"/>
                <w:lang w:val="es-ES" w:eastAsia="es-ES"/>
              </w:rPr>
              <w:t>--</w:t>
            </w:r>
          </w:p>
        </w:tc>
      </w:tr>
      <w:tr w:rsidR="00567DA3" w:rsidRPr="0025129B" w:rsidTr="006F2B56">
        <w:trPr>
          <w:trHeight w:val="361"/>
        </w:trPr>
        <w:tc>
          <w:tcPr>
            <w:tcW w:w="840" w:type="pct"/>
            <w:tcMar>
              <w:top w:w="0" w:type="dxa"/>
              <w:left w:w="108" w:type="dxa"/>
              <w:bottom w:w="0" w:type="dxa"/>
              <w:right w:w="108" w:type="dxa"/>
            </w:tcMar>
            <w:vAlign w:val="center"/>
          </w:tcPr>
          <w:p w:rsidR="00567DA3" w:rsidRPr="0025129B" w:rsidRDefault="00567DA3" w:rsidP="00567DA3">
            <w:pPr>
              <w:rPr>
                <w:rFonts w:eastAsiaTheme="minorHAnsi"/>
                <w:sz w:val="20"/>
                <w:szCs w:val="20"/>
                <w:lang w:val="es-ES"/>
              </w:rPr>
            </w:pPr>
            <w:r w:rsidRPr="00567DA3">
              <w:rPr>
                <w:rFonts w:eastAsiaTheme="minorHAnsi"/>
                <w:sz w:val="20"/>
                <w:szCs w:val="20"/>
                <w:lang w:val="es-ES"/>
              </w:rPr>
              <w:t>Programa de seguimiento de la columna de agua del proyecto de ampliación</w:t>
            </w:r>
            <w:r>
              <w:rPr>
                <w:rFonts w:eastAsiaTheme="minorHAnsi"/>
                <w:sz w:val="20"/>
                <w:szCs w:val="20"/>
                <w:lang w:val="es-ES"/>
              </w:rPr>
              <w:t xml:space="preserve"> patio la tosca de Puerto Lirqué</w:t>
            </w:r>
            <w:r w:rsidRPr="00567DA3">
              <w:rPr>
                <w:rFonts w:eastAsiaTheme="minorHAnsi"/>
                <w:sz w:val="20"/>
                <w:szCs w:val="20"/>
                <w:lang w:val="es-ES"/>
              </w:rPr>
              <w:t>n</w:t>
            </w:r>
          </w:p>
        </w:tc>
        <w:tc>
          <w:tcPr>
            <w:tcW w:w="629" w:type="pct"/>
            <w:vAlign w:val="center"/>
          </w:tcPr>
          <w:p w:rsidR="00567DA3" w:rsidRPr="0025129B" w:rsidRDefault="00567DA3" w:rsidP="00567DA3">
            <w:pPr>
              <w:jc w:val="center"/>
              <w:rPr>
                <w:rFonts w:eastAsiaTheme="minorHAnsi"/>
                <w:sz w:val="20"/>
                <w:szCs w:val="20"/>
                <w:lang w:val="es-ES" w:eastAsia="es-ES"/>
              </w:rPr>
            </w:pPr>
            <w:r w:rsidRPr="00567DA3">
              <w:rPr>
                <w:rFonts w:eastAsiaTheme="minorHAnsi"/>
                <w:sz w:val="20"/>
                <w:szCs w:val="20"/>
                <w:lang w:val="es-ES" w:eastAsia="es-ES"/>
              </w:rPr>
              <w:t>Aguas marinas</w:t>
            </w:r>
          </w:p>
        </w:tc>
        <w:tc>
          <w:tcPr>
            <w:tcW w:w="299" w:type="pct"/>
            <w:vAlign w:val="center"/>
          </w:tcPr>
          <w:p w:rsidR="00567DA3" w:rsidRPr="0025129B" w:rsidRDefault="00567DA3" w:rsidP="00567DA3">
            <w:pPr>
              <w:jc w:val="center"/>
              <w:rPr>
                <w:rFonts w:eastAsiaTheme="minorHAnsi"/>
                <w:sz w:val="20"/>
                <w:szCs w:val="20"/>
                <w:lang w:val="es-ES"/>
              </w:rPr>
            </w:pPr>
            <w:r w:rsidRPr="00567DA3">
              <w:rPr>
                <w:rFonts w:eastAsiaTheme="minorHAnsi"/>
                <w:sz w:val="20"/>
                <w:szCs w:val="20"/>
                <w:lang w:val="es-ES"/>
              </w:rPr>
              <w:t>21461</w:t>
            </w:r>
          </w:p>
        </w:tc>
        <w:tc>
          <w:tcPr>
            <w:tcW w:w="432" w:type="pct"/>
            <w:tcMar>
              <w:top w:w="0" w:type="dxa"/>
              <w:left w:w="108" w:type="dxa"/>
              <w:bottom w:w="0" w:type="dxa"/>
              <w:right w:w="108" w:type="dxa"/>
            </w:tcMar>
            <w:vAlign w:val="center"/>
          </w:tcPr>
          <w:p w:rsidR="00567DA3" w:rsidRPr="0025129B" w:rsidRDefault="00567DA3" w:rsidP="00567DA3">
            <w:pPr>
              <w:jc w:val="center"/>
              <w:rPr>
                <w:rFonts w:eastAsiaTheme="minorHAnsi"/>
                <w:sz w:val="20"/>
                <w:szCs w:val="20"/>
                <w:highlight w:val="yellow"/>
                <w:lang w:val="es-ES"/>
              </w:rPr>
            </w:pPr>
            <w:r w:rsidRPr="00567DA3">
              <w:rPr>
                <w:rFonts w:eastAsiaTheme="minorHAnsi"/>
                <w:sz w:val="20"/>
                <w:szCs w:val="20"/>
                <w:lang w:val="es-ES"/>
              </w:rPr>
              <w:t>12-05-2014</w:t>
            </w:r>
          </w:p>
        </w:tc>
        <w:tc>
          <w:tcPr>
            <w:tcW w:w="394" w:type="pct"/>
            <w:vAlign w:val="center"/>
          </w:tcPr>
          <w:p w:rsidR="00567DA3" w:rsidRPr="0025129B" w:rsidRDefault="00567DA3" w:rsidP="00567DA3">
            <w:pPr>
              <w:jc w:val="center"/>
              <w:rPr>
                <w:rFonts w:eastAsiaTheme="minorHAnsi"/>
                <w:sz w:val="20"/>
                <w:szCs w:val="20"/>
                <w:lang w:val="es-ES"/>
              </w:rPr>
            </w:pPr>
            <w:r w:rsidRPr="00567DA3">
              <w:rPr>
                <w:rFonts w:eastAsiaTheme="minorHAnsi"/>
                <w:sz w:val="20"/>
                <w:szCs w:val="20"/>
                <w:lang w:val="es-ES"/>
              </w:rPr>
              <w:t>01-01-2013</w:t>
            </w:r>
          </w:p>
        </w:tc>
        <w:tc>
          <w:tcPr>
            <w:tcW w:w="370" w:type="pct"/>
            <w:vAlign w:val="center"/>
          </w:tcPr>
          <w:p w:rsidR="00567DA3" w:rsidRPr="0025129B" w:rsidRDefault="00567DA3" w:rsidP="00567DA3">
            <w:pPr>
              <w:jc w:val="center"/>
              <w:rPr>
                <w:rFonts w:eastAsiaTheme="minorHAnsi"/>
                <w:sz w:val="20"/>
                <w:szCs w:val="20"/>
                <w:lang w:val="es-ES" w:eastAsia="es-ES"/>
              </w:rPr>
            </w:pPr>
            <w:r w:rsidRPr="00567DA3">
              <w:rPr>
                <w:rFonts w:eastAsiaTheme="minorHAnsi"/>
                <w:sz w:val="20"/>
                <w:szCs w:val="20"/>
                <w:lang w:val="es-ES" w:eastAsia="es-ES"/>
              </w:rPr>
              <w:t>30-06-2013</w:t>
            </w:r>
          </w:p>
        </w:tc>
        <w:tc>
          <w:tcPr>
            <w:tcW w:w="447" w:type="pct"/>
            <w:vAlign w:val="center"/>
          </w:tcPr>
          <w:p w:rsidR="00567DA3" w:rsidRPr="0025129B" w:rsidRDefault="00567DA3" w:rsidP="00567DA3">
            <w:pPr>
              <w:rPr>
                <w:rFonts w:eastAsiaTheme="minorHAnsi"/>
                <w:sz w:val="20"/>
                <w:szCs w:val="20"/>
                <w:lang w:val="es-ES" w:eastAsia="es-ES"/>
              </w:rPr>
            </w:pPr>
            <w:r>
              <w:rPr>
                <w:rFonts w:eastAsiaTheme="minorHAnsi"/>
                <w:sz w:val="20"/>
                <w:szCs w:val="20"/>
                <w:lang w:val="es-ES" w:eastAsia="es-ES"/>
              </w:rPr>
              <w:t>DIRECTEMAR</w:t>
            </w:r>
          </w:p>
        </w:tc>
        <w:tc>
          <w:tcPr>
            <w:tcW w:w="410" w:type="pct"/>
            <w:vAlign w:val="center"/>
          </w:tcPr>
          <w:p w:rsidR="00567DA3" w:rsidRPr="0025129B" w:rsidRDefault="00567DA3" w:rsidP="00567DA3">
            <w:pPr>
              <w:jc w:val="center"/>
              <w:rPr>
                <w:rFonts w:eastAsiaTheme="minorHAnsi"/>
                <w:sz w:val="20"/>
                <w:szCs w:val="20"/>
                <w:lang w:val="es-ES" w:eastAsia="es-ES"/>
              </w:rPr>
            </w:pPr>
            <w:r>
              <w:rPr>
                <w:rFonts w:eastAsiaTheme="minorHAnsi"/>
                <w:sz w:val="20"/>
                <w:szCs w:val="20"/>
                <w:lang w:val="es-ES" w:eastAsia="es-ES"/>
              </w:rPr>
              <w:t>SMA</w:t>
            </w:r>
          </w:p>
        </w:tc>
        <w:tc>
          <w:tcPr>
            <w:tcW w:w="687" w:type="pct"/>
            <w:vAlign w:val="center"/>
          </w:tcPr>
          <w:p w:rsidR="00567DA3" w:rsidRPr="0025129B" w:rsidRDefault="00567DA3" w:rsidP="00567DA3">
            <w:pPr>
              <w:jc w:val="center"/>
              <w:rPr>
                <w:rFonts w:eastAsiaTheme="minorHAnsi"/>
                <w:sz w:val="20"/>
                <w:szCs w:val="20"/>
                <w:lang w:val="es-ES" w:eastAsia="es-ES"/>
              </w:rPr>
            </w:pPr>
            <w:r>
              <w:rPr>
                <w:rFonts w:eastAsiaTheme="minorHAnsi"/>
                <w:sz w:val="20"/>
                <w:szCs w:val="20"/>
                <w:lang w:val="es-ES" w:eastAsia="es-ES"/>
              </w:rPr>
              <w:t>Conforme</w:t>
            </w:r>
          </w:p>
        </w:tc>
        <w:tc>
          <w:tcPr>
            <w:tcW w:w="492" w:type="pct"/>
            <w:vAlign w:val="center"/>
          </w:tcPr>
          <w:p w:rsidR="00567DA3" w:rsidRPr="0025129B" w:rsidRDefault="00567DA3" w:rsidP="00567DA3">
            <w:pPr>
              <w:jc w:val="center"/>
              <w:rPr>
                <w:rFonts w:eastAsiaTheme="minorHAnsi"/>
                <w:sz w:val="20"/>
                <w:szCs w:val="20"/>
                <w:lang w:val="es-ES" w:eastAsia="es-ES"/>
              </w:rPr>
            </w:pPr>
            <w:r>
              <w:rPr>
                <w:rFonts w:eastAsiaTheme="minorHAnsi"/>
                <w:sz w:val="20"/>
                <w:szCs w:val="20"/>
                <w:lang w:val="es-ES" w:eastAsia="es-ES"/>
              </w:rPr>
              <w:t>-</w:t>
            </w:r>
            <w:r w:rsidR="005D77E3">
              <w:rPr>
                <w:rFonts w:eastAsiaTheme="minorHAnsi"/>
                <w:sz w:val="20"/>
                <w:szCs w:val="20"/>
                <w:lang w:val="es-ES" w:eastAsia="es-ES"/>
              </w:rPr>
              <w:t>--</w:t>
            </w:r>
          </w:p>
        </w:tc>
      </w:tr>
    </w:tbl>
    <w:p w:rsidR="00567DA3" w:rsidRDefault="00567DA3" w:rsidP="00BD3FD5">
      <w:bookmarkStart w:id="126" w:name="_Toc352840394"/>
      <w:bookmarkStart w:id="127" w:name="_Toc352841454"/>
      <w:bookmarkEnd w:id="117"/>
      <w:bookmarkEnd w:id="118"/>
    </w:p>
    <w:p w:rsidR="00567DA3" w:rsidRDefault="00567DA3">
      <w:pPr>
        <w:jc w:val="left"/>
      </w:pPr>
      <w:r>
        <w:br w:type="page"/>
      </w:r>
    </w:p>
    <w:p w:rsidR="00677A75" w:rsidRDefault="00677A75" w:rsidP="00BD3FD5"/>
    <w:p w:rsidR="004E583C" w:rsidRPr="0025129B" w:rsidRDefault="004E583C" w:rsidP="00C958D0">
      <w:pPr>
        <w:pStyle w:val="Ttulo1"/>
      </w:pPr>
      <w:bookmarkStart w:id="128" w:name="_Toc441241747"/>
      <w:r w:rsidRPr="0025129B">
        <w:t>H</w:t>
      </w:r>
      <w:r w:rsidR="0024720C" w:rsidRPr="0025129B">
        <w:t>ECHOS CONSTATADOS</w:t>
      </w:r>
      <w:r w:rsidRPr="0025129B">
        <w:t>.</w:t>
      </w:r>
      <w:bookmarkEnd w:id="126"/>
      <w:bookmarkEnd w:id="127"/>
      <w:bookmarkEnd w:id="128"/>
    </w:p>
    <w:p w:rsidR="00D17CB6" w:rsidRPr="0025129B" w:rsidRDefault="00D17CB6" w:rsidP="00D17CB6"/>
    <w:p w:rsidR="00274926" w:rsidRPr="00274926" w:rsidRDefault="00274926" w:rsidP="00274926">
      <w:pPr>
        <w:pStyle w:val="Ttulo2"/>
      </w:pPr>
      <w:bookmarkStart w:id="129" w:name="_Ref352922216"/>
      <w:bookmarkStart w:id="130" w:name="_Toc353998120"/>
      <w:bookmarkStart w:id="131" w:name="_Toc353998193"/>
      <w:bookmarkStart w:id="132" w:name="_Toc382383547"/>
      <w:bookmarkStart w:id="133" w:name="_Toc382472369"/>
      <w:bookmarkStart w:id="134" w:name="_Toc390184279"/>
      <w:bookmarkStart w:id="135" w:name="_Toc390360010"/>
      <w:bookmarkStart w:id="136" w:name="_Toc390777031"/>
      <w:bookmarkStart w:id="137" w:name="_Toc441241748"/>
      <w:r w:rsidRPr="00274926">
        <w:t xml:space="preserve">Manejo de </w:t>
      </w:r>
      <w:r w:rsidR="00784398">
        <w:t>Residuos Líquidos</w:t>
      </w:r>
      <w:bookmarkEnd w:id="137"/>
      <w:r w:rsidRPr="00274926">
        <w:t xml:space="preserve"> </w:t>
      </w:r>
    </w:p>
    <w:bookmarkEnd w:id="129"/>
    <w:bookmarkEnd w:id="130"/>
    <w:bookmarkEnd w:id="131"/>
    <w:bookmarkEnd w:id="132"/>
    <w:bookmarkEnd w:id="133"/>
    <w:bookmarkEnd w:id="134"/>
    <w:bookmarkEnd w:id="135"/>
    <w:bookmarkEnd w:id="136"/>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E821B7">
              <w:rPr>
                <w:rFonts w:eastAsia="Times New Roman"/>
                <w:b/>
                <w:bCs/>
                <w:color w:val="000000"/>
                <w:lang w:eastAsia="es-CL"/>
              </w:rPr>
              <w:t>Estación</w:t>
            </w:r>
            <w:r w:rsidR="005F32AE" w:rsidRPr="00E821B7">
              <w:rPr>
                <w:rFonts w:eastAsia="Times New Roman"/>
                <w:b/>
                <w:bCs/>
                <w:color w:val="000000"/>
                <w:lang w:eastAsia="es-CL"/>
              </w:rPr>
              <w:t xml:space="preserve"> N°</w:t>
            </w:r>
            <w:r w:rsidRPr="00E821B7">
              <w:rPr>
                <w:rFonts w:eastAsia="Times New Roman"/>
                <w:color w:val="000000"/>
                <w:lang w:eastAsia="es-CL"/>
              </w:rPr>
              <w:t>:</w:t>
            </w:r>
            <w:r w:rsidR="00E821B7" w:rsidRPr="00E821B7">
              <w:rPr>
                <w:rFonts w:eastAsia="Times New Roman"/>
                <w:color w:val="000000"/>
                <w:lang w:eastAsia="es-CL"/>
              </w:rPr>
              <w:t xml:space="preserve"> 1</w:t>
            </w:r>
            <w:r w:rsidR="00F84733">
              <w:rPr>
                <w:rFonts w:eastAsia="Times New Roman"/>
                <w:color w:val="000000"/>
                <w:lang w:eastAsia="es-CL"/>
              </w:rPr>
              <w:t xml:space="preserve"> </w:t>
            </w:r>
            <w:r w:rsidR="00E821B7" w:rsidRPr="00E821B7">
              <w:rPr>
                <w:rFonts w:eastAsia="Times New Roman"/>
                <w:color w:val="000000"/>
                <w:lang w:eastAsia="es-CL"/>
              </w:rPr>
              <w:t>,</w:t>
            </w:r>
            <w:r w:rsidR="00F84733">
              <w:rPr>
                <w:rFonts w:eastAsia="Times New Roman"/>
                <w:color w:val="000000"/>
                <w:lang w:eastAsia="es-CL"/>
              </w:rPr>
              <w:t xml:space="preserve">2 </w:t>
            </w:r>
            <w:r w:rsidR="00E821B7" w:rsidRPr="00E821B7">
              <w:rPr>
                <w:rFonts w:eastAsia="Times New Roman"/>
                <w:color w:val="000000"/>
                <w:lang w:eastAsia="es-CL"/>
              </w:rPr>
              <w:t>,3 ,4 y</w:t>
            </w:r>
            <w:r w:rsidR="00E821B7">
              <w:rPr>
                <w:rFonts w:eastAsia="Times New Roman"/>
                <w:color w:val="000000"/>
                <w:lang w:eastAsia="es-CL"/>
              </w:rPr>
              <w:t xml:space="preserve"> </w:t>
            </w:r>
            <w:r w:rsidR="00E821B7" w:rsidRPr="00E821B7">
              <w:rPr>
                <w:rFonts w:eastAsia="Times New Roman"/>
                <w:color w:val="000000"/>
                <w:lang w:eastAsia="es-CL"/>
              </w:rPr>
              <w:t>5</w:t>
            </w:r>
            <w:r w:rsidR="00E821B7">
              <w:rPr>
                <w:rFonts w:eastAsia="Times New Roman"/>
                <w:color w:val="000000"/>
                <w:lang w:eastAsia="es-CL"/>
              </w:rPr>
              <w:t xml:space="preserve"> </w:t>
            </w:r>
          </w:p>
        </w:tc>
      </w:tr>
      <w:tr w:rsidR="000D607C" w:rsidRPr="0025129B" w:rsidTr="000D607C">
        <w:trPr>
          <w:trHeight w:val="142"/>
        </w:trPr>
        <w:tc>
          <w:tcPr>
            <w:tcW w:w="5000" w:type="pct"/>
            <w:gridSpan w:val="2"/>
          </w:tcPr>
          <w:p w:rsidR="000D607C" w:rsidRDefault="00274926" w:rsidP="00274926">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rsidR="00E821B7" w:rsidRPr="00E821B7" w:rsidRDefault="00E821B7" w:rsidP="00295C6B">
            <w:pPr>
              <w:pStyle w:val="Prrafodelista"/>
              <w:numPr>
                <w:ilvl w:val="0"/>
                <w:numId w:val="6"/>
              </w:numPr>
            </w:pPr>
            <w:r w:rsidRPr="00E821B7">
              <w:t>Plano Levantamiento Topográfico Sistema de Evacuación de Agu</w:t>
            </w:r>
            <w:r w:rsidR="005911EB">
              <w:t>as Lluvias de Noviembre de 1992.</w:t>
            </w:r>
          </w:p>
          <w:p w:rsidR="003D7035" w:rsidRPr="0025129B" w:rsidRDefault="003D7035" w:rsidP="00E821B7">
            <w:pPr>
              <w:rPr>
                <w:rFonts w:eastAsia="Times New Roman"/>
                <w:b/>
                <w:bCs/>
                <w:color w:val="000000"/>
                <w:lang w:eastAsia="es-CL"/>
              </w:rPr>
            </w:pPr>
          </w:p>
        </w:tc>
      </w:tr>
      <w:tr w:rsidR="00A74310" w:rsidRPr="0025129B" w:rsidTr="005D728A">
        <w:trPr>
          <w:trHeight w:val="319"/>
        </w:trPr>
        <w:tc>
          <w:tcPr>
            <w:tcW w:w="5000" w:type="pct"/>
            <w:gridSpan w:val="2"/>
            <w:tcBorders>
              <w:bottom w:val="single" w:sz="4" w:space="0" w:color="auto"/>
            </w:tcBorders>
          </w:tcPr>
          <w:p w:rsidR="000D607C" w:rsidRPr="006F2B56" w:rsidRDefault="00E85E07" w:rsidP="008F751D">
            <w:r>
              <w:rPr>
                <w:b/>
              </w:rPr>
              <w:t>Exigencias</w:t>
            </w:r>
            <w:r w:rsidR="00A74310" w:rsidRPr="0025129B">
              <w:rPr>
                <w:b/>
              </w:rPr>
              <w:t>:</w:t>
            </w:r>
            <w:r w:rsidR="00F15F8C">
              <w:rPr>
                <w:b/>
              </w:rPr>
              <w:t xml:space="preserve"> </w:t>
            </w:r>
          </w:p>
          <w:p w:rsidR="00F15F8C" w:rsidRPr="00993994" w:rsidRDefault="00993994" w:rsidP="008E4AB3">
            <w:pPr>
              <w:rPr>
                <w:b/>
                <w:lang w:val="es-ES"/>
              </w:rPr>
            </w:pPr>
            <w:r w:rsidRPr="006F2B56">
              <w:rPr>
                <w:b/>
                <w:lang w:val="es-ES"/>
              </w:rPr>
              <w:t>RCA 96/2006 Ex</w:t>
            </w:r>
            <w:r w:rsidRPr="00993994">
              <w:rPr>
                <w:b/>
                <w:lang w:val="es-ES"/>
              </w:rPr>
              <w:t>tracto Considerando 3.2.5 (páginas 13 a 14)</w:t>
            </w:r>
          </w:p>
          <w:p w:rsidR="00993994" w:rsidRPr="00C5625D" w:rsidRDefault="005D77E3" w:rsidP="00993994">
            <w:pPr>
              <w:rPr>
                <w:b/>
                <w:i/>
                <w:sz w:val="18"/>
                <w:lang w:val="es-ES"/>
              </w:rPr>
            </w:pPr>
            <w:r w:rsidRPr="00C5625D">
              <w:rPr>
                <w:b/>
                <w:i/>
                <w:sz w:val="18"/>
                <w:lang w:val="es-ES"/>
              </w:rPr>
              <w:t>“</w:t>
            </w:r>
            <w:r w:rsidR="00993994" w:rsidRPr="00C5625D">
              <w:rPr>
                <w:b/>
                <w:i/>
                <w:sz w:val="18"/>
                <w:lang w:val="es-ES"/>
              </w:rPr>
              <w:t>3.2.5 Instalaciones y Pavimentación</w:t>
            </w:r>
          </w:p>
          <w:p w:rsidR="00993994" w:rsidRPr="00C5625D" w:rsidRDefault="00993994" w:rsidP="00993994">
            <w:pPr>
              <w:rPr>
                <w:i/>
                <w:sz w:val="18"/>
                <w:lang w:val="es-ES"/>
              </w:rPr>
            </w:pPr>
            <w:r w:rsidRPr="00C5625D">
              <w:rPr>
                <w:i/>
                <w:sz w:val="18"/>
                <w:lang w:val="es-ES"/>
              </w:rPr>
              <w:t>Finalmente se construirá el Sistema de Drenaje de aguas lluvias, y junto con estas obras se construirá el sistema de alcantarillado. Terminada la disposición de la base</w:t>
            </w:r>
            <w:r w:rsidR="002A48C2" w:rsidRPr="00C5625D">
              <w:rPr>
                <w:i/>
                <w:sz w:val="18"/>
                <w:lang w:val="es-ES"/>
              </w:rPr>
              <w:t xml:space="preserve"> </w:t>
            </w:r>
            <w:r w:rsidRPr="00C5625D">
              <w:rPr>
                <w:i/>
                <w:sz w:val="18"/>
                <w:lang w:val="es-ES"/>
              </w:rPr>
              <w:t>comenzará la pavimentación de la explanada con bloques de hormigón (adocretos) de 80 mm de espesor. Con esto, la nueva explanada tendrá en su superficie final una  cota promedio de +6 m. Finalmente se instalarán torres de iluminación de gran altura.</w:t>
            </w:r>
          </w:p>
          <w:p w:rsidR="00993994" w:rsidRPr="00C5625D" w:rsidRDefault="00993994" w:rsidP="00993994">
            <w:pPr>
              <w:rPr>
                <w:i/>
                <w:sz w:val="18"/>
                <w:lang w:val="es-ES"/>
              </w:rPr>
            </w:pPr>
          </w:p>
          <w:p w:rsidR="00993994" w:rsidRPr="00C5625D" w:rsidRDefault="00993994" w:rsidP="00993994">
            <w:pPr>
              <w:rPr>
                <w:i/>
                <w:sz w:val="18"/>
                <w:lang w:val="es-ES"/>
              </w:rPr>
            </w:pPr>
            <w:r w:rsidRPr="00C5625D">
              <w:rPr>
                <w:i/>
                <w:sz w:val="18"/>
                <w:lang w:val="es-ES"/>
              </w:rPr>
              <w:t>La secuencia constructiva es la siguiente:</w:t>
            </w:r>
          </w:p>
          <w:p w:rsidR="00993994" w:rsidRPr="00C5625D" w:rsidRDefault="00993994" w:rsidP="00993994">
            <w:pPr>
              <w:rPr>
                <w:i/>
                <w:sz w:val="18"/>
                <w:lang w:val="es-ES"/>
              </w:rPr>
            </w:pPr>
            <w:r w:rsidRPr="00C5625D">
              <w:rPr>
                <w:i/>
                <w:sz w:val="18"/>
                <w:lang w:val="es-ES"/>
              </w:rPr>
              <w:t>a. Sistema de Drenaje.</w:t>
            </w:r>
          </w:p>
          <w:p w:rsidR="00993994" w:rsidRPr="00C5625D" w:rsidRDefault="00993994" w:rsidP="00993994">
            <w:pPr>
              <w:rPr>
                <w:i/>
                <w:sz w:val="18"/>
                <w:lang w:val="es-ES"/>
              </w:rPr>
            </w:pPr>
            <w:r w:rsidRPr="00C5625D">
              <w:rPr>
                <w:i/>
                <w:sz w:val="18"/>
                <w:lang w:val="es-ES"/>
              </w:rPr>
              <w:t>b. Pavimentación.</w:t>
            </w:r>
          </w:p>
          <w:p w:rsidR="00993994" w:rsidRPr="00C5625D" w:rsidRDefault="00993994" w:rsidP="00993994">
            <w:pPr>
              <w:rPr>
                <w:i/>
                <w:sz w:val="18"/>
                <w:lang w:val="es-ES"/>
              </w:rPr>
            </w:pPr>
            <w:r w:rsidRPr="00C5625D">
              <w:rPr>
                <w:i/>
                <w:sz w:val="18"/>
                <w:lang w:val="es-ES"/>
              </w:rPr>
              <w:t>c. Iluminación de la Explanada.</w:t>
            </w:r>
          </w:p>
          <w:p w:rsidR="00993994" w:rsidRPr="00C5625D" w:rsidRDefault="00993994" w:rsidP="00993994">
            <w:pPr>
              <w:rPr>
                <w:i/>
                <w:sz w:val="18"/>
                <w:lang w:val="es-ES"/>
              </w:rPr>
            </w:pPr>
          </w:p>
          <w:p w:rsidR="00993994" w:rsidRPr="00C5625D" w:rsidRDefault="00993994" w:rsidP="00993994">
            <w:pPr>
              <w:rPr>
                <w:i/>
                <w:sz w:val="18"/>
                <w:lang w:val="es-ES"/>
              </w:rPr>
            </w:pPr>
            <w:r w:rsidRPr="00C5625D">
              <w:rPr>
                <w:i/>
                <w:sz w:val="18"/>
                <w:lang w:val="es-ES"/>
              </w:rPr>
              <w:t xml:space="preserve">Se construirá el Sistema de Drenaje de aguas lluvias en un plazo de 4 meses con una fuerza laboral de 20 personas. Este nuevo sistema conectará con los drenajes existentes que descargan en la actual playa, y que drenan parte del recinto portuario. Primero se excavarán y construirán las cámaras, se instalarán las tuberías de conducción y se conectará este nuevo sistema al sistema existente que tiene su descarga en la playa que será rellenada. Por lo tanto los desagües de este nuevo sistema de drenaje consideran también el caudal proveniente del desagüe existente. Finalmente se construyen los nuevos desagües. Junto con estas obras se construirá el alcantarillado que tomará 3 meses, donde participarán 15 personas. </w:t>
            </w:r>
            <w:r w:rsidR="005D77E3" w:rsidRPr="00C5625D">
              <w:rPr>
                <w:i/>
                <w:sz w:val="18"/>
                <w:lang w:val="es-ES"/>
              </w:rPr>
              <w:t>“</w:t>
            </w:r>
          </w:p>
          <w:p w:rsidR="00993994" w:rsidRDefault="00993994" w:rsidP="00993994">
            <w:pPr>
              <w:rPr>
                <w:i/>
                <w:lang w:val="es-ES"/>
              </w:rPr>
            </w:pPr>
          </w:p>
          <w:p w:rsidR="00786329" w:rsidRDefault="00786329" w:rsidP="00993994">
            <w:pPr>
              <w:rPr>
                <w:i/>
                <w:lang w:val="es-ES"/>
              </w:rPr>
            </w:pPr>
          </w:p>
          <w:p w:rsidR="00786329" w:rsidRDefault="00786329" w:rsidP="00993994">
            <w:pPr>
              <w:rPr>
                <w:i/>
                <w:lang w:val="es-ES"/>
              </w:rPr>
            </w:pPr>
            <w:r w:rsidRPr="00993994">
              <w:rPr>
                <w:b/>
                <w:lang w:val="es-ES"/>
              </w:rPr>
              <w:t>RCA</w:t>
            </w:r>
            <w:r>
              <w:rPr>
                <w:b/>
                <w:lang w:val="es-ES"/>
              </w:rPr>
              <w:t xml:space="preserve"> 96/2006 Extracto Considerando 4.2.2 (Páginas 22 </w:t>
            </w:r>
            <w:r w:rsidR="005D77E3">
              <w:rPr>
                <w:b/>
                <w:lang w:val="es-ES"/>
              </w:rPr>
              <w:t xml:space="preserve">a </w:t>
            </w:r>
            <w:r>
              <w:rPr>
                <w:b/>
                <w:lang w:val="es-ES"/>
              </w:rPr>
              <w:t>23)</w:t>
            </w:r>
          </w:p>
          <w:p w:rsidR="002900AB" w:rsidRPr="00C5625D" w:rsidRDefault="005D77E3" w:rsidP="002900AB">
            <w:pPr>
              <w:rPr>
                <w:b/>
                <w:i/>
                <w:sz w:val="18"/>
                <w:lang w:val="es-ES"/>
              </w:rPr>
            </w:pPr>
            <w:r w:rsidRPr="00C5625D">
              <w:rPr>
                <w:b/>
                <w:i/>
                <w:sz w:val="18"/>
                <w:lang w:val="es-ES"/>
              </w:rPr>
              <w:t>“</w:t>
            </w:r>
            <w:r w:rsidR="002900AB" w:rsidRPr="00C5625D">
              <w:rPr>
                <w:b/>
                <w:i/>
                <w:sz w:val="18"/>
                <w:lang w:val="es-ES"/>
              </w:rPr>
              <w:t>4.2.2 Impactos Ambientales sobre la Calidad del Agua</w:t>
            </w:r>
          </w:p>
          <w:p w:rsidR="00993994" w:rsidRPr="00C5625D" w:rsidRDefault="002900AB" w:rsidP="002900AB">
            <w:pPr>
              <w:rPr>
                <w:i/>
                <w:sz w:val="18"/>
                <w:lang w:val="es-ES"/>
              </w:rPr>
            </w:pPr>
            <w:r w:rsidRPr="00C5625D">
              <w:rPr>
                <w:i/>
                <w:sz w:val="18"/>
                <w:lang w:val="es-ES"/>
              </w:rPr>
              <w:t>Los impactos sobre la calidad del agua se asocian a aquellas acciones que</w:t>
            </w:r>
            <w:r w:rsidR="00786329" w:rsidRPr="00C5625D">
              <w:rPr>
                <w:i/>
                <w:sz w:val="18"/>
                <w:lang w:val="es-ES"/>
              </w:rPr>
              <w:t xml:space="preserve"> </w:t>
            </w:r>
            <w:r w:rsidRPr="00C5625D">
              <w:rPr>
                <w:i/>
                <w:sz w:val="18"/>
                <w:lang w:val="es-ES"/>
              </w:rPr>
              <w:t>provocarán resuspensión de sedimentos y descarga o caída eventual de sustancias</w:t>
            </w:r>
            <w:r w:rsidR="00786329" w:rsidRPr="00C5625D">
              <w:rPr>
                <w:i/>
                <w:sz w:val="18"/>
                <w:lang w:val="es-ES"/>
              </w:rPr>
              <w:t xml:space="preserve"> </w:t>
            </w:r>
            <w:r w:rsidRPr="00C5625D">
              <w:rPr>
                <w:i/>
                <w:sz w:val="18"/>
                <w:lang w:val="es-ES"/>
              </w:rPr>
              <w:t>durante las faenas de trabajo o desde las plataformas de trabajo y/o embarcaciones</w:t>
            </w:r>
            <w:r w:rsidR="00786329" w:rsidRPr="00C5625D">
              <w:rPr>
                <w:i/>
                <w:sz w:val="18"/>
                <w:lang w:val="es-ES"/>
              </w:rPr>
              <w:t xml:space="preserve"> </w:t>
            </w:r>
            <w:r w:rsidRPr="00C5625D">
              <w:rPr>
                <w:i/>
                <w:sz w:val="18"/>
                <w:lang w:val="es-ES"/>
              </w:rPr>
              <w:t>de apoyo.</w:t>
            </w:r>
          </w:p>
          <w:p w:rsidR="00993994" w:rsidRPr="00C5625D" w:rsidRDefault="002900AB" w:rsidP="00993994">
            <w:pPr>
              <w:rPr>
                <w:i/>
                <w:sz w:val="18"/>
                <w:lang w:val="es-ES"/>
              </w:rPr>
            </w:pPr>
            <w:r w:rsidRPr="00C5625D">
              <w:rPr>
                <w:i/>
                <w:sz w:val="18"/>
                <w:lang w:val="es-ES"/>
              </w:rPr>
              <w:t>(…)</w:t>
            </w:r>
          </w:p>
          <w:p w:rsidR="002900AB" w:rsidRPr="00C5625D" w:rsidRDefault="002900AB" w:rsidP="002900AB">
            <w:pPr>
              <w:rPr>
                <w:i/>
                <w:sz w:val="18"/>
                <w:lang w:val="es-ES"/>
              </w:rPr>
            </w:pPr>
            <w:r w:rsidRPr="00C5625D">
              <w:rPr>
                <w:i/>
                <w:sz w:val="18"/>
                <w:lang w:val="es-ES"/>
              </w:rPr>
              <w:t>Fase Operación:</w:t>
            </w:r>
          </w:p>
          <w:p w:rsidR="002900AB" w:rsidRPr="00C5625D" w:rsidRDefault="002900AB" w:rsidP="002900AB">
            <w:pPr>
              <w:rPr>
                <w:i/>
                <w:sz w:val="18"/>
                <w:lang w:val="es-ES"/>
              </w:rPr>
            </w:pPr>
            <w:r w:rsidRPr="00C5625D">
              <w:rPr>
                <w:i/>
                <w:sz w:val="18"/>
                <w:lang w:val="es-ES"/>
              </w:rPr>
              <w:t>• Drenaje Aguas Lluvias</w:t>
            </w:r>
          </w:p>
          <w:p w:rsidR="002900AB" w:rsidRPr="00C5625D" w:rsidRDefault="002900AB" w:rsidP="002900AB">
            <w:pPr>
              <w:rPr>
                <w:i/>
                <w:sz w:val="18"/>
                <w:lang w:val="es-ES"/>
              </w:rPr>
            </w:pPr>
            <w:r w:rsidRPr="00C5625D">
              <w:rPr>
                <w:i/>
                <w:sz w:val="18"/>
                <w:lang w:val="es-ES"/>
              </w:rPr>
              <w:t xml:space="preserve">(…) </w:t>
            </w:r>
          </w:p>
          <w:p w:rsidR="002900AB" w:rsidRPr="00C5625D" w:rsidRDefault="002900AB" w:rsidP="002900AB">
            <w:pPr>
              <w:rPr>
                <w:i/>
                <w:sz w:val="18"/>
                <w:lang w:val="es-ES"/>
              </w:rPr>
            </w:pPr>
            <w:r w:rsidRPr="00C5625D">
              <w:rPr>
                <w:i/>
                <w:sz w:val="18"/>
                <w:lang w:val="es-ES"/>
              </w:rPr>
              <w:t>No obstante que en la actualidad el Puerto ya descarga sus aguas lluvia al mar, se</w:t>
            </w:r>
            <w:r w:rsidR="00786329" w:rsidRPr="00C5625D">
              <w:rPr>
                <w:i/>
                <w:sz w:val="18"/>
                <w:lang w:val="es-ES"/>
              </w:rPr>
              <w:t xml:space="preserve"> </w:t>
            </w:r>
            <w:r w:rsidRPr="00C5625D">
              <w:rPr>
                <w:i/>
                <w:sz w:val="18"/>
                <w:lang w:val="es-ES"/>
              </w:rPr>
              <w:t>espera que el aporte de éstas desde la nueva explanada sea significativo, al menos</w:t>
            </w:r>
            <w:r w:rsidR="00786329" w:rsidRPr="00C5625D">
              <w:rPr>
                <w:i/>
                <w:sz w:val="18"/>
                <w:lang w:val="es-ES"/>
              </w:rPr>
              <w:t xml:space="preserve"> </w:t>
            </w:r>
            <w:r w:rsidRPr="00C5625D">
              <w:rPr>
                <w:i/>
                <w:sz w:val="18"/>
                <w:lang w:val="es-ES"/>
              </w:rPr>
              <w:t>en volumen. Las aguas lluvia lavarán una superficie de aproximadamente 1</w:t>
            </w:r>
            <w:r w:rsidR="00786329" w:rsidRPr="00C5625D">
              <w:rPr>
                <w:i/>
                <w:sz w:val="18"/>
                <w:lang w:val="es-ES"/>
              </w:rPr>
              <w:t>0</w:t>
            </w:r>
            <w:r w:rsidRPr="00C5625D">
              <w:rPr>
                <w:i/>
                <w:sz w:val="18"/>
                <w:lang w:val="es-ES"/>
              </w:rPr>
              <w:t xml:space="preserve">  há,</w:t>
            </w:r>
            <w:r w:rsidR="00786329" w:rsidRPr="00C5625D">
              <w:rPr>
                <w:i/>
                <w:sz w:val="18"/>
                <w:lang w:val="es-ES"/>
              </w:rPr>
              <w:t xml:space="preserve"> </w:t>
            </w:r>
            <w:r w:rsidRPr="00C5625D">
              <w:rPr>
                <w:i/>
                <w:sz w:val="18"/>
                <w:lang w:val="es-ES"/>
              </w:rPr>
              <w:t>arrastrando polvo y todo tipo material que haya sido aportado tanto desde la</w:t>
            </w:r>
            <w:r w:rsidR="00786329" w:rsidRPr="00C5625D">
              <w:rPr>
                <w:i/>
                <w:sz w:val="18"/>
                <w:lang w:val="es-ES"/>
              </w:rPr>
              <w:t xml:space="preserve"> </w:t>
            </w:r>
            <w:r w:rsidRPr="00C5625D">
              <w:rPr>
                <w:i/>
                <w:sz w:val="18"/>
                <w:lang w:val="es-ES"/>
              </w:rPr>
              <w:t>maquinaria allí utilizada como desde carga movilizada.</w:t>
            </w:r>
            <w:r w:rsidR="005D77E3" w:rsidRPr="00C5625D">
              <w:rPr>
                <w:i/>
                <w:sz w:val="18"/>
                <w:lang w:val="es-ES"/>
              </w:rPr>
              <w:t>”</w:t>
            </w:r>
          </w:p>
          <w:p w:rsidR="002900AB" w:rsidRDefault="002900AB" w:rsidP="002900AB">
            <w:pPr>
              <w:rPr>
                <w:i/>
                <w:lang w:val="es-ES"/>
              </w:rPr>
            </w:pPr>
          </w:p>
          <w:p w:rsidR="005D77E3" w:rsidRDefault="005D77E3" w:rsidP="002900AB">
            <w:pPr>
              <w:rPr>
                <w:i/>
                <w:lang w:val="es-ES"/>
              </w:rPr>
            </w:pPr>
          </w:p>
          <w:p w:rsidR="00746D1E" w:rsidRPr="00746D1E" w:rsidRDefault="00746D1E" w:rsidP="002900AB">
            <w:pPr>
              <w:rPr>
                <w:b/>
                <w:lang w:val="es-ES"/>
              </w:rPr>
            </w:pPr>
            <w:r w:rsidRPr="00746D1E">
              <w:rPr>
                <w:b/>
                <w:lang w:val="es-ES"/>
              </w:rPr>
              <w:lastRenderedPageBreak/>
              <w:t xml:space="preserve">D.S. </w:t>
            </w:r>
            <w:r>
              <w:rPr>
                <w:b/>
                <w:lang w:val="es-ES"/>
              </w:rPr>
              <w:t xml:space="preserve">(MINSEGPRES) </w:t>
            </w:r>
            <w:r w:rsidRPr="00746D1E">
              <w:rPr>
                <w:b/>
                <w:lang w:val="es-ES"/>
              </w:rPr>
              <w:t>N° 90/2000 ESTABLECE NORMA DE EMISIÓN PARA LA REGULACIÓN DE CONTAMINANTES ASOCIADOS  A LAS DESCARGAS DE RESIDUOS LÍQUIDOS A AGUAS MARINAS Y CONTINENTALES  SUPERFICIALES</w:t>
            </w:r>
            <w:r>
              <w:rPr>
                <w:b/>
                <w:lang w:val="es-ES"/>
              </w:rPr>
              <w:t xml:space="preserve">. </w:t>
            </w:r>
            <w:r w:rsidR="005D77E3">
              <w:rPr>
                <w:b/>
                <w:lang w:val="es-ES"/>
              </w:rPr>
              <w:t xml:space="preserve">Artículo primero. Numeral </w:t>
            </w:r>
            <w:r>
              <w:rPr>
                <w:b/>
                <w:lang w:val="es-ES"/>
              </w:rPr>
              <w:t>3.</w:t>
            </w:r>
            <w:r w:rsidR="005D77E3">
              <w:rPr>
                <w:b/>
                <w:lang w:val="es-ES"/>
              </w:rPr>
              <w:t xml:space="preserve"> DEFINICIONES</w:t>
            </w:r>
          </w:p>
          <w:p w:rsidR="00746D1E" w:rsidRPr="00C5625D" w:rsidRDefault="005D77E3" w:rsidP="002900AB">
            <w:pPr>
              <w:rPr>
                <w:b/>
                <w:i/>
                <w:sz w:val="18"/>
                <w:lang w:val="es-ES"/>
              </w:rPr>
            </w:pPr>
            <w:r w:rsidRPr="00C5625D">
              <w:rPr>
                <w:b/>
                <w:i/>
                <w:sz w:val="18"/>
                <w:lang w:val="es-ES"/>
              </w:rPr>
              <w:t xml:space="preserve">“Artículo primero </w:t>
            </w:r>
            <w:r w:rsidR="00746D1E" w:rsidRPr="00C5625D">
              <w:rPr>
                <w:b/>
                <w:i/>
                <w:sz w:val="18"/>
                <w:lang w:val="es-ES"/>
              </w:rPr>
              <w:t>(…) 3. Definiciones</w:t>
            </w:r>
          </w:p>
          <w:p w:rsidR="005D77E3" w:rsidRPr="00C5625D" w:rsidRDefault="005D77E3" w:rsidP="005D77E3">
            <w:pPr>
              <w:ind w:left="2977" w:hanging="2977"/>
              <w:rPr>
                <w:i/>
                <w:sz w:val="18"/>
                <w:lang w:val="es-ES"/>
              </w:rPr>
            </w:pPr>
            <w:r w:rsidRPr="00C5625D">
              <w:rPr>
                <w:i/>
                <w:sz w:val="18"/>
                <w:lang w:val="es-ES"/>
              </w:rPr>
              <w:t>(…)</w:t>
            </w:r>
          </w:p>
          <w:p w:rsidR="00746D1E" w:rsidRPr="00C5625D" w:rsidRDefault="00746D1E" w:rsidP="005D77E3">
            <w:pPr>
              <w:ind w:left="2977" w:hanging="2977"/>
              <w:rPr>
                <w:i/>
                <w:sz w:val="18"/>
                <w:lang w:val="es-ES"/>
              </w:rPr>
            </w:pPr>
            <w:r w:rsidRPr="00C5625D">
              <w:rPr>
                <w:i/>
                <w:sz w:val="18"/>
                <w:lang w:val="es-ES"/>
              </w:rPr>
              <w:t xml:space="preserve">3.6 Descargas de residuos líquidos: </w:t>
            </w:r>
            <w:r w:rsidR="005D77E3" w:rsidRPr="00C5625D">
              <w:rPr>
                <w:i/>
                <w:sz w:val="18"/>
                <w:lang w:val="es-ES"/>
              </w:rPr>
              <w:t>E</w:t>
            </w:r>
            <w:r w:rsidRPr="00C5625D">
              <w:rPr>
                <w:i/>
                <w:sz w:val="18"/>
                <w:lang w:val="es-ES"/>
              </w:rPr>
              <w:t>s la evacuación o vertimiento de residuos líquidos a un cuerpo de agua receptor, como resultado de un proceso, actividad o servicio de una fuente emisora.</w:t>
            </w:r>
          </w:p>
          <w:p w:rsidR="00746D1E" w:rsidRPr="00C5625D" w:rsidRDefault="00746D1E" w:rsidP="00746D1E">
            <w:pPr>
              <w:rPr>
                <w:i/>
                <w:sz w:val="18"/>
                <w:lang w:val="es-ES"/>
              </w:rPr>
            </w:pPr>
          </w:p>
          <w:p w:rsidR="00746D1E" w:rsidRPr="00C5625D" w:rsidRDefault="00746D1E" w:rsidP="005D77E3">
            <w:pPr>
              <w:ind w:left="2977" w:hanging="2977"/>
              <w:rPr>
                <w:i/>
                <w:sz w:val="18"/>
                <w:lang w:val="es-ES"/>
              </w:rPr>
            </w:pPr>
            <w:r w:rsidRPr="00C5625D">
              <w:rPr>
                <w:i/>
                <w:sz w:val="18"/>
                <w:lang w:val="es-ES"/>
              </w:rPr>
              <w:t xml:space="preserve">3.7 Fuente emisora: </w:t>
            </w:r>
            <w:r w:rsidR="005D77E3" w:rsidRPr="00C5625D">
              <w:rPr>
                <w:i/>
                <w:sz w:val="18"/>
                <w:lang w:val="es-ES"/>
              </w:rPr>
              <w:t>E</w:t>
            </w:r>
            <w:r w:rsidRPr="00C5625D">
              <w:rPr>
                <w:i/>
                <w:sz w:val="18"/>
                <w:lang w:val="es-ES"/>
              </w:rPr>
              <w:t>s el establecimiento que descarga residuos líquidos a uno o más cuerpos de agua receptores, como resultado de su proceso, actividad o servicio, con una carga contaminante media diaria o de valor característico  superior en uno o más de los parámetros indicados, en  la siguiente tabla: (…)</w:t>
            </w:r>
            <w:r w:rsidR="005D77E3" w:rsidRPr="00C5625D">
              <w:rPr>
                <w:i/>
                <w:sz w:val="18"/>
                <w:lang w:val="es-ES"/>
              </w:rPr>
              <w:t>”</w:t>
            </w:r>
          </w:p>
          <w:p w:rsidR="00993994" w:rsidRPr="0025129B" w:rsidRDefault="00993994" w:rsidP="00993994">
            <w:pPr>
              <w:rPr>
                <w:b/>
              </w:rPr>
            </w:pPr>
          </w:p>
        </w:tc>
      </w:tr>
      <w:tr w:rsidR="00A74310" w:rsidRPr="0025129B" w:rsidTr="005D728A">
        <w:trPr>
          <w:trHeight w:val="627"/>
        </w:trPr>
        <w:tc>
          <w:tcPr>
            <w:tcW w:w="5000" w:type="pct"/>
            <w:gridSpan w:val="2"/>
          </w:tcPr>
          <w:p w:rsidR="00A74310" w:rsidRDefault="003D7035" w:rsidP="003D7035">
            <w:pPr>
              <w:rPr>
                <w:color w:val="FF0000"/>
              </w:rPr>
            </w:pPr>
            <w:r>
              <w:rPr>
                <w:b/>
              </w:rPr>
              <w:lastRenderedPageBreak/>
              <w:t>Hechos</w:t>
            </w:r>
            <w:r w:rsidR="00F15F8C" w:rsidRPr="00F15F8C">
              <w:rPr>
                <w:b/>
              </w:rPr>
              <w:t>:</w:t>
            </w:r>
            <w:r w:rsidR="00F15F8C" w:rsidRPr="007E2D5C">
              <w:t xml:space="preserve"> </w:t>
            </w:r>
          </w:p>
          <w:p w:rsidR="00BE3B7D" w:rsidRDefault="00BE3B7D" w:rsidP="003D7035"/>
          <w:p w:rsidR="00BE3B7D" w:rsidRPr="00BE3B7D" w:rsidRDefault="00BE3B7D" w:rsidP="00295C6B">
            <w:pPr>
              <w:pStyle w:val="Prrafodelista"/>
              <w:numPr>
                <w:ilvl w:val="0"/>
                <w:numId w:val="3"/>
              </w:numPr>
              <w:ind w:left="454"/>
              <w:rPr>
                <w:rFonts w:eastAsia="Times New Roman" w:cstheme="minorHAnsi"/>
                <w:b/>
                <w:lang w:val="es-ES_tradnl" w:eastAsia="es-CL"/>
              </w:rPr>
            </w:pPr>
            <w:r w:rsidRPr="00BE3B7D">
              <w:rPr>
                <w:rFonts w:eastAsia="Times New Roman" w:cstheme="minorHAnsi"/>
                <w:b/>
                <w:lang w:val="es-ES_tradnl" w:eastAsia="es-CL"/>
              </w:rPr>
              <w:t>Inspección Ambiental</w:t>
            </w:r>
          </w:p>
          <w:p w:rsidR="00311183" w:rsidRPr="00457635" w:rsidRDefault="001F11B3" w:rsidP="003D7035">
            <w:r w:rsidRPr="00457635">
              <w:t xml:space="preserve">Los fiscalizadores pertenecientes a la Gobernación Marítima de Talcahuano (DIRECTEMAR) realizaron inspección ambiental con fechas 25 y 26 de marzo de 2015, y efectuaron ingreso por lugar habilitado. Realizaron reunión de inicio con el Sr. Germán Vargas Torres cuyo cargo es Jefe de Prevención de Riesgos y Medio Ambiente. </w:t>
            </w:r>
          </w:p>
          <w:p w:rsidR="00A43B6C" w:rsidRPr="00FC5015" w:rsidRDefault="00A43B6C" w:rsidP="003D7035"/>
          <w:p w:rsidR="00E85E07" w:rsidRPr="00FC5015" w:rsidRDefault="00E85E07" w:rsidP="00295C6B">
            <w:pPr>
              <w:pStyle w:val="Prrafodelista"/>
              <w:numPr>
                <w:ilvl w:val="1"/>
                <w:numId w:val="3"/>
              </w:numPr>
              <w:ind w:left="596"/>
              <w:rPr>
                <w:b/>
              </w:rPr>
            </w:pPr>
            <w:r w:rsidRPr="00FC5015">
              <w:rPr>
                <w:rFonts w:eastAsia="Times New Roman" w:cstheme="minorHAnsi"/>
                <w:b/>
                <w:lang w:val="es-ES_tradnl" w:eastAsia="es-CL"/>
              </w:rPr>
              <w:t>Oficinas Administrativas</w:t>
            </w:r>
          </w:p>
          <w:p w:rsidR="003D7035" w:rsidRPr="00FC5015" w:rsidRDefault="003D7035" w:rsidP="003D7035">
            <w:r w:rsidRPr="00FC5015">
              <w:t>Los fiscalizadores realizaron reunión de inicio en la inspección del día 23 de marzo de 2015, en la cual realizaron las siguientes consultas:</w:t>
            </w:r>
          </w:p>
          <w:p w:rsidR="008F7009" w:rsidRPr="00FC5015" w:rsidRDefault="001D411D" w:rsidP="00295C6B">
            <w:pPr>
              <w:pStyle w:val="Prrafodelista"/>
              <w:numPr>
                <w:ilvl w:val="0"/>
                <w:numId w:val="8"/>
              </w:numPr>
            </w:pPr>
            <w:r>
              <w:t>Consultado</w:t>
            </w:r>
            <w:r w:rsidR="00FC5015">
              <w:t xml:space="preserve"> </w:t>
            </w:r>
            <w:r w:rsidR="00786329" w:rsidRPr="00FC5015">
              <w:t xml:space="preserve">respecto de los puntos de descarga de aguas lluvias asociados a las instalaciones del puerto, el Sr. German Vargas T., indicó que </w:t>
            </w:r>
            <w:r w:rsidR="00786329" w:rsidRPr="00FC5015">
              <w:rPr>
                <w:i/>
              </w:rPr>
              <w:t>existían</w:t>
            </w:r>
            <w:r w:rsidR="003D7035" w:rsidRPr="00FC5015">
              <w:rPr>
                <w:i/>
              </w:rPr>
              <w:t xml:space="preserve"> tres </w:t>
            </w:r>
            <w:r w:rsidR="00786329" w:rsidRPr="00FC5015">
              <w:rPr>
                <w:i/>
              </w:rPr>
              <w:t xml:space="preserve"> </w:t>
            </w:r>
            <w:r w:rsidR="003D7035" w:rsidRPr="00FC5015">
              <w:rPr>
                <w:i/>
              </w:rPr>
              <w:t>(</w:t>
            </w:r>
            <w:r w:rsidR="00786329" w:rsidRPr="00FC5015">
              <w:rPr>
                <w:i/>
              </w:rPr>
              <w:t>3</w:t>
            </w:r>
            <w:r w:rsidR="003D7035" w:rsidRPr="00FC5015">
              <w:rPr>
                <w:i/>
              </w:rPr>
              <w:t>)</w:t>
            </w:r>
            <w:r w:rsidR="00786329" w:rsidRPr="00FC5015">
              <w:rPr>
                <w:i/>
              </w:rPr>
              <w:t xml:space="preserve"> colectores principales, con sus respectivas salidas al mar, y en cuyo recorrido se integran residuos líquidos domésticos (aguas servidas tratadas), y los provenientes de las bodegas, patios, lavados de maquinarias y Patio La Tosca, a excepción del colector N°2 que sólo recolecta aguas lluvias de las instalaciones portuarias</w:t>
            </w:r>
            <w:r w:rsidR="00786329" w:rsidRPr="00FC5015">
              <w:t>.</w:t>
            </w:r>
          </w:p>
          <w:p w:rsidR="008F7009" w:rsidRPr="00FC5015" w:rsidRDefault="001D411D" w:rsidP="00295C6B">
            <w:pPr>
              <w:pStyle w:val="Prrafodelista"/>
              <w:numPr>
                <w:ilvl w:val="0"/>
                <w:numId w:val="8"/>
              </w:numPr>
            </w:pPr>
            <w:r>
              <w:t>Consultado r</w:t>
            </w:r>
            <w:r w:rsidRPr="00FC5015">
              <w:t xml:space="preserve">especto </w:t>
            </w:r>
            <w:r w:rsidR="008D51D6" w:rsidRPr="00FC5015">
              <w:t xml:space="preserve">de lo indicado en el considerando 3.2.5 Instalaciones y Pavimentación y 3.2.a relativo al sistema de drenaje de aguas lluvias de la RCA en comento, donde se indica que se construirá un sistema de drenaje de aguas lluvias, y junto con estas obras, se construirá el sistema de alcantarillado. El Sr. Germán Vargas informa que </w:t>
            </w:r>
            <w:r w:rsidR="008D51D6" w:rsidRPr="00FC5015">
              <w:rPr>
                <w:i/>
              </w:rPr>
              <w:t>no se construyó alcantarillado de aguas servidas en el sector Patio La Tosca, y que en el sector sólo existe un sistema de aguas lluvias</w:t>
            </w:r>
            <w:r w:rsidR="008D51D6" w:rsidRPr="00FC5015">
              <w:t xml:space="preserve">. </w:t>
            </w:r>
          </w:p>
          <w:p w:rsidR="008F7009" w:rsidRPr="00FC5015" w:rsidRDefault="001D411D" w:rsidP="00C5625D">
            <w:pPr>
              <w:pStyle w:val="Prrafodelista"/>
            </w:pPr>
            <w:r>
              <w:t>Por lo anterior, l</w:t>
            </w:r>
            <w:r w:rsidR="003D7035" w:rsidRPr="00FC5015">
              <w:t xml:space="preserve">os fiscalizadores realizaron </w:t>
            </w:r>
            <w:r w:rsidR="004E18EB">
              <w:t>en</w:t>
            </w:r>
            <w:r>
              <w:t xml:space="preserve"> el punto 9 del acta de inspección, la </w:t>
            </w:r>
            <w:r w:rsidR="003D7035" w:rsidRPr="00FC5015">
              <w:t>solicitud del</w:t>
            </w:r>
            <w:r w:rsidR="008D51D6" w:rsidRPr="00FC5015">
              <w:t xml:space="preserve"> plano detallado del sistema de aguas lluvias del sector.</w:t>
            </w:r>
            <w:r>
              <w:t xml:space="preserve"> </w:t>
            </w:r>
          </w:p>
          <w:p w:rsidR="008D51D6" w:rsidRPr="00FC5015" w:rsidRDefault="008D51D6" w:rsidP="00295C6B">
            <w:pPr>
              <w:pStyle w:val="Prrafodelista"/>
              <w:numPr>
                <w:ilvl w:val="0"/>
                <w:numId w:val="8"/>
              </w:numPr>
            </w:pPr>
            <w:r w:rsidRPr="00FC5015">
              <w:t xml:space="preserve">En relación con el considerando 4.2.2 donde se indica que entre las MEDIDAS DE MITIGACIÓN a implementar durante la fase de Operación del proyecto, se deberán canalizar las aguas lluvias, durante </w:t>
            </w:r>
            <w:r w:rsidR="008F7009" w:rsidRPr="00FC5015">
              <w:t>la inspección efectuada</w:t>
            </w:r>
            <w:r w:rsidRPr="00FC5015">
              <w:t xml:space="preserve"> se </w:t>
            </w:r>
            <w:r w:rsidR="001D411D">
              <w:t>verificó</w:t>
            </w:r>
            <w:r w:rsidR="001D411D" w:rsidRPr="00FC5015">
              <w:t xml:space="preserve"> </w:t>
            </w:r>
            <w:r w:rsidRPr="00FC5015">
              <w:t xml:space="preserve">la existencia de una red de drenaje, con canales perimetrales dotados de fosos con rejillas. </w:t>
            </w:r>
          </w:p>
          <w:p w:rsidR="008D51D6" w:rsidRPr="006F2B56" w:rsidRDefault="008D51D6" w:rsidP="003D7035"/>
          <w:p w:rsidR="0058627E" w:rsidRPr="006F2B56" w:rsidRDefault="0058627E" w:rsidP="00295C6B">
            <w:pPr>
              <w:pStyle w:val="Prrafodelista"/>
              <w:numPr>
                <w:ilvl w:val="1"/>
                <w:numId w:val="3"/>
              </w:numPr>
              <w:ind w:left="596"/>
              <w:rPr>
                <w:b/>
              </w:rPr>
            </w:pPr>
            <w:r w:rsidRPr="006F2B56">
              <w:rPr>
                <w:rFonts w:eastAsia="Times New Roman" w:cstheme="minorHAnsi"/>
                <w:b/>
                <w:lang w:val="es-ES_tradnl" w:eastAsia="es-CL"/>
              </w:rPr>
              <w:t>Descarga Colector 1</w:t>
            </w:r>
          </w:p>
          <w:p w:rsidR="00FC5015" w:rsidRPr="006F2B56" w:rsidRDefault="001D411D" w:rsidP="00295C6B">
            <w:pPr>
              <w:pStyle w:val="Prrafodelista"/>
              <w:numPr>
                <w:ilvl w:val="0"/>
                <w:numId w:val="9"/>
              </w:numPr>
            </w:pPr>
            <w:r>
              <w:t>Ya en terreno, l</w:t>
            </w:r>
            <w:r w:rsidR="00FC5015" w:rsidRPr="006F2B56">
              <w:t>os fiscalizadores inspeccionaron la descarga del colector 1 (Fotografía 1), el cual corres</w:t>
            </w:r>
            <w:r w:rsidR="00C5625D">
              <w:t>ponde a un ducto de hormigón cuyo punto de</w:t>
            </w:r>
            <w:r w:rsidR="00FC5015" w:rsidRPr="006F2B56">
              <w:t xml:space="preserve"> descarga</w:t>
            </w:r>
            <w:r w:rsidR="00C5625D">
              <w:t>, se ubica</w:t>
            </w:r>
            <w:r w:rsidR="00FC5015" w:rsidRPr="006F2B56">
              <w:t xml:space="preserve"> en sector de playa, </w:t>
            </w:r>
            <w:r w:rsidR="00C5625D">
              <w:t xml:space="preserve">dónde se observó la presencia de </w:t>
            </w:r>
            <w:r w:rsidR="00FC5015" w:rsidRPr="006F2B56">
              <w:t>vegetación asociada</w:t>
            </w:r>
            <w:r w:rsidR="00C5625D">
              <w:t xml:space="preserve">, que crece debido a existencia </w:t>
            </w:r>
            <w:r w:rsidR="00FC5015" w:rsidRPr="006F2B56">
              <w:t>continua de agua y de sustrato para fijarse.</w:t>
            </w:r>
          </w:p>
          <w:p w:rsidR="0058627E" w:rsidRPr="006F2B56" w:rsidRDefault="00FC5015" w:rsidP="00C5625D">
            <w:pPr>
              <w:pStyle w:val="Prrafodelista"/>
            </w:pPr>
            <w:r w:rsidRPr="006F2B56">
              <w:t xml:space="preserve">Al momento de la inspección </w:t>
            </w:r>
            <w:r w:rsidR="0058627E" w:rsidRPr="006F2B56">
              <w:t xml:space="preserve"> el Sr. Luis Donoso, Jefe de Mantención Civil del puerto, </w:t>
            </w:r>
            <w:r w:rsidRPr="006F2B56">
              <w:t xml:space="preserve">declara que </w:t>
            </w:r>
            <w:r w:rsidR="0058627E" w:rsidRPr="006F2B56">
              <w:rPr>
                <w:i/>
              </w:rPr>
              <w:t>el colector 1, recibe aguas lluvias provenientes de las bodegas 1, 2 y 8, del Galpón Playa, Patio Sector Norte y las Aguas Servidas Tratadas en PTAS de lodos activados, incluyendo aplicación de cloro con capacidad para 20 personas ubicada en portería del sector norte del puerto</w:t>
            </w:r>
            <w:r w:rsidR="0058627E" w:rsidRPr="006F2B56">
              <w:t xml:space="preserve">. </w:t>
            </w:r>
          </w:p>
          <w:p w:rsidR="00A31F10" w:rsidRPr="006F2B56" w:rsidRDefault="00DB726F" w:rsidP="00295C6B">
            <w:pPr>
              <w:pStyle w:val="Prrafodelista"/>
              <w:numPr>
                <w:ilvl w:val="0"/>
                <w:numId w:val="9"/>
              </w:numPr>
            </w:pPr>
            <w:r w:rsidRPr="006F2B56">
              <w:t xml:space="preserve">Los fiscalizadores </w:t>
            </w:r>
            <w:r w:rsidR="00822EF6">
              <w:t xml:space="preserve">proceden a </w:t>
            </w:r>
            <w:r w:rsidR="00822EF6" w:rsidRPr="006F2B56">
              <w:t>inspecciona</w:t>
            </w:r>
            <w:r w:rsidR="00822EF6">
              <w:t>r</w:t>
            </w:r>
            <w:r w:rsidR="00822EF6" w:rsidRPr="006F2B56">
              <w:t xml:space="preserve"> </w:t>
            </w:r>
            <w:r w:rsidRPr="006F2B56">
              <w:t>la rejilla</w:t>
            </w:r>
            <w:r w:rsidR="00A31F10" w:rsidRPr="006F2B56">
              <w:t xml:space="preserve"> metálica</w:t>
            </w:r>
            <w:r w:rsidRPr="006F2B56">
              <w:t xml:space="preserve"> de recolección del </w:t>
            </w:r>
            <w:r w:rsidR="00A31F10" w:rsidRPr="006F2B56">
              <w:t>sector de las bodegas 1,</w:t>
            </w:r>
            <w:r w:rsidR="00822EF6">
              <w:t xml:space="preserve"> </w:t>
            </w:r>
            <w:r w:rsidR="00A31F10" w:rsidRPr="006F2B56">
              <w:t>2 y 8 (Fotografía 2) ubicada en el terraplén.</w:t>
            </w:r>
          </w:p>
          <w:p w:rsidR="00FC5015" w:rsidRPr="006F2B56" w:rsidRDefault="00A31F10" w:rsidP="00295C6B">
            <w:pPr>
              <w:pStyle w:val="Prrafodelista"/>
              <w:numPr>
                <w:ilvl w:val="0"/>
                <w:numId w:val="9"/>
              </w:numPr>
            </w:pPr>
            <w:r w:rsidRPr="006F2B56">
              <w:t xml:space="preserve"> Posteriormente inspeccionaron la planta de tratamiento de aguas servidas de lodos activos</w:t>
            </w:r>
            <w:r w:rsidR="00215CF5" w:rsidRPr="006F2B56">
              <w:t xml:space="preserve"> ubicada en la portería del sector norte (Fotografía 3).</w:t>
            </w:r>
          </w:p>
          <w:p w:rsidR="00FC5015" w:rsidRPr="006F2B56" w:rsidRDefault="00FC5015" w:rsidP="003D7035"/>
          <w:p w:rsidR="00887F00" w:rsidRPr="00BE3B7D" w:rsidRDefault="00457635" w:rsidP="00295C6B">
            <w:pPr>
              <w:pStyle w:val="Prrafodelista"/>
              <w:numPr>
                <w:ilvl w:val="1"/>
                <w:numId w:val="3"/>
              </w:numPr>
              <w:ind w:left="596"/>
              <w:rPr>
                <w:rFonts w:eastAsia="Times New Roman" w:cstheme="minorHAnsi"/>
                <w:b/>
                <w:lang w:val="es-ES_tradnl" w:eastAsia="es-CL"/>
              </w:rPr>
            </w:pPr>
            <w:r w:rsidRPr="006F2B56">
              <w:rPr>
                <w:rFonts w:eastAsia="Times New Roman" w:cstheme="minorHAnsi"/>
                <w:b/>
                <w:lang w:val="es-ES_tradnl" w:eastAsia="es-CL"/>
              </w:rPr>
              <w:t xml:space="preserve">Descarga </w:t>
            </w:r>
            <w:r w:rsidR="00E11949">
              <w:rPr>
                <w:rFonts w:eastAsia="Times New Roman" w:cstheme="minorHAnsi"/>
                <w:b/>
                <w:lang w:val="es-ES_tradnl" w:eastAsia="es-CL"/>
              </w:rPr>
              <w:t>colector</w:t>
            </w:r>
            <w:r w:rsidR="00E11949" w:rsidRPr="006F2B56">
              <w:rPr>
                <w:rFonts w:eastAsia="Times New Roman" w:cstheme="minorHAnsi"/>
                <w:b/>
                <w:lang w:val="es-ES_tradnl" w:eastAsia="es-CL"/>
              </w:rPr>
              <w:t xml:space="preserve"> </w:t>
            </w:r>
            <w:r w:rsidR="00887F00" w:rsidRPr="006F2B56">
              <w:rPr>
                <w:rFonts w:eastAsia="Times New Roman" w:cstheme="minorHAnsi"/>
                <w:b/>
                <w:lang w:val="es-ES_tradnl" w:eastAsia="es-CL"/>
              </w:rPr>
              <w:t>2</w:t>
            </w:r>
          </w:p>
          <w:p w:rsidR="007278DF" w:rsidRPr="006F2B56" w:rsidRDefault="007278DF" w:rsidP="00295C6B">
            <w:pPr>
              <w:pStyle w:val="Prrafodelista"/>
              <w:numPr>
                <w:ilvl w:val="0"/>
                <w:numId w:val="10"/>
              </w:numPr>
            </w:pPr>
            <w:r w:rsidRPr="006F2B56">
              <w:t xml:space="preserve">Los fiscalizadores inspeccionaron la descarga del colector 2 (Fotografía 4), el cual </w:t>
            </w:r>
            <w:bookmarkStart w:id="138" w:name="_GoBack"/>
            <w:r w:rsidRPr="006F2B56">
              <w:t>corres</w:t>
            </w:r>
            <w:r w:rsidR="00C5625D">
              <w:t>ponde a un ducto de hormigón cuyo punto de</w:t>
            </w:r>
            <w:r w:rsidRPr="006F2B56">
              <w:t xml:space="preserve"> descarga </w:t>
            </w:r>
            <w:r w:rsidR="00C5625D">
              <w:t xml:space="preserve">se emplaza </w:t>
            </w:r>
            <w:r w:rsidRPr="006F2B56">
              <w:t>en sector de playa, en cuyo sector de descarga se observan rocas y restos de hormigón apilados como defensa</w:t>
            </w:r>
            <w:bookmarkEnd w:id="138"/>
            <w:r w:rsidRPr="006F2B56">
              <w:t>.</w:t>
            </w:r>
          </w:p>
          <w:p w:rsidR="00887F00" w:rsidRPr="006F2B56" w:rsidRDefault="003D0D6E" w:rsidP="00C5625D">
            <w:pPr>
              <w:pStyle w:val="Prrafodelista"/>
            </w:pPr>
            <w:r w:rsidRPr="006F2B56">
              <w:t xml:space="preserve">Siguiendo el recorrido por el sector playa, el Sr. Luis Donoso, declara que la </w:t>
            </w:r>
            <w:r w:rsidRPr="006F2B56">
              <w:rPr>
                <w:i/>
              </w:rPr>
              <w:t>descarga del segundo punto sólo corresponde a aguas lluvias provenientes de patio y galpones ubicados cercanos al borde costero</w:t>
            </w:r>
            <w:r w:rsidRPr="006F2B56">
              <w:t>.</w:t>
            </w:r>
          </w:p>
          <w:p w:rsidR="003D0D6E" w:rsidRPr="006F2B56" w:rsidRDefault="003D0D6E" w:rsidP="003D7035"/>
          <w:p w:rsidR="003D0D6E" w:rsidRPr="00BE3B7D" w:rsidRDefault="003D0D6E" w:rsidP="00295C6B">
            <w:pPr>
              <w:pStyle w:val="Prrafodelista"/>
              <w:numPr>
                <w:ilvl w:val="1"/>
                <w:numId w:val="3"/>
              </w:numPr>
              <w:ind w:left="596"/>
              <w:rPr>
                <w:rFonts w:eastAsia="Times New Roman" w:cstheme="minorHAnsi"/>
                <w:b/>
                <w:lang w:val="es-ES_tradnl" w:eastAsia="es-CL"/>
              </w:rPr>
            </w:pPr>
            <w:r w:rsidRPr="006F2B56">
              <w:rPr>
                <w:rFonts w:eastAsia="Times New Roman" w:cstheme="minorHAnsi"/>
                <w:b/>
                <w:lang w:val="es-ES_tradnl" w:eastAsia="es-CL"/>
              </w:rPr>
              <w:t>Descarga y colector 3</w:t>
            </w:r>
          </w:p>
          <w:p w:rsidR="003D0D6E" w:rsidRPr="006F2B56" w:rsidRDefault="00FD0B9E" w:rsidP="003D7035">
            <w:r w:rsidRPr="006F2B56">
              <w:t xml:space="preserve">Los fiscalizadores inspeccionaron el sector de descarga del colector </w:t>
            </w:r>
            <w:r w:rsidR="00C5625D">
              <w:t xml:space="preserve">de aguas lluvias </w:t>
            </w:r>
            <w:r w:rsidRPr="006F2B56">
              <w:t>número 3, dónde realizaron las siguientes actividades:</w:t>
            </w:r>
          </w:p>
          <w:p w:rsidR="00FD0B9E" w:rsidRPr="006F2B56" w:rsidRDefault="001514ED" w:rsidP="001514ED">
            <w:pPr>
              <w:tabs>
                <w:tab w:val="left" w:pos="4540"/>
              </w:tabs>
            </w:pPr>
            <w:r w:rsidRPr="006F2B56">
              <w:tab/>
            </w:r>
          </w:p>
          <w:p w:rsidR="00FD0B9E" w:rsidRPr="006F2B56" w:rsidRDefault="00FD0B9E" w:rsidP="00295C6B">
            <w:pPr>
              <w:pStyle w:val="Prrafodelista"/>
              <w:numPr>
                <w:ilvl w:val="0"/>
                <w:numId w:val="11"/>
              </w:numPr>
            </w:pPr>
            <w:r w:rsidRPr="006F2B56">
              <w:t xml:space="preserve">Los fiscalizadores </w:t>
            </w:r>
            <w:r w:rsidR="001514ED" w:rsidRPr="006F2B56">
              <w:t>inspeccionaron</w:t>
            </w:r>
            <w:r w:rsidRPr="006F2B56">
              <w:t xml:space="preserve"> e</w:t>
            </w:r>
            <w:r w:rsidR="003D0D6E" w:rsidRPr="006F2B56">
              <w:t>l punt</w:t>
            </w:r>
            <w:r w:rsidRPr="006F2B56">
              <w:t>o de</w:t>
            </w:r>
            <w:r w:rsidR="00C5625D">
              <w:t xml:space="preserve"> ubicación de</w:t>
            </w:r>
            <w:r w:rsidRPr="006F2B56">
              <w:t xml:space="preserve"> descarga de aguas</w:t>
            </w:r>
            <w:r w:rsidR="001514ED" w:rsidRPr="006F2B56">
              <w:t xml:space="preserve"> </w:t>
            </w:r>
            <w:r w:rsidR="00C5625D">
              <w:t xml:space="preserve">con escorrentías </w:t>
            </w:r>
            <w:r w:rsidR="001514ED" w:rsidRPr="006F2B56">
              <w:t>del colector 3</w:t>
            </w:r>
            <w:r w:rsidR="000F1AAA" w:rsidRPr="006F2B56">
              <w:t xml:space="preserve"> (Fotografía 5)</w:t>
            </w:r>
            <w:r w:rsidRPr="006F2B56">
              <w:t xml:space="preserve">, la cual ocurre en terreno de playa. En este punto el </w:t>
            </w:r>
            <w:r w:rsidR="003D0D6E" w:rsidRPr="006F2B56">
              <w:t>Sr. Luis Donoso</w:t>
            </w:r>
            <w:r w:rsidRPr="006F2B56">
              <w:t xml:space="preserve"> declara que</w:t>
            </w:r>
            <w:r w:rsidR="003D0D6E" w:rsidRPr="006F2B56">
              <w:t xml:space="preserve"> </w:t>
            </w:r>
            <w:r w:rsidR="003D0D6E" w:rsidRPr="006F2B56">
              <w:rPr>
                <w:i/>
              </w:rPr>
              <w:t>la composición de estas aguas</w:t>
            </w:r>
            <w:r w:rsidRPr="006F2B56">
              <w:rPr>
                <w:i/>
              </w:rPr>
              <w:t xml:space="preserve"> </w:t>
            </w:r>
            <w:r w:rsidRPr="006F2B56">
              <w:t>(descargadas)</w:t>
            </w:r>
            <w:r w:rsidR="003D0D6E" w:rsidRPr="006F2B56">
              <w:rPr>
                <w:i/>
              </w:rPr>
              <w:t xml:space="preserve"> son: aguas lluvias gravitacionales provenientes de patios y bodegas 11, 12, 13 y 14, sistema de drenaje de aguas lluvias de parrilla ferroviaria, aguas servidas tratadas</w:t>
            </w:r>
            <w:r w:rsidR="008D51D6" w:rsidRPr="006F2B56">
              <w:rPr>
                <w:i/>
              </w:rPr>
              <w:t xml:space="preserve"> </w:t>
            </w:r>
            <w:r w:rsidR="003D0D6E" w:rsidRPr="006F2B56">
              <w:rPr>
                <w:i/>
              </w:rPr>
              <w:t>de bodega 2, edificio de trabajadores portuarios, napas subterráneas de edificio de administración y escurrimiento de aguas de lavado de maquinaria ubicadas en sector sur del puerto</w:t>
            </w:r>
            <w:r w:rsidR="003D0D6E" w:rsidRPr="006F2B56">
              <w:t xml:space="preserve">. </w:t>
            </w:r>
            <w:r w:rsidR="00822EF6">
              <w:t>Realizado el examen de información registrada en acta, se verifica que las aguas de lavado de maquinaria y aguas servidas corresponden a residuos líquidos y no a aguas lluvias.</w:t>
            </w:r>
          </w:p>
          <w:p w:rsidR="00822EF6" w:rsidRDefault="00FD0B9E" w:rsidP="00295C6B">
            <w:pPr>
              <w:pStyle w:val="Prrafodelista"/>
              <w:numPr>
                <w:ilvl w:val="0"/>
                <w:numId w:val="11"/>
              </w:numPr>
            </w:pPr>
            <w:r w:rsidRPr="006F2B56">
              <w:t xml:space="preserve">Los fiscalizadores </w:t>
            </w:r>
            <w:r w:rsidR="002A48C2" w:rsidRPr="006F2B56">
              <w:t>efectuaron</w:t>
            </w:r>
            <w:r w:rsidR="003D0D6E" w:rsidRPr="006F2B56">
              <w:t xml:space="preserve"> medición de aguas de descarga con equipo YSI Plus Profesional Series, registrando los siguientes parámetros: </w:t>
            </w:r>
          </w:p>
          <w:p w:rsidR="00822EF6" w:rsidRDefault="003D0D6E" w:rsidP="00822EF6">
            <w:pPr>
              <w:pStyle w:val="Prrafodelista"/>
              <w:numPr>
                <w:ilvl w:val="1"/>
                <w:numId w:val="11"/>
              </w:numPr>
            </w:pPr>
            <w:r w:rsidRPr="006F2B56">
              <w:t>T</w:t>
            </w:r>
            <w:r w:rsidR="00FD0B9E" w:rsidRPr="006F2B56">
              <w:t>emperatura de 19° C</w:t>
            </w:r>
            <w:r w:rsidRPr="006F2B56">
              <w:t>,</w:t>
            </w:r>
            <w:r w:rsidR="00FD0B9E" w:rsidRPr="006F2B56">
              <w:t xml:space="preserve"> </w:t>
            </w:r>
          </w:p>
          <w:p w:rsidR="00822EF6" w:rsidRDefault="00FD0B9E" w:rsidP="00822EF6">
            <w:pPr>
              <w:pStyle w:val="Prrafodelista"/>
              <w:numPr>
                <w:ilvl w:val="1"/>
                <w:numId w:val="11"/>
              </w:numPr>
            </w:pPr>
            <w:r w:rsidRPr="006F2B56">
              <w:t>po</w:t>
            </w:r>
            <w:r w:rsidR="00FC5015" w:rsidRPr="006F2B56">
              <w:t>rcentaje de oxígeno de 38,2%</w:t>
            </w:r>
            <w:r w:rsidR="003D0D6E" w:rsidRPr="006F2B56">
              <w:t xml:space="preserve">, </w:t>
            </w:r>
          </w:p>
          <w:p w:rsidR="00822EF6" w:rsidRDefault="00FD0B9E" w:rsidP="00822EF6">
            <w:pPr>
              <w:pStyle w:val="Prrafodelista"/>
              <w:numPr>
                <w:ilvl w:val="1"/>
                <w:numId w:val="11"/>
              </w:numPr>
            </w:pPr>
            <w:r w:rsidRPr="006F2B56">
              <w:t xml:space="preserve">concentración de oxígeno disuelto de </w:t>
            </w:r>
            <w:r w:rsidR="003D0D6E" w:rsidRPr="006F2B56">
              <w:t>3,44 mg</w:t>
            </w:r>
            <w:r w:rsidRPr="006F2B56">
              <w:t xml:space="preserve"> O</w:t>
            </w:r>
            <w:r w:rsidRPr="006F2B56">
              <w:rPr>
                <w:vertAlign w:val="subscript"/>
              </w:rPr>
              <w:t>2</w:t>
            </w:r>
            <w:r w:rsidRPr="006F2B56">
              <w:t xml:space="preserve">/L, </w:t>
            </w:r>
          </w:p>
          <w:p w:rsidR="00822EF6" w:rsidRDefault="00FD0B9E" w:rsidP="00822EF6">
            <w:pPr>
              <w:pStyle w:val="Prrafodelista"/>
              <w:numPr>
                <w:ilvl w:val="1"/>
                <w:numId w:val="11"/>
              </w:numPr>
            </w:pPr>
            <w:r w:rsidRPr="006F2B56">
              <w:t xml:space="preserve">conductividad de </w:t>
            </w:r>
            <w:r w:rsidR="003D0D6E" w:rsidRPr="006F2B56">
              <w:t xml:space="preserve">11,94 </w:t>
            </w:r>
            <w:r w:rsidR="004E18EB">
              <w:t>µ</w:t>
            </w:r>
            <w:r w:rsidRPr="006F2B56">
              <w:t xml:space="preserve">S/cm, </w:t>
            </w:r>
          </w:p>
          <w:p w:rsidR="00822EF6" w:rsidRDefault="00FD0B9E" w:rsidP="00822EF6">
            <w:pPr>
              <w:pStyle w:val="Prrafodelista"/>
              <w:numPr>
                <w:ilvl w:val="1"/>
                <w:numId w:val="11"/>
              </w:numPr>
            </w:pPr>
            <w:r w:rsidRPr="006F2B56">
              <w:t>pH de</w:t>
            </w:r>
            <w:r w:rsidR="003D0D6E" w:rsidRPr="006F2B56">
              <w:t xml:space="preserve"> 7,84 y </w:t>
            </w:r>
            <w:r w:rsidRPr="006F2B56">
              <w:t xml:space="preserve"> </w:t>
            </w:r>
          </w:p>
          <w:p w:rsidR="00FD0B9E" w:rsidRPr="006F2B56" w:rsidRDefault="00FD0B9E" w:rsidP="00822EF6">
            <w:pPr>
              <w:pStyle w:val="Prrafodelista"/>
              <w:numPr>
                <w:ilvl w:val="1"/>
                <w:numId w:val="11"/>
              </w:numPr>
            </w:pPr>
            <w:r w:rsidRPr="006F2B56">
              <w:t xml:space="preserve">potencial REDOX de </w:t>
            </w:r>
            <w:r w:rsidR="003D0D6E" w:rsidRPr="006F2B56">
              <w:t xml:space="preserve">55,1 mV. </w:t>
            </w:r>
          </w:p>
          <w:p w:rsidR="002455EA" w:rsidRDefault="003D0D6E" w:rsidP="00295C6B">
            <w:pPr>
              <w:pStyle w:val="Prrafodelista"/>
              <w:numPr>
                <w:ilvl w:val="0"/>
                <w:numId w:val="11"/>
              </w:numPr>
            </w:pPr>
            <w:r w:rsidRPr="006F2B56">
              <w:t xml:space="preserve">Posteriormente se realizó </w:t>
            </w:r>
            <w:r w:rsidR="00FD0B9E" w:rsidRPr="006F2B56">
              <w:t>inspección</w:t>
            </w:r>
            <w:r w:rsidRPr="006F2B56">
              <w:t xml:space="preserve"> a planta de tratamiento </w:t>
            </w:r>
            <w:r w:rsidR="002455EA">
              <w:t xml:space="preserve">de aguas servidas de bodega 2, verificándose que se encontraba </w:t>
            </w:r>
            <w:r w:rsidR="00FD0B9E" w:rsidRPr="006F2B56">
              <w:t>en operación</w:t>
            </w:r>
            <w:r w:rsidR="002455EA">
              <w:t>.</w:t>
            </w:r>
          </w:p>
          <w:p w:rsidR="00887F00" w:rsidRPr="006F2B56" w:rsidRDefault="002455EA" w:rsidP="00C5625D">
            <w:pPr>
              <w:pStyle w:val="Prrafodelista"/>
            </w:pPr>
            <w:r>
              <w:t>En el sector,</w:t>
            </w:r>
            <w:r w:rsidR="00FD0B9E" w:rsidRPr="006F2B56">
              <w:t xml:space="preserve"> </w:t>
            </w:r>
            <w:r w:rsidR="003D0D6E" w:rsidRPr="006F2B56">
              <w:t>se verificó per</w:t>
            </w:r>
            <w:r w:rsidR="000F1AAA" w:rsidRPr="006F2B56">
              <w:t xml:space="preserve">dida de producto de tipo </w:t>
            </w:r>
            <w:r w:rsidR="004E18EB">
              <w:t>u</w:t>
            </w:r>
            <w:r w:rsidR="004E18EB" w:rsidRPr="006F2B56">
              <w:t>rea</w:t>
            </w:r>
            <w:r w:rsidRPr="006F2B56">
              <w:t xml:space="preserve"> </w:t>
            </w:r>
            <w:r w:rsidR="000F1AAA" w:rsidRPr="006F2B56">
              <w:t>(Fotografía 6</w:t>
            </w:r>
            <w:r w:rsidR="003D0D6E" w:rsidRPr="006F2B56">
              <w:t>) a lo largo de las bodegas</w:t>
            </w:r>
            <w:r>
              <w:t>,</w:t>
            </w:r>
            <w:r w:rsidR="003D0D6E" w:rsidRPr="006F2B56">
              <w:t xml:space="preserve"> </w:t>
            </w:r>
            <w:r>
              <w:t xml:space="preserve">residuos que alcanzaron </w:t>
            </w:r>
            <w:r w:rsidR="003D0D6E" w:rsidRPr="006F2B56">
              <w:t>la canalización de aguas lluvias</w:t>
            </w:r>
            <w:r>
              <w:t xml:space="preserve"> del sector</w:t>
            </w:r>
            <w:r w:rsidR="00030FD0">
              <w:t>. Se verifica</w:t>
            </w:r>
            <w:r w:rsidR="003D0D6E" w:rsidRPr="006F2B56">
              <w:t xml:space="preserve"> que </w:t>
            </w:r>
            <w:r w:rsidR="00030FD0">
              <w:t xml:space="preserve">estos residuos </w:t>
            </w:r>
            <w:r w:rsidR="003D0D6E" w:rsidRPr="006F2B56">
              <w:t xml:space="preserve">son </w:t>
            </w:r>
            <w:r w:rsidR="00030FD0">
              <w:t>captados</w:t>
            </w:r>
            <w:r w:rsidR="00030FD0" w:rsidRPr="006F2B56">
              <w:t xml:space="preserve"> </w:t>
            </w:r>
            <w:r w:rsidR="003D0D6E" w:rsidRPr="006F2B56">
              <w:t xml:space="preserve">por </w:t>
            </w:r>
            <w:r w:rsidR="00B05714" w:rsidRPr="006F2B56">
              <w:t>la red de canales de recolección d</w:t>
            </w:r>
            <w:r w:rsidR="003D0D6E" w:rsidRPr="006F2B56">
              <w:t>el colector 3</w:t>
            </w:r>
            <w:r w:rsidR="00DA2ECD" w:rsidRPr="006F2B56">
              <w:t xml:space="preserve"> </w:t>
            </w:r>
            <w:r>
              <w:t xml:space="preserve">y conducidos hasta su punto de descarga </w:t>
            </w:r>
            <w:r w:rsidR="00DA2ECD" w:rsidRPr="006F2B56">
              <w:t>(Fotografía 7)</w:t>
            </w:r>
            <w:r w:rsidR="003D0D6E" w:rsidRPr="006F2B56">
              <w:t>.</w:t>
            </w:r>
          </w:p>
          <w:p w:rsidR="003D0D6E" w:rsidRPr="006F2B56" w:rsidRDefault="003D0D6E" w:rsidP="003D7035"/>
          <w:p w:rsidR="003D0D6E" w:rsidRPr="00BE3B7D" w:rsidRDefault="003D0D6E" w:rsidP="00295C6B">
            <w:pPr>
              <w:pStyle w:val="Prrafodelista"/>
              <w:numPr>
                <w:ilvl w:val="1"/>
                <w:numId w:val="3"/>
              </w:numPr>
              <w:ind w:left="596"/>
              <w:rPr>
                <w:rFonts w:eastAsia="Times New Roman" w:cstheme="minorHAnsi"/>
                <w:b/>
                <w:lang w:val="es-ES_tradnl" w:eastAsia="es-CL"/>
              </w:rPr>
            </w:pPr>
            <w:r w:rsidRPr="006F2B56">
              <w:rPr>
                <w:rFonts w:eastAsia="Times New Roman" w:cstheme="minorHAnsi"/>
                <w:b/>
                <w:lang w:val="es-ES_tradnl" w:eastAsia="es-CL"/>
              </w:rPr>
              <w:t xml:space="preserve">Sector lavado </w:t>
            </w:r>
            <w:r w:rsidRPr="00B05714">
              <w:rPr>
                <w:rFonts w:eastAsia="Times New Roman" w:cstheme="minorHAnsi"/>
                <w:b/>
                <w:lang w:val="es-ES_tradnl" w:eastAsia="es-CL"/>
              </w:rPr>
              <w:t>de maquinarias</w:t>
            </w:r>
          </w:p>
          <w:p w:rsidR="00B05714" w:rsidRPr="00B05714" w:rsidRDefault="00B05714" w:rsidP="00295C6B">
            <w:pPr>
              <w:pStyle w:val="Prrafodelista"/>
              <w:numPr>
                <w:ilvl w:val="0"/>
                <w:numId w:val="12"/>
              </w:numPr>
            </w:pPr>
            <w:r w:rsidRPr="00B05714">
              <w:t>Los fiscalizadores inspeccionaron e</w:t>
            </w:r>
            <w:r w:rsidR="003D0D6E" w:rsidRPr="00B05714">
              <w:t>l s</w:t>
            </w:r>
            <w:r w:rsidRPr="00B05714">
              <w:t xml:space="preserve">ector de lavado de maquinarias, </w:t>
            </w:r>
            <w:r>
              <w:t>dónde se observan</w:t>
            </w:r>
            <w:r w:rsidRPr="00B05714">
              <w:t xml:space="preserve"> </w:t>
            </w:r>
            <w:r w:rsidR="003D0D6E" w:rsidRPr="00B05714">
              <w:t>cargadores frontales y grúas horquil</w:t>
            </w:r>
            <w:r w:rsidRPr="00B05714">
              <w:t>las principalmente</w:t>
            </w:r>
            <w:r w:rsidR="00030FD0">
              <w:t xml:space="preserve"> en operación</w:t>
            </w:r>
            <w:r>
              <w:t>.</w:t>
            </w:r>
          </w:p>
          <w:p w:rsidR="00B05714" w:rsidRPr="00B05714" w:rsidRDefault="00030FD0" w:rsidP="00C5625D">
            <w:pPr>
              <w:pStyle w:val="Prrafodelista"/>
            </w:pPr>
            <w:r>
              <w:t xml:space="preserve">Adicionalmente, los fiscalizadores </w:t>
            </w:r>
            <w:r w:rsidRPr="00B05714">
              <w:t>realiz</w:t>
            </w:r>
            <w:r>
              <w:t>aron</w:t>
            </w:r>
            <w:r w:rsidRPr="00B05714">
              <w:t xml:space="preserve"> </w:t>
            </w:r>
            <w:r w:rsidR="00B05714" w:rsidRPr="00B05714">
              <w:t xml:space="preserve">inspección al sector del </w:t>
            </w:r>
            <w:r w:rsidR="003D0D6E" w:rsidRPr="00B05714">
              <w:t>Garaje 4 donde se efectúa mantención y lavado de maquinaria</w:t>
            </w:r>
            <w:r w:rsidR="00DA2ECD">
              <w:t xml:space="preserve"> (Fotografía 8)</w:t>
            </w:r>
            <w:r w:rsidR="003D0D6E" w:rsidRPr="00B05714">
              <w:t xml:space="preserve">. </w:t>
            </w:r>
            <w:r>
              <w:t>Realizado el examen del registro fotográfico N° 8, se constata que el contorno del área destinada directamente al lavado de grúas horquilla tipo Yale, cuenta con rejillas de recolección perimetrales, existiendo además una segunda rejilla de recolección perimetral, exterior a la primera. Se observa que toda el área se encuentra con presencia de aguas.</w:t>
            </w:r>
          </w:p>
          <w:p w:rsidR="00E11949" w:rsidRPr="00E11949" w:rsidRDefault="00E11949" w:rsidP="00C5625D"/>
          <w:p w:rsidR="003D0D6E" w:rsidRPr="00B05714" w:rsidRDefault="00655C17" w:rsidP="00C5625D">
            <w:pPr>
              <w:pStyle w:val="Prrafodelista"/>
            </w:pPr>
            <w:r>
              <w:t xml:space="preserve">Al momento de la inspección </w:t>
            </w:r>
            <w:r w:rsidR="003D0D6E" w:rsidRPr="00B05714">
              <w:t xml:space="preserve">El Sr. Germán Vargas y Luis Donoso declaran que </w:t>
            </w:r>
            <w:r w:rsidR="003D0D6E" w:rsidRPr="00655C17">
              <w:rPr>
                <w:i/>
              </w:rPr>
              <w:t xml:space="preserve">las aguas servidas y de lavado del Garaje 4 (Taller Navimaq) son descargadas a un ex pique minero carbonífero. </w:t>
            </w:r>
            <w:r>
              <w:t>Además</w:t>
            </w:r>
            <w:r>
              <w:rPr>
                <w:i/>
              </w:rPr>
              <w:t xml:space="preserve"> </w:t>
            </w:r>
            <w:r w:rsidRPr="00655C17">
              <w:t>informan que</w:t>
            </w:r>
            <w:r w:rsidR="003D0D6E" w:rsidRPr="00655C17">
              <w:rPr>
                <w:i/>
              </w:rPr>
              <w:t xml:space="preserve">, las aguas provenientes de la zona de lavado de grúas horquillas, son derivadas al sistema </w:t>
            </w:r>
            <w:r>
              <w:rPr>
                <w:i/>
              </w:rPr>
              <w:t xml:space="preserve">colector número </w:t>
            </w:r>
            <w:r w:rsidR="003D0D6E" w:rsidRPr="00655C17">
              <w:rPr>
                <w:i/>
              </w:rPr>
              <w:t>3</w:t>
            </w:r>
            <w:r w:rsidR="003D0D6E" w:rsidRPr="00B05714">
              <w:t>.</w:t>
            </w:r>
          </w:p>
          <w:p w:rsidR="00012A01" w:rsidRPr="00B87D63" w:rsidRDefault="00012A01" w:rsidP="003D7035">
            <w:pPr>
              <w:rPr>
                <w:b/>
              </w:rPr>
            </w:pPr>
          </w:p>
          <w:p w:rsidR="003D7035" w:rsidRPr="00596220" w:rsidRDefault="00311183" w:rsidP="00295C6B">
            <w:pPr>
              <w:pStyle w:val="Prrafodelista"/>
              <w:numPr>
                <w:ilvl w:val="0"/>
                <w:numId w:val="3"/>
              </w:numPr>
              <w:ind w:left="454"/>
              <w:rPr>
                <w:rFonts w:eastAsia="Times New Roman" w:cstheme="minorHAnsi"/>
                <w:b/>
                <w:lang w:val="es-ES_tradnl" w:eastAsia="es-CL"/>
              </w:rPr>
            </w:pPr>
            <w:r w:rsidRPr="00596220">
              <w:rPr>
                <w:rFonts w:eastAsia="Times New Roman" w:cstheme="minorHAnsi"/>
                <w:b/>
                <w:lang w:val="es-ES_tradnl" w:eastAsia="es-CL"/>
              </w:rPr>
              <w:t>Resultado</w:t>
            </w:r>
            <w:r w:rsidR="00C101CB" w:rsidRPr="00596220">
              <w:rPr>
                <w:rFonts w:eastAsia="Times New Roman" w:cstheme="minorHAnsi"/>
                <w:b/>
                <w:lang w:val="es-ES_tradnl" w:eastAsia="es-CL"/>
              </w:rPr>
              <w:t>s</w:t>
            </w:r>
            <w:r w:rsidRPr="00596220">
              <w:rPr>
                <w:rFonts w:eastAsia="Times New Roman" w:cstheme="minorHAnsi"/>
                <w:b/>
                <w:lang w:val="es-ES_tradnl" w:eastAsia="es-CL"/>
              </w:rPr>
              <w:t xml:space="preserve"> examen de Información: </w:t>
            </w:r>
          </w:p>
          <w:p w:rsidR="008E34C9" w:rsidRPr="00B87D63" w:rsidRDefault="008E34C9" w:rsidP="003D7035">
            <w:pPr>
              <w:rPr>
                <w:b/>
              </w:rPr>
            </w:pPr>
          </w:p>
          <w:p w:rsidR="005D728A" w:rsidRDefault="008F7009" w:rsidP="008F7009">
            <w:r w:rsidRPr="008F7009">
              <w:t>Se realizó examen de información de Ordinario GMT N° 12.600/112 de fecha 10 de abril de 2015 (</w:t>
            </w:r>
            <w:r w:rsidR="001F48AE">
              <w:rPr>
                <w:b/>
              </w:rPr>
              <w:t>Anexo 3</w:t>
            </w:r>
            <w:r w:rsidRPr="008F7009">
              <w:t xml:space="preserve">), en el cual se detalla la actividad de inspección realizada con fechas 25 y 26 de marzo de 2015. </w:t>
            </w:r>
            <w:r>
              <w:t>En este documento se señala lo siguiente:</w:t>
            </w:r>
          </w:p>
          <w:p w:rsidR="008F7009" w:rsidRDefault="008F7009" w:rsidP="008F7009"/>
          <w:p w:rsidR="00FD0B9E" w:rsidRDefault="008F7009" w:rsidP="00295C6B">
            <w:pPr>
              <w:pStyle w:val="Prrafodelista"/>
              <w:numPr>
                <w:ilvl w:val="0"/>
                <w:numId w:val="4"/>
              </w:numPr>
            </w:pPr>
            <w:r>
              <w:t>Durante la inspección del sistema de aguas lluvias del recinto portuario, los fiscalizadores verificaron tres (3) colectores principales, “</w:t>
            </w:r>
            <w:r>
              <w:rPr>
                <w:i/>
              </w:rPr>
              <w:t>en cuyos recorridos se integran residuos líquidos domésticos (aguas servidas tratadas) y los provenientes de las bodegas, patios, lavados de maquinarias y del sector Patio La Tosca, visitando sus respectivas salidas al sector de terreno de playa</w:t>
            </w:r>
            <w:r w:rsidR="00FD0B9E">
              <w:rPr>
                <w:i/>
              </w:rPr>
              <w:t xml:space="preserve">. </w:t>
            </w:r>
            <w:r w:rsidR="00FD0B9E">
              <w:t>Ver punto 1.c) del documento.</w:t>
            </w:r>
          </w:p>
          <w:p w:rsidR="008F7009" w:rsidRDefault="00655C17" w:rsidP="00295C6B">
            <w:pPr>
              <w:pStyle w:val="Prrafodelista"/>
              <w:numPr>
                <w:ilvl w:val="0"/>
                <w:numId w:val="4"/>
              </w:numPr>
            </w:pPr>
            <w:r>
              <w:t xml:space="preserve">En el punto 2.a) se señala: </w:t>
            </w:r>
            <w:r w:rsidRPr="00655C17">
              <w:rPr>
                <w:i/>
              </w:rPr>
              <w:t xml:space="preserve">De acuerdo a los antecedentes entregados por los representantes del Puerto Lirquén S.A., las aguas servidas tratadas se integran a un sistema de tres (3) colectores de aguas lluvias, donde en algunos casos también se </w:t>
            </w:r>
            <w:r w:rsidR="00B82492" w:rsidRPr="00655C17">
              <w:rPr>
                <w:i/>
              </w:rPr>
              <w:t>descargan</w:t>
            </w:r>
            <w:r w:rsidRPr="00655C17">
              <w:rPr>
                <w:i/>
              </w:rPr>
              <w:t xml:space="preserve"> residuos líquidos provenientes de las bodegas donde se almacena carga a granel, patios de acopio y donde se incorporan además aguas de lavado de maquinaria. Finalmente, los residuos líquidos descargados en tres (3) puntos del terreno de playa aledaño a las instalaciones del puerto</w:t>
            </w:r>
            <w:r>
              <w:t>.</w:t>
            </w:r>
          </w:p>
          <w:p w:rsidR="00655C17" w:rsidRDefault="00655C17" w:rsidP="00295C6B">
            <w:pPr>
              <w:pStyle w:val="Prrafodelista"/>
              <w:numPr>
                <w:ilvl w:val="0"/>
                <w:numId w:val="4"/>
              </w:numPr>
            </w:pPr>
            <w:r>
              <w:t xml:space="preserve">En el punto 2.b) se señala que </w:t>
            </w:r>
            <w:r w:rsidRPr="00655C17">
              <w:rPr>
                <w:i/>
              </w:rPr>
              <w:t xml:space="preserve">se hace presente que los </w:t>
            </w:r>
            <w:r w:rsidR="004E18EB" w:rsidRPr="00655C17">
              <w:rPr>
                <w:i/>
              </w:rPr>
              <w:t>RILes</w:t>
            </w:r>
            <w:r w:rsidRPr="00655C17">
              <w:rPr>
                <w:i/>
              </w:rPr>
              <w:t xml:space="preserve"> provenientes del sector lavado de maquinaria, son infiltrados hacia un pique minero en desuso, ubicado al interior de las instalaciones portuarias</w:t>
            </w:r>
            <w:r>
              <w:t>.</w:t>
            </w:r>
          </w:p>
          <w:p w:rsidR="00C101CB" w:rsidRDefault="00C101CB" w:rsidP="00C101CB"/>
          <w:p w:rsidR="00587B7A" w:rsidRDefault="00E11949" w:rsidP="00C101CB">
            <w:r>
              <w:t>Realizado el</w:t>
            </w:r>
            <w:r w:rsidR="00C101CB" w:rsidRPr="008F7009">
              <w:t xml:space="preserve"> examen de información de</w:t>
            </w:r>
            <w:r w:rsidR="00C101CB">
              <w:t xml:space="preserve"> plano Levantamiento Topográfico Sistema de Evacuación de Aguas Lluvias </w:t>
            </w:r>
            <w:r w:rsidR="00B82492">
              <w:t>d</w:t>
            </w:r>
            <w:r w:rsidR="00C101CB">
              <w:t>e Noviembre de 1992 (</w:t>
            </w:r>
            <w:r w:rsidR="001F48AE" w:rsidRPr="001F48AE">
              <w:rPr>
                <w:b/>
              </w:rPr>
              <w:t>Anexo 4</w:t>
            </w:r>
            <w:r w:rsidR="00C101CB">
              <w:t>), donde se</w:t>
            </w:r>
            <w:r w:rsidR="00596220">
              <w:t xml:space="preserve"> extrajo la</w:t>
            </w:r>
            <w:r w:rsidR="00F4449A">
              <w:t xml:space="preserve"> </w:t>
            </w:r>
            <w:r w:rsidR="001804CC" w:rsidRPr="001804CC">
              <w:t>Figura 4</w:t>
            </w:r>
            <w:r>
              <w:t>,</w:t>
            </w:r>
            <w:r w:rsidR="00596220">
              <w:t xml:space="preserve"> se constata </w:t>
            </w:r>
            <w:r w:rsidR="00F4449A">
              <w:t>lo siguiente</w:t>
            </w:r>
            <w:r w:rsidR="00587B7A">
              <w:t>:</w:t>
            </w:r>
          </w:p>
          <w:p w:rsidR="00012A01" w:rsidRDefault="00012A01" w:rsidP="00C101CB"/>
          <w:p w:rsidR="00C101CB" w:rsidRPr="00587B7A" w:rsidRDefault="00587B7A" w:rsidP="00295C6B">
            <w:pPr>
              <w:pStyle w:val="Prrafodelista"/>
              <w:numPr>
                <w:ilvl w:val="0"/>
                <w:numId w:val="5"/>
              </w:numPr>
            </w:pPr>
            <w:r>
              <w:t>En</w:t>
            </w:r>
            <w:r w:rsidR="00C101CB" w:rsidRPr="00587B7A">
              <w:t xml:space="preserve"> el sector de las Bodegas</w:t>
            </w:r>
            <w:r w:rsidR="00B82492" w:rsidRPr="00587B7A">
              <w:t>:</w:t>
            </w:r>
            <w:r w:rsidR="00C101CB" w:rsidRPr="00587B7A">
              <w:t xml:space="preserve"> </w:t>
            </w:r>
            <w:r w:rsidR="00B82492" w:rsidRPr="00587B7A">
              <w:t>And</w:t>
            </w:r>
            <w:r w:rsidR="00E11949">
              <w:t>é</w:t>
            </w:r>
            <w:r w:rsidR="00B82492" w:rsidRPr="00587B7A">
              <w:t xml:space="preserve">n, </w:t>
            </w:r>
            <w:r w:rsidR="00C101CB" w:rsidRPr="00587B7A">
              <w:t>1</w:t>
            </w:r>
            <w:r w:rsidR="00B82492" w:rsidRPr="00587B7A">
              <w:t xml:space="preserve"> </w:t>
            </w:r>
            <w:r w:rsidR="00C101CB" w:rsidRPr="00587B7A">
              <w:t>,2 y 8</w:t>
            </w:r>
            <w:r w:rsidR="00B82492" w:rsidRPr="00587B7A">
              <w:t>,  se observa red de canalización de aguas lluvias que recorren los perímetros de las bodegas mencionadas.</w:t>
            </w:r>
          </w:p>
          <w:p w:rsidR="00B82492" w:rsidRDefault="00596220" w:rsidP="00295C6B">
            <w:pPr>
              <w:pStyle w:val="Prrafodelista"/>
              <w:numPr>
                <w:ilvl w:val="0"/>
                <w:numId w:val="5"/>
              </w:numPr>
            </w:pPr>
            <w:r>
              <w:t>S</w:t>
            </w:r>
            <w:r w:rsidR="00B82492" w:rsidRPr="00587B7A">
              <w:t>e observa que la canalización del colector N° 2 tiene la leyenda “Fuera de Servicio” al igual que la red asociada a la Bodega 8</w:t>
            </w:r>
            <w:r w:rsidR="00587B7A">
              <w:t>.</w:t>
            </w:r>
          </w:p>
          <w:p w:rsidR="00587B7A" w:rsidRDefault="00587B7A" w:rsidP="00295C6B">
            <w:pPr>
              <w:pStyle w:val="Prrafodelista"/>
              <w:numPr>
                <w:ilvl w:val="0"/>
                <w:numId w:val="5"/>
              </w:numPr>
            </w:pPr>
            <w:r>
              <w:t>Los colectores 1,</w:t>
            </w:r>
            <w:r w:rsidR="00596220">
              <w:t xml:space="preserve"> </w:t>
            </w:r>
            <w:r>
              <w:t>2 y</w:t>
            </w:r>
            <w:r w:rsidR="00596220">
              <w:t xml:space="preserve"> </w:t>
            </w:r>
            <w:r>
              <w:t xml:space="preserve">3 </w:t>
            </w:r>
            <w:r w:rsidR="00596220">
              <w:t xml:space="preserve">se presentan </w:t>
            </w:r>
            <w:r>
              <w:t>diseñados para descargar en terreno de playa.</w:t>
            </w:r>
          </w:p>
          <w:p w:rsidR="00295E02" w:rsidRDefault="00295E02" w:rsidP="00295C6B">
            <w:pPr>
              <w:pStyle w:val="Prrafodelista"/>
              <w:numPr>
                <w:ilvl w:val="0"/>
                <w:numId w:val="5"/>
              </w:numPr>
            </w:pPr>
            <w:r>
              <w:t xml:space="preserve">No se observa la presencia de planta de tratamiento en el sector </w:t>
            </w:r>
            <w:r w:rsidR="00F4449A">
              <w:t>ubicado</w:t>
            </w:r>
            <w:r w:rsidR="00F4449A" w:rsidRPr="00F4449A">
              <w:t xml:space="preserve"> en portería del sector norte del puerto</w:t>
            </w:r>
            <w:r w:rsidR="00F4449A">
              <w:t>.</w:t>
            </w:r>
          </w:p>
          <w:p w:rsidR="00F4449A" w:rsidRPr="00587B7A" w:rsidRDefault="00F4449A" w:rsidP="00295C6B">
            <w:pPr>
              <w:pStyle w:val="Prrafodelista"/>
              <w:numPr>
                <w:ilvl w:val="0"/>
                <w:numId w:val="5"/>
              </w:numPr>
            </w:pPr>
            <w:r>
              <w:t>En el sector de Garaje 1 dónde se realiza limpieza y lavado de maquinaria, al igual que oficinas 1 y 2, se observan sumideros y canalización que descarga en línea principal del colector 3.</w:t>
            </w:r>
          </w:p>
          <w:p w:rsidR="00B82492" w:rsidRDefault="00B82492" w:rsidP="00C101CB"/>
          <w:p w:rsidR="00012A01" w:rsidRPr="00596220" w:rsidRDefault="00012A01" w:rsidP="00295C6B">
            <w:pPr>
              <w:pStyle w:val="Prrafodelista"/>
              <w:numPr>
                <w:ilvl w:val="0"/>
                <w:numId w:val="3"/>
              </w:numPr>
              <w:ind w:left="454"/>
              <w:rPr>
                <w:rFonts w:eastAsia="Times New Roman" w:cstheme="minorHAnsi"/>
                <w:b/>
                <w:lang w:val="es-ES_tradnl" w:eastAsia="es-CL"/>
              </w:rPr>
            </w:pPr>
            <w:r w:rsidRPr="00596220">
              <w:rPr>
                <w:rFonts w:eastAsia="Times New Roman" w:cstheme="minorHAnsi"/>
                <w:b/>
                <w:lang w:val="es-ES_tradnl" w:eastAsia="es-CL"/>
              </w:rPr>
              <w:t>Conclusiones al manejo de residuos líquidos</w:t>
            </w:r>
          </w:p>
          <w:p w:rsidR="00012A01" w:rsidRDefault="00012A01" w:rsidP="00012A01">
            <w:pPr>
              <w:rPr>
                <w:b/>
              </w:rPr>
            </w:pPr>
          </w:p>
          <w:p w:rsidR="00012A01" w:rsidRDefault="00012A01" w:rsidP="00C101CB">
            <w:r>
              <w:t xml:space="preserve">De los hechos constatados y del examen de información </w:t>
            </w:r>
            <w:r w:rsidR="001069E9">
              <w:t xml:space="preserve">se </w:t>
            </w:r>
            <w:r w:rsidR="00E11949">
              <w:t>constata</w:t>
            </w:r>
            <w:r w:rsidR="0001198C">
              <w:t xml:space="preserve"> que el sector de bodegas ubicadas </w:t>
            </w:r>
            <w:r w:rsidR="00E11949">
              <w:t>a</w:t>
            </w:r>
            <w:r w:rsidR="0001198C">
              <w:t xml:space="preserve">l norte </w:t>
            </w:r>
            <w:r w:rsidR="00C3721D">
              <w:t>del Pu</w:t>
            </w:r>
            <w:r w:rsidR="00596220">
              <w:t>erto (</w:t>
            </w:r>
            <w:r w:rsidR="00E11949">
              <w:t xml:space="preserve">correspondiente a las </w:t>
            </w:r>
            <w:r w:rsidR="00596220">
              <w:t>Bodegas Anden, 1, 2 y 8)</w:t>
            </w:r>
            <w:r w:rsidR="002455EA">
              <w:t>,</w:t>
            </w:r>
            <w:r w:rsidR="00596220">
              <w:t xml:space="preserve"> además</w:t>
            </w:r>
            <w:r w:rsidR="00C3721D">
              <w:t xml:space="preserve"> </w:t>
            </w:r>
            <w:r w:rsidR="00596220">
              <w:t>d</w:t>
            </w:r>
            <w:r w:rsidR="00C3721D">
              <w:t>el patio de lavado de maquinarias</w:t>
            </w:r>
            <w:r w:rsidR="00596220">
              <w:t>,</w:t>
            </w:r>
            <w:r w:rsidR="00C3721D">
              <w:t xml:space="preserve"> </w:t>
            </w:r>
            <w:r w:rsidR="006C1E19">
              <w:t>y</w:t>
            </w:r>
            <w:r w:rsidR="00C3721D">
              <w:t xml:space="preserve"> la planta de tratamiento de aguas servidas del sector de acceso, </w:t>
            </w:r>
            <w:r w:rsidR="00C3721D" w:rsidRPr="00596220">
              <w:rPr>
                <w:u w:val="single"/>
              </w:rPr>
              <w:t xml:space="preserve">descargan </w:t>
            </w:r>
            <w:r w:rsidR="00596220" w:rsidRPr="00596220">
              <w:rPr>
                <w:u w:val="single"/>
              </w:rPr>
              <w:t xml:space="preserve">sus </w:t>
            </w:r>
            <w:r w:rsidR="00C3721D" w:rsidRPr="00596220">
              <w:rPr>
                <w:u w:val="single"/>
              </w:rPr>
              <w:t xml:space="preserve">residuos líquidos </w:t>
            </w:r>
            <w:r w:rsidR="00D93BE1" w:rsidRPr="00596220">
              <w:rPr>
                <w:u w:val="single"/>
              </w:rPr>
              <w:t>en los colectores</w:t>
            </w:r>
            <w:r w:rsidR="00596220">
              <w:rPr>
                <w:u w:val="single"/>
              </w:rPr>
              <w:t xml:space="preserve"> </w:t>
            </w:r>
            <w:r w:rsidR="002455EA">
              <w:rPr>
                <w:u w:val="single"/>
              </w:rPr>
              <w:t xml:space="preserve">1 y 3 </w:t>
            </w:r>
            <w:r w:rsidR="00596220">
              <w:rPr>
                <w:u w:val="single"/>
              </w:rPr>
              <w:t>de aguas lluvias</w:t>
            </w:r>
            <w:r w:rsidR="006C1E19">
              <w:rPr>
                <w:u w:val="single"/>
              </w:rPr>
              <w:t>, cuya mezcla es dispuesta en sector playa</w:t>
            </w:r>
            <w:r w:rsidR="00D93BE1">
              <w:t>.</w:t>
            </w:r>
          </w:p>
          <w:p w:rsidR="00D93BE1" w:rsidRDefault="00D93BE1" w:rsidP="00C101CB">
            <w:r>
              <w:t>En el caso de las bodegas</w:t>
            </w:r>
            <w:r w:rsidR="00B87D63">
              <w:t xml:space="preserve"> mencionadas</w:t>
            </w:r>
            <w:r>
              <w:t xml:space="preserve">, </w:t>
            </w:r>
            <w:r w:rsidR="002455EA">
              <w:t xml:space="preserve">los residuos líquidos crudos generados por el arrastre de aguas con restos de graneles derramados </w:t>
            </w:r>
            <w:r w:rsidR="00B87D63">
              <w:t xml:space="preserve">se encuentra </w:t>
            </w:r>
            <w:r w:rsidR="00A372AD">
              <w:t>sin tratamiento</w:t>
            </w:r>
            <w:r w:rsidR="002455EA">
              <w:t>,</w:t>
            </w:r>
            <w:r w:rsidR="00A372AD">
              <w:t xml:space="preserve"> </w:t>
            </w:r>
            <w:r w:rsidR="00B87D63">
              <w:t xml:space="preserve"> </w:t>
            </w:r>
            <w:r w:rsidR="002455EA">
              <w:t>siendo</w:t>
            </w:r>
            <w:r w:rsidR="00B87D63">
              <w:t xml:space="preserve"> dispuesto</w:t>
            </w:r>
            <w:r w:rsidR="002455EA">
              <w:t>s</w:t>
            </w:r>
            <w:r w:rsidR="00B87D63">
              <w:t xml:space="preserve"> por </w:t>
            </w:r>
            <w:r w:rsidR="002455EA">
              <w:t>arrastre gravitacional</w:t>
            </w:r>
            <w:r w:rsidR="00B87D63">
              <w:t>,  en las redes de aguas lluvias</w:t>
            </w:r>
            <w:r w:rsidR="002455EA">
              <w:t>, mezclándose con aguas limpias</w:t>
            </w:r>
            <w:r w:rsidR="00B87D63">
              <w:t>.</w:t>
            </w:r>
          </w:p>
          <w:p w:rsidR="00D93BE1" w:rsidRDefault="00D93BE1" w:rsidP="00C101CB"/>
          <w:p w:rsidR="00736E1A" w:rsidRDefault="00736E1A" w:rsidP="00C101CB">
            <w:r>
              <w:t>Por otra parte</w:t>
            </w:r>
            <w:r w:rsidR="006C1E19">
              <w:t xml:space="preserve">, según declaraciones e inspección visual, </w:t>
            </w:r>
            <w:r>
              <w:t xml:space="preserve">se constató que </w:t>
            </w:r>
            <w:r w:rsidR="004E18EB">
              <w:t>las</w:t>
            </w:r>
            <w:r w:rsidR="002455EA">
              <w:t xml:space="preserve"> aguas servidas</w:t>
            </w:r>
            <w:r>
              <w:t xml:space="preserve"> </w:t>
            </w:r>
            <w:r w:rsidR="006C1E19">
              <w:t xml:space="preserve"> y los residuos líquidos de</w:t>
            </w:r>
            <w:r w:rsidR="00596220">
              <w:t xml:space="preserve"> Lavado de maquinarias </w:t>
            </w:r>
            <w:r w:rsidR="006C1E19">
              <w:t xml:space="preserve">provenientes del Garaje 4 </w:t>
            </w:r>
            <w:r w:rsidR="00596220">
              <w:t xml:space="preserve">y </w:t>
            </w:r>
            <w:r>
              <w:t xml:space="preserve">de </w:t>
            </w:r>
            <w:r w:rsidR="00596220">
              <w:t xml:space="preserve">las </w:t>
            </w:r>
            <w:r>
              <w:t>Bodega</w:t>
            </w:r>
            <w:r w:rsidR="00596220">
              <w:t>s</w:t>
            </w:r>
            <w:r>
              <w:t xml:space="preserve"> </w:t>
            </w:r>
            <w:r w:rsidRPr="00736E1A">
              <w:t>11, 12, 13 y 14</w:t>
            </w:r>
            <w:r w:rsidR="00596220">
              <w:t xml:space="preserve">, </w:t>
            </w:r>
            <w:r>
              <w:t xml:space="preserve"> </w:t>
            </w:r>
            <w:r w:rsidR="006C1E19">
              <w:t xml:space="preserve">son dispuestas </w:t>
            </w:r>
            <w:r w:rsidR="004E18EB">
              <w:rPr>
                <w:u w:val="single"/>
              </w:rPr>
              <w:t>mediante</w:t>
            </w:r>
            <w:r w:rsidR="004E18EB" w:rsidRPr="00596220">
              <w:rPr>
                <w:u w:val="single"/>
              </w:rPr>
              <w:t xml:space="preserve"> infiltración</w:t>
            </w:r>
            <w:r w:rsidRPr="00596220">
              <w:rPr>
                <w:u w:val="single"/>
              </w:rPr>
              <w:t xml:space="preserve"> en </w:t>
            </w:r>
            <w:r w:rsidR="006C1E19">
              <w:rPr>
                <w:u w:val="single"/>
              </w:rPr>
              <w:t xml:space="preserve">un </w:t>
            </w:r>
            <w:r w:rsidRPr="00596220">
              <w:rPr>
                <w:u w:val="single"/>
              </w:rPr>
              <w:t>antiguo pique minero</w:t>
            </w:r>
            <w:r w:rsidR="00B87D63" w:rsidRPr="00596220">
              <w:rPr>
                <w:u w:val="single"/>
              </w:rPr>
              <w:t xml:space="preserve">, </w:t>
            </w:r>
            <w:r w:rsidR="006C1E19">
              <w:rPr>
                <w:u w:val="single"/>
              </w:rPr>
              <w:t xml:space="preserve">sin contar con  </w:t>
            </w:r>
            <w:r w:rsidR="00596220">
              <w:rPr>
                <w:u w:val="single"/>
              </w:rPr>
              <w:t xml:space="preserve">autorización </w:t>
            </w:r>
            <w:r w:rsidR="006C1E19">
              <w:rPr>
                <w:u w:val="single"/>
              </w:rPr>
              <w:t>expresa para efectuar</w:t>
            </w:r>
            <w:r w:rsidR="006C1E19" w:rsidRPr="00596220">
              <w:rPr>
                <w:u w:val="single"/>
              </w:rPr>
              <w:t xml:space="preserve"> </w:t>
            </w:r>
            <w:r w:rsidR="00B87D63" w:rsidRPr="00596220">
              <w:rPr>
                <w:u w:val="single"/>
              </w:rPr>
              <w:t>este tipo de descarga por infiltración</w:t>
            </w:r>
            <w:r w:rsidR="00B87D63">
              <w:t>.</w:t>
            </w:r>
          </w:p>
          <w:p w:rsidR="00012A01" w:rsidRDefault="00012A01" w:rsidP="00C101CB"/>
          <w:p w:rsidR="00B82492" w:rsidRPr="00C101CB" w:rsidRDefault="00B82492" w:rsidP="00C101CB"/>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8F7009" w:rsidRPr="0025129B" w:rsidRDefault="008F7009" w:rsidP="004E5529"/>
    <w:tbl>
      <w:tblPr>
        <w:tblW w:w="13874" w:type="dxa"/>
        <w:jc w:val="center"/>
        <w:tblLayout w:type="fixed"/>
        <w:tblCellMar>
          <w:left w:w="70" w:type="dxa"/>
          <w:right w:w="70" w:type="dxa"/>
        </w:tblCellMar>
        <w:tblLook w:val="04A0" w:firstRow="1" w:lastRow="0" w:firstColumn="1" w:lastColumn="0" w:noHBand="0" w:noVBand="1"/>
      </w:tblPr>
      <w:tblGrid>
        <w:gridCol w:w="3256"/>
        <w:gridCol w:w="1842"/>
        <w:gridCol w:w="1843"/>
        <w:gridCol w:w="3905"/>
        <w:gridCol w:w="1574"/>
        <w:gridCol w:w="1454"/>
      </w:tblGrid>
      <w:tr w:rsidR="002A7933" w:rsidRPr="0025129B" w:rsidTr="007A1E5A">
        <w:trPr>
          <w:trHeight w:val="300"/>
          <w:jc w:val="center"/>
        </w:trPr>
        <w:tc>
          <w:tcPr>
            <w:tcW w:w="13874"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DB726F" w:rsidP="00DB726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1F5098" w:rsidRPr="0025129B" w:rsidTr="007A1E5A">
        <w:trPr>
          <w:trHeight w:val="6079"/>
          <w:jc w:val="center"/>
        </w:trPr>
        <w:tc>
          <w:tcPr>
            <w:tcW w:w="6941" w:type="dxa"/>
            <w:gridSpan w:val="3"/>
            <w:tcBorders>
              <w:top w:val="nil"/>
              <w:left w:val="single" w:sz="4" w:space="0" w:color="auto"/>
              <w:right w:val="single" w:sz="4" w:space="0" w:color="auto"/>
            </w:tcBorders>
            <w:shd w:val="clear" w:color="auto" w:fill="auto"/>
            <w:noWrap/>
            <w:vAlign w:val="center"/>
            <w:hideMark/>
          </w:tcPr>
          <w:p w:rsidR="002A7933" w:rsidRPr="0025129B" w:rsidRDefault="00DB726F"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039249" cy="302958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carga colector 1.JPG"/>
                          <pic:cNvPicPr/>
                        </pic:nvPicPr>
                        <pic:blipFill>
                          <a:blip r:embed="rId30" cstate="print">
                            <a:extLst>
                              <a:ext uri="{28A0092B-C50C-407E-A947-70E740481C1C}">
                                <a14:useLocalDpi xmlns:a14="http://schemas.microsoft.com/office/drawing/2010/main"/>
                              </a:ext>
                            </a:extLst>
                          </a:blip>
                          <a:stretch>
                            <a:fillRect/>
                          </a:stretch>
                        </pic:blipFill>
                        <pic:spPr>
                          <a:xfrm>
                            <a:off x="0" y="0"/>
                            <a:ext cx="4039482" cy="3029760"/>
                          </a:xfrm>
                          <a:prstGeom prst="rect">
                            <a:avLst/>
                          </a:prstGeom>
                        </pic:spPr>
                      </pic:pic>
                    </a:graphicData>
                  </a:graphic>
                </wp:inline>
              </w:drawing>
            </w:r>
          </w:p>
        </w:tc>
        <w:tc>
          <w:tcPr>
            <w:tcW w:w="6933" w:type="dxa"/>
            <w:gridSpan w:val="3"/>
            <w:tcBorders>
              <w:top w:val="nil"/>
              <w:left w:val="single" w:sz="4" w:space="0" w:color="auto"/>
              <w:right w:val="single" w:sz="4" w:space="0" w:color="auto"/>
            </w:tcBorders>
            <w:shd w:val="clear" w:color="auto" w:fill="auto"/>
            <w:noWrap/>
            <w:vAlign w:val="center"/>
            <w:hideMark/>
          </w:tcPr>
          <w:p w:rsidR="002A7933" w:rsidRPr="0025129B" w:rsidRDefault="00215CF5"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678586" cy="2759075"/>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6965.JPG"/>
                          <pic:cNvPicPr/>
                        </pic:nvPicPr>
                        <pic:blipFill>
                          <a:blip r:embed="rId31" cstate="print">
                            <a:extLst>
                              <a:ext uri="{28A0092B-C50C-407E-A947-70E740481C1C}">
                                <a14:useLocalDpi xmlns:a14="http://schemas.microsoft.com/office/drawing/2010/main"/>
                              </a:ext>
                            </a:extLst>
                          </a:blip>
                          <a:stretch>
                            <a:fillRect/>
                          </a:stretch>
                        </pic:blipFill>
                        <pic:spPr>
                          <a:xfrm>
                            <a:off x="0" y="0"/>
                            <a:ext cx="3678648" cy="2759122"/>
                          </a:xfrm>
                          <a:prstGeom prst="rect">
                            <a:avLst/>
                          </a:prstGeom>
                        </pic:spPr>
                      </pic:pic>
                    </a:graphicData>
                  </a:graphic>
                </wp:inline>
              </w:drawing>
            </w:r>
          </w:p>
        </w:tc>
      </w:tr>
      <w:tr w:rsidR="001F5098" w:rsidRPr="0025129B" w:rsidTr="001804CC">
        <w:trPr>
          <w:trHeight w:val="300"/>
          <w:jc w:val="center"/>
        </w:trPr>
        <w:tc>
          <w:tcPr>
            <w:tcW w:w="3256" w:type="dxa"/>
            <w:tcBorders>
              <w:top w:val="single" w:sz="4" w:space="0" w:color="auto"/>
              <w:left w:val="single" w:sz="4" w:space="0" w:color="auto"/>
              <w:bottom w:val="single" w:sz="4" w:space="0" w:color="auto"/>
              <w:right w:val="nil"/>
            </w:tcBorders>
            <w:shd w:val="clear" w:color="auto" w:fill="auto"/>
            <w:noWrap/>
            <w:vAlign w:val="center"/>
            <w:hideMark/>
          </w:tcPr>
          <w:p w:rsidR="002A7933" w:rsidRPr="0086689F" w:rsidRDefault="00DB726F" w:rsidP="0086689F">
            <w:pPr>
              <w:rPr>
                <w:rFonts w:eastAsia="Times New Roman"/>
                <w:b/>
                <w:color w:val="000000"/>
                <w:sz w:val="20"/>
                <w:szCs w:val="20"/>
                <w:lang w:eastAsia="es-CL"/>
              </w:rPr>
            </w:pPr>
            <w:bookmarkStart w:id="139" w:name="_Toc353998121"/>
            <w:bookmarkStart w:id="140" w:name="_Toc353998194"/>
            <w:bookmarkStart w:id="141" w:name="_Toc382383548"/>
            <w:bookmarkStart w:id="142" w:name="_Toc382472370"/>
            <w:bookmarkStart w:id="143" w:name="_Toc390184280"/>
            <w:bookmarkStart w:id="144" w:name="_Toc390360011"/>
            <w:bookmarkStart w:id="145" w:name="_Toc390777032"/>
            <w:r w:rsidRPr="0086689F">
              <w:rPr>
                <w:b/>
                <w:sz w:val="20"/>
                <w:szCs w:val="20"/>
              </w:rPr>
              <w:t>Fotografía</w:t>
            </w:r>
            <w:r w:rsidR="0086689F">
              <w:rPr>
                <w:b/>
                <w:sz w:val="20"/>
                <w:szCs w:val="20"/>
              </w:rPr>
              <w:t xml:space="preserve"> 1</w:t>
            </w:r>
            <w:r w:rsidRPr="0086689F">
              <w:rPr>
                <w:b/>
                <w:sz w:val="20"/>
                <w:szCs w:val="20"/>
              </w:rPr>
              <w:t xml:space="preserve"> </w:t>
            </w:r>
            <w:bookmarkEnd w:id="139"/>
            <w:bookmarkEnd w:id="140"/>
            <w:bookmarkEnd w:id="141"/>
            <w:bookmarkEnd w:id="142"/>
            <w:bookmarkEnd w:id="143"/>
            <w:bookmarkEnd w:id="144"/>
            <w:bookmarkEnd w:id="145"/>
          </w:p>
        </w:tc>
        <w:tc>
          <w:tcPr>
            <w:tcW w:w="368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7A7FAC" w:rsidP="00DB726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86689F">
              <w:rPr>
                <w:rFonts w:eastAsia="Times New Roman"/>
                <w:b/>
                <w:color w:val="000000"/>
                <w:sz w:val="18"/>
                <w:szCs w:val="18"/>
                <w:lang w:eastAsia="es-CL"/>
              </w:rPr>
              <w:t xml:space="preserve"> </w:t>
            </w:r>
            <w:r w:rsidR="0086689F" w:rsidRPr="0086689F">
              <w:rPr>
                <w:rFonts w:eastAsia="Times New Roman"/>
                <w:color w:val="000000"/>
                <w:sz w:val="18"/>
                <w:szCs w:val="18"/>
                <w:lang w:eastAsia="es-CL"/>
              </w:rPr>
              <w:t>25-03-2015</w:t>
            </w:r>
            <w:r w:rsidR="002A7933" w:rsidRPr="0025129B">
              <w:rPr>
                <w:rFonts w:eastAsia="Times New Roman"/>
                <w:b/>
                <w:color w:val="000000"/>
                <w:sz w:val="18"/>
                <w:szCs w:val="18"/>
                <w:lang w:eastAsia="es-CL"/>
              </w:rPr>
              <w:t xml:space="preserve"> </w:t>
            </w:r>
            <w:r w:rsidR="00B417C3" w:rsidRPr="0025129B">
              <w:rPr>
                <w:rFonts w:eastAsia="Times New Roman"/>
                <w:color w:val="000000"/>
                <w:sz w:val="18"/>
                <w:szCs w:val="18"/>
                <w:lang w:eastAsia="es-CL"/>
              </w:rPr>
              <w:t xml:space="preserve"> </w:t>
            </w:r>
          </w:p>
        </w:tc>
        <w:tc>
          <w:tcPr>
            <w:tcW w:w="3905" w:type="dxa"/>
            <w:tcBorders>
              <w:top w:val="single" w:sz="4" w:space="0" w:color="auto"/>
              <w:left w:val="nil"/>
              <w:bottom w:val="single" w:sz="4" w:space="0" w:color="auto"/>
              <w:right w:val="nil"/>
            </w:tcBorders>
            <w:shd w:val="clear" w:color="auto" w:fill="auto"/>
            <w:noWrap/>
            <w:vAlign w:val="center"/>
            <w:hideMark/>
          </w:tcPr>
          <w:p w:rsidR="002A7933" w:rsidRPr="0086689F" w:rsidRDefault="0086689F" w:rsidP="0086689F">
            <w:pPr>
              <w:rPr>
                <w:b/>
                <w:szCs w:val="18"/>
              </w:rPr>
            </w:pPr>
            <w:r w:rsidRPr="0086689F">
              <w:rPr>
                <w:b/>
                <w:sz w:val="20"/>
              </w:rPr>
              <w:t>Fotografía</w:t>
            </w:r>
            <w:r>
              <w:rPr>
                <w:b/>
                <w:sz w:val="20"/>
              </w:rPr>
              <w:t xml:space="preserve"> 2</w:t>
            </w:r>
          </w:p>
        </w:tc>
        <w:tc>
          <w:tcPr>
            <w:tcW w:w="30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86689F" w:rsidP="00C609E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6689F">
              <w:rPr>
                <w:rFonts w:eastAsia="Times New Roman"/>
                <w:color w:val="000000"/>
                <w:sz w:val="18"/>
                <w:szCs w:val="18"/>
                <w:lang w:eastAsia="es-CL"/>
              </w:rPr>
              <w:t>25-03-2015</w:t>
            </w:r>
            <w:r w:rsidRPr="0025129B">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tc>
      </w:tr>
      <w:tr w:rsidR="007A7FAC" w:rsidRPr="0025129B" w:rsidTr="001804CC">
        <w:trPr>
          <w:trHeight w:val="300"/>
          <w:jc w:val="center"/>
        </w:trPr>
        <w:tc>
          <w:tcPr>
            <w:tcW w:w="325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25129B" w:rsidRDefault="007A7FAC" w:rsidP="0086689F">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86689F">
              <w:rPr>
                <w:rFonts w:eastAsia="Times New Roman"/>
                <w:b/>
                <w:color w:val="000000"/>
                <w:sz w:val="18"/>
                <w:szCs w:val="18"/>
                <w:lang w:eastAsia="es-CL"/>
              </w:rPr>
              <w:t xml:space="preserve"> 18 S</w:t>
            </w:r>
          </w:p>
        </w:tc>
        <w:tc>
          <w:tcPr>
            <w:tcW w:w="1842" w:type="dxa"/>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6689F" w:rsidRPr="0086689F">
              <w:rPr>
                <w:rFonts w:eastAsia="Times New Roman"/>
                <w:color w:val="000000"/>
                <w:sz w:val="18"/>
                <w:szCs w:val="18"/>
                <w:lang w:eastAsia="es-CL"/>
              </w:rPr>
              <w:t>5</w:t>
            </w:r>
            <w:r w:rsidR="001804CC">
              <w:rPr>
                <w:rFonts w:eastAsia="Times New Roman"/>
                <w:color w:val="000000"/>
                <w:sz w:val="18"/>
                <w:szCs w:val="18"/>
                <w:lang w:eastAsia="es-CL"/>
              </w:rPr>
              <w:t>.</w:t>
            </w:r>
            <w:r w:rsidR="0086689F" w:rsidRPr="0086689F">
              <w:rPr>
                <w:rFonts w:eastAsia="Times New Roman"/>
                <w:color w:val="000000"/>
                <w:sz w:val="18"/>
                <w:szCs w:val="18"/>
                <w:lang w:eastAsia="es-CL"/>
              </w:rPr>
              <w:t>935</w:t>
            </w:r>
            <w:r w:rsidR="001804CC">
              <w:rPr>
                <w:rFonts w:eastAsia="Times New Roman"/>
                <w:color w:val="000000"/>
                <w:sz w:val="18"/>
                <w:szCs w:val="18"/>
                <w:lang w:eastAsia="es-CL"/>
              </w:rPr>
              <w:t>.</w:t>
            </w:r>
            <w:r w:rsidR="0086689F" w:rsidRPr="0086689F">
              <w:rPr>
                <w:rFonts w:eastAsia="Times New Roman"/>
                <w:color w:val="000000"/>
                <w:sz w:val="18"/>
                <w:szCs w:val="18"/>
                <w:lang w:eastAsia="es-CL"/>
              </w:rPr>
              <w:t>223</w:t>
            </w:r>
          </w:p>
        </w:tc>
        <w:tc>
          <w:tcPr>
            <w:tcW w:w="1843" w:type="dxa"/>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6689F" w:rsidRPr="0086689F">
              <w:rPr>
                <w:rFonts w:eastAsia="Times New Roman"/>
                <w:color w:val="000000"/>
                <w:sz w:val="18"/>
                <w:szCs w:val="18"/>
                <w:lang w:eastAsia="es-CL"/>
              </w:rPr>
              <w:t>680</w:t>
            </w:r>
            <w:r w:rsidR="001804CC">
              <w:rPr>
                <w:rFonts w:eastAsia="Times New Roman"/>
                <w:color w:val="000000"/>
                <w:sz w:val="18"/>
                <w:szCs w:val="18"/>
                <w:lang w:eastAsia="es-CL"/>
              </w:rPr>
              <w:t>.</w:t>
            </w:r>
            <w:r w:rsidR="0086689F" w:rsidRPr="0086689F">
              <w:rPr>
                <w:rFonts w:eastAsia="Times New Roman"/>
                <w:color w:val="000000"/>
                <w:sz w:val="18"/>
                <w:szCs w:val="18"/>
                <w:lang w:eastAsia="es-CL"/>
              </w:rPr>
              <w:t>518</w:t>
            </w:r>
          </w:p>
        </w:tc>
        <w:tc>
          <w:tcPr>
            <w:tcW w:w="3905" w:type="dxa"/>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86689F">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86689F">
              <w:rPr>
                <w:rFonts w:eastAsia="Times New Roman"/>
                <w:b/>
                <w:color w:val="000000"/>
                <w:sz w:val="18"/>
                <w:szCs w:val="18"/>
                <w:lang w:eastAsia="es-CL"/>
              </w:rPr>
              <w:t xml:space="preserve"> 18 S</w:t>
            </w:r>
          </w:p>
        </w:tc>
        <w:tc>
          <w:tcPr>
            <w:tcW w:w="1574" w:type="dxa"/>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00AA6238">
              <w:t xml:space="preserve"> </w:t>
            </w:r>
            <w:r w:rsidR="00AA6238" w:rsidRPr="00AA6238">
              <w:rPr>
                <w:rFonts w:eastAsia="Times New Roman"/>
                <w:color w:val="000000"/>
                <w:sz w:val="18"/>
                <w:szCs w:val="18"/>
                <w:lang w:eastAsia="es-CL"/>
              </w:rPr>
              <w:t>5</w:t>
            </w:r>
            <w:r w:rsidR="001804CC">
              <w:rPr>
                <w:rFonts w:eastAsia="Times New Roman"/>
                <w:color w:val="000000"/>
                <w:sz w:val="18"/>
                <w:szCs w:val="18"/>
                <w:lang w:eastAsia="es-CL"/>
              </w:rPr>
              <w:t>.</w:t>
            </w:r>
            <w:r w:rsidR="00AA6238" w:rsidRPr="00AA6238">
              <w:rPr>
                <w:rFonts w:eastAsia="Times New Roman"/>
                <w:color w:val="000000"/>
                <w:sz w:val="18"/>
                <w:szCs w:val="18"/>
                <w:lang w:eastAsia="es-CL"/>
              </w:rPr>
              <w:t>935</w:t>
            </w:r>
            <w:r w:rsidR="001804CC">
              <w:rPr>
                <w:rFonts w:eastAsia="Times New Roman"/>
                <w:color w:val="000000"/>
                <w:sz w:val="18"/>
                <w:szCs w:val="18"/>
                <w:lang w:eastAsia="es-CL"/>
              </w:rPr>
              <w:t>.</w:t>
            </w:r>
            <w:r w:rsidR="00AA6238" w:rsidRPr="00AA6238">
              <w:rPr>
                <w:rFonts w:eastAsia="Times New Roman"/>
                <w:color w:val="000000"/>
                <w:sz w:val="18"/>
                <w:szCs w:val="18"/>
                <w:lang w:eastAsia="es-CL"/>
              </w:rPr>
              <w:t>153</w:t>
            </w:r>
            <w:r w:rsidRPr="00AA6238">
              <w:rPr>
                <w:rFonts w:eastAsia="Times New Roman"/>
                <w:color w:val="000000"/>
                <w:sz w:val="18"/>
                <w:szCs w:val="18"/>
                <w:lang w:eastAsia="es-CL"/>
              </w:rPr>
              <w:t xml:space="preserve"> </w:t>
            </w:r>
          </w:p>
        </w:tc>
        <w:tc>
          <w:tcPr>
            <w:tcW w:w="1454" w:type="dxa"/>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AA6238">
              <w:t xml:space="preserve"> </w:t>
            </w:r>
            <w:r w:rsidR="00AA6238" w:rsidRPr="00AA6238">
              <w:rPr>
                <w:rFonts w:eastAsia="Times New Roman"/>
                <w:color w:val="000000"/>
                <w:sz w:val="18"/>
                <w:szCs w:val="18"/>
                <w:lang w:eastAsia="es-CL"/>
              </w:rPr>
              <w:t>680</w:t>
            </w:r>
            <w:r w:rsidR="001804CC">
              <w:rPr>
                <w:rFonts w:eastAsia="Times New Roman"/>
                <w:color w:val="000000"/>
                <w:sz w:val="18"/>
                <w:szCs w:val="18"/>
                <w:lang w:eastAsia="es-CL"/>
              </w:rPr>
              <w:t>.</w:t>
            </w:r>
            <w:r w:rsidR="00AA6238" w:rsidRPr="00AA6238">
              <w:rPr>
                <w:rFonts w:eastAsia="Times New Roman"/>
                <w:color w:val="000000"/>
                <w:sz w:val="18"/>
                <w:szCs w:val="18"/>
                <w:lang w:eastAsia="es-CL"/>
              </w:rPr>
              <w:t>567</w:t>
            </w:r>
            <w:r w:rsidRPr="00AA6238">
              <w:rPr>
                <w:rFonts w:eastAsia="Times New Roman"/>
                <w:color w:val="000000"/>
                <w:sz w:val="18"/>
                <w:szCs w:val="18"/>
                <w:lang w:eastAsia="es-CL"/>
              </w:rPr>
              <w:t xml:space="preserve"> </w:t>
            </w:r>
          </w:p>
        </w:tc>
      </w:tr>
      <w:tr w:rsidR="001F5098" w:rsidRPr="0025129B" w:rsidTr="007A1E5A">
        <w:trPr>
          <w:trHeight w:val="300"/>
          <w:jc w:val="center"/>
        </w:trPr>
        <w:tc>
          <w:tcPr>
            <w:tcW w:w="6941"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596220">
            <w:pPr>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86689F">
              <w:rPr>
                <w:rFonts w:eastAsia="Times New Roman"/>
                <w:color w:val="000000"/>
                <w:sz w:val="18"/>
                <w:szCs w:val="18"/>
                <w:lang w:eastAsia="es-CL"/>
              </w:rPr>
              <w:t>Vista general de la descarga del colecto</w:t>
            </w:r>
            <w:r w:rsidR="00596220">
              <w:rPr>
                <w:rFonts w:eastAsia="Times New Roman"/>
                <w:color w:val="000000"/>
                <w:sz w:val="18"/>
                <w:szCs w:val="18"/>
                <w:lang w:eastAsia="es-CL"/>
              </w:rPr>
              <w:t>r</w:t>
            </w:r>
            <w:r w:rsidR="0086689F">
              <w:rPr>
                <w:rFonts w:eastAsia="Times New Roman"/>
                <w:color w:val="000000"/>
                <w:sz w:val="18"/>
                <w:szCs w:val="18"/>
                <w:lang w:eastAsia="es-CL"/>
              </w:rPr>
              <w:t xml:space="preserve"> 1 de aguas lluvias</w:t>
            </w:r>
            <w:r w:rsidR="00596220">
              <w:rPr>
                <w:rFonts w:eastAsia="Times New Roman"/>
                <w:color w:val="000000"/>
                <w:sz w:val="18"/>
                <w:szCs w:val="18"/>
                <w:lang w:eastAsia="es-CL"/>
              </w:rPr>
              <w:t>.</w:t>
            </w:r>
          </w:p>
          <w:p w:rsidR="002A7933" w:rsidRPr="0025129B" w:rsidRDefault="002A7933" w:rsidP="00596220">
            <w:pPr>
              <w:rPr>
                <w:rFonts w:eastAsia="Times New Roman"/>
                <w:color w:val="000000"/>
                <w:sz w:val="18"/>
                <w:szCs w:val="18"/>
                <w:lang w:eastAsia="es-CL"/>
              </w:rPr>
            </w:pPr>
          </w:p>
        </w:tc>
        <w:tc>
          <w:tcPr>
            <w:tcW w:w="6933"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596220">
            <w:pPr>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AA6238">
              <w:rPr>
                <w:rFonts w:eastAsia="Times New Roman"/>
                <w:color w:val="000000"/>
                <w:sz w:val="18"/>
                <w:szCs w:val="18"/>
                <w:lang w:eastAsia="es-CL"/>
              </w:rPr>
              <w:t xml:space="preserve">Detalle de </w:t>
            </w:r>
            <w:r w:rsidR="00AA6238" w:rsidRPr="00AA6238">
              <w:rPr>
                <w:rFonts w:eastAsia="Times New Roman"/>
                <w:color w:val="000000"/>
                <w:sz w:val="18"/>
                <w:szCs w:val="18"/>
                <w:lang w:eastAsia="es-CL"/>
              </w:rPr>
              <w:t>rejilla metálica de recolección del sector de las bodegas 1,</w:t>
            </w:r>
            <w:r w:rsidR="00596220">
              <w:rPr>
                <w:rFonts w:eastAsia="Times New Roman"/>
                <w:color w:val="000000"/>
                <w:sz w:val="18"/>
                <w:szCs w:val="18"/>
                <w:lang w:eastAsia="es-CL"/>
              </w:rPr>
              <w:t xml:space="preserve"> </w:t>
            </w:r>
            <w:r w:rsidR="00AA6238" w:rsidRPr="00AA6238">
              <w:rPr>
                <w:rFonts w:eastAsia="Times New Roman"/>
                <w:color w:val="000000"/>
                <w:sz w:val="18"/>
                <w:szCs w:val="18"/>
                <w:lang w:eastAsia="es-CL"/>
              </w:rPr>
              <w:t>2 y 8</w:t>
            </w:r>
            <w:r w:rsidR="00596220">
              <w:rPr>
                <w:rFonts w:eastAsia="Times New Roman"/>
                <w:color w:val="000000"/>
                <w:sz w:val="18"/>
                <w:szCs w:val="18"/>
                <w:lang w:eastAsia="es-CL"/>
              </w:rPr>
              <w:t>.</w:t>
            </w:r>
          </w:p>
          <w:p w:rsidR="00557733" w:rsidRPr="0025129B" w:rsidRDefault="00557733" w:rsidP="00596220">
            <w:pPr>
              <w:rPr>
                <w:rFonts w:eastAsia="Times New Roman"/>
                <w:color w:val="000000"/>
                <w:sz w:val="18"/>
                <w:szCs w:val="18"/>
                <w:lang w:eastAsia="es-CL"/>
              </w:rPr>
            </w:pPr>
          </w:p>
        </w:tc>
      </w:tr>
      <w:tr w:rsidR="001F5098" w:rsidRPr="0025129B" w:rsidTr="007A1E5A">
        <w:trPr>
          <w:trHeight w:val="324"/>
          <w:jc w:val="center"/>
        </w:trPr>
        <w:tc>
          <w:tcPr>
            <w:tcW w:w="6941" w:type="dxa"/>
            <w:gridSpan w:val="3"/>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c>
          <w:tcPr>
            <w:tcW w:w="6933" w:type="dxa"/>
            <w:gridSpan w:val="3"/>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r>
    </w:tbl>
    <w:p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rsidR="00075A70" w:rsidRPr="0025129B" w:rsidRDefault="00075A70" w:rsidP="00E349AF"/>
    <w:tbl>
      <w:tblPr>
        <w:tblW w:w="13712" w:type="dxa"/>
        <w:jc w:val="center"/>
        <w:tblCellMar>
          <w:left w:w="70" w:type="dxa"/>
          <w:right w:w="70" w:type="dxa"/>
        </w:tblCellMar>
        <w:tblLook w:val="04A0" w:firstRow="1" w:lastRow="0" w:firstColumn="1" w:lastColumn="0" w:noHBand="0" w:noVBand="1"/>
      </w:tblPr>
      <w:tblGrid>
        <w:gridCol w:w="2885"/>
        <w:gridCol w:w="2099"/>
        <w:gridCol w:w="1872"/>
        <w:gridCol w:w="2885"/>
        <w:gridCol w:w="2099"/>
        <w:gridCol w:w="1872"/>
      </w:tblGrid>
      <w:tr w:rsidR="00F551C3" w:rsidRPr="0025129B"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551C3" w:rsidRPr="0025129B" w:rsidRDefault="002E49EE" w:rsidP="00215CF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r w:rsidR="005626CB" w:rsidRPr="0025129B">
              <w:rPr>
                <w:rFonts w:eastAsia="Times New Roman"/>
                <w:b/>
                <w:bCs/>
                <w:color w:val="000000"/>
                <w:sz w:val="20"/>
                <w:szCs w:val="20"/>
                <w:lang w:eastAsia="es-CL"/>
              </w:rPr>
              <w:t xml:space="preserve"> </w:t>
            </w:r>
          </w:p>
        </w:tc>
      </w:tr>
      <w:tr w:rsidR="00F551C3" w:rsidRPr="0025129B" w:rsidTr="007A7FA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F551C3" w:rsidRPr="0025129B" w:rsidRDefault="00215CF5" w:rsidP="00F551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9CEE668" wp14:editId="716A076F">
                  <wp:extent cx="2480522" cy="1860391"/>
                  <wp:effectExtent l="0" t="0" r="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6967.JPG"/>
                          <pic:cNvPicPr/>
                        </pic:nvPicPr>
                        <pic:blipFill>
                          <a:blip r:embed="rId32" cstate="print">
                            <a:extLst>
                              <a:ext uri="{28A0092B-C50C-407E-A947-70E740481C1C}">
                                <a14:useLocalDpi xmlns:a14="http://schemas.microsoft.com/office/drawing/2010/main"/>
                              </a:ext>
                            </a:extLst>
                          </a:blip>
                          <a:stretch>
                            <a:fillRect/>
                          </a:stretch>
                        </pic:blipFill>
                        <pic:spPr>
                          <a:xfrm>
                            <a:off x="0" y="0"/>
                            <a:ext cx="2489662" cy="1867246"/>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F551C3" w:rsidRPr="0025129B" w:rsidRDefault="003631D9" w:rsidP="00F551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BAC1D7F" wp14:editId="64F44177">
                  <wp:extent cx="2431415" cy="1823561"/>
                  <wp:effectExtent l="0" t="0" r="6985"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6970.JPG"/>
                          <pic:cNvPicPr/>
                        </pic:nvPicPr>
                        <pic:blipFill>
                          <a:blip r:embed="rId33" cstate="print">
                            <a:extLst>
                              <a:ext uri="{28A0092B-C50C-407E-A947-70E740481C1C}">
                                <a14:useLocalDpi xmlns:a14="http://schemas.microsoft.com/office/drawing/2010/main"/>
                              </a:ext>
                            </a:extLst>
                          </a:blip>
                          <a:stretch>
                            <a:fillRect/>
                          </a:stretch>
                        </pic:blipFill>
                        <pic:spPr>
                          <a:xfrm>
                            <a:off x="0" y="0"/>
                            <a:ext cx="2435960" cy="1826970"/>
                          </a:xfrm>
                          <a:prstGeom prst="rect">
                            <a:avLst/>
                          </a:prstGeom>
                        </pic:spPr>
                      </pic:pic>
                    </a:graphicData>
                  </a:graphic>
                </wp:inline>
              </w:drawing>
            </w:r>
          </w:p>
        </w:tc>
      </w:tr>
      <w:tr w:rsidR="0086689F" w:rsidRPr="0025129B"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86689F" w:rsidRPr="0086689F" w:rsidRDefault="0086689F" w:rsidP="0086689F">
            <w:pPr>
              <w:rPr>
                <w:rFonts w:eastAsia="Times New Roman"/>
                <w:b/>
                <w:color w:val="000000"/>
                <w:sz w:val="20"/>
                <w:szCs w:val="20"/>
                <w:lang w:eastAsia="es-CL"/>
              </w:rPr>
            </w:pPr>
            <w:r w:rsidRPr="0086689F">
              <w:rPr>
                <w:b/>
                <w:sz w:val="20"/>
                <w:szCs w:val="20"/>
              </w:rPr>
              <w:t>Fotografía</w:t>
            </w:r>
            <w:r>
              <w:rPr>
                <w:b/>
                <w:sz w:val="20"/>
                <w:szCs w:val="20"/>
              </w:rPr>
              <w:t xml:space="preserve"> 3</w:t>
            </w:r>
            <w:r w:rsidRPr="0086689F">
              <w:rPr>
                <w:b/>
                <w:sz w:val="20"/>
                <w:szCs w:val="20"/>
              </w:rPr>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689F" w:rsidRPr="0025129B" w:rsidRDefault="0086689F" w:rsidP="0086689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6689F">
              <w:rPr>
                <w:rFonts w:eastAsia="Times New Roman"/>
                <w:color w:val="000000"/>
                <w:sz w:val="18"/>
                <w:szCs w:val="18"/>
                <w:lang w:eastAsia="es-CL"/>
              </w:rPr>
              <w:t>25-03-2015</w:t>
            </w:r>
            <w:r w:rsidRPr="0025129B">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nil"/>
            </w:tcBorders>
            <w:shd w:val="clear" w:color="auto" w:fill="auto"/>
            <w:noWrap/>
            <w:vAlign w:val="center"/>
            <w:hideMark/>
          </w:tcPr>
          <w:p w:rsidR="0086689F" w:rsidRPr="0086689F" w:rsidRDefault="0086689F" w:rsidP="0086689F">
            <w:pPr>
              <w:rPr>
                <w:rFonts w:eastAsia="Times New Roman"/>
                <w:b/>
                <w:color w:val="000000"/>
                <w:sz w:val="20"/>
                <w:szCs w:val="20"/>
                <w:lang w:eastAsia="es-CL"/>
              </w:rPr>
            </w:pPr>
            <w:r w:rsidRPr="0086689F">
              <w:rPr>
                <w:b/>
                <w:sz w:val="20"/>
                <w:szCs w:val="20"/>
              </w:rPr>
              <w:t>Fotografía</w:t>
            </w:r>
            <w:r>
              <w:rPr>
                <w:b/>
                <w:sz w:val="20"/>
                <w:szCs w:val="20"/>
              </w:rPr>
              <w:t xml:space="preserve"> 4</w:t>
            </w:r>
            <w:r w:rsidRPr="0086689F">
              <w:rPr>
                <w:b/>
                <w:sz w:val="20"/>
                <w:szCs w:val="20"/>
              </w:rPr>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689F" w:rsidRPr="0025129B" w:rsidRDefault="0086689F" w:rsidP="0086689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6689F">
              <w:rPr>
                <w:rFonts w:eastAsia="Times New Roman"/>
                <w:color w:val="000000"/>
                <w:sz w:val="18"/>
                <w:szCs w:val="18"/>
                <w:lang w:eastAsia="es-CL"/>
              </w:rPr>
              <w:t>25-03-2015</w:t>
            </w:r>
            <w:r w:rsidRPr="0025129B">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tc>
      </w:tr>
      <w:tr w:rsidR="003631D9" w:rsidRPr="00A71EB5"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C5625D" w:rsidRDefault="0086689F"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Coordenadas DATUM WGS84 HUSO 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7A7FAC"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 Norte:</w:t>
            </w:r>
            <w:r w:rsidRPr="00C5625D">
              <w:rPr>
                <w:rFonts w:eastAsia="Times New Roman"/>
                <w:color w:val="000000"/>
                <w:sz w:val="16"/>
                <w:szCs w:val="18"/>
                <w:lang w:eastAsia="es-CL"/>
              </w:rPr>
              <w:t xml:space="preserve"> </w:t>
            </w:r>
            <w:r w:rsidR="006A6FAC" w:rsidRPr="00C5625D">
              <w:rPr>
                <w:rFonts w:eastAsia="Times New Roman"/>
                <w:color w:val="000000"/>
                <w:sz w:val="16"/>
                <w:szCs w:val="18"/>
                <w:lang w:eastAsia="es-CL"/>
              </w:rPr>
              <w:t>5</w:t>
            </w:r>
            <w:r w:rsidR="001804CC" w:rsidRPr="00C5625D">
              <w:rPr>
                <w:rFonts w:eastAsia="Times New Roman"/>
                <w:color w:val="000000"/>
                <w:sz w:val="16"/>
                <w:szCs w:val="18"/>
                <w:lang w:eastAsia="es-CL"/>
              </w:rPr>
              <w:t>.</w:t>
            </w:r>
            <w:r w:rsidR="006A6FAC" w:rsidRPr="00C5625D">
              <w:rPr>
                <w:rFonts w:eastAsia="Times New Roman"/>
                <w:color w:val="000000"/>
                <w:sz w:val="16"/>
                <w:szCs w:val="18"/>
                <w:lang w:eastAsia="es-CL"/>
              </w:rPr>
              <w:t>935</w:t>
            </w:r>
            <w:r w:rsidR="001804CC" w:rsidRPr="00C5625D">
              <w:rPr>
                <w:rFonts w:eastAsia="Times New Roman"/>
                <w:color w:val="000000"/>
                <w:sz w:val="16"/>
                <w:szCs w:val="18"/>
                <w:lang w:eastAsia="es-CL"/>
              </w:rPr>
              <w:t>.</w:t>
            </w:r>
            <w:r w:rsidR="006A6FAC" w:rsidRPr="00C5625D">
              <w:rPr>
                <w:rFonts w:eastAsia="Times New Roman"/>
                <w:color w:val="000000"/>
                <w:sz w:val="16"/>
                <w:szCs w:val="18"/>
                <w:lang w:eastAsia="es-CL"/>
              </w:rPr>
              <w:t>122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7A7FAC"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 Este:</w:t>
            </w:r>
            <w:r w:rsidRPr="00C5625D">
              <w:rPr>
                <w:rFonts w:eastAsia="Times New Roman"/>
                <w:color w:val="000000"/>
                <w:sz w:val="16"/>
                <w:szCs w:val="18"/>
                <w:lang w:eastAsia="es-CL"/>
              </w:rPr>
              <w:t xml:space="preserve"> </w:t>
            </w:r>
            <w:r w:rsidR="006A6FAC" w:rsidRPr="00C5625D">
              <w:rPr>
                <w:rFonts w:eastAsia="Times New Roman"/>
                <w:color w:val="000000"/>
                <w:sz w:val="16"/>
                <w:szCs w:val="18"/>
                <w:lang w:eastAsia="es-CL"/>
              </w:rPr>
              <w:t>680</w:t>
            </w:r>
            <w:r w:rsidR="001804CC" w:rsidRPr="00C5625D">
              <w:rPr>
                <w:rFonts w:eastAsia="Times New Roman"/>
                <w:color w:val="000000"/>
                <w:sz w:val="16"/>
                <w:szCs w:val="18"/>
                <w:lang w:eastAsia="es-CL"/>
              </w:rPr>
              <w:t>.</w:t>
            </w:r>
            <w:r w:rsidR="006A6FAC" w:rsidRPr="00C5625D">
              <w:rPr>
                <w:rFonts w:eastAsia="Times New Roman"/>
                <w:color w:val="000000"/>
                <w:sz w:val="16"/>
                <w:szCs w:val="18"/>
                <w:lang w:eastAsia="es-CL"/>
              </w:rPr>
              <w:t>626</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86689F"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Coordenadas DATUM WGS84 HUSO 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7A7FAC"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 Norte:</w:t>
            </w:r>
            <w:r w:rsidR="00CB03F2" w:rsidRPr="00C5625D">
              <w:rPr>
                <w:rFonts w:eastAsia="Times New Roman"/>
                <w:b/>
                <w:color w:val="000000"/>
                <w:sz w:val="16"/>
                <w:szCs w:val="18"/>
                <w:lang w:eastAsia="es-CL"/>
              </w:rPr>
              <w:t xml:space="preserve"> </w:t>
            </w:r>
            <w:r w:rsidR="00CB03F2" w:rsidRPr="00C5625D">
              <w:rPr>
                <w:rFonts w:eastAsia="Times New Roman"/>
                <w:color w:val="000000"/>
                <w:sz w:val="16"/>
                <w:szCs w:val="18"/>
                <w:lang w:eastAsia="es-CL"/>
              </w:rPr>
              <w:t>5</w:t>
            </w:r>
            <w:r w:rsidR="001804CC" w:rsidRPr="00C5625D">
              <w:rPr>
                <w:rFonts w:eastAsia="Times New Roman"/>
                <w:color w:val="000000"/>
                <w:sz w:val="16"/>
                <w:szCs w:val="18"/>
                <w:lang w:eastAsia="es-CL"/>
              </w:rPr>
              <w:t>.</w:t>
            </w:r>
            <w:r w:rsidR="00CB03F2" w:rsidRPr="00C5625D">
              <w:rPr>
                <w:rFonts w:eastAsia="Times New Roman"/>
                <w:color w:val="000000"/>
                <w:sz w:val="16"/>
                <w:szCs w:val="18"/>
                <w:lang w:eastAsia="es-CL"/>
              </w:rPr>
              <w:t>935</w:t>
            </w:r>
            <w:r w:rsidR="001804CC" w:rsidRPr="00C5625D">
              <w:rPr>
                <w:rFonts w:eastAsia="Times New Roman"/>
                <w:color w:val="000000"/>
                <w:sz w:val="16"/>
                <w:szCs w:val="18"/>
                <w:lang w:eastAsia="es-CL"/>
              </w:rPr>
              <w:t>.</w:t>
            </w:r>
            <w:r w:rsidR="00CB03F2" w:rsidRPr="00C5625D">
              <w:rPr>
                <w:rFonts w:eastAsia="Times New Roman"/>
                <w:color w:val="000000"/>
                <w:sz w:val="16"/>
                <w:szCs w:val="18"/>
                <w:lang w:eastAsia="es-CL"/>
              </w:rPr>
              <w:t>170</w:t>
            </w:r>
            <w:r w:rsidRPr="00C5625D">
              <w:rPr>
                <w:rFonts w:eastAsia="Times New Roman"/>
                <w:color w:val="000000"/>
                <w:sz w:val="16"/>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7A7FAC"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 Este:</w:t>
            </w:r>
            <w:r w:rsidRPr="00C5625D">
              <w:rPr>
                <w:rFonts w:eastAsia="Times New Roman"/>
                <w:color w:val="000000"/>
                <w:sz w:val="16"/>
                <w:szCs w:val="18"/>
                <w:lang w:eastAsia="es-CL"/>
              </w:rPr>
              <w:t xml:space="preserve"> </w:t>
            </w:r>
            <w:r w:rsidR="00CB03F2" w:rsidRPr="00C5625D">
              <w:rPr>
                <w:rFonts w:eastAsia="Times New Roman"/>
                <w:color w:val="000000"/>
                <w:sz w:val="16"/>
                <w:szCs w:val="18"/>
                <w:lang w:eastAsia="es-CL"/>
              </w:rPr>
              <w:t>680</w:t>
            </w:r>
            <w:r w:rsidR="001804CC" w:rsidRPr="00C5625D">
              <w:rPr>
                <w:rFonts w:eastAsia="Times New Roman"/>
                <w:color w:val="000000"/>
                <w:sz w:val="16"/>
                <w:szCs w:val="18"/>
                <w:lang w:eastAsia="es-CL"/>
              </w:rPr>
              <w:t>.</w:t>
            </w:r>
            <w:r w:rsidR="00CB03F2" w:rsidRPr="00C5625D">
              <w:rPr>
                <w:rFonts w:eastAsia="Times New Roman"/>
                <w:color w:val="000000"/>
                <w:sz w:val="16"/>
                <w:szCs w:val="18"/>
                <w:lang w:eastAsia="es-CL"/>
              </w:rPr>
              <w:t>430</w:t>
            </w:r>
          </w:p>
        </w:tc>
      </w:tr>
      <w:tr w:rsidR="00F551C3" w:rsidRPr="00A71EB5" w:rsidTr="00C5625D">
        <w:trPr>
          <w:trHeight w:val="37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01997" w:rsidRPr="00C5625D" w:rsidRDefault="00F64DF2" w:rsidP="00C5625D">
            <w:pPr>
              <w:jc w:val="left"/>
              <w:rPr>
                <w:rFonts w:eastAsia="Times New Roman"/>
                <w:b/>
                <w:color w:val="000000"/>
                <w:sz w:val="16"/>
                <w:szCs w:val="18"/>
                <w:lang w:eastAsia="es-CL"/>
              </w:rPr>
            </w:pPr>
            <w:r w:rsidRPr="00C5625D">
              <w:rPr>
                <w:rFonts w:eastAsia="Times New Roman"/>
                <w:b/>
                <w:color w:val="000000"/>
                <w:sz w:val="16"/>
                <w:szCs w:val="18"/>
                <w:lang w:eastAsia="es-CL"/>
              </w:rPr>
              <w:t>Descripción m</w:t>
            </w:r>
            <w:r w:rsidR="00F551C3" w:rsidRPr="00C5625D">
              <w:rPr>
                <w:rFonts w:eastAsia="Times New Roman"/>
                <w:b/>
                <w:color w:val="000000"/>
                <w:sz w:val="16"/>
                <w:szCs w:val="18"/>
                <w:lang w:eastAsia="es-CL"/>
              </w:rPr>
              <w:t xml:space="preserve">edio de </w:t>
            </w:r>
            <w:r w:rsidRPr="00C5625D">
              <w:rPr>
                <w:rFonts w:eastAsia="Times New Roman"/>
                <w:b/>
                <w:color w:val="000000"/>
                <w:sz w:val="16"/>
                <w:szCs w:val="18"/>
                <w:lang w:eastAsia="es-CL"/>
              </w:rPr>
              <w:t>p</w:t>
            </w:r>
            <w:r w:rsidR="00F551C3" w:rsidRPr="00C5625D">
              <w:rPr>
                <w:rFonts w:eastAsia="Times New Roman"/>
                <w:b/>
                <w:color w:val="000000"/>
                <w:sz w:val="16"/>
                <w:szCs w:val="18"/>
                <w:lang w:eastAsia="es-CL"/>
              </w:rPr>
              <w:t>rueba</w:t>
            </w:r>
            <w:r w:rsidR="002E49EE" w:rsidRPr="00C5625D">
              <w:rPr>
                <w:rFonts w:eastAsia="Times New Roman"/>
                <w:b/>
                <w:color w:val="000000"/>
                <w:sz w:val="16"/>
                <w:szCs w:val="18"/>
                <w:lang w:eastAsia="es-CL"/>
              </w:rPr>
              <w:t>:</w:t>
            </w:r>
            <w:r w:rsidR="002E49EE" w:rsidRPr="00C5625D">
              <w:rPr>
                <w:rFonts w:eastAsia="Times New Roman"/>
                <w:color w:val="000000"/>
                <w:sz w:val="16"/>
                <w:szCs w:val="18"/>
                <w:lang w:eastAsia="es-CL"/>
              </w:rPr>
              <w:t xml:space="preserve"> </w:t>
            </w:r>
            <w:r w:rsidR="00C5625D">
              <w:rPr>
                <w:rFonts w:eastAsia="Times New Roman"/>
                <w:color w:val="000000"/>
                <w:sz w:val="16"/>
                <w:szCs w:val="18"/>
                <w:lang w:eastAsia="es-CL"/>
              </w:rPr>
              <w:t xml:space="preserve">Sistema </w:t>
            </w:r>
            <w:r w:rsidR="006A6FAC" w:rsidRPr="00C5625D">
              <w:rPr>
                <w:rFonts w:eastAsia="Times New Roman"/>
                <w:color w:val="000000"/>
                <w:sz w:val="16"/>
                <w:szCs w:val="18"/>
                <w:lang w:eastAsia="es-CL"/>
              </w:rPr>
              <w:t>de tratamiento de aguas servidas soterrada ubicada en la portería del sector norte.</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551C3" w:rsidRPr="00C5625D" w:rsidRDefault="00F64DF2" w:rsidP="00075A70">
            <w:pPr>
              <w:jc w:val="left"/>
              <w:rPr>
                <w:rFonts w:eastAsia="Times New Roman"/>
                <w:b/>
                <w:color w:val="000000"/>
                <w:sz w:val="16"/>
                <w:szCs w:val="18"/>
                <w:lang w:eastAsia="es-CL"/>
              </w:rPr>
            </w:pPr>
            <w:r w:rsidRPr="00C5625D">
              <w:rPr>
                <w:rFonts w:eastAsia="Times New Roman"/>
                <w:b/>
                <w:color w:val="000000"/>
                <w:sz w:val="16"/>
                <w:szCs w:val="18"/>
                <w:lang w:eastAsia="es-CL"/>
              </w:rPr>
              <w:t>Descripción m</w:t>
            </w:r>
            <w:r w:rsidR="00F551C3" w:rsidRPr="00C5625D">
              <w:rPr>
                <w:rFonts w:eastAsia="Times New Roman"/>
                <w:b/>
                <w:color w:val="000000"/>
                <w:sz w:val="16"/>
                <w:szCs w:val="18"/>
                <w:lang w:eastAsia="es-CL"/>
              </w:rPr>
              <w:t xml:space="preserve">edio de </w:t>
            </w:r>
            <w:r w:rsidRPr="00C5625D">
              <w:rPr>
                <w:rFonts w:eastAsia="Times New Roman"/>
                <w:b/>
                <w:color w:val="000000"/>
                <w:sz w:val="16"/>
                <w:szCs w:val="18"/>
                <w:lang w:eastAsia="es-CL"/>
              </w:rPr>
              <w:t>p</w:t>
            </w:r>
            <w:r w:rsidR="00F551C3" w:rsidRPr="00C5625D">
              <w:rPr>
                <w:rFonts w:eastAsia="Times New Roman"/>
                <w:b/>
                <w:color w:val="000000"/>
                <w:sz w:val="16"/>
                <w:szCs w:val="18"/>
                <w:lang w:eastAsia="es-CL"/>
              </w:rPr>
              <w:t>rueba</w:t>
            </w:r>
            <w:r w:rsidR="00CB5BC0" w:rsidRPr="00C5625D">
              <w:rPr>
                <w:rFonts w:eastAsia="Times New Roman"/>
                <w:b/>
                <w:color w:val="000000"/>
                <w:sz w:val="16"/>
                <w:szCs w:val="18"/>
                <w:lang w:eastAsia="es-CL"/>
              </w:rPr>
              <w:t>:</w:t>
            </w:r>
            <w:r w:rsidR="00A92AA4" w:rsidRPr="00C5625D">
              <w:rPr>
                <w:rFonts w:eastAsia="Times New Roman"/>
                <w:color w:val="000000"/>
                <w:sz w:val="16"/>
                <w:szCs w:val="18"/>
                <w:lang w:eastAsia="es-CL"/>
              </w:rPr>
              <w:t xml:space="preserve"> </w:t>
            </w:r>
            <w:r w:rsidR="00C5625D">
              <w:rPr>
                <w:rFonts w:eastAsia="Times New Roman"/>
                <w:color w:val="000000"/>
                <w:sz w:val="16"/>
                <w:szCs w:val="18"/>
                <w:lang w:eastAsia="es-CL"/>
              </w:rPr>
              <w:t>Detalle de descarga de C</w:t>
            </w:r>
            <w:r w:rsidR="00900115" w:rsidRPr="00C5625D">
              <w:rPr>
                <w:rFonts w:eastAsia="Times New Roman"/>
                <w:color w:val="000000"/>
                <w:sz w:val="16"/>
                <w:szCs w:val="18"/>
                <w:lang w:eastAsia="es-CL"/>
              </w:rPr>
              <w:t>olector 2.</w:t>
            </w:r>
          </w:p>
          <w:p w:rsidR="009867CF" w:rsidRPr="00C5625D" w:rsidRDefault="009867CF" w:rsidP="00075A70">
            <w:pPr>
              <w:jc w:val="left"/>
              <w:rPr>
                <w:rFonts w:eastAsia="Times New Roman"/>
                <w:b/>
                <w:color w:val="000000"/>
                <w:sz w:val="16"/>
                <w:szCs w:val="18"/>
                <w:lang w:eastAsia="es-CL"/>
              </w:rPr>
            </w:pPr>
          </w:p>
        </w:tc>
      </w:tr>
      <w:tr w:rsidR="002E49EE" w:rsidRPr="0025129B" w:rsidTr="007A7FA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2E49EE" w:rsidRPr="0025129B" w:rsidRDefault="001514ED" w:rsidP="0059096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63DF299" wp14:editId="3190A86E">
                  <wp:extent cx="2700867" cy="2025650"/>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6973.JPG"/>
                          <pic:cNvPicPr/>
                        </pic:nvPicPr>
                        <pic:blipFill>
                          <a:blip r:embed="rId34" cstate="print">
                            <a:extLst>
                              <a:ext uri="{28A0092B-C50C-407E-A947-70E740481C1C}">
                                <a14:useLocalDpi xmlns:a14="http://schemas.microsoft.com/office/drawing/2010/main"/>
                              </a:ext>
                            </a:extLst>
                          </a:blip>
                          <a:stretch>
                            <a:fillRect/>
                          </a:stretch>
                        </pic:blipFill>
                        <pic:spPr>
                          <a:xfrm>
                            <a:off x="0" y="0"/>
                            <a:ext cx="2704734" cy="202855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E49EE" w:rsidRPr="0025129B" w:rsidRDefault="00B05714" w:rsidP="0059096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59A5D6E" wp14:editId="5DFEF3CA">
                  <wp:extent cx="2608580" cy="1956435"/>
                  <wp:effectExtent l="0" t="0" r="127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6978.JPG"/>
                          <pic:cNvPicPr/>
                        </pic:nvPicPr>
                        <pic:blipFill>
                          <a:blip r:embed="rId35">
                            <a:extLst>
                              <a:ext uri="{28A0092B-C50C-407E-A947-70E740481C1C}">
                                <a14:useLocalDpi xmlns:a14="http://schemas.microsoft.com/office/drawing/2010/main" val="0"/>
                              </a:ext>
                            </a:extLst>
                          </a:blip>
                          <a:stretch>
                            <a:fillRect/>
                          </a:stretch>
                        </pic:blipFill>
                        <pic:spPr>
                          <a:xfrm>
                            <a:off x="0" y="0"/>
                            <a:ext cx="2610933" cy="1958200"/>
                          </a:xfrm>
                          <a:prstGeom prst="rect">
                            <a:avLst/>
                          </a:prstGeom>
                        </pic:spPr>
                      </pic:pic>
                    </a:graphicData>
                  </a:graphic>
                </wp:inline>
              </w:drawing>
            </w:r>
          </w:p>
        </w:tc>
      </w:tr>
      <w:tr w:rsidR="0086689F" w:rsidRPr="0025129B"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86689F" w:rsidRPr="0086689F" w:rsidRDefault="0086689F" w:rsidP="0086689F">
            <w:pPr>
              <w:rPr>
                <w:rFonts w:eastAsia="Times New Roman"/>
                <w:b/>
                <w:color w:val="000000"/>
                <w:sz w:val="20"/>
                <w:szCs w:val="20"/>
                <w:lang w:eastAsia="es-CL"/>
              </w:rPr>
            </w:pPr>
            <w:r w:rsidRPr="0086689F">
              <w:rPr>
                <w:b/>
                <w:sz w:val="20"/>
                <w:szCs w:val="20"/>
              </w:rPr>
              <w:t>Fotografía</w:t>
            </w:r>
            <w:r>
              <w:rPr>
                <w:b/>
                <w:sz w:val="20"/>
                <w:szCs w:val="20"/>
              </w:rPr>
              <w:t xml:space="preserve"> 5</w:t>
            </w:r>
            <w:r w:rsidRPr="0086689F">
              <w:rPr>
                <w:b/>
                <w:sz w:val="20"/>
                <w:szCs w:val="20"/>
              </w:rPr>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689F" w:rsidRPr="0025129B" w:rsidRDefault="0086689F" w:rsidP="0086689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6689F">
              <w:rPr>
                <w:rFonts w:eastAsia="Times New Roman"/>
                <w:color w:val="000000"/>
                <w:sz w:val="18"/>
                <w:szCs w:val="18"/>
                <w:lang w:eastAsia="es-CL"/>
              </w:rPr>
              <w:t>25-03-2015</w:t>
            </w:r>
            <w:r w:rsidRPr="0025129B">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nil"/>
            </w:tcBorders>
            <w:shd w:val="clear" w:color="auto" w:fill="auto"/>
            <w:noWrap/>
            <w:vAlign w:val="center"/>
            <w:hideMark/>
          </w:tcPr>
          <w:p w:rsidR="0086689F" w:rsidRPr="0086689F" w:rsidRDefault="0086689F" w:rsidP="0086689F">
            <w:pPr>
              <w:rPr>
                <w:rFonts w:eastAsia="Times New Roman"/>
                <w:b/>
                <w:color w:val="000000"/>
                <w:sz w:val="20"/>
                <w:szCs w:val="20"/>
                <w:lang w:eastAsia="es-CL"/>
              </w:rPr>
            </w:pPr>
            <w:r w:rsidRPr="0086689F">
              <w:rPr>
                <w:b/>
                <w:sz w:val="20"/>
                <w:szCs w:val="20"/>
              </w:rPr>
              <w:t>Fotografía</w:t>
            </w:r>
            <w:r>
              <w:rPr>
                <w:b/>
                <w:sz w:val="20"/>
                <w:szCs w:val="20"/>
              </w:rPr>
              <w:t xml:space="preserve"> 6</w:t>
            </w:r>
            <w:r w:rsidRPr="0086689F">
              <w:rPr>
                <w:b/>
                <w:sz w:val="20"/>
                <w:szCs w:val="20"/>
              </w:rPr>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689F" w:rsidRPr="0025129B" w:rsidRDefault="0086689F" w:rsidP="0086689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6689F">
              <w:rPr>
                <w:rFonts w:eastAsia="Times New Roman"/>
                <w:color w:val="000000"/>
                <w:sz w:val="18"/>
                <w:szCs w:val="18"/>
                <w:lang w:eastAsia="es-CL"/>
              </w:rPr>
              <w:t>25-03-2015</w:t>
            </w:r>
            <w:r w:rsidRPr="0025129B">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tc>
      </w:tr>
      <w:tr w:rsidR="003631D9" w:rsidRPr="00A71EB5"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C5625D" w:rsidRDefault="007A7FAC" w:rsidP="0086689F">
            <w:pPr>
              <w:jc w:val="left"/>
              <w:rPr>
                <w:rFonts w:eastAsia="Times New Roman"/>
                <w:b/>
                <w:color w:val="000000"/>
                <w:sz w:val="16"/>
                <w:szCs w:val="18"/>
                <w:lang w:eastAsia="es-CL"/>
              </w:rPr>
            </w:pPr>
            <w:r w:rsidRPr="00C5625D">
              <w:rPr>
                <w:rFonts w:eastAsia="Times New Roman"/>
                <w:b/>
                <w:color w:val="000000"/>
                <w:sz w:val="16"/>
                <w:szCs w:val="18"/>
                <w:lang w:eastAsia="es-CL"/>
              </w:rPr>
              <w:t>Coordenadas DATUM WGS84 HUSO</w:t>
            </w:r>
            <w:r w:rsidR="0086689F" w:rsidRPr="00C5625D">
              <w:rPr>
                <w:rFonts w:eastAsia="Times New Roman"/>
                <w:b/>
                <w:color w:val="000000"/>
                <w:sz w:val="16"/>
                <w:szCs w:val="18"/>
                <w:lang w:eastAsia="es-CL"/>
              </w:rPr>
              <w:t xml:space="preserve"> 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7A7FAC"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 Norte:</w:t>
            </w:r>
            <w:r w:rsidR="00CB03F2" w:rsidRPr="00C5625D">
              <w:rPr>
                <w:rFonts w:eastAsia="Times New Roman"/>
                <w:b/>
                <w:color w:val="000000"/>
                <w:sz w:val="16"/>
                <w:szCs w:val="18"/>
                <w:lang w:eastAsia="es-CL"/>
              </w:rPr>
              <w:t xml:space="preserve"> </w:t>
            </w:r>
            <w:r w:rsidR="00CB03F2" w:rsidRPr="00C5625D">
              <w:rPr>
                <w:rFonts w:eastAsia="Times New Roman"/>
                <w:color w:val="000000"/>
                <w:sz w:val="16"/>
                <w:szCs w:val="18"/>
                <w:lang w:eastAsia="es-CL"/>
              </w:rPr>
              <w:t>5</w:t>
            </w:r>
            <w:r w:rsidR="00900115" w:rsidRPr="00C5625D">
              <w:rPr>
                <w:rFonts w:eastAsia="Times New Roman"/>
                <w:color w:val="000000"/>
                <w:sz w:val="16"/>
                <w:szCs w:val="18"/>
                <w:lang w:eastAsia="es-CL"/>
              </w:rPr>
              <w:t>.</w:t>
            </w:r>
            <w:r w:rsidR="00CB03F2" w:rsidRPr="00C5625D">
              <w:rPr>
                <w:rFonts w:eastAsia="Times New Roman"/>
                <w:color w:val="000000"/>
                <w:sz w:val="16"/>
                <w:szCs w:val="18"/>
                <w:lang w:eastAsia="es-CL"/>
              </w:rPr>
              <w:t>935</w:t>
            </w:r>
            <w:r w:rsidR="00900115" w:rsidRPr="00C5625D">
              <w:rPr>
                <w:rFonts w:eastAsia="Times New Roman"/>
                <w:color w:val="000000"/>
                <w:sz w:val="16"/>
                <w:szCs w:val="18"/>
                <w:lang w:eastAsia="es-CL"/>
              </w:rPr>
              <w:t>.</w:t>
            </w:r>
            <w:r w:rsidR="00CB03F2" w:rsidRPr="00C5625D">
              <w:rPr>
                <w:rFonts w:eastAsia="Times New Roman"/>
                <w:color w:val="000000"/>
                <w:sz w:val="16"/>
                <w:szCs w:val="18"/>
                <w:lang w:eastAsia="es-CL"/>
              </w:rPr>
              <w:t>138</w:t>
            </w:r>
            <w:r w:rsidRPr="00C5625D">
              <w:rPr>
                <w:rFonts w:eastAsia="Times New Roman"/>
                <w:color w:val="000000"/>
                <w:sz w:val="16"/>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7A7FAC"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 Este:</w:t>
            </w:r>
            <w:r w:rsidR="00CB03F2" w:rsidRPr="00C5625D">
              <w:rPr>
                <w:rFonts w:eastAsia="Times New Roman"/>
                <w:b/>
                <w:color w:val="000000"/>
                <w:sz w:val="16"/>
                <w:szCs w:val="18"/>
                <w:lang w:eastAsia="es-CL"/>
              </w:rPr>
              <w:t xml:space="preserve"> </w:t>
            </w:r>
            <w:r w:rsidR="00CB03F2" w:rsidRPr="00C5625D">
              <w:rPr>
                <w:rFonts w:eastAsia="Times New Roman"/>
                <w:color w:val="000000"/>
                <w:sz w:val="16"/>
                <w:szCs w:val="18"/>
                <w:lang w:eastAsia="es-CL"/>
              </w:rPr>
              <w:t>680</w:t>
            </w:r>
            <w:r w:rsidR="00900115" w:rsidRPr="00C5625D">
              <w:rPr>
                <w:rFonts w:eastAsia="Times New Roman"/>
                <w:color w:val="000000"/>
                <w:sz w:val="16"/>
                <w:szCs w:val="18"/>
                <w:lang w:eastAsia="es-CL"/>
              </w:rPr>
              <w:t>.</w:t>
            </w:r>
            <w:r w:rsidR="00CB03F2" w:rsidRPr="00C5625D">
              <w:rPr>
                <w:rFonts w:eastAsia="Times New Roman"/>
                <w:color w:val="000000"/>
                <w:sz w:val="16"/>
                <w:szCs w:val="18"/>
                <w:lang w:eastAsia="es-CL"/>
              </w:rPr>
              <w:t>342</w:t>
            </w:r>
            <w:r w:rsidRPr="00C5625D">
              <w:rPr>
                <w:rFonts w:eastAsia="Times New Roman"/>
                <w:color w:val="000000"/>
                <w:sz w:val="16"/>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7A7FAC" w:rsidP="0086689F">
            <w:pPr>
              <w:jc w:val="left"/>
              <w:rPr>
                <w:rFonts w:eastAsia="Times New Roman"/>
                <w:b/>
                <w:color w:val="000000"/>
                <w:sz w:val="16"/>
                <w:szCs w:val="18"/>
                <w:lang w:eastAsia="es-CL"/>
              </w:rPr>
            </w:pPr>
            <w:r w:rsidRPr="00C5625D">
              <w:rPr>
                <w:rFonts w:eastAsia="Times New Roman"/>
                <w:b/>
                <w:color w:val="000000"/>
                <w:sz w:val="16"/>
                <w:szCs w:val="18"/>
                <w:lang w:eastAsia="es-CL"/>
              </w:rPr>
              <w:t>Coordenadas DATUM WGS84 HUSO</w:t>
            </w:r>
            <w:r w:rsidR="0086689F" w:rsidRPr="00C5625D">
              <w:rPr>
                <w:rFonts w:eastAsia="Times New Roman"/>
                <w:b/>
                <w:color w:val="000000"/>
                <w:sz w:val="16"/>
                <w:szCs w:val="18"/>
                <w:lang w:eastAsia="es-CL"/>
              </w:rPr>
              <w:t xml:space="preserve"> 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7A7FAC"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 Norte:</w:t>
            </w:r>
            <w:r w:rsidRPr="00C5625D">
              <w:rPr>
                <w:rFonts w:eastAsia="Times New Roman"/>
                <w:color w:val="000000"/>
                <w:sz w:val="16"/>
                <w:szCs w:val="18"/>
                <w:lang w:eastAsia="es-CL"/>
              </w:rPr>
              <w:t xml:space="preserve"> </w:t>
            </w:r>
            <w:r w:rsidR="001804CC" w:rsidRPr="00C5625D">
              <w:rPr>
                <w:rFonts w:eastAsia="Times New Roman"/>
                <w:color w:val="000000"/>
                <w:sz w:val="16"/>
                <w:szCs w:val="18"/>
                <w:lang w:eastAsia="es-CL"/>
              </w:rPr>
              <w:t>5.935.087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5625D" w:rsidRDefault="007A7FAC" w:rsidP="00A51E07">
            <w:pPr>
              <w:jc w:val="left"/>
              <w:rPr>
                <w:rFonts w:eastAsia="Times New Roman"/>
                <w:b/>
                <w:color w:val="000000"/>
                <w:sz w:val="16"/>
                <w:szCs w:val="18"/>
                <w:lang w:eastAsia="es-CL"/>
              </w:rPr>
            </w:pPr>
            <w:r w:rsidRPr="00C5625D">
              <w:rPr>
                <w:rFonts w:eastAsia="Times New Roman"/>
                <w:b/>
                <w:color w:val="000000"/>
                <w:sz w:val="16"/>
                <w:szCs w:val="18"/>
                <w:lang w:eastAsia="es-CL"/>
              </w:rPr>
              <w:t>Coordenada Este:</w:t>
            </w:r>
            <w:r w:rsidRPr="00C5625D">
              <w:rPr>
                <w:rFonts w:eastAsia="Times New Roman"/>
                <w:color w:val="000000"/>
                <w:sz w:val="16"/>
                <w:szCs w:val="18"/>
                <w:lang w:eastAsia="es-CL"/>
              </w:rPr>
              <w:t xml:space="preserve"> </w:t>
            </w:r>
            <w:r w:rsidR="001804CC" w:rsidRPr="00C5625D">
              <w:rPr>
                <w:rFonts w:eastAsia="Times New Roman"/>
                <w:color w:val="000000"/>
                <w:sz w:val="16"/>
                <w:szCs w:val="18"/>
                <w:lang w:eastAsia="es-CL"/>
              </w:rPr>
              <w:t>680.385</w:t>
            </w:r>
          </w:p>
        </w:tc>
      </w:tr>
      <w:tr w:rsidR="002E49EE" w:rsidRPr="00A71EB5" w:rsidTr="00C5625D">
        <w:trPr>
          <w:trHeight w:val="70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01997" w:rsidRPr="00C5625D" w:rsidRDefault="00F64DF2" w:rsidP="00900115">
            <w:pPr>
              <w:rPr>
                <w:rFonts w:eastAsia="Times New Roman"/>
                <w:color w:val="000000"/>
                <w:sz w:val="16"/>
                <w:szCs w:val="18"/>
                <w:lang w:eastAsia="es-CL"/>
              </w:rPr>
            </w:pPr>
            <w:r w:rsidRPr="00C5625D">
              <w:rPr>
                <w:rFonts w:eastAsia="Times New Roman"/>
                <w:b/>
                <w:color w:val="000000"/>
                <w:sz w:val="16"/>
                <w:szCs w:val="18"/>
                <w:lang w:eastAsia="es-CL"/>
              </w:rPr>
              <w:t>Descripción medio de p</w:t>
            </w:r>
            <w:r w:rsidR="002E49EE" w:rsidRPr="00C5625D">
              <w:rPr>
                <w:rFonts w:eastAsia="Times New Roman"/>
                <w:b/>
                <w:color w:val="000000"/>
                <w:sz w:val="16"/>
                <w:szCs w:val="18"/>
                <w:lang w:eastAsia="es-CL"/>
              </w:rPr>
              <w:t>rueba:</w:t>
            </w:r>
            <w:r w:rsidR="002E49EE" w:rsidRPr="00C5625D">
              <w:rPr>
                <w:rFonts w:eastAsia="Times New Roman"/>
                <w:color w:val="000000"/>
                <w:sz w:val="16"/>
                <w:szCs w:val="18"/>
                <w:lang w:eastAsia="es-CL"/>
              </w:rPr>
              <w:t xml:space="preserve"> </w:t>
            </w:r>
            <w:r w:rsidR="00750E58" w:rsidRPr="00C5625D">
              <w:rPr>
                <w:rFonts w:eastAsia="Times New Roman"/>
                <w:color w:val="000000"/>
                <w:sz w:val="16"/>
                <w:szCs w:val="18"/>
                <w:lang w:eastAsia="es-CL"/>
              </w:rPr>
              <w:t>Medición de aguas de descarga de colector 3, con equipo YSI Plus Profesional Series.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867CF" w:rsidRPr="00C5625D" w:rsidRDefault="00F64DF2" w:rsidP="00C5625D">
            <w:pPr>
              <w:rPr>
                <w:rFonts w:eastAsia="Times New Roman"/>
                <w:color w:val="000000"/>
                <w:sz w:val="16"/>
                <w:szCs w:val="18"/>
                <w:lang w:eastAsia="es-CL"/>
              </w:rPr>
            </w:pPr>
            <w:r w:rsidRPr="00C5625D">
              <w:rPr>
                <w:rFonts w:eastAsia="Times New Roman"/>
                <w:b/>
                <w:color w:val="000000"/>
                <w:sz w:val="16"/>
                <w:szCs w:val="18"/>
                <w:lang w:eastAsia="es-CL"/>
              </w:rPr>
              <w:t>Descripción medio de p</w:t>
            </w:r>
            <w:r w:rsidR="002E49EE" w:rsidRPr="00C5625D">
              <w:rPr>
                <w:rFonts w:eastAsia="Times New Roman"/>
                <w:b/>
                <w:color w:val="000000"/>
                <w:sz w:val="16"/>
                <w:szCs w:val="18"/>
                <w:lang w:eastAsia="es-CL"/>
              </w:rPr>
              <w:t>rueba:</w:t>
            </w:r>
            <w:r w:rsidR="00557733" w:rsidRPr="00C5625D">
              <w:rPr>
                <w:rFonts w:eastAsia="Times New Roman"/>
                <w:color w:val="000000"/>
                <w:sz w:val="16"/>
                <w:szCs w:val="18"/>
                <w:lang w:eastAsia="es-CL"/>
              </w:rPr>
              <w:t xml:space="preserve"> </w:t>
            </w:r>
            <w:r w:rsidR="00900115" w:rsidRPr="00C5625D">
              <w:rPr>
                <w:rFonts w:eastAsia="Times New Roman"/>
                <w:color w:val="000000"/>
                <w:sz w:val="16"/>
                <w:szCs w:val="18"/>
                <w:lang w:eastAsia="es-CL"/>
              </w:rPr>
              <w:t xml:space="preserve">Detalle de carpeta en la cual se verificó perdida de producto de tipo urea durante </w:t>
            </w:r>
            <w:r w:rsidR="00750E58" w:rsidRPr="00C5625D">
              <w:rPr>
                <w:rFonts w:eastAsia="Times New Roman"/>
                <w:color w:val="000000"/>
                <w:sz w:val="16"/>
                <w:szCs w:val="18"/>
                <w:lang w:eastAsia="es-CL"/>
              </w:rPr>
              <w:t>inspección</w:t>
            </w:r>
            <w:r w:rsidR="00C5625D">
              <w:rPr>
                <w:rFonts w:eastAsia="Times New Roman"/>
                <w:color w:val="000000"/>
                <w:sz w:val="16"/>
                <w:szCs w:val="18"/>
                <w:lang w:eastAsia="es-CL"/>
              </w:rPr>
              <w:t>, adyacente a rejillas de colección de aguas lluvias</w:t>
            </w:r>
            <w:r w:rsidR="00900115" w:rsidRPr="00C5625D">
              <w:rPr>
                <w:rFonts w:eastAsia="Times New Roman"/>
                <w:color w:val="000000"/>
                <w:sz w:val="16"/>
                <w:szCs w:val="18"/>
                <w:lang w:eastAsia="es-CL"/>
              </w:rPr>
              <w:t>.</w:t>
            </w:r>
            <w:r w:rsidR="00750E58" w:rsidRPr="00C5625D">
              <w:rPr>
                <w:rFonts w:eastAsia="Times New Roman"/>
                <w:color w:val="000000"/>
                <w:sz w:val="16"/>
                <w:szCs w:val="18"/>
                <w:lang w:eastAsia="es-CL"/>
              </w:rPr>
              <w:t xml:space="preserve"> </w:t>
            </w:r>
          </w:p>
        </w:tc>
      </w:tr>
    </w:tbl>
    <w:p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p w:rsidR="007D256A" w:rsidRDefault="007D256A">
      <w:pPr>
        <w:jc w:val="left"/>
        <w:rPr>
          <w:color w:val="FF0000"/>
        </w:rPr>
      </w:pPr>
    </w:p>
    <w:tbl>
      <w:tblPr>
        <w:tblW w:w="13874" w:type="dxa"/>
        <w:jc w:val="center"/>
        <w:tblLayout w:type="fixed"/>
        <w:tblCellMar>
          <w:left w:w="70" w:type="dxa"/>
          <w:right w:w="70" w:type="dxa"/>
        </w:tblCellMar>
        <w:tblLook w:val="04A0" w:firstRow="1" w:lastRow="0" w:firstColumn="1" w:lastColumn="0" w:noHBand="0" w:noVBand="1"/>
      </w:tblPr>
      <w:tblGrid>
        <w:gridCol w:w="3256"/>
        <w:gridCol w:w="1842"/>
        <w:gridCol w:w="1843"/>
        <w:gridCol w:w="3686"/>
        <w:gridCol w:w="1701"/>
        <w:gridCol w:w="1546"/>
      </w:tblGrid>
      <w:tr w:rsidR="00B05714" w:rsidRPr="0025129B" w:rsidTr="006F2B56">
        <w:trPr>
          <w:trHeight w:val="300"/>
          <w:jc w:val="center"/>
        </w:trPr>
        <w:tc>
          <w:tcPr>
            <w:tcW w:w="13874"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5714" w:rsidRPr="0025129B" w:rsidRDefault="00B05714" w:rsidP="006F2B56">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B05714" w:rsidRPr="0025129B" w:rsidTr="006F2B56">
        <w:trPr>
          <w:trHeight w:val="6079"/>
          <w:jc w:val="center"/>
        </w:trPr>
        <w:tc>
          <w:tcPr>
            <w:tcW w:w="6941" w:type="dxa"/>
            <w:gridSpan w:val="3"/>
            <w:tcBorders>
              <w:top w:val="nil"/>
              <w:left w:val="single" w:sz="4" w:space="0" w:color="auto"/>
              <w:right w:val="single" w:sz="4" w:space="0" w:color="auto"/>
            </w:tcBorders>
            <w:shd w:val="clear" w:color="auto" w:fill="auto"/>
            <w:noWrap/>
            <w:vAlign w:val="center"/>
            <w:hideMark/>
          </w:tcPr>
          <w:p w:rsidR="00B05714" w:rsidRPr="0025129B" w:rsidRDefault="00B05714" w:rsidP="006F2B5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46A8C4F" wp14:editId="569562BA">
                  <wp:extent cx="3912165" cy="293426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6977.JPG"/>
                          <pic:cNvPicPr/>
                        </pic:nvPicPr>
                        <pic:blipFill>
                          <a:blip r:embed="rId36">
                            <a:extLst>
                              <a:ext uri="{28A0092B-C50C-407E-A947-70E740481C1C}">
                                <a14:useLocalDpi xmlns:a14="http://schemas.microsoft.com/office/drawing/2010/main" val="0"/>
                              </a:ext>
                            </a:extLst>
                          </a:blip>
                          <a:stretch>
                            <a:fillRect/>
                          </a:stretch>
                        </pic:blipFill>
                        <pic:spPr>
                          <a:xfrm>
                            <a:off x="0" y="0"/>
                            <a:ext cx="3916787" cy="2937735"/>
                          </a:xfrm>
                          <a:prstGeom prst="rect">
                            <a:avLst/>
                          </a:prstGeom>
                        </pic:spPr>
                      </pic:pic>
                    </a:graphicData>
                  </a:graphic>
                </wp:inline>
              </w:drawing>
            </w:r>
          </w:p>
        </w:tc>
        <w:tc>
          <w:tcPr>
            <w:tcW w:w="6933" w:type="dxa"/>
            <w:gridSpan w:val="3"/>
            <w:tcBorders>
              <w:top w:val="nil"/>
              <w:left w:val="single" w:sz="4" w:space="0" w:color="auto"/>
              <w:right w:val="single" w:sz="4" w:space="0" w:color="auto"/>
            </w:tcBorders>
            <w:shd w:val="clear" w:color="auto" w:fill="auto"/>
            <w:noWrap/>
            <w:vAlign w:val="center"/>
            <w:hideMark/>
          </w:tcPr>
          <w:p w:rsidR="00B05714" w:rsidRPr="0025129B" w:rsidRDefault="00B05714" w:rsidP="006F2B5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BF963F8" wp14:editId="697CF83C">
                  <wp:extent cx="3942563" cy="2957067"/>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6980.JPG"/>
                          <pic:cNvPicPr/>
                        </pic:nvPicPr>
                        <pic:blipFill>
                          <a:blip r:embed="rId37">
                            <a:extLst>
                              <a:ext uri="{28A0092B-C50C-407E-A947-70E740481C1C}">
                                <a14:useLocalDpi xmlns:a14="http://schemas.microsoft.com/office/drawing/2010/main" val="0"/>
                              </a:ext>
                            </a:extLst>
                          </a:blip>
                          <a:stretch>
                            <a:fillRect/>
                          </a:stretch>
                        </pic:blipFill>
                        <pic:spPr>
                          <a:xfrm>
                            <a:off x="0" y="0"/>
                            <a:ext cx="3949077" cy="2961953"/>
                          </a:xfrm>
                          <a:prstGeom prst="rect">
                            <a:avLst/>
                          </a:prstGeom>
                        </pic:spPr>
                      </pic:pic>
                    </a:graphicData>
                  </a:graphic>
                </wp:inline>
              </w:drawing>
            </w:r>
          </w:p>
        </w:tc>
      </w:tr>
      <w:tr w:rsidR="0086689F" w:rsidRPr="0025129B" w:rsidTr="001804CC">
        <w:trPr>
          <w:trHeight w:val="300"/>
          <w:jc w:val="center"/>
        </w:trPr>
        <w:tc>
          <w:tcPr>
            <w:tcW w:w="3256" w:type="dxa"/>
            <w:tcBorders>
              <w:top w:val="single" w:sz="4" w:space="0" w:color="auto"/>
              <w:left w:val="single" w:sz="4" w:space="0" w:color="auto"/>
              <w:bottom w:val="single" w:sz="4" w:space="0" w:color="auto"/>
              <w:right w:val="nil"/>
            </w:tcBorders>
            <w:shd w:val="clear" w:color="auto" w:fill="auto"/>
            <w:noWrap/>
            <w:vAlign w:val="center"/>
            <w:hideMark/>
          </w:tcPr>
          <w:p w:rsidR="0086689F" w:rsidRPr="0086689F" w:rsidRDefault="0086689F" w:rsidP="0086689F">
            <w:pPr>
              <w:rPr>
                <w:rFonts w:eastAsia="Times New Roman"/>
                <w:b/>
                <w:color w:val="000000"/>
                <w:sz w:val="20"/>
                <w:szCs w:val="20"/>
                <w:lang w:eastAsia="es-CL"/>
              </w:rPr>
            </w:pPr>
            <w:r w:rsidRPr="0086689F">
              <w:rPr>
                <w:b/>
                <w:sz w:val="20"/>
                <w:szCs w:val="20"/>
              </w:rPr>
              <w:t>Fotografía</w:t>
            </w:r>
            <w:r>
              <w:rPr>
                <w:b/>
                <w:sz w:val="20"/>
                <w:szCs w:val="20"/>
              </w:rPr>
              <w:t xml:space="preserve"> 7</w:t>
            </w:r>
            <w:r w:rsidRPr="0086689F">
              <w:rPr>
                <w:b/>
                <w:sz w:val="20"/>
                <w:szCs w:val="20"/>
              </w:rPr>
              <w:t xml:space="preserve"> </w:t>
            </w:r>
          </w:p>
        </w:tc>
        <w:tc>
          <w:tcPr>
            <w:tcW w:w="368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689F" w:rsidRPr="0025129B" w:rsidRDefault="0086689F" w:rsidP="0086689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6689F">
              <w:rPr>
                <w:rFonts w:eastAsia="Times New Roman"/>
                <w:color w:val="000000"/>
                <w:sz w:val="18"/>
                <w:szCs w:val="18"/>
                <w:lang w:eastAsia="es-CL"/>
              </w:rPr>
              <w:t>25-03-2015</w:t>
            </w:r>
            <w:r w:rsidRPr="0025129B">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tc>
        <w:tc>
          <w:tcPr>
            <w:tcW w:w="3686" w:type="dxa"/>
            <w:tcBorders>
              <w:top w:val="single" w:sz="4" w:space="0" w:color="auto"/>
              <w:left w:val="nil"/>
              <w:bottom w:val="single" w:sz="4" w:space="0" w:color="auto"/>
              <w:right w:val="nil"/>
            </w:tcBorders>
            <w:shd w:val="clear" w:color="auto" w:fill="auto"/>
            <w:noWrap/>
            <w:vAlign w:val="center"/>
            <w:hideMark/>
          </w:tcPr>
          <w:p w:rsidR="0086689F" w:rsidRPr="0086689F" w:rsidRDefault="0086689F" w:rsidP="0086689F">
            <w:pPr>
              <w:rPr>
                <w:rFonts w:eastAsia="Times New Roman"/>
                <w:b/>
                <w:color w:val="000000"/>
                <w:sz w:val="20"/>
                <w:szCs w:val="20"/>
                <w:lang w:eastAsia="es-CL"/>
              </w:rPr>
            </w:pPr>
            <w:r w:rsidRPr="0086689F">
              <w:rPr>
                <w:b/>
                <w:sz w:val="20"/>
                <w:szCs w:val="20"/>
              </w:rPr>
              <w:t>Fotografía</w:t>
            </w:r>
            <w:r>
              <w:rPr>
                <w:b/>
                <w:sz w:val="20"/>
                <w:szCs w:val="20"/>
              </w:rPr>
              <w:t xml:space="preserve"> 8</w:t>
            </w:r>
            <w:r w:rsidRPr="0086689F">
              <w:rPr>
                <w:b/>
                <w:sz w:val="20"/>
                <w:szCs w:val="20"/>
              </w:rPr>
              <w:t xml:space="preserve"> </w:t>
            </w:r>
          </w:p>
        </w:tc>
        <w:tc>
          <w:tcPr>
            <w:tcW w:w="324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689F" w:rsidRPr="0025129B" w:rsidRDefault="0086689F" w:rsidP="0086689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6689F">
              <w:rPr>
                <w:rFonts w:eastAsia="Times New Roman"/>
                <w:color w:val="000000"/>
                <w:sz w:val="18"/>
                <w:szCs w:val="18"/>
                <w:lang w:eastAsia="es-CL"/>
              </w:rPr>
              <w:t>25-03-2015</w:t>
            </w:r>
            <w:r w:rsidRPr="0025129B">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tc>
      </w:tr>
      <w:tr w:rsidR="00B05714" w:rsidRPr="0025129B" w:rsidTr="001804CC">
        <w:trPr>
          <w:trHeight w:val="300"/>
          <w:jc w:val="center"/>
        </w:trPr>
        <w:tc>
          <w:tcPr>
            <w:tcW w:w="325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5714" w:rsidRPr="0025129B" w:rsidRDefault="00B05714" w:rsidP="0086689F">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86689F">
              <w:rPr>
                <w:rFonts w:eastAsia="Times New Roman"/>
                <w:b/>
                <w:color w:val="000000"/>
                <w:sz w:val="18"/>
                <w:szCs w:val="18"/>
                <w:lang w:eastAsia="es-CL"/>
              </w:rPr>
              <w:t xml:space="preserve"> 18S</w:t>
            </w:r>
          </w:p>
        </w:tc>
        <w:tc>
          <w:tcPr>
            <w:tcW w:w="1842" w:type="dxa"/>
            <w:tcBorders>
              <w:top w:val="single" w:sz="4" w:space="0" w:color="auto"/>
              <w:left w:val="nil"/>
              <w:bottom w:val="single" w:sz="4" w:space="0" w:color="auto"/>
              <w:right w:val="single" w:sz="4" w:space="0" w:color="000000"/>
            </w:tcBorders>
            <w:shd w:val="clear" w:color="auto" w:fill="auto"/>
            <w:noWrap/>
            <w:vAlign w:val="center"/>
            <w:hideMark/>
          </w:tcPr>
          <w:p w:rsidR="00B05714" w:rsidRPr="0025129B" w:rsidRDefault="00B05714" w:rsidP="006F2B5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B03F2">
              <w:rPr>
                <w:rFonts w:eastAsia="Times New Roman"/>
                <w:color w:val="000000"/>
                <w:sz w:val="18"/>
                <w:szCs w:val="18"/>
                <w:lang w:eastAsia="es-CL"/>
              </w:rPr>
              <w:t>5</w:t>
            </w:r>
            <w:r w:rsidR="001804CC">
              <w:rPr>
                <w:rFonts w:eastAsia="Times New Roman"/>
                <w:color w:val="000000"/>
                <w:sz w:val="18"/>
                <w:szCs w:val="18"/>
                <w:lang w:eastAsia="es-CL"/>
              </w:rPr>
              <w:t>.</w:t>
            </w:r>
            <w:r w:rsidR="00CB03F2">
              <w:rPr>
                <w:rFonts w:eastAsia="Times New Roman"/>
                <w:color w:val="000000"/>
                <w:sz w:val="18"/>
                <w:szCs w:val="18"/>
                <w:lang w:eastAsia="es-CL"/>
              </w:rPr>
              <w:t>934</w:t>
            </w:r>
            <w:r w:rsidR="001804CC">
              <w:rPr>
                <w:rFonts w:eastAsia="Times New Roman"/>
                <w:color w:val="000000"/>
                <w:sz w:val="18"/>
                <w:szCs w:val="18"/>
                <w:lang w:eastAsia="es-CL"/>
              </w:rPr>
              <w:t>.</w:t>
            </w:r>
            <w:r w:rsidR="00CB03F2">
              <w:rPr>
                <w:rFonts w:eastAsia="Times New Roman"/>
                <w:color w:val="000000"/>
                <w:sz w:val="18"/>
                <w:szCs w:val="18"/>
                <w:lang w:eastAsia="es-CL"/>
              </w:rPr>
              <w:t>894</w:t>
            </w:r>
          </w:p>
        </w:tc>
        <w:tc>
          <w:tcPr>
            <w:tcW w:w="1843" w:type="dxa"/>
            <w:tcBorders>
              <w:top w:val="single" w:sz="4" w:space="0" w:color="auto"/>
              <w:left w:val="nil"/>
              <w:bottom w:val="single" w:sz="4" w:space="0" w:color="auto"/>
              <w:right w:val="single" w:sz="4" w:space="0" w:color="000000"/>
            </w:tcBorders>
            <w:shd w:val="clear" w:color="auto" w:fill="auto"/>
            <w:noWrap/>
            <w:vAlign w:val="center"/>
            <w:hideMark/>
          </w:tcPr>
          <w:p w:rsidR="00B05714" w:rsidRPr="0025129B" w:rsidRDefault="00B05714" w:rsidP="006F2B5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B03F2" w:rsidRPr="00CB03F2">
              <w:rPr>
                <w:rFonts w:eastAsia="Times New Roman"/>
                <w:color w:val="000000"/>
                <w:sz w:val="18"/>
                <w:szCs w:val="18"/>
                <w:lang w:eastAsia="es-CL"/>
              </w:rPr>
              <w:t>680</w:t>
            </w:r>
            <w:r w:rsidR="001804CC">
              <w:rPr>
                <w:rFonts w:eastAsia="Times New Roman"/>
                <w:color w:val="000000"/>
                <w:sz w:val="18"/>
                <w:szCs w:val="18"/>
                <w:lang w:eastAsia="es-CL"/>
              </w:rPr>
              <w:t>.</w:t>
            </w:r>
            <w:r w:rsidR="00CB03F2" w:rsidRPr="00CB03F2">
              <w:rPr>
                <w:rFonts w:eastAsia="Times New Roman"/>
                <w:color w:val="000000"/>
                <w:sz w:val="18"/>
                <w:szCs w:val="18"/>
                <w:lang w:eastAsia="es-CL"/>
              </w:rPr>
              <w:t>377</w:t>
            </w:r>
          </w:p>
        </w:tc>
        <w:tc>
          <w:tcPr>
            <w:tcW w:w="3686" w:type="dxa"/>
            <w:tcBorders>
              <w:top w:val="single" w:sz="4" w:space="0" w:color="auto"/>
              <w:left w:val="nil"/>
              <w:bottom w:val="single" w:sz="4" w:space="0" w:color="auto"/>
              <w:right w:val="single" w:sz="4" w:space="0" w:color="000000"/>
            </w:tcBorders>
            <w:shd w:val="clear" w:color="auto" w:fill="auto"/>
            <w:noWrap/>
            <w:vAlign w:val="center"/>
            <w:hideMark/>
          </w:tcPr>
          <w:p w:rsidR="00B05714" w:rsidRPr="0025129B" w:rsidRDefault="00B05714" w:rsidP="0086689F">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86689F">
              <w:rPr>
                <w:rFonts w:eastAsia="Times New Roman"/>
                <w:b/>
                <w:color w:val="000000"/>
                <w:sz w:val="18"/>
                <w:szCs w:val="18"/>
                <w:lang w:eastAsia="es-CL"/>
              </w:rPr>
              <w:t xml:space="preserve"> 18S</w:t>
            </w:r>
          </w:p>
        </w:tc>
        <w:tc>
          <w:tcPr>
            <w:tcW w:w="1701" w:type="dxa"/>
            <w:tcBorders>
              <w:top w:val="single" w:sz="4" w:space="0" w:color="auto"/>
              <w:left w:val="nil"/>
              <w:bottom w:val="single" w:sz="4" w:space="0" w:color="auto"/>
              <w:right w:val="single" w:sz="4" w:space="0" w:color="000000"/>
            </w:tcBorders>
            <w:shd w:val="clear" w:color="auto" w:fill="auto"/>
            <w:noWrap/>
            <w:vAlign w:val="center"/>
            <w:hideMark/>
          </w:tcPr>
          <w:p w:rsidR="00B05714" w:rsidRPr="0025129B" w:rsidRDefault="00B05714" w:rsidP="006F2B5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009272EC">
              <w:t xml:space="preserve"> </w:t>
            </w:r>
            <w:r w:rsidR="009272EC" w:rsidRPr="009272EC">
              <w:rPr>
                <w:rFonts w:eastAsia="Times New Roman"/>
                <w:color w:val="000000"/>
                <w:sz w:val="18"/>
                <w:szCs w:val="18"/>
                <w:lang w:eastAsia="es-CL"/>
              </w:rPr>
              <w:t>5</w:t>
            </w:r>
            <w:r w:rsidR="009272EC">
              <w:rPr>
                <w:rFonts w:eastAsia="Times New Roman"/>
                <w:color w:val="000000"/>
                <w:sz w:val="18"/>
                <w:szCs w:val="18"/>
                <w:lang w:eastAsia="es-CL"/>
              </w:rPr>
              <w:t>.</w:t>
            </w:r>
            <w:r w:rsidR="009272EC" w:rsidRPr="009272EC">
              <w:rPr>
                <w:rFonts w:eastAsia="Times New Roman"/>
                <w:color w:val="000000"/>
                <w:sz w:val="18"/>
                <w:szCs w:val="18"/>
                <w:lang w:eastAsia="es-CL"/>
              </w:rPr>
              <w:t>934</w:t>
            </w:r>
            <w:r w:rsidR="009272EC">
              <w:rPr>
                <w:rFonts w:eastAsia="Times New Roman"/>
                <w:color w:val="000000"/>
                <w:sz w:val="18"/>
                <w:szCs w:val="18"/>
                <w:lang w:eastAsia="es-CL"/>
              </w:rPr>
              <w:t>.</w:t>
            </w:r>
            <w:r w:rsidR="009272EC" w:rsidRPr="009272EC">
              <w:rPr>
                <w:rFonts w:eastAsia="Times New Roman"/>
                <w:color w:val="000000"/>
                <w:sz w:val="18"/>
                <w:szCs w:val="18"/>
                <w:lang w:eastAsia="es-CL"/>
              </w:rPr>
              <w:t>900</w:t>
            </w:r>
            <w:r w:rsidRPr="009272EC">
              <w:rPr>
                <w:rFonts w:eastAsia="Times New Roman"/>
                <w:color w:val="000000"/>
                <w:sz w:val="18"/>
                <w:szCs w:val="18"/>
                <w:lang w:eastAsia="es-CL"/>
              </w:rPr>
              <w:t xml:space="preserve"> </w:t>
            </w:r>
          </w:p>
        </w:tc>
        <w:tc>
          <w:tcPr>
            <w:tcW w:w="1546" w:type="dxa"/>
            <w:tcBorders>
              <w:top w:val="single" w:sz="4" w:space="0" w:color="auto"/>
              <w:left w:val="nil"/>
              <w:bottom w:val="single" w:sz="4" w:space="0" w:color="auto"/>
              <w:right w:val="single" w:sz="4" w:space="0" w:color="000000"/>
            </w:tcBorders>
            <w:shd w:val="clear" w:color="auto" w:fill="auto"/>
            <w:noWrap/>
            <w:vAlign w:val="center"/>
            <w:hideMark/>
          </w:tcPr>
          <w:p w:rsidR="00B05714" w:rsidRPr="0025129B" w:rsidRDefault="00B05714" w:rsidP="006F2B5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9272EC">
              <w:t xml:space="preserve"> </w:t>
            </w:r>
            <w:r w:rsidR="009272EC" w:rsidRPr="009272EC">
              <w:rPr>
                <w:rFonts w:eastAsia="Times New Roman"/>
                <w:color w:val="000000"/>
                <w:sz w:val="18"/>
                <w:szCs w:val="18"/>
                <w:lang w:eastAsia="es-CL"/>
              </w:rPr>
              <w:t>680</w:t>
            </w:r>
            <w:r w:rsidR="009272EC">
              <w:rPr>
                <w:rFonts w:eastAsia="Times New Roman"/>
                <w:color w:val="000000"/>
                <w:sz w:val="18"/>
                <w:szCs w:val="18"/>
                <w:lang w:eastAsia="es-CL"/>
              </w:rPr>
              <w:t>.</w:t>
            </w:r>
            <w:r w:rsidR="009272EC" w:rsidRPr="009272EC">
              <w:rPr>
                <w:rFonts w:eastAsia="Times New Roman"/>
                <w:color w:val="000000"/>
                <w:sz w:val="18"/>
                <w:szCs w:val="18"/>
                <w:lang w:eastAsia="es-CL"/>
              </w:rPr>
              <w:t>396</w:t>
            </w:r>
            <w:r w:rsidRPr="0025129B">
              <w:rPr>
                <w:rFonts w:eastAsia="Times New Roman"/>
                <w:color w:val="000000"/>
                <w:sz w:val="18"/>
                <w:szCs w:val="18"/>
                <w:lang w:eastAsia="es-CL"/>
              </w:rPr>
              <w:t xml:space="preserve"> </w:t>
            </w:r>
          </w:p>
        </w:tc>
      </w:tr>
      <w:tr w:rsidR="00B05714" w:rsidRPr="0025129B" w:rsidTr="006F2B56">
        <w:trPr>
          <w:trHeight w:val="300"/>
          <w:jc w:val="center"/>
        </w:trPr>
        <w:tc>
          <w:tcPr>
            <w:tcW w:w="6941"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B05714" w:rsidRPr="0025129B" w:rsidRDefault="00B05714" w:rsidP="009272EC">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804CC">
              <w:rPr>
                <w:rFonts w:eastAsia="Times New Roman"/>
                <w:color w:val="000000"/>
                <w:sz w:val="18"/>
                <w:szCs w:val="18"/>
                <w:lang w:eastAsia="es-CL"/>
              </w:rPr>
              <w:t>Vista interior C</w:t>
            </w:r>
            <w:r w:rsidR="00750E58" w:rsidRPr="00750E58">
              <w:rPr>
                <w:sz w:val="18"/>
                <w:szCs w:val="18"/>
              </w:rPr>
              <w:t>ámara de recolección del colector 3.</w:t>
            </w:r>
          </w:p>
          <w:p w:rsidR="00B05714" w:rsidRPr="0025129B" w:rsidRDefault="00B05714" w:rsidP="009272EC">
            <w:pPr>
              <w:rPr>
                <w:rFonts w:eastAsia="Times New Roman"/>
                <w:color w:val="000000"/>
                <w:sz w:val="18"/>
                <w:szCs w:val="18"/>
                <w:lang w:eastAsia="es-CL"/>
              </w:rPr>
            </w:pPr>
          </w:p>
        </w:tc>
        <w:tc>
          <w:tcPr>
            <w:tcW w:w="6933"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B05714" w:rsidRPr="0025129B" w:rsidRDefault="00B05714" w:rsidP="009272EC">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272EC">
              <w:rPr>
                <w:rFonts w:eastAsia="Times New Roman"/>
                <w:color w:val="000000"/>
                <w:sz w:val="18"/>
                <w:szCs w:val="18"/>
                <w:lang w:eastAsia="es-CL"/>
              </w:rPr>
              <w:t xml:space="preserve">Vista interior del </w:t>
            </w:r>
            <w:r w:rsidR="00750E58" w:rsidRPr="00750E58">
              <w:rPr>
                <w:rFonts w:eastAsia="Times New Roman"/>
                <w:color w:val="000000"/>
                <w:sz w:val="18"/>
                <w:szCs w:val="18"/>
                <w:lang w:eastAsia="es-CL"/>
              </w:rPr>
              <w:t>Garaje 4 donde se efectúa mantención y lavado de maquinaria</w:t>
            </w:r>
            <w:r w:rsidR="00750E58">
              <w:rPr>
                <w:rFonts w:eastAsia="Times New Roman"/>
                <w:color w:val="000000"/>
                <w:sz w:val="18"/>
                <w:szCs w:val="18"/>
                <w:lang w:eastAsia="es-CL"/>
              </w:rPr>
              <w:t>.</w:t>
            </w:r>
          </w:p>
          <w:p w:rsidR="00B05714" w:rsidRPr="0025129B" w:rsidRDefault="00B05714" w:rsidP="009272EC">
            <w:pPr>
              <w:rPr>
                <w:rFonts w:eastAsia="Times New Roman"/>
                <w:color w:val="000000"/>
                <w:sz w:val="18"/>
                <w:szCs w:val="18"/>
                <w:lang w:eastAsia="es-CL"/>
              </w:rPr>
            </w:pPr>
          </w:p>
        </w:tc>
      </w:tr>
      <w:tr w:rsidR="00B05714" w:rsidRPr="0025129B" w:rsidTr="006F2B56">
        <w:trPr>
          <w:trHeight w:val="324"/>
          <w:jc w:val="center"/>
        </w:trPr>
        <w:tc>
          <w:tcPr>
            <w:tcW w:w="6941" w:type="dxa"/>
            <w:gridSpan w:val="3"/>
            <w:vMerge/>
            <w:tcBorders>
              <w:top w:val="single" w:sz="4" w:space="0" w:color="auto"/>
              <w:left w:val="single" w:sz="4" w:space="0" w:color="auto"/>
              <w:bottom w:val="single" w:sz="4" w:space="0" w:color="000000"/>
              <w:right w:val="single" w:sz="4" w:space="0" w:color="000000"/>
            </w:tcBorders>
            <w:vAlign w:val="center"/>
            <w:hideMark/>
          </w:tcPr>
          <w:p w:rsidR="00B05714" w:rsidRPr="0025129B" w:rsidRDefault="00B05714" w:rsidP="006F2B56">
            <w:pPr>
              <w:jc w:val="left"/>
              <w:rPr>
                <w:rFonts w:eastAsia="Times New Roman"/>
                <w:color w:val="000000"/>
                <w:sz w:val="20"/>
                <w:szCs w:val="20"/>
                <w:lang w:eastAsia="es-CL"/>
              </w:rPr>
            </w:pPr>
          </w:p>
        </w:tc>
        <w:tc>
          <w:tcPr>
            <w:tcW w:w="6933" w:type="dxa"/>
            <w:gridSpan w:val="3"/>
            <w:vMerge/>
            <w:tcBorders>
              <w:top w:val="single" w:sz="4" w:space="0" w:color="auto"/>
              <w:left w:val="single" w:sz="4" w:space="0" w:color="auto"/>
              <w:bottom w:val="single" w:sz="4" w:space="0" w:color="000000"/>
              <w:right w:val="single" w:sz="4" w:space="0" w:color="000000"/>
            </w:tcBorders>
            <w:vAlign w:val="center"/>
            <w:hideMark/>
          </w:tcPr>
          <w:p w:rsidR="00B05714" w:rsidRPr="0025129B" w:rsidRDefault="00B05714" w:rsidP="006F2B56">
            <w:pPr>
              <w:jc w:val="left"/>
              <w:rPr>
                <w:rFonts w:eastAsia="Times New Roman"/>
                <w:color w:val="000000"/>
                <w:sz w:val="20"/>
                <w:szCs w:val="20"/>
                <w:lang w:eastAsia="es-CL"/>
              </w:rPr>
            </w:pPr>
          </w:p>
        </w:tc>
      </w:tr>
    </w:tbl>
    <w:p w:rsidR="00B05714" w:rsidRDefault="00B05714" w:rsidP="007A1E5A">
      <w:pPr>
        <w:rPr>
          <w:color w:val="FF0000"/>
        </w:rPr>
      </w:pPr>
    </w:p>
    <w:p w:rsidR="00F4449A" w:rsidRDefault="00F4449A">
      <w:pPr>
        <w:jc w:val="left"/>
        <w:rPr>
          <w:color w:val="FF0000"/>
        </w:rPr>
      </w:pPr>
      <w:r>
        <w:rPr>
          <w:color w:val="FF0000"/>
        </w:rP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F4449A" w:rsidRPr="0025129B" w:rsidTr="006F2B5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4449A" w:rsidRPr="0025129B" w:rsidRDefault="00F4449A" w:rsidP="006F2B5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4449A" w:rsidRPr="0025129B" w:rsidTr="006F2B56">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F4449A" w:rsidRPr="0025129B" w:rsidRDefault="00F4449A" w:rsidP="006F2B56">
            <w:pPr>
              <w:jc w:val="center"/>
              <w:rPr>
                <w:rFonts w:eastAsia="Times New Roman"/>
                <w:color w:val="000000"/>
                <w:sz w:val="20"/>
                <w:szCs w:val="20"/>
                <w:lang w:eastAsia="es-CL"/>
              </w:rPr>
            </w:pPr>
            <w:r w:rsidRPr="00F4449A">
              <w:rPr>
                <w:rFonts w:eastAsia="Times New Roman"/>
                <w:noProof/>
                <w:color w:val="000000"/>
                <w:sz w:val="20"/>
                <w:szCs w:val="20"/>
                <w:lang w:eastAsia="es-CL"/>
              </w:rPr>
              <w:drawing>
                <wp:inline distT="0" distB="0" distL="0" distR="0" wp14:anchorId="3B382515" wp14:editId="73F370B1">
                  <wp:extent cx="7154883" cy="4236195"/>
                  <wp:effectExtent l="19050" t="19050" r="27305" b="1206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8">
                            <a:extLst>
                              <a:ext uri="{28A0092B-C50C-407E-A947-70E740481C1C}">
                                <a14:useLocalDpi xmlns:a14="http://schemas.microsoft.com/office/drawing/2010/main" val="0"/>
                              </a:ext>
                            </a:extLst>
                          </a:blip>
                          <a:srcRect l="16298"/>
                          <a:stretch/>
                        </pic:blipFill>
                        <pic:spPr bwMode="auto">
                          <a:xfrm>
                            <a:off x="0" y="0"/>
                            <a:ext cx="7161018" cy="42398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F4449A" w:rsidRPr="0025129B" w:rsidTr="006F2B5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F4449A" w:rsidRPr="0025129B" w:rsidRDefault="00F4449A" w:rsidP="006F2B56">
            <w:pPr>
              <w:pStyle w:val="Descripcin"/>
              <w:rPr>
                <w:rFonts w:eastAsia="Times New Roman"/>
                <w:color w:val="000000"/>
                <w:lang w:eastAsia="es-CL"/>
              </w:rPr>
            </w:pPr>
            <w:bookmarkStart w:id="146" w:name="_Toc441241749"/>
            <w:r>
              <w:rPr>
                <w:rFonts w:eastAsia="Times New Roman"/>
                <w:color w:val="000000"/>
                <w:lang w:eastAsia="es-CL"/>
              </w:rPr>
              <w:t xml:space="preserve">Figura </w:t>
            </w:r>
            <w:r w:rsidR="001804CC">
              <w:rPr>
                <w:rFonts w:eastAsia="Times New Roman"/>
                <w:color w:val="000000"/>
                <w:lang w:eastAsia="es-CL"/>
              </w:rPr>
              <w:t>4</w:t>
            </w:r>
            <w:bookmarkEnd w:id="146"/>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F4449A" w:rsidRPr="0025129B" w:rsidRDefault="00F4449A" w:rsidP="006F2B56">
            <w:pPr>
              <w:jc w:val="left"/>
              <w:rPr>
                <w:rFonts w:eastAsia="Times New Roman"/>
                <w:b/>
                <w:color w:val="000000"/>
                <w:sz w:val="18"/>
                <w:szCs w:val="18"/>
                <w:lang w:eastAsia="es-CL"/>
              </w:rPr>
            </w:pPr>
          </w:p>
        </w:tc>
      </w:tr>
      <w:tr w:rsidR="00F4449A" w:rsidRPr="00A71EB5" w:rsidTr="006F2B5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F4449A" w:rsidRPr="00A71EB5" w:rsidRDefault="00F4449A" w:rsidP="006F2B56">
            <w:pPr>
              <w:jc w:val="left"/>
              <w:rPr>
                <w:rFonts w:eastAsia="Times New Roman"/>
                <w:sz w:val="18"/>
                <w:szCs w:val="18"/>
                <w:lang w:eastAsia="es-CL"/>
              </w:rPr>
            </w:pPr>
            <w:r w:rsidRPr="00A71EB5">
              <w:rPr>
                <w:rFonts w:eastAsia="Times New Roman"/>
                <w:sz w:val="18"/>
                <w:szCs w:val="18"/>
                <w:lang w:eastAsia="es-CL"/>
              </w:rPr>
              <w:t>Descripción de medio de prueba: Extracto de plano Levantamiento Topográfico Sistema de Evacuación de Aguas Lluvias</w:t>
            </w:r>
            <w:r w:rsidR="001804CC" w:rsidRPr="00A71EB5">
              <w:rPr>
                <w:rFonts w:eastAsia="Times New Roman"/>
                <w:sz w:val="18"/>
                <w:szCs w:val="18"/>
                <w:lang w:eastAsia="es-CL"/>
              </w:rPr>
              <w:t xml:space="preserve"> de Noviembre de 1992 (</w:t>
            </w:r>
            <w:r w:rsidR="001F48AE" w:rsidRPr="00A71EB5">
              <w:rPr>
                <w:rFonts w:eastAsia="Times New Roman"/>
                <w:sz w:val="18"/>
                <w:szCs w:val="18"/>
                <w:lang w:eastAsia="es-CL"/>
              </w:rPr>
              <w:t>Anexo 4</w:t>
            </w:r>
            <w:r w:rsidRPr="00A71EB5">
              <w:rPr>
                <w:rFonts w:eastAsia="Times New Roman"/>
                <w:sz w:val="18"/>
                <w:szCs w:val="18"/>
                <w:lang w:eastAsia="es-CL"/>
              </w:rPr>
              <w:t>)</w:t>
            </w:r>
            <w:r w:rsidR="001F48AE" w:rsidRPr="00A71EB5">
              <w:rPr>
                <w:rFonts w:eastAsia="Times New Roman"/>
                <w:sz w:val="18"/>
                <w:szCs w:val="18"/>
                <w:lang w:eastAsia="es-CL"/>
              </w:rPr>
              <w:t>, donde se observan las redes de colectores de aguas lluvias asociados a las bodegas, oficinas y patios del Puerto.</w:t>
            </w:r>
            <w:r w:rsidR="00A71EB5" w:rsidRPr="00A71EB5">
              <w:rPr>
                <w:rFonts w:eastAsia="Times New Roman"/>
                <w:sz w:val="18"/>
                <w:szCs w:val="18"/>
                <w:lang w:eastAsia="es-CL"/>
              </w:rPr>
              <w:t xml:space="preserve"> El sistema de canalizaci</w:t>
            </w:r>
            <w:r w:rsidR="00A71EB5">
              <w:rPr>
                <w:rFonts w:eastAsia="Times New Roman"/>
                <w:sz w:val="18"/>
                <w:szCs w:val="18"/>
                <w:lang w:eastAsia="es-CL"/>
              </w:rPr>
              <w:t>ó</w:t>
            </w:r>
            <w:r w:rsidR="00A71EB5" w:rsidRPr="00A71EB5">
              <w:rPr>
                <w:rFonts w:eastAsia="Times New Roman"/>
                <w:sz w:val="18"/>
                <w:szCs w:val="18"/>
                <w:lang w:eastAsia="es-CL"/>
              </w:rPr>
              <w:t xml:space="preserve">n de aguas lluvias, se encuentra representado por las líneas </w:t>
            </w:r>
            <w:r w:rsidR="00A71EB5" w:rsidRPr="00A71EB5">
              <w:rPr>
                <w:rFonts w:eastAsia="Times New Roman"/>
                <w:b/>
                <w:sz w:val="18"/>
                <w:szCs w:val="18"/>
                <w:lang w:eastAsia="es-CL"/>
              </w:rPr>
              <w:t>(- -&gt; -</w:t>
            </w:r>
            <w:r w:rsidR="00A71EB5" w:rsidRPr="00A71EB5">
              <w:rPr>
                <w:rFonts w:eastAsia="Times New Roman"/>
                <w:sz w:val="18"/>
                <w:szCs w:val="18"/>
                <w:lang w:eastAsia="es-CL"/>
              </w:rPr>
              <w:t>)</w:t>
            </w:r>
          </w:p>
          <w:p w:rsidR="00F4449A" w:rsidRPr="00A71EB5" w:rsidRDefault="00F4449A" w:rsidP="006F2B56">
            <w:pPr>
              <w:jc w:val="left"/>
              <w:rPr>
                <w:rFonts w:eastAsia="Times New Roman"/>
                <w:sz w:val="18"/>
                <w:szCs w:val="18"/>
                <w:lang w:eastAsia="es-CL"/>
              </w:rPr>
            </w:pPr>
          </w:p>
        </w:tc>
      </w:tr>
      <w:tr w:rsidR="00F4449A" w:rsidRPr="0025129B" w:rsidTr="00C5625D">
        <w:trPr>
          <w:trHeight w:val="344"/>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F4449A" w:rsidRPr="0025129B" w:rsidRDefault="00F4449A" w:rsidP="006F2B56">
            <w:pPr>
              <w:jc w:val="left"/>
              <w:rPr>
                <w:rFonts w:eastAsia="Times New Roman"/>
                <w:color w:val="000000"/>
                <w:lang w:eastAsia="es-CL"/>
              </w:rPr>
            </w:pPr>
          </w:p>
        </w:tc>
      </w:tr>
    </w:tbl>
    <w:p w:rsidR="00F4449A" w:rsidRDefault="00F4449A">
      <w:pPr>
        <w:jc w:val="left"/>
        <w:rPr>
          <w:color w:val="FF0000"/>
        </w:rPr>
      </w:pPr>
      <w:r>
        <w:rPr>
          <w:color w:val="FF0000"/>
        </w:rPr>
        <w:br w:type="page"/>
      </w:r>
    </w:p>
    <w:p w:rsidR="005636A4" w:rsidRPr="0025129B" w:rsidRDefault="005636A4" w:rsidP="005636A4"/>
    <w:p w:rsidR="005636A4" w:rsidRPr="00274926" w:rsidRDefault="005636A4" w:rsidP="005636A4">
      <w:pPr>
        <w:pStyle w:val="Ttulo2"/>
      </w:pPr>
      <w:bookmarkStart w:id="147" w:name="_Toc441241750"/>
      <w:r w:rsidRPr="00274926">
        <w:t xml:space="preserve">Manejo de </w:t>
      </w:r>
      <w:r w:rsidR="00C304D2">
        <w:t>Emisiones Acústicas</w:t>
      </w:r>
      <w:bookmarkEnd w:id="147"/>
      <w:r w:rsidRPr="00274926">
        <w:t xml:space="preserve"> </w:t>
      </w:r>
    </w:p>
    <w:p w:rsidR="005636A4" w:rsidRPr="0025129B" w:rsidRDefault="005636A4" w:rsidP="005636A4"/>
    <w:tbl>
      <w:tblPr>
        <w:tblStyle w:val="Tablaconcuadrcula"/>
        <w:tblW w:w="5174" w:type="pct"/>
        <w:tblInd w:w="-289" w:type="dxa"/>
        <w:tblLook w:val="04A0" w:firstRow="1" w:lastRow="0" w:firstColumn="1" w:lastColumn="0" w:noHBand="0" w:noVBand="1"/>
      </w:tblPr>
      <w:tblGrid>
        <w:gridCol w:w="4126"/>
        <w:gridCol w:w="10142"/>
      </w:tblGrid>
      <w:tr w:rsidR="005636A4" w:rsidRPr="0025129B" w:rsidTr="00166EE9">
        <w:trPr>
          <w:trHeight w:val="142"/>
        </w:trPr>
        <w:tc>
          <w:tcPr>
            <w:tcW w:w="1446" w:type="pct"/>
          </w:tcPr>
          <w:p w:rsidR="005636A4" w:rsidRPr="0025129B" w:rsidRDefault="005636A4" w:rsidP="004538B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777E1">
              <w:rPr>
                <w:b/>
              </w:rPr>
              <w:t>2</w:t>
            </w:r>
          </w:p>
        </w:tc>
        <w:tc>
          <w:tcPr>
            <w:tcW w:w="3554" w:type="pct"/>
          </w:tcPr>
          <w:p w:rsidR="005636A4" w:rsidRPr="0025129B" w:rsidRDefault="005636A4" w:rsidP="004538BB">
            <w:r w:rsidRPr="001804CC">
              <w:rPr>
                <w:rFonts w:eastAsia="Times New Roman"/>
                <w:b/>
                <w:bCs/>
                <w:color w:val="000000"/>
                <w:lang w:eastAsia="es-CL"/>
              </w:rPr>
              <w:t>Estación N°</w:t>
            </w:r>
            <w:r w:rsidRPr="001804CC">
              <w:rPr>
                <w:rFonts w:eastAsia="Times New Roman"/>
                <w:color w:val="000000"/>
                <w:lang w:eastAsia="es-CL"/>
              </w:rPr>
              <w:t>:</w:t>
            </w:r>
            <w:r w:rsidR="001804CC" w:rsidRPr="001804CC">
              <w:rPr>
                <w:rFonts w:eastAsia="Times New Roman"/>
                <w:color w:val="000000"/>
                <w:lang w:eastAsia="es-CL"/>
              </w:rPr>
              <w:t xml:space="preserve"> 1 y 6</w:t>
            </w:r>
          </w:p>
        </w:tc>
      </w:tr>
      <w:tr w:rsidR="005636A4" w:rsidRPr="0025129B" w:rsidTr="00166EE9">
        <w:trPr>
          <w:trHeight w:val="142"/>
        </w:trPr>
        <w:tc>
          <w:tcPr>
            <w:tcW w:w="5000" w:type="pct"/>
            <w:gridSpan w:val="2"/>
          </w:tcPr>
          <w:p w:rsidR="005636A4" w:rsidRDefault="005636A4" w:rsidP="004538BB">
            <w:pPr>
              <w:rPr>
                <w:rFonts w:eastAsia="Times New Roman"/>
                <w:b/>
                <w:bCs/>
                <w:color w:val="000000"/>
                <w:lang w:eastAsia="es-CL"/>
              </w:rPr>
            </w:pPr>
            <w:r>
              <w:rPr>
                <w:rFonts w:eastAsia="Times New Roman"/>
                <w:b/>
                <w:bCs/>
                <w:color w:val="000000"/>
                <w:lang w:eastAsia="es-CL"/>
              </w:rPr>
              <w:t xml:space="preserve">Documentación solicitada y entregada: </w:t>
            </w:r>
          </w:p>
          <w:p w:rsidR="006777E1" w:rsidRPr="006777E1" w:rsidRDefault="006777E1" w:rsidP="00295C6B">
            <w:pPr>
              <w:pStyle w:val="Prrafodelista"/>
              <w:numPr>
                <w:ilvl w:val="0"/>
                <w:numId w:val="6"/>
              </w:numPr>
              <w:rPr>
                <w:rFonts w:eastAsia="Times New Roman"/>
                <w:bCs/>
                <w:color w:val="000000"/>
                <w:lang w:eastAsia="es-CL"/>
              </w:rPr>
            </w:pPr>
            <w:r w:rsidRPr="006777E1">
              <w:rPr>
                <w:rFonts w:eastAsia="Times New Roman"/>
                <w:bCs/>
                <w:color w:val="000000"/>
                <w:lang w:eastAsia="es-CL"/>
              </w:rPr>
              <w:t>Carta N° 168 161210 SEA y Resolución Exenta. N° 031/2010 Pantallas Acústicas</w:t>
            </w:r>
          </w:p>
          <w:p w:rsidR="006777E1" w:rsidRPr="006777E1" w:rsidRDefault="006777E1" w:rsidP="00295C6B">
            <w:pPr>
              <w:pStyle w:val="Prrafodelista"/>
              <w:numPr>
                <w:ilvl w:val="0"/>
                <w:numId w:val="6"/>
              </w:numPr>
              <w:rPr>
                <w:rFonts w:eastAsia="Times New Roman"/>
                <w:bCs/>
                <w:color w:val="000000"/>
                <w:lang w:eastAsia="es-CL"/>
              </w:rPr>
            </w:pPr>
            <w:r w:rsidRPr="006777E1">
              <w:rPr>
                <w:rFonts w:eastAsia="Times New Roman"/>
                <w:bCs/>
                <w:color w:val="000000"/>
                <w:lang w:eastAsia="es-CL"/>
              </w:rPr>
              <w:t>Documento de Características Pantalla Acústica SAMBLOX</w:t>
            </w:r>
          </w:p>
          <w:p w:rsidR="005636A4" w:rsidRPr="0025129B" w:rsidRDefault="005636A4" w:rsidP="005636A4">
            <w:pPr>
              <w:rPr>
                <w:rFonts w:eastAsia="Times New Roman"/>
                <w:b/>
                <w:bCs/>
                <w:color w:val="000000"/>
                <w:lang w:eastAsia="es-CL"/>
              </w:rPr>
            </w:pPr>
          </w:p>
        </w:tc>
      </w:tr>
      <w:tr w:rsidR="005636A4" w:rsidRPr="0025129B" w:rsidTr="00166EE9">
        <w:trPr>
          <w:trHeight w:val="319"/>
        </w:trPr>
        <w:tc>
          <w:tcPr>
            <w:tcW w:w="5000" w:type="pct"/>
            <w:gridSpan w:val="2"/>
            <w:tcBorders>
              <w:bottom w:val="single" w:sz="4" w:space="0" w:color="auto"/>
            </w:tcBorders>
          </w:tcPr>
          <w:p w:rsidR="005636A4" w:rsidRPr="005B2738" w:rsidRDefault="00E821B7" w:rsidP="004538BB">
            <w:pPr>
              <w:rPr>
                <w:b/>
                <w:lang w:val="es-ES"/>
              </w:rPr>
            </w:pPr>
            <w:r w:rsidRPr="005B2738">
              <w:rPr>
                <w:b/>
                <w:lang w:val="es-ES"/>
              </w:rPr>
              <w:t xml:space="preserve">RCA </w:t>
            </w:r>
            <w:r w:rsidR="008E7156">
              <w:rPr>
                <w:b/>
                <w:lang w:val="es-ES"/>
              </w:rPr>
              <w:t xml:space="preserve">N° </w:t>
            </w:r>
            <w:r w:rsidRPr="005B2738">
              <w:rPr>
                <w:b/>
                <w:lang w:val="es-ES"/>
              </w:rPr>
              <w:t>96/2006 extracto considerando 4.2.1</w:t>
            </w:r>
            <w:r w:rsidR="00D536A7">
              <w:rPr>
                <w:b/>
                <w:lang w:val="es-ES"/>
              </w:rPr>
              <w:t xml:space="preserve"> y 4.2.6</w:t>
            </w:r>
          </w:p>
          <w:p w:rsidR="00E821B7" w:rsidRPr="00C5625D" w:rsidRDefault="00A71EB5" w:rsidP="004538BB">
            <w:pPr>
              <w:rPr>
                <w:b/>
                <w:i/>
                <w:lang w:val="es-ES"/>
              </w:rPr>
            </w:pPr>
            <w:r>
              <w:rPr>
                <w:b/>
                <w:lang w:val="es-ES"/>
              </w:rPr>
              <w:t>“</w:t>
            </w:r>
            <w:r w:rsidR="00E821B7" w:rsidRPr="00C5625D">
              <w:rPr>
                <w:b/>
                <w:i/>
                <w:lang w:val="es-ES"/>
              </w:rPr>
              <w:t>4.2.1 Emisiones de Ruido, Material Particulado y Gases</w:t>
            </w:r>
          </w:p>
          <w:p w:rsidR="00E821B7" w:rsidRPr="005B2738" w:rsidRDefault="00E821B7" w:rsidP="00E821B7">
            <w:pPr>
              <w:rPr>
                <w:i/>
                <w:lang w:val="es-ES"/>
              </w:rPr>
            </w:pPr>
            <w:r w:rsidRPr="005B2738">
              <w:rPr>
                <w:i/>
                <w:lang w:val="es-ES"/>
              </w:rPr>
              <w:t>Impacto Acústico</w:t>
            </w:r>
          </w:p>
          <w:p w:rsidR="00E821B7" w:rsidRPr="005B2738" w:rsidRDefault="00E821B7" w:rsidP="00E821B7">
            <w:pPr>
              <w:rPr>
                <w:i/>
                <w:lang w:val="es-ES"/>
              </w:rPr>
            </w:pPr>
            <w:r w:rsidRPr="005B2738">
              <w:rPr>
                <w:i/>
                <w:lang w:val="es-ES"/>
              </w:rPr>
              <w:t>Las zonas de riesgo corresponden en su totalidad a zonas residenciales, que se encuentran colindantes a las obras del proyecto. Son identificadas las fuentes que producen las emisiones sonoras, como maquinarias, equipos, vehículos, etc., capaces de afectar la calidad ambiental del componente, en forma temporal o permanente. En cuanto a las condiciones de operación de las diferentes actividades se consideran jornadas de trabajo continuas.</w:t>
            </w:r>
          </w:p>
          <w:p w:rsidR="00713A8B" w:rsidRPr="005B2738" w:rsidRDefault="00713A8B" w:rsidP="00E821B7">
            <w:pPr>
              <w:rPr>
                <w:i/>
                <w:lang w:val="es-ES"/>
              </w:rPr>
            </w:pPr>
          </w:p>
          <w:p w:rsidR="00E821B7" w:rsidRPr="005B2738" w:rsidRDefault="00E821B7" w:rsidP="00E821B7">
            <w:pPr>
              <w:rPr>
                <w:i/>
                <w:lang w:val="es-ES"/>
              </w:rPr>
            </w:pPr>
            <w:r w:rsidRPr="005B2738">
              <w:rPr>
                <w:i/>
                <w:lang w:val="es-ES"/>
              </w:rPr>
              <w:t>Se evaluó el incremento del nivel de presión sonora en las zonas de riesgo, estimando las atenuaciones de acuerdo a las condiciones ambientales particulares de cada zona. Finalmente, los resultados son contrastados con los valores límites establecidos en el D.S. 146/97, MINSEGPRES, según la clasificación de uso del suelo definida en el plan regulador comunal. Los valores obtenidos tras modelar el Ruido de Tráfico (fuentes móviles) son comparados con la Norma Chilena NCh 1619 Of. 79 Acústica - Evaluación del Ruido en Relación con la Reacción de la Comunidad, que establece una estimación de la reacción de la comunidad ante la variación del ruido de fondo, en este caso, por el aumento de Ruido de Tráfico.</w:t>
            </w:r>
          </w:p>
          <w:p w:rsidR="005636A4" w:rsidRDefault="00D536A7" w:rsidP="004538BB">
            <w:pPr>
              <w:rPr>
                <w:lang w:val="es-ES"/>
              </w:rPr>
            </w:pPr>
            <w:r>
              <w:rPr>
                <w:lang w:val="es-ES"/>
              </w:rPr>
              <w:t>(…)</w:t>
            </w:r>
          </w:p>
          <w:p w:rsidR="001A4E9F" w:rsidRPr="00C5625D" w:rsidRDefault="001A4E9F" w:rsidP="001A4E9F">
            <w:pPr>
              <w:rPr>
                <w:b/>
                <w:i/>
                <w:lang w:val="es-ES"/>
              </w:rPr>
            </w:pPr>
            <w:r w:rsidRPr="00C5625D">
              <w:rPr>
                <w:b/>
                <w:i/>
                <w:lang w:val="es-ES"/>
              </w:rPr>
              <w:t>4.2.6 Impacto directo en asentamientos humanos</w:t>
            </w:r>
          </w:p>
          <w:p w:rsidR="001A4E9F" w:rsidRPr="005B2738" w:rsidRDefault="001A4E9F" w:rsidP="001A4E9F">
            <w:pPr>
              <w:rPr>
                <w:i/>
                <w:lang w:val="es-ES"/>
              </w:rPr>
            </w:pPr>
            <w:r w:rsidRPr="005B2738">
              <w:rPr>
                <w:i/>
                <w:lang w:val="es-ES"/>
              </w:rPr>
              <w:t>Durante la fase de operación del proyecto, las actividades que tendrán una mayor</w:t>
            </w:r>
            <w:r w:rsidR="005B2738" w:rsidRPr="005B2738">
              <w:rPr>
                <w:i/>
                <w:lang w:val="es-ES"/>
              </w:rPr>
              <w:t xml:space="preserve"> </w:t>
            </w:r>
            <w:r w:rsidRPr="005B2738">
              <w:rPr>
                <w:i/>
                <w:lang w:val="es-ES"/>
              </w:rPr>
              <w:t>repercusión sobre los asentamientos humanos, corresponden al transporte de</w:t>
            </w:r>
            <w:r w:rsidR="00177F37">
              <w:rPr>
                <w:i/>
                <w:lang w:val="es-ES"/>
              </w:rPr>
              <w:t xml:space="preserve"> </w:t>
            </w:r>
            <w:r w:rsidRPr="005B2738">
              <w:rPr>
                <w:i/>
                <w:lang w:val="es-ES"/>
              </w:rPr>
              <w:t>productos y la generación de ruidos molestos, todas ellas con resultado final de la</w:t>
            </w:r>
            <w:r w:rsidR="005B2738" w:rsidRPr="005B2738">
              <w:rPr>
                <w:i/>
                <w:lang w:val="es-ES"/>
              </w:rPr>
              <w:t xml:space="preserve"> </w:t>
            </w:r>
            <w:r w:rsidRPr="005B2738">
              <w:rPr>
                <w:i/>
                <w:lang w:val="es-ES"/>
              </w:rPr>
              <w:t>materialización del relleno.</w:t>
            </w:r>
          </w:p>
          <w:p w:rsidR="001A4E9F" w:rsidRPr="005B2738" w:rsidRDefault="001A4E9F" w:rsidP="001A4E9F">
            <w:pPr>
              <w:rPr>
                <w:i/>
                <w:lang w:val="es-ES"/>
              </w:rPr>
            </w:pPr>
            <w:r w:rsidRPr="005B2738">
              <w:rPr>
                <w:i/>
                <w:lang w:val="es-ES"/>
              </w:rPr>
              <w:t>Las zonas afectadas corresponderán a los asentamientos humanos más cercanos al</w:t>
            </w:r>
            <w:r w:rsidR="005B2738" w:rsidRPr="005B2738">
              <w:rPr>
                <w:i/>
                <w:lang w:val="es-ES"/>
              </w:rPr>
              <w:t xml:space="preserve"> </w:t>
            </w:r>
            <w:r w:rsidRPr="005B2738">
              <w:rPr>
                <w:i/>
                <w:lang w:val="es-ES"/>
              </w:rPr>
              <w:t>Puerto (en gran medida pescadores artesanales). Específicamente a la población</w:t>
            </w:r>
          </w:p>
          <w:p w:rsidR="001A4E9F" w:rsidRPr="005B2738" w:rsidRDefault="001A4E9F" w:rsidP="001A4E9F">
            <w:pPr>
              <w:rPr>
                <w:i/>
                <w:lang w:val="es-ES"/>
              </w:rPr>
            </w:pPr>
            <w:r w:rsidRPr="005B2738">
              <w:rPr>
                <w:i/>
                <w:lang w:val="es-ES"/>
              </w:rPr>
              <w:t>Carlos Condell.</w:t>
            </w:r>
          </w:p>
          <w:p w:rsidR="001A4E9F" w:rsidRPr="005B2738" w:rsidRDefault="001A4E9F" w:rsidP="001A4E9F">
            <w:pPr>
              <w:rPr>
                <w:i/>
                <w:lang w:val="es-ES"/>
              </w:rPr>
            </w:pPr>
            <w:r w:rsidRPr="005B2738">
              <w:rPr>
                <w:i/>
                <w:lang w:val="es-ES"/>
              </w:rPr>
              <w:t>Los potenciales impactos sobre los asentamientos humanos están asociados,</w:t>
            </w:r>
            <w:r w:rsidR="00A130AC" w:rsidRPr="005B2738">
              <w:rPr>
                <w:i/>
                <w:lang w:val="es-ES"/>
              </w:rPr>
              <w:t xml:space="preserve"> </w:t>
            </w:r>
            <w:r w:rsidRPr="005B2738">
              <w:rPr>
                <w:i/>
                <w:lang w:val="es-ES"/>
              </w:rPr>
              <w:t>principalmente, al transporte de productos, tanto en la fase de ampliación de las</w:t>
            </w:r>
            <w:r w:rsidR="005B2738" w:rsidRPr="005B2738">
              <w:rPr>
                <w:i/>
                <w:lang w:val="es-ES"/>
              </w:rPr>
              <w:t xml:space="preserve"> </w:t>
            </w:r>
            <w:r w:rsidRPr="005B2738">
              <w:rPr>
                <w:i/>
                <w:lang w:val="es-ES"/>
              </w:rPr>
              <w:t>nuevas obras como en la fase de operación, hacia las instalaciones portuarias,</w:t>
            </w:r>
            <w:r w:rsidR="00A130AC" w:rsidRPr="005B2738">
              <w:rPr>
                <w:i/>
                <w:lang w:val="es-ES"/>
              </w:rPr>
              <w:t xml:space="preserve"> </w:t>
            </w:r>
            <w:r w:rsidRPr="005B2738">
              <w:rPr>
                <w:i/>
                <w:lang w:val="es-ES"/>
              </w:rPr>
              <w:t>debido a la cercanía de dichas instalaciones y de la infraestructura vial y férrea</w:t>
            </w:r>
            <w:r w:rsidR="005B2738" w:rsidRPr="005B2738">
              <w:rPr>
                <w:i/>
                <w:lang w:val="es-ES"/>
              </w:rPr>
              <w:t xml:space="preserve"> </w:t>
            </w:r>
            <w:r w:rsidRPr="005B2738">
              <w:rPr>
                <w:i/>
                <w:lang w:val="es-ES"/>
              </w:rPr>
              <w:t>asociada a sectores residenciales, principalmente la población Carlos Condell. Lo</w:t>
            </w:r>
            <w:r w:rsidR="00A130AC" w:rsidRPr="005B2738">
              <w:rPr>
                <w:i/>
                <w:lang w:val="es-ES"/>
              </w:rPr>
              <w:t xml:space="preserve"> </w:t>
            </w:r>
            <w:r w:rsidRPr="005B2738">
              <w:rPr>
                <w:i/>
                <w:lang w:val="es-ES"/>
              </w:rPr>
              <w:t>anterior, representa riesgos para la población local y una permanente exposición de</w:t>
            </w:r>
            <w:r w:rsidR="005B2738" w:rsidRPr="005B2738">
              <w:rPr>
                <w:i/>
                <w:lang w:val="es-ES"/>
              </w:rPr>
              <w:t xml:space="preserve"> </w:t>
            </w:r>
            <w:r w:rsidRPr="005B2738">
              <w:rPr>
                <w:i/>
                <w:lang w:val="es-ES"/>
              </w:rPr>
              <w:t>las personas a contaminación acústica y a emisiones de material particulado difusa.</w:t>
            </w:r>
          </w:p>
          <w:p w:rsidR="00A130AC" w:rsidRPr="005B2738" w:rsidRDefault="00A130AC" w:rsidP="001A4E9F">
            <w:pPr>
              <w:rPr>
                <w:i/>
                <w:lang w:val="es-ES"/>
              </w:rPr>
            </w:pPr>
          </w:p>
          <w:p w:rsidR="001A4E9F" w:rsidRPr="005B2738" w:rsidRDefault="001A4E9F" w:rsidP="001A4E9F">
            <w:pPr>
              <w:rPr>
                <w:i/>
                <w:lang w:val="es-ES"/>
              </w:rPr>
            </w:pPr>
            <w:r w:rsidRPr="005B2738">
              <w:rPr>
                <w:i/>
                <w:lang w:val="es-ES"/>
              </w:rPr>
              <w:t>El valor ambiental de este elemento es, para la población local, alto, pues las nuevas</w:t>
            </w:r>
            <w:r w:rsidR="00A130AC" w:rsidRPr="005B2738">
              <w:rPr>
                <w:i/>
                <w:lang w:val="es-ES"/>
              </w:rPr>
              <w:t xml:space="preserve"> </w:t>
            </w:r>
            <w:r w:rsidRPr="005B2738">
              <w:rPr>
                <w:i/>
                <w:lang w:val="es-ES"/>
              </w:rPr>
              <w:t>obras proyectadas y el incremento del transporte de productos hacia la zona</w:t>
            </w:r>
            <w:r w:rsidR="005B2738" w:rsidRPr="005B2738">
              <w:rPr>
                <w:i/>
                <w:lang w:val="es-ES"/>
              </w:rPr>
              <w:t xml:space="preserve"> </w:t>
            </w:r>
            <w:r w:rsidRPr="005B2738">
              <w:rPr>
                <w:i/>
                <w:lang w:val="es-ES"/>
              </w:rPr>
              <w:t>portuaria contribuiría a aumentar los actuales niveles de contaminación acústica y</w:t>
            </w:r>
            <w:r w:rsidR="00A130AC" w:rsidRPr="005B2738">
              <w:rPr>
                <w:i/>
                <w:lang w:val="es-ES"/>
              </w:rPr>
              <w:t xml:space="preserve"> </w:t>
            </w:r>
            <w:r w:rsidRPr="005B2738">
              <w:rPr>
                <w:i/>
                <w:lang w:val="es-ES"/>
              </w:rPr>
              <w:t>emisiones de material particulado en los sectores residenciales adyacentes.</w:t>
            </w:r>
          </w:p>
          <w:p w:rsidR="001A4E9F" w:rsidRPr="005B2738" w:rsidRDefault="001A4E9F" w:rsidP="001A4E9F">
            <w:pPr>
              <w:rPr>
                <w:i/>
                <w:lang w:val="es-ES"/>
              </w:rPr>
            </w:pPr>
            <w:r w:rsidRPr="005B2738">
              <w:rPr>
                <w:i/>
                <w:lang w:val="es-ES"/>
              </w:rPr>
              <w:t>Adicionalmente, la calidad de vida en estos sectores experimentaría, por lo menos en</w:t>
            </w:r>
            <w:r w:rsidR="00A130AC" w:rsidRPr="005B2738">
              <w:rPr>
                <w:i/>
                <w:lang w:val="es-ES"/>
              </w:rPr>
              <w:t xml:space="preserve"> </w:t>
            </w:r>
            <w:r w:rsidRPr="005B2738">
              <w:rPr>
                <w:i/>
                <w:lang w:val="es-ES"/>
              </w:rPr>
              <w:t>la etapa de construcción, un retroceso respecto a la condición basal</w:t>
            </w:r>
            <w:r w:rsidR="00A71EB5">
              <w:rPr>
                <w:i/>
                <w:lang w:val="es-ES"/>
              </w:rPr>
              <w:t>.”</w:t>
            </w:r>
          </w:p>
          <w:p w:rsidR="001A4E9F" w:rsidRDefault="001A4E9F" w:rsidP="001A4E9F">
            <w:pPr>
              <w:rPr>
                <w:lang w:val="es-ES"/>
              </w:rPr>
            </w:pPr>
          </w:p>
          <w:p w:rsidR="00827AB4" w:rsidRPr="005B2738" w:rsidRDefault="00827AB4" w:rsidP="001A4E9F">
            <w:pPr>
              <w:rPr>
                <w:b/>
                <w:i/>
                <w:lang w:val="es-ES"/>
              </w:rPr>
            </w:pPr>
            <w:r w:rsidRPr="00827AB4">
              <w:rPr>
                <w:b/>
                <w:lang w:val="es-ES"/>
              </w:rPr>
              <w:t>RCA N° 96/2006</w:t>
            </w:r>
            <w:r w:rsidR="00D536A7">
              <w:rPr>
                <w:b/>
                <w:lang w:val="es-ES"/>
              </w:rPr>
              <w:t xml:space="preserve"> </w:t>
            </w:r>
            <w:r w:rsidR="001A4E9F" w:rsidRPr="005B2738">
              <w:rPr>
                <w:b/>
                <w:i/>
                <w:lang w:val="es-ES"/>
              </w:rPr>
              <w:t>Considerando 5.</w:t>
            </w:r>
            <w:r w:rsidRPr="005B2738">
              <w:rPr>
                <w:b/>
                <w:i/>
                <w:lang w:val="es-ES"/>
              </w:rPr>
              <w:t xml:space="preserve"> Página 45</w:t>
            </w:r>
            <w:r w:rsidR="00C643B3" w:rsidRPr="005B2738">
              <w:rPr>
                <w:b/>
                <w:i/>
                <w:lang w:val="es-ES"/>
              </w:rPr>
              <w:t xml:space="preserve"> a 50</w:t>
            </w:r>
            <w:r w:rsidRPr="005B2738">
              <w:rPr>
                <w:b/>
                <w:i/>
                <w:lang w:val="es-ES"/>
              </w:rPr>
              <w:t xml:space="preserve"> Ruido.</w:t>
            </w:r>
            <w:r w:rsidR="00D536A7">
              <w:rPr>
                <w:b/>
                <w:i/>
                <w:lang w:val="es-ES"/>
              </w:rPr>
              <w:t xml:space="preserve"> </w:t>
            </w:r>
            <w:r w:rsidRPr="005B2738">
              <w:rPr>
                <w:b/>
                <w:i/>
                <w:lang w:val="es-ES"/>
              </w:rPr>
              <w:t>PONDERACION / RESPUESTA N° 1</w:t>
            </w:r>
          </w:p>
          <w:p w:rsidR="00D536A7" w:rsidRDefault="00D536A7" w:rsidP="00827AB4">
            <w:pPr>
              <w:rPr>
                <w:i/>
                <w:lang w:val="es-ES"/>
              </w:rPr>
            </w:pPr>
            <w:r>
              <w:rPr>
                <w:i/>
                <w:lang w:val="es-ES"/>
              </w:rPr>
              <w:t>“RESPUESTA N° 1:</w:t>
            </w:r>
          </w:p>
          <w:p w:rsidR="00827AB4" w:rsidRPr="00827AB4" w:rsidRDefault="00827AB4" w:rsidP="00827AB4">
            <w:pPr>
              <w:rPr>
                <w:i/>
                <w:lang w:val="es-ES"/>
              </w:rPr>
            </w:pPr>
            <w:r w:rsidRPr="00827AB4">
              <w:rPr>
                <w:i/>
                <w:lang w:val="es-ES"/>
              </w:rPr>
              <w:t>(…)</w:t>
            </w:r>
            <w:r w:rsidR="00D536A7">
              <w:rPr>
                <w:i/>
                <w:lang w:val="es-ES"/>
              </w:rPr>
              <w:t xml:space="preserve"> </w:t>
            </w:r>
            <w:r w:rsidRPr="00827AB4">
              <w:rPr>
                <w:i/>
                <w:lang w:val="es-ES"/>
              </w:rPr>
              <w:t xml:space="preserve">Como medida de mitigación se ha dispuesto la construcción de una barrera acústica reflectante y transparente en el perímetro oeste de la población Carlos Condell, de </w:t>
            </w:r>
            <w:r w:rsidRPr="00827AB4">
              <w:rPr>
                <w:i/>
                <w:lang w:val="es-ES"/>
              </w:rPr>
              <w:lastRenderedPageBreak/>
              <w:t>una altura de 3 [m] y una extensión mínima de 290 [m]. El tipo de barrera propuesta corresponde al transparente, (referencia Figura 4.1 de la Adenda N°2 del EIA), la cual es formada principalmente de acrílico y concreto.</w:t>
            </w:r>
          </w:p>
          <w:p w:rsidR="00827AB4" w:rsidRPr="00827AB4" w:rsidRDefault="00827AB4" w:rsidP="00827AB4">
            <w:pPr>
              <w:rPr>
                <w:i/>
                <w:lang w:val="es-ES"/>
              </w:rPr>
            </w:pPr>
          </w:p>
          <w:p w:rsidR="00827AB4" w:rsidRPr="00827AB4" w:rsidRDefault="00827AB4" w:rsidP="00827AB4">
            <w:pPr>
              <w:rPr>
                <w:i/>
                <w:lang w:val="es-ES"/>
              </w:rPr>
            </w:pPr>
            <w:r w:rsidRPr="00827AB4">
              <w:rPr>
                <w:i/>
                <w:lang w:val="es-ES"/>
              </w:rPr>
              <w:t xml:space="preserve">Además de la instalación de pantallas acústicas, la empresa elaborará un Manual de Buenas Prácticas que considere tanto al personal propio como externo (contratistas, FEPASA y TRANSAP principalmente). Este manual incorporará en forma directa las fuentes de ruido del puerto y corregirá una eventual mala práctica de manera de evitar toda generación de ruido evitable. Por otro lado, la empresa se encuentra trabajando en la implementación del Sistema de Gestión Ambiental ISO 14.000, el cual, según programa, debe estar certificado en Junio 2006. Dentro del plan en ejecución, se ha realizado un levantamiento de las fuentes de contaminación potenciales existentes en el puerto (entre ellas, las relativas a contaminación acústica). Durante Marzo del 2006 se estudian las formas de minimizar dichas fuentes de ruido y de esta forma se elaborará un manual de Buenas Prácticas que en definitiva complementará la medida de mitigación propuesta. Para la elaboración de </w:t>
            </w:r>
            <w:r>
              <w:rPr>
                <w:i/>
                <w:lang w:val="es-ES"/>
              </w:rPr>
              <w:t>este manual se prestará espe</w:t>
            </w:r>
            <w:r w:rsidRPr="00827AB4">
              <w:rPr>
                <w:i/>
                <w:lang w:val="es-ES"/>
              </w:rPr>
              <w:t>cial atención a las principales fuentes de ruido que corresponden a la operación del ferrocarril y a las alarmas de retroceso de las grúas (…)</w:t>
            </w:r>
          </w:p>
          <w:p w:rsidR="00827AB4" w:rsidRPr="00C643B3" w:rsidRDefault="00C643B3" w:rsidP="00827AB4">
            <w:pPr>
              <w:rPr>
                <w:i/>
                <w:lang w:val="es-ES"/>
              </w:rPr>
            </w:pPr>
            <w:r w:rsidRPr="00C643B3">
              <w:rPr>
                <w:i/>
                <w:lang w:val="es-ES"/>
              </w:rPr>
              <w:t>(…)</w:t>
            </w:r>
            <w:r w:rsidR="00166EE9">
              <w:rPr>
                <w:i/>
                <w:lang w:val="es-ES"/>
              </w:rPr>
              <w:t xml:space="preserve"> </w:t>
            </w:r>
            <w:r w:rsidR="00827AB4" w:rsidRPr="00C643B3">
              <w:rPr>
                <w:i/>
                <w:lang w:val="es-ES"/>
              </w:rPr>
              <w:t>Se deberá entregar a la Autoridad Sanitaria un informe mensual con los valores de nivel de presión sonora de la construcción que inciden sobre la población y de los</w:t>
            </w:r>
            <w:r w:rsidRPr="00C643B3">
              <w:rPr>
                <w:i/>
                <w:lang w:val="es-ES"/>
              </w:rPr>
              <w:t xml:space="preserve"> </w:t>
            </w:r>
            <w:r w:rsidR="00827AB4" w:rsidRPr="00C643B3">
              <w:rPr>
                <w:i/>
                <w:lang w:val="es-ES"/>
              </w:rPr>
              <w:t>valores de emisión de las máquinas del listado anterior o de otra que sea utilizada en su reemplazo.</w:t>
            </w:r>
          </w:p>
          <w:p w:rsidR="00C643B3" w:rsidRDefault="00827AB4" w:rsidP="00827AB4">
            <w:pPr>
              <w:rPr>
                <w:i/>
                <w:lang w:val="es-ES"/>
              </w:rPr>
            </w:pPr>
            <w:r w:rsidRPr="00C643B3">
              <w:rPr>
                <w:i/>
                <w:lang w:val="es-ES"/>
              </w:rPr>
              <w:t>Además, una vez terminada la etapa de construcción, se realizará un monitoreo de la etapa de operación semestral por dos años para verificar el cumplimiento de la</w:t>
            </w:r>
            <w:r w:rsidR="00C643B3" w:rsidRPr="00C643B3">
              <w:rPr>
                <w:i/>
                <w:lang w:val="es-ES"/>
              </w:rPr>
              <w:t xml:space="preserve"> </w:t>
            </w:r>
            <w:r w:rsidRPr="00C643B3">
              <w:rPr>
                <w:i/>
                <w:lang w:val="es-ES"/>
              </w:rPr>
              <w:t>normativa.</w:t>
            </w:r>
            <w:r w:rsidR="00166EE9">
              <w:rPr>
                <w:i/>
                <w:lang w:val="es-ES"/>
              </w:rPr>
              <w:t xml:space="preserve"> </w:t>
            </w:r>
            <w:r w:rsidR="00C643B3">
              <w:rPr>
                <w:i/>
                <w:lang w:val="es-ES"/>
              </w:rPr>
              <w:t>(…)</w:t>
            </w:r>
          </w:p>
          <w:p w:rsidR="00C643B3" w:rsidRPr="00C643B3" w:rsidRDefault="00C643B3" w:rsidP="00C643B3">
            <w:pPr>
              <w:rPr>
                <w:i/>
                <w:lang w:val="es-ES"/>
              </w:rPr>
            </w:pPr>
            <w:r>
              <w:rPr>
                <w:i/>
                <w:lang w:val="es-ES"/>
              </w:rPr>
              <w:t>(…)</w:t>
            </w:r>
            <w:r w:rsidR="00166EE9">
              <w:rPr>
                <w:i/>
                <w:lang w:val="es-ES"/>
              </w:rPr>
              <w:t xml:space="preserve"> </w:t>
            </w:r>
            <w:r w:rsidRPr="00C643B3">
              <w:rPr>
                <w:i/>
                <w:lang w:val="es-ES"/>
              </w:rPr>
              <w:t>Respecto a ubicación de las pantallas acústicas se debe considerar que la instalación de las pantallas comienza 40 metros hacia el norte desde el cruce ferroviario, lo que implica que no afectará el tránsito desde y hacia los locales comerciales existentes en ese sector. Para el resto de las viviendas, y sólo dada la petición de los pobladores, se considerarán dos puntos donde permitir el paso peatonal y de equipamiento entre las viviendas y el enrocado (no existe playa frente a las viviendas sino hasta muy cerca del cruce ferroviario).</w:t>
            </w:r>
            <w:r w:rsidR="00166EE9">
              <w:rPr>
                <w:i/>
                <w:lang w:val="es-ES"/>
              </w:rPr>
              <w:t xml:space="preserve"> </w:t>
            </w:r>
            <w:r>
              <w:rPr>
                <w:i/>
                <w:lang w:val="es-ES"/>
              </w:rPr>
              <w:t>(…)</w:t>
            </w:r>
          </w:p>
          <w:p w:rsidR="005636A4" w:rsidRPr="0025129B" w:rsidRDefault="005636A4" w:rsidP="004538BB">
            <w:pPr>
              <w:rPr>
                <w:b/>
              </w:rPr>
            </w:pPr>
          </w:p>
        </w:tc>
      </w:tr>
      <w:tr w:rsidR="005636A4" w:rsidRPr="0025129B" w:rsidTr="00166EE9">
        <w:trPr>
          <w:trHeight w:val="627"/>
        </w:trPr>
        <w:tc>
          <w:tcPr>
            <w:tcW w:w="5000" w:type="pct"/>
            <w:gridSpan w:val="2"/>
          </w:tcPr>
          <w:p w:rsidR="005636A4" w:rsidRDefault="005636A4" w:rsidP="004538BB">
            <w:pPr>
              <w:rPr>
                <w:color w:val="FF0000"/>
              </w:rPr>
            </w:pPr>
            <w:r>
              <w:rPr>
                <w:b/>
              </w:rPr>
              <w:lastRenderedPageBreak/>
              <w:t>Hechos</w:t>
            </w:r>
            <w:r w:rsidRPr="00F15F8C">
              <w:rPr>
                <w:b/>
              </w:rPr>
              <w:t>:</w:t>
            </w:r>
            <w:r w:rsidRPr="007E2D5C">
              <w:t xml:space="preserve"> </w:t>
            </w:r>
          </w:p>
          <w:p w:rsidR="002F5D1A" w:rsidRPr="002F5D1A" w:rsidRDefault="002F5D1A" w:rsidP="00295C6B">
            <w:pPr>
              <w:pStyle w:val="Prrafodelista"/>
              <w:numPr>
                <w:ilvl w:val="0"/>
                <w:numId w:val="7"/>
              </w:numPr>
              <w:rPr>
                <w:b/>
              </w:rPr>
            </w:pPr>
            <w:r w:rsidRPr="002F5D1A">
              <w:rPr>
                <w:b/>
              </w:rPr>
              <w:t>Inspección Ambiental</w:t>
            </w:r>
          </w:p>
          <w:p w:rsidR="002F5D1A" w:rsidRDefault="002F5D1A" w:rsidP="002F5D1A"/>
          <w:p w:rsidR="002F5D1A" w:rsidRDefault="00D5243B" w:rsidP="002F5D1A">
            <w:r w:rsidRPr="00D5243B">
              <w:t>Durante la</w:t>
            </w:r>
            <w:r>
              <w:t xml:space="preserve"> inspección ambiental realizada con fecha 25-03-2015 los fiscalizadores observan que </w:t>
            </w:r>
            <w:r w:rsidR="00A24182">
              <w:t>frente a</w:t>
            </w:r>
            <w:r>
              <w:t>l Patio La Tosca, junto a línea férrea</w:t>
            </w:r>
            <w:r w:rsidR="00EA283F">
              <w:t>,</w:t>
            </w:r>
            <w:r>
              <w:t xml:space="preserve"> existen </w:t>
            </w:r>
            <w:r w:rsidR="00EA283F">
              <w:t xml:space="preserve">construidas </w:t>
            </w:r>
            <w:r>
              <w:t>pantallas acústicas de concreto instaladas colindantes a viviendas del sector.</w:t>
            </w:r>
            <w:r w:rsidR="002F5D1A">
              <w:t xml:space="preserve"> Se realizaron registros fotográficos de las barreras</w:t>
            </w:r>
            <w:r w:rsidR="00AB3687">
              <w:t xml:space="preserve"> acústicas y de viviendas aledañas</w:t>
            </w:r>
            <w:r w:rsidR="002F5D1A">
              <w:t xml:space="preserve"> (ver </w:t>
            </w:r>
            <w:r w:rsidR="002F5D1A" w:rsidRPr="003E337A">
              <w:t>Fotografías 9 y 10</w:t>
            </w:r>
            <w:r w:rsidR="002F5D1A">
              <w:t>)</w:t>
            </w:r>
            <w:r w:rsidR="00A24182">
              <w:t xml:space="preserve"> de la Población Carlos Condell</w:t>
            </w:r>
            <w:r w:rsidR="002F5D1A">
              <w:t>.</w:t>
            </w:r>
          </w:p>
          <w:p w:rsidR="005636A4" w:rsidRPr="00D5243B" w:rsidRDefault="00D5243B" w:rsidP="004538BB">
            <w:r w:rsidRPr="00D5243B">
              <w:t xml:space="preserve"> </w:t>
            </w:r>
          </w:p>
          <w:p w:rsidR="00C643B3" w:rsidRDefault="002F5D1A" w:rsidP="004538BB">
            <w:r>
              <w:t>En</w:t>
            </w:r>
            <w:r w:rsidR="00D5243B" w:rsidRPr="00D5243B">
              <w:t xml:space="preserve"> la</w:t>
            </w:r>
            <w:r w:rsidR="00D5243B">
              <w:t xml:space="preserve"> reunión de inicio de </w:t>
            </w:r>
            <w:r w:rsidR="00713A8B">
              <w:t>inspección</w:t>
            </w:r>
            <w:r w:rsidR="00D5243B">
              <w:t xml:space="preserve"> realizada con fecha 26-03-2015, los fiscalizadores señalaron </w:t>
            </w:r>
            <w:r>
              <w:t xml:space="preserve">en Acta de Inspección Ambiental, </w:t>
            </w:r>
            <w:r w:rsidR="00D5243B" w:rsidRPr="002F5D1A">
              <w:rPr>
                <w:i/>
              </w:rPr>
              <w:t>que durante la inspección se evidenció barreras acústicas de concreto en aquellos sectores donde no hay presencia de casas</w:t>
            </w:r>
            <w:r w:rsidR="00D5243B" w:rsidRPr="00D5243B">
              <w:t xml:space="preserve">. </w:t>
            </w:r>
            <w:r w:rsidR="00D5243B">
              <w:t xml:space="preserve"> </w:t>
            </w:r>
            <w:r w:rsidR="00713A8B">
              <w:t>Además señalan que en lugares donde hay casas presentes, no existen</w:t>
            </w:r>
            <w:r w:rsidR="00D5243B" w:rsidRPr="00D5243B">
              <w:t xml:space="preserve"> barreras acústicas </w:t>
            </w:r>
            <w:r>
              <w:t xml:space="preserve">de acrílico </w:t>
            </w:r>
            <w:r w:rsidR="00D5243B" w:rsidRPr="00D5243B">
              <w:t>instaladas</w:t>
            </w:r>
            <w:r>
              <w:t xml:space="preserve"> (Fotografía 9)</w:t>
            </w:r>
            <w:r w:rsidR="00D5243B" w:rsidRPr="00D5243B">
              <w:t>.</w:t>
            </w:r>
          </w:p>
          <w:p w:rsidR="002F5D1A" w:rsidRDefault="002F5D1A" w:rsidP="004538BB"/>
          <w:p w:rsidR="002F5D1A" w:rsidRDefault="002F5D1A" w:rsidP="002F5D1A">
            <w:r>
              <w:t>Durante la reunión de inicio de inspección realizada con fecha 26-03-2015 los fiscalizadores constatan que n</w:t>
            </w:r>
            <w:r w:rsidRPr="00D5243B">
              <w:t xml:space="preserve">o existe evidencia del </w:t>
            </w:r>
            <w:r w:rsidRPr="00A24182">
              <w:rPr>
                <w:i/>
              </w:rPr>
              <w:t>Manual de Buenas Prácticas</w:t>
            </w:r>
            <w:r>
              <w:t xml:space="preserve"> indicado en la RCA N° 96/2006 considerando 5.</w:t>
            </w:r>
          </w:p>
          <w:p w:rsidR="00A24182" w:rsidRDefault="00A24182" w:rsidP="002F5D1A"/>
          <w:p w:rsidR="002F5D1A" w:rsidRDefault="002F5D1A" w:rsidP="002F5D1A">
            <w:r w:rsidRPr="00D5243B">
              <w:t>Respecto de los informes mensuales</w:t>
            </w:r>
            <w:r>
              <w:t xml:space="preserve"> de presión sonora, los fiscalizadores constataron</w:t>
            </w:r>
            <w:r w:rsidR="00BE3B7D">
              <w:t xml:space="preserve"> la existencia de las</w:t>
            </w:r>
            <w:r>
              <w:t xml:space="preserve"> </w:t>
            </w:r>
            <w:r w:rsidRPr="00D5243B">
              <w:t xml:space="preserve">cartas de remisión de los informes mensuales de enero a julio de 2010, de enero a agosto del 2009 y de septiembre y octubre de 2008. Asimismo, </w:t>
            </w:r>
            <w:r>
              <w:t>constataron la existencia del</w:t>
            </w:r>
            <w:r w:rsidRPr="00D5243B">
              <w:t xml:space="preserve"> informe semestral de la "Medición Acústica perimetral Puerto Lirquén, de junio de 2013.</w:t>
            </w:r>
          </w:p>
          <w:p w:rsidR="00F33D11" w:rsidRDefault="00F33D11" w:rsidP="004538BB"/>
          <w:p w:rsidR="002F5D1A" w:rsidRPr="002F5D1A" w:rsidRDefault="002F5D1A" w:rsidP="00295C6B">
            <w:pPr>
              <w:pStyle w:val="Prrafodelista"/>
              <w:numPr>
                <w:ilvl w:val="0"/>
                <w:numId w:val="7"/>
              </w:numPr>
              <w:rPr>
                <w:b/>
              </w:rPr>
            </w:pPr>
            <w:r w:rsidRPr="002F5D1A">
              <w:rPr>
                <w:b/>
              </w:rPr>
              <w:t>Examen de información</w:t>
            </w:r>
          </w:p>
          <w:p w:rsidR="005B2738" w:rsidRDefault="005B2738" w:rsidP="004538BB"/>
          <w:p w:rsidR="008E7156" w:rsidRDefault="00E870CE" w:rsidP="005B2738">
            <w:r>
              <w:t xml:space="preserve">Realizado el </w:t>
            </w:r>
            <w:r w:rsidR="005B2738">
              <w:t xml:space="preserve"> examen de información </w:t>
            </w:r>
            <w:r w:rsidR="008E7156">
              <w:t xml:space="preserve">del expediente del SEIA dela RCA </w:t>
            </w:r>
            <w:r w:rsidR="008E7156" w:rsidRPr="008E7156">
              <w:t>N° 96/2006</w:t>
            </w:r>
            <w:r w:rsidR="008E7156">
              <w:t xml:space="preserve">, se constata que durante la visita inspectiva realizada por </w:t>
            </w:r>
            <w:r w:rsidR="00D434D0">
              <w:t>Comité Operativo de Fiscalización (</w:t>
            </w:r>
            <w:r w:rsidR="008E7156">
              <w:t>COF</w:t>
            </w:r>
            <w:r w:rsidR="00D434D0">
              <w:t>)</w:t>
            </w:r>
            <w:r w:rsidR="008E7156">
              <w:t xml:space="preserve"> con fecha 29-07-2009, se </w:t>
            </w:r>
            <w:r>
              <w:t>señaló</w:t>
            </w:r>
            <w:r w:rsidR="008E7156">
              <w:t>: (…) “</w:t>
            </w:r>
            <w:r w:rsidR="008E7156" w:rsidRPr="008E7156">
              <w:rPr>
                <w:i/>
              </w:rPr>
              <w:t xml:space="preserve">Respecto de las medidas de mitigación para el control del ruido, no se observa la instalación de las pantallas acústicas </w:t>
            </w:r>
            <w:r w:rsidR="008E7156">
              <w:rPr>
                <w:i/>
              </w:rPr>
              <w:t xml:space="preserve">comprometidas” </w:t>
            </w:r>
            <w:r w:rsidR="008E7156" w:rsidRPr="008E7156">
              <w:t>(…)</w:t>
            </w:r>
          </w:p>
          <w:p w:rsidR="005B2738" w:rsidRDefault="00E870CE" w:rsidP="005B2738">
            <w:r>
              <w:t>VER LINK:</w:t>
            </w:r>
            <w:r w:rsidR="008E7156" w:rsidRPr="008E7156">
              <w:t xml:space="preserve"> </w:t>
            </w:r>
            <w:hyperlink r:id="rId39" w:history="1">
              <w:r w:rsidR="005B2738" w:rsidRPr="001D1874">
                <w:rPr>
                  <w:rStyle w:val="Hipervnculo"/>
                </w:rPr>
                <w:t>http://seia.sea.gob.cl/expediente/expedientesSyF.php?modo=ficha&amp;id_expediente=1077507</w:t>
              </w:r>
            </w:hyperlink>
            <w:r w:rsidR="005B2738">
              <w:t xml:space="preserve"> </w:t>
            </w:r>
            <w:r w:rsidR="008E7156">
              <w:t>, lo anterior con el objeto de poder verificar la fecha de instalación de las pantallas, la que fue posterior a julio de 2009.</w:t>
            </w:r>
          </w:p>
          <w:p w:rsidR="008E7156" w:rsidRDefault="008E7156" w:rsidP="005B2738"/>
          <w:p w:rsidR="00E870CE" w:rsidRDefault="00E870CE" w:rsidP="005B2738">
            <w:r>
              <w:t xml:space="preserve">Realizado el </w:t>
            </w:r>
            <w:r w:rsidR="008E7156">
              <w:t xml:space="preserve"> examen de información de </w:t>
            </w:r>
            <w:r>
              <w:t xml:space="preserve">la </w:t>
            </w:r>
            <w:r w:rsidR="008E7156">
              <w:t>Resolución Exenta CO</w:t>
            </w:r>
            <w:r w:rsidR="00F84FB5">
              <w:t>REMA</w:t>
            </w:r>
            <w:r w:rsidR="008E7156">
              <w:t xml:space="preserve"> Biobío N° 31/2010 de fecha 10-12-2010</w:t>
            </w:r>
            <w:r w:rsidR="004F372A">
              <w:t xml:space="preserve"> (</w:t>
            </w:r>
            <w:r w:rsidR="001F48AE">
              <w:rPr>
                <w:b/>
              </w:rPr>
              <w:t>Anexo 5</w:t>
            </w:r>
            <w:r w:rsidR="004F372A">
              <w:t>)</w:t>
            </w:r>
            <w:r w:rsidR="00BE3B7D">
              <w:t xml:space="preserve">, </w:t>
            </w:r>
            <w:r>
              <w:t xml:space="preserve">se constata que COREMA Biobío resolvió un </w:t>
            </w:r>
            <w:r w:rsidR="008E7156">
              <w:t>Recurso de Reposición interpuesto contra Resolución Exenta N° 010 de fecha 08 de enero de 2010, de la Comisión Regional del Med</w:t>
            </w:r>
            <w:r w:rsidR="002F5D1A">
              <w:t>io Ambiente, Región del Biobío</w:t>
            </w:r>
            <w:r>
              <w:t>, d</w:t>
            </w:r>
            <w:r w:rsidR="002F5D1A">
              <w:t xml:space="preserve">ónde </w:t>
            </w:r>
            <w:r w:rsidR="008E7156">
              <w:t xml:space="preserve">el Titular propuso </w:t>
            </w:r>
            <w:r w:rsidR="00A830A4">
              <w:t xml:space="preserve">cambio de materialidad </w:t>
            </w:r>
            <w:r w:rsidR="00F84FB5">
              <w:t xml:space="preserve">de las pantallas acústicas establecidas durante la evaluación ambiental del proyecto. </w:t>
            </w:r>
            <w:r w:rsidR="00516A9A">
              <w:t>A su vez la COREMA R</w:t>
            </w:r>
            <w:r w:rsidR="00F84FB5">
              <w:t>egión del Biobío, resolvi</w:t>
            </w:r>
            <w:r w:rsidR="00516A9A">
              <w:t>ó acoger, lo siguiente:</w:t>
            </w:r>
          </w:p>
          <w:p w:rsidR="00E870CE" w:rsidRPr="00E870CE" w:rsidRDefault="00F84FB5" w:rsidP="00C5625D">
            <w:pPr>
              <w:pStyle w:val="Prrafodelista"/>
              <w:numPr>
                <w:ilvl w:val="0"/>
                <w:numId w:val="15"/>
              </w:numPr>
            </w:pPr>
            <w:r w:rsidRPr="00E870CE">
              <w:t xml:space="preserve">cambio de materialidad de las barreras acústicas de acrílico a hormigón y </w:t>
            </w:r>
          </w:p>
          <w:p w:rsidR="008E7156" w:rsidRPr="00E870CE" w:rsidRDefault="00F84FB5" w:rsidP="00C5625D">
            <w:pPr>
              <w:pStyle w:val="Prrafodelista"/>
              <w:numPr>
                <w:ilvl w:val="0"/>
                <w:numId w:val="15"/>
              </w:numPr>
            </w:pPr>
            <w:r w:rsidRPr="00E870CE">
              <w:t xml:space="preserve">que estas barreras </w:t>
            </w:r>
            <w:r w:rsidR="002F5D1A" w:rsidRPr="00E870CE">
              <w:t xml:space="preserve">acústicas </w:t>
            </w:r>
            <w:r w:rsidR="00516A9A" w:rsidRPr="00E870CE">
              <w:t xml:space="preserve">deberán </w:t>
            </w:r>
            <w:r w:rsidR="002F5D1A" w:rsidRPr="00E870CE">
              <w:t xml:space="preserve">construirse </w:t>
            </w:r>
            <w:r w:rsidR="00516A9A" w:rsidRPr="00E870CE">
              <w:t xml:space="preserve"> en aquellos lotes donde no existan </w:t>
            </w:r>
            <w:r w:rsidR="002F5D1A" w:rsidRPr="00E870CE">
              <w:t>viviendas</w:t>
            </w:r>
            <w:r w:rsidR="00516A9A" w:rsidRPr="00E870CE">
              <w:t xml:space="preserve"> y en caso de existir no deberán estar habitadas. </w:t>
            </w:r>
          </w:p>
          <w:p w:rsidR="00516A9A" w:rsidRDefault="00516A9A" w:rsidP="005B2738"/>
          <w:p w:rsidR="00733A61" w:rsidRDefault="00E870CE" w:rsidP="005B2738">
            <w:r>
              <w:t xml:space="preserve">Se constata que en </w:t>
            </w:r>
            <w:r w:rsidR="00733A61">
              <w:t xml:space="preserve">la Resolución en comento </w:t>
            </w:r>
            <w:r w:rsidR="00733A61" w:rsidRPr="00E053BC">
              <w:rPr>
                <w:u w:val="single"/>
              </w:rPr>
              <w:t>no se señala explícitamente</w:t>
            </w:r>
            <w:r w:rsidR="00733A61">
              <w:t xml:space="preserve"> que las barreras acústicas de tipo acrílico</w:t>
            </w:r>
            <w:r w:rsidR="00E053BC">
              <w:t>,</w:t>
            </w:r>
            <w:r w:rsidR="00733A61">
              <w:t xml:space="preserve"> no deberán ser implementadas en las casas habitadas por residentes. Es decir</w:t>
            </w:r>
            <w:r w:rsidR="002F5D1A">
              <w:t>,</w:t>
            </w:r>
            <w:r w:rsidR="00733A61">
              <w:t xml:space="preserve"> se concluye </w:t>
            </w:r>
            <w:r w:rsidR="00733A61" w:rsidRPr="002F5D1A">
              <w:rPr>
                <w:u w:val="single"/>
              </w:rPr>
              <w:t>que la medida de mitigaci</w:t>
            </w:r>
            <w:r w:rsidR="005266F5" w:rsidRPr="002F5D1A">
              <w:rPr>
                <w:u w:val="single"/>
              </w:rPr>
              <w:t>ón no ha sido implemen</w:t>
            </w:r>
            <w:r w:rsidR="00733A61" w:rsidRPr="002F5D1A">
              <w:rPr>
                <w:u w:val="single"/>
              </w:rPr>
              <w:t>tada completamente y solamente se ejecutó en</w:t>
            </w:r>
            <w:r w:rsidR="00E053BC">
              <w:rPr>
                <w:u w:val="single"/>
              </w:rPr>
              <w:t xml:space="preserve"> aquellos</w:t>
            </w:r>
            <w:r w:rsidR="00733A61" w:rsidRPr="002F5D1A">
              <w:rPr>
                <w:u w:val="single"/>
              </w:rPr>
              <w:t xml:space="preserve"> sectores no habitados</w:t>
            </w:r>
            <w:r w:rsidR="005266F5">
              <w:t>.</w:t>
            </w:r>
            <w:r w:rsidR="00733A61">
              <w:t xml:space="preserve"> </w:t>
            </w:r>
          </w:p>
          <w:p w:rsidR="00733A61" w:rsidRDefault="00733A61" w:rsidP="005B2738"/>
          <w:p w:rsidR="0060692B" w:rsidRDefault="002F5D1A" w:rsidP="005B2738">
            <w:pPr>
              <w:rPr>
                <w:highlight w:val="yellow"/>
              </w:rPr>
            </w:pPr>
            <w:r>
              <w:t>Por otra parte</w:t>
            </w:r>
            <w:r w:rsidR="00E870CE">
              <w:t>,</w:t>
            </w:r>
            <w:r>
              <w:t xml:space="preserve"> </w:t>
            </w:r>
            <w:r w:rsidR="00E870CE">
              <w:t>realizado el</w:t>
            </w:r>
            <w:r w:rsidR="0060692B" w:rsidRPr="004F372A">
              <w:t xml:space="preserve"> examen de información de documento </w:t>
            </w:r>
            <w:r w:rsidR="001F48AE">
              <w:t xml:space="preserve">denominado </w:t>
            </w:r>
            <w:r w:rsidR="00E870CE">
              <w:t>“</w:t>
            </w:r>
            <w:r w:rsidR="001F48AE" w:rsidRPr="00C5625D">
              <w:rPr>
                <w:i/>
              </w:rPr>
              <w:t>C</w:t>
            </w:r>
            <w:r w:rsidR="004F372A" w:rsidRPr="00C5625D">
              <w:rPr>
                <w:i/>
              </w:rPr>
              <w:t>aracterísticas</w:t>
            </w:r>
            <w:r w:rsidR="0060692B" w:rsidRPr="00C5625D">
              <w:rPr>
                <w:i/>
              </w:rPr>
              <w:t xml:space="preserve"> </w:t>
            </w:r>
            <w:r w:rsidR="004F372A" w:rsidRPr="00C5625D">
              <w:rPr>
                <w:i/>
              </w:rPr>
              <w:t>pantalla</w:t>
            </w:r>
            <w:r w:rsidR="0060692B" w:rsidRPr="00C5625D">
              <w:rPr>
                <w:i/>
              </w:rPr>
              <w:t xml:space="preserve"> acústica SAMBLOX</w:t>
            </w:r>
            <w:r w:rsidR="00E870CE">
              <w:t>”</w:t>
            </w:r>
            <w:r w:rsidR="004F372A" w:rsidRPr="004F372A">
              <w:t xml:space="preserve"> </w:t>
            </w:r>
            <w:r w:rsidR="004F372A" w:rsidRPr="001F48AE">
              <w:t>(</w:t>
            </w:r>
            <w:r w:rsidR="004F372A" w:rsidRPr="001F48AE">
              <w:rPr>
                <w:b/>
              </w:rPr>
              <w:t>Anexo</w:t>
            </w:r>
            <w:r w:rsidR="001F48AE" w:rsidRPr="001F48AE">
              <w:rPr>
                <w:b/>
              </w:rPr>
              <w:t xml:space="preserve"> </w:t>
            </w:r>
            <w:r w:rsidR="001F48AE">
              <w:rPr>
                <w:b/>
              </w:rPr>
              <w:t>6</w:t>
            </w:r>
            <w:r w:rsidR="004F372A" w:rsidRPr="001F48AE">
              <w:t>),</w:t>
            </w:r>
            <w:r w:rsidR="004F372A" w:rsidRPr="004F372A">
              <w:t xml:space="preserve"> se observa</w:t>
            </w:r>
            <w:r w:rsidR="003F4F8F">
              <w:t>n</w:t>
            </w:r>
            <w:r w:rsidR="004F372A" w:rsidRPr="004F372A">
              <w:t xml:space="preserve"> las características de dimensiones, peso, forma de construcción de muros, usos, valores en Hz de absorción y aislación sonora.</w:t>
            </w:r>
            <w:r w:rsidR="00115C69">
              <w:t xml:space="preserve"> </w:t>
            </w:r>
            <w:r w:rsidR="003F4F8F">
              <w:t>Comparado e</w:t>
            </w:r>
            <w:r w:rsidR="00115C69">
              <w:t>ste tipo de barrera</w:t>
            </w:r>
            <w:r w:rsidR="003F4F8F">
              <w:t>, se verifica que</w:t>
            </w:r>
            <w:r w:rsidR="00115C69">
              <w:t xml:space="preserve"> no tiene las mismas características que aquellas propuestas en  </w:t>
            </w:r>
            <w:r w:rsidR="00115C69" w:rsidRPr="00115C69">
              <w:t>Figura 4.1 de la Adenda N°2 del EIA</w:t>
            </w:r>
            <w:r w:rsidR="00115C69">
              <w:t xml:space="preserve"> (Ver Figura 5).</w:t>
            </w:r>
          </w:p>
          <w:p w:rsidR="0060692B" w:rsidRDefault="0060692B" w:rsidP="005B2738">
            <w:pPr>
              <w:rPr>
                <w:highlight w:val="yellow"/>
              </w:rPr>
            </w:pPr>
          </w:p>
          <w:p w:rsidR="008E7156" w:rsidRPr="004F372A" w:rsidRDefault="004F372A" w:rsidP="002F5D1A">
            <w:r w:rsidRPr="004F372A">
              <w:t xml:space="preserve">Mediante examen de información del Sistema de Seguimiento Ambiental </w:t>
            </w:r>
            <w:r w:rsidR="00AB3687">
              <w:t>(SSA)</w:t>
            </w:r>
            <w:r w:rsidR="003F4F8F">
              <w:t>,</w:t>
            </w:r>
            <w:r w:rsidR="00AB3687">
              <w:t xml:space="preserve"> </w:t>
            </w:r>
            <w:r w:rsidRPr="004F372A">
              <w:t>se constata que desde el año 2011 a la fecha del present</w:t>
            </w:r>
            <w:r w:rsidR="00733A61">
              <w:t>e</w:t>
            </w:r>
            <w:r w:rsidRPr="004F372A">
              <w:t xml:space="preserve"> informe</w:t>
            </w:r>
            <w:r w:rsidR="002F5D1A">
              <w:t xml:space="preserve">, </w:t>
            </w:r>
            <w:r w:rsidR="003F4F8F">
              <w:t>el titular no ha remitido a la SMA los</w:t>
            </w:r>
            <w:r w:rsidRPr="004F372A">
              <w:t xml:space="preserve"> Informes de seguimiento de emisiones de ruido de </w:t>
            </w:r>
            <w:r w:rsidR="002F5D1A">
              <w:t xml:space="preserve">frecuencia </w:t>
            </w:r>
            <w:r w:rsidRPr="004F372A">
              <w:t>semestral</w:t>
            </w:r>
            <w:r w:rsidR="002F5D1A">
              <w:t>, información</w:t>
            </w:r>
            <w:r w:rsidRPr="004F372A">
              <w:t xml:space="preserve"> que </w:t>
            </w:r>
            <w:r w:rsidR="00516A9A" w:rsidRPr="004F372A">
              <w:t xml:space="preserve">debiese ser continua </w:t>
            </w:r>
            <w:r w:rsidR="00516A9A" w:rsidRPr="002F5D1A">
              <w:rPr>
                <w:i/>
              </w:rPr>
              <w:t>por dos años</w:t>
            </w:r>
            <w:r w:rsidR="00516A9A" w:rsidRPr="004F372A">
              <w:t xml:space="preserve"> desde el término de la construcción</w:t>
            </w:r>
            <w:r w:rsidR="002F5D1A">
              <w:t xml:space="preserve"> (ver RCA N° 96/2006 Considerando 5. Página 45 a 50 Ruido. PONDERACION / RESPUESTA N° 1</w:t>
            </w:r>
            <w:r w:rsidR="00733A61">
              <w:t>.</w:t>
            </w:r>
            <w:r w:rsidR="002F5D1A">
              <w:t>)</w:t>
            </w:r>
            <w:r w:rsidR="00AB3687">
              <w:t>. Cabe señalar que aún se encuentra en construcción el Patio de La Tosca, lo cual fue observado en inspección de fecha 25-03-2015</w:t>
            </w:r>
            <w:r w:rsidR="00D4212A">
              <w:t xml:space="preserve"> y confirmado mediante examen de información del Plano General Patio la Tosca de noviembre de 2012.  (</w:t>
            </w:r>
            <w:r w:rsidR="00D4212A" w:rsidRPr="00D4212A">
              <w:rPr>
                <w:b/>
              </w:rPr>
              <w:t xml:space="preserve">Anexo </w:t>
            </w:r>
            <w:r w:rsidR="00D4212A">
              <w:rPr>
                <w:b/>
              </w:rPr>
              <w:t>7</w:t>
            </w:r>
            <w:r w:rsidR="00D4212A">
              <w:t>), donde se observa que existen 59.000 m</w:t>
            </w:r>
            <w:r w:rsidR="00D4212A" w:rsidRPr="00D4212A">
              <w:rPr>
                <w:vertAlign w:val="superscript"/>
              </w:rPr>
              <w:t>2</w:t>
            </w:r>
            <w:r w:rsidR="00D4212A">
              <w:t xml:space="preserve"> aproximadamente sin pavimentar y que se encuentra en etapa de relleno</w:t>
            </w:r>
            <w:r w:rsidR="00AB3687">
              <w:t>.</w:t>
            </w:r>
          </w:p>
          <w:p w:rsidR="00A130AC" w:rsidRDefault="00A130AC" w:rsidP="004538BB"/>
          <w:p w:rsidR="00D434D0" w:rsidRPr="00D434D0" w:rsidRDefault="00D434D0" w:rsidP="00295C6B">
            <w:pPr>
              <w:pStyle w:val="Prrafodelista"/>
              <w:numPr>
                <w:ilvl w:val="0"/>
                <w:numId w:val="7"/>
              </w:numPr>
              <w:rPr>
                <w:b/>
              </w:rPr>
            </w:pPr>
            <w:r w:rsidRPr="00D434D0">
              <w:rPr>
                <w:b/>
              </w:rPr>
              <w:t>Conclusión al manejo de emisiones acústicas</w:t>
            </w:r>
          </w:p>
          <w:p w:rsidR="005636A4" w:rsidRDefault="005636A4" w:rsidP="00D434D0"/>
          <w:p w:rsidR="00D434D0" w:rsidRDefault="00D434D0" w:rsidP="00D434D0">
            <w:r>
              <w:t>Del examen de información y la inspección ambiental realizadas</w:t>
            </w:r>
            <w:r w:rsidR="003F4F8F">
              <w:t>,</w:t>
            </w:r>
            <w:r>
              <w:t xml:space="preserve"> se constata que no se han implementado las pantallas acústicas de</w:t>
            </w:r>
            <w:r w:rsidR="00AB3687">
              <w:t xml:space="preserve"> material de</w:t>
            </w:r>
            <w:r>
              <w:t xml:space="preserve"> acrílico en el sector </w:t>
            </w:r>
            <w:r w:rsidR="00AB3687">
              <w:t xml:space="preserve">colindante </w:t>
            </w:r>
            <w:r w:rsidR="003F4F8F">
              <w:t xml:space="preserve">entre el sector de la </w:t>
            </w:r>
            <w:r w:rsidR="00D4212A">
              <w:t>Población Carlos Condell</w:t>
            </w:r>
            <w:r w:rsidR="003F4F8F">
              <w:t xml:space="preserve"> y </w:t>
            </w:r>
            <w:r w:rsidR="00AB3687">
              <w:t xml:space="preserve">a la bodega 12, vía férrea y </w:t>
            </w:r>
            <w:r w:rsidR="003F4F8F">
              <w:t xml:space="preserve">sector </w:t>
            </w:r>
            <w:r w:rsidR="00AB3687">
              <w:t>frente al Patio La Tosca.</w:t>
            </w:r>
          </w:p>
          <w:p w:rsidR="00A26B70" w:rsidRDefault="00A26B70" w:rsidP="00A26B70"/>
          <w:p w:rsidR="00A26B70" w:rsidRDefault="003F4F8F" w:rsidP="00A26B70">
            <w:r>
              <w:t xml:space="preserve">Adicionalmente, durante </w:t>
            </w:r>
            <w:r w:rsidR="00A26B70">
              <w:t>la reunión de inicio de</w:t>
            </w:r>
            <w:r>
              <w:t xml:space="preserve"> la</w:t>
            </w:r>
            <w:r w:rsidR="00A26B70">
              <w:t xml:space="preserve"> inspección realizada con fecha 26-03-2015</w:t>
            </w:r>
            <w:r>
              <w:t>,</w:t>
            </w:r>
            <w:r w:rsidR="00A26B70">
              <w:t xml:space="preserve"> los fiscalizadores constatan que n</w:t>
            </w:r>
            <w:r w:rsidR="00A26B70" w:rsidRPr="00D5243B">
              <w:t xml:space="preserve">o existe evidencia </w:t>
            </w:r>
            <w:r>
              <w:t xml:space="preserve">o registro </w:t>
            </w:r>
            <w:r w:rsidR="00A26B70" w:rsidRPr="00D5243B">
              <w:t>del Manual de Buena</w:t>
            </w:r>
            <w:r w:rsidR="00A26B70">
              <w:t xml:space="preserve">s Prácticas </w:t>
            </w:r>
            <w:r>
              <w:t xml:space="preserve">comprometido </w:t>
            </w:r>
            <w:r w:rsidR="00A26B70">
              <w:t>en la RCA N° 96/2006 considerando 5.</w:t>
            </w:r>
          </w:p>
          <w:p w:rsidR="00A26B70" w:rsidRDefault="00A26B70" w:rsidP="00D434D0"/>
          <w:p w:rsidR="00AB3687" w:rsidRDefault="003F4F8F" w:rsidP="00D434D0">
            <w:r>
              <w:t xml:space="preserve">Finalmente, </w:t>
            </w:r>
            <w:r w:rsidR="00AB3687">
              <w:t>se constata que</w:t>
            </w:r>
            <w:r w:rsidR="00D4212A">
              <w:t xml:space="preserve"> el titular no ha </w:t>
            </w:r>
            <w:r w:rsidR="00AB3687">
              <w:t xml:space="preserve">remitido </w:t>
            </w:r>
            <w:r>
              <w:t>vía</w:t>
            </w:r>
            <w:r w:rsidR="00AB3687">
              <w:t xml:space="preserve"> SSA de la Superintendencia del Medio Ambiente</w:t>
            </w:r>
            <w:r w:rsidR="00D4212A">
              <w:t>,</w:t>
            </w:r>
            <w:r w:rsidR="00AB3687">
              <w:t xml:space="preserve"> los informes de seguimiento de emisiones de ruido de los años 2012</w:t>
            </w:r>
            <w:r>
              <w:t>,</w:t>
            </w:r>
            <w:r w:rsidR="00AB3687">
              <w:t xml:space="preserve"> a la fecha </w:t>
            </w:r>
            <w:r>
              <w:t xml:space="preserve">de elaboración </w:t>
            </w:r>
            <w:r w:rsidR="00AB3687">
              <w:t>del presente informe.</w:t>
            </w:r>
          </w:p>
          <w:p w:rsidR="00D434D0" w:rsidRPr="00C101CB" w:rsidRDefault="00D434D0" w:rsidP="00D434D0"/>
        </w:tc>
      </w:tr>
    </w:tbl>
    <w:p w:rsidR="00115C69" w:rsidRDefault="00115C69">
      <w:pPr>
        <w:jc w:val="left"/>
        <w:rPr>
          <w:color w:val="FF0000"/>
        </w:rPr>
      </w:pPr>
    </w:p>
    <w:p w:rsidR="00713A8B" w:rsidRDefault="00713A8B">
      <w:pPr>
        <w:jc w:val="left"/>
        <w:rPr>
          <w:color w:val="FF0000"/>
        </w:rPr>
      </w:pPr>
    </w:p>
    <w:tbl>
      <w:tblPr>
        <w:tblW w:w="13874" w:type="dxa"/>
        <w:jc w:val="center"/>
        <w:tblLayout w:type="fixed"/>
        <w:tblCellMar>
          <w:left w:w="70" w:type="dxa"/>
          <w:right w:w="70" w:type="dxa"/>
        </w:tblCellMar>
        <w:tblLook w:val="04A0" w:firstRow="1" w:lastRow="0" w:firstColumn="1" w:lastColumn="0" w:noHBand="0" w:noVBand="1"/>
      </w:tblPr>
      <w:tblGrid>
        <w:gridCol w:w="3054"/>
        <w:gridCol w:w="1903"/>
        <w:gridCol w:w="1984"/>
        <w:gridCol w:w="3416"/>
        <w:gridCol w:w="1701"/>
        <w:gridCol w:w="1816"/>
      </w:tblGrid>
      <w:tr w:rsidR="00713A8B" w:rsidRPr="0025129B" w:rsidTr="005556E6">
        <w:trPr>
          <w:trHeight w:val="300"/>
          <w:jc w:val="center"/>
        </w:trPr>
        <w:tc>
          <w:tcPr>
            <w:tcW w:w="13874"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3A8B" w:rsidRPr="0025129B" w:rsidRDefault="00713A8B" w:rsidP="005556E6">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713A8B" w:rsidRPr="0025129B" w:rsidTr="005556E6">
        <w:trPr>
          <w:trHeight w:val="6079"/>
          <w:jc w:val="center"/>
        </w:trPr>
        <w:tc>
          <w:tcPr>
            <w:tcW w:w="6941" w:type="dxa"/>
            <w:gridSpan w:val="3"/>
            <w:tcBorders>
              <w:top w:val="nil"/>
              <w:left w:val="single" w:sz="4" w:space="0" w:color="auto"/>
              <w:right w:val="single" w:sz="4" w:space="0" w:color="auto"/>
            </w:tcBorders>
            <w:shd w:val="clear" w:color="auto" w:fill="auto"/>
            <w:noWrap/>
            <w:vAlign w:val="center"/>
            <w:hideMark/>
          </w:tcPr>
          <w:p w:rsidR="00713A8B" w:rsidRPr="0025129B" w:rsidRDefault="00E41306" w:rsidP="005556E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0F667EAE" wp14:editId="6A168C16">
                      <wp:simplePos x="0" y="0"/>
                      <wp:positionH relativeFrom="column">
                        <wp:posOffset>756920</wp:posOffset>
                      </wp:positionH>
                      <wp:positionV relativeFrom="paragraph">
                        <wp:posOffset>2097405</wp:posOffset>
                      </wp:positionV>
                      <wp:extent cx="836930" cy="266700"/>
                      <wp:effectExtent l="0" t="0" r="20320" b="19050"/>
                      <wp:wrapNone/>
                      <wp:docPr id="2" name="Cuadro de texto 2"/>
                      <wp:cNvGraphicFramePr/>
                      <a:graphic xmlns:a="http://schemas.openxmlformats.org/drawingml/2006/main">
                        <a:graphicData uri="http://schemas.microsoft.com/office/word/2010/wordprocessingShape">
                          <wps:wsp>
                            <wps:cNvSpPr txBox="1"/>
                            <wps:spPr>
                              <a:xfrm>
                                <a:off x="0" y="0"/>
                                <a:ext cx="83721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5625D" w:rsidRDefault="00C5625D">
                                  <w:r>
                                    <w:t>Viviendas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667EAE" id="_x0000_t202" coordsize="21600,21600" o:spt="202" path="m,l,21600r21600,l21600,xe">
                      <v:stroke joinstyle="miter"/>
                      <v:path gradientshapeok="t" o:connecttype="rect"/>
                    </v:shapetype>
                    <v:shape id="Cuadro de texto 2" o:spid="_x0000_s1026" type="#_x0000_t202" style="position:absolute;left:0;text-align:left;margin-left:59.6pt;margin-top:165.15pt;width:65.9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" fillcolor="white [3201]" strokeweight=".5pt">
                      <v:textbox>
                        <w:txbxContent>
                          <w:p w:rsidR="00C5625D" w:rsidRDefault="00C5625D">
                            <w:r>
                              <w:t>Viviendas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7E090EA4" wp14:editId="3C83A3F0">
                      <wp:simplePos x="0" y="0"/>
                      <wp:positionH relativeFrom="column">
                        <wp:posOffset>762635</wp:posOffset>
                      </wp:positionH>
                      <wp:positionV relativeFrom="paragraph">
                        <wp:posOffset>1107440</wp:posOffset>
                      </wp:positionV>
                      <wp:extent cx="427355" cy="1009015"/>
                      <wp:effectExtent l="38100" t="38100" r="29845" b="19685"/>
                      <wp:wrapNone/>
                      <wp:docPr id="22" name="Conector recto de flecha 22"/>
                      <wp:cNvGraphicFramePr/>
                      <a:graphic xmlns:a="http://schemas.openxmlformats.org/drawingml/2006/main">
                        <a:graphicData uri="http://schemas.microsoft.com/office/word/2010/wordprocessingShape">
                          <wps:wsp>
                            <wps:cNvCnPr/>
                            <wps:spPr>
                              <a:xfrm flipH="1" flipV="1">
                                <a:off x="0" y="0"/>
                                <a:ext cx="427511" cy="100940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AD762A" id="_x0000_t32" coordsize="21600,21600" o:spt="32" o:oned="t" path="m,l21600,21600e" filled="f">
                      <v:path arrowok="t" fillok="f" o:connecttype="none"/>
                      <o:lock v:ext="edit" shapetype="t"/>
                    </v:shapetype>
                    <v:shape id="Conector recto de flecha 22" o:spid="_x0000_s1026" type="#_x0000_t32" style="position:absolute;margin-left:60.05pt;margin-top:87.2pt;width:33.65pt;height:79.45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" strokecolor="white [3212]">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52096" behindDoc="0" locked="0" layoutInCell="1" allowOverlap="1" wp14:anchorId="2134F97E" wp14:editId="08541F4F">
                      <wp:simplePos x="0" y="0"/>
                      <wp:positionH relativeFrom="column">
                        <wp:posOffset>2252980</wp:posOffset>
                      </wp:positionH>
                      <wp:positionV relativeFrom="paragraph">
                        <wp:posOffset>186690</wp:posOffset>
                      </wp:positionV>
                      <wp:extent cx="1513840" cy="266700"/>
                      <wp:effectExtent l="0" t="0" r="10160" b="19050"/>
                      <wp:wrapNone/>
                      <wp:docPr id="18" name="Cuadro de texto 18"/>
                      <wp:cNvGraphicFramePr/>
                      <a:graphic xmlns:a="http://schemas.openxmlformats.org/drawingml/2006/main">
                        <a:graphicData uri="http://schemas.microsoft.com/office/word/2010/wordprocessingShape">
                          <wps:wsp>
                            <wps:cNvSpPr txBox="1"/>
                            <wps:spPr>
                              <a:xfrm>
                                <a:off x="0" y="0"/>
                                <a:ext cx="1513840" cy="2669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5625D" w:rsidRDefault="00C5625D">
                                  <w:r>
                                    <w:t>Barrera acústica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4F97E" id="Cuadro de texto 18" o:spid="_x0000_s1027" type="#_x0000_t202" style="position:absolute;left:0;text-align:left;margin-left:177.4pt;margin-top:14.7pt;width:119.2pt;height:2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" fillcolor="white [3201]" strokeweight=".5pt">
                      <v:textbox>
                        <w:txbxContent>
                          <w:p w:rsidR="00C5625D" w:rsidRDefault="00C5625D">
                            <w:r>
                              <w:t>Barrera acústica</w:t>
                            </w:r>
                          </w:p>
                        </w:txbxContent>
                      </v:textbox>
                    </v:shape>
                  </w:pict>
                </mc:Fallback>
              </mc:AlternateContent>
            </w:r>
            <w:r w:rsidR="001A4E9F">
              <w:rPr>
                <w:rFonts w:eastAsia="Times New Roman"/>
                <w:noProof/>
                <w:color w:val="000000"/>
                <w:sz w:val="20"/>
                <w:szCs w:val="20"/>
                <w:lang w:eastAsia="es-CL"/>
              </w:rPr>
              <mc:AlternateContent>
                <mc:Choice Requires="wps">
                  <w:drawing>
                    <wp:anchor distT="0" distB="0" distL="114300" distR="114300" simplePos="0" relativeHeight="251654144" behindDoc="0" locked="0" layoutInCell="1" allowOverlap="1" wp14:anchorId="1E41C695" wp14:editId="5C6C1466">
                      <wp:simplePos x="0" y="0"/>
                      <wp:positionH relativeFrom="column">
                        <wp:posOffset>1878965</wp:posOffset>
                      </wp:positionH>
                      <wp:positionV relativeFrom="paragraph">
                        <wp:posOffset>444500</wp:posOffset>
                      </wp:positionV>
                      <wp:extent cx="1092200" cy="699770"/>
                      <wp:effectExtent l="38100" t="0" r="31750" b="62230"/>
                      <wp:wrapNone/>
                      <wp:docPr id="19" name="Conector recto de flecha 19"/>
                      <wp:cNvGraphicFramePr/>
                      <a:graphic xmlns:a="http://schemas.openxmlformats.org/drawingml/2006/main">
                        <a:graphicData uri="http://schemas.microsoft.com/office/word/2010/wordprocessingShape">
                          <wps:wsp>
                            <wps:cNvCnPr/>
                            <wps:spPr>
                              <a:xfrm flipH="1">
                                <a:off x="0" y="0"/>
                                <a:ext cx="1092200" cy="70024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541DA7" id="Conector recto de flecha 19" o:spid="_x0000_s1026" type="#_x0000_t32" style="position:absolute;margin-left:147.95pt;margin-top:35pt;width:86pt;height:55.1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" strokecolor="white [3212]">
                      <v:stroke endarrow="block"/>
                    </v:shape>
                  </w:pict>
                </mc:Fallback>
              </mc:AlternateContent>
            </w:r>
            <w:r w:rsidR="00713A8B">
              <w:rPr>
                <w:rFonts w:eastAsia="Times New Roman"/>
                <w:noProof/>
                <w:color w:val="000000"/>
                <w:sz w:val="20"/>
                <w:szCs w:val="20"/>
                <w:lang w:eastAsia="es-CL"/>
              </w:rPr>
              <w:drawing>
                <wp:inline distT="0" distB="0" distL="0" distR="0" wp14:anchorId="395777D4" wp14:editId="6B9CD3A2">
                  <wp:extent cx="3843645" cy="2882875"/>
                  <wp:effectExtent l="0" t="0" r="508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6983.JPG"/>
                          <pic:cNvPicPr/>
                        </pic:nvPicPr>
                        <pic:blipFill>
                          <a:blip r:embed="rId40">
                            <a:extLst>
                              <a:ext uri="{28A0092B-C50C-407E-A947-70E740481C1C}">
                                <a14:useLocalDpi xmlns:a14="http://schemas.microsoft.com/office/drawing/2010/main" val="0"/>
                              </a:ext>
                            </a:extLst>
                          </a:blip>
                          <a:stretch>
                            <a:fillRect/>
                          </a:stretch>
                        </pic:blipFill>
                        <pic:spPr>
                          <a:xfrm>
                            <a:off x="0" y="0"/>
                            <a:ext cx="3845679" cy="2884400"/>
                          </a:xfrm>
                          <a:prstGeom prst="rect">
                            <a:avLst/>
                          </a:prstGeom>
                        </pic:spPr>
                      </pic:pic>
                    </a:graphicData>
                  </a:graphic>
                </wp:inline>
              </w:drawing>
            </w:r>
          </w:p>
        </w:tc>
        <w:tc>
          <w:tcPr>
            <w:tcW w:w="6933" w:type="dxa"/>
            <w:gridSpan w:val="3"/>
            <w:tcBorders>
              <w:top w:val="nil"/>
              <w:left w:val="single" w:sz="4" w:space="0" w:color="auto"/>
              <w:right w:val="single" w:sz="4" w:space="0" w:color="auto"/>
            </w:tcBorders>
            <w:shd w:val="clear" w:color="auto" w:fill="auto"/>
            <w:noWrap/>
            <w:vAlign w:val="center"/>
            <w:hideMark/>
          </w:tcPr>
          <w:p w:rsidR="00713A8B" w:rsidRPr="0025129B" w:rsidRDefault="00E41306" w:rsidP="005556E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56192" behindDoc="0" locked="0" layoutInCell="1" allowOverlap="1" wp14:anchorId="7A6FE2F6" wp14:editId="3162F3F9">
                      <wp:simplePos x="0" y="0"/>
                      <wp:positionH relativeFrom="column">
                        <wp:posOffset>1801495</wp:posOffset>
                      </wp:positionH>
                      <wp:positionV relativeFrom="paragraph">
                        <wp:posOffset>232410</wp:posOffset>
                      </wp:positionV>
                      <wp:extent cx="1513840" cy="260985"/>
                      <wp:effectExtent l="0" t="0" r="10160" b="24765"/>
                      <wp:wrapNone/>
                      <wp:docPr id="20" name="Cuadro de texto 20"/>
                      <wp:cNvGraphicFramePr/>
                      <a:graphic xmlns:a="http://schemas.openxmlformats.org/drawingml/2006/main">
                        <a:graphicData uri="http://schemas.microsoft.com/office/word/2010/wordprocessingShape">
                          <wps:wsp>
                            <wps:cNvSpPr txBox="1"/>
                            <wps:spPr>
                              <a:xfrm>
                                <a:off x="0" y="0"/>
                                <a:ext cx="1513840" cy="2610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5625D" w:rsidRDefault="00C5625D">
                                  <w:r>
                                    <w:t>Barrera acústica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FE2F6" id="Cuadro de texto 20" o:spid="_x0000_s1028" type="#_x0000_t202" style="position:absolute;left:0;text-align:left;margin-left:141.85pt;margin-top:18.3pt;width:119.2pt;height:20.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" fillcolor="white [3201]" strokeweight=".5pt">
                      <v:textbox>
                        <w:txbxContent>
                          <w:p w:rsidR="00C5625D" w:rsidRDefault="00C5625D">
                            <w:r>
                              <w:t>Barrera acústica</w:t>
                            </w:r>
                          </w:p>
                        </w:txbxContent>
                      </v:textbox>
                    </v:shape>
                  </w:pict>
                </mc:Fallback>
              </mc:AlternateContent>
            </w:r>
            <w:r w:rsidR="001A4E9F">
              <w:rPr>
                <w:rFonts w:eastAsia="Times New Roman"/>
                <w:noProof/>
                <w:color w:val="000000"/>
                <w:sz w:val="20"/>
                <w:szCs w:val="20"/>
                <w:lang w:eastAsia="es-CL"/>
              </w:rPr>
              <mc:AlternateContent>
                <mc:Choice Requires="wps">
                  <w:drawing>
                    <wp:anchor distT="0" distB="0" distL="114300" distR="114300" simplePos="0" relativeHeight="251658240" behindDoc="0" locked="0" layoutInCell="1" allowOverlap="1" wp14:anchorId="3C3673FE" wp14:editId="100CBDA1">
                      <wp:simplePos x="0" y="0"/>
                      <wp:positionH relativeFrom="column">
                        <wp:posOffset>2529205</wp:posOffset>
                      </wp:positionH>
                      <wp:positionV relativeFrom="paragraph">
                        <wp:posOffset>478155</wp:posOffset>
                      </wp:positionV>
                      <wp:extent cx="45085" cy="759460"/>
                      <wp:effectExtent l="76200" t="0" r="50165" b="59690"/>
                      <wp:wrapNone/>
                      <wp:docPr id="21" name="Conector recto de flecha 21"/>
                      <wp:cNvGraphicFramePr/>
                      <a:graphic xmlns:a="http://schemas.openxmlformats.org/drawingml/2006/main">
                        <a:graphicData uri="http://schemas.microsoft.com/office/word/2010/wordprocessingShape">
                          <wps:wsp>
                            <wps:cNvCnPr/>
                            <wps:spPr>
                              <a:xfrm flipH="1">
                                <a:off x="0" y="0"/>
                                <a:ext cx="45719" cy="759666"/>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8B74A0" id="Conector recto de flecha 21" o:spid="_x0000_s1026" type="#_x0000_t32" style="position:absolute;margin-left:199.15pt;margin-top:37.65pt;width:3.55pt;height:59.8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" strokecolor="white [3212]">
                      <v:stroke endarrow="block"/>
                    </v:shape>
                  </w:pict>
                </mc:Fallback>
              </mc:AlternateContent>
            </w:r>
            <w:r w:rsidR="00713A8B">
              <w:rPr>
                <w:rFonts w:eastAsia="Times New Roman"/>
                <w:noProof/>
                <w:color w:val="000000"/>
                <w:sz w:val="20"/>
                <w:szCs w:val="20"/>
                <w:lang w:eastAsia="es-CL"/>
              </w:rPr>
              <w:drawing>
                <wp:inline distT="0" distB="0" distL="0" distR="0" wp14:anchorId="53D3819C" wp14:editId="74201962">
                  <wp:extent cx="3756962" cy="2817860"/>
                  <wp:effectExtent l="0" t="0" r="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6984.JPG"/>
                          <pic:cNvPicPr/>
                        </pic:nvPicPr>
                        <pic:blipFill>
                          <a:blip r:embed="rId41">
                            <a:extLst>
                              <a:ext uri="{28A0092B-C50C-407E-A947-70E740481C1C}">
                                <a14:useLocalDpi xmlns:a14="http://schemas.microsoft.com/office/drawing/2010/main" val="0"/>
                              </a:ext>
                            </a:extLst>
                          </a:blip>
                          <a:stretch>
                            <a:fillRect/>
                          </a:stretch>
                        </pic:blipFill>
                        <pic:spPr>
                          <a:xfrm>
                            <a:off x="0" y="0"/>
                            <a:ext cx="3763427" cy="2822709"/>
                          </a:xfrm>
                          <a:prstGeom prst="rect">
                            <a:avLst/>
                          </a:prstGeom>
                        </pic:spPr>
                      </pic:pic>
                    </a:graphicData>
                  </a:graphic>
                </wp:inline>
              </w:drawing>
            </w:r>
          </w:p>
        </w:tc>
      </w:tr>
      <w:tr w:rsidR="00713A8B" w:rsidRPr="0025129B" w:rsidTr="00C5625D">
        <w:trPr>
          <w:trHeight w:val="300"/>
          <w:jc w:val="center"/>
        </w:trPr>
        <w:tc>
          <w:tcPr>
            <w:tcW w:w="3054" w:type="dxa"/>
            <w:tcBorders>
              <w:top w:val="single" w:sz="4" w:space="0" w:color="auto"/>
              <w:left w:val="single" w:sz="4" w:space="0" w:color="auto"/>
              <w:bottom w:val="single" w:sz="4" w:space="0" w:color="auto"/>
              <w:right w:val="nil"/>
            </w:tcBorders>
            <w:shd w:val="clear" w:color="auto" w:fill="auto"/>
            <w:noWrap/>
            <w:vAlign w:val="center"/>
            <w:hideMark/>
          </w:tcPr>
          <w:p w:rsidR="00713A8B" w:rsidRPr="003E337A" w:rsidRDefault="00713A8B" w:rsidP="003E337A">
            <w:pPr>
              <w:rPr>
                <w:rFonts w:eastAsia="Times New Roman"/>
                <w:b/>
                <w:color w:val="000000"/>
                <w:sz w:val="20"/>
                <w:szCs w:val="20"/>
                <w:lang w:eastAsia="es-CL"/>
              </w:rPr>
            </w:pPr>
            <w:r w:rsidRPr="003E337A">
              <w:rPr>
                <w:b/>
                <w:sz w:val="20"/>
                <w:szCs w:val="20"/>
              </w:rPr>
              <w:t>Fotografía</w:t>
            </w:r>
            <w:r w:rsidR="003E337A">
              <w:rPr>
                <w:b/>
                <w:sz w:val="20"/>
                <w:szCs w:val="20"/>
              </w:rPr>
              <w:t xml:space="preserve"> 9</w:t>
            </w:r>
            <w:r w:rsidRPr="003E337A">
              <w:rPr>
                <w:b/>
                <w:sz w:val="20"/>
                <w:szCs w:val="20"/>
              </w:rPr>
              <w:t xml:space="preserve"> </w:t>
            </w:r>
          </w:p>
        </w:tc>
        <w:tc>
          <w:tcPr>
            <w:tcW w:w="388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3A8B" w:rsidRPr="0025129B" w:rsidRDefault="00713A8B" w:rsidP="005556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1A4E9F">
              <w:rPr>
                <w:rFonts w:eastAsia="Times New Roman"/>
                <w:color w:val="000000"/>
                <w:sz w:val="18"/>
                <w:szCs w:val="18"/>
                <w:lang w:eastAsia="es-CL"/>
              </w:rPr>
              <w:t>25-03-2015</w:t>
            </w:r>
          </w:p>
        </w:tc>
        <w:tc>
          <w:tcPr>
            <w:tcW w:w="3416" w:type="dxa"/>
            <w:tcBorders>
              <w:top w:val="single" w:sz="4" w:space="0" w:color="auto"/>
              <w:left w:val="nil"/>
              <w:bottom w:val="single" w:sz="4" w:space="0" w:color="auto"/>
              <w:right w:val="nil"/>
            </w:tcBorders>
            <w:shd w:val="clear" w:color="auto" w:fill="auto"/>
            <w:noWrap/>
            <w:vAlign w:val="center"/>
            <w:hideMark/>
          </w:tcPr>
          <w:p w:rsidR="00713A8B" w:rsidRPr="003E337A" w:rsidRDefault="003E337A" w:rsidP="003E337A">
            <w:pPr>
              <w:rPr>
                <w:b/>
                <w:sz w:val="20"/>
                <w:szCs w:val="20"/>
              </w:rPr>
            </w:pPr>
            <w:r w:rsidRPr="003E337A">
              <w:rPr>
                <w:b/>
                <w:sz w:val="20"/>
                <w:szCs w:val="20"/>
              </w:rPr>
              <w:t>Fotografía</w:t>
            </w:r>
            <w:r>
              <w:rPr>
                <w:b/>
                <w:sz w:val="20"/>
                <w:szCs w:val="20"/>
              </w:rPr>
              <w:t xml:space="preserve"> 10</w:t>
            </w:r>
          </w:p>
        </w:tc>
        <w:tc>
          <w:tcPr>
            <w:tcW w:w="351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3A8B" w:rsidRPr="0025129B" w:rsidRDefault="00713A8B" w:rsidP="00713A8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A4E9F">
              <w:rPr>
                <w:rFonts w:eastAsia="Times New Roman"/>
                <w:b/>
                <w:color w:val="000000"/>
                <w:sz w:val="18"/>
                <w:szCs w:val="18"/>
                <w:lang w:eastAsia="es-CL"/>
              </w:rPr>
              <w:t xml:space="preserve"> </w:t>
            </w:r>
            <w:r w:rsidR="001A4E9F" w:rsidRPr="0025129B">
              <w:rPr>
                <w:rFonts w:eastAsia="Times New Roman"/>
                <w:b/>
                <w:color w:val="000000"/>
                <w:sz w:val="18"/>
                <w:szCs w:val="18"/>
                <w:lang w:eastAsia="es-CL"/>
              </w:rPr>
              <w:t xml:space="preserve">: </w:t>
            </w:r>
            <w:r w:rsidR="001A4E9F" w:rsidRPr="0025129B">
              <w:rPr>
                <w:rFonts w:eastAsia="Times New Roman"/>
                <w:color w:val="000000"/>
                <w:sz w:val="18"/>
                <w:szCs w:val="18"/>
                <w:lang w:eastAsia="es-CL"/>
              </w:rPr>
              <w:t xml:space="preserve"> </w:t>
            </w:r>
            <w:r w:rsidR="001A4E9F">
              <w:rPr>
                <w:rFonts w:eastAsia="Times New Roman"/>
                <w:color w:val="000000"/>
                <w:sz w:val="18"/>
                <w:szCs w:val="18"/>
                <w:lang w:eastAsia="es-CL"/>
              </w:rPr>
              <w:t>25-03-2015</w:t>
            </w:r>
          </w:p>
        </w:tc>
      </w:tr>
      <w:tr w:rsidR="00AC6F5C" w:rsidRPr="003F4F8F" w:rsidTr="00C5625D">
        <w:trPr>
          <w:trHeight w:val="300"/>
          <w:jc w:val="center"/>
        </w:trPr>
        <w:tc>
          <w:tcPr>
            <w:tcW w:w="305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6F5C" w:rsidRPr="00C5625D" w:rsidRDefault="00AC6F5C" w:rsidP="00AC6F5C">
            <w:pPr>
              <w:jc w:val="left"/>
              <w:rPr>
                <w:rFonts w:eastAsia="Times New Roman"/>
                <w:b/>
                <w:sz w:val="16"/>
                <w:szCs w:val="18"/>
                <w:lang w:eastAsia="es-CL"/>
              </w:rPr>
            </w:pPr>
            <w:r w:rsidRPr="00C5625D">
              <w:rPr>
                <w:rFonts w:eastAsia="Times New Roman"/>
                <w:b/>
                <w:sz w:val="16"/>
                <w:szCs w:val="18"/>
                <w:lang w:eastAsia="es-CL"/>
              </w:rPr>
              <w:t>Coordenadas DATUM WGS84 HUSO 18 S</w:t>
            </w:r>
          </w:p>
        </w:tc>
        <w:tc>
          <w:tcPr>
            <w:tcW w:w="1903" w:type="dxa"/>
            <w:tcBorders>
              <w:top w:val="single" w:sz="4" w:space="0" w:color="auto"/>
              <w:left w:val="nil"/>
              <w:bottom w:val="single" w:sz="4" w:space="0" w:color="auto"/>
              <w:right w:val="single" w:sz="4" w:space="0" w:color="000000"/>
            </w:tcBorders>
            <w:shd w:val="clear" w:color="auto" w:fill="auto"/>
            <w:noWrap/>
            <w:vAlign w:val="center"/>
            <w:hideMark/>
          </w:tcPr>
          <w:p w:rsidR="00AC6F5C" w:rsidRPr="00C5625D" w:rsidRDefault="00AC6F5C" w:rsidP="00AC6F5C">
            <w:pPr>
              <w:jc w:val="left"/>
              <w:rPr>
                <w:rFonts w:eastAsia="Times New Roman"/>
                <w:b/>
                <w:sz w:val="16"/>
                <w:szCs w:val="18"/>
                <w:lang w:eastAsia="es-CL"/>
              </w:rPr>
            </w:pPr>
            <w:r w:rsidRPr="00C5625D">
              <w:rPr>
                <w:rFonts w:eastAsia="Times New Roman"/>
                <w:b/>
                <w:sz w:val="16"/>
                <w:szCs w:val="18"/>
                <w:lang w:eastAsia="es-CL"/>
              </w:rPr>
              <w:t>Coordenada Norte:</w:t>
            </w:r>
            <w:r w:rsidRPr="00C5625D">
              <w:rPr>
                <w:rFonts w:eastAsia="Times New Roman"/>
                <w:sz w:val="16"/>
                <w:szCs w:val="18"/>
                <w:lang w:eastAsia="es-CL"/>
              </w:rPr>
              <w:t xml:space="preserve"> 5.934.425</w:t>
            </w:r>
          </w:p>
        </w:tc>
        <w:tc>
          <w:tcPr>
            <w:tcW w:w="1984" w:type="dxa"/>
            <w:tcBorders>
              <w:top w:val="single" w:sz="4" w:space="0" w:color="auto"/>
              <w:left w:val="nil"/>
              <w:bottom w:val="single" w:sz="4" w:space="0" w:color="auto"/>
              <w:right w:val="single" w:sz="4" w:space="0" w:color="000000"/>
            </w:tcBorders>
            <w:shd w:val="clear" w:color="auto" w:fill="auto"/>
            <w:noWrap/>
            <w:vAlign w:val="center"/>
            <w:hideMark/>
          </w:tcPr>
          <w:p w:rsidR="00AC6F5C" w:rsidRPr="00C5625D" w:rsidRDefault="00AC6F5C" w:rsidP="00AC6F5C">
            <w:pPr>
              <w:jc w:val="left"/>
              <w:rPr>
                <w:rFonts w:eastAsia="Times New Roman"/>
                <w:b/>
                <w:sz w:val="16"/>
                <w:szCs w:val="18"/>
                <w:lang w:eastAsia="es-CL"/>
              </w:rPr>
            </w:pPr>
            <w:r w:rsidRPr="00C5625D">
              <w:rPr>
                <w:rFonts w:eastAsia="Times New Roman"/>
                <w:b/>
                <w:sz w:val="16"/>
                <w:szCs w:val="18"/>
                <w:lang w:eastAsia="es-CL"/>
              </w:rPr>
              <w:t>Coordenada Este:</w:t>
            </w:r>
            <w:r w:rsidRPr="00C5625D">
              <w:rPr>
                <w:rFonts w:eastAsia="Times New Roman"/>
                <w:sz w:val="16"/>
                <w:szCs w:val="18"/>
                <w:lang w:eastAsia="es-CL"/>
              </w:rPr>
              <w:t xml:space="preserve"> 680.091</w:t>
            </w:r>
          </w:p>
        </w:tc>
        <w:tc>
          <w:tcPr>
            <w:tcW w:w="3416" w:type="dxa"/>
            <w:tcBorders>
              <w:top w:val="single" w:sz="4" w:space="0" w:color="auto"/>
              <w:left w:val="nil"/>
              <w:bottom w:val="single" w:sz="4" w:space="0" w:color="auto"/>
              <w:right w:val="single" w:sz="4" w:space="0" w:color="000000"/>
            </w:tcBorders>
            <w:shd w:val="clear" w:color="auto" w:fill="auto"/>
            <w:noWrap/>
            <w:vAlign w:val="center"/>
            <w:hideMark/>
          </w:tcPr>
          <w:p w:rsidR="00AC6F5C" w:rsidRPr="00C5625D" w:rsidRDefault="00AC6F5C" w:rsidP="00AC6F5C">
            <w:pPr>
              <w:jc w:val="left"/>
              <w:rPr>
                <w:rFonts w:eastAsia="Times New Roman"/>
                <w:b/>
                <w:sz w:val="16"/>
                <w:szCs w:val="18"/>
                <w:lang w:eastAsia="es-CL"/>
              </w:rPr>
            </w:pPr>
            <w:r w:rsidRPr="00C5625D">
              <w:rPr>
                <w:rFonts w:eastAsia="Times New Roman"/>
                <w:b/>
                <w:sz w:val="16"/>
                <w:szCs w:val="18"/>
                <w:lang w:eastAsia="es-CL"/>
              </w:rPr>
              <w:t>Coordenadas DATUM WGS84 HUSO 18 S</w:t>
            </w:r>
          </w:p>
        </w:tc>
        <w:tc>
          <w:tcPr>
            <w:tcW w:w="1701" w:type="dxa"/>
            <w:tcBorders>
              <w:top w:val="single" w:sz="4" w:space="0" w:color="auto"/>
              <w:left w:val="nil"/>
              <w:bottom w:val="single" w:sz="4" w:space="0" w:color="auto"/>
              <w:right w:val="single" w:sz="4" w:space="0" w:color="000000"/>
            </w:tcBorders>
            <w:shd w:val="clear" w:color="auto" w:fill="auto"/>
            <w:noWrap/>
            <w:vAlign w:val="center"/>
            <w:hideMark/>
          </w:tcPr>
          <w:p w:rsidR="00AC6F5C" w:rsidRPr="00C5625D" w:rsidRDefault="00AC6F5C" w:rsidP="00AC6F5C">
            <w:pPr>
              <w:jc w:val="left"/>
              <w:rPr>
                <w:rFonts w:eastAsia="Times New Roman"/>
                <w:b/>
                <w:sz w:val="16"/>
                <w:szCs w:val="18"/>
                <w:lang w:eastAsia="es-CL"/>
              </w:rPr>
            </w:pPr>
            <w:r w:rsidRPr="00C5625D">
              <w:rPr>
                <w:rFonts w:eastAsia="Times New Roman"/>
                <w:b/>
                <w:sz w:val="16"/>
                <w:szCs w:val="18"/>
                <w:lang w:eastAsia="es-CL"/>
              </w:rPr>
              <w:t>Coordenada Norte:</w:t>
            </w:r>
            <w:r w:rsidRPr="00C5625D">
              <w:rPr>
                <w:rFonts w:eastAsia="Times New Roman"/>
                <w:sz w:val="16"/>
                <w:szCs w:val="18"/>
                <w:lang w:eastAsia="es-CL"/>
              </w:rPr>
              <w:t xml:space="preserve"> 5.934.425</w:t>
            </w:r>
          </w:p>
        </w:tc>
        <w:tc>
          <w:tcPr>
            <w:tcW w:w="1816" w:type="dxa"/>
            <w:tcBorders>
              <w:top w:val="single" w:sz="4" w:space="0" w:color="auto"/>
              <w:left w:val="nil"/>
              <w:bottom w:val="single" w:sz="4" w:space="0" w:color="auto"/>
              <w:right w:val="single" w:sz="4" w:space="0" w:color="000000"/>
            </w:tcBorders>
            <w:shd w:val="clear" w:color="auto" w:fill="auto"/>
            <w:noWrap/>
            <w:vAlign w:val="center"/>
            <w:hideMark/>
          </w:tcPr>
          <w:p w:rsidR="00AC6F5C" w:rsidRPr="00C5625D" w:rsidRDefault="00AC6F5C" w:rsidP="00AC6F5C">
            <w:pPr>
              <w:jc w:val="left"/>
              <w:rPr>
                <w:rFonts w:eastAsia="Times New Roman"/>
                <w:b/>
                <w:sz w:val="16"/>
                <w:szCs w:val="18"/>
                <w:lang w:eastAsia="es-CL"/>
              </w:rPr>
            </w:pPr>
            <w:r w:rsidRPr="00C5625D">
              <w:rPr>
                <w:rFonts w:eastAsia="Times New Roman"/>
                <w:b/>
                <w:sz w:val="16"/>
                <w:szCs w:val="18"/>
                <w:lang w:eastAsia="es-CL"/>
              </w:rPr>
              <w:t>Coordenada Este:</w:t>
            </w:r>
            <w:r w:rsidRPr="00C5625D">
              <w:rPr>
                <w:rFonts w:eastAsia="Times New Roman"/>
                <w:sz w:val="16"/>
                <w:szCs w:val="18"/>
                <w:lang w:eastAsia="es-CL"/>
              </w:rPr>
              <w:t xml:space="preserve"> 680.091</w:t>
            </w:r>
          </w:p>
        </w:tc>
      </w:tr>
      <w:tr w:rsidR="00713A8B" w:rsidRPr="003F4F8F" w:rsidTr="005556E6">
        <w:trPr>
          <w:trHeight w:val="300"/>
          <w:jc w:val="center"/>
        </w:trPr>
        <w:tc>
          <w:tcPr>
            <w:tcW w:w="6941"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13A8B" w:rsidRPr="00C5625D" w:rsidRDefault="00713A8B" w:rsidP="005556E6">
            <w:pPr>
              <w:jc w:val="left"/>
              <w:rPr>
                <w:rFonts w:eastAsia="Times New Roman"/>
                <w:color w:val="000000"/>
                <w:sz w:val="16"/>
                <w:szCs w:val="18"/>
                <w:lang w:eastAsia="es-CL"/>
              </w:rPr>
            </w:pPr>
            <w:r w:rsidRPr="00C5625D">
              <w:rPr>
                <w:rFonts w:eastAsia="Times New Roman"/>
                <w:b/>
                <w:color w:val="000000"/>
                <w:sz w:val="16"/>
                <w:szCs w:val="18"/>
                <w:lang w:eastAsia="es-CL"/>
              </w:rPr>
              <w:t>Descripción medio de prueba:</w:t>
            </w:r>
            <w:r w:rsidRPr="00C5625D">
              <w:rPr>
                <w:rFonts w:eastAsia="Times New Roman"/>
                <w:color w:val="000000"/>
                <w:sz w:val="16"/>
                <w:szCs w:val="18"/>
                <w:lang w:eastAsia="es-CL"/>
              </w:rPr>
              <w:t xml:space="preserve"> </w:t>
            </w:r>
            <w:r w:rsidR="001A4E9F" w:rsidRPr="00C5625D">
              <w:rPr>
                <w:rFonts w:eastAsia="Times New Roman"/>
                <w:color w:val="000000"/>
                <w:sz w:val="16"/>
                <w:szCs w:val="18"/>
                <w:lang w:eastAsia="es-CL"/>
              </w:rPr>
              <w:t>Detalle de barreras acústicas instaladas en sectores sin vivienda.</w:t>
            </w:r>
            <w:r w:rsidR="002F5D1A" w:rsidRPr="00C5625D">
              <w:rPr>
                <w:rFonts w:eastAsia="Times New Roman"/>
                <w:color w:val="000000"/>
                <w:sz w:val="16"/>
                <w:szCs w:val="18"/>
                <w:lang w:eastAsia="es-CL"/>
              </w:rPr>
              <w:t xml:space="preserve"> Frente a las casas habitadas no se observa pantallas de acrílico.</w:t>
            </w:r>
          </w:p>
        </w:tc>
        <w:tc>
          <w:tcPr>
            <w:tcW w:w="6933"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1A4E9F" w:rsidRPr="00C5625D" w:rsidRDefault="00713A8B" w:rsidP="001A4E9F">
            <w:pPr>
              <w:jc w:val="left"/>
              <w:rPr>
                <w:rFonts w:eastAsia="Times New Roman"/>
                <w:b/>
                <w:color w:val="000000"/>
                <w:sz w:val="16"/>
                <w:szCs w:val="18"/>
                <w:lang w:eastAsia="es-CL"/>
              </w:rPr>
            </w:pPr>
            <w:r w:rsidRPr="00C5625D">
              <w:rPr>
                <w:rFonts w:eastAsia="Times New Roman"/>
                <w:b/>
                <w:color w:val="000000"/>
                <w:sz w:val="16"/>
                <w:szCs w:val="18"/>
                <w:lang w:eastAsia="es-CL"/>
              </w:rPr>
              <w:t>Descripción medio de prueba:</w:t>
            </w:r>
            <w:r w:rsidRPr="00C5625D">
              <w:rPr>
                <w:rFonts w:eastAsia="Times New Roman"/>
                <w:color w:val="000000"/>
                <w:sz w:val="16"/>
                <w:szCs w:val="18"/>
                <w:lang w:eastAsia="es-CL"/>
              </w:rPr>
              <w:t xml:space="preserve"> </w:t>
            </w:r>
            <w:r w:rsidR="001A4E9F" w:rsidRPr="00C5625D">
              <w:rPr>
                <w:rFonts w:eastAsia="Times New Roman"/>
                <w:color w:val="000000"/>
                <w:sz w:val="16"/>
                <w:szCs w:val="18"/>
                <w:lang w:eastAsia="es-CL"/>
              </w:rPr>
              <w:t>Detalle de barreras acústicas instaladas en sectores sin vivienda.</w:t>
            </w:r>
          </w:p>
          <w:p w:rsidR="00713A8B" w:rsidRPr="00C5625D" w:rsidRDefault="00713A8B" w:rsidP="005556E6">
            <w:pPr>
              <w:jc w:val="left"/>
              <w:rPr>
                <w:rFonts w:eastAsia="Times New Roman"/>
                <w:color w:val="000000"/>
                <w:sz w:val="16"/>
                <w:szCs w:val="18"/>
                <w:lang w:eastAsia="es-CL"/>
              </w:rPr>
            </w:pPr>
          </w:p>
        </w:tc>
      </w:tr>
      <w:tr w:rsidR="00713A8B" w:rsidRPr="0025129B" w:rsidTr="00C5625D">
        <w:trPr>
          <w:trHeight w:val="244"/>
          <w:jc w:val="center"/>
        </w:trPr>
        <w:tc>
          <w:tcPr>
            <w:tcW w:w="6941" w:type="dxa"/>
            <w:gridSpan w:val="3"/>
            <w:vMerge/>
            <w:tcBorders>
              <w:top w:val="single" w:sz="4" w:space="0" w:color="auto"/>
              <w:left w:val="single" w:sz="4" w:space="0" w:color="auto"/>
              <w:bottom w:val="single" w:sz="4" w:space="0" w:color="000000"/>
              <w:right w:val="single" w:sz="4" w:space="0" w:color="000000"/>
            </w:tcBorders>
            <w:vAlign w:val="center"/>
            <w:hideMark/>
          </w:tcPr>
          <w:p w:rsidR="00713A8B" w:rsidRPr="0025129B" w:rsidRDefault="00713A8B" w:rsidP="005556E6">
            <w:pPr>
              <w:jc w:val="left"/>
              <w:rPr>
                <w:rFonts w:eastAsia="Times New Roman"/>
                <w:color w:val="000000"/>
                <w:sz w:val="20"/>
                <w:szCs w:val="20"/>
                <w:lang w:eastAsia="es-CL"/>
              </w:rPr>
            </w:pPr>
          </w:p>
        </w:tc>
        <w:tc>
          <w:tcPr>
            <w:tcW w:w="6933" w:type="dxa"/>
            <w:gridSpan w:val="3"/>
            <w:vMerge/>
            <w:tcBorders>
              <w:top w:val="single" w:sz="4" w:space="0" w:color="auto"/>
              <w:left w:val="single" w:sz="4" w:space="0" w:color="auto"/>
              <w:bottom w:val="single" w:sz="4" w:space="0" w:color="000000"/>
              <w:right w:val="single" w:sz="4" w:space="0" w:color="000000"/>
            </w:tcBorders>
            <w:vAlign w:val="center"/>
            <w:hideMark/>
          </w:tcPr>
          <w:p w:rsidR="00713A8B" w:rsidRPr="0025129B" w:rsidRDefault="00713A8B" w:rsidP="005556E6">
            <w:pPr>
              <w:jc w:val="left"/>
              <w:rPr>
                <w:rFonts w:eastAsia="Times New Roman"/>
                <w:color w:val="000000"/>
                <w:sz w:val="20"/>
                <w:szCs w:val="20"/>
                <w:lang w:eastAsia="es-CL"/>
              </w:rPr>
            </w:pPr>
          </w:p>
        </w:tc>
      </w:tr>
    </w:tbl>
    <w:p w:rsidR="00166EE9" w:rsidRPr="00C5625D" w:rsidRDefault="00166EE9">
      <w:pPr>
        <w:jc w:val="left"/>
        <w:rPr>
          <w:sz w:val="16"/>
        </w:rPr>
      </w:pPr>
    </w:p>
    <w:p w:rsidR="00166EE9" w:rsidRPr="00C5625D" w:rsidRDefault="00166EE9">
      <w:pPr>
        <w:jc w:val="left"/>
      </w:pPr>
      <w:r w:rsidRPr="00C5625D">
        <w:br w:type="page"/>
      </w:r>
    </w:p>
    <w:p w:rsidR="00115C69" w:rsidRDefault="00115C69">
      <w:pPr>
        <w:jc w:val="left"/>
        <w:rPr>
          <w:color w:val="FF0000"/>
        </w:rPr>
      </w:pPr>
    </w:p>
    <w:tbl>
      <w:tblPr>
        <w:tblW w:w="13976" w:type="dxa"/>
        <w:jc w:val="center"/>
        <w:tblCellMar>
          <w:left w:w="70" w:type="dxa"/>
          <w:right w:w="70" w:type="dxa"/>
        </w:tblCellMar>
        <w:tblLook w:val="04A0" w:firstRow="1" w:lastRow="0" w:firstColumn="1" w:lastColumn="0" w:noHBand="0" w:noVBand="1"/>
      </w:tblPr>
      <w:tblGrid>
        <w:gridCol w:w="6373"/>
        <w:gridCol w:w="7603"/>
      </w:tblGrid>
      <w:tr w:rsidR="00115C69" w:rsidRPr="0025129B" w:rsidTr="00166EE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5C69" w:rsidRPr="0025129B" w:rsidRDefault="00115C69" w:rsidP="00E43D6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15C69" w:rsidRPr="0025129B" w:rsidTr="00166EE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115C69" w:rsidRPr="0025129B" w:rsidRDefault="00166EE9" w:rsidP="00E43D63">
            <w:pPr>
              <w:jc w:val="center"/>
              <w:rPr>
                <w:rFonts w:eastAsia="Times New Roman"/>
                <w:color w:val="000000"/>
                <w:sz w:val="20"/>
                <w:szCs w:val="20"/>
                <w:lang w:eastAsia="es-CL"/>
              </w:rPr>
            </w:pPr>
            <w:r>
              <w:rPr>
                <w:noProof/>
                <w:lang w:eastAsia="es-CL"/>
              </w:rPr>
              <w:drawing>
                <wp:inline distT="0" distB="0" distL="0" distR="0" wp14:anchorId="36A4CB37" wp14:editId="6553AF1B">
                  <wp:extent cx="5652182" cy="4206875"/>
                  <wp:effectExtent l="0" t="0" r="5715"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55066" cy="4209022"/>
                          </a:xfrm>
                          <a:prstGeom prst="rect">
                            <a:avLst/>
                          </a:prstGeom>
                        </pic:spPr>
                      </pic:pic>
                    </a:graphicData>
                  </a:graphic>
                </wp:inline>
              </w:drawing>
            </w:r>
          </w:p>
        </w:tc>
      </w:tr>
      <w:tr w:rsidR="00115C69" w:rsidRPr="0025129B" w:rsidTr="00166EE9">
        <w:trPr>
          <w:trHeight w:val="300"/>
          <w:jc w:val="center"/>
        </w:trPr>
        <w:tc>
          <w:tcPr>
            <w:tcW w:w="2280" w:type="pct"/>
            <w:tcBorders>
              <w:top w:val="single" w:sz="4" w:space="0" w:color="auto"/>
              <w:left w:val="single" w:sz="4" w:space="0" w:color="auto"/>
              <w:bottom w:val="single" w:sz="4" w:space="0" w:color="000000"/>
              <w:right w:val="single" w:sz="4" w:space="0" w:color="000000"/>
            </w:tcBorders>
            <w:noWrap/>
            <w:vAlign w:val="center"/>
            <w:hideMark/>
          </w:tcPr>
          <w:p w:rsidR="00115C69" w:rsidRPr="0025129B" w:rsidRDefault="00115C69" w:rsidP="00E43D63">
            <w:pPr>
              <w:pStyle w:val="Descripcin"/>
              <w:rPr>
                <w:rFonts w:eastAsia="Times New Roman"/>
                <w:color w:val="000000"/>
                <w:lang w:eastAsia="es-CL"/>
              </w:rPr>
            </w:pPr>
            <w:bookmarkStart w:id="148" w:name="_Toc441241751"/>
            <w:r>
              <w:rPr>
                <w:rFonts w:eastAsia="Times New Roman"/>
                <w:color w:val="000000"/>
                <w:lang w:eastAsia="es-CL"/>
              </w:rPr>
              <w:t xml:space="preserve">Figura </w:t>
            </w:r>
            <w:r w:rsidR="00166EE9">
              <w:rPr>
                <w:rFonts w:eastAsia="Times New Roman"/>
                <w:color w:val="000000"/>
                <w:lang w:eastAsia="es-CL"/>
              </w:rPr>
              <w:t>5</w:t>
            </w:r>
            <w:bookmarkEnd w:id="148"/>
          </w:p>
        </w:tc>
        <w:tc>
          <w:tcPr>
            <w:tcW w:w="2720" w:type="pct"/>
            <w:tcBorders>
              <w:top w:val="single" w:sz="4" w:space="0" w:color="auto"/>
              <w:left w:val="single" w:sz="4" w:space="0" w:color="auto"/>
              <w:bottom w:val="single" w:sz="4" w:space="0" w:color="000000"/>
              <w:right w:val="single" w:sz="4" w:space="0" w:color="000000"/>
            </w:tcBorders>
            <w:noWrap/>
            <w:vAlign w:val="center"/>
            <w:hideMark/>
          </w:tcPr>
          <w:p w:rsidR="00115C69" w:rsidRPr="0025129B" w:rsidRDefault="00115C69" w:rsidP="00E43D63">
            <w:pPr>
              <w:jc w:val="left"/>
              <w:rPr>
                <w:rFonts w:eastAsia="Times New Roman"/>
                <w:b/>
                <w:color w:val="000000"/>
                <w:sz w:val="18"/>
                <w:szCs w:val="18"/>
                <w:lang w:eastAsia="es-CL"/>
              </w:rPr>
            </w:pPr>
          </w:p>
        </w:tc>
      </w:tr>
      <w:tr w:rsidR="00115C69" w:rsidRPr="0025129B" w:rsidTr="00166EE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115C69" w:rsidRPr="008D6661" w:rsidRDefault="00115C69" w:rsidP="00E43D63">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66EE9">
              <w:rPr>
                <w:rFonts w:eastAsia="Times New Roman"/>
                <w:color w:val="000000"/>
                <w:sz w:val="18"/>
                <w:szCs w:val="18"/>
                <w:lang w:eastAsia="es-CL"/>
              </w:rPr>
              <w:t>Figura extraída de la Adenda N° 2 Página 3 Anexo  N° 1</w:t>
            </w:r>
            <w:r w:rsidR="00A24182">
              <w:rPr>
                <w:rFonts w:eastAsia="Times New Roman"/>
                <w:color w:val="000000"/>
                <w:sz w:val="18"/>
                <w:szCs w:val="18"/>
                <w:lang w:eastAsia="es-CL"/>
              </w:rPr>
              <w:t>, que muestra el tipo de pantalla de acrílico con base de concreto que sería construida en frente de viviendas de la población Carlos Condell.</w:t>
            </w:r>
          </w:p>
          <w:p w:rsidR="00115C69" w:rsidRPr="0025129B" w:rsidRDefault="00115C69" w:rsidP="00E43D63">
            <w:pPr>
              <w:jc w:val="left"/>
              <w:rPr>
                <w:rFonts w:eastAsia="Times New Roman"/>
                <w:color w:val="000000"/>
                <w:sz w:val="18"/>
                <w:szCs w:val="18"/>
                <w:lang w:eastAsia="es-CL"/>
              </w:rPr>
            </w:pPr>
          </w:p>
        </w:tc>
      </w:tr>
      <w:tr w:rsidR="00115C69" w:rsidRPr="0025129B" w:rsidTr="00C5625D">
        <w:trPr>
          <w:trHeight w:val="36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115C69" w:rsidRPr="0025129B" w:rsidRDefault="00115C69" w:rsidP="00E43D63">
            <w:pPr>
              <w:jc w:val="left"/>
              <w:rPr>
                <w:rFonts w:eastAsia="Times New Roman"/>
                <w:color w:val="000000"/>
                <w:lang w:eastAsia="es-CL"/>
              </w:rPr>
            </w:pPr>
          </w:p>
        </w:tc>
      </w:tr>
    </w:tbl>
    <w:p w:rsidR="00D5243B" w:rsidRDefault="00D5243B">
      <w:pPr>
        <w:jc w:val="left"/>
        <w:rPr>
          <w:color w:val="FF0000"/>
        </w:rPr>
      </w:pPr>
      <w:r>
        <w:rPr>
          <w:color w:val="FF0000"/>
        </w:rPr>
        <w:br w:type="page"/>
      </w:r>
    </w:p>
    <w:p w:rsidR="003E3BC2" w:rsidRPr="0025129B" w:rsidRDefault="003E3BC2" w:rsidP="003E3BC2"/>
    <w:p w:rsidR="002700ED" w:rsidRDefault="002700ED" w:rsidP="002700ED">
      <w:pPr>
        <w:pStyle w:val="Ttulo2"/>
      </w:pPr>
      <w:bookmarkStart w:id="149" w:name="_Toc441241752"/>
      <w:r>
        <w:t>Revisión del seguimiento de las comunidades acuáticas</w:t>
      </w:r>
      <w:bookmarkEnd w:id="149"/>
    </w:p>
    <w:p w:rsidR="003E3BC2" w:rsidRPr="0025129B" w:rsidRDefault="003E3BC2" w:rsidP="003E3BC2"/>
    <w:tbl>
      <w:tblPr>
        <w:tblStyle w:val="Tablaconcuadrcula"/>
        <w:tblW w:w="5000" w:type="pct"/>
        <w:tblLook w:val="04A0" w:firstRow="1" w:lastRow="0" w:firstColumn="1" w:lastColumn="0" w:noHBand="0" w:noVBand="1"/>
      </w:tblPr>
      <w:tblGrid>
        <w:gridCol w:w="3830"/>
        <w:gridCol w:w="9958"/>
      </w:tblGrid>
      <w:tr w:rsidR="003E3BC2" w:rsidRPr="0025129B" w:rsidTr="005556E6">
        <w:trPr>
          <w:trHeight w:val="142"/>
        </w:trPr>
        <w:tc>
          <w:tcPr>
            <w:tcW w:w="1389" w:type="pct"/>
          </w:tcPr>
          <w:p w:rsidR="003E3BC2" w:rsidRPr="0025129B" w:rsidRDefault="003E3BC2" w:rsidP="005556E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rsidR="003E3BC2" w:rsidRPr="0025129B" w:rsidRDefault="003E3BC2" w:rsidP="005556E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804CC">
              <w:rPr>
                <w:rFonts w:eastAsia="Times New Roman"/>
                <w:color w:val="000000"/>
                <w:lang w:eastAsia="es-CL"/>
              </w:rPr>
              <w:t xml:space="preserve"> 1</w:t>
            </w:r>
          </w:p>
        </w:tc>
      </w:tr>
      <w:tr w:rsidR="003E3BC2" w:rsidRPr="0025129B" w:rsidTr="005556E6">
        <w:trPr>
          <w:trHeight w:val="142"/>
        </w:trPr>
        <w:tc>
          <w:tcPr>
            <w:tcW w:w="5000" w:type="pct"/>
            <w:gridSpan w:val="2"/>
          </w:tcPr>
          <w:p w:rsidR="003E3BC2" w:rsidRPr="0025129B" w:rsidRDefault="003E3BC2" w:rsidP="003E3BC2">
            <w:pPr>
              <w:rPr>
                <w:rFonts w:eastAsia="Times New Roman"/>
                <w:b/>
                <w:bCs/>
                <w:color w:val="000000"/>
                <w:lang w:eastAsia="es-CL"/>
              </w:rPr>
            </w:pPr>
            <w:r>
              <w:rPr>
                <w:rFonts w:eastAsia="Times New Roman"/>
                <w:b/>
                <w:bCs/>
                <w:color w:val="000000"/>
                <w:lang w:eastAsia="es-CL"/>
              </w:rPr>
              <w:t xml:space="preserve">Documentación solicitada y entregada: </w:t>
            </w:r>
          </w:p>
        </w:tc>
      </w:tr>
      <w:tr w:rsidR="003E3BC2" w:rsidRPr="0025129B" w:rsidTr="005556E6">
        <w:trPr>
          <w:trHeight w:val="319"/>
        </w:trPr>
        <w:tc>
          <w:tcPr>
            <w:tcW w:w="5000" w:type="pct"/>
            <w:gridSpan w:val="2"/>
            <w:tcBorders>
              <w:bottom w:val="single" w:sz="4" w:space="0" w:color="auto"/>
            </w:tcBorders>
          </w:tcPr>
          <w:p w:rsidR="003E3BC2" w:rsidRDefault="00E1275D" w:rsidP="005556E6">
            <w:pPr>
              <w:rPr>
                <w:color w:val="FF0000"/>
              </w:rPr>
            </w:pPr>
            <w:r>
              <w:rPr>
                <w:b/>
              </w:rPr>
              <w:t>Exigencias</w:t>
            </w:r>
            <w:r w:rsidR="003E3BC2" w:rsidRPr="0025129B">
              <w:rPr>
                <w:b/>
              </w:rPr>
              <w:t>:</w:t>
            </w:r>
            <w:r w:rsidR="003E3BC2">
              <w:rPr>
                <w:b/>
              </w:rPr>
              <w:t xml:space="preserve"> </w:t>
            </w:r>
          </w:p>
          <w:p w:rsidR="006B1B3E" w:rsidRDefault="006B1B3E" w:rsidP="003E3BC2">
            <w:pPr>
              <w:rPr>
                <w:b/>
              </w:rPr>
            </w:pPr>
            <w:r w:rsidRPr="006B1B3E">
              <w:rPr>
                <w:b/>
              </w:rPr>
              <w:t>RCA N° 96/2006 COREMA Biobío</w:t>
            </w:r>
          </w:p>
          <w:p w:rsidR="006B1B3E" w:rsidRDefault="006B1B3E" w:rsidP="003E3BC2">
            <w:pPr>
              <w:rPr>
                <w:b/>
              </w:rPr>
            </w:pPr>
            <w:r>
              <w:rPr>
                <w:b/>
              </w:rPr>
              <w:t xml:space="preserve">Extracto Considerando </w:t>
            </w:r>
            <w:r w:rsidRPr="006B1B3E">
              <w:rPr>
                <w:b/>
              </w:rPr>
              <w:t>4.2.3 Impactos sobre la Dinámica de Aguas Marinas</w:t>
            </w:r>
            <w:r w:rsidR="003F4F8F">
              <w:rPr>
                <w:b/>
              </w:rPr>
              <w:t xml:space="preserve"> (</w:t>
            </w:r>
            <w:r w:rsidR="00780BF2">
              <w:rPr>
                <w:b/>
              </w:rPr>
              <w:t>Página 31 a 32</w:t>
            </w:r>
            <w:r w:rsidR="003F4F8F">
              <w:rPr>
                <w:b/>
              </w:rPr>
              <w:t>)</w:t>
            </w:r>
          </w:p>
          <w:p w:rsidR="006B1B3E" w:rsidRDefault="006B1B3E" w:rsidP="003E3BC2">
            <w:pPr>
              <w:rPr>
                <w:b/>
              </w:rPr>
            </w:pPr>
          </w:p>
          <w:p w:rsidR="003F4F8F" w:rsidRPr="003F4F8F" w:rsidRDefault="003F4F8F" w:rsidP="003E3BC2">
            <w:pPr>
              <w:rPr>
                <w:b/>
                <w:i/>
              </w:rPr>
            </w:pPr>
            <w:r>
              <w:rPr>
                <w:b/>
              </w:rPr>
              <w:t>“</w:t>
            </w:r>
            <w:r w:rsidRPr="003F4F8F">
              <w:rPr>
                <w:b/>
                <w:i/>
              </w:rPr>
              <w:t>4.2.3 Impactos sobre la Dinámica de Aguas Marinas</w:t>
            </w:r>
          </w:p>
          <w:p w:rsidR="003F4F8F" w:rsidRPr="003F4F8F" w:rsidRDefault="003F4F8F" w:rsidP="003E3BC2">
            <w:pPr>
              <w:rPr>
                <w:b/>
                <w:i/>
              </w:rPr>
            </w:pPr>
            <w:r w:rsidRPr="003F4F8F">
              <w:rPr>
                <w:b/>
                <w:i/>
              </w:rPr>
              <w:t>(…)</w:t>
            </w:r>
          </w:p>
          <w:p w:rsidR="006B1B3E" w:rsidRPr="00780BF2" w:rsidRDefault="006B1B3E" w:rsidP="003E3BC2">
            <w:pPr>
              <w:rPr>
                <w:i/>
                <w:u w:val="single"/>
              </w:rPr>
            </w:pPr>
            <w:r w:rsidRPr="00780BF2">
              <w:rPr>
                <w:i/>
                <w:u w:val="single"/>
              </w:rPr>
              <w:t>Medidas Compensatorias - Repoblamiento de Recursos Hidrobiológicos</w:t>
            </w:r>
          </w:p>
          <w:p w:rsidR="006B1B3E" w:rsidRDefault="006B1B3E" w:rsidP="003E3BC2">
            <w:pPr>
              <w:rPr>
                <w:i/>
              </w:rPr>
            </w:pPr>
          </w:p>
          <w:p w:rsidR="006B1B3E" w:rsidRPr="006B1B3E" w:rsidRDefault="006B1B3E" w:rsidP="006B1B3E">
            <w:pPr>
              <w:rPr>
                <w:i/>
              </w:rPr>
            </w:pPr>
            <w:r w:rsidRPr="006B1B3E">
              <w:rPr>
                <w:i/>
              </w:rPr>
              <w:t>El repoblamiento de especies hidrobiológicas ha sido definido en la Ley General de</w:t>
            </w:r>
            <w:r w:rsidR="00A606DB">
              <w:rPr>
                <w:i/>
              </w:rPr>
              <w:t xml:space="preserve"> </w:t>
            </w:r>
            <w:r w:rsidRPr="006B1B3E">
              <w:rPr>
                <w:i/>
              </w:rPr>
              <w:t>Pesca y Acuicultura como "La acción que tiene por objeto incrementar el tamaño o la</w:t>
            </w:r>
            <w:r w:rsidR="00A606DB">
              <w:rPr>
                <w:i/>
              </w:rPr>
              <w:t xml:space="preserve"> </w:t>
            </w:r>
            <w:r w:rsidRPr="006B1B3E">
              <w:rPr>
                <w:i/>
              </w:rPr>
              <w:t>distribución geográfica de la población de una especie hidrobiológica, por medios</w:t>
            </w:r>
            <w:r w:rsidR="00A606DB">
              <w:rPr>
                <w:i/>
              </w:rPr>
              <w:t xml:space="preserve"> </w:t>
            </w:r>
            <w:r w:rsidRPr="006B1B3E">
              <w:rPr>
                <w:i/>
              </w:rPr>
              <w:t>artificiales" (Art. 2° Nr. 42).</w:t>
            </w:r>
          </w:p>
          <w:p w:rsidR="006B1B3E" w:rsidRPr="006B1B3E" w:rsidRDefault="006B1B3E" w:rsidP="006B1B3E">
            <w:pPr>
              <w:rPr>
                <w:i/>
              </w:rPr>
            </w:pPr>
            <w:r w:rsidRPr="006B1B3E">
              <w:rPr>
                <w:i/>
              </w:rPr>
              <w:t>Por su parte el artículo 14, del D. S. N°. 175 (MINECON), de 24 de marzo de 1980,</w:t>
            </w:r>
            <w:r w:rsidR="00A606DB">
              <w:rPr>
                <w:i/>
              </w:rPr>
              <w:t xml:space="preserve"> </w:t>
            </w:r>
            <w:r w:rsidRPr="006B1B3E">
              <w:rPr>
                <w:i/>
              </w:rPr>
              <w:t>que aprueba Reglamento para Realizar Actividades Pesqueras</w:t>
            </w:r>
            <w:r w:rsidR="00A606DB">
              <w:rPr>
                <w:i/>
              </w:rPr>
              <w:t xml:space="preserve"> (D. O. del 20/5/1980), </w:t>
            </w:r>
            <w:r w:rsidRPr="006B1B3E">
              <w:rPr>
                <w:i/>
              </w:rPr>
              <w:t>en su parte aún vigente gracias al artículo 14 transitorio de la Ley de Pesca, dispone</w:t>
            </w:r>
            <w:r w:rsidR="00A606DB">
              <w:rPr>
                <w:i/>
              </w:rPr>
              <w:t xml:space="preserve"> </w:t>
            </w:r>
            <w:r w:rsidRPr="006B1B3E">
              <w:rPr>
                <w:i/>
              </w:rPr>
              <w:t>que el repoblamiento de recursos hidrobiológ</w:t>
            </w:r>
            <w:r w:rsidR="00A606DB">
              <w:rPr>
                <w:i/>
              </w:rPr>
              <w:t xml:space="preserve">icos, en cualquier estado de su </w:t>
            </w:r>
            <w:r w:rsidRPr="006B1B3E">
              <w:rPr>
                <w:i/>
              </w:rPr>
              <w:t>desarrollo, sólo podrá efectuarse previa autorización de la Subsecretaría de Pesca.</w:t>
            </w:r>
          </w:p>
          <w:p w:rsidR="006B1B3E" w:rsidRPr="006B1B3E" w:rsidRDefault="006B1B3E" w:rsidP="006B1B3E">
            <w:pPr>
              <w:rPr>
                <w:i/>
              </w:rPr>
            </w:pPr>
            <w:r w:rsidRPr="006B1B3E">
              <w:rPr>
                <w:i/>
              </w:rPr>
              <w:t>Para ello deberá dictarse una resolución que, fundada en un informe técnico,</w:t>
            </w:r>
            <w:r w:rsidR="00A606DB">
              <w:rPr>
                <w:i/>
              </w:rPr>
              <w:t xml:space="preserve"> </w:t>
            </w:r>
            <w:r w:rsidRPr="006B1B3E">
              <w:rPr>
                <w:i/>
              </w:rPr>
              <w:t>autoriza o rechaza la solicitud correspondiente. Dicha resolución fijará las</w:t>
            </w:r>
            <w:r w:rsidR="00A606DB">
              <w:rPr>
                <w:i/>
              </w:rPr>
              <w:t xml:space="preserve"> </w:t>
            </w:r>
            <w:r w:rsidRPr="006B1B3E">
              <w:rPr>
                <w:i/>
              </w:rPr>
              <w:t>condiciones bajo las cuales podrá llevarse a cabo el proceso de repoblamiento.</w:t>
            </w:r>
          </w:p>
          <w:p w:rsidR="006B1B3E" w:rsidRPr="006B1B3E" w:rsidRDefault="006B1B3E" w:rsidP="006B1B3E">
            <w:pPr>
              <w:rPr>
                <w:i/>
              </w:rPr>
            </w:pPr>
            <w:r w:rsidRPr="006B1B3E">
              <w:rPr>
                <w:i/>
              </w:rPr>
              <w:t>La actividad de repoblamiento no está restringida a algún área de mar en especial,</w:t>
            </w:r>
            <w:r w:rsidR="00A606DB">
              <w:rPr>
                <w:i/>
              </w:rPr>
              <w:t xml:space="preserve"> </w:t>
            </w:r>
            <w:r w:rsidR="00A606DB" w:rsidRPr="006B1B3E">
              <w:rPr>
                <w:i/>
              </w:rPr>
              <w:t>aun</w:t>
            </w:r>
            <w:r w:rsidRPr="006B1B3E">
              <w:rPr>
                <w:i/>
              </w:rPr>
              <w:t xml:space="preserve"> cuando no puede afectar derechos adquiridos por terceros tales como</w:t>
            </w:r>
            <w:r w:rsidR="00A606DB">
              <w:rPr>
                <w:i/>
              </w:rPr>
              <w:t xml:space="preserve"> </w:t>
            </w:r>
            <w:r w:rsidRPr="006B1B3E">
              <w:rPr>
                <w:i/>
              </w:rPr>
              <w:t>concesiones marítimas, concesiones de acuicultura y áreas de manejo y explotación</w:t>
            </w:r>
            <w:r w:rsidR="00A606DB">
              <w:rPr>
                <w:i/>
              </w:rPr>
              <w:t xml:space="preserve"> </w:t>
            </w:r>
            <w:r w:rsidRPr="006B1B3E">
              <w:rPr>
                <w:i/>
              </w:rPr>
              <w:t>de recursos bentónicos.</w:t>
            </w:r>
          </w:p>
          <w:p w:rsidR="006B1B3E" w:rsidRPr="006B1B3E" w:rsidRDefault="006B1B3E" w:rsidP="006B1B3E">
            <w:pPr>
              <w:rPr>
                <w:i/>
              </w:rPr>
            </w:pPr>
            <w:r w:rsidRPr="006B1B3E">
              <w:rPr>
                <w:i/>
              </w:rPr>
              <w:t>En el área de influencia del proyecto, existe un área de aproximadamente 5</w:t>
            </w:r>
            <w:r w:rsidR="00A606DB">
              <w:rPr>
                <w:i/>
              </w:rPr>
              <w:t xml:space="preserve"> </w:t>
            </w:r>
            <w:r w:rsidRPr="006B1B3E">
              <w:rPr>
                <w:i/>
              </w:rPr>
              <w:t>hectáreas adecuadas para un repoblamiento con dif</w:t>
            </w:r>
            <w:r w:rsidR="00A606DB">
              <w:rPr>
                <w:i/>
              </w:rPr>
              <w:t xml:space="preserve">erentes recursos de importancia </w:t>
            </w:r>
            <w:r w:rsidRPr="006B1B3E">
              <w:rPr>
                <w:i/>
              </w:rPr>
              <w:t>económica. De estas, alrededor de 3 hectáreas presentan arena - fango, siendo</w:t>
            </w:r>
            <w:r w:rsidR="00A606DB">
              <w:rPr>
                <w:i/>
              </w:rPr>
              <w:t xml:space="preserve"> </w:t>
            </w:r>
            <w:r w:rsidRPr="006B1B3E">
              <w:rPr>
                <w:i/>
              </w:rPr>
              <w:t>óptima para el repoblamiento de Gracilaria (ch</w:t>
            </w:r>
            <w:r w:rsidR="00A606DB">
              <w:rPr>
                <w:i/>
              </w:rPr>
              <w:t xml:space="preserve">icoria). Esta zona, por su baja </w:t>
            </w:r>
            <w:r w:rsidRPr="006B1B3E">
              <w:rPr>
                <w:i/>
              </w:rPr>
              <w:t>profundidad, alta luminosidad y contar con un sustrato de mayor granulometría</w:t>
            </w:r>
            <w:r w:rsidR="00A606DB">
              <w:rPr>
                <w:i/>
              </w:rPr>
              <w:t xml:space="preserve"> </w:t>
            </w:r>
            <w:r w:rsidRPr="006B1B3E">
              <w:rPr>
                <w:i/>
              </w:rPr>
              <w:t>permitiría que las plantas se incorporen adecuadamente al sustrato.</w:t>
            </w:r>
          </w:p>
          <w:p w:rsidR="006B1B3E" w:rsidRPr="006B1B3E" w:rsidRDefault="006B1B3E" w:rsidP="006B1B3E">
            <w:pPr>
              <w:rPr>
                <w:i/>
              </w:rPr>
            </w:pPr>
            <w:r w:rsidRPr="006B1B3E">
              <w:rPr>
                <w:i/>
              </w:rPr>
              <w:t>Las dos hectáreas restantes son de Fango- Arena, predominando la fracción más</w:t>
            </w:r>
            <w:r w:rsidR="00A606DB">
              <w:rPr>
                <w:i/>
              </w:rPr>
              <w:t xml:space="preserve"> </w:t>
            </w:r>
            <w:r w:rsidRPr="006B1B3E">
              <w:rPr>
                <w:i/>
              </w:rPr>
              <w:t>fina y si bien puede usarse para repoblar con Gra</w:t>
            </w:r>
            <w:r w:rsidR="00A606DB">
              <w:rPr>
                <w:i/>
              </w:rPr>
              <w:t xml:space="preserve">cilaria, ella es óptima para el </w:t>
            </w:r>
            <w:r w:rsidRPr="006B1B3E">
              <w:rPr>
                <w:i/>
              </w:rPr>
              <w:t>repoblamiento de organismos enterradores como huepo y navajuela. Con estos</w:t>
            </w:r>
            <w:r w:rsidR="00A606DB">
              <w:rPr>
                <w:i/>
              </w:rPr>
              <w:t xml:space="preserve"> </w:t>
            </w:r>
            <w:r w:rsidRPr="006B1B3E">
              <w:rPr>
                <w:i/>
              </w:rPr>
              <w:t>antecedentes, se puede indicar que éstos serían lugare</w:t>
            </w:r>
            <w:r w:rsidR="00A606DB">
              <w:rPr>
                <w:i/>
              </w:rPr>
              <w:t xml:space="preserve">s aptos para reubicar los </w:t>
            </w:r>
            <w:r w:rsidRPr="006B1B3E">
              <w:rPr>
                <w:i/>
              </w:rPr>
              <w:t>organismos presentes en la concesión marítima Patio Cerro La Tosca.</w:t>
            </w:r>
          </w:p>
          <w:p w:rsidR="006B1B3E" w:rsidRPr="006B1B3E" w:rsidRDefault="006B1B3E" w:rsidP="006B1B3E">
            <w:pPr>
              <w:rPr>
                <w:i/>
              </w:rPr>
            </w:pPr>
            <w:r w:rsidRPr="006B1B3E">
              <w:rPr>
                <w:i/>
              </w:rPr>
              <w:t>Frente a una alteración del sector, uno de los aspectos importantes es la</w:t>
            </w:r>
            <w:r w:rsidR="00A606DB">
              <w:rPr>
                <w:i/>
              </w:rPr>
              <w:t xml:space="preserve"> </w:t>
            </w:r>
            <w:r w:rsidRPr="006B1B3E">
              <w:rPr>
                <w:i/>
              </w:rPr>
              <w:t>recuperación de la base de recursos que utilizan los pescadores artesanales para</w:t>
            </w:r>
            <w:r w:rsidR="00A606DB">
              <w:rPr>
                <w:i/>
              </w:rPr>
              <w:t xml:space="preserve"> </w:t>
            </w:r>
            <w:r w:rsidRPr="006B1B3E">
              <w:rPr>
                <w:i/>
              </w:rPr>
              <w:t xml:space="preserve">vivir. Para ello es fundamental saber </w:t>
            </w:r>
            <w:r w:rsidR="00A606DB" w:rsidRPr="006B1B3E">
              <w:rPr>
                <w:i/>
              </w:rPr>
              <w:t>cuánto</w:t>
            </w:r>
            <w:r w:rsidRPr="006B1B3E">
              <w:rPr>
                <w:i/>
              </w:rPr>
              <w:t xml:space="preserve"> aporta ese sector a la economía de las</w:t>
            </w:r>
            <w:r w:rsidR="00A606DB">
              <w:rPr>
                <w:i/>
              </w:rPr>
              <w:t xml:space="preserve"> </w:t>
            </w:r>
            <w:r w:rsidRPr="006B1B3E">
              <w:rPr>
                <w:i/>
              </w:rPr>
              <w:t>caleta</w:t>
            </w:r>
            <w:r w:rsidR="00A606DB">
              <w:rPr>
                <w:i/>
              </w:rPr>
              <w:t>s allí existentes. Con ese objet</w:t>
            </w:r>
            <w:r w:rsidRPr="006B1B3E">
              <w:rPr>
                <w:i/>
              </w:rPr>
              <w:t>o se realizó una evaluación en la época de</w:t>
            </w:r>
            <w:r w:rsidR="00A606DB">
              <w:rPr>
                <w:i/>
              </w:rPr>
              <w:t xml:space="preserve"> </w:t>
            </w:r>
            <w:r w:rsidRPr="006B1B3E">
              <w:rPr>
                <w:i/>
              </w:rPr>
              <w:t>verano y se contrastó con los resultados obtenidos, para cumplir el mismo objetivo,</w:t>
            </w:r>
            <w:r w:rsidR="00A606DB">
              <w:rPr>
                <w:i/>
              </w:rPr>
              <w:t xml:space="preserve"> </w:t>
            </w:r>
            <w:r w:rsidRPr="006B1B3E">
              <w:rPr>
                <w:i/>
              </w:rPr>
              <w:t>por Augemar Limitada en el mes de agosto de 2004. Los resultados indican que el</w:t>
            </w:r>
            <w:r w:rsidR="00A606DB">
              <w:rPr>
                <w:i/>
              </w:rPr>
              <w:t xml:space="preserve"> </w:t>
            </w:r>
            <w:r w:rsidRPr="006B1B3E">
              <w:rPr>
                <w:i/>
              </w:rPr>
              <w:t>sector aporta alrededor de $ 4.000.000 anuales, los cuales provienen del pelillo,</w:t>
            </w:r>
            <w:r w:rsidR="00A606DB">
              <w:rPr>
                <w:i/>
              </w:rPr>
              <w:t xml:space="preserve"> </w:t>
            </w:r>
            <w:r w:rsidRPr="006B1B3E">
              <w:rPr>
                <w:i/>
              </w:rPr>
              <w:t>chicoria, huepo y navajuela.</w:t>
            </w:r>
          </w:p>
          <w:p w:rsidR="006B1B3E" w:rsidRPr="006B1B3E" w:rsidRDefault="006B1B3E" w:rsidP="006B1B3E">
            <w:pPr>
              <w:rPr>
                <w:i/>
              </w:rPr>
            </w:pPr>
            <w:r w:rsidRPr="006B1B3E">
              <w:rPr>
                <w:i/>
              </w:rPr>
              <w:t>Se considera entonces, como medida compensatoria, repoblar al menos 3 Ha de</w:t>
            </w:r>
            <w:r w:rsidR="00A606DB">
              <w:rPr>
                <w:i/>
              </w:rPr>
              <w:t xml:space="preserve"> </w:t>
            </w:r>
            <w:r w:rsidRPr="006B1B3E">
              <w:rPr>
                <w:i/>
              </w:rPr>
              <w:t>pelillo, sembrando 20 ton/</w:t>
            </w:r>
            <w:r w:rsidR="00A606DB" w:rsidRPr="006B1B3E">
              <w:rPr>
                <w:i/>
              </w:rPr>
              <w:t xml:space="preserve">Há. </w:t>
            </w:r>
            <w:r w:rsidRPr="006B1B3E">
              <w:rPr>
                <w:i/>
              </w:rPr>
              <w:t>Lo teórico señala que se puede extraer 60 ton anual/</w:t>
            </w:r>
          </w:p>
          <w:p w:rsidR="006B1B3E" w:rsidRDefault="006B1B3E" w:rsidP="00A606DB">
            <w:pPr>
              <w:rPr>
                <w:i/>
              </w:rPr>
            </w:pPr>
            <w:r w:rsidRPr="006B1B3E">
              <w:rPr>
                <w:i/>
              </w:rPr>
              <w:t xml:space="preserve">Ha, pero como no se disponía de información en ese sector y se </w:t>
            </w:r>
            <w:r w:rsidR="00A606DB" w:rsidRPr="006B1B3E">
              <w:rPr>
                <w:i/>
              </w:rPr>
              <w:t>consideró</w:t>
            </w:r>
            <w:r w:rsidRPr="006B1B3E">
              <w:rPr>
                <w:i/>
              </w:rPr>
              <w:t xml:space="preserve"> que</w:t>
            </w:r>
            <w:r w:rsidR="00A606DB">
              <w:rPr>
                <w:i/>
              </w:rPr>
              <w:t xml:space="preserve"> </w:t>
            </w:r>
            <w:r w:rsidRPr="006B1B3E">
              <w:rPr>
                <w:i/>
              </w:rPr>
              <w:t>existía un cierto grado de dificultad en adoptar la tecnología, se castigó el proyecto en un 50% el primer año, estimándose una producción de 30 ton anuales/H para el</w:t>
            </w:r>
            <w:r w:rsidR="00A606DB">
              <w:rPr>
                <w:i/>
              </w:rPr>
              <w:t xml:space="preserve"> </w:t>
            </w:r>
            <w:r w:rsidRPr="006B1B3E">
              <w:rPr>
                <w:i/>
              </w:rPr>
              <w:t>primer año; 45 ton anuales/Há para el segundo año y 60 ton anuales/H para el</w:t>
            </w:r>
            <w:r w:rsidR="00A606DB">
              <w:rPr>
                <w:i/>
              </w:rPr>
              <w:t xml:space="preserve"> </w:t>
            </w:r>
            <w:r w:rsidR="00A606DB" w:rsidRPr="00A606DB">
              <w:rPr>
                <w:i/>
              </w:rPr>
              <w:t>tercer año. Desde ese momento en adelante se consideró que los habitantes</w:t>
            </w:r>
            <w:r w:rsidR="00A606DB">
              <w:rPr>
                <w:i/>
              </w:rPr>
              <w:t xml:space="preserve"> </w:t>
            </w:r>
            <w:r w:rsidR="00A606DB" w:rsidRPr="00A606DB">
              <w:rPr>
                <w:i/>
              </w:rPr>
              <w:t>ribereños manejarían la tecnología e incluso podrían mejorar su productividad.</w:t>
            </w:r>
          </w:p>
          <w:p w:rsidR="006B1B3E" w:rsidRDefault="006B1B3E" w:rsidP="003E3BC2">
            <w:pPr>
              <w:rPr>
                <w:i/>
              </w:rPr>
            </w:pPr>
          </w:p>
          <w:p w:rsidR="003E3BC2" w:rsidRPr="002700ED" w:rsidRDefault="003E3BC2" w:rsidP="003E3BC2">
            <w:pPr>
              <w:rPr>
                <w:i/>
              </w:rPr>
            </w:pPr>
            <w:r w:rsidRPr="002700ED">
              <w:rPr>
                <w:i/>
              </w:rPr>
              <w:t>Repoblación de Pelillo</w:t>
            </w:r>
          </w:p>
          <w:p w:rsidR="003E3BC2" w:rsidRPr="002700ED" w:rsidRDefault="002700ED" w:rsidP="003E3BC2">
            <w:pPr>
              <w:rPr>
                <w:i/>
              </w:rPr>
            </w:pPr>
            <w:r>
              <w:rPr>
                <w:i/>
              </w:rPr>
              <w:lastRenderedPageBreak/>
              <w:t>El pelillo o Gracil</w:t>
            </w:r>
            <w:r w:rsidR="003E3BC2" w:rsidRPr="002700ED">
              <w:rPr>
                <w:i/>
              </w:rPr>
              <w:t>aria chilensis es una especie de alga roja que crece en ambientes</w:t>
            </w:r>
            <w:r w:rsidRPr="002700ED">
              <w:rPr>
                <w:i/>
              </w:rPr>
              <w:t xml:space="preserve"> </w:t>
            </w:r>
            <w:r w:rsidR="003E3BC2" w:rsidRPr="002700ED">
              <w:rPr>
                <w:i/>
              </w:rPr>
              <w:t>protegidos, en la zona submareal e intermareal. Los talos pueden crecer enterrados</w:t>
            </w:r>
            <w:r w:rsidR="006F3380">
              <w:rPr>
                <w:i/>
              </w:rPr>
              <w:t xml:space="preserve"> </w:t>
            </w:r>
            <w:r w:rsidR="003E3BC2" w:rsidRPr="002700ED">
              <w:rPr>
                <w:i/>
              </w:rPr>
              <w:t>en arena o fango. En praderas naturales se pueden encontrar plantas creciendo</w:t>
            </w:r>
            <w:r w:rsidRPr="002700ED">
              <w:rPr>
                <w:i/>
              </w:rPr>
              <w:t xml:space="preserve"> </w:t>
            </w:r>
            <w:r w:rsidR="003E3BC2" w:rsidRPr="002700ED">
              <w:rPr>
                <w:i/>
              </w:rPr>
              <w:t>sobre sustratos duros, y tienen amplia tolerancia a cambios de salinidad. La empresa</w:t>
            </w:r>
          </w:p>
          <w:p w:rsidR="003E3BC2" w:rsidRPr="002700ED" w:rsidRDefault="003E3BC2" w:rsidP="002700ED">
            <w:pPr>
              <w:rPr>
                <w:i/>
              </w:rPr>
            </w:pPr>
            <w:r w:rsidRPr="002700ED">
              <w:rPr>
                <w:i/>
              </w:rPr>
              <w:t>Puerto Lirquén establecerá, como medida compensatoria del proyecto de ampliación</w:t>
            </w:r>
            <w:r w:rsidR="002700ED" w:rsidRPr="002700ED">
              <w:rPr>
                <w:i/>
              </w:rPr>
              <w:t xml:space="preserve"> </w:t>
            </w:r>
            <w:r w:rsidRPr="002700ED">
              <w:rPr>
                <w:i/>
              </w:rPr>
              <w:t>del Puerto, la repoblación de Gracilaria (pelillo) en una extensión a definir</w:t>
            </w:r>
            <w:r w:rsidR="002700ED" w:rsidRPr="002700ED">
              <w:rPr>
                <w:i/>
              </w:rPr>
              <w:t xml:space="preserve"> </w:t>
            </w:r>
            <w:r w:rsidRPr="002700ED">
              <w:rPr>
                <w:i/>
              </w:rPr>
              <w:t>sectorialmente con la autoridad pesquera, para el grupo de pescadores artesanales</w:t>
            </w:r>
            <w:r w:rsidR="002700ED" w:rsidRPr="002700ED">
              <w:rPr>
                <w:i/>
              </w:rPr>
              <w:t xml:space="preserve"> </w:t>
            </w:r>
            <w:r w:rsidRPr="002700ED">
              <w:rPr>
                <w:i/>
              </w:rPr>
              <w:t>existentes en la zona. Esta propuesta considera la implementación de un programa</w:t>
            </w:r>
            <w:r w:rsidR="006F3380">
              <w:rPr>
                <w:i/>
              </w:rPr>
              <w:t xml:space="preserve"> </w:t>
            </w:r>
            <w:r w:rsidRPr="002700ED">
              <w:rPr>
                <w:i/>
              </w:rPr>
              <w:t>de siembra cuya metodología básica de sembrado, obtención de semilla y programa</w:t>
            </w:r>
            <w:r w:rsidR="002700ED" w:rsidRPr="002700ED">
              <w:rPr>
                <w:i/>
              </w:rPr>
              <w:t xml:space="preserve"> de siembra s</w:t>
            </w:r>
            <w:r w:rsidRPr="002700ED">
              <w:rPr>
                <w:i/>
              </w:rPr>
              <w:t>e especifica en el estudio "Reubicación de Organismos Existentes en</w:t>
            </w:r>
            <w:r w:rsidR="002700ED" w:rsidRPr="002700ED">
              <w:rPr>
                <w:i/>
              </w:rPr>
              <w:t xml:space="preserve"> </w:t>
            </w:r>
            <w:r w:rsidRPr="002700ED">
              <w:rPr>
                <w:i/>
              </w:rPr>
              <w:t>PCLT, LQN</w:t>
            </w:r>
            <w:r w:rsidR="002700ED" w:rsidRPr="002700ED">
              <w:rPr>
                <w:i/>
              </w:rPr>
              <w:t>” en Anexo 5 de la Adenda N°</w:t>
            </w:r>
            <w:r w:rsidRPr="002700ED">
              <w:rPr>
                <w:i/>
              </w:rPr>
              <w:t>1 del EIA y que deberá ser ratificada</w:t>
            </w:r>
            <w:r w:rsidR="002700ED" w:rsidRPr="002700ED">
              <w:rPr>
                <w:i/>
              </w:rPr>
              <w:t xml:space="preserve"> sectorialmente por la autoridad pesquera una vez obtenida la RCA y no más allá de 90 días después de notificada esta resolución al titular. (…)</w:t>
            </w:r>
          </w:p>
          <w:p w:rsidR="003E3BC2" w:rsidRPr="002700ED" w:rsidRDefault="002700ED" w:rsidP="005556E6">
            <w:pPr>
              <w:rPr>
                <w:i/>
              </w:rPr>
            </w:pPr>
            <w:r w:rsidRPr="002700ED">
              <w:rPr>
                <w:i/>
              </w:rPr>
              <w:t>(…)</w:t>
            </w:r>
          </w:p>
          <w:p w:rsidR="003E3BC2" w:rsidRPr="006F3380" w:rsidRDefault="003E3BC2" w:rsidP="003E3BC2">
            <w:pPr>
              <w:rPr>
                <w:i/>
              </w:rPr>
            </w:pPr>
            <w:r w:rsidRPr="002700ED">
              <w:rPr>
                <w:i/>
              </w:rPr>
              <w:t>El programa de siembra del área, si se considera un sector de 5 ha, puede tener una</w:t>
            </w:r>
            <w:r w:rsidR="002700ED" w:rsidRPr="002700ED">
              <w:rPr>
                <w:i/>
              </w:rPr>
              <w:t xml:space="preserve"> </w:t>
            </w:r>
            <w:r w:rsidRPr="002700ED">
              <w:rPr>
                <w:i/>
              </w:rPr>
              <w:t>duración de aproximadamente 5 meses, si se cuenta con un abastecimiento estable</w:t>
            </w:r>
            <w:r w:rsidR="002700ED" w:rsidRPr="002700ED">
              <w:rPr>
                <w:i/>
              </w:rPr>
              <w:t xml:space="preserve"> </w:t>
            </w:r>
            <w:r w:rsidRPr="002700ED">
              <w:rPr>
                <w:i/>
              </w:rPr>
              <w:t>de semilla, buenas condiciones de tiempo, y apoyo de pescadores artesanales. Este</w:t>
            </w:r>
            <w:r w:rsidR="002700ED" w:rsidRPr="002700ED">
              <w:rPr>
                <w:i/>
              </w:rPr>
              <w:t xml:space="preserve"> </w:t>
            </w:r>
            <w:r w:rsidRPr="002700ED">
              <w:rPr>
                <w:i/>
              </w:rPr>
              <w:t>apoyo consistiría en gente para trabajar en tierra en la confección de matas piedra,</w:t>
            </w:r>
            <w:r w:rsidR="002700ED" w:rsidRPr="002700ED">
              <w:rPr>
                <w:i/>
              </w:rPr>
              <w:t xml:space="preserve"> </w:t>
            </w:r>
            <w:r w:rsidRPr="006F3380">
              <w:rPr>
                <w:i/>
              </w:rPr>
              <w:t>botes y buzos para el sembrado.</w:t>
            </w:r>
          </w:p>
          <w:p w:rsidR="003E3BC2" w:rsidRDefault="006F3380" w:rsidP="006F3380">
            <w:pPr>
              <w:rPr>
                <w:i/>
              </w:rPr>
            </w:pPr>
            <w:r w:rsidRPr="006F3380">
              <w:rPr>
                <w:i/>
              </w:rPr>
              <w:t>Se efectuarán muestreos mensuales con el fin de medir la productividad, al mismo tiempo se llevará un registro sobre la ocurrencia de algas epifitas que pueden eventualmente afectar en forma negativa la producción de biomasa.</w:t>
            </w:r>
          </w:p>
          <w:p w:rsidR="003E3BC2" w:rsidRDefault="003E3BC2" w:rsidP="005556E6">
            <w:pPr>
              <w:rPr>
                <w:b/>
              </w:rPr>
            </w:pPr>
          </w:p>
          <w:p w:rsidR="00780BF2" w:rsidRDefault="00780BF2" w:rsidP="005556E6">
            <w:pPr>
              <w:rPr>
                <w:b/>
              </w:rPr>
            </w:pPr>
            <w:r>
              <w:rPr>
                <w:b/>
              </w:rPr>
              <w:t>Página 32</w:t>
            </w:r>
          </w:p>
          <w:p w:rsidR="00780BF2" w:rsidRPr="00780BF2" w:rsidRDefault="00780BF2" w:rsidP="005556E6">
            <w:pPr>
              <w:rPr>
                <w:i/>
              </w:rPr>
            </w:pPr>
            <w:r w:rsidRPr="00780BF2">
              <w:rPr>
                <w:i/>
              </w:rPr>
              <w:t>(…) Atendido lo anterior, el titular deberá elaborar un completo plan de manejo ambiental, el que deberá considerar en su conjunto, acciones de seguimiento ambiental, el que deberá considerar en su conjunto, acciones de seguimiento ambiental, mitigación y/o compensación tanto en la zona de libre acceso, adyacente al Patio La Tosca, como en el área de manejo de Cerro Verde e incorpore aquellas acciones que hayan sido aprobadas durante la evaluación ambiental de este proyecto. Este plan deberá ser presentado a la autoridad pesquera (Subsecretaría de pesca y Servicio Nacional de Pesca) para su visación y revisión en un plazo no mayor a 90 días de notificada la RCA, todo lo cual, con copia a la COREMA, para su sanción definitiva. (…)</w:t>
            </w:r>
          </w:p>
          <w:p w:rsidR="00780BF2" w:rsidRDefault="00780BF2" w:rsidP="005556E6">
            <w:pPr>
              <w:rPr>
                <w:b/>
              </w:rPr>
            </w:pPr>
          </w:p>
          <w:p w:rsidR="00B31691" w:rsidRDefault="00B31691" w:rsidP="005556E6">
            <w:pPr>
              <w:rPr>
                <w:b/>
              </w:rPr>
            </w:pPr>
            <w:r>
              <w:rPr>
                <w:b/>
              </w:rPr>
              <w:t>P</w:t>
            </w:r>
            <w:r w:rsidR="00780BF2">
              <w:rPr>
                <w:b/>
              </w:rPr>
              <w:t>ágina 34</w:t>
            </w:r>
          </w:p>
          <w:p w:rsidR="00780BF2" w:rsidRPr="009B6CEC" w:rsidRDefault="00D748AD" w:rsidP="005556E6">
            <w:pPr>
              <w:rPr>
                <w:i/>
              </w:rPr>
            </w:pPr>
            <w:r w:rsidRPr="009B6CEC">
              <w:rPr>
                <w:i/>
              </w:rPr>
              <w:t xml:space="preserve">(…) Puerto Lirquén establecerá como medida compensatoria, la repoblación de huepo o navaja en una extensión  </w:t>
            </w:r>
            <w:r w:rsidR="009B6CEC" w:rsidRPr="009B6CEC">
              <w:rPr>
                <w:i/>
              </w:rPr>
              <w:t xml:space="preserve">a definir sectorialmente con la </w:t>
            </w:r>
            <w:r w:rsidR="004E18EB" w:rsidRPr="009B6CEC">
              <w:rPr>
                <w:i/>
              </w:rPr>
              <w:t>autoridad</w:t>
            </w:r>
            <w:r w:rsidR="009B6CEC" w:rsidRPr="009B6CEC">
              <w:rPr>
                <w:i/>
              </w:rPr>
              <w:t xml:space="preserve"> pesquera</w:t>
            </w:r>
            <w:r w:rsidR="002A0F3F">
              <w:rPr>
                <w:i/>
              </w:rPr>
              <w:t>, para el grupo de pescadores artesanales existentes en la zona.</w:t>
            </w:r>
            <w:r w:rsidR="009B6CEC" w:rsidRPr="009B6CEC">
              <w:rPr>
                <w:i/>
              </w:rPr>
              <w:t xml:space="preserve"> (…) </w:t>
            </w:r>
          </w:p>
          <w:p w:rsidR="00B31691" w:rsidRDefault="00B31691" w:rsidP="005556E6">
            <w:pPr>
              <w:rPr>
                <w:b/>
              </w:rPr>
            </w:pPr>
          </w:p>
          <w:p w:rsidR="009B6CEC" w:rsidRDefault="009B6CEC" w:rsidP="009B6CEC">
            <w:pPr>
              <w:rPr>
                <w:b/>
              </w:rPr>
            </w:pPr>
            <w:r>
              <w:rPr>
                <w:b/>
              </w:rPr>
              <w:t>Página 36</w:t>
            </w:r>
          </w:p>
          <w:p w:rsidR="009B6CEC" w:rsidRDefault="009B6CEC" w:rsidP="005556E6">
            <w:pPr>
              <w:rPr>
                <w:i/>
              </w:rPr>
            </w:pPr>
            <w:r w:rsidRPr="002A0F3F">
              <w:rPr>
                <w:i/>
              </w:rPr>
              <w:t xml:space="preserve">(…)Puerto Lirquén establecerá como medida compensatoria del proyecto de ampliación </w:t>
            </w:r>
            <w:r w:rsidR="002A0F3F" w:rsidRPr="002A0F3F">
              <w:rPr>
                <w:i/>
              </w:rPr>
              <w:t>del Puerto, la repoblación en fondo duros con cholga Aulacomya ater y choro zapato Choromytilus chorus, en una extensión a definir sectorialmente con la autoridad pesquera</w:t>
            </w:r>
            <w:r w:rsidR="002A0F3F">
              <w:rPr>
                <w:i/>
              </w:rPr>
              <w:t>, para el grupo de pescadores artesanales existentes en la zona.</w:t>
            </w:r>
            <w:r w:rsidR="002A0F3F" w:rsidRPr="002A0F3F">
              <w:rPr>
                <w:i/>
              </w:rPr>
              <w:t xml:space="preserve"> (…</w:t>
            </w:r>
            <w:r w:rsidR="002A0F3F">
              <w:rPr>
                <w:i/>
              </w:rPr>
              <w:t>)</w:t>
            </w:r>
          </w:p>
          <w:p w:rsidR="002A0F3F" w:rsidRDefault="002A0F3F" w:rsidP="005556E6">
            <w:pPr>
              <w:rPr>
                <w:i/>
              </w:rPr>
            </w:pPr>
          </w:p>
          <w:p w:rsidR="002A0F3F" w:rsidRDefault="002A0F3F" w:rsidP="002A0F3F">
            <w:pPr>
              <w:rPr>
                <w:b/>
              </w:rPr>
            </w:pPr>
            <w:r>
              <w:rPr>
                <w:b/>
              </w:rPr>
              <w:t>Páginas 36 - 37</w:t>
            </w:r>
          </w:p>
          <w:p w:rsidR="002A0F3F" w:rsidRDefault="002A0F3F" w:rsidP="005556E6">
            <w:pPr>
              <w:rPr>
                <w:i/>
              </w:rPr>
            </w:pPr>
            <w:r w:rsidRPr="002A0F3F">
              <w:rPr>
                <w:i/>
              </w:rPr>
              <w:t>(…)Puerto Lirquén establecerá como medida compensatoria del proyecto de ampliación del Puerto</w:t>
            </w:r>
            <w:r>
              <w:rPr>
                <w:i/>
              </w:rPr>
              <w:t>, la repoblación con chicoria, en una extensión a definir sectorialmente con la autoridad pesquera, para el grupo de pescadores artesanales existentes en la zona. (…)</w:t>
            </w:r>
          </w:p>
          <w:p w:rsidR="002A0F3F" w:rsidRDefault="002A0F3F" w:rsidP="005556E6">
            <w:pPr>
              <w:rPr>
                <w:i/>
              </w:rPr>
            </w:pPr>
          </w:p>
          <w:p w:rsidR="002A0F3F" w:rsidRPr="002A0F3F" w:rsidRDefault="002A0F3F" w:rsidP="005556E6">
            <w:pPr>
              <w:rPr>
                <w:b/>
              </w:rPr>
            </w:pPr>
            <w:r w:rsidRPr="002A0F3F">
              <w:rPr>
                <w:b/>
              </w:rPr>
              <w:t>Página 38</w:t>
            </w:r>
          </w:p>
          <w:p w:rsidR="002A0F3F" w:rsidRDefault="002A0F3F" w:rsidP="005556E6">
            <w:pPr>
              <w:rPr>
                <w:i/>
              </w:rPr>
            </w:pPr>
            <w:r>
              <w:rPr>
                <w:i/>
              </w:rPr>
              <w:t xml:space="preserve">(…) </w:t>
            </w:r>
            <w:r w:rsidRPr="002A0F3F">
              <w:rPr>
                <w:i/>
              </w:rPr>
              <w:t>Puerto Lirquén</w:t>
            </w:r>
            <w:r>
              <w:rPr>
                <w:i/>
              </w:rPr>
              <w:t xml:space="preserve"> incluirá </w:t>
            </w:r>
            <w:r w:rsidRPr="002A0F3F">
              <w:rPr>
                <w:i/>
              </w:rPr>
              <w:t xml:space="preserve"> como medida compensatoria del proyecto de ampliación del Puerto</w:t>
            </w:r>
            <w:r w:rsidR="000358CF">
              <w:rPr>
                <w:i/>
              </w:rPr>
              <w:t>, elementos que simulen un arrecife. (...)</w:t>
            </w:r>
            <w:r w:rsidR="003F4F8F">
              <w:rPr>
                <w:i/>
              </w:rPr>
              <w:t>”</w:t>
            </w:r>
          </w:p>
          <w:p w:rsidR="00DC3C23" w:rsidRPr="002A0F3F" w:rsidRDefault="00DC3C23" w:rsidP="005556E6">
            <w:pPr>
              <w:rPr>
                <w:i/>
              </w:rPr>
            </w:pPr>
          </w:p>
          <w:p w:rsidR="003E3BC2" w:rsidRPr="0025129B" w:rsidRDefault="003E3BC2" w:rsidP="005556E6">
            <w:pPr>
              <w:rPr>
                <w:b/>
              </w:rPr>
            </w:pPr>
          </w:p>
        </w:tc>
      </w:tr>
      <w:tr w:rsidR="003E3BC2" w:rsidRPr="0025129B" w:rsidTr="005556E6">
        <w:trPr>
          <w:trHeight w:val="627"/>
        </w:trPr>
        <w:tc>
          <w:tcPr>
            <w:tcW w:w="5000" w:type="pct"/>
            <w:gridSpan w:val="2"/>
          </w:tcPr>
          <w:p w:rsidR="005911EB" w:rsidRPr="008E34C9" w:rsidRDefault="005911EB" w:rsidP="005911EB">
            <w:pPr>
              <w:jc w:val="left"/>
              <w:rPr>
                <w:b/>
              </w:rPr>
            </w:pPr>
            <w:r w:rsidRPr="008E34C9">
              <w:rPr>
                <w:b/>
              </w:rPr>
              <w:lastRenderedPageBreak/>
              <w:t>Resultado</w:t>
            </w:r>
            <w:r>
              <w:rPr>
                <w:b/>
              </w:rPr>
              <w:t>s</w:t>
            </w:r>
            <w:r w:rsidRPr="008E34C9">
              <w:rPr>
                <w:b/>
              </w:rPr>
              <w:t xml:space="preserve"> </w:t>
            </w:r>
            <w:r w:rsidR="003F4F8F">
              <w:rPr>
                <w:b/>
              </w:rPr>
              <w:t xml:space="preserve">del </w:t>
            </w:r>
            <w:r w:rsidRPr="008E34C9">
              <w:rPr>
                <w:b/>
              </w:rPr>
              <w:t xml:space="preserve">examen de Información: </w:t>
            </w:r>
          </w:p>
          <w:p w:rsidR="005911EB" w:rsidRDefault="005911EB" w:rsidP="004918FE">
            <w:pPr>
              <w:rPr>
                <w:b/>
              </w:rPr>
            </w:pPr>
          </w:p>
          <w:p w:rsidR="00DC3C23" w:rsidRDefault="0045003B" w:rsidP="00E43D63">
            <w:r>
              <w:t xml:space="preserve">En atención a denuncia </w:t>
            </w:r>
            <w:r w:rsidRPr="0045003B">
              <w:t>N°1437</w:t>
            </w:r>
            <w:r>
              <w:t xml:space="preserve"> del Sindicatos Pescadores Punta Lisa Carlos Condell y El Refugio ingresada con fech</w:t>
            </w:r>
            <w:r w:rsidR="00D4212A">
              <w:t>a 26-11-2013 (</w:t>
            </w:r>
            <w:r w:rsidR="00D4212A" w:rsidRPr="00D4212A">
              <w:rPr>
                <w:b/>
              </w:rPr>
              <w:t>Anexo 8</w:t>
            </w:r>
            <w:r w:rsidR="00D4212A">
              <w:t>).</w:t>
            </w:r>
            <w:r w:rsidR="00DC3C23">
              <w:t xml:space="preserve"> Dónde se anexan dos (2) informe de Evaluación de la Pradera Repoblada de </w:t>
            </w:r>
            <w:r w:rsidR="00DC3C23" w:rsidRPr="001B5BE7">
              <w:rPr>
                <w:i/>
              </w:rPr>
              <w:t>Gracilaria chilensis</w:t>
            </w:r>
            <w:r w:rsidR="00DC3C23">
              <w:t xml:space="preserve"> (pelillo) en el área de manejo La Tosca y el área de manejo Cerro Verde Sector A, ambos de septiembre de 2013. En </w:t>
            </w:r>
            <w:r w:rsidR="001B5BE7">
              <w:t>estos informes</w:t>
            </w:r>
            <w:r w:rsidR="00DC3C23">
              <w:t xml:space="preserve"> se constata, que no se encuentran firmados por alguna entidad de consultoría. </w:t>
            </w:r>
          </w:p>
          <w:p w:rsidR="00DC3C23" w:rsidRDefault="00DC3C23" w:rsidP="00E43D63">
            <w:r>
              <w:t>En el punto 5. DISCUSIÓN de ambos informes se señala que “</w:t>
            </w:r>
            <w:r w:rsidRPr="00DC3C23">
              <w:rPr>
                <w:i/>
              </w:rPr>
              <w:t xml:space="preserve">la pérdida casi total de la pradera en este último periodo se debería a factores ambientales como </w:t>
            </w:r>
            <w:r w:rsidR="001B5BE7" w:rsidRPr="00DC3C23">
              <w:rPr>
                <w:i/>
              </w:rPr>
              <w:t>corrientes</w:t>
            </w:r>
            <w:r w:rsidRPr="00DC3C23">
              <w:rPr>
                <w:i/>
              </w:rPr>
              <w:t xml:space="preserve">, periodos de mal </w:t>
            </w:r>
            <w:r w:rsidR="001B5BE7" w:rsidRPr="00DC3C23">
              <w:rPr>
                <w:i/>
              </w:rPr>
              <w:t>tiempo</w:t>
            </w:r>
            <w:r w:rsidRPr="00DC3C23">
              <w:rPr>
                <w:i/>
              </w:rPr>
              <w:t xml:space="preserve"> u otros que </w:t>
            </w:r>
            <w:r w:rsidR="001B5BE7" w:rsidRPr="00DC3C23">
              <w:rPr>
                <w:i/>
              </w:rPr>
              <w:t>debilitaron</w:t>
            </w:r>
            <w:r w:rsidRPr="00DC3C23">
              <w:rPr>
                <w:i/>
              </w:rPr>
              <w:t xml:space="preserve"> significativamente las algas (…) Se ve difícil que la pradera pueda recuperarse naturalmente, en el estado que se encuentra actualmente</w:t>
            </w:r>
            <w:r>
              <w:t>”.</w:t>
            </w:r>
          </w:p>
          <w:p w:rsidR="00DC3C23" w:rsidRDefault="00DC3C23" w:rsidP="00E43D63"/>
          <w:p w:rsidR="0045003B" w:rsidRPr="004918FE" w:rsidRDefault="00D4212A" w:rsidP="00E43D63">
            <w:r>
              <w:t>De este proceso</w:t>
            </w:r>
            <w:r w:rsidR="00802635">
              <w:t xml:space="preserve"> de denuncia,</w:t>
            </w:r>
            <w:r>
              <w:t xml:space="preserve"> se</w:t>
            </w:r>
            <w:r w:rsidR="0045003B">
              <w:t xml:space="preserve"> generó el Ord. UIPS N° 221 de fecha 20-02-2014 que solicita antecedentes</w:t>
            </w:r>
            <w:r w:rsidR="004918FE">
              <w:t xml:space="preserve"> a SERNAPESCA Región del Biobío</w:t>
            </w:r>
            <w:r w:rsidR="0045003B">
              <w:t xml:space="preserve"> en relación a la situación de las praderas de </w:t>
            </w:r>
            <w:r w:rsidR="0045003B" w:rsidRPr="0045003B">
              <w:rPr>
                <w:i/>
              </w:rPr>
              <w:t>Gracilaria chilensis</w:t>
            </w:r>
            <w:r w:rsidR="004918FE">
              <w:rPr>
                <w:i/>
              </w:rPr>
              <w:t xml:space="preserve"> </w:t>
            </w:r>
            <w:r w:rsidR="004918FE">
              <w:t>(</w:t>
            </w:r>
            <w:r>
              <w:rPr>
                <w:b/>
              </w:rPr>
              <w:t>Anexo 9</w:t>
            </w:r>
            <w:r w:rsidR="004918FE">
              <w:t>). SERNAPESCA por su parte mediante Ord. VIII N° 14286E de fecha 02 de enero de 2014 (</w:t>
            </w:r>
            <w:r>
              <w:rPr>
                <w:b/>
              </w:rPr>
              <w:t>Anexo 10</w:t>
            </w:r>
            <w:r w:rsidR="004918FE">
              <w:t>), donde se le informa a Portuaria Lirquén S.A. que en atención a l</w:t>
            </w:r>
            <w:r>
              <w:t>a</w:t>
            </w:r>
            <w:r w:rsidR="004918FE">
              <w:t xml:space="preserve"> perdida de la población de </w:t>
            </w:r>
            <w:r w:rsidR="004918FE">
              <w:rPr>
                <w:i/>
              </w:rPr>
              <w:t xml:space="preserve">Gracilaria chilensis, </w:t>
            </w:r>
            <w:r w:rsidR="004918FE">
              <w:t>se solicita que se realice un</w:t>
            </w:r>
            <w:r w:rsidR="00302F66">
              <w:t>a</w:t>
            </w:r>
            <w:r w:rsidR="004918FE">
              <w:t xml:space="preserve"> siembra por última vez</w:t>
            </w:r>
            <w:r w:rsidR="00302F66">
              <w:t>, la cantidad</w:t>
            </w:r>
            <w:r w:rsidR="004918FE">
              <w:t xml:space="preserve"> de 126 ton</w:t>
            </w:r>
            <w:r w:rsidR="00302F66">
              <w:t>eladas</w:t>
            </w:r>
            <w:r w:rsidR="004918FE">
              <w:t xml:space="preserve"> de pelillo</w:t>
            </w:r>
            <w:r w:rsidR="00302F66">
              <w:t>.</w:t>
            </w:r>
            <w:r w:rsidR="004918FE">
              <w:t xml:space="preserve"> </w:t>
            </w:r>
          </w:p>
          <w:p w:rsidR="0045003B" w:rsidRDefault="0045003B" w:rsidP="00E43D63"/>
          <w:p w:rsidR="00E10242" w:rsidRDefault="00796F55" w:rsidP="00E43D63">
            <w:r>
              <w:t>En la reunión de inspección ambiental, llevada a cabo con fecha</w:t>
            </w:r>
            <w:r w:rsidR="005911EB">
              <w:t xml:space="preserve"> 26-03-2015, </w:t>
            </w:r>
            <w:r>
              <w:t xml:space="preserve"> </w:t>
            </w:r>
            <w:r w:rsidR="005911EB">
              <w:t xml:space="preserve">los fiscalizadores realizaron </w:t>
            </w:r>
            <w:r>
              <w:t xml:space="preserve">examen de información </w:t>
            </w:r>
            <w:r w:rsidR="00E43D63">
              <w:t xml:space="preserve">de documentación, </w:t>
            </w:r>
            <w:r w:rsidR="005911EB">
              <w:t xml:space="preserve">donde </w:t>
            </w:r>
            <w:r w:rsidR="00E10242">
              <w:t>consta</w:t>
            </w:r>
            <w:r w:rsidR="005911EB">
              <w:t>ta</w:t>
            </w:r>
            <w:r w:rsidR="00E10242">
              <w:t>ron lo siguiente:</w:t>
            </w:r>
          </w:p>
          <w:p w:rsidR="00E10242" w:rsidRDefault="00E10242" w:rsidP="00E43D63"/>
          <w:p w:rsidR="00796F55" w:rsidRPr="00E10242" w:rsidRDefault="00796F55" w:rsidP="00E43D63">
            <w:pPr>
              <w:rPr>
                <w:i/>
              </w:rPr>
            </w:pPr>
            <w:r>
              <w:t xml:space="preserve"> </w:t>
            </w:r>
            <w:r w:rsidRPr="00796F55">
              <w:t>“</w:t>
            </w:r>
            <w:r w:rsidR="00E43D63">
              <w:t>(</w:t>
            </w:r>
            <w:r w:rsidR="00E43D63">
              <w:rPr>
                <w:i/>
              </w:rPr>
              <w:t>…)</w:t>
            </w:r>
            <w:r w:rsidR="000358CF">
              <w:rPr>
                <w:i/>
              </w:rPr>
              <w:t xml:space="preserve"> </w:t>
            </w:r>
            <w:r w:rsidRPr="00E10242">
              <w:rPr>
                <w:i/>
              </w:rPr>
              <w:t>respecto del PLAN DE MANEJO AMBIENTAL para ser presentado a SERNAPESCA y SUBPESCA, incorporando acciones de siembra, repoblamiento del AMERB Cerro Verde B, no existe evidencia documental disponible del contenido del Plan de Manejo, sin embargo, se presenta carta CG N°035 del 21 de Junio de 2006, mediante la cual se remitió plan de manejo ambiental a los respectivos servicios. Además se presentan copias de cartas conductoras de informes del programa de monitoreo, remitidas a la Dirección Regional de SERNA</w:t>
            </w:r>
            <w:r w:rsidR="00E43D63">
              <w:rPr>
                <w:i/>
              </w:rPr>
              <w:t xml:space="preserve">PESCA, correspondientes a: 9 diciembre de </w:t>
            </w:r>
            <w:r w:rsidRPr="00E10242">
              <w:rPr>
                <w:i/>
              </w:rPr>
              <w:t xml:space="preserve"> 2013</w:t>
            </w:r>
            <w:r w:rsidR="00E43D63">
              <w:rPr>
                <w:i/>
              </w:rPr>
              <w:t>, 04 de Julio de 2012, 04 de diciembre</w:t>
            </w:r>
            <w:r w:rsidRPr="00E10242">
              <w:rPr>
                <w:i/>
              </w:rPr>
              <w:t xml:space="preserve"> de 2013. Carta Respuestas de </w:t>
            </w:r>
            <w:r w:rsidR="0045003B">
              <w:rPr>
                <w:i/>
              </w:rPr>
              <w:t>S</w:t>
            </w:r>
            <w:r w:rsidRPr="00E10242">
              <w:rPr>
                <w:i/>
              </w:rPr>
              <w:t>ERNAPESCA ORD. VIII/5158 20 de Agosto de 2012 y ORD.VIII 5217 22 de Agosto de 2012</w:t>
            </w:r>
            <w:r w:rsidR="00E43D63">
              <w:rPr>
                <w:i/>
              </w:rPr>
              <w:t>,</w:t>
            </w:r>
            <w:r w:rsidRPr="00E10242">
              <w:rPr>
                <w:i/>
              </w:rPr>
              <w:t xml:space="preserve"> donde se revisaron los informes de evaluación de la pradera de pelillo en el área manejo cerro verde sector a, y AMERB La Tosca de junio de 2012, y los informes N° 24, 25 y 26 del programa de monitoreo de asentamientos larval en el área de manejo aledaña al relleno la tosca junio 2012, informe n°11 relleno La Tosca y arrecife artificial, informe N°11 seguimiento columna de agua, declarándose conforme.</w:t>
            </w:r>
          </w:p>
          <w:p w:rsidR="00796F55" w:rsidRPr="00796F55" w:rsidRDefault="00796F55" w:rsidP="00E43D63">
            <w:r w:rsidRPr="00E10242">
              <w:rPr>
                <w:i/>
              </w:rPr>
              <w:t>En relación a las MEDIDAS COMPENSATORIAS - repoblamiento de recursos hidrobiológicos y de los impactos generales sobre el medio socioeconómico indicadas en el considerando 4.2.4 y 4.2.5, se presentan informes correspondientes a programas de: Repoblamiento de Navajuela, Pelillo, Cholga y Chicoria</w:t>
            </w:r>
            <w:r w:rsidRPr="00796F55">
              <w:t>.”</w:t>
            </w:r>
          </w:p>
          <w:p w:rsidR="005556E6" w:rsidRPr="00AF2105" w:rsidRDefault="005556E6" w:rsidP="00E43D63"/>
          <w:p w:rsidR="000358CF" w:rsidRDefault="00AF2105" w:rsidP="00E43D63">
            <w:r w:rsidRPr="00AF2105">
              <w:t>Por otra parte</w:t>
            </w:r>
            <w:r w:rsidR="003F4F8F">
              <w:t>,</w:t>
            </w:r>
            <w:r w:rsidRPr="00AF2105">
              <w:t xml:space="preserve"> </w:t>
            </w:r>
            <w:r w:rsidR="003F4F8F">
              <w:t xml:space="preserve">realizado el </w:t>
            </w:r>
            <w:r w:rsidR="000358CF">
              <w:t>examen de información de</w:t>
            </w:r>
            <w:r w:rsidR="003F4F8F">
              <w:t>l</w:t>
            </w:r>
            <w:r w:rsidR="000358CF">
              <w:t xml:space="preserve"> Oficio Ordinario </w:t>
            </w:r>
            <w:r w:rsidR="00515027">
              <w:t xml:space="preserve">SUBPESCA </w:t>
            </w:r>
            <w:r w:rsidR="000358CF">
              <w:t>DAC N° 988 de fecha 06-05-2011</w:t>
            </w:r>
            <w:r w:rsidR="000B7F96">
              <w:t xml:space="preserve"> (</w:t>
            </w:r>
            <w:r w:rsidR="000B7F96" w:rsidRPr="000B7F96">
              <w:rPr>
                <w:b/>
              </w:rPr>
              <w:t>Anexo 11</w:t>
            </w:r>
            <w:r w:rsidR="000B7F96">
              <w:t>)</w:t>
            </w:r>
            <w:r w:rsidR="000358CF">
              <w:t xml:space="preserve">, </w:t>
            </w:r>
            <w:r w:rsidR="003F4F8F">
              <w:t xml:space="preserve">donde </w:t>
            </w:r>
            <w:r w:rsidR="000358CF">
              <w:t xml:space="preserve">se señala que la Unidad de Recursos Bentónicos recomienda acoger la propuesta que aparece consensuada entre las organizaciones de pescadores artesanales y Portuaria Lirquén S.A. </w:t>
            </w:r>
            <w:r w:rsidR="000B7F96">
              <w:t>en el sentido de reemplazar las actividades de repoblamiento de chicoria, cholga y chorito en arrecifes artificiales por la siembra de pelillo (</w:t>
            </w:r>
            <w:r w:rsidR="000B7F96" w:rsidRPr="000B7F96">
              <w:rPr>
                <w:i/>
              </w:rPr>
              <w:t>Gracilaria chilensis</w:t>
            </w:r>
            <w:r w:rsidR="000B7F96">
              <w:t>).</w:t>
            </w:r>
          </w:p>
          <w:p w:rsidR="000358CF" w:rsidRDefault="000358CF" w:rsidP="00E43D63"/>
          <w:p w:rsidR="000358CF" w:rsidRDefault="000358CF" w:rsidP="00E43D63">
            <w:r>
              <w:t>Para complementar</w:t>
            </w:r>
            <w:r w:rsidR="003F4F8F">
              <w:t xml:space="preserve"> lo anterior,</w:t>
            </w:r>
            <w:r>
              <w:t xml:space="preserve"> </w:t>
            </w:r>
            <w:r w:rsidR="003F4F8F" w:rsidRPr="00AF2105">
              <w:t>realiz</w:t>
            </w:r>
            <w:r w:rsidR="003F4F8F">
              <w:t>ado el</w:t>
            </w:r>
            <w:r w:rsidR="003F4F8F" w:rsidRPr="00AF2105">
              <w:t xml:space="preserve"> </w:t>
            </w:r>
            <w:r w:rsidR="00AF2105" w:rsidRPr="00AF2105">
              <w:t xml:space="preserve">examen de información </w:t>
            </w:r>
            <w:r w:rsidR="003F4F8F">
              <w:t>de</w:t>
            </w:r>
            <w:r w:rsidR="003F4F8F" w:rsidRPr="00AF2105">
              <w:t xml:space="preserve"> </w:t>
            </w:r>
            <w:r w:rsidR="00AF2105" w:rsidRPr="00AF2105">
              <w:t xml:space="preserve">la Resolución Exenta N° 167/2011 de </w:t>
            </w:r>
            <w:r w:rsidR="003F4F8F">
              <w:t>la Comisión de Evaluación Ambiental (</w:t>
            </w:r>
            <w:r w:rsidR="00AF2105" w:rsidRPr="00AF2105">
              <w:t>CEA</w:t>
            </w:r>
            <w:r w:rsidR="003F4F8F">
              <w:t>)</w:t>
            </w:r>
            <w:r w:rsidR="00AF2105" w:rsidRPr="00AF2105">
              <w:t xml:space="preserve"> Región del Biobío</w:t>
            </w:r>
            <w:r w:rsidR="000B7F96">
              <w:t xml:space="preserve"> (</w:t>
            </w:r>
            <w:r w:rsidR="000B7F96" w:rsidRPr="000B7F96">
              <w:rPr>
                <w:b/>
              </w:rPr>
              <w:t>Anexo 12</w:t>
            </w:r>
            <w:r w:rsidR="000B7F96">
              <w:t>)</w:t>
            </w:r>
            <w:r w:rsidR="00AF2105" w:rsidRPr="00AF2105">
              <w:t xml:space="preserve">, </w:t>
            </w:r>
            <w:r w:rsidR="003F4F8F">
              <w:t xml:space="preserve">se </w:t>
            </w:r>
            <w:r w:rsidR="004E18EB">
              <w:t>verifica</w:t>
            </w:r>
            <w:r w:rsidR="003F4F8F">
              <w:t xml:space="preserve"> que ésta</w:t>
            </w:r>
            <w:r w:rsidR="00AF2105" w:rsidRPr="00AF2105">
              <w:t xml:space="preserve"> se </w:t>
            </w:r>
            <w:r w:rsidR="003F4F8F" w:rsidRPr="00AF2105">
              <w:t>pronunci</w:t>
            </w:r>
            <w:r w:rsidR="003F4F8F">
              <w:t>ó</w:t>
            </w:r>
            <w:r w:rsidR="003F4F8F" w:rsidRPr="00AF2105">
              <w:t xml:space="preserve"> </w:t>
            </w:r>
            <w:r w:rsidR="00AF2105" w:rsidRPr="00AF2105">
              <w:t xml:space="preserve">sobre cambio de </w:t>
            </w:r>
            <w:r w:rsidR="003F4F8F">
              <w:t xml:space="preserve">la </w:t>
            </w:r>
            <w:r w:rsidR="00AF2105" w:rsidRPr="00AF2105">
              <w:t>Medida de Compensación</w:t>
            </w:r>
            <w:r w:rsidR="003F4F8F">
              <w:t xml:space="preserve"> propuesta</w:t>
            </w:r>
            <w:r w:rsidR="00AF2105" w:rsidRPr="00AF2105">
              <w:t xml:space="preserve">, </w:t>
            </w:r>
            <w:r w:rsidR="003F4F8F">
              <w:t xml:space="preserve">en el </w:t>
            </w:r>
            <w:r w:rsidR="00AF2105" w:rsidRPr="00AF2105">
              <w:t>proyecto “Ampliación Patio La Tosca Puerto Lirquén” de la empresa Portuaria Lirquén S.A.</w:t>
            </w:r>
            <w:r w:rsidR="00AF2105">
              <w:t xml:space="preserve"> </w:t>
            </w:r>
          </w:p>
          <w:p w:rsidR="00AF2105" w:rsidRDefault="00AF2105" w:rsidP="00E43D63">
            <w:r>
              <w:t xml:space="preserve">En </w:t>
            </w:r>
            <w:r w:rsidR="001B1FDC">
              <w:t xml:space="preserve">dicha resolución, específicamente en </w:t>
            </w:r>
            <w:r>
              <w:t>el Considerando 6 se señala que se ha consensuado técnicamente entre la autoridad ambiental, autoridades de pesca, la empresa titular del proyecto (</w:t>
            </w:r>
            <w:r w:rsidRPr="00AF2105">
              <w:t>Portuaria Lirquén S.A</w:t>
            </w:r>
            <w:r>
              <w:t>.) y los Sindicatos de Pescadores Carlos Condell de Punta Lisa y El Refugio</w:t>
            </w:r>
            <w:r w:rsidR="001B1FDC">
              <w:t>,</w:t>
            </w:r>
            <w:r>
              <w:t xml:space="preserve"> </w:t>
            </w:r>
            <w:r w:rsidR="001B1FDC">
              <w:t>siendo</w:t>
            </w:r>
            <w:r>
              <w:t xml:space="preserve"> plantea</w:t>
            </w:r>
            <w:r w:rsidR="001B1FDC">
              <w:t>da</w:t>
            </w:r>
            <w:r>
              <w:t xml:space="preserve"> como medida de compensación sustitutiva la siembra de pelillo a cambio de  seguir con la siembra de </w:t>
            </w:r>
            <w:r w:rsidR="00B31691">
              <w:t>arrecifes artificiales con semillas de mitílidos y chicoria.</w:t>
            </w:r>
          </w:p>
          <w:p w:rsidR="00610570" w:rsidRDefault="00610570" w:rsidP="00E43D63"/>
          <w:p w:rsidR="00DC3C23" w:rsidRDefault="00DC3C23" w:rsidP="00E43D63"/>
          <w:p w:rsidR="00610570" w:rsidRPr="00AF2105" w:rsidRDefault="00610570" w:rsidP="00E43D63"/>
          <w:p w:rsidR="00515027" w:rsidRPr="00515027" w:rsidRDefault="001B5BE7" w:rsidP="00E43D63">
            <w:r w:rsidRPr="00515027">
              <w:t>Finalmente</w:t>
            </w:r>
            <w:r w:rsidR="001B1FDC">
              <w:t>,</w:t>
            </w:r>
            <w:r w:rsidRPr="00515027">
              <w:t xml:space="preserve"> </w:t>
            </w:r>
            <w:r w:rsidR="001B1FDC" w:rsidRPr="00515027">
              <w:t>realiz</w:t>
            </w:r>
            <w:r w:rsidR="001B1FDC">
              <w:t>ado el</w:t>
            </w:r>
            <w:r w:rsidR="001B1FDC" w:rsidRPr="00515027">
              <w:t xml:space="preserve"> </w:t>
            </w:r>
            <w:r w:rsidRPr="00515027">
              <w:t xml:space="preserve">examen de información </w:t>
            </w:r>
            <w:r w:rsidR="00515027" w:rsidRPr="00515027">
              <w:t xml:space="preserve">de la Resolución Exenta de SUBPESCA N° 3055/2015 de fecha 12-11-2015 </w:t>
            </w:r>
            <w:r w:rsidR="00515027">
              <w:t>(</w:t>
            </w:r>
            <w:r w:rsidR="00515027" w:rsidRPr="00515027">
              <w:rPr>
                <w:b/>
              </w:rPr>
              <w:t>Anexo 13</w:t>
            </w:r>
            <w:r w:rsidR="00515027">
              <w:t>)</w:t>
            </w:r>
            <w:r w:rsidR="001B1FDC">
              <w:t xml:space="preserve"> </w:t>
            </w:r>
            <w:r w:rsidR="00515027" w:rsidRPr="00515027">
              <w:t>que aprueba el quinto inform</w:t>
            </w:r>
            <w:r w:rsidR="001B1FDC">
              <w:t>e</w:t>
            </w:r>
            <w:r w:rsidR="00515027" w:rsidRPr="00515027">
              <w:t xml:space="preserve"> de seguimiento del área de manejo del sector denominado “</w:t>
            </w:r>
            <w:r w:rsidR="00515027" w:rsidRPr="00C5625D">
              <w:rPr>
                <w:i/>
              </w:rPr>
              <w:t>La Tosca, VIII Región</w:t>
            </w:r>
            <w:r w:rsidR="00515027" w:rsidRPr="00515027">
              <w:t>”</w:t>
            </w:r>
            <w:r w:rsidR="001B1FDC">
              <w:t>, se constata</w:t>
            </w:r>
            <w:r w:rsidR="00515027" w:rsidRPr="00515027">
              <w:t xml:space="preserve"> </w:t>
            </w:r>
            <w:r w:rsidR="001B1FDC">
              <w:t>que</w:t>
            </w:r>
            <w:r w:rsidR="001B1FDC" w:rsidRPr="00515027">
              <w:t xml:space="preserve"> </w:t>
            </w:r>
            <w:r w:rsidR="001B1FDC">
              <w:t>en este documento</w:t>
            </w:r>
            <w:r w:rsidR="001B1FDC" w:rsidRPr="00515027">
              <w:t xml:space="preserve"> </w:t>
            </w:r>
            <w:r w:rsidR="00515027" w:rsidRPr="00515027">
              <w:t xml:space="preserve">se autoriza la extracción de 4.998 Kg de </w:t>
            </w:r>
            <w:r w:rsidR="00515027" w:rsidRPr="00C5625D">
              <w:rPr>
                <w:i/>
              </w:rPr>
              <w:t>Aulacomya ater</w:t>
            </w:r>
            <w:r w:rsidR="00515027" w:rsidRPr="00515027">
              <w:t xml:space="preserve"> y cosecha en primavera verano del recurso </w:t>
            </w:r>
            <w:r w:rsidR="00515027" w:rsidRPr="00515027">
              <w:rPr>
                <w:i/>
              </w:rPr>
              <w:t>Gracilaria chilensis.</w:t>
            </w:r>
            <w:r w:rsidR="00515027">
              <w:rPr>
                <w:i/>
              </w:rPr>
              <w:t xml:space="preserve"> </w:t>
            </w:r>
          </w:p>
          <w:p w:rsidR="00AF2105" w:rsidRPr="00C5625D" w:rsidRDefault="00AF2105" w:rsidP="00E43D63">
            <w:pPr>
              <w:rPr>
                <w:b/>
              </w:rPr>
            </w:pPr>
          </w:p>
          <w:p w:rsidR="003E3BC2" w:rsidRDefault="00E43D63" w:rsidP="005556E6">
            <w:r>
              <w:t xml:space="preserve">De </w:t>
            </w:r>
            <w:r w:rsidR="00515027">
              <w:t>la revisión de los documentos</w:t>
            </w:r>
            <w:r>
              <w:t xml:space="preserve"> se </w:t>
            </w:r>
            <w:r w:rsidR="00515027">
              <w:t>constata</w:t>
            </w:r>
            <w:r>
              <w:t xml:space="preserve"> que </w:t>
            </w:r>
            <w:r w:rsidR="00E41306">
              <w:t>la medida compensatoria de repoblamiento de recursos hidrobiológicos</w:t>
            </w:r>
            <w:r w:rsidR="00515027">
              <w:t>,</w:t>
            </w:r>
            <w:r w:rsidR="00E41306">
              <w:t xml:space="preserve"> ha sido ejecutada en las </w:t>
            </w:r>
            <w:r w:rsidR="001B1FDC">
              <w:t>Áreas de Manejo de Recursos Bentónicos (</w:t>
            </w:r>
            <w:r w:rsidR="00E41306">
              <w:t>AMERBS</w:t>
            </w:r>
            <w:r w:rsidR="001B1FDC">
              <w:t>)</w:t>
            </w:r>
            <w:r w:rsidR="00E41306">
              <w:t xml:space="preserve"> Cerro Verde y La Tosca</w:t>
            </w:r>
            <w:r w:rsidR="00515027">
              <w:t xml:space="preserve">, </w:t>
            </w:r>
            <w:r w:rsidR="001B1FDC">
              <w:t>resultando en una</w:t>
            </w:r>
            <w:r w:rsidR="00515027">
              <w:t xml:space="preserve"> autorización para extraer recursos</w:t>
            </w:r>
            <w:r w:rsidR="00E41306">
              <w:t>.</w:t>
            </w:r>
          </w:p>
          <w:p w:rsidR="00E43D63" w:rsidRPr="005556E6" w:rsidRDefault="00E43D63" w:rsidP="005556E6"/>
        </w:tc>
      </w:tr>
    </w:tbl>
    <w:p w:rsidR="003E3BC2" w:rsidRPr="0025129B" w:rsidRDefault="003E3BC2" w:rsidP="003E3BC2">
      <w:pPr>
        <w:jc w:val="left"/>
        <w:rPr>
          <w:rFonts w:cstheme="minorHAnsi"/>
          <w:b/>
          <w:sz w:val="14"/>
          <w:szCs w:val="24"/>
        </w:rPr>
        <w:sectPr w:rsidR="003E3BC2"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50" w:name="_Toc352840404"/>
      <w:bookmarkStart w:id="151" w:name="_Toc352841464"/>
      <w:bookmarkStart w:id="152" w:name="_Toc441241753"/>
      <w:r w:rsidRPr="0025129B">
        <w:lastRenderedPageBreak/>
        <w:t>CONCLUSIONES.</w:t>
      </w:r>
      <w:bookmarkEnd w:id="150"/>
      <w:bookmarkEnd w:id="151"/>
      <w:bookmarkEnd w:id="152"/>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w:t>
      </w:r>
      <w:r w:rsidR="002F5D1A">
        <w:rPr>
          <w:rFonts w:cstheme="minorHAnsi"/>
          <w:sz w:val="20"/>
          <w:szCs w:val="20"/>
        </w:rPr>
        <w:t>n</w:t>
      </w:r>
      <w:r>
        <w:rPr>
          <w:rFonts w:cstheme="minorHAnsi"/>
          <w:sz w:val="20"/>
          <w:szCs w:val="20"/>
        </w:rPr>
        <w:t xml:space="preserve">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67"/>
        <w:gridCol w:w="3350"/>
        <w:gridCol w:w="4387"/>
        <w:gridCol w:w="4884"/>
      </w:tblGrid>
      <w:tr w:rsidR="008D6661" w:rsidRPr="0025129B" w:rsidTr="00177F37">
        <w:trPr>
          <w:trHeight w:val="395"/>
          <w:tblHeader/>
          <w:jc w:val="center"/>
        </w:trPr>
        <w:tc>
          <w:tcPr>
            <w:tcW w:w="42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5"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1"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1"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rsidTr="00177F37">
        <w:trPr>
          <w:jc w:val="center"/>
        </w:trPr>
        <w:tc>
          <w:tcPr>
            <w:tcW w:w="423" w:type="pct"/>
            <w:vAlign w:val="center"/>
          </w:tcPr>
          <w:p w:rsidR="008D6661" w:rsidRPr="00D434D0" w:rsidRDefault="00D434D0" w:rsidP="009F2BD4">
            <w:pPr>
              <w:widowControl w:val="0"/>
              <w:overflowPunct w:val="0"/>
              <w:autoSpaceDE w:val="0"/>
              <w:autoSpaceDN w:val="0"/>
              <w:adjustRightInd w:val="0"/>
              <w:spacing w:after="120" w:line="285" w:lineRule="auto"/>
              <w:jc w:val="center"/>
              <w:rPr>
                <w:rFonts w:cstheme="minorHAnsi"/>
                <w:iCs/>
              </w:rPr>
            </w:pPr>
            <w:r w:rsidRPr="00D434D0">
              <w:rPr>
                <w:rFonts w:cstheme="minorHAnsi"/>
                <w:iCs/>
              </w:rPr>
              <w:t>1</w:t>
            </w:r>
          </w:p>
        </w:tc>
        <w:tc>
          <w:tcPr>
            <w:tcW w:w="1215" w:type="pct"/>
            <w:vAlign w:val="center"/>
          </w:tcPr>
          <w:p w:rsidR="008D6661" w:rsidRPr="00D434D0" w:rsidRDefault="00D434D0" w:rsidP="009F2BD4">
            <w:pPr>
              <w:widowControl w:val="0"/>
              <w:overflowPunct w:val="0"/>
              <w:autoSpaceDE w:val="0"/>
              <w:autoSpaceDN w:val="0"/>
              <w:adjustRightInd w:val="0"/>
              <w:spacing w:after="120" w:line="285" w:lineRule="auto"/>
              <w:jc w:val="center"/>
              <w:rPr>
                <w:rFonts w:cstheme="minorHAnsi"/>
                <w:iCs/>
              </w:rPr>
            </w:pPr>
            <w:r>
              <w:rPr>
                <w:rFonts w:cstheme="minorHAnsi"/>
                <w:iCs/>
              </w:rPr>
              <w:t>Manejo de residuos sólidos</w:t>
            </w:r>
          </w:p>
        </w:tc>
        <w:tc>
          <w:tcPr>
            <w:tcW w:w="1591" w:type="pct"/>
            <w:vAlign w:val="center"/>
          </w:tcPr>
          <w:p w:rsidR="00CD2494" w:rsidRPr="00CD2494" w:rsidRDefault="00CD2494" w:rsidP="00CD2494">
            <w:pPr>
              <w:widowControl w:val="0"/>
              <w:overflowPunct w:val="0"/>
              <w:autoSpaceDE w:val="0"/>
              <w:autoSpaceDN w:val="0"/>
              <w:adjustRightInd w:val="0"/>
              <w:spacing w:after="120"/>
              <w:rPr>
                <w:rFonts w:cstheme="minorHAnsi"/>
                <w:b/>
                <w:i/>
              </w:rPr>
            </w:pPr>
            <w:r w:rsidRPr="00CD2494">
              <w:rPr>
                <w:rFonts w:cstheme="minorHAnsi"/>
                <w:b/>
                <w:i/>
              </w:rPr>
              <w:t>RCA 96/2006 Extracto Considerando 3.2.5 (páginas 13 a 14)</w:t>
            </w:r>
          </w:p>
          <w:p w:rsidR="008D6661" w:rsidRPr="00CD2494" w:rsidRDefault="00CD2494" w:rsidP="00CD2494">
            <w:pPr>
              <w:widowControl w:val="0"/>
              <w:overflowPunct w:val="0"/>
              <w:autoSpaceDE w:val="0"/>
              <w:autoSpaceDN w:val="0"/>
              <w:adjustRightInd w:val="0"/>
              <w:spacing w:after="120"/>
              <w:rPr>
                <w:rFonts w:cstheme="minorHAnsi"/>
                <w:b/>
                <w:i/>
              </w:rPr>
            </w:pPr>
            <w:r w:rsidRPr="00CD2494">
              <w:rPr>
                <w:rFonts w:cstheme="minorHAnsi"/>
                <w:b/>
                <w:i/>
              </w:rPr>
              <w:t>3.2.5 Instalaciones y Pavimentación</w:t>
            </w:r>
          </w:p>
          <w:p w:rsidR="00CD2494" w:rsidRPr="00CD2494" w:rsidRDefault="00CD2494" w:rsidP="00CD2494">
            <w:pPr>
              <w:widowControl w:val="0"/>
              <w:overflowPunct w:val="0"/>
              <w:autoSpaceDE w:val="0"/>
              <w:autoSpaceDN w:val="0"/>
              <w:adjustRightInd w:val="0"/>
              <w:spacing w:after="120"/>
              <w:rPr>
                <w:rFonts w:cstheme="minorHAnsi"/>
                <w:i/>
              </w:rPr>
            </w:pPr>
            <w:r w:rsidRPr="00CD2494">
              <w:rPr>
                <w:rFonts w:cstheme="minorHAnsi"/>
                <w:i/>
              </w:rPr>
              <w:t>Finalmente se construirá el Sistema de Drenaje de aguas lluvias, y junto con estas obras se construirá el sistema de alcantarillado. Terminada la disposición de la base comenzará la pavimentación de la explanada con bloques de hormigón (adocretos) de 80 mm de espesor. Con esto, la nueva explanada tendrá en su superficie final una  cota promedio de +6 m. Finalmente se instalarán torres de iluminación de gran altura.</w:t>
            </w:r>
          </w:p>
          <w:p w:rsidR="00CD2494" w:rsidRPr="00CD2494" w:rsidRDefault="00CD2494" w:rsidP="00CD2494">
            <w:pPr>
              <w:widowControl w:val="0"/>
              <w:overflowPunct w:val="0"/>
              <w:autoSpaceDE w:val="0"/>
              <w:autoSpaceDN w:val="0"/>
              <w:adjustRightInd w:val="0"/>
              <w:spacing w:after="120"/>
              <w:rPr>
                <w:rFonts w:cstheme="minorHAnsi"/>
                <w:i/>
              </w:rPr>
            </w:pPr>
          </w:p>
          <w:p w:rsidR="00CD2494" w:rsidRPr="00CD2494" w:rsidRDefault="00CD2494" w:rsidP="00CD2494">
            <w:pPr>
              <w:widowControl w:val="0"/>
              <w:overflowPunct w:val="0"/>
              <w:autoSpaceDE w:val="0"/>
              <w:autoSpaceDN w:val="0"/>
              <w:adjustRightInd w:val="0"/>
              <w:spacing w:after="120"/>
              <w:rPr>
                <w:rFonts w:cstheme="minorHAnsi"/>
                <w:i/>
              </w:rPr>
            </w:pPr>
            <w:r w:rsidRPr="00CD2494">
              <w:rPr>
                <w:rFonts w:cstheme="minorHAnsi"/>
                <w:i/>
              </w:rPr>
              <w:t>La secuencia constructiva es la siguiente:</w:t>
            </w:r>
          </w:p>
          <w:p w:rsidR="00CD2494" w:rsidRPr="00CD2494" w:rsidRDefault="00CD2494" w:rsidP="00CD2494">
            <w:pPr>
              <w:widowControl w:val="0"/>
              <w:overflowPunct w:val="0"/>
              <w:autoSpaceDE w:val="0"/>
              <w:autoSpaceDN w:val="0"/>
              <w:adjustRightInd w:val="0"/>
              <w:spacing w:after="120"/>
              <w:rPr>
                <w:rFonts w:cstheme="minorHAnsi"/>
                <w:i/>
              </w:rPr>
            </w:pPr>
            <w:r w:rsidRPr="00CD2494">
              <w:rPr>
                <w:rFonts w:cstheme="minorHAnsi"/>
                <w:i/>
              </w:rPr>
              <w:t>a. Sistema de Drenaje.</w:t>
            </w:r>
          </w:p>
          <w:p w:rsidR="00CD2494" w:rsidRPr="00CD2494" w:rsidRDefault="00CD2494" w:rsidP="00CD2494">
            <w:pPr>
              <w:widowControl w:val="0"/>
              <w:overflowPunct w:val="0"/>
              <w:autoSpaceDE w:val="0"/>
              <w:autoSpaceDN w:val="0"/>
              <w:adjustRightInd w:val="0"/>
              <w:spacing w:after="120"/>
              <w:rPr>
                <w:rFonts w:cstheme="minorHAnsi"/>
                <w:i/>
              </w:rPr>
            </w:pPr>
            <w:r>
              <w:rPr>
                <w:rFonts w:cstheme="minorHAnsi"/>
                <w:i/>
              </w:rPr>
              <w:t>(…)</w:t>
            </w:r>
          </w:p>
          <w:p w:rsidR="00CD2494" w:rsidRPr="00CD2494" w:rsidRDefault="00CD2494" w:rsidP="00CD2494">
            <w:pPr>
              <w:widowControl w:val="0"/>
              <w:overflowPunct w:val="0"/>
              <w:autoSpaceDE w:val="0"/>
              <w:autoSpaceDN w:val="0"/>
              <w:adjustRightInd w:val="0"/>
              <w:spacing w:after="120"/>
              <w:rPr>
                <w:rFonts w:cstheme="minorHAnsi"/>
                <w:b/>
                <w:i/>
              </w:rPr>
            </w:pPr>
            <w:r w:rsidRPr="00CD2494">
              <w:rPr>
                <w:rFonts w:cstheme="minorHAnsi"/>
                <w:i/>
              </w:rPr>
              <w:t xml:space="preserve">Se construirá el Sistema de Drenaje de aguas lluvias en un plazo de 4 meses con una fuerza laboral de 20 personas. Este nuevo sistema conectará con los drenajes existentes que descargan en la actual playa, y que drenan parte del recinto portuario. Primero se excavarán y construirán las cámaras, se instalarán las tuberías de conducción y se conectará este nuevo sistema al sistema existente que tiene su descarga en la playa que será rellenada. Por lo tanto los desagües de este nuevo sistema de drenaje consideran también </w:t>
            </w:r>
            <w:r w:rsidRPr="00CD2494">
              <w:rPr>
                <w:rFonts w:cstheme="minorHAnsi"/>
                <w:i/>
              </w:rPr>
              <w:lastRenderedPageBreak/>
              <w:t xml:space="preserve">el caudal proveniente del desagüe existente. Finalmente se construyen los nuevos desagües. Junto con estas obras se construirá el alcantarillado </w:t>
            </w:r>
            <w:r>
              <w:rPr>
                <w:rFonts w:cstheme="minorHAnsi"/>
                <w:i/>
              </w:rPr>
              <w:t>(…)</w:t>
            </w:r>
          </w:p>
          <w:p w:rsidR="00CD2494" w:rsidRPr="00CD2494" w:rsidRDefault="00CD2494" w:rsidP="00CD2494">
            <w:pPr>
              <w:widowControl w:val="0"/>
              <w:overflowPunct w:val="0"/>
              <w:autoSpaceDE w:val="0"/>
              <w:autoSpaceDN w:val="0"/>
              <w:adjustRightInd w:val="0"/>
              <w:spacing w:after="120"/>
              <w:rPr>
                <w:rFonts w:cstheme="minorHAnsi"/>
                <w:b/>
                <w:i/>
              </w:rPr>
            </w:pPr>
            <w:r w:rsidRPr="00CD2494">
              <w:rPr>
                <w:rFonts w:cstheme="minorHAnsi"/>
                <w:b/>
                <w:i/>
              </w:rPr>
              <w:t xml:space="preserve">D.S. (MINSEGPRES) N° 90/2000 ESTABLECE NORMA DE EMISIÓN PARA LA REGULACIÓN DE CONTAMINANTES ASOCIADOS  A LAS DESCARGAS DE RESIDUOS LÍQUIDOS A AGUAS MARINAS Y CONTINENTALES  SUPERFICIALES. </w:t>
            </w:r>
          </w:p>
          <w:p w:rsidR="00CD2494" w:rsidRPr="00CD2494" w:rsidRDefault="00CD2494" w:rsidP="00CD2494">
            <w:pPr>
              <w:widowControl w:val="0"/>
              <w:overflowPunct w:val="0"/>
              <w:autoSpaceDE w:val="0"/>
              <w:autoSpaceDN w:val="0"/>
              <w:adjustRightInd w:val="0"/>
              <w:spacing w:after="120"/>
              <w:rPr>
                <w:rFonts w:cstheme="minorHAnsi"/>
                <w:b/>
                <w:i/>
              </w:rPr>
            </w:pPr>
            <w:r w:rsidRPr="00CD2494">
              <w:rPr>
                <w:rFonts w:cstheme="minorHAnsi"/>
                <w:b/>
                <w:i/>
              </w:rPr>
              <w:t>Considerando 3.</w:t>
            </w:r>
          </w:p>
          <w:p w:rsidR="00CD2494" w:rsidRPr="00CD2494" w:rsidRDefault="00CD2494" w:rsidP="00CD2494">
            <w:pPr>
              <w:widowControl w:val="0"/>
              <w:overflowPunct w:val="0"/>
              <w:autoSpaceDE w:val="0"/>
              <w:autoSpaceDN w:val="0"/>
              <w:adjustRightInd w:val="0"/>
              <w:spacing w:after="120"/>
              <w:rPr>
                <w:rFonts w:cstheme="minorHAnsi"/>
                <w:b/>
                <w:i/>
              </w:rPr>
            </w:pPr>
            <w:r w:rsidRPr="00CD2494">
              <w:rPr>
                <w:rFonts w:cstheme="minorHAnsi"/>
                <w:b/>
                <w:i/>
              </w:rPr>
              <w:t>(…) 3. Definiciones</w:t>
            </w:r>
          </w:p>
          <w:p w:rsidR="00CD2494" w:rsidRPr="00CD2494" w:rsidRDefault="00CD2494" w:rsidP="00CD2494">
            <w:pPr>
              <w:widowControl w:val="0"/>
              <w:overflowPunct w:val="0"/>
              <w:autoSpaceDE w:val="0"/>
              <w:autoSpaceDN w:val="0"/>
              <w:adjustRightInd w:val="0"/>
              <w:spacing w:after="120"/>
              <w:rPr>
                <w:rFonts w:cstheme="minorHAnsi"/>
                <w:i/>
              </w:rPr>
            </w:pPr>
            <w:r w:rsidRPr="00CD2494">
              <w:rPr>
                <w:rFonts w:cstheme="minorHAnsi"/>
                <w:i/>
              </w:rPr>
              <w:t>3.6 Descargas de residuos líquidos: es la evacuación o vertimiento de residuos líquidos a un cuerpo de agua receptor, como resultado de un proceso, actividad o servicio de una fuente emisora.</w:t>
            </w:r>
          </w:p>
          <w:p w:rsidR="00CD2494" w:rsidRPr="00CD2494" w:rsidRDefault="00CD2494" w:rsidP="00CD2494">
            <w:pPr>
              <w:widowControl w:val="0"/>
              <w:overflowPunct w:val="0"/>
              <w:autoSpaceDE w:val="0"/>
              <w:autoSpaceDN w:val="0"/>
              <w:adjustRightInd w:val="0"/>
              <w:spacing w:after="120"/>
              <w:rPr>
                <w:rFonts w:cstheme="minorHAnsi"/>
                <w:i/>
              </w:rPr>
            </w:pPr>
          </w:p>
          <w:p w:rsidR="00CD2494" w:rsidRPr="00C5625D" w:rsidRDefault="00CD2494" w:rsidP="00C5625D">
            <w:pPr>
              <w:pStyle w:val="Prrafodelista"/>
              <w:widowControl w:val="0"/>
              <w:numPr>
                <w:ilvl w:val="1"/>
                <w:numId w:val="7"/>
              </w:numPr>
              <w:overflowPunct w:val="0"/>
              <w:autoSpaceDE w:val="0"/>
              <w:autoSpaceDN w:val="0"/>
              <w:adjustRightInd w:val="0"/>
              <w:spacing w:after="120"/>
              <w:rPr>
                <w:rFonts w:cstheme="minorHAnsi"/>
                <w:i/>
              </w:rPr>
            </w:pPr>
            <w:r w:rsidRPr="00C5625D">
              <w:rPr>
                <w:rFonts w:cstheme="minorHAnsi"/>
                <w:i/>
              </w:rPr>
              <w:t>Fuente emisora: es el establecimiento que descarga residuos líquidos a uno o más cuerpos de agua receptores, como resultado de su proceso, actividad o servicio, con una carga contaminante media diaria o de valor característico  superior en uno o más de los parámetros indicados, en  la siguiente tabla: (…)</w:t>
            </w:r>
          </w:p>
          <w:p w:rsidR="00C5625D" w:rsidRDefault="00C5625D" w:rsidP="00C5625D">
            <w:pPr>
              <w:widowControl w:val="0"/>
              <w:overflowPunct w:val="0"/>
              <w:autoSpaceDE w:val="0"/>
              <w:autoSpaceDN w:val="0"/>
              <w:adjustRightInd w:val="0"/>
              <w:spacing w:after="120"/>
              <w:rPr>
                <w:rFonts w:cstheme="minorHAnsi"/>
              </w:rPr>
            </w:pPr>
          </w:p>
          <w:p w:rsidR="00C5625D" w:rsidRDefault="00C5625D" w:rsidP="00C5625D">
            <w:pPr>
              <w:widowControl w:val="0"/>
              <w:overflowPunct w:val="0"/>
              <w:autoSpaceDE w:val="0"/>
              <w:autoSpaceDN w:val="0"/>
              <w:adjustRightInd w:val="0"/>
              <w:spacing w:after="120"/>
              <w:rPr>
                <w:rFonts w:cstheme="minorHAnsi"/>
              </w:rPr>
            </w:pPr>
          </w:p>
          <w:p w:rsidR="00C5625D" w:rsidRDefault="00C5625D" w:rsidP="00C5625D">
            <w:pPr>
              <w:widowControl w:val="0"/>
              <w:overflowPunct w:val="0"/>
              <w:autoSpaceDE w:val="0"/>
              <w:autoSpaceDN w:val="0"/>
              <w:adjustRightInd w:val="0"/>
              <w:spacing w:after="120"/>
              <w:rPr>
                <w:rFonts w:cstheme="minorHAnsi"/>
              </w:rPr>
            </w:pPr>
          </w:p>
          <w:p w:rsidR="00C5625D" w:rsidRDefault="00C5625D" w:rsidP="00C5625D">
            <w:pPr>
              <w:widowControl w:val="0"/>
              <w:overflowPunct w:val="0"/>
              <w:autoSpaceDE w:val="0"/>
              <w:autoSpaceDN w:val="0"/>
              <w:adjustRightInd w:val="0"/>
              <w:spacing w:after="120"/>
              <w:rPr>
                <w:rFonts w:cstheme="minorHAnsi"/>
              </w:rPr>
            </w:pPr>
          </w:p>
          <w:p w:rsidR="00C5625D" w:rsidRPr="00C5625D" w:rsidRDefault="00C5625D" w:rsidP="00C5625D">
            <w:pPr>
              <w:widowControl w:val="0"/>
              <w:overflowPunct w:val="0"/>
              <w:autoSpaceDE w:val="0"/>
              <w:autoSpaceDN w:val="0"/>
              <w:adjustRightInd w:val="0"/>
              <w:spacing w:after="120"/>
              <w:rPr>
                <w:rFonts w:cstheme="minorHAnsi"/>
              </w:rPr>
            </w:pPr>
          </w:p>
        </w:tc>
        <w:tc>
          <w:tcPr>
            <w:tcW w:w="1771" w:type="pct"/>
            <w:vAlign w:val="center"/>
          </w:tcPr>
          <w:p w:rsidR="004E18EB" w:rsidRDefault="004E18EB" w:rsidP="004E18EB">
            <w:r>
              <w:lastRenderedPageBreak/>
              <w:t xml:space="preserve">De los hechos constatados y del examen de información se constata que el sector de bodegas ubicadas al norte del Puerto (correspondiente a las Bodegas Anden, 1, 2 y 8), además del patio de lavado de maquinarias, y la planta de tratamiento de aguas servidas del sector de acceso, </w:t>
            </w:r>
            <w:r w:rsidRPr="00596220">
              <w:rPr>
                <w:u w:val="single"/>
              </w:rPr>
              <w:t>descargan sus residuos líquidos en los colectores</w:t>
            </w:r>
            <w:r>
              <w:rPr>
                <w:u w:val="single"/>
              </w:rPr>
              <w:t xml:space="preserve"> 1 y 3 de aguas lluvias, cuya mezcla es dispuesta en sector playa</w:t>
            </w:r>
            <w:r>
              <w:t>.</w:t>
            </w:r>
          </w:p>
          <w:p w:rsidR="004E18EB" w:rsidRDefault="004E18EB" w:rsidP="004E18EB">
            <w:r>
              <w:t>En el caso de las bodegas mencionadas, los residuos líquidos crudos generados por el arrastre de aguas con restos de graneles derramados se encuentra sin tratamiento,  siendo dispuestos por arrastre gravitacional,  en las redes de aguas lluvias, mezclándose con aguas limpias.</w:t>
            </w:r>
          </w:p>
          <w:p w:rsidR="004E18EB" w:rsidRDefault="004E18EB" w:rsidP="004E18EB"/>
          <w:p w:rsidR="004E18EB" w:rsidRDefault="004E18EB" w:rsidP="004E18EB">
            <w:pPr>
              <w:widowControl w:val="0"/>
              <w:overflowPunct w:val="0"/>
              <w:autoSpaceDE w:val="0"/>
              <w:autoSpaceDN w:val="0"/>
              <w:adjustRightInd w:val="0"/>
              <w:spacing w:after="120"/>
              <w:rPr>
                <w:u w:val="single"/>
              </w:rPr>
            </w:pPr>
            <w:r>
              <w:t xml:space="preserve">Por otra parte, según declaraciones e inspección visual, se constató que las aguas servidas  y los residuos líquidos de Lavado de maquinarias provenientes del Garaje 4 y de las Bodegas </w:t>
            </w:r>
            <w:r w:rsidRPr="00736E1A">
              <w:t>11, 12, 13 y 14</w:t>
            </w:r>
            <w:r>
              <w:t xml:space="preserve">,  son dispuestas </w:t>
            </w:r>
            <w:r>
              <w:rPr>
                <w:u w:val="single"/>
              </w:rPr>
              <w:t>mediante</w:t>
            </w:r>
            <w:r w:rsidRPr="00596220">
              <w:rPr>
                <w:u w:val="single"/>
              </w:rPr>
              <w:t xml:space="preserve"> infiltración en </w:t>
            </w:r>
            <w:r>
              <w:rPr>
                <w:u w:val="single"/>
              </w:rPr>
              <w:t xml:space="preserve">un </w:t>
            </w:r>
            <w:r w:rsidRPr="00596220">
              <w:rPr>
                <w:u w:val="single"/>
              </w:rPr>
              <w:t xml:space="preserve">antiguo pique minero, </w:t>
            </w:r>
            <w:r>
              <w:rPr>
                <w:u w:val="single"/>
              </w:rPr>
              <w:t>sin contar con  autorización expresa para efectuar</w:t>
            </w:r>
            <w:r w:rsidRPr="00596220">
              <w:rPr>
                <w:u w:val="single"/>
              </w:rPr>
              <w:t xml:space="preserve"> este tipo de descarga por infiltración</w:t>
            </w:r>
            <w:r>
              <w:rPr>
                <w:u w:val="single"/>
              </w:rPr>
              <w:t>.</w:t>
            </w:r>
          </w:p>
          <w:p w:rsidR="008D6661" w:rsidRPr="00D434D0" w:rsidRDefault="008D6661" w:rsidP="00F84733">
            <w:pPr>
              <w:widowControl w:val="0"/>
              <w:overflowPunct w:val="0"/>
              <w:autoSpaceDE w:val="0"/>
              <w:autoSpaceDN w:val="0"/>
              <w:adjustRightInd w:val="0"/>
              <w:spacing w:after="120"/>
              <w:rPr>
                <w:rFonts w:cstheme="minorHAnsi"/>
              </w:rPr>
            </w:pPr>
          </w:p>
        </w:tc>
      </w:tr>
      <w:tr w:rsidR="008D6661" w:rsidRPr="0025129B" w:rsidTr="00177F37">
        <w:trPr>
          <w:jc w:val="center"/>
        </w:trPr>
        <w:tc>
          <w:tcPr>
            <w:tcW w:w="423" w:type="pct"/>
            <w:vAlign w:val="center"/>
          </w:tcPr>
          <w:p w:rsidR="008D6661" w:rsidRPr="00D434D0" w:rsidRDefault="00D434D0" w:rsidP="00F36F7C">
            <w:pPr>
              <w:widowControl w:val="0"/>
              <w:overflowPunct w:val="0"/>
              <w:autoSpaceDE w:val="0"/>
              <w:autoSpaceDN w:val="0"/>
              <w:adjustRightInd w:val="0"/>
              <w:spacing w:after="120" w:line="285" w:lineRule="auto"/>
              <w:jc w:val="center"/>
              <w:rPr>
                <w:rFonts w:cstheme="minorHAnsi"/>
                <w:iCs/>
              </w:rPr>
            </w:pPr>
            <w:r w:rsidRPr="00D434D0">
              <w:rPr>
                <w:rFonts w:cstheme="minorHAnsi"/>
                <w:iCs/>
              </w:rPr>
              <w:lastRenderedPageBreak/>
              <w:t>2</w:t>
            </w:r>
          </w:p>
        </w:tc>
        <w:tc>
          <w:tcPr>
            <w:tcW w:w="1215" w:type="pct"/>
            <w:vAlign w:val="center"/>
          </w:tcPr>
          <w:p w:rsidR="008D6661" w:rsidRPr="00D434D0" w:rsidRDefault="00F84733"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emisiones acústicas</w:t>
            </w:r>
          </w:p>
        </w:tc>
        <w:tc>
          <w:tcPr>
            <w:tcW w:w="1591" w:type="pct"/>
            <w:vAlign w:val="center"/>
          </w:tcPr>
          <w:p w:rsidR="00C33897" w:rsidRPr="00C33897" w:rsidRDefault="00C33897" w:rsidP="00C33897">
            <w:pPr>
              <w:rPr>
                <w:rFonts w:cstheme="minorHAnsi"/>
                <w:b/>
                <w:i/>
              </w:rPr>
            </w:pPr>
            <w:r w:rsidRPr="00C33897">
              <w:rPr>
                <w:rFonts w:cstheme="minorHAnsi"/>
                <w:b/>
                <w:i/>
              </w:rPr>
              <w:t>RCA N° 96/2006</w:t>
            </w:r>
          </w:p>
          <w:p w:rsidR="00C33897" w:rsidRPr="00C33897" w:rsidRDefault="00C33897" w:rsidP="00C33897">
            <w:pPr>
              <w:rPr>
                <w:rFonts w:cstheme="minorHAnsi"/>
                <w:b/>
                <w:i/>
              </w:rPr>
            </w:pPr>
            <w:r w:rsidRPr="00C33897">
              <w:rPr>
                <w:rFonts w:cstheme="minorHAnsi"/>
                <w:b/>
                <w:i/>
              </w:rPr>
              <w:t>Considerando 5. Página 45 a 50 Ruido.</w:t>
            </w:r>
          </w:p>
          <w:p w:rsidR="00C33897" w:rsidRDefault="00C33897" w:rsidP="00C33897">
            <w:pPr>
              <w:rPr>
                <w:rFonts w:cstheme="minorHAnsi"/>
                <w:b/>
                <w:i/>
              </w:rPr>
            </w:pPr>
            <w:r w:rsidRPr="00C33897">
              <w:rPr>
                <w:rFonts w:cstheme="minorHAnsi"/>
                <w:b/>
                <w:i/>
              </w:rPr>
              <w:t>PONDERACION / RESPUESTA N° 1</w:t>
            </w:r>
          </w:p>
          <w:p w:rsidR="00C33897" w:rsidRPr="00C33897" w:rsidRDefault="00C33897" w:rsidP="00C33897">
            <w:pPr>
              <w:rPr>
                <w:rFonts w:cstheme="minorHAnsi"/>
                <w:b/>
                <w:i/>
              </w:rPr>
            </w:pPr>
          </w:p>
          <w:p w:rsidR="00C33897" w:rsidRPr="00C33897" w:rsidRDefault="00C33897" w:rsidP="00C33897">
            <w:pPr>
              <w:rPr>
                <w:rFonts w:cstheme="minorHAnsi"/>
                <w:i/>
              </w:rPr>
            </w:pPr>
            <w:r w:rsidRPr="00C33897">
              <w:rPr>
                <w:rFonts w:cstheme="minorHAnsi"/>
                <w:i/>
              </w:rPr>
              <w:t>(…)Como medida de mitigación se ha dispuesto la construcción de una barrera acústica reflectante y transparente en el perímetro oeste de la población Carlos Condell, de una altura de 3 [m] y una extensión mínima de 290 [m]. El tipo de barrera propuesta corresponde al transparente, (referencia Figura 4.1 de la Adenda N°2 del EIA), la cual es formada principalmente de acrílico y concreto.</w:t>
            </w:r>
          </w:p>
          <w:p w:rsidR="00C33897" w:rsidRPr="00C33897" w:rsidRDefault="00C33897" w:rsidP="00C33897">
            <w:pPr>
              <w:rPr>
                <w:rFonts w:cstheme="minorHAnsi"/>
                <w:i/>
              </w:rPr>
            </w:pPr>
          </w:p>
          <w:p w:rsidR="008D6661" w:rsidRDefault="00C33897" w:rsidP="00C33897">
            <w:pPr>
              <w:rPr>
                <w:rFonts w:cstheme="minorHAnsi"/>
                <w:i/>
              </w:rPr>
            </w:pPr>
            <w:r w:rsidRPr="00C33897">
              <w:rPr>
                <w:rFonts w:cstheme="minorHAnsi"/>
                <w:i/>
              </w:rPr>
              <w:t>Además de la instalación de pantallas acústicas, la empresa elaborará un Manual de Buenas Prácticas que considere tanto al personal propio como externo (contratistas, FEPASA y TRANSAP principalmente). Este manual incorporará en forma directa las fuentes de ruido del puerto y corregirá una eventual mala práctica de manera de evitar toda generación de ruido evitable.</w:t>
            </w:r>
          </w:p>
          <w:p w:rsidR="00C33897" w:rsidRPr="00C33897" w:rsidRDefault="00C33897" w:rsidP="00C33897">
            <w:pPr>
              <w:rPr>
                <w:rFonts w:cstheme="minorHAnsi"/>
                <w:i/>
              </w:rPr>
            </w:pPr>
            <w:r w:rsidRPr="00C33897">
              <w:rPr>
                <w:rFonts w:cstheme="minorHAnsi"/>
                <w:i/>
              </w:rPr>
              <w:t>(…)</w:t>
            </w:r>
          </w:p>
          <w:p w:rsidR="00C33897" w:rsidRPr="00C33897" w:rsidRDefault="00C33897" w:rsidP="00C33897">
            <w:pPr>
              <w:rPr>
                <w:rFonts w:cstheme="minorHAnsi"/>
                <w:i/>
              </w:rPr>
            </w:pPr>
            <w:r w:rsidRPr="00C33897">
              <w:rPr>
                <w:rFonts w:cstheme="minorHAnsi"/>
                <w:i/>
              </w:rPr>
              <w:t>Se deberá entregar a la Autoridad Sanitaria un informe mensual con los valores de nivel de presión sonora de la construcción que inciden sobre la población y de los valores de emisión de las máquinas del listado anterior o de otra que sea utilizada en su reemplazo.</w:t>
            </w:r>
          </w:p>
          <w:p w:rsidR="00C33897" w:rsidRPr="00C33897" w:rsidRDefault="00C33897" w:rsidP="00C33897">
            <w:pPr>
              <w:rPr>
                <w:rFonts w:cstheme="minorHAnsi"/>
                <w:i/>
              </w:rPr>
            </w:pPr>
            <w:r w:rsidRPr="00C33897">
              <w:rPr>
                <w:rFonts w:cstheme="minorHAnsi"/>
                <w:i/>
              </w:rPr>
              <w:t>Además, una vez terminada la etapa de construcción, se realizará un monitoreo de la etapa de operación semestral por dos años para verificar el cumplimiento de la normativa.</w:t>
            </w:r>
          </w:p>
          <w:p w:rsidR="00C33897" w:rsidRDefault="00C33897" w:rsidP="00C33897">
            <w:pPr>
              <w:rPr>
                <w:rFonts w:cstheme="minorHAnsi"/>
                <w:i/>
              </w:rPr>
            </w:pPr>
            <w:r w:rsidRPr="00C33897">
              <w:rPr>
                <w:rFonts w:cstheme="minorHAnsi"/>
                <w:i/>
              </w:rPr>
              <w:t>(…)</w:t>
            </w:r>
          </w:p>
          <w:p w:rsidR="00C33897" w:rsidRPr="00C33897" w:rsidRDefault="00C33897" w:rsidP="00C33897">
            <w:pPr>
              <w:rPr>
                <w:rFonts w:cstheme="minorHAnsi"/>
                <w:i/>
              </w:rPr>
            </w:pPr>
            <w:r w:rsidRPr="00C33897">
              <w:rPr>
                <w:rFonts w:cstheme="minorHAnsi"/>
                <w:i/>
              </w:rPr>
              <w:t>(…)</w:t>
            </w:r>
          </w:p>
          <w:p w:rsidR="00C33897" w:rsidRPr="00C33897" w:rsidRDefault="00C33897" w:rsidP="00C33897">
            <w:pPr>
              <w:rPr>
                <w:rFonts w:cstheme="minorHAnsi"/>
                <w:i/>
              </w:rPr>
            </w:pPr>
            <w:r w:rsidRPr="00C33897">
              <w:rPr>
                <w:rFonts w:cstheme="minorHAnsi"/>
                <w:i/>
              </w:rPr>
              <w:t xml:space="preserve">Respecto a ubicación de las pantallas acústicas se debe considerar que la instalación de las pantallas </w:t>
            </w:r>
            <w:r w:rsidRPr="00C33897">
              <w:rPr>
                <w:rFonts w:cstheme="minorHAnsi"/>
                <w:i/>
              </w:rPr>
              <w:lastRenderedPageBreak/>
              <w:t>comienza 40 metros hacia el norte desde el cruce ferroviario, lo que implica que no afectará el tránsito desde y hacia los locales comerciales existentes en ese sector. Para el resto de las viviendas, y sólo dada la petición de los pobladores, se considerarán dos puntos donde permitir el paso peatonal y de equipamiento entre las viviendas y el enrocado (no existe playa frente a las viviendas sino hasta muy cerca del cruce ferroviario).</w:t>
            </w:r>
          </w:p>
          <w:p w:rsidR="00C33897" w:rsidRPr="00D434D0" w:rsidRDefault="00C33897" w:rsidP="00C33897">
            <w:pPr>
              <w:rPr>
                <w:rFonts w:cstheme="minorHAnsi"/>
              </w:rPr>
            </w:pPr>
            <w:r w:rsidRPr="00C33897">
              <w:rPr>
                <w:rFonts w:cstheme="minorHAnsi"/>
                <w:i/>
              </w:rPr>
              <w:t>(…)</w:t>
            </w:r>
          </w:p>
        </w:tc>
        <w:tc>
          <w:tcPr>
            <w:tcW w:w="1771" w:type="pct"/>
            <w:vAlign w:val="center"/>
          </w:tcPr>
          <w:p w:rsidR="004E18EB" w:rsidRDefault="004E18EB" w:rsidP="004E18EB">
            <w:r>
              <w:lastRenderedPageBreak/>
              <w:t>Del examen de información y la inspección ambiental realizadas, se constata que no se han implementado las pantallas acústicas de material de acrílico en el sector colindante entre el sector de la Población Carlos Condell y a la bodega 12, vía férrea y sector frente al Patio La Tosca.</w:t>
            </w:r>
          </w:p>
          <w:p w:rsidR="004E18EB" w:rsidRDefault="004E18EB" w:rsidP="004E18EB"/>
          <w:p w:rsidR="004E18EB" w:rsidRDefault="004E18EB" w:rsidP="004E18EB">
            <w:r>
              <w:t>Adicionalmente, durante la reunión de inicio de la inspección realizada con fecha 26-03-2015, los fiscalizadores constatan que n</w:t>
            </w:r>
            <w:r w:rsidRPr="00D5243B">
              <w:t xml:space="preserve">o existe evidencia </w:t>
            </w:r>
            <w:r>
              <w:t xml:space="preserve">o registro </w:t>
            </w:r>
            <w:r w:rsidRPr="00D5243B">
              <w:t>del Manual de Buena</w:t>
            </w:r>
            <w:r>
              <w:t>s Prácticas comprometido en la RCA N° 96/2006 considerando 5.</w:t>
            </w:r>
          </w:p>
          <w:p w:rsidR="004E18EB" w:rsidRDefault="004E18EB" w:rsidP="004E18EB"/>
          <w:p w:rsidR="004E18EB" w:rsidRDefault="004E18EB" w:rsidP="004E18EB">
            <w:pPr>
              <w:widowControl w:val="0"/>
              <w:overflowPunct w:val="0"/>
              <w:autoSpaceDE w:val="0"/>
              <w:autoSpaceDN w:val="0"/>
              <w:adjustRightInd w:val="0"/>
              <w:spacing w:after="120"/>
              <w:rPr>
                <w:rFonts w:cstheme="minorHAnsi"/>
              </w:rPr>
            </w:pPr>
            <w:r>
              <w:t>Finalmente, se constata que el titular no ha remitido vía SSA de la Superintendencia del Medio Ambiente, los informes de seguimiento de emisiones de ruido de los años 2012, a la fecha de elaboración del presente informe.</w:t>
            </w:r>
          </w:p>
          <w:p w:rsidR="008D6661" w:rsidRPr="00D434D0" w:rsidRDefault="008D6661" w:rsidP="00177F37">
            <w:pPr>
              <w:widowControl w:val="0"/>
              <w:overflowPunct w:val="0"/>
              <w:autoSpaceDE w:val="0"/>
              <w:autoSpaceDN w:val="0"/>
              <w:adjustRightInd w:val="0"/>
              <w:spacing w:after="120"/>
              <w:rPr>
                <w:rFonts w:cstheme="minorHAnsi"/>
              </w:rPr>
            </w:pPr>
          </w:p>
        </w:tc>
      </w:tr>
    </w:tbl>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53" w:name="_Toc352840407"/>
      <w:bookmarkStart w:id="154" w:name="_Toc352841467"/>
      <w:bookmarkStart w:id="155" w:name="_Toc353998137"/>
      <w:bookmarkStart w:id="156" w:name="_Toc353998211"/>
      <w:bookmarkStart w:id="157" w:name="_Toc382383563"/>
      <w:bookmarkStart w:id="158" w:name="_Toc382472384"/>
      <w:bookmarkStart w:id="159" w:name="_Toc390184291"/>
      <w:bookmarkStart w:id="160" w:name="_Toc441241754"/>
      <w:r w:rsidRPr="007E37F2">
        <w:lastRenderedPageBreak/>
        <w:t>DOCUMENTACIÓN SOLICITADA Y ENTREGADA.</w:t>
      </w:r>
      <w:bookmarkEnd w:id="153"/>
      <w:bookmarkEnd w:id="154"/>
      <w:bookmarkEnd w:id="155"/>
      <w:bookmarkEnd w:id="156"/>
      <w:bookmarkEnd w:id="157"/>
      <w:bookmarkEnd w:id="158"/>
      <w:bookmarkEnd w:id="159"/>
      <w:bookmarkEnd w:id="160"/>
    </w:p>
    <w:p w:rsidR="003C0E2F" w:rsidRPr="0025129B" w:rsidRDefault="003C0E2F" w:rsidP="00CE505A"/>
    <w:tbl>
      <w:tblPr>
        <w:tblStyle w:val="Tablaconcuadrcula"/>
        <w:tblW w:w="5000" w:type="pct"/>
        <w:tblLook w:val="04A0" w:firstRow="1" w:lastRow="0" w:firstColumn="1" w:lastColumn="0" w:noHBand="0" w:noVBand="1"/>
      </w:tblPr>
      <w:tblGrid>
        <w:gridCol w:w="430"/>
        <w:gridCol w:w="1245"/>
        <w:gridCol w:w="4087"/>
        <w:gridCol w:w="1331"/>
        <w:gridCol w:w="1157"/>
        <w:gridCol w:w="1938"/>
      </w:tblGrid>
      <w:tr w:rsidR="00483FB9" w:rsidRPr="0025129B" w:rsidTr="00E14E0F">
        <w:trPr>
          <w:trHeight w:val="395"/>
        </w:trPr>
        <w:tc>
          <w:tcPr>
            <w:tcW w:w="211"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8"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1" w:type="pct"/>
          </w:tcPr>
          <w:p w:rsidR="00E14E0F" w:rsidRPr="009A7ADE" w:rsidRDefault="00E14E0F" w:rsidP="00E14E0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6" w:type="pct"/>
          </w:tcPr>
          <w:p w:rsidR="00E14E0F" w:rsidRPr="009A7ADE" w:rsidRDefault="00E14E0F" w:rsidP="00E14E0F">
            <w:pPr>
              <w:widowControl w:val="0"/>
              <w:overflowPunct w:val="0"/>
              <w:autoSpaceDE w:val="0"/>
              <w:autoSpaceDN w:val="0"/>
              <w:adjustRightInd w:val="0"/>
              <w:rPr>
                <w:rFonts w:eastAsia="Times New Roman" w:cs="Century Gothic"/>
                <w:iCs/>
                <w:kern w:val="28"/>
                <w:lang w:eastAsia="es-CL"/>
              </w:rPr>
            </w:pPr>
            <w:r w:rsidRPr="009A7ADE">
              <w:rPr>
                <w:rFonts w:eastAsia="Times New Roman" w:cs="Century Gothic"/>
                <w:iCs/>
                <w:kern w:val="28"/>
                <w:lang w:eastAsia="es-CL"/>
              </w:rPr>
              <w:t>Plano de aguas lluvias del Puerto de Lirquén, indicando el recorrido, puntos de descarga y afluentes que componen el efluente</w:t>
            </w:r>
          </w:p>
        </w:tc>
        <w:tc>
          <w:tcPr>
            <w:tcW w:w="653" w:type="pct"/>
          </w:tcPr>
          <w:p w:rsidR="00E14E0F" w:rsidRPr="009A7ADE" w:rsidRDefault="00E14E0F" w:rsidP="00E14E0F">
            <w:pPr>
              <w:tabs>
                <w:tab w:val="left" w:pos="699"/>
              </w:tabs>
              <w:rPr>
                <w:rFonts w:cstheme="minorHAnsi"/>
                <w:sz w:val="18"/>
              </w:rPr>
            </w:pPr>
            <w:r w:rsidRPr="009A7ADE">
              <w:rPr>
                <w:rFonts w:cstheme="minorHAnsi"/>
                <w:sz w:val="18"/>
              </w:rPr>
              <w:t>02-03-2015</w:t>
            </w:r>
          </w:p>
          <w:p w:rsidR="00E14E0F" w:rsidRPr="009A7ADE" w:rsidRDefault="00E14E0F" w:rsidP="00E14E0F">
            <w:pPr>
              <w:tabs>
                <w:tab w:val="left" w:pos="699"/>
              </w:tabs>
              <w:rPr>
                <w:rFonts w:cstheme="minorHAnsi"/>
              </w:rPr>
            </w:pPr>
          </w:p>
        </w:tc>
        <w:tc>
          <w:tcPr>
            <w:tcW w:w="568" w:type="pct"/>
          </w:tcPr>
          <w:p w:rsidR="00E14E0F" w:rsidRPr="009A7ADE" w:rsidRDefault="00E14E0F" w:rsidP="00E14E0F">
            <w:pPr>
              <w:tabs>
                <w:tab w:val="left" w:pos="699"/>
              </w:tabs>
              <w:rPr>
                <w:rFonts w:cstheme="minorHAnsi"/>
                <w:sz w:val="18"/>
              </w:rPr>
            </w:pPr>
            <w:r w:rsidRPr="009A7ADE">
              <w:rPr>
                <w:rFonts w:cstheme="minorHAnsi"/>
                <w:sz w:val="18"/>
              </w:rPr>
              <w:t>02-03-2015</w:t>
            </w:r>
          </w:p>
          <w:p w:rsidR="00E14E0F" w:rsidRPr="009A7ADE" w:rsidRDefault="00E14E0F" w:rsidP="00E14E0F">
            <w:pPr>
              <w:tabs>
                <w:tab w:val="left" w:pos="699"/>
              </w:tabs>
              <w:rPr>
                <w:rFonts w:cstheme="minorHAnsi"/>
              </w:rPr>
            </w:pPr>
          </w:p>
        </w:tc>
        <w:tc>
          <w:tcPr>
            <w:tcW w:w="951" w:type="pct"/>
          </w:tcPr>
          <w:p w:rsidR="00E14E0F" w:rsidRPr="00E14E0F" w:rsidRDefault="00E14E0F" w:rsidP="00E14E0F">
            <w:pPr>
              <w:widowControl w:val="0"/>
              <w:overflowPunct w:val="0"/>
              <w:autoSpaceDE w:val="0"/>
              <w:autoSpaceDN w:val="0"/>
              <w:adjustRightInd w:val="0"/>
              <w:spacing w:after="120"/>
              <w:rPr>
                <w:rFonts w:cstheme="minorHAnsi"/>
                <w:color w:val="A6A6A6" w:themeColor="background1" w:themeShade="A6"/>
              </w:rPr>
            </w:pPr>
            <w:r w:rsidRPr="00E14E0F">
              <w:rPr>
                <w:rFonts w:cstheme="minorHAnsi"/>
              </w:rPr>
              <w:t>Sin 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1" w:type="pct"/>
          </w:tcPr>
          <w:p w:rsidR="00E14E0F" w:rsidRPr="009A7ADE" w:rsidRDefault="00E14E0F" w:rsidP="00E14E0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6" w:type="pct"/>
          </w:tcPr>
          <w:p w:rsidR="00E14E0F" w:rsidRPr="009A7ADE" w:rsidRDefault="00E14E0F" w:rsidP="00E14E0F">
            <w:pPr>
              <w:widowControl w:val="0"/>
              <w:overflowPunct w:val="0"/>
              <w:autoSpaceDE w:val="0"/>
              <w:autoSpaceDN w:val="0"/>
              <w:adjustRightInd w:val="0"/>
              <w:rPr>
                <w:rFonts w:eastAsia="Times New Roman" w:cs="Century Gothic"/>
                <w:iCs/>
                <w:kern w:val="28"/>
                <w:lang w:eastAsia="es-CL"/>
              </w:rPr>
            </w:pPr>
            <w:r w:rsidRPr="009A7ADE">
              <w:rPr>
                <w:rFonts w:eastAsia="Times New Roman" w:cs="Century Gothic"/>
                <w:iCs/>
                <w:kern w:val="28"/>
                <w:lang w:eastAsia="es-CL"/>
              </w:rPr>
              <w:t>Plano general (Layout) de las instalaciones portuarias, indicando largo, ancho y dimensiones de ambos muelles</w:t>
            </w:r>
          </w:p>
        </w:tc>
        <w:tc>
          <w:tcPr>
            <w:tcW w:w="653" w:type="pct"/>
          </w:tcPr>
          <w:p w:rsidR="00E14E0F" w:rsidRDefault="00E14E0F" w:rsidP="00E14E0F">
            <w:r w:rsidRPr="006C163C">
              <w:rPr>
                <w:rFonts w:cstheme="minorHAnsi"/>
                <w:sz w:val="18"/>
              </w:rPr>
              <w:t>02-03-2015</w:t>
            </w:r>
          </w:p>
        </w:tc>
        <w:tc>
          <w:tcPr>
            <w:tcW w:w="568" w:type="pct"/>
          </w:tcPr>
          <w:p w:rsidR="00E14E0F" w:rsidRDefault="00E14E0F" w:rsidP="00E14E0F">
            <w:r w:rsidRPr="006C163C">
              <w:rPr>
                <w:rFonts w:cstheme="minorHAnsi"/>
                <w:sz w:val="18"/>
              </w:rPr>
              <w:t>02-03-2015</w:t>
            </w:r>
          </w:p>
        </w:tc>
        <w:tc>
          <w:tcPr>
            <w:tcW w:w="951" w:type="pct"/>
          </w:tcPr>
          <w:p w:rsidR="00E14E0F" w:rsidRDefault="00E14E0F" w:rsidP="00E14E0F">
            <w:r w:rsidRPr="00436521">
              <w:rPr>
                <w:rFonts w:cstheme="minorHAnsi"/>
              </w:rPr>
              <w:t>Sin 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1" w:type="pct"/>
          </w:tcPr>
          <w:p w:rsidR="00E14E0F" w:rsidRPr="009A7ADE" w:rsidRDefault="00E14E0F" w:rsidP="00E14E0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6" w:type="pct"/>
          </w:tcPr>
          <w:p w:rsidR="00E14E0F" w:rsidRPr="009A7ADE" w:rsidRDefault="00E14E0F" w:rsidP="00E14E0F">
            <w:pPr>
              <w:widowControl w:val="0"/>
              <w:overflowPunct w:val="0"/>
              <w:autoSpaceDE w:val="0"/>
              <w:autoSpaceDN w:val="0"/>
              <w:adjustRightInd w:val="0"/>
              <w:rPr>
                <w:rFonts w:eastAsia="Times New Roman" w:cs="Century Gothic"/>
                <w:iCs/>
                <w:kern w:val="28"/>
                <w:lang w:eastAsia="es-CL"/>
              </w:rPr>
            </w:pPr>
            <w:r w:rsidRPr="009A7ADE">
              <w:rPr>
                <w:rFonts w:eastAsia="Times New Roman" w:cs="Century Gothic"/>
                <w:iCs/>
                <w:kern w:val="28"/>
                <w:lang w:eastAsia="es-CL"/>
              </w:rPr>
              <w:t>Plano de las torres de iluminación del Patio La Tosca, indicando cantidad, ubicación y características (números de focos y potencia de cada uno).</w:t>
            </w:r>
          </w:p>
        </w:tc>
        <w:tc>
          <w:tcPr>
            <w:tcW w:w="653" w:type="pct"/>
          </w:tcPr>
          <w:p w:rsidR="00E14E0F" w:rsidRDefault="00E14E0F" w:rsidP="00E14E0F">
            <w:r w:rsidRPr="006C163C">
              <w:rPr>
                <w:rFonts w:cstheme="minorHAnsi"/>
                <w:sz w:val="18"/>
              </w:rPr>
              <w:t>02-03-2015</w:t>
            </w:r>
          </w:p>
        </w:tc>
        <w:tc>
          <w:tcPr>
            <w:tcW w:w="568" w:type="pct"/>
          </w:tcPr>
          <w:p w:rsidR="00E14E0F" w:rsidRDefault="00E14E0F" w:rsidP="00E14E0F">
            <w:r w:rsidRPr="006C163C">
              <w:rPr>
                <w:rFonts w:cstheme="minorHAnsi"/>
                <w:sz w:val="18"/>
              </w:rPr>
              <w:t>02-03-2015</w:t>
            </w:r>
          </w:p>
        </w:tc>
        <w:tc>
          <w:tcPr>
            <w:tcW w:w="951" w:type="pct"/>
          </w:tcPr>
          <w:p w:rsidR="00E14E0F" w:rsidRDefault="00E14E0F" w:rsidP="00E14E0F">
            <w:r w:rsidRPr="00436521">
              <w:rPr>
                <w:rFonts w:cstheme="minorHAnsi"/>
              </w:rPr>
              <w:t>Sin 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1" w:type="pct"/>
          </w:tcPr>
          <w:p w:rsidR="00E14E0F" w:rsidRPr="009A7ADE" w:rsidRDefault="00E14E0F" w:rsidP="00E14E0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6" w:type="pct"/>
          </w:tcPr>
          <w:p w:rsidR="00E14E0F" w:rsidRPr="009A7ADE" w:rsidRDefault="00E14E0F" w:rsidP="00E14E0F">
            <w:pPr>
              <w:widowControl w:val="0"/>
              <w:overflowPunct w:val="0"/>
              <w:autoSpaceDE w:val="0"/>
              <w:autoSpaceDN w:val="0"/>
              <w:adjustRightInd w:val="0"/>
              <w:rPr>
                <w:rFonts w:eastAsia="Times New Roman" w:cs="Century Gothic"/>
                <w:iCs/>
                <w:kern w:val="28"/>
                <w:lang w:eastAsia="es-CL"/>
              </w:rPr>
            </w:pPr>
            <w:r w:rsidRPr="009A7ADE">
              <w:rPr>
                <w:rFonts w:eastAsia="Times New Roman" w:cs="Century Gothic"/>
                <w:iCs/>
                <w:kern w:val="28"/>
                <w:lang w:eastAsia="es-CL"/>
              </w:rPr>
              <w:t>Plano general del Patio La Tosca, indicando superficie construida, vértices y coordenadas del polígono.</w:t>
            </w:r>
          </w:p>
        </w:tc>
        <w:tc>
          <w:tcPr>
            <w:tcW w:w="653" w:type="pct"/>
          </w:tcPr>
          <w:p w:rsidR="00E14E0F" w:rsidRDefault="00E14E0F" w:rsidP="00E14E0F">
            <w:r w:rsidRPr="006C163C">
              <w:rPr>
                <w:rFonts w:cstheme="minorHAnsi"/>
                <w:sz w:val="18"/>
              </w:rPr>
              <w:t>02-03-2015</w:t>
            </w:r>
          </w:p>
        </w:tc>
        <w:tc>
          <w:tcPr>
            <w:tcW w:w="568" w:type="pct"/>
          </w:tcPr>
          <w:p w:rsidR="00E14E0F" w:rsidRDefault="00E14E0F" w:rsidP="00E14E0F">
            <w:r w:rsidRPr="006C163C">
              <w:rPr>
                <w:rFonts w:cstheme="minorHAnsi"/>
                <w:sz w:val="18"/>
              </w:rPr>
              <w:t>02-03-2015</w:t>
            </w:r>
          </w:p>
        </w:tc>
        <w:tc>
          <w:tcPr>
            <w:tcW w:w="951" w:type="pct"/>
          </w:tcPr>
          <w:p w:rsidR="00E14E0F" w:rsidRDefault="00E14E0F" w:rsidP="00E14E0F">
            <w:r w:rsidRPr="00436521">
              <w:rPr>
                <w:rFonts w:cstheme="minorHAnsi"/>
              </w:rPr>
              <w:t>Sin 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1" w:type="pct"/>
          </w:tcPr>
          <w:p w:rsidR="00E14E0F" w:rsidRPr="009A7ADE" w:rsidRDefault="00E14E0F" w:rsidP="00E14E0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6" w:type="pct"/>
          </w:tcPr>
          <w:p w:rsidR="00E14E0F" w:rsidRPr="009A7ADE" w:rsidRDefault="00E14E0F" w:rsidP="00E14E0F">
            <w:pPr>
              <w:widowControl w:val="0"/>
              <w:overflowPunct w:val="0"/>
              <w:autoSpaceDE w:val="0"/>
              <w:autoSpaceDN w:val="0"/>
              <w:adjustRightInd w:val="0"/>
              <w:rPr>
                <w:rFonts w:eastAsia="Times New Roman" w:cs="Century Gothic"/>
                <w:iCs/>
                <w:kern w:val="28"/>
                <w:lang w:eastAsia="es-CL"/>
              </w:rPr>
            </w:pPr>
            <w:r w:rsidRPr="009A7ADE">
              <w:rPr>
                <w:rFonts w:eastAsia="Times New Roman" w:cs="Century Gothic"/>
                <w:iCs/>
                <w:kern w:val="28"/>
                <w:lang w:eastAsia="es-CL"/>
              </w:rPr>
              <w:t>Antecedentes de las pantallas acústicas instaladas, indicando sus características y documentos de la solicitud de</w:t>
            </w:r>
            <w:r>
              <w:rPr>
                <w:rFonts w:eastAsia="Times New Roman" w:cs="Century Gothic"/>
                <w:iCs/>
                <w:kern w:val="28"/>
                <w:lang w:eastAsia="es-CL"/>
              </w:rPr>
              <w:t xml:space="preserve"> </w:t>
            </w:r>
            <w:r w:rsidRPr="009A7ADE">
              <w:rPr>
                <w:rFonts w:eastAsia="Times New Roman" w:cs="Century Gothic"/>
                <w:iCs/>
                <w:kern w:val="28"/>
                <w:lang w:eastAsia="es-CL"/>
              </w:rPr>
              <w:t>modificación.</w:t>
            </w:r>
          </w:p>
        </w:tc>
        <w:tc>
          <w:tcPr>
            <w:tcW w:w="653" w:type="pct"/>
          </w:tcPr>
          <w:p w:rsidR="00E14E0F" w:rsidRDefault="00E14E0F" w:rsidP="00E14E0F">
            <w:r w:rsidRPr="006C163C">
              <w:rPr>
                <w:rFonts w:cstheme="minorHAnsi"/>
                <w:sz w:val="18"/>
              </w:rPr>
              <w:t>02-03-2015</w:t>
            </w:r>
          </w:p>
        </w:tc>
        <w:tc>
          <w:tcPr>
            <w:tcW w:w="568" w:type="pct"/>
          </w:tcPr>
          <w:p w:rsidR="00E14E0F" w:rsidRDefault="00E14E0F" w:rsidP="00E14E0F">
            <w:r w:rsidRPr="006C163C">
              <w:rPr>
                <w:rFonts w:cstheme="minorHAnsi"/>
                <w:sz w:val="18"/>
              </w:rPr>
              <w:t>02-03-2015</w:t>
            </w:r>
          </w:p>
        </w:tc>
        <w:tc>
          <w:tcPr>
            <w:tcW w:w="951" w:type="pct"/>
          </w:tcPr>
          <w:p w:rsidR="00E14E0F" w:rsidRDefault="00E14E0F" w:rsidP="00E14E0F">
            <w:r w:rsidRPr="00436521">
              <w:rPr>
                <w:rFonts w:cstheme="minorHAnsi"/>
              </w:rPr>
              <w:t>Sin 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11" w:type="pct"/>
          </w:tcPr>
          <w:p w:rsidR="00E14E0F" w:rsidRPr="009A7ADE" w:rsidRDefault="00E14E0F" w:rsidP="00E14E0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w:t>
            </w:r>
          </w:p>
        </w:tc>
        <w:tc>
          <w:tcPr>
            <w:tcW w:w="2006" w:type="pct"/>
          </w:tcPr>
          <w:p w:rsidR="00E14E0F" w:rsidRPr="009A7ADE" w:rsidRDefault="00E14E0F" w:rsidP="00E14E0F">
            <w:pPr>
              <w:widowControl w:val="0"/>
              <w:overflowPunct w:val="0"/>
              <w:autoSpaceDE w:val="0"/>
              <w:autoSpaceDN w:val="0"/>
              <w:adjustRightInd w:val="0"/>
              <w:rPr>
                <w:rFonts w:eastAsia="Times New Roman" w:cstheme="minorHAnsi"/>
                <w:iCs/>
                <w:kern w:val="28"/>
                <w:lang w:eastAsia="es-CL"/>
              </w:rPr>
            </w:pPr>
            <w:r w:rsidRPr="009A7ADE">
              <w:rPr>
                <w:rFonts w:eastAsia="Times New Roman" w:cstheme="minorHAnsi"/>
                <w:iCs/>
                <w:kern w:val="28"/>
                <w:lang w:eastAsia="es-CL"/>
              </w:rPr>
              <w:t>Copia digital del resumen ejecutivo de fecha Abril de 2003, elaborado por el Centro EULA-UDEC, denominado PROGRAMA</w:t>
            </w:r>
            <w:r>
              <w:rPr>
                <w:rFonts w:eastAsia="Times New Roman" w:cstheme="minorHAnsi"/>
                <w:iCs/>
                <w:kern w:val="28"/>
                <w:lang w:eastAsia="es-CL"/>
              </w:rPr>
              <w:t xml:space="preserve"> </w:t>
            </w:r>
            <w:r w:rsidRPr="009A7ADE">
              <w:rPr>
                <w:rFonts w:eastAsia="Times New Roman" w:cstheme="minorHAnsi"/>
                <w:iCs/>
                <w:kern w:val="28"/>
                <w:lang w:eastAsia="es-CL"/>
              </w:rPr>
              <w:t>DE MONITOREO PROYECTO AMPLIACIÓN DE PUERTO LIRQUÉN (1995-2002), y del informe de la campaña N° 12 ejecutada</w:t>
            </w:r>
            <w:r>
              <w:rPr>
                <w:rFonts w:eastAsia="Times New Roman" w:cstheme="minorHAnsi"/>
                <w:iCs/>
                <w:kern w:val="28"/>
                <w:lang w:eastAsia="es-CL"/>
              </w:rPr>
              <w:t xml:space="preserve"> </w:t>
            </w:r>
            <w:r w:rsidRPr="009A7ADE">
              <w:rPr>
                <w:rFonts w:eastAsia="Times New Roman" w:cstheme="minorHAnsi"/>
                <w:iCs/>
                <w:kern w:val="28"/>
                <w:lang w:eastAsia="es-CL"/>
              </w:rPr>
              <w:t>en Agosto del año 2002, por el Centro EULA-UDEC.</w:t>
            </w:r>
          </w:p>
        </w:tc>
        <w:tc>
          <w:tcPr>
            <w:tcW w:w="653" w:type="pct"/>
          </w:tcPr>
          <w:p w:rsidR="00E14E0F" w:rsidRDefault="00E14E0F" w:rsidP="00E14E0F">
            <w:r w:rsidRPr="006C163C">
              <w:rPr>
                <w:rFonts w:cstheme="minorHAnsi"/>
                <w:sz w:val="18"/>
              </w:rPr>
              <w:t>02-03-2015</w:t>
            </w:r>
          </w:p>
        </w:tc>
        <w:tc>
          <w:tcPr>
            <w:tcW w:w="568" w:type="pct"/>
          </w:tcPr>
          <w:p w:rsidR="00E14E0F" w:rsidRDefault="00E14E0F" w:rsidP="00E14E0F">
            <w:r w:rsidRPr="006C163C">
              <w:rPr>
                <w:rFonts w:cstheme="minorHAnsi"/>
                <w:sz w:val="18"/>
              </w:rPr>
              <w:t>02-03-2015</w:t>
            </w:r>
          </w:p>
        </w:tc>
        <w:tc>
          <w:tcPr>
            <w:tcW w:w="951" w:type="pct"/>
          </w:tcPr>
          <w:p w:rsidR="00E14E0F" w:rsidRDefault="00E14E0F" w:rsidP="00E14E0F">
            <w:r w:rsidRPr="00436521">
              <w:rPr>
                <w:rFonts w:cstheme="minorHAnsi"/>
              </w:rPr>
              <w:t>Sin 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11" w:type="pct"/>
          </w:tcPr>
          <w:p w:rsidR="00E14E0F" w:rsidRPr="009A7ADE" w:rsidRDefault="00E14E0F" w:rsidP="00E14E0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6" w:type="pct"/>
          </w:tcPr>
          <w:p w:rsidR="00E14E0F" w:rsidRPr="009A7ADE" w:rsidRDefault="00E14E0F" w:rsidP="00E14E0F">
            <w:pPr>
              <w:widowControl w:val="0"/>
              <w:overflowPunct w:val="0"/>
              <w:autoSpaceDE w:val="0"/>
              <w:autoSpaceDN w:val="0"/>
              <w:adjustRightInd w:val="0"/>
              <w:rPr>
                <w:rFonts w:eastAsia="Times New Roman" w:cs="Century Gothic"/>
                <w:iCs/>
                <w:kern w:val="28"/>
                <w:lang w:eastAsia="es-CL"/>
              </w:rPr>
            </w:pPr>
            <w:r w:rsidRPr="009A7ADE">
              <w:rPr>
                <w:rFonts w:eastAsia="Times New Roman" w:cs="Century Gothic"/>
                <w:iCs/>
                <w:kern w:val="28"/>
                <w:lang w:eastAsia="es-CL"/>
              </w:rPr>
              <w:t>Carta Puerto Lirquén C.G. N°13 del 27 de Mayo de 2014, a SEA Biobío.</w:t>
            </w:r>
          </w:p>
        </w:tc>
        <w:tc>
          <w:tcPr>
            <w:tcW w:w="653" w:type="pct"/>
          </w:tcPr>
          <w:p w:rsidR="00E14E0F" w:rsidRDefault="00E14E0F" w:rsidP="00E14E0F">
            <w:r w:rsidRPr="006C163C">
              <w:rPr>
                <w:rFonts w:cstheme="minorHAnsi"/>
                <w:sz w:val="18"/>
              </w:rPr>
              <w:t>02-03-2015</w:t>
            </w:r>
          </w:p>
        </w:tc>
        <w:tc>
          <w:tcPr>
            <w:tcW w:w="568" w:type="pct"/>
          </w:tcPr>
          <w:p w:rsidR="00E14E0F" w:rsidRDefault="00E14E0F" w:rsidP="00E14E0F">
            <w:r w:rsidRPr="006C163C">
              <w:rPr>
                <w:rFonts w:cstheme="minorHAnsi"/>
                <w:sz w:val="18"/>
              </w:rPr>
              <w:t>02-03-2015</w:t>
            </w:r>
          </w:p>
        </w:tc>
        <w:tc>
          <w:tcPr>
            <w:tcW w:w="951" w:type="pct"/>
          </w:tcPr>
          <w:p w:rsidR="00E14E0F" w:rsidRDefault="00E14E0F" w:rsidP="00E14E0F">
            <w:r w:rsidRPr="00436521">
              <w:rPr>
                <w:rFonts w:cstheme="minorHAnsi"/>
              </w:rPr>
              <w:t>Sin 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11" w:type="pct"/>
          </w:tcPr>
          <w:p w:rsidR="00E14E0F" w:rsidRPr="009A7ADE" w:rsidRDefault="00E14E0F" w:rsidP="00E14E0F">
            <w:pPr>
              <w:widowControl w:val="0"/>
              <w:overflowPunct w:val="0"/>
              <w:autoSpaceDE w:val="0"/>
              <w:autoSpaceDN w:val="0"/>
              <w:adjustRightInd w:val="0"/>
              <w:jc w:val="center"/>
              <w:rPr>
                <w:rFonts w:cstheme="minorHAnsi"/>
              </w:rPr>
            </w:pPr>
            <w:r>
              <w:rPr>
                <w:rFonts w:cstheme="minorHAnsi"/>
              </w:rPr>
              <w:t>-</w:t>
            </w:r>
          </w:p>
        </w:tc>
        <w:tc>
          <w:tcPr>
            <w:tcW w:w="2006" w:type="pct"/>
          </w:tcPr>
          <w:p w:rsidR="00E14E0F" w:rsidRPr="009A7ADE" w:rsidRDefault="00E14E0F" w:rsidP="00E14E0F">
            <w:pPr>
              <w:widowControl w:val="0"/>
              <w:overflowPunct w:val="0"/>
              <w:autoSpaceDE w:val="0"/>
              <w:autoSpaceDN w:val="0"/>
              <w:adjustRightInd w:val="0"/>
              <w:rPr>
                <w:rFonts w:cstheme="minorHAnsi"/>
              </w:rPr>
            </w:pPr>
            <w:r w:rsidRPr="009A7ADE">
              <w:rPr>
                <w:rFonts w:cstheme="minorHAnsi"/>
              </w:rPr>
              <w:t>Descripción de los tipos de carga movilizada, indicando volúmenes, forma y lugar de almacenamiento de los últimos 12</w:t>
            </w:r>
            <w:r>
              <w:rPr>
                <w:rFonts w:cstheme="minorHAnsi"/>
              </w:rPr>
              <w:t xml:space="preserve"> </w:t>
            </w:r>
            <w:r w:rsidRPr="009A7ADE">
              <w:rPr>
                <w:rFonts w:cstheme="minorHAnsi"/>
              </w:rPr>
              <w:t>meses.</w:t>
            </w:r>
          </w:p>
        </w:tc>
        <w:tc>
          <w:tcPr>
            <w:tcW w:w="653" w:type="pct"/>
          </w:tcPr>
          <w:p w:rsidR="00E14E0F" w:rsidRDefault="00E14E0F" w:rsidP="00E14E0F">
            <w:r w:rsidRPr="006C163C">
              <w:rPr>
                <w:rFonts w:cstheme="minorHAnsi"/>
                <w:sz w:val="18"/>
              </w:rPr>
              <w:t>02-03-2015</w:t>
            </w:r>
          </w:p>
        </w:tc>
        <w:tc>
          <w:tcPr>
            <w:tcW w:w="568" w:type="pct"/>
          </w:tcPr>
          <w:p w:rsidR="00E14E0F" w:rsidRDefault="00E14E0F" w:rsidP="00E14E0F">
            <w:r w:rsidRPr="006C163C">
              <w:rPr>
                <w:rFonts w:cstheme="minorHAnsi"/>
                <w:sz w:val="18"/>
              </w:rPr>
              <w:t>02-03-2015</w:t>
            </w:r>
          </w:p>
        </w:tc>
        <w:tc>
          <w:tcPr>
            <w:tcW w:w="951" w:type="pct"/>
          </w:tcPr>
          <w:p w:rsidR="00E14E0F" w:rsidRDefault="00E14E0F" w:rsidP="00E14E0F">
            <w:r w:rsidRPr="00436521">
              <w:rPr>
                <w:rFonts w:cstheme="minorHAnsi"/>
              </w:rPr>
              <w:t>Sin 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11" w:type="pct"/>
          </w:tcPr>
          <w:p w:rsidR="00E14E0F" w:rsidRPr="009A7ADE" w:rsidRDefault="00E14E0F" w:rsidP="00E14E0F">
            <w:pPr>
              <w:widowControl w:val="0"/>
              <w:overflowPunct w:val="0"/>
              <w:autoSpaceDE w:val="0"/>
              <w:autoSpaceDN w:val="0"/>
              <w:adjustRightInd w:val="0"/>
              <w:jc w:val="center"/>
              <w:rPr>
                <w:rFonts w:cstheme="minorHAnsi"/>
              </w:rPr>
            </w:pPr>
            <w:r>
              <w:rPr>
                <w:rFonts w:cstheme="minorHAnsi"/>
              </w:rPr>
              <w:t>-</w:t>
            </w:r>
          </w:p>
        </w:tc>
        <w:tc>
          <w:tcPr>
            <w:tcW w:w="2006" w:type="pct"/>
          </w:tcPr>
          <w:p w:rsidR="00E14E0F" w:rsidRPr="009A7ADE" w:rsidRDefault="00E14E0F" w:rsidP="00E14E0F">
            <w:pPr>
              <w:widowControl w:val="0"/>
              <w:overflowPunct w:val="0"/>
              <w:autoSpaceDE w:val="0"/>
              <w:autoSpaceDN w:val="0"/>
              <w:adjustRightInd w:val="0"/>
              <w:rPr>
                <w:rFonts w:cstheme="minorHAnsi"/>
              </w:rPr>
            </w:pPr>
            <w:r w:rsidRPr="009A7ADE">
              <w:rPr>
                <w:rFonts w:cstheme="minorHAnsi"/>
              </w:rPr>
              <w:t>Carta C.G. N°88 del 9 de Noviembre del 2009, del Puerto de Lirquén al SEA Biobío.</w:t>
            </w:r>
          </w:p>
        </w:tc>
        <w:tc>
          <w:tcPr>
            <w:tcW w:w="653" w:type="pct"/>
          </w:tcPr>
          <w:p w:rsidR="00E14E0F" w:rsidRDefault="00E14E0F" w:rsidP="00E14E0F">
            <w:r w:rsidRPr="006C163C">
              <w:rPr>
                <w:rFonts w:cstheme="minorHAnsi"/>
                <w:sz w:val="18"/>
              </w:rPr>
              <w:t>02-03-2015</w:t>
            </w:r>
          </w:p>
        </w:tc>
        <w:tc>
          <w:tcPr>
            <w:tcW w:w="568" w:type="pct"/>
          </w:tcPr>
          <w:p w:rsidR="00E14E0F" w:rsidRDefault="00E14E0F" w:rsidP="00E14E0F">
            <w:r w:rsidRPr="006C163C">
              <w:rPr>
                <w:rFonts w:cstheme="minorHAnsi"/>
                <w:sz w:val="18"/>
              </w:rPr>
              <w:t>02-03-2015</w:t>
            </w:r>
          </w:p>
        </w:tc>
        <w:tc>
          <w:tcPr>
            <w:tcW w:w="951" w:type="pct"/>
          </w:tcPr>
          <w:p w:rsidR="00E14E0F" w:rsidRDefault="00E14E0F" w:rsidP="00E14E0F">
            <w:r w:rsidRPr="00436521">
              <w:rPr>
                <w:rFonts w:cstheme="minorHAnsi"/>
              </w:rPr>
              <w:t>Sin observaciones</w:t>
            </w:r>
          </w:p>
        </w:tc>
      </w:tr>
      <w:tr w:rsidR="00E14E0F" w:rsidRPr="0025129B" w:rsidTr="00E14E0F">
        <w:tc>
          <w:tcPr>
            <w:tcW w:w="211" w:type="pct"/>
          </w:tcPr>
          <w:p w:rsidR="00E14E0F" w:rsidRPr="009A7ADE" w:rsidRDefault="00E14E0F" w:rsidP="00E14E0F">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611" w:type="pct"/>
          </w:tcPr>
          <w:p w:rsidR="00E14E0F" w:rsidRPr="009A7ADE" w:rsidRDefault="00E14E0F" w:rsidP="00E14E0F">
            <w:pPr>
              <w:jc w:val="center"/>
              <w:rPr>
                <w:rFonts w:cstheme="minorHAnsi"/>
              </w:rPr>
            </w:pPr>
            <w:r>
              <w:rPr>
                <w:rFonts w:cstheme="minorHAnsi"/>
              </w:rPr>
              <w:t>-</w:t>
            </w:r>
          </w:p>
        </w:tc>
        <w:tc>
          <w:tcPr>
            <w:tcW w:w="2006" w:type="pct"/>
          </w:tcPr>
          <w:p w:rsidR="00E14E0F" w:rsidRPr="009A7ADE" w:rsidRDefault="00E14E0F" w:rsidP="00E14E0F">
            <w:pPr>
              <w:rPr>
                <w:rFonts w:cstheme="minorHAnsi"/>
              </w:rPr>
            </w:pPr>
            <w:r w:rsidRPr="009A7ADE">
              <w:rPr>
                <w:rFonts w:cstheme="minorHAnsi"/>
              </w:rPr>
              <w:t>Último levantamiento batimétrico efectuado para los sitios del Muelle 1 y Muelle 2.</w:t>
            </w:r>
          </w:p>
        </w:tc>
        <w:tc>
          <w:tcPr>
            <w:tcW w:w="653" w:type="pct"/>
          </w:tcPr>
          <w:p w:rsidR="00E14E0F" w:rsidRDefault="00E14E0F" w:rsidP="00E14E0F">
            <w:r w:rsidRPr="006C163C">
              <w:rPr>
                <w:rFonts w:cstheme="minorHAnsi"/>
                <w:sz w:val="18"/>
              </w:rPr>
              <w:t>02-03-2015</w:t>
            </w:r>
          </w:p>
        </w:tc>
        <w:tc>
          <w:tcPr>
            <w:tcW w:w="568" w:type="pct"/>
          </w:tcPr>
          <w:p w:rsidR="00E14E0F" w:rsidRDefault="00E14E0F" w:rsidP="00E14E0F">
            <w:r w:rsidRPr="006C163C">
              <w:rPr>
                <w:rFonts w:cstheme="minorHAnsi"/>
                <w:sz w:val="18"/>
              </w:rPr>
              <w:t>02-03-2015</w:t>
            </w:r>
          </w:p>
        </w:tc>
        <w:tc>
          <w:tcPr>
            <w:tcW w:w="951" w:type="pct"/>
          </w:tcPr>
          <w:p w:rsidR="00E14E0F" w:rsidRDefault="00E14E0F" w:rsidP="00E14E0F">
            <w:r w:rsidRPr="00436521">
              <w:rPr>
                <w:rFonts w:cstheme="minorHAnsi"/>
              </w:rPr>
              <w:t>Sin observaciones</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61" w:name="_Toc352840405"/>
      <w:bookmarkStart w:id="162" w:name="_Toc352841465"/>
      <w:bookmarkStart w:id="163" w:name="_Toc441241755"/>
      <w:r w:rsidRPr="0025129B">
        <w:lastRenderedPageBreak/>
        <w:t>ANEXOS.</w:t>
      </w:r>
      <w:bookmarkEnd w:id="161"/>
      <w:bookmarkEnd w:id="162"/>
      <w:bookmarkEnd w:id="163"/>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1F48AE" w:rsidP="00995411">
            <w:pPr>
              <w:rPr>
                <w:rFonts w:cstheme="minorHAnsi"/>
              </w:rPr>
            </w:pPr>
            <w:r>
              <w:rPr>
                <w:rFonts w:cstheme="minorHAnsi"/>
              </w:rPr>
              <w:t xml:space="preserve">Acta de Inspección Ambiental de fecha </w:t>
            </w:r>
            <w:r w:rsidRPr="001F48AE">
              <w:rPr>
                <w:rFonts w:cstheme="minorHAnsi"/>
              </w:rPr>
              <w:t>25-03-2015</w:t>
            </w:r>
          </w:p>
        </w:tc>
      </w:tr>
      <w:tr w:rsidR="005B38F1" w:rsidRPr="0025129B" w:rsidTr="00995411">
        <w:trPr>
          <w:trHeight w:val="264"/>
          <w:jc w:val="center"/>
        </w:trPr>
        <w:tc>
          <w:tcPr>
            <w:tcW w:w="1038" w:type="pct"/>
            <w:vAlign w:val="center"/>
          </w:tcPr>
          <w:p w:rsidR="005B38F1" w:rsidRPr="0025129B" w:rsidRDefault="001F48AE" w:rsidP="00995411">
            <w:pPr>
              <w:jc w:val="center"/>
              <w:rPr>
                <w:rFonts w:cstheme="minorHAnsi"/>
              </w:rPr>
            </w:pPr>
            <w:r>
              <w:rPr>
                <w:rFonts w:cstheme="minorHAnsi"/>
              </w:rPr>
              <w:t>2</w:t>
            </w:r>
          </w:p>
        </w:tc>
        <w:tc>
          <w:tcPr>
            <w:tcW w:w="3962" w:type="pct"/>
            <w:vAlign w:val="center"/>
          </w:tcPr>
          <w:p w:rsidR="005B38F1" w:rsidRPr="0025129B" w:rsidRDefault="001F48AE" w:rsidP="00995411">
            <w:pPr>
              <w:rPr>
                <w:rFonts w:cstheme="minorHAnsi"/>
              </w:rPr>
            </w:pPr>
            <w:r>
              <w:rPr>
                <w:rFonts w:cstheme="minorHAnsi"/>
              </w:rPr>
              <w:t xml:space="preserve">Acta de Inspección Ambiental de fecha </w:t>
            </w:r>
            <w:r w:rsidRPr="001F48AE">
              <w:rPr>
                <w:rFonts w:cstheme="minorHAnsi"/>
              </w:rPr>
              <w:t>26-03-2015</w:t>
            </w:r>
          </w:p>
        </w:tc>
      </w:tr>
      <w:tr w:rsidR="001F48AE" w:rsidRPr="0025129B" w:rsidTr="00995411">
        <w:trPr>
          <w:trHeight w:val="264"/>
          <w:jc w:val="center"/>
        </w:trPr>
        <w:tc>
          <w:tcPr>
            <w:tcW w:w="1038" w:type="pct"/>
            <w:vAlign w:val="center"/>
          </w:tcPr>
          <w:p w:rsidR="001F48AE" w:rsidRDefault="001F48AE" w:rsidP="00995411">
            <w:pPr>
              <w:jc w:val="center"/>
              <w:rPr>
                <w:rFonts w:cstheme="minorHAnsi"/>
              </w:rPr>
            </w:pPr>
            <w:r>
              <w:rPr>
                <w:rFonts w:cstheme="minorHAnsi"/>
              </w:rPr>
              <w:t>3</w:t>
            </w:r>
          </w:p>
        </w:tc>
        <w:tc>
          <w:tcPr>
            <w:tcW w:w="3962" w:type="pct"/>
            <w:vAlign w:val="center"/>
          </w:tcPr>
          <w:p w:rsidR="001F48AE" w:rsidRPr="0025129B" w:rsidRDefault="001F48AE" w:rsidP="00995411">
            <w:pPr>
              <w:rPr>
                <w:rFonts w:cstheme="minorHAnsi"/>
              </w:rPr>
            </w:pPr>
            <w:r w:rsidRPr="001F48AE">
              <w:rPr>
                <w:rFonts w:cstheme="minorHAnsi"/>
              </w:rPr>
              <w:t>Ordinario GMT N° 12.600/112 de fecha 10 de abril de 2015</w:t>
            </w:r>
          </w:p>
        </w:tc>
      </w:tr>
      <w:tr w:rsidR="005B38F1" w:rsidRPr="0025129B" w:rsidTr="00995411">
        <w:trPr>
          <w:trHeight w:val="286"/>
          <w:jc w:val="center"/>
        </w:trPr>
        <w:tc>
          <w:tcPr>
            <w:tcW w:w="1038" w:type="pct"/>
            <w:vAlign w:val="center"/>
          </w:tcPr>
          <w:p w:rsidR="005B38F1" w:rsidRPr="0025129B" w:rsidRDefault="001F48AE" w:rsidP="00995411">
            <w:pPr>
              <w:jc w:val="center"/>
              <w:rPr>
                <w:rFonts w:cstheme="minorHAnsi"/>
              </w:rPr>
            </w:pPr>
            <w:r>
              <w:rPr>
                <w:rFonts w:cstheme="minorHAnsi"/>
              </w:rPr>
              <w:t>4</w:t>
            </w:r>
          </w:p>
        </w:tc>
        <w:tc>
          <w:tcPr>
            <w:tcW w:w="3962" w:type="pct"/>
            <w:vAlign w:val="center"/>
          </w:tcPr>
          <w:p w:rsidR="005B38F1" w:rsidRPr="0025129B" w:rsidRDefault="001F48AE" w:rsidP="00995411">
            <w:pPr>
              <w:rPr>
                <w:rFonts w:cstheme="minorHAnsi"/>
              </w:rPr>
            </w:pPr>
            <w:r>
              <w:rPr>
                <w:rFonts w:cstheme="minorHAnsi"/>
              </w:rPr>
              <w:t>P</w:t>
            </w:r>
            <w:r w:rsidRPr="001F48AE">
              <w:rPr>
                <w:rFonts w:cstheme="minorHAnsi"/>
              </w:rPr>
              <w:t>lano Levantamiento Topográfico Sistema de Evacuación de Aguas Lluvias de Noviembre de 1992</w:t>
            </w:r>
          </w:p>
        </w:tc>
      </w:tr>
      <w:tr w:rsidR="001F48AE" w:rsidRPr="0025129B" w:rsidTr="00995411">
        <w:trPr>
          <w:trHeight w:val="286"/>
          <w:jc w:val="center"/>
        </w:trPr>
        <w:tc>
          <w:tcPr>
            <w:tcW w:w="1038" w:type="pct"/>
            <w:vAlign w:val="center"/>
          </w:tcPr>
          <w:p w:rsidR="001F48AE" w:rsidRPr="0025129B" w:rsidRDefault="001F48AE" w:rsidP="00995411">
            <w:pPr>
              <w:jc w:val="center"/>
              <w:rPr>
                <w:rFonts w:cstheme="minorHAnsi"/>
              </w:rPr>
            </w:pPr>
            <w:r>
              <w:rPr>
                <w:rFonts w:cstheme="minorHAnsi"/>
              </w:rPr>
              <w:t>5</w:t>
            </w:r>
          </w:p>
        </w:tc>
        <w:tc>
          <w:tcPr>
            <w:tcW w:w="3962" w:type="pct"/>
            <w:vAlign w:val="center"/>
          </w:tcPr>
          <w:p w:rsidR="001F48AE" w:rsidRPr="0025129B" w:rsidRDefault="001F48AE" w:rsidP="00995411">
            <w:pPr>
              <w:rPr>
                <w:rFonts w:cstheme="minorHAnsi"/>
              </w:rPr>
            </w:pPr>
            <w:r w:rsidRPr="001F48AE">
              <w:rPr>
                <w:rFonts w:cstheme="minorHAnsi"/>
              </w:rPr>
              <w:t>Resolución Exenta COREMA Biobío N° 31/2010 de fecha 10-12-2010</w:t>
            </w:r>
          </w:p>
        </w:tc>
      </w:tr>
      <w:tr w:rsidR="001F48AE" w:rsidRPr="0025129B" w:rsidTr="00995411">
        <w:trPr>
          <w:trHeight w:val="286"/>
          <w:jc w:val="center"/>
        </w:trPr>
        <w:tc>
          <w:tcPr>
            <w:tcW w:w="1038" w:type="pct"/>
            <w:vAlign w:val="center"/>
          </w:tcPr>
          <w:p w:rsidR="001F48AE" w:rsidRPr="0025129B" w:rsidRDefault="001F48AE" w:rsidP="00995411">
            <w:pPr>
              <w:jc w:val="center"/>
              <w:rPr>
                <w:rFonts w:cstheme="minorHAnsi"/>
              </w:rPr>
            </w:pPr>
            <w:r>
              <w:rPr>
                <w:rFonts w:cstheme="minorHAnsi"/>
              </w:rPr>
              <w:t>6</w:t>
            </w:r>
          </w:p>
        </w:tc>
        <w:tc>
          <w:tcPr>
            <w:tcW w:w="3962" w:type="pct"/>
            <w:vAlign w:val="center"/>
          </w:tcPr>
          <w:p w:rsidR="001F48AE" w:rsidRPr="0025129B" w:rsidRDefault="001F48AE" w:rsidP="00995411">
            <w:pPr>
              <w:rPr>
                <w:rFonts w:cstheme="minorHAnsi"/>
              </w:rPr>
            </w:pPr>
            <w:r>
              <w:rPr>
                <w:rFonts w:cstheme="minorHAnsi"/>
              </w:rPr>
              <w:t>D</w:t>
            </w:r>
            <w:r w:rsidRPr="001F48AE">
              <w:rPr>
                <w:rFonts w:cstheme="minorHAnsi"/>
              </w:rPr>
              <w:t xml:space="preserve">ocumento </w:t>
            </w:r>
            <w:r>
              <w:rPr>
                <w:rFonts w:cstheme="minorHAnsi"/>
              </w:rPr>
              <w:t xml:space="preserve">denominado </w:t>
            </w:r>
            <w:r w:rsidRPr="001F48AE">
              <w:rPr>
                <w:rFonts w:cstheme="minorHAnsi"/>
              </w:rPr>
              <w:t>características pantalla acústica SAMBLOX</w:t>
            </w:r>
          </w:p>
        </w:tc>
      </w:tr>
      <w:tr w:rsidR="001F48AE" w:rsidRPr="0025129B" w:rsidTr="00995411">
        <w:trPr>
          <w:trHeight w:val="286"/>
          <w:jc w:val="center"/>
        </w:trPr>
        <w:tc>
          <w:tcPr>
            <w:tcW w:w="1038" w:type="pct"/>
            <w:vAlign w:val="center"/>
          </w:tcPr>
          <w:p w:rsidR="001F48AE" w:rsidRPr="0025129B" w:rsidRDefault="00D4212A" w:rsidP="00995411">
            <w:pPr>
              <w:jc w:val="center"/>
              <w:rPr>
                <w:rFonts w:cstheme="minorHAnsi"/>
              </w:rPr>
            </w:pPr>
            <w:r>
              <w:rPr>
                <w:rFonts w:cstheme="minorHAnsi"/>
              </w:rPr>
              <w:t>7</w:t>
            </w:r>
          </w:p>
        </w:tc>
        <w:tc>
          <w:tcPr>
            <w:tcW w:w="3962" w:type="pct"/>
            <w:vAlign w:val="center"/>
          </w:tcPr>
          <w:p w:rsidR="001F48AE" w:rsidRPr="0025129B" w:rsidRDefault="00D4212A" w:rsidP="00995411">
            <w:pPr>
              <w:rPr>
                <w:rFonts w:cstheme="minorHAnsi"/>
              </w:rPr>
            </w:pPr>
            <w:r w:rsidRPr="00D4212A">
              <w:rPr>
                <w:rFonts w:cstheme="minorHAnsi"/>
              </w:rPr>
              <w:t>Plano General Patio la Tosca de noviembre de 2012</w:t>
            </w:r>
          </w:p>
        </w:tc>
      </w:tr>
      <w:tr w:rsidR="005B38F1" w:rsidRPr="0025129B" w:rsidTr="00995411">
        <w:trPr>
          <w:trHeight w:val="286"/>
          <w:jc w:val="center"/>
        </w:trPr>
        <w:tc>
          <w:tcPr>
            <w:tcW w:w="1038" w:type="pct"/>
            <w:vAlign w:val="center"/>
          </w:tcPr>
          <w:p w:rsidR="005B38F1" w:rsidRPr="0025129B" w:rsidRDefault="00D4212A" w:rsidP="00995411">
            <w:pPr>
              <w:jc w:val="center"/>
              <w:rPr>
                <w:rFonts w:cstheme="minorHAnsi"/>
              </w:rPr>
            </w:pPr>
            <w:r>
              <w:rPr>
                <w:rFonts w:cstheme="minorHAnsi"/>
              </w:rPr>
              <w:t>8</w:t>
            </w:r>
          </w:p>
        </w:tc>
        <w:tc>
          <w:tcPr>
            <w:tcW w:w="3962" w:type="pct"/>
            <w:vAlign w:val="center"/>
          </w:tcPr>
          <w:p w:rsidR="005B38F1" w:rsidRPr="0025129B" w:rsidRDefault="00177F37" w:rsidP="00995411">
            <w:pPr>
              <w:rPr>
                <w:rFonts w:cstheme="minorHAnsi"/>
              </w:rPr>
            </w:pPr>
            <w:r>
              <w:rPr>
                <w:rFonts w:cstheme="minorHAnsi"/>
              </w:rPr>
              <w:t>D</w:t>
            </w:r>
            <w:r w:rsidR="00A26B70" w:rsidRPr="00A26B70">
              <w:rPr>
                <w:rFonts w:cstheme="minorHAnsi"/>
              </w:rPr>
              <w:t>enuncia N°1437 del Sindicatos Pescadores Punta Lisa Carlos Condell y El Refugio ingresada con fecha 26-11-2013</w:t>
            </w:r>
          </w:p>
        </w:tc>
      </w:tr>
      <w:tr w:rsidR="00D4212A" w:rsidRPr="0025129B" w:rsidTr="00995411">
        <w:trPr>
          <w:trHeight w:val="286"/>
          <w:jc w:val="center"/>
        </w:trPr>
        <w:tc>
          <w:tcPr>
            <w:tcW w:w="1038" w:type="pct"/>
            <w:vAlign w:val="center"/>
          </w:tcPr>
          <w:p w:rsidR="00D4212A" w:rsidRDefault="00D4212A" w:rsidP="00995411">
            <w:pPr>
              <w:jc w:val="center"/>
              <w:rPr>
                <w:rFonts w:cstheme="minorHAnsi"/>
              </w:rPr>
            </w:pPr>
            <w:r>
              <w:rPr>
                <w:rFonts w:cstheme="minorHAnsi"/>
              </w:rPr>
              <w:t>9</w:t>
            </w:r>
          </w:p>
        </w:tc>
        <w:tc>
          <w:tcPr>
            <w:tcW w:w="3962" w:type="pct"/>
            <w:vAlign w:val="center"/>
          </w:tcPr>
          <w:p w:rsidR="00D4212A" w:rsidRPr="0025129B" w:rsidRDefault="00A26B70" w:rsidP="00995411">
            <w:pPr>
              <w:rPr>
                <w:rFonts w:cstheme="minorHAnsi"/>
              </w:rPr>
            </w:pPr>
            <w:r w:rsidRPr="00A26B70">
              <w:rPr>
                <w:rFonts w:cstheme="minorHAnsi"/>
              </w:rPr>
              <w:t>Ord. UIPS N° 221 de fecha 20-02-2014</w:t>
            </w:r>
          </w:p>
        </w:tc>
      </w:tr>
      <w:tr w:rsidR="00D4212A" w:rsidRPr="0025129B" w:rsidTr="00995411">
        <w:trPr>
          <w:trHeight w:val="286"/>
          <w:jc w:val="center"/>
        </w:trPr>
        <w:tc>
          <w:tcPr>
            <w:tcW w:w="1038" w:type="pct"/>
            <w:vAlign w:val="center"/>
          </w:tcPr>
          <w:p w:rsidR="00D4212A" w:rsidRDefault="00D4212A" w:rsidP="00995411">
            <w:pPr>
              <w:jc w:val="center"/>
              <w:rPr>
                <w:rFonts w:cstheme="minorHAnsi"/>
              </w:rPr>
            </w:pPr>
            <w:r>
              <w:rPr>
                <w:rFonts w:cstheme="minorHAnsi"/>
              </w:rPr>
              <w:t>10</w:t>
            </w:r>
          </w:p>
        </w:tc>
        <w:tc>
          <w:tcPr>
            <w:tcW w:w="3962" w:type="pct"/>
            <w:vAlign w:val="center"/>
          </w:tcPr>
          <w:p w:rsidR="00D4212A" w:rsidRPr="0025129B" w:rsidRDefault="00A26B70" w:rsidP="00995411">
            <w:pPr>
              <w:rPr>
                <w:rFonts w:cstheme="minorHAnsi"/>
              </w:rPr>
            </w:pPr>
            <w:r>
              <w:t>Ord. SERNAPESCA VIII N° 14286E de fecha 02 de enero de 2014</w:t>
            </w:r>
          </w:p>
        </w:tc>
      </w:tr>
      <w:tr w:rsidR="00515027" w:rsidRPr="0025129B" w:rsidTr="00995411">
        <w:trPr>
          <w:trHeight w:val="286"/>
          <w:jc w:val="center"/>
        </w:trPr>
        <w:tc>
          <w:tcPr>
            <w:tcW w:w="1038" w:type="pct"/>
            <w:vAlign w:val="center"/>
          </w:tcPr>
          <w:p w:rsidR="00515027" w:rsidRDefault="00515027" w:rsidP="00995411">
            <w:pPr>
              <w:jc w:val="center"/>
              <w:rPr>
                <w:rFonts w:cstheme="minorHAnsi"/>
              </w:rPr>
            </w:pPr>
            <w:r>
              <w:rPr>
                <w:rFonts w:cstheme="minorHAnsi"/>
              </w:rPr>
              <w:t>11</w:t>
            </w:r>
          </w:p>
        </w:tc>
        <w:tc>
          <w:tcPr>
            <w:tcW w:w="3962" w:type="pct"/>
            <w:vAlign w:val="center"/>
          </w:tcPr>
          <w:p w:rsidR="00515027" w:rsidRDefault="00515027" w:rsidP="00515027">
            <w:r w:rsidRPr="00515027">
              <w:t>Oficio Ordinario SUBPESCA DAC N° 988 de fecha 06-05-2011</w:t>
            </w:r>
          </w:p>
        </w:tc>
      </w:tr>
      <w:tr w:rsidR="00515027" w:rsidRPr="0025129B" w:rsidTr="00995411">
        <w:trPr>
          <w:trHeight w:val="286"/>
          <w:jc w:val="center"/>
        </w:trPr>
        <w:tc>
          <w:tcPr>
            <w:tcW w:w="1038" w:type="pct"/>
            <w:vAlign w:val="center"/>
          </w:tcPr>
          <w:p w:rsidR="00515027" w:rsidRDefault="00515027" w:rsidP="00995411">
            <w:pPr>
              <w:jc w:val="center"/>
              <w:rPr>
                <w:rFonts w:cstheme="minorHAnsi"/>
              </w:rPr>
            </w:pPr>
            <w:r>
              <w:rPr>
                <w:rFonts w:cstheme="minorHAnsi"/>
              </w:rPr>
              <w:t>12</w:t>
            </w:r>
          </w:p>
        </w:tc>
        <w:tc>
          <w:tcPr>
            <w:tcW w:w="3962" w:type="pct"/>
            <w:vAlign w:val="center"/>
          </w:tcPr>
          <w:p w:rsidR="00515027" w:rsidRDefault="00515027" w:rsidP="00995411">
            <w:r w:rsidRPr="00AF2105">
              <w:t>Resolución Exenta N° 167/2011 de COEVA Región del Biobío</w:t>
            </w:r>
          </w:p>
        </w:tc>
      </w:tr>
      <w:tr w:rsidR="00515027" w:rsidRPr="0025129B" w:rsidTr="00995411">
        <w:trPr>
          <w:trHeight w:val="286"/>
          <w:jc w:val="center"/>
        </w:trPr>
        <w:tc>
          <w:tcPr>
            <w:tcW w:w="1038" w:type="pct"/>
            <w:vAlign w:val="center"/>
          </w:tcPr>
          <w:p w:rsidR="00515027" w:rsidRDefault="00515027" w:rsidP="00995411">
            <w:pPr>
              <w:jc w:val="center"/>
              <w:rPr>
                <w:rFonts w:cstheme="minorHAnsi"/>
              </w:rPr>
            </w:pPr>
            <w:r>
              <w:rPr>
                <w:rFonts w:cstheme="minorHAnsi"/>
              </w:rPr>
              <w:t>13</w:t>
            </w:r>
          </w:p>
        </w:tc>
        <w:tc>
          <w:tcPr>
            <w:tcW w:w="3962" w:type="pct"/>
            <w:vAlign w:val="center"/>
          </w:tcPr>
          <w:p w:rsidR="00515027" w:rsidRDefault="00515027" w:rsidP="00995411">
            <w:r w:rsidRPr="00515027">
              <w:t>Resolución Exenta de SUBPESCA N° 3055/2015 de fecha 12-11-2015</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02BD" w:rsidRDefault="00A502BD" w:rsidP="00870FF2">
      <w:r>
        <w:separator/>
      </w:r>
    </w:p>
    <w:p w:rsidR="00A502BD" w:rsidRDefault="00A502BD" w:rsidP="00870FF2"/>
    <w:p w:rsidR="00A502BD" w:rsidRDefault="00A502BD"/>
  </w:endnote>
  <w:endnote w:type="continuationSeparator" w:id="0">
    <w:p w:rsidR="00A502BD" w:rsidRDefault="00A502BD" w:rsidP="00870FF2">
      <w:r>
        <w:continuationSeparator/>
      </w:r>
    </w:p>
    <w:p w:rsidR="00A502BD" w:rsidRDefault="00A502BD" w:rsidP="00870FF2"/>
    <w:p w:rsidR="00A502BD" w:rsidRDefault="00A502BD"/>
  </w:endnote>
  <w:endnote w:type="continuationNotice" w:id="1">
    <w:p w:rsidR="00A502BD" w:rsidRDefault="00A502BD"/>
    <w:p w:rsidR="00A502BD" w:rsidRDefault="00A502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rsidR="00C5625D" w:rsidRDefault="00C5625D">
        <w:pPr>
          <w:pStyle w:val="Piedepgina"/>
          <w:jc w:val="right"/>
        </w:pPr>
        <w:r w:rsidRPr="004E5529">
          <w:fldChar w:fldCharType="begin"/>
        </w:r>
        <w:r w:rsidRPr="004E5529">
          <w:instrText>PAGE   \* MERGEFORMAT</w:instrText>
        </w:r>
        <w:r w:rsidRPr="004E5529">
          <w:fldChar w:fldCharType="separate"/>
        </w:r>
        <w:r w:rsidR="003F0A7E" w:rsidRPr="003F0A7E">
          <w:rPr>
            <w:noProof/>
            <w:lang w:val="es-ES"/>
          </w:rPr>
          <w:t>30</w:t>
        </w:r>
        <w:r w:rsidRPr="004E5529">
          <w:fldChar w:fldCharType="end"/>
        </w:r>
      </w:p>
    </w:sdtContent>
  </w:sdt>
  <w:p w:rsidR="00C5625D" w:rsidRPr="00411E4F" w:rsidRDefault="00C5625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C5625D" w:rsidRPr="00411E4F" w:rsidRDefault="00C5625D"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C5625D" w:rsidRDefault="00C5625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625D" w:rsidRDefault="00C5625D" w:rsidP="00870FF2">
    <w:pPr>
      <w:pStyle w:val="Piedepgina"/>
    </w:pPr>
  </w:p>
  <w:p w:rsidR="00C5625D" w:rsidRDefault="00C5625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02BD" w:rsidRDefault="00A502BD" w:rsidP="00870FF2">
      <w:r>
        <w:separator/>
      </w:r>
    </w:p>
    <w:p w:rsidR="00A502BD" w:rsidRDefault="00A502BD" w:rsidP="00870FF2"/>
    <w:p w:rsidR="00A502BD" w:rsidRDefault="00A502BD"/>
  </w:footnote>
  <w:footnote w:type="continuationSeparator" w:id="0">
    <w:p w:rsidR="00A502BD" w:rsidRDefault="00A502BD" w:rsidP="00870FF2">
      <w:r>
        <w:continuationSeparator/>
      </w:r>
    </w:p>
    <w:p w:rsidR="00A502BD" w:rsidRDefault="00A502BD" w:rsidP="00870FF2"/>
    <w:p w:rsidR="00A502BD" w:rsidRDefault="00A502BD"/>
  </w:footnote>
  <w:footnote w:type="continuationNotice" w:id="1">
    <w:p w:rsidR="00A502BD" w:rsidRDefault="00A502BD"/>
    <w:p w:rsidR="00A502BD" w:rsidRDefault="00A502B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625D" w:rsidRDefault="00C5625D" w:rsidP="00870FF2">
    <w:pPr>
      <w:pStyle w:val="Encabezado"/>
    </w:pPr>
    <w:r>
      <w:rPr>
        <w:noProof/>
        <w:lang w:eastAsia="es-CL"/>
      </w:rPr>
      <w:drawing>
        <wp:anchor distT="0" distB="0" distL="114300" distR="114300" simplePos="0" relativeHeight="251657216" behindDoc="0" locked="0" layoutInCell="1" allowOverlap="1" wp14:anchorId="59D0F8DD" wp14:editId="40E8270D">
          <wp:simplePos x="0" y="0"/>
          <wp:positionH relativeFrom="margin">
            <wp:align>center</wp:align>
          </wp:positionH>
          <wp:positionV relativeFrom="paragraph">
            <wp:posOffset>-145415</wp:posOffset>
          </wp:positionV>
          <wp:extent cx="4000500" cy="3093085"/>
          <wp:effectExtent l="0" t="0" r="0" b="0"/>
          <wp:wrapSquare wrapText="bothSides"/>
          <wp:docPr id="13" name="Imagen 13"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8F786A"/>
    <w:multiLevelType w:val="hybridMultilevel"/>
    <w:tmpl w:val="B1A20FCA"/>
    <w:lvl w:ilvl="0" w:tplc="340A000F">
      <w:start w:val="1"/>
      <w:numFmt w:val="decimal"/>
      <w:lvlText w:val="%1."/>
      <w:lvlJc w:val="left"/>
      <w:pPr>
        <w:ind w:left="720" w:hanging="360"/>
      </w:pPr>
      <w:rPr>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8342C35"/>
    <w:multiLevelType w:val="multilevel"/>
    <w:tmpl w:val="D4F2F622"/>
    <w:lvl w:ilvl="0">
      <w:start w:val="1"/>
      <w:numFmt w:val="upperRoman"/>
      <w:lvlText w:val="%1."/>
      <w:lvlJc w:val="right"/>
      <w:pPr>
        <w:ind w:left="720" w:hanging="360"/>
      </w:pPr>
    </w:lvl>
    <w:lvl w:ilvl="1">
      <w:start w:val="7"/>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nsid w:val="1E4F0713"/>
    <w:multiLevelType w:val="hybridMultilevel"/>
    <w:tmpl w:val="237C9B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2C877F9A"/>
    <w:multiLevelType w:val="hybridMultilevel"/>
    <w:tmpl w:val="A8148C0A"/>
    <w:lvl w:ilvl="0" w:tplc="8E0625E2">
      <w:start w:val="1"/>
      <w:numFmt w:val="lowerRoman"/>
      <w:lvlText w:val="(%1)"/>
      <w:lvlJc w:val="left"/>
      <w:pPr>
        <w:ind w:left="765" w:hanging="720"/>
      </w:pPr>
      <w:rPr>
        <w:rFonts w:hint="default"/>
      </w:rPr>
    </w:lvl>
    <w:lvl w:ilvl="1" w:tplc="340A0019" w:tentative="1">
      <w:start w:val="1"/>
      <w:numFmt w:val="lowerLetter"/>
      <w:lvlText w:val="%2."/>
      <w:lvlJc w:val="left"/>
      <w:pPr>
        <w:ind w:left="1125" w:hanging="360"/>
      </w:pPr>
    </w:lvl>
    <w:lvl w:ilvl="2" w:tplc="340A001B" w:tentative="1">
      <w:start w:val="1"/>
      <w:numFmt w:val="lowerRoman"/>
      <w:lvlText w:val="%3."/>
      <w:lvlJc w:val="right"/>
      <w:pPr>
        <w:ind w:left="1845" w:hanging="180"/>
      </w:pPr>
    </w:lvl>
    <w:lvl w:ilvl="3" w:tplc="340A000F" w:tentative="1">
      <w:start w:val="1"/>
      <w:numFmt w:val="decimal"/>
      <w:lvlText w:val="%4."/>
      <w:lvlJc w:val="left"/>
      <w:pPr>
        <w:ind w:left="2565" w:hanging="360"/>
      </w:pPr>
    </w:lvl>
    <w:lvl w:ilvl="4" w:tplc="340A0019" w:tentative="1">
      <w:start w:val="1"/>
      <w:numFmt w:val="lowerLetter"/>
      <w:lvlText w:val="%5."/>
      <w:lvlJc w:val="left"/>
      <w:pPr>
        <w:ind w:left="3285" w:hanging="360"/>
      </w:pPr>
    </w:lvl>
    <w:lvl w:ilvl="5" w:tplc="340A001B" w:tentative="1">
      <w:start w:val="1"/>
      <w:numFmt w:val="lowerRoman"/>
      <w:lvlText w:val="%6."/>
      <w:lvlJc w:val="right"/>
      <w:pPr>
        <w:ind w:left="4005" w:hanging="180"/>
      </w:pPr>
    </w:lvl>
    <w:lvl w:ilvl="6" w:tplc="340A000F" w:tentative="1">
      <w:start w:val="1"/>
      <w:numFmt w:val="decimal"/>
      <w:lvlText w:val="%7."/>
      <w:lvlJc w:val="left"/>
      <w:pPr>
        <w:ind w:left="4725" w:hanging="360"/>
      </w:pPr>
    </w:lvl>
    <w:lvl w:ilvl="7" w:tplc="340A0019" w:tentative="1">
      <w:start w:val="1"/>
      <w:numFmt w:val="lowerLetter"/>
      <w:lvlText w:val="%8."/>
      <w:lvlJc w:val="left"/>
      <w:pPr>
        <w:ind w:left="5445" w:hanging="360"/>
      </w:pPr>
    </w:lvl>
    <w:lvl w:ilvl="8" w:tplc="340A001B" w:tentative="1">
      <w:start w:val="1"/>
      <w:numFmt w:val="lowerRoman"/>
      <w:lvlText w:val="%9."/>
      <w:lvlJc w:val="right"/>
      <w:pPr>
        <w:ind w:left="6165" w:hanging="180"/>
      </w:pPr>
    </w:lvl>
  </w:abstractNum>
  <w:abstractNum w:abstractNumId="4">
    <w:nsid w:val="36924ADE"/>
    <w:multiLevelType w:val="hybridMultilevel"/>
    <w:tmpl w:val="E79273B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394E3121"/>
    <w:multiLevelType w:val="hybridMultilevel"/>
    <w:tmpl w:val="B8EE1322"/>
    <w:lvl w:ilvl="0" w:tplc="7744DFFE">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39DC5CEB"/>
    <w:multiLevelType w:val="hybridMultilevel"/>
    <w:tmpl w:val="60E4735A"/>
    <w:lvl w:ilvl="0" w:tplc="BC54722C">
      <w:start w:val="1"/>
      <w:numFmt w:val="upperRoman"/>
      <w:lvlText w:val="%1."/>
      <w:lvlJc w:val="right"/>
      <w:pPr>
        <w:ind w:left="720" w:hanging="360"/>
      </w:pPr>
      <w:rPr>
        <w:b/>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C4B4164"/>
    <w:multiLevelType w:val="hybridMultilevel"/>
    <w:tmpl w:val="CE927230"/>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8">
    <w:nsid w:val="3D5F21D5"/>
    <w:multiLevelType w:val="hybridMultilevel"/>
    <w:tmpl w:val="20B6675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43F3027E"/>
    <w:multiLevelType w:val="hybridMultilevel"/>
    <w:tmpl w:val="98E058F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53233F27"/>
    <w:multiLevelType w:val="hybridMultilevel"/>
    <w:tmpl w:val="7444DB8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763947DC"/>
    <w:multiLevelType w:val="hybridMultilevel"/>
    <w:tmpl w:val="EC7E353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7D101B9F"/>
    <w:multiLevelType w:val="hybridMultilevel"/>
    <w:tmpl w:val="65FA7E16"/>
    <w:lvl w:ilvl="0" w:tplc="340A000F">
      <w:start w:val="1"/>
      <w:numFmt w:val="decimal"/>
      <w:lvlText w:val="%1."/>
      <w:lvlJc w:val="left"/>
      <w:pPr>
        <w:ind w:left="720" w:hanging="360"/>
      </w:pPr>
    </w:lvl>
    <w:lvl w:ilvl="1" w:tplc="340A0001">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7E8051AD"/>
    <w:multiLevelType w:val="hybridMultilevel"/>
    <w:tmpl w:val="428A288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0"/>
  </w:num>
  <w:num w:numId="2">
    <w:abstractNumId w:val="12"/>
  </w:num>
  <w:num w:numId="3">
    <w:abstractNumId w:val="6"/>
  </w:num>
  <w:num w:numId="4">
    <w:abstractNumId w:val="14"/>
  </w:num>
  <w:num w:numId="5">
    <w:abstractNumId w:val="9"/>
  </w:num>
  <w:num w:numId="6">
    <w:abstractNumId w:val="11"/>
  </w:num>
  <w:num w:numId="7">
    <w:abstractNumId w:val="1"/>
  </w:num>
  <w:num w:numId="8">
    <w:abstractNumId w:val="2"/>
  </w:num>
  <w:num w:numId="9">
    <w:abstractNumId w:val="4"/>
  </w:num>
  <w:num w:numId="10">
    <w:abstractNumId w:val="0"/>
  </w:num>
  <w:num w:numId="11">
    <w:abstractNumId w:val="13"/>
  </w:num>
  <w:num w:numId="12">
    <w:abstractNumId w:val="8"/>
  </w:num>
  <w:num w:numId="13">
    <w:abstractNumId w:val="7"/>
  </w:num>
  <w:num w:numId="14">
    <w:abstractNumId w:val="5"/>
  </w:num>
  <w:num w:numId="15">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98C"/>
    <w:rsid w:val="00011B43"/>
    <w:rsid w:val="00012236"/>
    <w:rsid w:val="0001223F"/>
    <w:rsid w:val="00012A01"/>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D0"/>
    <w:rsid w:val="00030FFA"/>
    <w:rsid w:val="000314CF"/>
    <w:rsid w:val="00031CDC"/>
    <w:rsid w:val="00032BC7"/>
    <w:rsid w:val="00032CEC"/>
    <w:rsid w:val="00032D4D"/>
    <w:rsid w:val="00032DB0"/>
    <w:rsid w:val="0003408B"/>
    <w:rsid w:val="00035709"/>
    <w:rsid w:val="000358CF"/>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75B"/>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5B26"/>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B7F9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1AAA"/>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9E9"/>
    <w:rsid w:val="00106E74"/>
    <w:rsid w:val="00106EC8"/>
    <w:rsid w:val="00106F43"/>
    <w:rsid w:val="0010707C"/>
    <w:rsid w:val="001078C3"/>
    <w:rsid w:val="0011126A"/>
    <w:rsid w:val="0011210B"/>
    <w:rsid w:val="00112F5A"/>
    <w:rsid w:val="00114819"/>
    <w:rsid w:val="00114CDD"/>
    <w:rsid w:val="00114F6F"/>
    <w:rsid w:val="001157D9"/>
    <w:rsid w:val="00115C69"/>
    <w:rsid w:val="001173C8"/>
    <w:rsid w:val="00117CCF"/>
    <w:rsid w:val="001213FE"/>
    <w:rsid w:val="00124E81"/>
    <w:rsid w:val="001258E8"/>
    <w:rsid w:val="00125BA5"/>
    <w:rsid w:val="00125EBB"/>
    <w:rsid w:val="001262E8"/>
    <w:rsid w:val="001271F2"/>
    <w:rsid w:val="00127654"/>
    <w:rsid w:val="00127992"/>
    <w:rsid w:val="001308C7"/>
    <w:rsid w:val="00131BE3"/>
    <w:rsid w:val="00133F13"/>
    <w:rsid w:val="0013411C"/>
    <w:rsid w:val="00134757"/>
    <w:rsid w:val="00135711"/>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4E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EE9"/>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77F37"/>
    <w:rsid w:val="00180229"/>
    <w:rsid w:val="0018023D"/>
    <w:rsid w:val="001804CC"/>
    <w:rsid w:val="001806E7"/>
    <w:rsid w:val="00184755"/>
    <w:rsid w:val="00186447"/>
    <w:rsid w:val="00186FFC"/>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35E"/>
    <w:rsid w:val="001A0A7C"/>
    <w:rsid w:val="001A13BC"/>
    <w:rsid w:val="001A145E"/>
    <w:rsid w:val="001A1CD5"/>
    <w:rsid w:val="001A1E8F"/>
    <w:rsid w:val="001A20BA"/>
    <w:rsid w:val="001A2A49"/>
    <w:rsid w:val="001A30A8"/>
    <w:rsid w:val="001A3AA6"/>
    <w:rsid w:val="001A4615"/>
    <w:rsid w:val="001A47BC"/>
    <w:rsid w:val="001A4E9F"/>
    <w:rsid w:val="001A58D0"/>
    <w:rsid w:val="001A68CB"/>
    <w:rsid w:val="001B168E"/>
    <w:rsid w:val="001B1FDC"/>
    <w:rsid w:val="001B2A74"/>
    <w:rsid w:val="001B2C5E"/>
    <w:rsid w:val="001B35C5"/>
    <w:rsid w:val="001B3D23"/>
    <w:rsid w:val="001B3E84"/>
    <w:rsid w:val="001B40C7"/>
    <w:rsid w:val="001B5335"/>
    <w:rsid w:val="001B559A"/>
    <w:rsid w:val="001B5BE7"/>
    <w:rsid w:val="001B5E27"/>
    <w:rsid w:val="001B68F3"/>
    <w:rsid w:val="001B6EFE"/>
    <w:rsid w:val="001B73DB"/>
    <w:rsid w:val="001C0020"/>
    <w:rsid w:val="001C0959"/>
    <w:rsid w:val="001C0C19"/>
    <w:rsid w:val="001C1165"/>
    <w:rsid w:val="001C21EB"/>
    <w:rsid w:val="001C249A"/>
    <w:rsid w:val="001C3AF7"/>
    <w:rsid w:val="001C4159"/>
    <w:rsid w:val="001C450E"/>
    <w:rsid w:val="001C55A8"/>
    <w:rsid w:val="001C6CC5"/>
    <w:rsid w:val="001C73A6"/>
    <w:rsid w:val="001C7ADB"/>
    <w:rsid w:val="001D0E57"/>
    <w:rsid w:val="001D1C40"/>
    <w:rsid w:val="001D3055"/>
    <w:rsid w:val="001D411D"/>
    <w:rsid w:val="001D4382"/>
    <w:rsid w:val="001D4892"/>
    <w:rsid w:val="001D4E85"/>
    <w:rsid w:val="001D5ED2"/>
    <w:rsid w:val="001D628F"/>
    <w:rsid w:val="001D62BA"/>
    <w:rsid w:val="001D671B"/>
    <w:rsid w:val="001D703E"/>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C6C"/>
    <w:rsid w:val="001E6DD9"/>
    <w:rsid w:val="001F0DA6"/>
    <w:rsid w:val="001F11B3"/>
    <w:rsid w:val="001F13F3"/>
    <w:rsid w:val="001F19D3"/>
    <w:rsid w:val="001F2440"/>
    <w:rsid w:val="001F2527"/>
    <w:rsid w:val="001F29C4"/>
    <w:rsid w:val="001F2C82"/>
    <w:rsid w:val="001F2D03"/>
    <w:rsid w:val="001F30D1"/>
    <w:rsid w:val="001F316E"/>
    <w:rsid w:val="001F3214"/>
    <w:rsid w:val="001F48AE"/>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5CF5"/>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38B2"/>
    <w:rsid w:val="002449F3"/>
    <w:rsid w:val="00244B8C"/>
    <w:rsid w:val="002455EA"/>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5F5A"/>
    <w:rsid w:val="002663EA"/>
    <w:rsid w:val="002667BF"/>
    <w:rsid w:val="002700ED"/>
    <w:rsid w:val="00270321"/>
    <w:rsid w:val="002706FF"/>
    <w:rsid w:val="00272050"/>
    <w:rsid w:val="00273D9D"/>
    <w:rsid w:val="00273FC0"/>
    <w:rsid w:val="00274084"/>
    <w:rsid w:val="00274331"/>
    <w:rsid w:val="00274926"/>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0AB"/>
    <w:rsid w:val="002906BC"/>
    <w:rsid w:val="00290C4F"/>
    <w:rsid w:val="002911A5"/>
    <w:rsid w:val="00291C23"/>
    <w:rsid w:val="00293341"/>
    <w:rsid w:val="0029336A"/>
    <w:rsid w:val="002941AB"/>
    <w:rsid w:val="0029468E"/>
    <w:rsid w:val="00294A5D"/>
    <w:rsid w:val="00295C6B"/>
    <w:rsid w:val="00295E02"/>
    <w:rsid w:val="002962EE"/>
    <w:rsid w:val="00296EB1"/>
    <w:rsid w:val="002A0631"/>
    <w:rsid w:val="002A08E2"/>
    <w:rsid w:val="002A0F3F"/>
    <w:rsid w:val="002A145D"/>
    <w:rsid w:val="002A234E"/>
    <w:rsid w:val="002A2426"/>
    <w:rsid w:val="002A2E40"/>
    <w:rsid w:val="002A35CA"/>
    <w:rsid w:val="002A3F87"/>
    <w:rsid w:val="002A48C2"/>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5D1A"/>
    <w:rsid w:val="002F763A"/>
    <w:rsid w:val="002F77AC"/>
    <w:rsid w:val="002F7F5A"/>
    <w:rsid w:val="003001D8"/>
    <w:rsid w:val="003001F1"/>
    <w:rsid w:val="003015AF"/>
    <w:rsid w:val="00301A56"/>
    <w:rsid w:val="00301D14"/>
    <w:rsid w:val="00301DCD"/>
    <w:rsid w:val="00302A6A"/>
    <w:rsid w:val="00302F66"/>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E61"/>
    <w:rsid w:val="00333FEB"/>
    <w:rsid w:val="00334D6D"/>
    <w:rsid w:val="003354B6"/>
    <w:rsid w:val="0033586E"/>
    <w:rsid w:val="00335E8A"/>
    <w:rsid w:val="00337AC4"/>
    <w:rsid w:val="00337C34"/>
    <w:rsid w:val="003402EA"/>
    <w:rsid w:val="003410F3"/>
    <w:rsid w:val="0034110B"/>
    <w:rsid w:val="003411FD"/>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1D9"/>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4B8"/>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230"/>
    <w:rsid w:val="003D08F7"/>
    <w:rsid w:val="003D0D6E"/>
    <w:rsid w:val="003D157A"/>
    <w:rsid w:val="003D16AF"/>
    <w:rsid w:val="003D24B7"/>
    <w:rsid w:val="003D28C1"/>
    <w:rsid w:val="003D310F"/>
    <w:rsid w:val="003D3E6E"/>
    <w:rsid w:val="003D448D"/>
    <w:rsid w:val="003D44DA"/>
    <w:rsid w:val="003D4D60"/>
    <w:rsid w:val="003D64E2"/>
    <w:rsid w:val="003D6833"/>
    <w:rsid w:val="003D69F3"/>
    <w:rsid w:val="003D7035"/>
    <w:rsid w:val="003D70F8"/>
    <w:rsid w:val="003D75A1"/>
    <w:rsid w:val="003E087A"/>
    <w:rsid w:val="003E22AE"/>
    <w:rsid w:val="003E253C"/>
    <w:rsid w:val="003E2784"/>
    <w:rsid w:val="003E2A86"/>
    <w:rsid w:val="003E337A"/>
    <w:rsid w:val="003E33BE"/>
    <w:rsid w:val="003E3BC2"/>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A7E"/>
    <w:rsid w:val="003F0CD0"/>
    <w:rsid w:val="003F2503"/>
    <w:rsid w:val="003F29F5"/>
    <w:rsid w:val="003F2A1E"/>
    <w:rsid w:val="003F2DDE"/>
    <w:rsid w:val="003F2E83"/>
    <w:rsid w:val="003F348F"/>
    <w:rsid w:val="003F425C"/>
    <w:rsid w:val="003F42D1"/>
    <w:rsid w:val="003F445D"/>
    <w:rsid w:val="003F45CD"/>
    <w:rsid w:val="003F4F8F"/>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95E"/>
    <w:rsid w:val="00442C02"/>
    <w:rsid w:val="00443E10"/>
    <w:rsid w:val="0044417B"/>
    <w:rsid w:val="00444804"/>
    <w:rsid w:val="004449C5"/>
    <w:rsid w:val="004451A0"/>
    <w:rsid w:val="00445553"/>
    <w:rsid w:val="00446035"/>
    <w:rsid w:val="00446AB4"/>
    <w:rsid w:val="00446BB4"/>
    <w:rsid w:val="0045003B"/>
    <w:rsid w:val="0045092A"/>
    <w:rsid w:val="0045093A"/>
    <w:rsid w:val="00450B79"/>
    <w:rsid w:val="00451D48"/>
    <w:rsid w:val="00452486"/>
    <w:rsid w:val="0045292B"/>
    <w:rsid w:val="00452BD8"/>
    <w:rsid w:val="00453471"/>
    <w:rsid w:val="004538BB"/>
    <w:rsid w:val="00453DF7"/>
    <w:rsid w:val="00454853"/>
    <w:rsid w:val="00454BAD"/>
    <w:rsid w:val="0045519A"/>
    <w:rsid w:val="0045600B"/>
    <w:rsid w:val="0045696E"/>
    <w:rsid w:val="00456EC8"/>
    <w:rsid w:val="00457635"/>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72"/>
    <w:rsid w:val="00487ACA"/>
    <w:rsid w:val="00490357"/>
    <w:rsid w:val="004918FE"/>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ADA"/>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A61"/>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8EB"/>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72A"/>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027"/>
    <w:rsid w:val="00515A65"/>
    <w:rsid w:val="00516A9A"/>
    <w:rsid w:val="00516E42"/>
    <w:rsid w:val="005212B3"/>
    <w:rsid w:val="00522616"/>
    <w:rsid w:val="00522CBC"/>
    <w:rsid w:val="00522EB1"/>
    <w:rsid w:val="005236BD"/>
    <w:rsid w:val="00523C18"/>
    <w:rsid w:val="00523DB2"/>
    <w:rsid w:val="00524A42"/>
    <w:rsid w:val="00525CD9"/>
    <w:rsid w:val="00525FA6"/>
    <w:rsid w:val="0052658E"/>
    <w:rsid w:val="005266F5"/>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56E6"/>
    <w:rsid w:val="00556C53"/>
    <w:rsid w:val="0055760F"/>
    <w:rsid w:val="00557733"/>
    <w:rsid w:val="00561FE6"/>
    <w:rsid w:val="00562576"/>
    <w:rsid w:val="005626CB"/>
    <w:rsid w:val="00562E33"/>
    <w:rsid w:val="005636A4"/>
    <w:rsid w:val="0056524C"/>
    <w:rsid w:val="00566134"/>
    <w:rsid w:val="0056791E"/>
    <w:rsid w:val="00567BDF"/>
    <w:rsid w:val="00567DA3"/>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27E"/>
    <w:rsid w:val="00586943"/>
    <w:rsid w:val="00586F88"/>
    <w:rsid w:val="00587B7A"/>
    <w:rsid w:val="005902C5"/>
    <w:rsid w:val="00590501"/>
    <w:rsid w:val="00590961"/>
    <w:rsid w:val="00590B9E"/>
    <w:rsid w:val="005911EB"/>
    <w:rsid w:val="0059159E"/>
    <w:rsid w:val="0059185C"/>
    <w:rsid w:val="00591882"/>
    <w:rsid w:val="005920F3"/>
    <w:rsid w:val="005932E9"/>
    <w:rsid w:val="005941AE"/>
    <w:rsid w:val="005958F6"/>
    <w:rsid w:val="00595C0A"/>
    <w:rsid w:val="00595FAB"/>
    <w:rsid w:val="00596220"/>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2738"/>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D77E3"/>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92B"/>
    <w:rsid w:val="00606C35"/>
    <w:rsid w:val="00606FA5"/>
    <w:rsid w:val="00607071"/>
    <w:rsid w:val="0060748E"/>
    <w:rsid w:val="006100DA"/>
    <w:rsid w:val="00610124"/>
    <w:rsid w:val="00610570"/>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6FC"/>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81D"/>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C17"/>
    <w:rsid w:val="00655D0C"/>
    <w:rsid w:val="00656287"/>
    <w:rsid w:val="00656FB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7E1"/>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289"/>
    <w:rsid w:val="006A344E"/>
    <w:rsid w:val="006A3702"/>
    <w:rsid w:val="006A3D75"/>
    <w:rsid w:val="006A3DF9"/>
    <w:rsid w:val="006A53BB"/>
    <w:rsid w:val="006A6500"/>
    <w:rsid w:val="006A6FAC"/>
    <w:rsid w:val="006A7B3F"/>
    <w:rsid w:val="006B0F73"/>
    <w:rsid w:val="006B1328"/>
    <w:rsid w:val="006B1B2C"/>
    <w:rsid w:val="006B1B3E"/>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B7E5B"/>
    <w:rsid w:val="006C1A14"/>
    <w:rsid w:val="006C1E19"/>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2B56"/>
    <w:rsid w:val="006F3380"/>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A8B"/>
    <w:rsid w:val="00713C22"/>
    <w:rsid w:val="0071438E"/>
    <w:rsid w:val="00714B77"/>
    <w:rsid w:val="00714C4E"/>
    <w:rsid w:val="00715B8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8DF"/>
    <w:rsid w:val="007304B0"/>
    <w:rsid w:val="00731C0C"/>
    <w:rsid w:val="00731C3C"/>
    <w:rsid w:val="0073249E"/>
    <w:rsid w:val="00732F31"/>
    <w:rsid w:val="007334C3"/>
    <w:rsid w:val="00733A61"/>
    <w:rsid w:val="00733D76"/>
    <w:rsid w:val="00733ED7"/>
    <w:rsid w:val="00733F81"/>
    <w:rsid w:val="00734578"/>
    <w:rsid w:val="007351EE"/>
    <w:rsid w:val="00735419"/>
    <w:rsid w:val="00735A8A"/>
    <w:rsid w:val="00736349"/>
    <w:rsid w:val="00736E1A"/>
    <w:rsid w:val="00737FBF"/>
    <w:rsid w:val="00740AAA"/>
    <w:rsid w:val="00741A71"/>
    <w:rsid w:val="007423C9"/>
    <w:rsid w:val="00743879"/>
    <w:rsid w:val="0074576C"/>
    <w:rsid w:val="00746135"/>
    <w:rsid w:val="007464C8"/>
    <w:rsid w:val="00746992"/>
    <w:rsid w:val="00746B14"/>
    <w:rsid w:val="00746D1E"/>
    <w:rsid w:val="00750DE2"/>
    <w:rsid w:val="00750E58"/>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DB3"/>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4E4"/>
    <w:rsid w:val="00780B8F"/>
    <w:rsid w:val="00780BF2"/>
    <w:rsid w:val="00781488"/>
    <w:rsid w:val="00781587"/>
    <w:rsid w:val="007827FB"/>
    <w:rsid w:val="00783AB2"/>
    <w:rsid w:val="00783B82"/>
    <w:rsid w:val="00784368"/>
    <w:rsid w:val="00784398"/>
    <w:rsid w:val="0078470F"/>
    <w:rsid w:val="00784C3B"/>
    <w:rsid w:val="007850B6"/>
    <w:rsid w:val="007853AF"/>
    <w:rsid w:val="00786329"/>
    <w:rsid w:val="00786A25"/>
    <w:rsid w:val="00790629"/>
    <w:rsid w:val="007912D9"/>
    <w:rsid w:val="00791465"/>
    <w:rsid w:val="00792D32"/>
    <w:rsid w:val="007934D0"/>
    <w:rsid w:val="00793F34"/>
    <w:rsid w:val="007946A1"/>
    <w:rsid w:val="00794AB0"/>
    <w:rsid w:val="00794FE7"/>
    <w:rsid w:val="007951B4"/>
    <w:rsid w:val="007951D2"/>
    <w:rsid w:val="007966D5"/>
    <w:rsid w:val="007968A4"/>
    <w:rsid w:val="00796AD5"/>
    <w:rsid w:val="00796F55"/>
    <w:rsid w:val="00797330"/>
    <w:rsid w:val="007977E1"/>
    <w:rsid w:val="00797832"/>
    <w:rsid w:val="007A067A"/>
    <w:rsid w:val="007A0DF0"/>
    <w:rsid w:val="007A1DEE"/>
    <w:rsid w:val="007A1E5A"/>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8B2"/>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635"/>
    <w:rsid w:val="008030B9"/>
    <w:rsid w:val="0080350B"/>
    <w:rsid w:val="00803E5C"/>
    <w:rsid w:val="008053A4"/>
    <w:rsid w:val="00805682"/>
    <w:rsid w:val="00805777"/>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2A6D"/>
    <w:rsid w:val="00822EF6"/>
    <w:rsid w:val="00823EA7"/>
    <w:rsid w:val="0082492D"/>
    <w:rsid w:val="00826DB9"/>
    <w:rsid w:val="00827AB4"/>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689F"/>
    <w:rsid w:val="008700A3"/>
    <w:rsid w:val="0087071B"/>
    <w:rsid w:val="00870FF2"/>
    <w:rsid w:val="00871FEC"/>
    <w:rsid w:val="008723E2"/>
    <w:rsid w:val="00872CF9"/>
    <w:rsid w:val="00873408"/>
    <w:rsid w:val="00874115"/>
    <w:rsid w:val="008744BF"/>
    <w:rsid w:val="00874E6F"/>
    <w:rsid w:val="00875827"/>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F00"/>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1D6"/>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156"/>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009"/>
    <w:rsid w:val="008F74FC"/>
    <w:rsid w:val="008F751D"/>
    <w:rsid w:val="00900115"/>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272EC"/>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5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3994"/>
    <w:rsid w:val="00995041"/>
    <w:rsid w:val="00995276"/>
    <w:rsid w:val="00995411"/>
    <w:rsid w:val="009954FB"/>
    <w:rsid w:val="009958EF"/>
    <w:rsid w:val="00996448"/>
    <w:rsid w:val="00997B98"/>
    <w:rsid w:val="009A1344"/>
    <w:rsid w:val="009A1BC1"/>
    <w:rsid w:val="009A1CAD"/>
    <w:rsid w:val="009A229D"/>
    <w:rsid w:val="009A255B"/>
    <w:rsid w:val="009A2C3E"/>
    <w:rsid w:val="009A2CF1"/>
    <w:rsid w:val="009A361F"/>
    <w:rsid w:val="009A3D79"/>
    <w:rsid w:val="009A468A"/>
    <w:rsid w:val="009A5C0A"/>
    <w:rsid w:val="009A5CBA"/>
    <w:rsid w:val="009A6259"/>
    <w:rsid w:val="009A6566"/>
    <w:rsid w:val="009A65D7"/>
    <w:rsid w:val="009A6C5D"/>
    <w:rsid w:val="009A6DA0"/>
    <w:rsid w:val="009A7A51"/>
    <w:rsid w:val="009A7ADE"/>
    <w:rsid w:val="009B0594"/>
    <w:rsid w:val="009B0824"/>
    <w:rsid w:val="009B0D07"/>
    <w:rsid w:val="009B0F6F"/>
    <w:rsid w:val="009B139A"/>
    <w:rsid w:val="009B2E8F"/>
    <w:rsid w:val="009B5943"/>
    <w:rsid w:val="009B65ED"/>
    <w:rsid w:val="009B65F9"/>
    <w:rsid w:val="009B68F1"/>
    <w:rsid w:val="009B6BC9"/>
    <w:rsid w:val="009B6CEC"/>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0AC"/>
    <w:rsid w:val="00A137D3"/>
    <w:rsid w:val="00A1554F"/>
    <w:rsid w:val="00A15B20"/>
    <w:rsid w:val="00A16E8F"/>
    <w:rsid w:val="00A1701D"/>
    <w:rsid w:val="00A20507"/>
    <w:rsid w:val="00A20BD7"/>
    <w:rsid w:val="00A21157"/>
    <w:rsid w:val="00A217DE"/>
    <w:rsid w:val="00A22DDE"/>
    <w:rsid w:val="00A22E32"/>
    <w:rsid w:val="00A23366"/>
    <w:rsid w:val="00A24182"/>
    <w:rsid w:val="00A249A6"/>
    <w:rsid w:val="00A24E57"/>
    <w:rsid w:val="00A252E0"/>
    <w:rsid w:val="00A25A85"/>
    <w:rsid w:val="00A2659D"/>
    <w:rsid w:val="00A26B70"/>
    <w:rsid w:val="00A30059"/>
    <w:rsid w:val="00A30716"/>
    <w:rsid w:val="00A3099D"/>
    <w:rsid w:val="00A3196E"/>
    <w:rsid w:val="00A31F10"/>
    <w:rsid w:val="00A32423"/>
    <w:rsid w:val="00A32C6F"/>
    <w:rsid w:val="00A336AB"/>
    <w:rsid w:val="00A34796"/>
    <w:rsid w:val="00A3497F"/>
    <w:rsid w:val="00A34FCF"/>
    <w:rsid w:val="00A35185"/>
    <w:rsid w:val="00A3538B"/>
    <w:rsid w:val="00A35783"/>
    <w:rsid w:val="00A35D21"/>
    <w:rsid w:val="00A36377"/>
    <w:rsid w:val="00A366CA"/>
    <w:rsid w:val="00A372AD"/>
    <w:rsid w:val="00A37A87"/>
    <w:rsid w:val="00A37C59"/>
    <w:rsid w:val="00A4026E"/>
    <w:rsid w:val="00A40FB0"/>
    <w:rsid w:val="00A41177"/>
    <w:rsid w:val="00A415D5"/>
    <w:rsid w:val="00A43B6C"/>
    <w:rsid w:val="00A43C65"/>
    <w:rsid w:val="00A443AE"/>
    <w:rsid w:val="00A45ECD"/>
    <w:rsid w:val="00A46A36"/>
    <w:rsid w:val="00A46C2F"/>
    <w:rsid w:val="00A4794E"/>
    <w:rsid w:val="00A47EF9"/>
    <w:rsid w:val="00A502BD"/>
    <w:rsid w:val="00A50454"/>
    <w:rsid w:val="00A511B5"/>
    <w:rsid w:val="00A51E07"/>
    <w:rsid w:val="00A5317D"/>
    <w:rsid w:val="00A53B3C"/>
    <w:rsid w:val="00A552BC"/>
    <w:rsid w:val="00A55CAD"/>
    <w:rsid w:val="00A56071"/>
    <w:rsid w:val="00A56141"/>
    <w:rsid w:val="00A56B1E"/>
    <w:rsid w:val="00A57469"/>
    <w:rsid w:val="00A606DB"/>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EB5"/>
    <w:rsid w:val="00A7265C"/>
    <w:rsid w:val="00A735FA"/>
    <w:rsid w:val="00A736E5"/>
    <w:rsid w:val="00A74310"/>
    <w:rsid w:val="00A755F7"/>
    <w:rsid w:val="00A75789"/>
    <w:rsid w:val="00A764D6"/>
    <w:rsid w:val="00A7676D"/>
    <w:rsid w:val="00A767F5"/>
    <w:rsid w:val="00A768C0"/>
    <w:rsid w:val="00A8192B"/>
    <w:rsid w:val="00A823C2"/>
    <w:rsid w:val="00A830A4"/>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6238"/>
    <w:rsid w:val="00AA7464"/>
    <w:rsid w:val="00AA7528"/>
    <w:rsid w:val="00AA7E5C"/>
    <w:rsid w:val="00AB04F5"/>
    <w:rsid w:val="00AB0996"/>
    <w:rsid w:val="00AB0E28"/>
    <w:rsid w:val="00AB212F"/>
    <w:rsid w:val="00AB23E0"/>
    <w:rsid w:val="00AB2FCC"/>
    <w:rsid w:val="00AB3687"/>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6F5C"/>
    <w:rsid w:val="00AC74E8"/>
    <w:rsid w:val="00AD0173"/>
    <w:rsid w:val="00AD02E0"/>
    <w:rsid w:val="00AD0648"/>
    <w:rsid w:val="00AD0C36"/>
    <w:rsid w:val="00AD1552"/>
    <w:rsid w:val="00AD190F"/>
    <w:rsid w:val="00AD24A4"/>
    <w:rsid w:val="00AD2572"/>
    <w:rsid w:val="00AD2644"/>
    <w:rsid w:val="00AD27E5"/>
    <w:rsid w:val="00AD3248"/>
    <w:rsid w:val="00AD3AA8"/>
    <w:rsid w:val="00AD3B93"/>
    <w:rsid w:val="00AD4ECA"/>
    <w:rsid w:val="00AD5AC1"/>
    <w:rsid w:val="00AD624F"/>
    <w:rsid w:val="00AE1D04"/>
    <w:rsid w:val="00AE2439"/>
    <w:rsid w:val="00AE3F4C"/>
    <w:rsid w:val="00AE4069"/>
    <w:rsid w:val="00AE4A84"/>
    <w:rsid w:val="00AE52B0"/>
    <w:rsid w:val="00AE549D"/>
    <w:rsid w:val="00AE6B78"/>
    <w:rsid w:val="00AE6F5B"/>
    <w:rsid w:val="00AF158A"/>
    <w:rsid w:val="00AF1A13"/>
    <w:rsid w:val="00AF1E07"/>
    <w:rsid w:val="00AF2105"/>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714"/>
    <w:rsid w:val="00B0594B"/>
    <w:rsid w:val="00B06300"/>
    <w:rsid w:val="00B063F2"/>
    <w:rsid w:val="00B06493"/>
    <w:rsid w:val="00B06670"/>
    <w:rsid w:val="00B10DE2"/>
    <w:rsid w:val="00B12680"/>
    <w:rsid w:val="00B133EA"/>
    <w:rsid w:val="00B136BF"/>
    <w:rsid w:val="00B13BF4"/>
    <w:rsid w:val="00B1417B"/>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691"/>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492"/>
    <w:rsid w:val="00B825D2"/>
    <w:rsid w:val="00B82B89"/>
    <w:rsid w:val="00B8361B"/>
    <w:rsid w:val="00B83AA5"/>
    <w:rsid w:val="00B841FC"/>
    <w:rsid w:val="00B84DC4"/>
    <w:rsid w:val="00B85920"/>
    <w:rsid w:val="00B85DC1"/>
    <w:rsid w:val="00B865B5"/>
    <w:rsid w:val="00B86A0B"/>
    <w:rsid w:val="00B8713C"/>
    <w:rsid w:val="00B87A80"/>
    <w:rsid w:val="00B87D63"/>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3B7D"/>
    <w:rsid w:val="00BE4515"/>
    <w:rsid w:val="00BE471E"/>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01CB"/>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4D2"/>
    <w:rsid w:val="00C30833"/>
    <w:rsid w:val="00C30F00"/>
    <w:rsid w:val="00C31811"/>
    <w:rsid w:val="00C320CD"/>
    <w:rsid w:val="00C3257A"/>
    <w:rsid w:val="00C32BD7"/>
    <w:rsid w:val="00C32C7E"/>
    <w:rsid w:val="00C33030"/>
    <w:rsid w:val="00C333F3"/>
    <w:rsid w:val="00C33897"/>
    <w:rsid w:val="00C33ACA"/>
    <w:rsid w:val="00C344A1"/>
    <w:rsid w:val="00C34B5A"/>
    <w:rsid w:val="00C3500F"/>
    <w:rsid w:val="00C37013"/>
    <w:rsid w:val="00C3721D"/>
    <w:rsid w:val="00C3748F"/>
    <w:rsid w:val="00C37579"/>
    <w:rsid w:val="00C37DEB"/>
    <w:rsid w:val="00C40993"/>
    <w:rsid w:val="00C42310"/>
    <w:rsid w:val="00C426ED"/>
    <w:rsid w:val="00C42A31"/>
    <w:rsid w:val="00C42B93"/>
    <w:rsid w:val="00C4366B"/>
    <w:rsid w:val="00C442A7"/>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25D"/>
    <w:rsid w:val="00C56952"/>
    <w:rsid w:val="00C56E7C"/>
    <w:rsid w:val="00C56F21"/>
    <w:rsid w:val="00C57E35"/>
    <w:rsid w:val="00C60057"/>
    <w:rsid w:val="00C609E7"/>
    <w:rsid w:val="00C61157"/>
    <w:rsid w:val="00C616AF"/>
    <w:rsid w:val="00C63CBA"/>
    <w:rsid w:val="00C64025"/>
    <w:rsid w:val="00C6404C"/>
    <w:rsid w:val="00C643B3"/>
    <w:rsid w:val="00C649FD"/>
    <w:rsid w:val="00C65033"/>
    <w:rsid w:val="00C655FB"/>
    <w:rsid w:val="00C65C51"/>
    <w:rsid w:val="00C65CAD"/>
    <w:rsid w:val="00C67037"/>
    <w:rsid w:val="00C6720B"/>
    <w:rsid w:val="00C67437"/>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462"/>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3F2"/>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494"/>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212A"/>
    <w:rsid w:val="00D43010"/>
    <w:rsid w:val="00D4329E"/>
    <w:rsid w:val="00D433DB"/>
    <w:rsid w:val="00D434D0"/>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43B"/>
    <w:rsid w:val="00D526FD"/>
    <w:rsid w:val="00D52F07"/>
    <w:rsid w:val="00D536A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48AD"/>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3BE1"/>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2ECD"/>
    <w:rsid w:val="00DA316F"/>
    <w:rsid w:val="00DA4C90"/>
    <w:rsid w:val="00DA4EEC"/>
    <w:rsid w:val="00DA53F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26F"/>
    <w:rsid w:val="00DB74AF"/>
    <w:rsid w:val="00DC05D1"/>
    <w:rsid w:val="00DC0C01"/>
    <w:rsid w:val="00DC10C2"/>
    <w:rsid w:val="00DC1491"/>
    <w:rsid w:val="00DC1DB4"/>
    <w:rsid w:val="00DC247C"/>
    <w:rsid w:val="00DC2890"/>
    <w:rsid w:val="00DC2E56"/>
    <w:rsid w:val="00DC32B4"/>
    <w:rsid w:val="00DC3C23"/>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81"/>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B16"/>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3BC"/>
    <w:rsid w:val="00E05A5B"/>
    <w:rsid w:val="00E05F00"/>
    <w:rsid w:val="00E0684E"/>
    <w:rsid w:val="00E10242"/>
    <w:rsid w:val="00E10D02"/>
    <w:rsid w:val="00E1177E"/>
    <w:rsid w:val="00E11937"/>
    <w:rsid w:val="00E11949"/>
    <w:rsid w:val="00E11B48"/>
    <w:rsid w:val="00E124DB"/>
    <w:rsid w:val="00E1275D"/>
    <w:rsid w:val="00E1385D"/>
    <w:rsid w:val="00E13DE3"/>
    <w:rsid w:val="00E13F9F"/>
    <w:rsid w:val="00E14570"/>
    <w:rsid w:val="00E14E0F"/>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78"/>
    <w:rsid w:val="00E277B3"/>
    <w:rsid w:val="00E3038C"/>
    <w:rsid w:val="00E309B4"/>
    <w:rsid w:val="00E30C68"/>
    <w:rsid w:val="00E31662"/>
    <w:rsid w:val="00E31BB0"/>
    <w:rsid w:val="00E32A65"/>
    <w:rsid w:val="00E32CFA"/>
    <w:rsid w:val="00E32E5D"/>
    <w:rsid w:val="00E33120"/>
    <w:rsid w:val="00E33AA0"/>
    <w:rsid w:val="00E3409B"/>
    <w:rsid w:val="00E349AF"/>
    <w:rsid w:val="00E34B8A"/>
    <w:rsid w:val="00E34D61"/>
    <w:rsid w:val="00E34E1D"/>
    <w:rsid w:val="00E3517B"/>
    <w:rsid w:val="00E352D2"/>
    <w:rsid w:val="00E356B9"/>
    <w:rsid w:val="00E37071"/>
    <w:rsid w:val="00E3738A"/>
    <w:rsid w:val="00E406CE"/>
    <w:rsid w:val="00E411A1"/>
    <w:rsid w:val="00E41306"/>
    <w:rsid w:val="00E41326"/>
    <w:rsid w:val="00E414DA"/>
    <w:rsid w:val="00E41B8D"/>
    <w:rsid w:val="00E41DBA"/>
    <w:rsid w:val="00E438D7"/>
    <w:rsid w:val="00E43D02"/>
    <w:rsid w:val="00E43D53"/>
    <w:rsid w:val="00E43D6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564"/>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AA7"/>
    <w:rsid w:val="00E76CA8"/>
    <w:rsid w:val="00E80968"/>
    <w:rsid w:val="00E815E2"/>
    <w:rsid w:val="00E821B7"/>
    <w:rsid w:val="00E82562"/>
    <w:rsid w:val="00E82F5B"/>
    <w:rsid w:val="00E838DE"/>
    <w:rsid w:val="00E83EC8"/>
    <w:rsid w:val="00E840A1"/>
    <w:rsid w:val="00E841C7"/>
    <w:rsid w:val="00E8429B"/>
    <w:rsid w:val="00E84997"/>
    <w:rsid w:val="00E84C4D"/>
    <w:rsid w:val="00E856D1"/>
    <w:rsid w:val="00E85E07"/>
    <w:rsid w:val="00E8635E"/>
    <w:rsid w:val="00E864C6"/>
    <w:rsid w:val="00E86E8B"/>
    <w:rsid w:val="00E86E90"/>
    <w:rsid w:val="00E870CE"/>
    <w:rsid w:val="00E872D6"/>
    <w:rsid w:val="00E87378"/>
    <w:rsid w:val="00E87C1E"/>
    <w:rsid w:val="00E90CA6"/>
    <w:rsid w:val="00E914C4"/>
    <w:rsid w:val="00E91CF6"/>
    <w:rsid w:val="00E91FD3"/>
    <w:rsid w:val="00E92831"/>
    <w:rsid w:val="00E92DBB"/>
    <w:rsid w:val="00E936EE"/>
    <w:rsid w:val="00E951D5"/>
    <w:rsid w:val="00E95663"/>
    <w:rsid w:val="00E95BBB"/>
    <w:rsid w:val="00E96B20"/>
    <w:rsid w:val="00E97B4B"/>
    <w:rsid w:val="00E97E51"/>
    <w:rsid w:val="00EA0D97"/>
    <w:rsid w:val="00EA12E7"/>
    <w:rsid w:val="00EA1B50"/>
    <w:rsid w:val="00EA283F"/>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017"/>
    <w:rsid w:val="00EB6CCD"/>
    <w:rsid w:val="00EB6F44"/>
    <w:rsid w:val="00EC00F8"/>
    <w:rsid w:val="00EC0555"/>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5F00"/>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3D11"/>
    <w:rsid w:val="00F345A3"/>
    <w:rsid w:val="00F34FE9"/>
    <w:rsid w:val="00F36F7C"/>
    <w:rsid w:val="00F4078E"/>
    <w:rsid w:val="00F40832"/>
    <w:rsid w:val="00F415B3"/>
    <w:rsid w:val="00F41D2C"/>
    <w:rsid w:val="00F42417"/>
    <w:rsid w:val="00F43294"/>
    <w:rsid w:val="00F4449A"/>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733"/>
    <w:rsid w:val="00F84CF6"/>
    <w:rsid w:val="00F84FB5"/>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015"/>
    <w:rsid w:val="00FC5499"/>
    <w:rsid w:val="00FC69D0"/>
    <w:rsid w:val="00FC7262"/>
    <w:rsid w:val="00FC743A"/>
    <w:rsid w:val="00FC7832"/>
    <w:rsid w:val="00FD0B9E"/>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1680"/>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60B"/>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971292FB-3AC3-462A-8456-D06D6F38D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juan.arancibia@puertolirquen.cl" TargetMode="External"/><Relationship Id="rId39" Type="http://schemas.openxmlformats.org/officeDocument/2006/relationships/hyperlink" Target="http://seia.sea.gob.cl/expediente/expedientesSyF.php?modo=ficha&amp;id_expediente=1077507" TargetMode="Externa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2.jpeg"/><Relationship Id="rId42" Type="http://schemas.openxmlformats.org/officeDocument/2006/relationships/image" Target="media/image19.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juan.arancibia@puertolirquen.cl" TargetMode="External"/><Relationship Id="rId33" Type="http://schemas.openxmlformats.org/officeDocument/2006/relationships/image" Target="media/image11.jpeg"/><Relationship Id="rId38" Type="http://schemas.openxmlformats.org/officeDocument/2006/relationships/image" Target="media/image16.emf"/><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JPG"/><Relationship Id="rId40" Type="http://schemas.openxmlformats.org/officeDocument/2006/relationships/image" Target="media/image17.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g"/><Relationship Id="rId36" Type="http://schemas.openxmlformats.org/officeDocument/2006/relationships/image" Target="media/image14.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g"/><Relationship Id="rId30" Type="http://schemas.openxmlformats.org/officeDocument/2006/relationships/image" Target="media/image8.jpeg"/><Relationship Id="rId35" Type="http://schemas.openxmlformats.org/officeDocument/2006/relationships/image" Target="media/image13.JP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HELeC5tYZjussh2Rx0OoNu8C5dk=</DigestValue>
    </Reference>
    <Reference Type="http://www.w3.org/2000/09/xmldsig#Object" URI="#idOfficeObject">
      <DigestMethod Algorithm="http://www.w3.org/2000/09/xmldsig#sha1"/>
      <DigestValue>i2fnBJm1FoD6vfh/xbAMCuPqrYs=</DigestValue>
    </Reference>
    <Reference Type="http://uri.etsi.org/01903#SignedProperties" URI="#idSignedProperties">
      <Transforms>
        <Transform Algorithm="http://www.w3.org/TR/2001/REC-xml-c14n-20010315"/>
      </Transforms>
      <DigestMethod Algorithm="http://www.w3.org/2000/09/xmldsig#sha1"/>
      <DigestValue>bta3ZVW1O9Sbh7hBu+VP7ExoQTw=</DigestValue>
    </Reference>
    <Reference Type="http://www.w3.org/2000/09/xmldsig#Object" URI="#idValidSigLnImg">
      <DigestMethod Algorithm="http://www.w3.org/2000/09/xmldsig#sha1"/>
      <DigestValue>SQ7tdK66qNhgD5qGkiPowMqYy+s=</DigestValue>
    </Reference>
    <Reference Type="http://www.w3.org/2000/09/xmldsig#Object" URI="#idInvalidSigLnImg">
      <DigestMethod Algorithm="http://www.w3.org/2000/09/xmldsig#sha1"/>
      <DigestValue>J4zb6rOmm4E4cEq8TOklsK7WOqk=</DigestValue>
    </Reference>
  </SignedInfo>
  <SignatureValue>pblWbIdzH7XyydXF0GIdAQbga0NlW5+okgVytCnZ0Qty25NSBTMGG4TohweGINFEZ7aw9AuHyHJW
JhubEKKsWHAwhG1MEyTES2XfErKXT1R86Sj05yFKpo30CTslYwwfGY0EtiaMC9nI0VbRNpGEDry7
kZHKewrVxIJSQNCIzQvEXNkPOe7q2IXpNs2NKzNDhz66CrigX2pkSSEnkLoayyH5Kl5lsjLaLEhs
1B+DhgE3zOaBee5KoxKpiGuNBA79VIkF4Nq9LgTujRBdp7VPO8DnrHC5oVL10+V2nLJUIN1QKVwu
v/E+hMkRCJFL0CUaJg+8UIC7lSNDWj6K6xe/Ag==</SignatureValue>
  <KeyInfo>
    <X509Data>
      <X509Certificate>MIIHOzCCBiOgAwIBAgIQF4bTIZgvUBwaZ7uiuLi1f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VeqCvf4x5uXQOd8t+OfuUjGmnx7OkjfrecBSIU+YzZeCr/MrrOYfZsj365mwiPZF5aZYmX7ygiMJa2yXHXZxSTl/X3nm2t3HTisk/TVbLN1b0zAONR2W//EwRi59UMgQCGILl94/2G5Vj1LT9zJI5O/A9HW5bRgrRXWiVWoABVanLNvGxEOW8t/hbkBl5OotxYfUnkYvDAQ32IUIFZUagviSYGbpEbEfBFSrh811c8ZxkQcskjlp0YjHzEJAftn5qXd5g1qQQ0740F+HkyyYm/u80wzRWfJzj24pu3TFrKWZrwoRdsmn1NAqClwXP2HpRL3YSx5KH1hGenVTYACaq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0/09/xmldsig#sha1"/>
        <DigestValue>bPcvD8/Jceitx1TGjhnyA0x11Pg=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4+e6vOcvsBJdkbkVnas4/NWj6lQ=</DigestValue>
      </Reference>
      <Reference URI="/word/endnotes.xml?ContentType=application/vnd.openxmlformats-officedocument.wordprocessingml.endnotes+xml">
        <DigestMethod Algorithm="http://www.w3.org/2000/09/xmldsig#sha1"/>
        <DigestValue>pALOGL3iWYLA6MjGKYOp+YFtCI4=</DigestValue>
      </Reference>
      <Reference URI="/word/fontTable.xml?ContentType=application/vnd.openxmlformats-officedocument.wordprocessingml.fontTable+xml">
        <DigestMethod Algorithm="http://www.w3.org/2000/09/xmldsig#sha1"/>
        <DigestValue>ssBKRWmrujJw2p9aZynCVrGUi4Q=</DigestValue>
      </Reference>
      <Reference URI="/word/footer1.xml?ContentType=application/vnd.openxmlformats-officedocument.wordprocessingml.footer+xml">
        <DigestMethod Algorithm="http://www.w3.org/2000/09/xmldsig#sha1"/>
        <DigestValue>6prK+wmTcMXQYKvlkcQiHy9q0f4=</DigestValue>
      </Reference>
      <Reference URI="/word/footer2.xml?ContentType=application/vnd.openxmlformats-officedocument.wordprocessingml.footer+xml">
        <DigestMethod Algorithm="http://www.w3.org/2000/09/xmldsig#sha1"/>
        <DigestValue>A7HA8zwZqML7dyuX04mRaYqjHUU=</DigestValue>
      </Reference>
      <Reference URI="/word/footnotes.xml?ContentType=application/vnd.openxmlformats-officedocument.wordprocessingml.footnotes+xml">
        <DigestMethod Algorithm="http://www.w3.org/2000/09/xmldsig#sha1"/>
        <DigestValue>dyOmoeVL9EwP+tFlUSfb1cpgd1w=</DigestValue>
      </Reference>
      <Reference URI="/word/header1.xml?ContentType=application/vnd.openxmlformats-officedocument.wordprocessingml.header+xml">
        <DigestMethod Algorithm="http://www.w3.org/2000/09/xmldsig#sha1"/>
        <DigestValue>LH2nILwDUD0vp4sh6i6PylKcHZU=</DigestValue>
      </Reference>
      <Reference URI="/word/media/image1.emf?ContentType=image/x-emf">
        <DigestMethod Algorithm="http://www.w3.org/2000/09/xmldsig#sha1"/>
        <DigestValue>7/LbHvzZC5tfmzcCZBvlwTdtPio=</DigestValue>
      </Reference>
      <Reference URI="/word/media/image10.jpeg?ContentType=image/jpeg">
        <DigestMethod Algorithm="http://www.w3.org/2000/09/xmldsig#sha1"/>
        <DigestValue>00/GxJd2J6/diSSgoaOU4y5NO/w=</DigestValue>
      </Reference>
      <Reference URI="/word/media/image11.jpeg?ContentType=image/jpeg">
        <DigestMethod Algorithm="http://www.w3.org/2000/09/xmldsig#sha1"/>
        <DigestValue>k9RMY6DF0EwhVv8p4wWKywthCPU=</DigestValue>
      </Reference>
      <Reference URI="/word/media/image12.jpeg?ContentType=image/jpeg">
        <DigestMethod Algorithm="http://www.w3.org/2000/09/xmldsig#sha1"/>
        <DigestValue>/PXDjTt3To9mx6KHPSzpAkq2cis=</DigestValue>
      </Reference>
      <Reference URI="/word/media/image13.JPG?ContentType=image/jpeg">
        <DigestMethod Algorithm="http://www.w3.org/2000/09/xmldsig#sha1"/>
        <DigestValue>W/nPjFy4PQvckQGBj2mykpb8igE=</DigestValue>
      </Reference>
      <Reference URI="/word/media/image14.JPG?ContentType=image/jpeg">
        <DigestMethod Algorithm="http://www.w3.org/2000/09/xmldsig#sha1"/>
        <DigestValue>U8gHVNHc243yOegjz+KTpPo1ia4=</DigestValue>
      </Reference>
      <Reference URI="/word/media/image15.JPG?ContentType=image/jpeg">
        <DigestMethod Algorithm="http://www.w3.org/2000/09/xmldsig#sha1"/>
        <DigestValue>vWZfSPIsoeVleR8YL3/X+Kctnco=</DigestValue>
      </Reference>
      <Reference URI="/word/media/image16.emf?ContentType=image/x-emf">
        <DigestMethod Algorithm="http://www.w3.org/2000/09/xmldsig#sha1"/>
        <DigestValue>lv1x4tPm8oiMcaOM/ei1zkE8d5g=</DigestValue>
      </Reference>
      <Reference URI="/word/media/image17.JPG?ContentType=image/jpeg">
        <DigestMethod Algorithm="http://www.w3.org/2000/09/xmldsig#sha1"/>
        <DigestValue>0X2ApbhfB+C+I7O4E2diPkJnjSw=</DigestValue>
      </Reference>
      <Reference URI="/word/media/image18.JPG?ContentType=image/jpeg">
        <DigestMethod Algorithm="http://www.w3.org/2000/09/xmldsig#sha1"/>
        <DigestValue>/9SQpnRLz9JdZHMRMrutH9eIFQ4=</DigestValue>
      </Reference>
      <Reference URI="/word/media/image19.png?ContentType=image/png">
        <DigestMethod Algorithm="http://www.w3.org/2000/09/xmldsig#sha1"/>
        <DigestValue>Gn8XR9IFdD+OcQk1UbuLT2bgeJM=</DigestValue>
      </Reference>
      <Reference URI="/word/media/image2.emf?ContentType=image/x-emf">
        <DigestMethod Algorithm="http://www.w3.org/2000/09/xmldsig#sha1"/>
        <DigestValue>Rt3kUzAaLWEGAXVIAhAbH62rK1U=</DigestValue>
      </Reference>
      <Reference URI="/word/media/image3.emf?ContentType=image/x-emf">
        <DigestMethod Algorithm="http://www.w3.org/2000/09/xmldsig#sha1"/>
        <DigestValue>sSgcHFMfQ0OBrf9aKiJCvf2XZ08=</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lHI68R3oka/3plYHSrmg1zM9hyg=</DigestValue>
      </Reference>
      <Reference URI="/word/media/image6.jpg?ContentType=image/jpeg">
        <DigestMethod Algorithm="http://www.w3.org/2000/09/xmldsig#sha1"/>
        <DigestValue>ObvF6iDiGOcDIkcoQD0x53g8cQc=</DigestValue>
      </Reference>
      <Reference URI="/word/media/image7.jpeg?ContentType=image/jpeg">
        <DigestMethod Algorithm="http://www.w3.org/2000/09/xmldsig#sha1"/>
        <DigestValue>lwHySBOnP13HYp+Is6a1bKj7pmY=</DigestValue>
      </Reference>
      <Reference URI="/word/media/image8.jpeg?ContentType=image/jpeg">
        <DigestMethod Algorithm="http://www.w3.org/2000/09/xmldsig#sha1"/>
        <DigestValue>f7O9PRxttXMj8DvQ/P2VDYrNC48=</DigestValue>
      </Reference>
      <Reference URI="/word/media/image9.jpeg?ContentType=image/jpeg">
        <DigestMethod Algorithm="http://www.w3.org/2000/09/xmldsig#sha1"/>
        <DigestValue>O7JYVFsMi+O+VpHCJHixWrYvSVc=</DigestValue>
      </Reference>
      <Reference URI="/word/numbering.xml?ContentType=application/vnd.openxmlformats-officedocument.wordprocessingml.numbering+xml">
        <DigestMethod Algorithm="http://www.w3.org/2000/09/xmldsig#sha1"/>
        <DigestValue>fQEdjWGNFqxFHoIt2fCWFT/1X80=</DigestValue>
      </Reference>
      <Reference URI="/word/settings.xml?ContentType=application/vnd.openxmlformats-officedocument.wordprocessingml.settings+xml">
        <DigestMethod Algorithm="http://www.w3.org/2000/09/xmldsig#sha1"/>
        <DigestValue>1fHDVbqOz2shiC3vrpBeLTVpDCA=</DigestValue>
      </Reference>
      <Reference URI="/word/styles.xml?ContentType=application/vnd.openxmlformats-officedocument.wordprocessingml.styles+xml">
        <DigestMethod Algorithm="http://www.w3.org/2000/09/xmldsig#sha1"/>
        <DigestValue>sslXnCkp1xZeLMyEpcKSyaDJHjk=</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2016-01-22T19:25:28Z</mdssi:Value>
        </mdssi:SignatureTime>
      </SignatureProperty>
    </SignatureProperties>
  </Object>
  <Object Id="idOfficeObject">
    <SignatureProperties>
      <SignatureProperty Id="idOfficeV1Details" Target="#idPackageSignature">
        <SignatureInfoV1 xmlns="http://schemas.microsoft.com/office/2006/digsig">
          <SetupID>{6CC908DB-556F-48BB-B425-3CEC28E3EF28}</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2016-01-22T19:25:28Z</xd:SigningTime>
          <xd:SigningCertificate>
            <xd:Cert>
              <xd:CertDigest>
                <DigestMethod Algorithm="http://www.w3.org/2000/09/xmldsig#sha1"/>
                <DigestValue>Eo8NVFZ5j6GeXEGAhf3rmG4c754=</DigestValue>
              </xd:CertDigest>
              <xd:IssuerSerial>
                <X509IssuerName>E=e-sign@e-sign.cl, CN=E-Sign Firma Electronica Avanzada para Estado de Chile CA, OU=Class 2 Managed PKI Individual Subscriber CA, OU=Symantec Trust Network, O=E-Sign S.A., C=CL</X509IssuerName>
                <X509SerialNumber>31272293932151384766289739679543113087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FN4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BHAqD4///yAQAAAAAAAPzLXwmA+P//CABYfvv2//8AAAAAAAAAAODLXwmA+P////8AAAAAAAD1AAAA1G41ADnO8GtFzvBrPo6UW0D13R4AAAAATRQheyIAigEgDQCERG81ABhvNQCQ8okHIA0AhNhxNQANj5RbIA0AhAAAAADI5ZkHEO9iAsRwNQBY2LlbHi0xDQAAAABY2LlbIA0AABwtMQ0BAAAAAAAAAAcAAAAcLTENAAAAAAAAAABMbzUA4nmIWyAAAAD/////AAAAAAAAAAAVAAAAAAAAAHAAAAABAAAAAQAAACQAAAAkAAAAEAAAAAAAAADI5ZkHEO9iAgGCAQAAAAAA6hwKkAxwNQAMcDUA0HiUWwAAAADw8+ceAAAAAAEAAAAAAAAAyG81AC8wvn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Dt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JAEAAAoAAABgAAAAwwAAAGwAAAABAAAAWyQNQlUlDUIKAAAAYAAAACQAAABMAAAAAAAAAAAAAAAAAAAA//////////+UAAAARgBpAHMAYwBhAGwAaQB6AGEAZABvAHIAIABEAEYAWgAgAC0AIABSAGUAZwBpAPMAbgAgAGQAZQBsACAAQgBpAG8AYgDtAG8ABgAAAAMAAAAFAAAABQAAAAYAAAADAAAAAwAAAAUAAAAGAAAABwAAAAcAAAAEAAAAAwAAAAgAAAAGAAAABgAAAAMAAAAEAAAAAwAAAAcAAAAGAAAABwAAAAMAAAAHAAAABwAAAAMAAAAHAAAABgAAAAMAAAADAAAABwAAAAMAAAAHAAAABwAAAAMAAAAH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Object Id="idInvalidSigLnImg">AQAAAGwAAAAAAAAAAAAAAP8AAAB/AAAAAAAAAAAAAABKIwAApREAACBFTUYAAAEAs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LZAAAAAcKDQcKDQcJDQ4WMShFrjFU1TJV1gECBAIDBAECBQoRKyZBowsTMUtkAAAAfqbJd6PIeqDCQFZ4JTd0Lk/HMVPSGy5uFiE4GypVJ0KnHjN9AAABSw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8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1APAdngAAAAAA4NM1ADAkngAgH54AUNM1AG4cIV/0IZ4A9QIhX/RP9msAAAAA4NM1ANzTNQAAAGYACImeANqYVHXwYPFrwP5mAHgBZgAAAAAAMNM1AIABwnUOXL114Fu9dTDTNQBkAQAAgWITd4FiE3f45pcHAAgAAAACAAAAAAAAUNM1ABZqE3cAAAAAAAAAAIrUNQAJAAAAeNQ1AAkAAAAAAAAAAAAAAHjUNQCI0zUA4uoSdwAAAAAAAgAAAAA1AAkAAAB41DUACQAAAEwSFHcAAAAAAAAAAHjUNQAJAAAAAAAAALTTNQCKLhJ3AAAAAAACAAB41D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EcCoPj///IBAAAAAAAA/MtfCYD4//8IAFh++/b//wAAAAAAAAAA4MtfCYD4/////wAAAAA1AP48qXd4YTUA9XGtdwaFCxH+////jOOod/LgqHckBoYK2Lc7AGgEhgoIWzUAFmoTdwAAAAAAAAAAPFw1AAYAAAAwXDUABgAAAAAAAAAAAAAAfASGCjDVlQp8BIYKAAAAADDVlQpYWzUAgWITd4FiE3cAAAAAAAgAAAACAAAAAAAAYFs1ABZqE3cAAAAAAAAAAJZcNQAHAAAAiFw1AAcAAAAAAAAAAAAAAIhcNQCYWzUA4uoSdwAAAAAAAgAAAAA1AAcAAACIXDUABwAAAEwSFHcAAAAAAAAAAIhcNQAHAAAAAAAAAMRbNQCKLhJ3AAAAAAACAACIX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5ACDNNQ2Y5IcKGEs5AAEAAACwxWUCAAAAAEBCjAqIj5kKGEs5AGhrnwcAAAAAQEKMCuOFiFsDAAAA7IWIWwEAAADIKj4NaM25W45ogFvoWjUAgAHCdQ5cvXXgW7116Fo1AGQBAACBYhN3gWITdziEqQoACAAAAAIAAAAAAAAIWzUAFmoTdwAAAAAAAAAAPFw1AAYAAAAwXDUABgAAAAAAAAAAAAAAMFw1AEBbNQDi6hJ3AAAAAAACAAAAADUABgAAADBcNQAGAAAATBIUdwAAAAAAAAAAMFw1AAYAAAAAAAAAbFs1AIouEncAAAAAAAIAADBcN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BHAqD4///yAQAAAAAAAPzLXwmA+P//CABYfvv2//8AAAAAAAAAAODLXwmA+P////8AAAAAmQcAAAAAUPSbEP6dvXXYrKtcxiIBY0D13R4AAAAA+iQhgiIAigHwbjUAXvR2XHBvNQAAAAAAyOWZB7BwNQAkiIASuG81AFMAZQBnAG8AZQAgAFUASQAAAAAAAAAAACXkdlzhAAAALG81AJozlVtwX54H4QAAAAEAAABu9JsQAAA1ADozlVsEAAAABQAAAAAAAAAAAAAAAAAAAG70mxA4cTUAJN92XJhjmAcEAAAAyOWZBwAAAACl43ZcEAAAAAAAAABTAGUAZwBvAGUAIABVAEkAAAAKOQxwNQAMcDUA4QAAAAAAAABQ9JsQAAAAAAEAAAAAAAAAyG81AC8wvn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Dt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JAEAAAoAAABgAAAAwwAAAGwAAAABAAAAWyQNQlUlDUIKAAAAYAAAACQAAABMAAAAAAAAAAAAAAAAAAAA//////////+UAAAARgBpAHMAYwBhAGwAaQB6AGEAZABvAHIAIABEAEYAWgAgAC0AIABSAGUAZwBpAPMAbgAgAGQAZQBsACAAQgBpAG8AYgDtAG8ABgAAAAMAAAAFAAAABQAAAAYAAAADAAAAAwAAAAUAAAAGAAAABwAAAAcAAAAEAAAAAwAAAAgAAAAGAAAABgAAAAMAAAAEAAAAAwAAAAcAAAAGAAAABwAAAAMAAAAHAAAABwAAAAMAAAAHAAAABgAAAAMAAAADAAAABwAAAAMAAAAHAAAABwAAAAMAAAAH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tIeJE6I27PryOO99h03veMYdlEI=</DigestValue>
    </Reference>
    <Reference URI="#idOfficeObject" Type="http://www.w3.org/2000/09/xmldsig#Object">
      <DigestMethod Algorithm="http://www.w3.org/2000/09/xmldsig#sha1"/>
      <DigestValue>WG+Bo37r+Jvr1vHzvV/ve0wEVL0=</DigestValue>
    </Reference>
    <Reference URI="#idSignedProperties" Type="http://uri.etsi.org/01903#SignedProperties">
      <Transforms>
        <Transform Algorithm="http://www.w3.org/TR/2001/REC-xml-c14n-20010315"/>
      </Transforms>
      <DigestMethod Algorithm="http://www.w3.org/2000/09/xmldsig#sha1"/>
      <DigestValue>VJJmBqG+7+rtdjxwJ/zOEohRR4Q=</DigestValue>
    </Reference>
    <Reference URI="#idValidSigLnImg" Type="http://www.w3.org/2000/09/xmldsig#Object">
      <DigestMethod Algorithm="http://www.w3.org/2000/09/xmldsig#sha1"/>
      <DigestValue>rGQyBp7vyaxE6rpqMAUiBfRADbk=</DigestValue>
    </Reference>
    <Reference URI="#idInvalidSigLnImg" Type="http://www.w3.org/2000/09/xmldsig#Object">
      <DigestMethod Algorithm="http://www.w3.org/2000/09/xmldsig#sha1"/>
      <DigestValue>FQQxLTgUHk2EsImEpbQsVVgKBZM=</DigestValue>
    </Reference>
  </SignedInfo>
  <SignatureValue>QJ8kHsYQpZLdonk9dMZVjkJPkEXq8fQ381w9zDBO6YMiBCIxsTYX2flyzshW/ztP2ZLBizqAGxjp
oS3J3xoxknV9o+GkoQq9V4xXICmUw7GY6EXHtZvNxImJVlzmMH5EUEXWL1BPbLdQa/DGq5QyVr/E
mMo5hL5yTUrVWBdYIi7GtYGplhsFncSs0eooWq0yTjGTe/rNg9ZI7BoQ1kd0xncYt0Xu0z1o2j3z
1kxj0gCp+CnDDOyPQBX8/k2S9L15MoLuY9m4or0haaWRhmGzNY0HU1d0oVsX07z/nRo8BxSPj+LM
StwGrPZdZcF9h1KzKe2NCboGcoWxLNw2aVqpfw==</SignatureValue>
  <KeyInfo>
    <X509Data>
      <X509Certificate>MIIHPTCCBiWgAwIBAgIQfru4U2/s5/vGiwjqx+it0DANBgkqhkiG9w0BAQUFADCB4DELMAkGA1UE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IGRlIENoaWxlIENBMR8wHQYJKoZIhvcNAQkBFhBlLXNpZ25AZS1zaWduLmNsMB4XDTE1MDEyMzAw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A4IBAQCeQgF2CeZuEOgpMNyO3jPvyBQ83g3CMwCdSv73lWO+Q0Aa6OBJ9PCoZ9GGqFtS8XsiKe0R
0akFXDwy+eGc5NCnGvq+GQTbhwthbJVerdYbgy1NI5tNt//4gGXVSy4zVIx2hmdnp2nE1Jq9z3K6
pRXOccwzk9hxBri0dHpiHR8783iKXH9wy/+AtQRU0p2c9FuL907eSOh1n/98lPlFUo3IEW6Xv3/W
R5/IsplBJK5bVDrbQLUv/OP4NKVhsFL5/v2q7Y63e2sZbYBAf81lTDR7BvdEA7xCBEAAAaXIXUCM
P20E9qbdZo3tCzoSyplpoc5cJpUoQYJYiekvT6W6eMmf</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fQEdjWGNFqxFHoIt2fCWFT/1X80=</DigestValue>
      </Reference>
      <Reference URI="/word/media/image12.jpeg?ContentType=image/jpeg">
        <DigestMethod Algorithm="http://www.w3.org/2000/09/xmldsig#sha1"/>
        <DigestValue>/PXDjTt3To9mx6KHPSzpAkq2cis=</DigestValue>
      </Reference>
      <Reference URI="/word/media/image13.JPG?ContentType=image/jpeg">
        <DigestMethod Algorithm="http://www.w3.org/2000/09/xmldsig#sha1"/>
        <DigestValue>W/nPjFy4PQvckQGBj2mykpb8igE=</DigestValue>
      </Reference>
      <Reference URI="/word/media/image14.JPG?ContentType=image/jpeg">
        <DigestMethod Algorithm="http://www.w3.org/2000/09/xmldsig#sha1"/>
        <DigestValue>U8gHVNHc243yOegjz+KTpPo1ia4=</DigestValue>
      </Reference>
      <Reference URI="/word/media/image15.JPG?ContentType=image/jpeg">
        <DigestMethod Algorithm="http://www.w3.org/2000/09/xmldsig#sha1"/>
        <DigestValue>vWZfSPIsoeVleR8YL3/X+Kctnco=</DigestValue>
      </Reference>
      <Reference URI="/word/media/image6.jpg?ContentType=image/jpeg">
        <DigestMethod Algorithm="http://www.w3.org/2000/09/xmldsig#sha1"/>
        <DigestValue>ObvF6iDiGOcDIkcoQD0x53g8cQc=</DigestValue>
      </Reference>
      <Reference URI="/word/media/image5.jpg?ContentType=image/jpeg">
        <DigestMethod Algorithm="http://www.w3.org/2000/09/xmldsig#sha1"/>
        <DigestValue>lHI68R3oka/3plYHSrmg1zM9hyg=</DigestValue>
      </Reference>
      <Reference URI="/word/media/image11.jpeg?ContentType=image/jpeg">
        <DigestMethod Algorithm="http://www.w3.org/2000/09/xmldsig#sha1"/>
        <DigestValue>k9RMY6DF0EwhVv8p4wWKywthCPU=</DigestValue>
      </Reference>
      <Reference URI="/word/media/image10.jpeg?ContentType=image/jpeg">
        <DigestMethod Algorithm="http://www.w3.org/2000/09/xmldsig#sha1"/>
        <DigestValue>00/GxJd2J6/diSSgoaOU4y5NO/w=</DigestValue>
      </Reference>
      <Reference URI="/word/media/image9.jpeg?ContentType=image/jpeg">
        <DigestMethod Algorithm="http://www.w3.org/2000/09/xmldsig#sha1"/>
        <DigestValue>O7JYVFsMi+O+VpHCJHixWrYvSVc=</DigestValue>
      </Reference>
      <Reference URI="/word/styles.xml?ContentType=application/vnd.openxmlformats-officedocument.wordprocessingml.styles+xml">
        <DigestMethod Algorithm="http://www.w3.org/2000/09/xmldsig#sha1"/>
        <DigestValue>sslXnCkp1xZeLMyEpcKSyaDJHjk=</DigestValue>
      </Reference>
      <Reference URI="/word/fontTable.xml?ContentType=application/vnd.openxmlformats-officedocument.wordprocessingml.fontTable+xml">
        <DigestMethod Algorithm="http://www.w3.org/2000/09/xmldsig#sha1"/>
        <DigestValue>ssBKRWmrujJw2p9aZynCVrGUi4Q=</DigestValue>
      </Reference>
      <Reference URI="/word/settings.xml?ContentType=application/vnd.openxmlformats-officedocument.wordprocessingml.settings+xml">
        <DigestMethod Algorithm="http://www.w3.org/2000/09/xmldsig#sha1"/>
        <DigestValue>1fHDVbqOz2shiC3vrpBeLTVpDCA=</DigestValue>
      </Reference>
      <Reference URI="/word/media/image4.png?ContentType=image/png">
        <DigestMethod Algorithm="http://www.w3.org/2000/09/xmldsig#sha1"/>
        <DigestValue>gDxdZRcGH7kAh72hSVKw2AKg6y4=</DigestValue>
      </Reference>
      <Reference URI="/word/media/image7.jpeg?ContentType=image/jpeg">
        <DigestMethod Algorithm="http://www.w3.org/2000/09/xmldsig#sha1"/>
        <DigestValue>lwHySBOnP13HYp+Is6a1bKj7pmY=</DigestValue>
      </Reference>
      <Reference URI="/word/media/image8.jpeg?ContentType=image/jpeg">
        <DigestMethod Algorithm="http://www.w3.org/2000/09/xmldsig#sha1"/>
        <DigestValue>f7O9PRxttXMj8DvQ/P2VDYrNC48=</DigestValue>
      </Reference>
      <Reference URI="/word/webSettings.xml?ContentType=application/vnd.openxmlformats-officedocument.wordprocessingml.webSettings+xml">
        <DigestMethod Algorithm="http://www.w3.org/2000/09/xmldsig#sha1"/>
        <DigestValue>5cwYR6Ld2HNDHjohKm7UoRC12Wo=</DigestValue>
      </Reference>
      <Reference URI="/word/media/image2.emf?ContentType=image/x-emf">
        <DigestMethod Algorithm="http://www.w3.org/2000/09/xmldsig#sha1"/>
        <DigestValue>Rt3kUzAaLWEGAXVIAhAbH62rK1U=</DigestValue>
      </Reference>
      <Reference URI="/word/media/image17.JPG?ContentType=image/jpeg">
        <DigestMethod Algorithm="http://www.w3.org/2000/09/xmldsig#sha1"/>
        <DigestValue>0X2ApbhfB+C+I7O4E2diPkJnjSw=</DigestValue>
      </Reference>
      <Reference URI="/word/media/image18.JPG?ContentType=image/jpeg">
        <DigestMethod Algorithm="http://www.w3.org/2000/09/xmldsig#sha1"/>
        <DigestValue>/9SQpnRLz9JdZHMRMrutH9eIFQ4=</DigestValue>
      </Reference>
      <Reference URI="/word/header1.xml?ContentType=application/vnd.openxmlformats-officedocument.wordprocessingml.header+xml">
        <DigestMethod Algorithm="http://www.w3.org/2000/09/xmldsig#sha1"/>
        <DigestValue>LH2nILwDUD0vp4sh6i6PylKcHZU=</DigestValue>
      </Reference>
      <Reference URI="/word/footer1.xml?ContentType=application/vnd.openxmlformats-officedocument.wordprocessingml.footer+xml">
        <DigestMethod Algorithm="http://www.w3.org/2000/09/xmldsig#sha1"/>
        <DigestValue>6prK+wmTcMXQYKvlkcQiHy9q0f4=</DigestValue>
      </Reference>
      <Reference URI="/word/document.xml?ContentType=application/vnd.openxmlformats-officedocument.wordprocessingml.document.main+xml">
        <DigestMethod Algorithm="http://www.w3.org/2000/09/xmldsig#sha1"/>
        <DigestValue>4+e6vOcvsBJdkbkVnas4/NWj6lQ=</DigestValue>
      </Reference>
      <Reference URI="/word/footnotes.xml?ContentType=application/vnd.openxmlformats-officedocument.wordprocessingml.footnotes+xml">
        <DigestMethod Algorithm="http://www.w3.org/2000/09/xmldsig#sha1"/>
        <DigestValue>dyOmoeVL9EwP+tFlUSfb1cpgd1w=</DigestValue>
      </Reference>
      <Reference URI="/word/endnotes.xml?ContentType=application/vnd.openxmlformats-officedocument.wordprocessingml.endnotes+xml">
        <DigestMethod Algorithm="http://www.w3.org/2000/09/xmldsig#sha1"/>
        <DigestValue>pALOGL3iWYLA6MjGKYOp+YFtCI4=</DigestValue>
      </Reference>
      <Reference URI="/word/media/image16.emf?ContentType=image/x-emf">
        <DigestMethod Algorithm="http://www.w3.org/2000/09/xmldsig#sha1"/>
        <DigestValue>lv1x4tPm8oiMcaOM/ei1zkE8d5g=</DigestValue>
      </Reference>
      <Reference URI="/word/media/image19.png?ContentType=image/png">
        <DigestMethod Algorithm="http://www.w3.org/2000/09/xmldsig#sha1"/>
        <DigestValue>Gn8XR9IFdD+OcQk1UbuLT2bgeJM=</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A7HA8zwZqML7dyuX04mRaYqjHUU=</DigestValue>
      </Reference>
      <Reference URI="/word/media/image1.emf?ContentType=image/x-emf">
        <DigestMethod Algorithm="http://www.w3.org/2000/09/xmldsig#sha1"/>
        <DigestValue>7/LbHvzZC5tfmzcCZBvlwTdtPio=</DigestValue>
      </Reference>
      <Reference URI="/word/media/image3.emf?ContentType=image/x-emf">
        <DigestMethod Algorithm="http://www.w3.org/2000/09/xmldsig#sha1"/>
        <DigestValue>sSgcHFMfQ0OBrf9aKiJCvf2XZ08=</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bPcvD8/Jceitx1TGjhnyA0x11Pg=</DigestValue>
      </Reference>
    </Manifest>
    <SignatureProperties>
      <SignatureProperty Id="idSignatureTime" Target="#idPackageSignature">
        <mdssi:SignatureTime>
          <mdssi:Format>YYYY-MM-DDThh:mm:ssTZD</mdssi:Format>
          <mdssi:Value>2016-01-22T19:31:08Z</mdssi:Value>
        </mdssi:SignatureTime>
      </SignatureProperty>
    </SignatureProperties>
  </Object>
  <Object Id="idOfficeObject">
    <SignatureProperties>
      <SignatureProperty Id="idOfficeV1Details" Target="#idPackageSignature">
        <SignatureInfoV1 xmlns="http://schemas.microsoft.com/office/2006/digsig">
          <SetupID>{981417B2-A6AA-4FC7-8BAC-4934501379A4}</SetupID>
          <SignatureText/>
          <SignatureImage>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H/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w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f8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H/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w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f8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H/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w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f8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H/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w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f8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H/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w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f8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H/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w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2016-01-22T19:31:08Z</xd:SigningTime>
          <xd:SigningCertificate>
            <xd:Cert>
              <xd:CertDigest>
                <DigestMethod Algorithm="http://www.w3.org/2000/09/xmldsig#sha1"/>
                <DigestValue>gY38/2FshwqS++njDO2sf0oMrOg=</DigestValue>
              </xd:CertDigest>
              <xd:IssuerSerial>
                <X509IssuerName>E=e-sign@e-sign.cl, CN=E-Sign Firma Electronica Avanzada para Estado de Chile CA, OU=Class 2 Managed PKI Individual Subscriber CA, OU=Symantec Trust Network, O=E-Sign S.A., C=CL</X509IssuerName>
                <X509SerialNumber>168457425555389211438408117915837050320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BJQ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EggAAAAAIlMuMAAAAAAAAAAAAAAAAAAAAAAAAAAAAAAAAAQAAANASKYMg6gSCqkoAAAAAJQBYayUAAAAAAFB2oggkayUA7FYxdwAAKQCIi6YIWHaiCDkSIRoiAIoBAAAAAKhrJQDb3JZ2AAAAAOPclnYV5pitAAAAAAAAAAAAAAAACgALANA+C3EAAAAAAAAAAOi50wT1Ckt3AAAAAAAAAAAUVTB3rtaWdgAAAABwayUAAAAAAAYAAABAkYl2AAAAABhB1AQAAAAAQJGJdqoQCvbIayUA4HyFdhhB1AQAAAAAQJGJdshrJQD/fIV2QJGJdgAAAQWwDGUH8GslAD18hXYBAAAA2GslABAAAAADAQAAsAxlB/USAQWwDGUHAAAAAAEAAAAcbCUAHGwlACtRhnZ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H//w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8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f//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H//w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8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f//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H//w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8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f//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H//w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oAAABcAAAAAQAAAFskDUJVJQ1CCgAAAFAAAAASAAAATAAAAAAAAAAAAAAAAAAAAP//////////cAAAAEoAdQBhAG4AIABQAGEAYgBsAG8AIABHAHIAYQBuAHoAbwB3AAUAAAAGAAAABgAAAAYAAAADAAAABgAAAAYAAAAGAAAAAgAAAAYAAAADAAAABwAAAAQAAAAGAAAABgAAAAUAAAAGAAAAC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CQBAAAKAAAAYAAAALEAAABsAAAAAQAAAFskDUJVJQ1CCgAAAGAAAAAkAAAATAAAAAAAAAAAAAAAAAAAAP//////////lAAAAEYAaQBzAGMAYQBsAGkAegBhAGQAbwByACAARABGAFoAIAAtACAAUgBlAGcAaQDzAG4AIABkAGUAbAAgAEIAaQBvAGIA7QBvAAYAAAACAAAABQAAAAUAAAAGAAAAAgAAAAIAAAAFAAAABgAAAAYAAAAGAAAABAAAAAMAAAAHAAAABgAAAAYAAAADAAAABAAAAAMAAAAHAAAABgAAAAYAAAACAAAABgAAAAYAAAADAAAABgAAAAYAAAACAAAAAwAAAAYAAAACAAAABgAAAAYAAAAC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</Object>
  <Object Id="idInvalidSigLnImg">AQAAAGwAAAAAAAAAAAAAAP8AAAB/AAAAAAAAAAAAAABKIwAApREAACBFTUYAAAEAo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4KQlADnOr1UA4UAAFwAABAEAAAAABAAAXKUlAFfOr1W1d5WtaqYlAAAEAAABAgAAAAAAALSkJQBQ+CUAUPglABClJQBAkYl29KuFds+rhXYQpSUAZAEAAAAAAAAAAAAA2W4uddluLnVYJkAAAAgAAAACAAAAAAAAOKUlAF6ULnUAAAAAAAAAAGqmJQAHAAAAXKYlAAcAAAAAAAAAAAAAAFymJQBwpSUA05MudQAAAAAAAgAAAAAlAAcAAABcpiUABwAAAHBZMnUAAAAAAAAAAFymJQAHAAAAEGRQAZylJQASky51AAAAAAACAABcpiU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ASCAAAAAAiUy4wAAAAAAAAAAAAAAAAAAAAAAAAAAAAAAAABAAAA0BIpgyDqBIKqSgAAAAA8AAQAAADwFiYAgBYmALwyQADkpyUA/I2uVfAWJgAAHzwA7leuVQAAAACAFiYAvDJAAEB9TQHuV65VAAAAAIAVJgAQZFABANiUAgioJQBgV65V6F4rAPwBAABEqCUAJFeuVfwBAAAAAAAA2W4uddluLnX8AQAAAAgAAAACAAAAAAAAXKglAF6ULnUAAAAAAAAAAI6pJQAHAAAAgKklAAcAAAAAAAAAAAAAAICpJQCUqCUA05MudQAAAAAAAgAAAAAlAAcAAACAqSUABwAAAHBZMnUAAAAAAAAAAICpJQAHAAAAEGRQAcCoJQASky51AAAAAAACAACAqS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NVIHslAOqGuFU42+BVAQAAAGQ13FWINd1VQEFXAzjb4FUBAAAAZDXcVXw13FUAFVcDABVXA2h7JQBvabNVAKzgVQEAAABkNdxVdHslAECRiXb0q4V2z6uFdnR7JQBkAQAAAAAAAAAAAADZbi512W4udWAnQAAACAAAAAIAAAAAAACceyUAXpQudQAAAAAAAAAAzHwlAAYAAADAfCUABgAAAAAAAAAAAAAAwHwlANR7JQDTky51AAAAAAACAAAAACUABgAAAMB8JQAGAAAAcFkydQAAAAAAAAAAwHwlAAYAAAAQZFABAHwlABKTLnUAAAAAAAIAAMB8J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EggAAAAAIlMuMAAAAAAAAAAAAAAAAAAAAAAAAAAAAAAAAAQAAANASKYMg6gSCqkoAAAAAAAAAAAAAAAAAAAAAAAAAAAAAMGslAHNmaHaIi6YI4EJZA0YSIS4iAIoBaGlodgAAAAAAAAAA9GslANaGZ3YFAAAAAAAAABYSAakAAAAA4EJZAwEAAADgQlkDAAAAAA8AAAAGAAAAQJGJduBCWQPgQ9QE4EJZA0CRiXYeEQoeAAAlAOB8hXbgQ9QE4EJZA0CRiXaoayUA/3yFdkCRiXYWEgGpFhIBqdBrJQA9fIV2AQAAALhrJQBlsIV2cMrHVQAAAakAAAAAAAAAANBtJQAAAAAA8GslADPKx1VsbCUAAAAAAIBpjQLQbSUAAAAAALRsJQB0x8dVHGwlACtRhnZ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H//w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8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f//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H//w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8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f//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H//w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8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f//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H//w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oAAABcAAAAAQAAAFskDUJVJQ1CCgAAAFAAAAASAAAATAAAAAAAAAAAAAAAAAAAAP//////////cAAAAEoAdQBhAG4AIABQAGEAYgBsAG8AIABHAHIAYQBuAHoAbwB3AAUAAAAGAAAABgAAAAYAAAADAAAABgAAAAYAAAAGAAAAAgAAAAYAAAADAAAABwAAAAQAAAAGAAAABgAAAAUAAAAGAAAAC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CQBAAAKAAAAYAAAALEAAABsAAAAAQAAAFskDUJVJQ1CCgAAAGAAAAAkAAAATAAAAAAAAAAAAAAAAAAAAP//////////lAAAAEYAaQBzAGMAYQBsAGkAegBhAGQAbwByACAARABGAFoAIAAtACAAUgBlAGcAaQDzAG4AIABkAGUAbAAgAEIAaQBvAGIA7QBvAAYAAAACAAAABQAAAAUAAAAGAAAAAgAAAAIAAAAFAAAABgAAAAYAAAAGAAAABAAAAAMAAAAHAAAABgAAAAYAAAADAAAABAAAAAMAAAAHAAAABgAAAAYAAAACAAAABgAAAAYAAAADAAAABgAAAAYAAAACAAAAAwAAAAYAAAACAAAABgAAAAYAAAAC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CEgAAAAwAAAABAAAAFgAAAAwAAAAAAAAAVAAAADgBAAAKAAAAcAAAANQAAAB8AAAAAQAAAFskDUJVJQ1CCgAAAHAAAAAnAAAATAAAAAQAAAAJAAAAcAAAANYAAAB9AAAAnAAAAEYAaQByAG0AYQBkAG8AIABwAG8AcgA6ACAASgB1AGEAbgAgAFAAYQBiAGwAbwAgAEcAcgBhAG4AegBvAHcAIABDAGEAYgByAGUAcgBhALmGBgAAAAIAAAAEAAAACAAAAAYAAAAGAAAABgAAAAMAAAAGAAAABgAAAAQAAAAEAAAAAwAAAAUAAAAGAAAABgAAAAYAAAADAAAABgAAAAYAAAAGAAAAAgAAAAYAAAADAAAABwAAAAQAAAAGAAAABgAAAAUAAAAGAAAACAAAAAMAAAAHAAAABgAAAAYAAAAEAAAABgAAAAQ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Wikr4sv/PNvMWBHHWTEhQWf1fXS0G4WipIziZmUNed4=</DigestValue>
    </Reference>
    <Reference Type="http://www.w3.org/2000/09/xmldsig#Object" URI="#idOfficeObject">
      <DigestMethod Algorithm="http://www.w3.org/2001/04/xmlenc#sha256"/>
      <DigestValue>Z+/RInSSOBZ6wmN7yv3T7UspENT6OLhFyuxj9d4al5w=</DigestValue>
    </Reference>
    <Reference Type="http://uri.etsi.org/01903#SignedProperties" URI="#idSignedProperties">
      <Transforms>
        <Transform Algorithm="http://www.w3.org/TR/2001/REC-xml-c14n-20010315"/>
      </Transforms>
      <DigestMethod Algorithm="http://www.w3.org/2001/04/xmlenc#sha256"/>
      <DigestValue>DhxpcznWje+B7A45Txqd+1V4VFl5UHuKH3OzIJhwO3w=</DigestValue>
    </Reference>
    <Reference Type="http://www.w3.org/2000/09/xmldsig#Object" URI="#idValidSigLnImg">
      <DigestMethod Algorithm="http://www.w3.org/2001/04/xmlenc#sha256"/>
      <DigestValue>M3iyhudwXU+JnhD5ioJAM8jF+pnTMNG3UXOzWS04hCI=</DigestValue>
    </Reference>
    <Reference Type="http://www.w3.org/2000/09/xmldsig#Object" URI="#idInvalidSigLnImg">
      <DigestMethod Algorithm="http://www.w3.org/2001/04/xmlenc#sha256"/>
      <DigestValue>nkJoUcwKdIfBxWXijktQETRDxg+SznYhQ+i/DMzYaWM=</DigestValue>
    </Reference>
  </SignedInfo>
  <SignatureValue>KpUlJCXuflXaymOiYRZmB96Drs8VyqEu34o9sxeXzUfHMmCefI/VkZ7tzcm9tvdIEmexvd+hTaua
Wui5Qe8U6zHQFTginRBy2yzarAsAkYTjTGbKQYSw16t5MX6EFeZbqSl9/zS/xgEL2XqzL3ksxpY2
jt2RI/1ihQ1GGMscgK4U6fd3aCffl4QorrejUi3L/t2zfZI1tpmC+L/vx9pwMt3BDDN5LLdxJoJi
JGFCXBmY/4Jn5QNLorfuZZLkfpNZ/+LV07/oS4JHDZmW3R925drXyHgbgfHVtY4Unz42pBXyRIxN
0CUoYU8wNpzCF2s3bylcLXmgxhKRhxoYN1Lq9Q==</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Transform>
          <Transform Algorithm="http://www.w3.org/TR/2001/REC-xml-c14n-20010315"/>
        </Transforms>
        <DigestMethod Algorithm="http://www.w3.org/2001/04/xmlenc#sha256"/>
        <DigestValue>tGcrPkwuJE/yEWO5O5uMWBIemIA81d4kbzbqKX3d6MI=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+u6FfSSurqM9HPzIMJRO1TNgNWFBweaabN9b93znu+M=</DigestValue>
      </Reference>
      <Reference URI="/word/endnotes.xml?ContentType=application/vnd.openxmlformats-officedocument.wordprocessingml.endnotes+xml">
        <DigestMethod Algorithm="http://www.w3.org/2001/04/xmlenc#sha256"/>
        <DigestValue>myDPIIPluiJwMK8AdXc93gUybns0EqoZnkW8gnKhgHc=</DigestValue>
      </Reference>
      <Reference URI="/word/fontTable.xml?ContentType=application/vnd.openxmlformats-officedocument.wordprocessingml.fontTable+xml">
        <DigestMethod Algorithm="http://www.w3.org/2001/04/xmlenc#sha256"/>
        <DigestValue>QxCWujRcZAfRRYLuNBlurtETNMsOFOQF8GbUOvGIJ9w=</DigestValue>
      </Reference>
      <Reference URI="/word/footer1.xml?ContentType=application/vnd.openxmlformats-officedocument.wordprocessingml.footer+xml">
        <DigestMethod Algorithm="http://www.w3.org/2001/04/xmlenc#sha256"/>
        <DigestValue>5jQsU3c6W13cE6hYYuYnVqaV/s4Gyx2yV4FcrrNHsMI=</DigestValue>
      </Reference>
      <Reference URI="/word/footer2.xml?ContentType=application/vnd.openxmlformats-officedocument.wordprocessingml.footer+xml">
        <DigestMethod Algorithm="http://www.w3.org/2001/04/xmlenc#sha256"/>
        <DigestValue>Z3qcAJoRLLR9aTzy91rRxXx7BoBF3bZp2C4OYNUvMSo=</DigestValue>
      </Reference>
      <Reference URI="/word/footnotes.xml?ContentType=application/vnd.openxmlformats-officedocument.wordprocessingml.footnotes+xml">
        <DigestMethod Algorithm="http://www.w3.org/2001/04/xmlenc#sha256"/>
        <DigestValue>QuukNDr3VlxJp+2raW3zRM3/Y1w3mGSde63LJJ92EtA=</DigestValue>
      </Reference>
      <Reference URI="/word/header1.xml?ContentType=application/vnd.openxmlformats-officedocument.wordprocessingml.header+xml">
        <DigestMethod Algorithm="http://www.w3.org/2001/04/xmlenc#sha256"/>
        <DigestValue>GlIxVDYfQsTzYV4P680zuwwOq43yQrLWb7S9aJ69Wjc=</DigestValue>
      </Reference>
      <Reference URI="/word/media/image1.emf?ContentType=image/x-emf">
        <DigestMethod Algorithm="http://www.w3.org/2001/04/xmlenc#sha256"/>
        <DigestValue>fY9tuQOay9IRoae6XMGEvbEmmbcLUIt2CERInjzSBmw=</DigestValue>
      </Reference>
      <Reference URI="/word/media/image10.jpeg?ContentType=image/jpeg">
        <DigestMethod Algorithm="http://www.w3.org/2001/04/xmlenc#sha256"/>
        <DigestValue>69iIf5kpLLZl8tfmPaOajc4E+wxRD8CW17EUWANEjd8=</DigestValue>
      </Reference>
      <Reference URI="/word/media/image11.jpeg?ContentType=image/jpeg">
        <DigestMethod Algorithm="http://www.w3.org/2001/04/xmlenc#sha256"/>
        <DigestValue>IGkWsGP/dhrDtRQ1sFAk90iRQDvHWui9l18RGvWIIeM=</DigestValue>
      </Reference>
      <Reference URI="/word/media/image12.jpeg?ContentType=image/jpeg">
        <DigestMethod Algorithm="http://www.w3.org/2001/04/xmlenc#sha256"/>
        <DigestValue>t/ziKnfcZ4aNCs7ljK5f5oosBBXpuQEyTgli4q+nrc0=</DigestValue>
      </Reference>
      <Reference URI="/word/media/image13.JPG?ContentType=image/jpeg">
        <DigestMethod Algorithm="http://www.w3.org/2001/04/xmlenc#sha256"/>
        <DigestValue>ZGo61HeYXMXatvimjU8RUYzfcQSRd6kRSIjI7w5uuSk=</DigestValue>
      </Reference>
      <Reference URI="/word/media/image14.JPG?ContentType=image/jpeg">
        <DigestMethod Algorithm="http://www.w3.org/2001/04/xmlenc#sha256"/>
        <DigestValue>eD30l3SMwiRVxRIVb2WhHfJUXnxf7Y9NchKoPmPARBI=</DigestValue>
      </Reference>
      <Reference URI="/word/media/image15.JPG?ContentType=image/jpeg">
        <DigestMethod Algorithm="http://www.w3.org/2001/04/xmlenc#sha256"/>
        <DigestValue>uLGypiZbMZQZl10EsgFVAvW64Nr2wBV+HhU5P4JPWNc=</DigestValue>
      </Reference>
      <Reference URI="/word/media/image16.emf?ContentType=image/x-emf">
        <DigestMethod Algorithm="http://www.w3.org/2001/04/xmlenc#sha256"/>
        <DigestValue>EsPmpw63F8mJgd4i7P90GkqGhIDSm4MCyuRc9OsI4xI=</DigestValue>
      </Reference>
      <Reference URI="/word/media/image17.JPG?ContentType=image/jpeg">
        <DigestMethod Algorithm="http://www.w3.org/2001/04/xmlenc#sha256"/>
        <DigestValue>RMGDw575LCJ2AnqWiJAz67HMieA+DCI5R5M63crOLQY=</DigestValue>
      </Reference>
      <Reference URI="/word/media/image18.JPG?ContentType=image/jpeg">
        <DigestMethod Algorithm="http://www.w3.org/2001/04/xmlenc#sha256"/>
        <DigestValue>uxPu4y4Yzm4XTG6GGS6MeIOweQ0iKkZlGDyXNqlameI=</DigestValue>
      </Reference>
      <Reference URI="/word/media/image19.png?ContentType=image/png">
        <DigestMethod Algorithm="http://www.w3.org/2001/04/xmlenc#sha256"/>
        <DigestValue>E7vf47Gwjru58X6TWDicHu6yGgywNZzkwpv38q7gFm8=</DigestValue>
      </Reference>
      <Reference URI="/word/media/image2.emf?ContentType=image/x-emf">
        <DigestMethod Algorithm="http://www.w3.org/2001/04/xmlenc#sha256"/>
        <DigestValue>vTefhH4ywI4x1xD56qNhIC7pkYz8869tgl2mwkJ4EeA=</DigestValue>
      </Reference>
      <Reference URI="/word/media/image3.emf?ContentType=image/x-emf">
        <DigestMethod Algorithm="http://www.w3.org/2001/04/xmlenc#sha256"/>
        <DigestValue>lEaFSlgp5c9p+KggB3FR6INQ9BkKbQuMdjr9bjTthbY=</DigestValue>
      </Reference>
      <Reference URI="/word/media/image4.png?ContentType=image/png">
        <DigestMethod Algorithm="http://www.w3.org/2001/04/xmlenc#sha256"/>
        <DigestValue>014rDYpMntf/FAchJksO66Ry/FgMOUt05wbVvHssX2s=</DigestValue>
      </Reference>
      <Reference URI="/word/media/image5.jpg?ContentType=image/jpeg">
        <DigestMethod Algorithm="http://www.w3.org/2001/04/xmlenc#sha256"/>
        <DigestValue>zpuytX5DA0Mftf7RYn+XasOitxo8ux1p7eeAhcGR1vQ=</DigestValue>
      </Reference>
      <Reference URI="/word/media/image6.jpg?ContentType=image/jpeg">
        <DigestMethod Algorithm="http://www.w3.org/2001/04/xmlenc#sha256"/>
        <DigestValue>7TqB5JIab6CYhmawinyaA6HCJeQauJXTS5kxDCTd0Zo=</DigestValue>
      </Reference>
      <Reference URI="/word/media/image7.jpeg?ContentType=image/jpeg">
        <DigestMethod Algorithm="http://www.w3.org/2001/04/xmlenc#sha256"/>
        <DigestValue>5vmJf/9SVPZnXTGWvPJrGCAskVH1DboAsS+zCSyGsHk=</DigestValue>
      </Reference>
      <Reference URI="/word/media/image8.jpeg?ContentType=image/jpeg">
        <DigestMethod Algorithm="http://www.w3.org/2001/04/xmlenc#sha256"/>
        <DigestValue>I6/YvtPJ23dltJtK3nfid23LOpAIaRIGUKj51EIa8KY=</DigestValue>
      </Reference>
      <Reference URI="/word/media/image9.jpeg?ContentType=image/jpeg">
        <DigestMethod Algorithm="http://www.w3.org/2001/04/xmlenc#sha256"/>
        <DigestValue>MvfSwkuBxLPfn24FUkwUHeXP0OSoh1o2OG03hSzVVWM=</DigestValue>
      </Reference>
      <Reference URI="/word/numbering.xml?ContentType=application/vnd.openxmlformats-officedocument.wordprocessingml.numbering+xml">
        <DigestMethod Algorithm="http://www.w3.org/2001/04/xmlenc#sha256"/>
        <DigestValue>I1MXhrq/yJDPARUGYYsgDm5reMH1L22u9j/U3VicHfs=</DigestValue>
      </Reference>
      <Reference URI="/word/settings.xml?ContentType=application/vnd.openxmlformats-officedocument.wordprocessingml.settings+xml">
        <DigestMethod Algorithm="http://www.w3.org/2001/04/xmlenc#sha256"/>
        <DigestValue>/ggrAxJQR4NlQ30Vk3Rw/URkEi/OPVgTRMJDNJTFOoo=</DigestValue>
      </Reference>
      <Reference URI="/word/styles.xml?ContentType=application/vnd.openxmlformats-officedocument.wordprocessingml.styles+xml">
        <DigestMethod Algorithm="http://www.w3.org/2001/04/xmlenc#sha256"/>
        <DigestValue>svmbtq7z/oX7Q+rb96JHrU7EAzpoTAf5yfL0WVihflk=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2016-01-22T19:43:52Z</mdssi:Value>
        </mdssi:SignatureTime>
      </SignatureProperty>
    </SignatureProperties>
  </Object>
  <Object Id="idOfficeObject">
    <SignatureProperties>
      <SignatureProperty Id="idOfficeV1Details" Target="#idPackageSignature">
        <SignatureInfoV1 xmlns="http://schemas.microsoft.com/office/2006/digsig">
          <SetupID>{2FA41D59-BC53-46FB-9F03-C845A1D14DC8}</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2016-01-22T19:43:52Z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r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LLwSA+P//CABYfvv2//8AAAAAAAAAAODLLwSA+P////8AAAAAAAD1AAAAQHEgAAd8rFdTfKxXPo7OX6j0NRQAAAAANhkhyyIAigEgDQCEsHEgAIRxIACYd4IKIA0AhER0IAANj85fIA0AhAAAAABY1TIH2JlXAzBzIABY2PNfJpx1CgAAAABY2PNfIA0AACScdQoBAAAAAAAAAAcAAAAknHUKAAAAAAAAAAC4cSAA4nnCXyAAAAD/////AAAAAAAAAAAVAAAAAAAAAHAAAAABAAAAAQAAACQAAAAkAAAAEAAAAAAAAABY1TIH2JlXAwHeAQD/////pQEKnHhyIAB4ciAA0HjOXwAAAAAwwn4OAAAAAAEAAAAAAAAANHIgAC8w2nR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uAAAAAoAAABQAAAAcgAAAFwAAAABAAAAWyQNQlUlDUIKAAAAUAAAABIAAABMAAAAAAAAAAAAAAAAAAAA//////////9wAAAARQBtAGUAbABpAG4AYQAgAFoAYQBtAG8AcgBhAG4AbwAgAMEABgAAAAkAAAAGAAAAAwAAAAMAAAAHAAAABgAAAAMAAAAGAAAABgAAAAkAAAAHAAAABAAAAAYAAAAHAAAABwAAAAMAAAAHAAAASwAAAEAAAAAwAAAABQAAACAAAAABAAAAAQAAABAAAAAAAAAAAAAAAH4BAACAAAAAAAAAAAAAAAB+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</Object>
  <Object Id="idInvalidSigLnImg">AQAAAGwAAAAAAAAAAAAAAH0BAAB/AAAAAAAAAAAAAACoNAAApREAACBFTUYAAAEAS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dWwAAAAcKDQcKDQcJDQ4WMShFrjFU1TJV1gECBAIDBAECBQoRKyZBowsTMd1b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tdw+32XYephBhGEsQYf//AAAAAAt2floAAPSaIADKevNfAAAAAPiMkwBImiAAUPMMdgAAAAAAAENoYXJVcHBlclcAjJEAQI6RALjnNwfQlZEAoJogAIAB3nQOXNl04FvZdKCaIABkAQAAgWI3doFiN3ZAOZwAAAgAAAACAAAAAAAAwJogABZqN3YAAAAAAAAAAPqbIAAJAAAA6JsgAAkAAAAAAAAAAAAAAOibIAD4miAA4uo2dgAAAAAAAgAAAAAgAAkAAADomyAACQAAAEwSOHYAAAAAAAAAAOibIAAJAAAAAAAAACSbIACKLjZ2AAAAAAACAADomyA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MsvBID4//8IAFh++/b//wAAAAAAAAAA4MsvBID4/////wAAAAAgAPVxMXcAYSAA9XExd9P/1QH+////jOMsd/LgLHe0XWkKKMWTAPhbaQqQWiAAFmo3dgAAAAAAAAAAxFsgAAYAAAC4WyAABgAAAAAAAAAAAAAADFxpCghEdwoMXGkKAAAAAAhEdwrgWiAAgWI3doFiN3YAAAAAAAgAAAACAAAAAAAA6FogABZqN3YAAAAAAAAAAB5cIAAHAAAAEFwgAAcAAAAAAAAAAAAAABBcIAAgWyAA4uo2dgAAAAAAAgAAAAAgAAcAAAAQXCAABwAAAEwSOHYAAAAAAAAAABBcIAAHAAAAAAAAAExbIACKLjZ2AAAAAAACAAAQXC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RAGDEgwrwQYQK2E+RAAEAAADI6lkDAAAAAIhyggrwQYQK2E+RANgviAoAAAAAiHKCCuOFwl8DAAAA7IXCXwEAAADox3IKaM3zX45oul9wWiAAgAHedA5c2XTgW9l0cFogAGQBAACBYjd2gWI3dvD3XwoACAAAAAIAAAAAAACQWiAAFmo3dgAAAAAAAAAAxFsgAAYAAAC4WyAABgAAAAAAAAAAAAAAuFsgAMhaIADi6jZ2AAAAAAACAAAAACAABgAAALhbIAAGAAAATBI4dgAAAAAAAAAAuFsgAAYAAAAAAAAA9FogAIouNnYAAAAAAAIAALhbI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LLwSA+P//CABYfvv2//8AAAAAAAAAAODLLwSA+P////8AAAAAMgcAAAAAOBhODv6d2XTYrOVgwg4Beqj0NRQAAAAAtBchlSIAigFccSAAXvSwYNxxIAAAAAAAWNUyBxxzIAAkiIASJHIgAFMAZQBnAG8AZQAgAFUASQAAAAAAAAAAACXksGDhAAAAmHEgAJozz19IAFIK4QAAAAEAAABWGE4OAAAgADozz18EAAAABQAAAAAAAAAAAAAAAAAAAFYYTg6kcyAAJN+wYNjlRAcEAAAAWNUyBwAAAACl47BgEAAAAAAAAABTAGUAZwBvAGUAIABVAEkAAAAK8XhyIAB4ciAA4QAAAAAAAAA4GE4OAAAAAAEAAAAAAAAANHIgAC8w2nR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uAAAAAoAAABQAAAAcgAAAFwAAAABAAAAWyQNQlUlDUIKAAAAUAAAABIAAABMAAAAAAAAAAAAAAAAAAAA//////////9wAAAARQBtAGUAbABpAG4AYQAgAFoAYQBtAG8AcgBhAG4AbwAgAMEABgAAAAkAAAAGAAAAAwAAAAMAAAAHAAAABgAAAAMAAAAGAAAABgAAAAkAAAAHAAAABAAAAAYAAAAHAAAABwAAAAMAAAAHAAAASwAAAEAAAAAwAAAABQAAACAAAAABAAAAAQAAABAAAAAAAAAAAAAAAH4BAACAAAAAAAAAAAAAAAB+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4DC828DA-F616-488F-B06D-6DC2C32BE319}">
  <ds:schemaRefs>
    <ds:schemaRef ds:uri="http://schemas.openxmlformats.org/officeDocument/2006/bibliography"/>
  </ds:schemaRefs>
</ds:datastoreItem>
</file>

<file path=customXml/itemProps11.xml><?xml version="1.0" encoding="utf-8"?>
<ds:datastoreItem xmlns:ds="http://schemas.openxmlformats.org/officeDocument/2006/customXml" ds:itemID="{BDF81CB0-B5AD-49C0-998E-1358D7081EE0}">
  <ds:schemaRefs>
    <ds:schemaRef ds:uri="http://schemas.openxmlformats.org/officeDocument/2006/bibliography"/>
  </ds:schemaRefs>
</ds:datastoreItem>
</file>

<file path=customXml/itemProps12.xml><?xml version="1.0" encoding="utf-8"?>
<ds:datastoreItem xmlns:ds="http://schemas.openxmlformats.org/officeDocument/2006/customXml" ds:itemID="{D9BDC59B-768F-401C-B819-C7488F3D87C3}">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1829A612-76B4-412F-8DDC-98BFB8C6FEAA}">
  <ds:schemaRefs>
    <ds:schemaRef ds:uri="http://schemas.openxmlformats.org/officeDocument/2006/bibliography"/>
  </ds:schemaRefs>
</ds:datastoreItem>
</file>

<file path=customXml/itemProps6.xml><?xml version="1.0" encoding="utf-8"?>
<ds:datastoreItem xmlns:ds="http://schemas.openxmlformats.org/officeDocument/2006/customXml" ds:itemID="{F0E428C4-5548-416B-9AF9-9C5B968651FA}">
  <ds:schemaRefs>
    <ds:schemaRef ds:uri="http://schemas.openxmlformats.org/officeDocument/2006/bibliography"/>
  </ds:schemaRefs>
</ds:datastoreItem>
</file>

<file path=customXml/itemProps7.xml><?xml version="1.0" encoding="utf-8"?>
<ds:datastoreItem xmlns:ds="http://schemas.openxmlformats.org/officeDocument/2006/customXml" ds:itemID="{BED752BE-E7BA-42A7-911E-7BF6060D479A}">
  <ds:schemaRefs>
    <ds:schemaRef ds:uri="http://schemas.openxmlformats.org/officeDocument/2006/bibliography"/>
  </ds:schemaRefs>
</ds:datastoreItem>
</file>

<file path=customXml/itemProps8.xml><?xml version="1.0" encoding="utf-8"?>
<ds:datastoreItem xmlns:ds="http://schemas.openxmlformats.org/officeDocument/2006/customXml" ds:itemID="{0E920CFC-DF7A-4392-BED1-22CBACAC722F}">
  <ds:schemaRefs>
    <ds:schemaRef ds:uri="http://schemas.openxmlformats.org/officeDocument/2006/bibliography"/>
  </ds:schemaRefs>
</ds:datastoreItem>
</file>

<file path=customXml/itemProps9.xml><?xml version="1.0" encoding="utf-8"?>
<ds:datastoreItem xmlns:ds="http://schemas.openxmlformats.org/officeDocument/2006/customXml" ds:itemID="{A957A552-B818-4AE8-81D8-2958AC863F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9556</Words>
  <Characters>52560</Characters>
  <Application>Microsoft Office Word</Application>
  <DocSecurity>0</DocSecurity>
  <Lines>438</Lines>
  <Paragraphs>123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61993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Hugo Ramirez Cuadra</cp:lastModifiedBy>
  <cp:revision>2</cp:revision>
  <cp:lastPrinted>2013-04-08T12:43:00Z</cp:lastPrinted>
  <dcterms:created xsi:type="dcterms:W3CDTF">2016-01-22T19:25:00Z</dcterms:created>
  <dcterms:modified xsi:type="dcterms:W3CDTF">2016-01-22T19:25:00Z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