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6B4FA6" w:rsidRPr="0025129B" w:rsidRDefault="0058285B" w:rsidP="0058285B">
      <w:pPr>
        <w:jc w:val="center"/>
        <w:rPr>
          <w:rFonts w:cstheme="minorHAnsi"/>
          <w:b/>
        </w:rPr>
      </w:pPr>
      <w:r>
        <w:rPr>
          <w:b/>
        </w:rPr>
        <w:t>PROGRAMA DE CUMPLIMIENTO</w:t>
      </w:r>
    </w:p>
    <w:p w:rsidR="006B4FA6" w:rsidRPr="0025129B" w:rsidRDefault="006B4FA6" w:rsidP="006B4FA6">
      <w:pPr>
        <w:spacing w:line="276" w:lineRule="auto"/>
        <w:jc w:val="center"/>
        <w:rPr>
          <w:rFonts w:cstheme="minorHAnsi"/>
          <w:b/>
        </w:rPr>
      </w:pPr>
    </w:p>
    <w:p w:rsidR="00255B59" w:rsidRPr="00255B59" w:rsidRDefault="009A7CD3" w:rsidP="00255B59">
      <w:pPr>
        <w:spacing w:line="276" w:lineRule="auto"/>
        <w:jc w:val="center"/>
        <w:rPr>
          <w:b/>
        </w:rPr>
      </w:pPr>
      <w:r>
        <w:rPr>
          <w:b/>
        </w:rPr>
        <w:t>GOLDEN OMEGA</w:t>
      </w:r>
      <w:r w:rsidR="0058285B">
        <w:rPr>
          <w:b/>
        </w:rPr>
        <w:t xml:space="preserve"> S.A.</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Default="009A7CD3" w:rsidP="006B4FA6">
      <w:pPr>
        <w:spacing w:line="276" w:lineRule="auto"/>
        <w:jc w:val="center"/>
        <w:rPr>
          <w:b/>
          <w:bCs/>
        </w:rPr>
      </w:pPr>
      <w:r w:rsidRPr="009A7CD3">
        <w:rPr>
          <w:b/>
          <w:bCs/>
        </w:rPr>
        <w:t>DFZ-2015-</w:t>
      </w:r>
      <w:r w:rsidR="0058285B">
        <w:rPr>
          <w:b/>
          <w:bCs/>
        </w:rPr>
        <w:t>241</w:t>
      </w:r>
      <w:r w:rsidRPr="009A7CD3">
        <w:rPr>
          <w:b/>
          <w:bCs/>
        </w:rPr>
        <w:t>-XV-</w:t>
      </w:r>
      <w:r w:rsidR="0058285B">
        <w:rPr>
          <w:b/>
          <w:bCs/>
        </w:rPr>
        <w:t>P</w:t>
      </w:r>
      <w:r w:rsidRPr="009A7CD3">
        <w:rPr>
          <w:b/>
          <w:bCs/>
        </w:rPr>
        <w:t>C-IA</w:t>
      </w:r>
    </w:p>
    <w:p w:rsidR="009A7CD3" w:rsidRPr="009F3293" w:rsidRDefault="009A7CD3"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4050A7"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E4EFC"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6.25pt">
                  <v:imagedata r:id="rId20"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showsigndate="f"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4050A7" w:rsidP="00731C0C">
            <w:pPr>
              <w:spacing w:line="276" w:lineRule="auto"/>
              <w:jc w:val="center"/>
              <w:rPr>
                <w:rFonts w:cstheme="minorHAnsi"/>
                <w:b/>
                <w:sz w:val="18"/>
                <w:szCs w:val="18"/>
                <w:lang w:val="es-ES_tradnl"/>
              </w:rPr>
            </w:pPr>
            <w:r>
              <w:rPr>
                <w:rFonts w:cstheme="minorHAnsi"/>
                <w:b/>
                <w:sz w:val="18"/>
                <w:szCs w:val="18"/>
                <w:lang w:val="es-ES_tradnl"/>
              </w:rPr>
              <w:t>Boris Cerda Pavés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7E4EFC"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05pt;height:5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Boris Cerda Pavés" o:suggestedsigner2="Profesional DFZ" o:suggestedsigneremail="Fiscalizador 1 @sma.gob.cl" showsigndate="f"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255B59" w:rsidP="00731C0C">
            <w:pPr>
              <w:spacing w:line="276" w:lineRule="auto"/>
              <w:jc w:val="center"/>
              <w:rPr>
                <w:rFonts w:cstheme="minorHAnsi"/>
                <w:b/>
                <w:sz w:val="18"/>
                <w:szCs w:val="18"/>
                <w:lang w:val="es-ES_tradnl"/>
              </w:rPr>
            </w:pPr>
            <w:r>
              <w:rPr>
                <w:rFonts w:cstheme="minorHAns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7E4EFC"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05pt;height:5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rsidR="001A4615" w:rsidRPr="0025129B" w:rsidRDefault="000F672C">
      <w:pPr>
        <w:jc w:val="left"/>
      </w:pPr>
      <w:bookmarkStart w:id="5" w:name="_Toc205640089"/>
      <w:r w:rsidRPr="0025129B">
        <w:br w:type="page"/>
      </w:r>
    </w:p>
    <w:p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441235280"/>
      <w:bookmarkEnd w:id="5"/>
      <w:r w:rsidRPr="0025129B">
        <w:rPr>
          <w:sz w:val="20"/>
        </w:rPr>
        <w:lastRenderedPageBreak/>
        <w:t>Tabla de Contenidos</w:t>
      </w:r>
      <w:bookmarkEnd w:id="6"/>
      <w:bookmarkEnd w:id="7"/>
      <w:bookmarkEnd w:id="8"/>
    </w:p>
    <w:p w:rsidR="008E6CE7" w:rsidRDefault="003753AB" w:rsidP="008E6CE7">
      <w:pPr>
        <w:pStyle w:val="TDC1"/>
        <w:tabs>
          <w:tab w:val="clear" w:pos="9395"/>
          <w:tab w:val="right" w:leader="dot" w:pos="9781"/>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1235280" w:history="1">
        <w:r w:rsidR="008E6CE7" w:rsidRPr="00C85D11">
          <w:rPr>
            <w:rStyle w:val="Hipervnculo"/>
            <w:noProof/>
          </w:rPr>
          <w:t>Tabla de Contenidos</w:t>
        </w:r>
        <w:r w:rsidR="008E6CE7">
          <w:rPr>
            <w:noProof/>
            <w:webHidden/>
          </w:rPr>
          <w:tab/>
        </w:r>
        <w:r w:rsidR="008E6CE7">
          <w:rPr>
            <w:noProof/>
            <w:webHidden/>
          </w:rPr>
          <w:fldChar w:fldCharType="begin"/>
        </w:r>
        <w:r w:rsidR="008E6CE7">
          <w:rPr>
            <w:noProof/>
            <w:webHidden/>
          </w:rPr>
          <w:instrText xml:space="preserve"> PAGEREF _Toc441235280 \h </w:instrText>
        </w:r>
        <w:r w:rsidR="008E6CE7">
          <w:rPr>
            <w:noProof/>
            <w:webHidden/>
          </w:rPr>
        </w:r>
        <w:r w:rsidR="008E6CE7">
          <w:rPr>
            <w:noProof/>
            <w:webHidden/>
          </w:rPr>
          <w:fldChar w:fldCharType="separate"/>
        </w:r>
        <w:r w:rsidR="008E6CE7">
          <w:rPr>
            <w:noProof/>
            <w:webHidden/>
          </w:rPr>
          <w:t>2</w:t>
        </w:r>
        <w:r w:rsidR="008E6CE7">
          <w:rPr>
            <w:noProof/>
            <w:webHidden/>
          </w:rPr>
          <w:fldChar w:fldCharType="end"/>
        </w:r>
      </w:hyperlink>
    </w:p>
    <w:p w:rsidR="008E6CE7" w:rsidRDefault="00236444" w:rsidP="008E6CE7">
      <w:pPr>
        <w:pStyle w:val="TDC1"/>
        <w:tabs>
          <w:tab w:val="clear" w:pos="9395"/>
          <w:tab w:val="right" w:leader="dot" w:pos="9781"/>
        </w:tabs>
        <w:rPr>
          <w:rFonts w:eastAsiaTheme="minorEastAsia" w:cstheme="minorBidi"/>
          <w:b w:val="0"/>
          <w:bCs w:val="0"/>
          <w:caps w:val="0"/>
          <w:noProof/>
          <w:sz w:val="22"/>
          <w:szCs w:val="22"/>
          <w:lang w:eastAsia="es-CL"/>
        </w:rPr>
      </w:pPr>
      <w:hyperlink w:anchor="_Toc441235281" w:history="1">
        <w:r w:rsidR="008E6CE7" w:rsidRPr="00C85D11">
          <w:rPr>
            <w:rStyle w:val="Hipervnculo"/>
            <w:noProof/>
          </w:rPr>
          <w:t>1.</w:t>
        </w:r>
        <w:r w:rsidR="008E6CE7">
          <w:rPr>
            <w:rFonts w:eastAsiaTheme="minorEastAsia" w:cstheme="minorBidi"/>
            <w:b w:val="0"/>
            <w:bCs w:val="0"/>
            <w:caps w:val="0"/>
            <w:noProof/>
            <w:sz w:val="22"/>
            <w:szCs w:val="22"/>
            <w:lang w:eastAsia="es-CL"/>
          </w:rPr>
          <w:tab/>
        </w:r>
        <w:r w:rsidR="008E6CE7" w:rsidRPr="00C85D11">
          <w:rPr>
            <w:rStyle w:val="Hipervnculo"/>
            <w:noProof/>
          </w:rPr>
          <w:t>RESUMEN</w:t>
        </w:r>
        <w:r w:rsidR="008E6CE7">
          <w:rPr>
            <w:noProof/>
            <w:webHidden/>
          </w:rPr>
          <w:tab/>
        </w:r>
        <w:r w:rsidR="008E6CE7">
          <w:rPr>
            <w:noProof/>
            <w:webHidden/>
          </w:rPr>
          <w:fldChar w:fldCharType="begin"/>
        </w:r>
        <w:r w:rsidR="008E6CE7">
          <w:rPr>
            <w:noProof/>
            <w:webHidden/>
          </w:rPr>
          <w:instrText xml:space="preserve"> PAGEREF _Toc441235281 \h </w:instrText>
        </w:r>
        <w:r w:rsidR="008E6CE7">
          <w:rPr>
            <w:noProof/>
            <w:webHidden/>
          </w:rPr>
        </w:r>
        <w:r w:rsidR="008E6CE7">
          <w:rPr>
            <w:noProof/>
            <w:webHidden/>
          </w:rPr>
          <w:fldChar w:fldCharType="separate"/>
        </w:r>
        <w:r w:rsidR="008E6CE7">
          <w:rPr>
            <w:noProof/>
            <w:webHidden/>
          </w:rPr>
          <w:t>3</w:t>
        </w:r>
        <w:r w:rsidR="008E6CE7">
          <w:rPr>
            <w:noProof/>
            <w:webHidden/>
          </w:rPr>
          <w:fldChar w:fldCharType="end"/>
        </w:r>
      </w:hyperlink>
    </w:p>
    <w:p w:rsidR="008E6CE7" w:rsidRDefault="00236444" w:rsidP="008E6CE7">
      <w:pPr>
        <w:pStyle w:val="TDC1"/>
        <w:tabs>
          <w:tab w:val="clear" w:pos="9395"/>
          <w:tab w:val="right" w:leader="dot" w:pos="9781"/>
        </w:tabs>
        <w:rPr>
          <w:rFonts w:eastAsiaTheme="minorEastAsia" w:cstheme="minorBidi"/>
          <w:b w:val="0"/>
          <w:bCs w:val="0"/>
          <w:caps w:val="0"/>
          <w:noProof/>
          <w:sz w:val="22"/>
          <w:szCs w:val="22"/>
          <w:lang w:eastAsia="es-CL"/>
        </w:rPr>
      </w:pPr>
      <w:hyperlink w:anchor="_Toc441235282" w:history="1">
        <w:r w:rsidR="008E6CE7" w:rsidRPr="00C85D11">
          <w:rPr>
            <w:rStyle w:val="Hipervnculo"/>
            <w:noProof/>
          </w:rPr>
          <w:t>2.</w:t>
        </w:r>
        <w:r w:rsidR="008E6CE7">
          <w:rPr>
            <w:rFonts w:eastAsiaTheme="minorEastAsia" w:cstheme="minorBidi"/>
            <w:b w:val="0"/>
            <w:bCs w:val="0"/>
            <w:caps w:val="0"/>
            <w:noProof/>
            <w:sz w:val="22"/>
            <w:szCs w:val="22"/>
            <w:lang w:eastAsia="es-CL"/>
          </w:rPr>
          <w:tab/>
        </w:r>
        <w:r w:rsidR="008E6CE7" w:rsidRPr="00C85D11">
          <w:rPr>
            <w:rStyle w:val="Hipervnculo"/>
            <w:noProof/>
          </w:rPr>
          <w:t>IDENTIFICACIÓN DEL PROYECTO, INSTALACIÓN, ACTIVIDAD O FUENTE FISCALIZADA.</w:t>
        </w:r>
        <w:r w:rsidR="008E6CE7">
          <w:rPr>
            <w:noProof/>
            <w:webHidden/>
          </w:rPr>
          <w:tab/>
        </w:r>
        <w:r w:rsidR="008E6CE7">
          <w:rPr>
            <w:noProof/>
            <w:webHidden/>
          </w:rPr>
          <w:fldChar w:fldCharType="begin"/>
        </w:r>
        <w:r w:rsidR="008E6CE7">
          <w:rPr>
            <w:noProof/>
            <w:webHidden/>
          </w:rPr>
          <w:instrText xml:space="preserve"> PAGEREF _Toc441235282 \h </w:instrText>
        </w:r>
        <w:r w:rsidR="008E6CE7">
          <w:rPr>
            <w:noProof/>
            <w:webHidden/>
          </w:rPr>
        </w:r>
        <w:r w:rsidR="008E6CE7">
          <w:rPr>
            <w:noProof/>
            <w:webHidden/>
          </w:rPr>
          <w:fldChar w:fldCharType="separate"/>
        </w:r>
        <w:r w:rsidR="008E6CE7">
          <w:rPr>
            <w:noProof/>
            <w:webHidden/>
          </w:rPr>
          <w:t>4</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83" w:history="1">
        <w:r w:rsidR="008E6CE7" w:rsidRPr="00C85D11">
          <w:rPr>
            <w:rStyle w:val="Hipervnculo"/>
            <w:noProof/>
          </w:rPr>
          <w:t>2.1.</w:t>
        </w:r>
        <w:r w:rsidR="008E6CE7">
          <w:rPr>
            <w:rFonts w:eastAsiaTheme="minorEastAsia" w:cstheme="minorBidi"/>
            <w:smallCaps w:val="0"/>
            <w:noProof/>
            <w:sz w:val="22"/>
            <w:szCs w:val="22"/>
            <w:lang w:eastAsia="es-CL"/>
          </w:rPr>
          <w:tab/>
        </w:r>
        <w:r w:rsidR="008E6CE7" w:rsidRPr="00C85D11">
          <w:rPr>
            <w:rStyle w:val="Hipervnculo"/>
            <w:noProof/>
          </w:rPr>
          <w:t>Antecedentes Generales.</w:t>
        </w:r>
        <w:r w:rsidR="008E6CE7">
          <w:rPr>
            <w:noProof/>
            <w:webHidden/>
          </w:rPr>
          <w:tab/>
        </w:r>
        <w:r w:rsidR="008E6CE7">
          <w:rPr>
            <w:noProof/>
            <w:webHidden/>
          </w:rPr>
          <w:fldChar w:fldCharType="begin"/>
        </w:r>
        <w:r w:rsidR="008E6CE7">
          <w:rPr>
            <w:noProof/>
            <w:webHidden/>
          </w:rPr>
          <w:instrText xml:space="preserve"> PAGEREF _Toc441235283 \h </w:instrText>
        </w:r>
        <w:r w:rsidR="008E6CE7">
          <w:rPr>
            <w:noProof/>
            <w:webHidden/>
          </w:rPr>
        </w:r>
        <w:r w:rsidR="008E6CE7">
          <w:rPr>
            <w:noProof/>
            <w:webHidden/>
          </w:rPr>
          <w:fldChar w:fldCharType="separate"/>
        </w:r>
        <w:r w:rsidR="008E6CE7">
          <w:rPr>
            <w:noProof/>
            <w:webHidden/>
          </w:rPr>
          <w:t>4</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84" w:history="1">
        <w:r w:rsidR="008E6CE7" w:rsidRPr="00C85D11">
          <w:rPr>
            <w:rStyle w:val="Hipervnculo"/>
            <w:noProof/>
          </w:rPr>
          <w:t>2.2.</w:t>
        </w:r>
        <w:r w:rsidR="008E6CE7">
          <w:rPr>
            <w:rFonts w:eastAsiaTheme="minorEastAsia" w:cstheme="minorBidi"/>
            <w:smallCaps w:val="0"/>
            <w:noProof/>
            <w:sz w:val="22"/>
            <w:szCs w:val="22"/>
            <w:lang w:eastAsia="es-CL"/>
          </w:rPr>
          <w:tab/>
        </w:r>
        <w:r w:rsidR="008E6CE7" w:rsidRPr="00C85D11">
          <w:rPr>
            <w:rStyle w:val="Hipervnculo"/>
            <w:noProof/>
          </w:rPr>
          <w:t>Ubicación y Layout.</w:t>
        </w:r>
        <w:r w:rsidR="008E6CE7">
          <w:rPr>
            <w:noProof/>
            <w:webHidden/>
          </w:rPr>
          <w:tab/>
        </w:r>
        <w:r w:rsidR="008E6CE7">
          <w:rPr>
            <w:noProof/>
            <w:webHidden/>
          </w:rPr>
          <w:fldChar w:fldCharType="begin"/>
        </w:r>
        <w:r w:rsidR="008E6CE7">
          <w:rPr>
            <w:noProof/>
            <w:webHidden/>
          </w:rPr>
          <w:instrText xml:space="preserve"> PAGEREF _Toc441235284 \h </w:instrText>
        </w:r>
        <w:r w:rsidR="008E6CE7">
          <w:rPr>
            <w:noProof/>
            <w:webHidden/>
          </w:rPr>
        </w:r>
        <w:r w:rsidR="008E6CE7">
          <w:rPr>
            <w:noProof/>
            <w:webHidden/>
          </w:rPr>
          <w:fldChar w:fldCharType="separate"/>
        </w:r>
        <w:r w:rsidR="008E6CE7">
          <w:rPr>
            <w:noProof/>
            <w:webHidden/>
          </w:rPr>
          <w:t>5</w:t>
        </w:r>
        <w:r w:rsidR="008E6CE7">
          <w:rPr>
            <w:noProof/>
            <w:webHidden/>
          </w:rPr>
          <w:fldChar w:fldCharType="end"/>
        </w:r>
      </w:hyperlink>
    </w:p>
    <w:p w:rsidR="008E6CE7" w:rsidRDefault="00236444" w:rsidP="008E6CE7">
      <w:pPr>
        <w:pStyle w:val="TDC1"/>
        <w:tabs>
          <w:tab w:val="clear" w:pos="9395"/>
          <w:tab w:val="right" w:leader="dot" w:pos="9781"/>
        </w:tabs>
        <w:rPr>
          <w:rFonts w:eastAsiaTheme="minorEastAsia" w:cstheme="minorBidi"/>
          <w:b w:val="0"/>
          <w:bCs w:val="0"/>
          <w:caps w:val="0"/>
          <w:noProof/>
          <w:sz w:val="22"/>
          <w:szCs w:val="22"/>
          <w:lang w:eastAsia="es-CL"/>
        </w:rPr>
      </w:pPr>
      <w:hyperlink w:anchor="_Toc441235285" w:history="1">
        <w:r w:rsidR="008E6CE7" w:rsidRPr="00C85D11">
          <w:rPr>
            <w:rStyle w:val="Hipervnculo"/>
            <w:noProof/>
          </w:rPr>
          <w:t>3.</w:t>
        </w:r>
        <w:r w:rsidR="008E6CE7">
          <w:rPr>
            <w:rFonts w:eastAsiaTheme="minorEastAsia" w:cstheme="minorBidi"/>
            <w:b w:val="0"/>
            <w:bCs w:val="0"/>
            <w:caps w:val="0"/>
            <w:noProof/>
            <w:sz w:val="22"/>
            <w:szCs w:val="22"/>
            <w:lang w:eastAsia="es-CL"/>
          </w:rPr>
          <w:tab/>
        </w:r>
        <w:r w:rsidR="008E6CE7" w:rsidRPr="00C85D11">
          <w:rPr>
            <w:rStyle w:val="Hipervnculo"/>
            <w:noProof/>
          </w:rPr>
          <w:t>INSTRUMENTOS DE GESTIÓN AMBIENTAL QUE REGULAN LA ACTIVIDAD FISCALIZADA.</w:t>
        </w:r>
        <w:r w:rsidR="008E6CE7">
          <w:rPr>
            <w:noProof/>
            <w:webHidden/>
          </w:rPr>
          <w:tab/>
        </w:r>
        <w:r w:rsidR="008E6CE7">
          <w:rPr>
            <w:noProof/>
            <w:webHidden/>
          </w:rPr>
          <w:fldChar w:fldCharType="begin"/>
        </w:r>
        <w:r w:rsidR="008E6CE7">
          <w:rPr>
            <w:noProof/>
            <w:webHidden/>
          </w:rPr>
          <w:instrText xml:space="preserve"> PAGEREF _Toc441235285 \h </w:instrText>
        </w:r>
        <w:r w:rsidR="008E6CE7">
          <w:rPr>
            <w:noProof/>
            <w:webHidden/>
          </w:rPr>
        </w:r>
        <w:r w:rsidR="008E6CE7">
          <w:rPr>
            <w:noProof/>
            <w:webHidden/>
          </w:rPr>
          <w:fldChar w:fldCharType="separate"/>
        </w:r>
        <w:r w:rsidR="008E6CE7">
          <w:rPr>
            <w:noProof/>
            <w:webHidden/>
          </w:rPr>
          <w:t>7</w:t>
        </w:r>
        <w:r w:rsidR="008E6CE7">
          <w:rPr>
            <w:noProof/>
            <w:webHidden/>
          </w:rPr>
          <w:fldChar w:fldCharType="end"/>
        </w:r>
      </w:hyperlink>
    </w:p>
    <w:p w:rsidR="008E6CE7" w:rsidRDefault="00236444" w:rsidP="008E6CE7">
      <w:pPr>
        <w:pStyle w:val="TDC1"/>
        <w:tabs>
          <w:tab w:val="clear" w:pos="9395"/>
          <w:tab w:val="right" w:leader="dot" w:pos="9781"/>
        </w:tabs>
        <w:rPr>
          <w:rFonts w:eastAsiaTheme="minorEastAsia" w:cstheme="minorBidi"/>
          <w:b w:val="0"/>
          <w:bCs w:val="0"/>
          <w:caps w:val="0"/>
          <w:noProof/>
          <w:sz w:val="22"/>
          <w:szCs w:val="22"/>
          <w:lang w:eastAsia="es-CL"/>
        </w:rPr>
      </w:pPr>
      <w:hyperlink w:anchor="_Toc441235286" w:history="1">
        <w:r w:rsidR="008E6CE7" w:rsidRPr="00C85D11">
          <w:rPr>
            <w:rStyle w:val="Hipervnculo"/>
            <w:noProof/>
          </w:rPr>
          <w:t>4.</w:t>
        </w:r>
        <w:r w:rsidR="008E6CE7">
          <w:rPr>
            <w:rFonts w:eastAsiaTheme="minorEastAsia" w:cstheme="minorBidi"/>
            <w:b w:val="0"/>
            <w:bCs w:val="0"/>
            <w:caps w:val="0"/>
            <w:noProof/>
            <w:sz w:val="22"/>
            <w:szCs w:val="22"/>
            <w:lang w:eastAsia="es-CL"/>
          </w:rPr>
          <w:tab/>
        </w:r>
        <w:r w:rsidR="008E6CE7" w:rsidRPr="00C85D11">
          <w:rPr>
            <w:rStyle w:val="Hipervnculo"/>
            <w:noProof/>
          </w:rPr>
          <w:t>ANTECEDENTES DE LA ACTIVIDAD DE FISCALIZACIÓN.</w:t>
        </w:r>
        <w:r w:rsidR="008E6CE7">
          <w:rPr>
            <w:noProof/>
            <w:webHidden/>
          </w:rPr>
          <w:tab/>
        </w:r>
        <w:r w:rsidR="008E6CE7">
          <w:rPr>
            <w:noProof/>
            <w:webHidden/>
          </w:rPr>
          <w:fldChar w:fldCharType="begin"/>
        </w:r>
        <w:r w:rsidR="008E6CE7">
          <w:rPr>
            <w:noProof/>
            <w:webHidden/>
          </w:rPr>
          <w:instrText xml:space="preserve"> PAGEREF _Toc441235286 \h </w:instrText>
        </w:r>
        <w:r w:rsidR="008E6CE7">
          <w:rPr>
            <w:noProof/>
            <w:webHidden/>
          </w:rPr>
        </w:r>
        <w:r w:rsidR="008E6CE7">
          <w:rPr>
            <w:noProof/>
            <w:webHidden/>
          </w:rPr>
          <w:fldChar w:fldCharType="separate"/>
        </w:r>
        <w:r w:rsidR="008E6CE7">
          <w:rPr>
            <w:noProof/>
            <w:webHidden/>
          </w:rPr>
          <w:t>8</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87" w:history="1">
        <w:r w:rsidR="008E6CE7" w:rsidRPr="00C85D11">
          <w:rPr>
            <w:rStyle w:val="Hipervnculo"/>
            <w:noProof/>
          </w:rPr>
          <w:t>4.1.</w:t>
        </w:r>
        <w:r w:rsidR="008E6CE7">
          <w:rPr>
            <w:rFonts w:eastAsiaTheme="minorEastAsia" w:cstheme="minorBidi"/>
            <w:smallCaps w:val="0"/>
            <w:noProof/>
            <w:sz w:val="22"/>
            <w:szCs w:val="22"/>
            <w:lang w:eastAsia="es-CL"/>
          </w:rPr>
          <w:tab/>
        </w:r>
        <w:r w:rsidR="008E6CE7" w:rsidRPr="00C85D11">
          <w:rPr>
            <w:rStyle w:val="Hipervnculo"/>
            <w:noProof/>
          </w:rPr>
          <w:t>Motivo de la Actividad de Fiscalización.</w:t>
        </w:r>
        <w:r w:rsidR="008E6CE7">
          <w:rPr>
            <w:noProof/>
            <w:webHidden/>
          </w:rPr>
          <w:tab/>
        </w:r>
        <w:r w:rsidR="008E6CE7">
          <w:rPr>
            <w:noProof/>
            <w:webHidden/>
          </w:rPr>
          <w:fldChar w:fldCharType="begin"/>
        </w:r>
        <w:r w:rsidR="008E6CE7">
          <w:rPr>
            <w:noProof/>
            <w:webHidden/>
          </w:rPr>
          <w:instrText xml:space="preserve"> PAGEREF _Toc441235287 \h </w:instrText>
        </w:r>
        <w:r w:rsidR="008E6CE7">
          <w:rPr>
            <w:noProof/>
            <w:webHidden/>
          </w:rPr>
        </w:r>
        <w:r w:rsidR="008E6CE7">
          <w:rPr>
            <w:noProof/>
            <w:webHidden/>
          </w:rPr>
          <w:fldChar w:fldCharType="separate"/>
        </w:r>
        <w:r w:rsidR="008E6CE7">
          <w:rPr>
            <w:noProof/>
            <w:webHidden/>
          </w:rPr>
          <w:t>8</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88" w:history="1">
        <w:r w:rsidR="008E6CE7" w:rsidRPr="00C85D11">
          <w:rPr>
            <w:rStyle w:val="Hipervnculo"/>
            <w:noProof/>
          </w:rPr>
          <w:t>4.2.</w:t>
        </w:r>
        <w:r w:rsidR="008E6CE7">
          <w:rPr>
            <w:rFonts w:eastAsiaTheme="minorEastAsia" w:cstheme="minorBidi"/>
            <w:smallCaps w:val="0"/>
            <w:noProof/>
            <w:sz w:val="22"/>
            <w:szCs w:val="22"/>
            <w:lang w:eastAsia="es-CL"/>
          </w:rPr>
          <w:tab/>
        </w:r>
        <w:r w:rsidR="008E6CE7" w:rsidRPr="00C85D11">
          <w:rPr>
            <w:rStyle w:val="Hipervnculo"/>
            <w:noProof/>
          </w:rPr>
          <w:t>Materia Específica Objeto de la Fiscalización Ambiental.</w:t>
        </w:r>
        <w:r w:rsidR="008E6CE7">
          <w:rPr>
            <w:noProof/>
            <w:webHidden/>
          </w:rPr>
          <w:tab/>
        </w:r>
        <w:r w:rsidR="008E6CE7">
          <w:rPr>
            <w:noProof/>
            <w:webHidden/>
          </w:rPr>
          <w:fldChar w:fldCharType="begin"/>
        </w:r>
        <w:r w:rsidR="008E6CE7">
          <w:rPr>
            <w:noProof/>
            <w:webHidden/>
          </w:rPr>
          <w:instrText xml:space="preserve"> PAGEREF _Toc441235288 \h </w:instrText>
        </w:r>
        <w:r w:rsidR="008E6CE7">
          <w:rPr>
            <w:noProof/>
            <w:webHidden/>
          </w:rPr>
        </w:r>
        <w:r w:rsidR="008E6CE7">
          <w:rPr>
            <w:noProof/>
            <w:webHidden/>
          </w:rPr>
          <w:fldChar w:fldCharType="separate"/>
        </w:r>
        <w:r w:rsidR="008E6CE7">
          <w:rPr>
            <w:noProof/>
            <w:webHidden/>
          </w:rPr>
          <w:t>8</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89" w:history="1">
        <w:r w:rsidR="008E6CE7" w:rsidRPr="00C85D11">
          <w:rPr>
            <w:rStyle w:val="Hipervnculo"/>
            <w:noProof/>
          </w:rPr>
          <w:t>4.3.</w:t>
        </w:r>
        <w:r w:rsidR="008E6CE7">
          <w:rPr>
            <w:rFonts w:eastAsiaTheme="minorEastAsia" w:cstheme="minorBidi"/>
            <w:smallCaps w:val="0"/>
            <w:noProof/>
            <w:sz w:val="22"/>
            <w:szCs w:val="22"/>
            <w:lang w:eastAsia="es-CL"/>
          </w:rPr>
          <w:tab/>
        </w:r>
        <w:r w:rsidR="008E6CE7" w:rsidRPr="00C85D11">
          <w:rPr>
            <w:rStyle w:val="Hipervnculo"/>
            <w:noProof/>
          </w:rPr>
          <w:t>Aspectos relativos a la ejecución de la Inspección Ambiental.</w:t>
        </w:r>
        <w:r w:rsidR="008E6CE7">
          <w:rPr>
            <w:noProof/>
            <w:webHidden/>
          </w:rPr>
          <w:tab/>
        </w:r>
        <w:r w:rsidR="008E6CE7">
          <w:rPr>
            <w:noProof/>
            <w:webHidden/>
          </w:rPr>
          <w:fldChar w:fldCharType="begin"/>
        </w:r>
        <w:r w:rsidR="008E6CE7">
          <w:rPr>
            <w:noProof/>
            <w:webHidden/>
          </w:rPr>
          <w:instrText xml:space="preserve"> PAGEREF _Toc441235289 \h </w:instrText>
        </w:r>
        <w:r w:rsidR="008E6CE7">
          <w:rPr>
            <w:noProof/>
            <w:webHidden/>
          </w:rPr>
        </w:r>
        <w:r w:rsidR="008E6CE7">
          <w:rPr>
            <w:noProof/>
            <w:webHidden/>
          </w:rPr>
          <w:fldChar w:fldCharType="separate"/>
        </w:r>
        <w:r w:rsidR="008E6CE7">
          <w:rPr>
            <w:noProof/>
            <w:webHidden/>
          </w:rPr>
          <w:t>8</w:t>
        </w:r>
        <w:r w:rsidR="008E6CE7">
          <w:rPr>
            <w:noProof/>
            <w:webHidden/>
          </w:rPr>
          <w:fldChar w:fldCharType="end"/>
        </w:r>
      </w:hyperlink>
    </w:p>
    <w:p w:rsidR="008E6CE7" w:rsidRDefault="00236444" w:rsidP="008E6CE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235290" w:history="1">
        <w:r w:rsidR="008E6CE7" w:rsidRPr="00C85D11">
          <w:rPr>
            <w:rStyle w:val="Hipervnculo"/>
            <w:noProof/>
          </w:rPr>
          <w:t>4.3.1.</w:t>
        </w:r>
        <w:r w:rsidR="008E6CE7">
          <w:rPr>
            <w:rFonts w:eastAsiaTheme="minorEastAsia" w:cstheme="minorBidi"/>
            <w:i w:val="0"/>
            <w:iCs w:val="0"/>
            <w:noProof/>
            <w:sz w:val="22"/>
            <w:szCs w:val="22"/>
            <w:lang w:eastAsia="es-CL"/>
          </w:rPr>
          <w:tab/>
        </w:r>
        <w:r w:rsidR="008E6CE7" w:rsidRPr="00C85D11">
          <w:rPr>
            <w:rStyle w:val="Hipervnculo"/>
            <w:noProof/>
          </w:rPr>
          <w:t>Primer día de inspección.</w:t>
        </w:r>
        <w:r w:rsidR="008E6CE7">
          <w:rPr>
            <w:noProof/>
            <w:webHidden/>
          </w:rPr>
          <w:tab/>
        </w:r>
        <w:r w:rsidR="008E6CE7">
          <w:rPr>
            <w:noProof/>
            <w:webHidden/>
          </w:rPr>
          <w:fldChar w:fldCharType="begin"/>
        </w:r>
        <w:r w:rsidR="008E6CE7">
          <w:rPr>
            <w:noProof/>
            <w:webHidden/>
          </w:rPr>
          <w:instrText xml:space="preserve"> PAGEREF _Toc441235290 \h </w:instrText>
        </w:r>
        <w:r w:rsidR="008E6CE7">
          <w:rPr>
            <w:noProof/>
            <w:webHidden/>
          </w:rPr>
        </w:r>
        <w:r w:rsidR="008E6CE7">
          <w:rPr>
            <w:noProof/>
            <w:webHidden/>
          </w:rPr>
          <w:fldChar w:fldCharType="separate"/>
        </w:r>
        <w:r w:rsidR="008E6CE7">
          <w:rPr>
            <w:noProof/>
            <w:webHidden/>
          </w:rPr>
          <w:t>8</w:t>
        </w:r>
        <w:r w:rsidR="008E6CE7">
          <w:rPr>
            <w:noProof/>
            <w:webHidden/>
          </w:rPr>
          <w:fldChar w:fldCharType="end"/>
        </w:r>
      </w:hyperlink>
    </w:p>
    <w:p w:rsidR="008E6CE7" w:rsidRDefault="00236444" w:rsidP="008E6CE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235291" w:history="1">
        <w:r w:rsidR="008E6CE7" w:rsidRPr="00C85D11">
          <w:rPr>
            <w:rStyle w:val="Hipervnculo"/>
            <w:noProof/>
          </w:rPr>
          <w:t>4.3.2.</w:t>
        </w:r>
        <w:r w:rsidR="008E6CE7">
          <w:rPr>
            <w:rFonts w:eastAsiaTheme="minorEastAsia" w:cstheme="minorBidi"/>
            <w:i w:val="0"/>
            <w:iCs w:val="0"/>
            <w:noProof/>
            <w:sz w:val="22"/>
            <w:szCs w:val="22"/>
            <w:lang w:eastAsia="es-CL"/>
          </w:rPr>
          <w:tab/>
        </w:r>
        <w:r w:rsidR="008E6CE7" w:rsidRPr="00C85D11">
          <w:rPr>
            <w:rStyle w:val="Hipervnculo"/>
            <w:noProof/>
          </w:rPr>
          <w:t>Esquema de recorrido.</w:t>
        </w:r>
        <w:r w:rsidR="008E6CE7">
          <w:rPr>
            <w:noProof/>
            <w:webHidden/>
          </w:rPr>
          <w:tab/>
        </w:r>
        <w:r w:rsidR="008E6CE7">
          <w:rPr>
            <w:noProof/>
            <w:webHidden/>
          </w:rPr>
          <w:fldChar w:fldCharType="begin"/>
        </w:r>
        <w:r w:rsidR="008E6CE7">
          <w:rPr>
            <w:noProof/>
            <w:webHidden/>
          </w:rPr>
          <w:instrText xml:space="preserve"> PAGEREF _Toc441235291 \h </w:instrText>
        </w:r>
        <w:r w:rsidR="008E6CE7">
          <w:rPr>
            <w:noProof/>
            <w:webHidden/>
          </w:rPr>
        </w:r>
        <w:r w:rsidR="008E6CE7">
          <w:rPr>
            <w:noProof/>
            <w:webHidden/>
          </w:rPr>
          <w:fldChar w:fldCharType="separate"/>
        </w:r>
        <w:r w:rsidR="008E6CE7">
          <w:rPr>
            <w:noProof/>
            <w:webHidden/>
          </w:rPr>
          <w:t>8</w:t>
        </w:r>
        <w:r w:rsidR="008E6CE7">
          <w:rPr>
            <w:noProof/>
            <w:webHidden/>
          </w:rPr>
          <w:fldChar w:fldCharType="end"/>
        </w:r>
      </w:hyperlink>
    </w:p>
    <w:p w:rsidR="008E6CE7" w:rsidRDefault="00236444" w:rsidP="008E6CE7">
      <w:pPr>
        <w:pStyle w:val="TDC3"/>
        <w:tabs>
          <w:tab w:val="left" w:pos="1320"/>
          <w:tab w:val="right" w:leader="dot" w:pos="9781"/>
          <w:tab w:val="right" w:leader="dot" w:pos="9962"/>
        </w:tabs>
        <w:rPr>
          <w:rFonts w:eastAsiaTheme="minorEastAsia" w:cstheme="minorBidi"/>
          <w:i w:val="0"/>
          <w:iCs w:val="0"/>
          <w:noProof/>
          <w:sz w:val="22"/>
          <w:szCs w:val="22"/>
          <w:lang w:eastAsia="es-CL"/>
        </w:rPr>
      </w:pPr>
      <w:hyperlink w:anchor="_Toc441235292" w:history="1">
        <w:r w:rsidR="008E6CE7" w:rsidRPr="00C85D11">
          <w:rPr>
            <w:rStyle w:val="Hipervnculo"/>
            <w:noProof/>
          </w:rPr>
          <w:t>4.3.3.</w:t>
        </w:r>
        <w:r w:rsidR="008E6CE7">
          <w:rPr>
            <w:rFonts w:eastAsiaTheme="minorEastAsia" w:cstheme="minorBidi"/>
            <w:i w:val="0"/>
            <w:iCs w:val="0"/>
            <w:noProof/>
            <w:sz w:val="22"/>
            <w:szCs w:val="22"/>
            <w:lang w:eastAsia="es-CL"/>
          </w:rPr>
          <w:tab/>
        </w:r>
        <w:r w:rsidR="008E6CE7" w:rsidRPr="00C85D11">
          <w:rPr>
            <w:rStyle w:val="Hipervnculo"/>
            <w:noProof/>
          </w:rPr>
          <w:t>Detalle del Recorrido de la Inspección.</w:t>
        </w:r>
        <w:r w:rsidR="008E6CE7">
          <w:rPr>
            <w:noProof/>
            <w:webHidden/>
          </w:rPr>
          <w:tab/>
        </w:r>
        <w:r w:rsidR="008E6CE7">
          <w:rPr>
            <w:noProof/>
            <w:webHidden/>
          </w:rPr>
          <w:fldChar w:fldCharType="begin"/>
        </w:r>
        <w:r w:rsidR="008E6CE7">
          <w:rPr>
            <w:noProof/>
            <w:webHidden/>
          </w:rPr>
          <w:instrText xml:space="preserve"> PAGEREF _Toc441235292 \h </w:instrText>
        </w:r>
        <w:r w:rsidR="008E6CE7">
          <w:rPr>
            <w:noProof/>
            <w:webHidden/>
          </w:rPr>
        </w:r>
        <w:r w:rsidR="008E6CE7">
          <w:rPr>
            <w:noProof/>
            <w:webHidden/>
          </w:rPr>
          <w:fldChar w:fldCharType="separate"/>
        </w:r>
        <w:r w:rsidR="008E6CE7">
          <w:rPr>
            <w:noProof/>
            <w:webHidden/>
          </w:rPr>
          <w:t>9</w:t>
        </w:r>
        <w:r w:rsidR="008E6CE7">
          <w:rPr>
            <w:noProof/>
            <w:webHidden/>
          </w:rPr>
          <w:fldChar w:fldCharType="end"/>
        </w:r>
      </w:hyperlink>
    </w:p>
    <w:p w:rsidR="008E6CE7" w:rsidRDefault="00236444" w:rsidP="008E6CE7">
      <w:pPr>
        <w:pStyle w:val="TDC1"/>
        <w:tabs>
          <w:tab w:val="clear" w:pos="9395"/>
          <w:tab w:val="right" w:leader="dot" w:pos="9781"/>
        </w:tabs>
        <w:rPr>
          <w:rFonts w:eastAsiaTheme="minorEastAsia" w:cstheme="minorBidi"/>
          <w:b w:val="0"/>
          <w:bCs w:val="0"/>
          <w:caps w:val="0"/>
          <w:noProof/>
          <w:sz w:val="22"/>
          <w:szCs w:val="22"/>
          <w:lang w:eastAsia="es-CL"/>
        </w:rPr>
      </w:pPr>
      <w:hyperlink w:anchor="_Toc441235293" w:history="1">
        <w:r w:rsidR="008E6CE7" w:rsidRPr="00C85D11">
          <w:rPr>
            <w:rStyle w:val="Hipervnculo"/>
            <w:noProof/>
          </w:rPr>
          <w:t>5.</w:t>
        </w:r>
        <w:r w:rsidR="008E6CE7">
          <w:rPr>
            <w:rFonts w:eastAsiaTheme="minorEastAsia" w:cstheme="minorBidi"/>
            <w:b w:val="0"/>
            <w:bCs w:val="0"/>
            <w:caps w:val="0"/>
            <w:noProof/>
            <w:sz w:val="22"/>
            <w:szCs w:val="22"/>
            <w:lang w:eastAsia="es-CL"/>
          </w:rPr>
          <w:tab/>
        </w:r>
        <w:r w:rsidR="00043C1B">
          <w:rPr>
            <w:rStyle w:val="Hipervnculo"/>
            <w:noProof/>
          </w:rPr>
          <w:t xml:space="preserve">verificación </w:t>
        </w:r>
        <w:r w:rsidR="008E6CE7" w:rsidRPr="00C85D11">
          <w:rPr>
            <w:rStyle w:val="Hipervnculo"/>
            <w:noProof/>
          </w:rPr>
          <w:t>DEL PLAN DE ACCIONES Y METAS, CONTENIDO EN EL PROGRAMA DE CUMPLIMIENTO.</w:t>
        </w:r>
        <w:r w:rsidR="008E6CE7">
          <w:rPr>
            <w:noProof/>
            <w:webHidden/>
          </w:rPr>
          <w:tab/>
        </w:r>
        <w:r w:rsidR="008E6CE7">
          <w:rPr>
            <w:noProof/>
            <w:webHidden/>
          </w:rPr>
          <w:fldChar w:fldCharType="begin"/>
        </w:r>
        <w:r w:rsidR="008E6CE7">
          <w:rPr>
            <w:noProof/>
            <w:webHidden/>
          </w:rPr>
          <w:instrText xml:space="preserve"> PAGEREF _Toc441235293 \h </w:instrText>
        </w:r>
        <w:r w:rsidR="008E6CE7">
          <w:rPr>
            <w:noProof/>
            <w:webHidden/>
          </w:rPr>
        </w:r>
        <w:r w:rsidR="008E6CE7">
          <w:rPr>
            <w:noProof/>
            <w:webHidden/>
          </w:rPr>
          <w:fldChar w:fldCharType="separate"/>
        </w:r>
        <w:r w:rsidR="008E6CE7">
          <w:rPr>
            <w:noProof/>
            <w:webHidden/>
          </w:rPr>
          <w:t>10</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94" w:history="1">
        <w:r w:rsidR="008E6CE7" w:rsidRPr="00C85D11">
          <w:rPr>
            <w:rStyle w:val="Hipervnculo"/>
            <w:noProof/>
          </w:rPr>
          <w:t>5.1.</w:t>
        </w:r>
        <w:r w:rsidR="008E6CE7">
          <w:rPr>
            <w:rFonts w:eastAsiaTheme="minorEastAsia" w:cstheme="minorBidi"/>
            <w:smallCaps w:val="0"/>
            <w:noProof/>
            <w:sz w:val="22"/>
            <w:szCs w:val="22"/>
            <w:lang w:eastAsia="es-CL"/>
          </w:rPr>
          <w:tab/>
        </w:r>
        <w:r w:rsidR="008E6CE7" w:rsidRPr="00C85D11">
          <w:rPr>
            <w:rStyle w:val="Hipervnculo"/>
            <w:noProof/>
          </w:rPr>
          <w:t>Objetivo específico N° 1.</w:t>
        </w:r>
        <w:r w:rsidR="008E6CE7">
          <w:rPr>
            <w:noProof/>
            <w:webHidden/>
          </w:rPr>
          <w:tab/>
        </w:r>
        <w:r w:rsidR="008E6CE7">
          <w:rPr>
            <w:noProof/>
            <w:webHidden/>
          </w:rPr>
          <w:fldChar w:fldCharType="begin"/>
        </w:r>
        <w:r w:rsidR="008E6CE7">
          <w:rPr>
            <w:noProof/>
            <w:webHidden/>
          </w:rPr>
          <w:instrText xml:space="preserve"> PAGEREF _Toc441235294 \h </w:instrText>
        </w:r>
        <w:r w:rsidR="008E6CE7">
          <w:rPr>
            <w:noProof/>
            <w:webHidden/>
          </w:rPr>
        </w:r>
        <w:r w:rsidR="008E6CE7">
          <w:rPr>
            <w:noProof/>
            <w:webHidden/>
          </w:rPr>
          <w:fldChar w:fldCharType="separate"/>
        </w:r>
        <w:r w:rsidR="008E6CE7">
          <w:rPr>
            <w:noProof/>
            <w:webHidden/>
          </w:rPr>
          <w:t>10</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97" w:history="1">
        <w:r w:rsidR="008E6CE7" w:rsidRPr="00C85D11">
          <w:rPr>
            <w:rStyle w:val="Hipervnculo"/>
            <w:noProof/>
          </w:rPr>
          <w:t>5.2.</w:t>
        </w:r>
        <w:r w:rsidR="008E6CE7">
          <w:rPr>
            <w:rFonts w:eastAsiaTheme="minorEastAsia" w:cstheme="minorBidi"/>
            <w:smallCaps w:val="0"/>
            <w:noProof/>
            <w:sz w:val="22"/>
            <w:szCs w:val="22"/>
            <w:lang w:eastAsia="es-CL"/>
          </w:rPr>
          <w:tab/>
        </w:r>
        <w:r w:rsidR="008E6CE7" w:rsidRPr="00C85D11">
          <w:rPr>
            <w:rStyle w:val="Hipervnculo"/>
            <w:noProof/>
          </w:rPr>
          <w:t>Objetivo específico N° 2.</w:t>
        </w:r>
        <w:r w:rsidR="008E6CE7">
          <w:rPr>
            <w:noProof/>
            <w:webHidden/>
          </w:rPr>
          <w:tab/>
        </w:r>
        <w:r w:rsidR="008E6CE7">
          <w:rPr>
            <w:noProof/>
            <w:webHidden/>
          </w:rPr>
          <w:fldChar w:fldCharType="begin"/>
        </w:r>
        <w:r w:rsidR="008E6CE7">
          <w:rPr>
            <w:noProof/>
            <w:webHidden/>
          </w:rPr>
          <w:instrText xml:space="preserve"> PAGEREF _Toc441235297 \h </w:instrText>
        </w:r>
        <w:r w:rsidR="008E6CE7">
          <w:rPr>
            <w:noProof/>
            <w:webHidden/>
          </w:rPr>
        </w:r>
        <w:r w:rsidR="008E6CE7">
          <w:rPr>
            <w:noProof/>
            <w:webHidden/>
          </w:rPr>
          <w:fldChar w:fldCharType="separate"/>
        </w:r>
        <w:r w:rsidR="008E6CE7">
          <w:rPr>
            <w:noProof/>
            <w:webHidden/>
          </w:rPr>
          <w:t>14</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98" w:history="1">
        <w:r w:rsidR="008E6CE7" w:rsidRPr="00C85D11">
          <w:rPr>
            <w:rStyle w:val="Hipervnculo"/>
            <w:noProof/>
          </w:rPr>
          <w:t>5.3.</w:t>
        </w:r>
        <w:r w:rsidR="008E6CE7">
          <w:rPr>
            <w:rFonts w:eastAsiaTheme="minorEastAsia" w:cstheme="minorBidi"/>
            <w:smallCaps w:val="0"/>
            <w:noProof/>
            <w:sz w:val="22"/>
            <w:szCs w:val="22"/>
            <w:lang w:eastAsia="es-CL"/>
          </w:rPr>
          <w:tab/>
        </w:r>
        <w:r w:rsidR="008E6CE7" w:rsidRPr="00C85D11">
          <w:rPr>
            <w:rStyle w:val="Hipervnculo"/>
            <w:noProof/>
          </w:rPr>
          <w:t>Objetivo específico N° 3.</w:t>
        </w:r>
        <w:r w:rsidR="008E6CE7">
          <w:rPr>
            <w:noProof/>
            <w:webHidden/>
          </w:rPr>
          <w:tab/>
        </w:r>
        <w:r w:rsidR="008E6CE7">
          <w:rPr>
            <w:noProof/>
            <w:webHidden/>
          </w:rPr>
          <w:fldChar w:fldCharType="begin"/>
        </w:r>
        <w:r w:rsidR="008E6CE7">
          <w:rPr>
            <w:noProof/>
            <w:webHidden/>
          </w:rPr>
          <w:instrText xml:space="preserve"> PAGEREF _Toc441235298 \h </w:instrText>
        </w:r>
        <w:r w:rsidR="008E6CE7">
          <w:rPr>
            <w:noProof/>
            <w:webHidden/>
          </w:rPr>
        </w:r>
        <w:r w:rsidR="008E6CE7">
          <w:rPr>
            <w:noProof/>
            <w:webHidden/>
          </w:rPr>
          <w:fldChar w:fldCharType="separate"/>
        </w:r>
        <w:r w:rsidR="008E6CE7">
          <w:rPr>
            <w:noProof/>
            <w:webHidden/>
          </w:rPr>
          <w:t>16</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299" w:history="1">
        <w:r w:rsidR="008E6CE7" w:rsidRPr="00C85D11">
          <w:rPr>
            <w:rStyle w:val="Hipervnculo"/>
            <w:noProof/>
          </w:rPr>
          <w:t>5.4.</w:t>
        </w:r>
        <w:r w:rsidR="008E6CE7">
          <w:rPr>
            <w:rFonts w:eastAsiaTheme="minorEastAsia" w:cstheme="minorBidi"/>
            <w:smallCaps w:val="0"/>
            <w:noProof/>
            <w:sz w:val="22"/>
            <w:szCs w:val="22"/>
            <w:lang w:eastAsia="es-CL"/>
          </w:rPr>
          <w:tab/>
        </w:r>
        <w:r w:rsidR="008E6CE7" w:rsidRPr="00C85D11">
          <w:rPr>
            <w:rStyle w:val="Hipervnculo"/>
            <w:noProof/>
          </w:rPr>
          <w:t>Objetivo específico N° 4.</w:t>
        </w:r>
        <w:r w:rsidR="008E6CE7">
          <w:rPr>
            <w:noProof/>
            <w:webHidden/>
          </w:rPr>
          <w:tab/>
        </w:r>
        <w:r w:rsidR="008E6CE7">
          <w:rPr>
            <w:noProof/>
            <w:webHidden/>
          </w:rPr>
          <w:fldChar w:fldCharType="begin"/>
        </w:r>
        <w:r w:rsidR="008E6CE7">
          <w:rPr>
            <w:noProof/>
            <w:webHidden/>
          </w:rPr>
          <w:instrText xml:space="preserve"> PAGEREF _Toc441235299 \h </w:instrText>
        </w:r>
        <w:r w:rsidR="008E6CE7">
          <w:rPr>
            <w:noProof/>
            <w:webHidden/>
          </w:rPr>
        </w:r>
        <w:r w:rsidR="008E6CE7">
          <w:rPr>
            <w:noProof/>
            <w:webHidden/>
          </w:rPr>
          <w:fldChar w:fldCharType="separate"/>
        </w:r>
        <w:r w:rsidR="008E6CE7">
          <w:rPr>
            <w:noProof/>
            <w:webHidden/>
          </w:rPr>
          <w:t>20</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300" w:history="1">
        <w:r w:rsidR="008E6CE7" w:rsidRPr="00C85D11">
          <w:rPr>
            <w:rStyle w:val="Hipervnculo"/>
            <w:noProof/>
          </w:rPr>
          <w:t>5.5.</w:t>
        </w:r>
        <w:r w:rsidR="008E6CE7">
          <w:rPr>
            <w:rFonts w:eastAsiaTheme="minorEastAsia" w:cstheme="minorBidi"/>
            <w:smallCaps w:val="0"/>
            <w:noProof/>
            <w:sz w:val="22"/>
            <w:szCs w:val="22"/>
            <w:lang w:eastAsia="es-CL"/>
          </w:rPr>
          <w:tab/>
        </w:r>
        <w:r w:rsidR="008E6CE7" w:rsidRPr="00C85D11">
          <w:rPr>
            <w:rStyle w:val="Hipervnculo"/>
            <w:noProof/>
          </w:rPr>
          <w:t>Objetivo específico N° 5.</w:t>
        </w:r>
        <w:r w:rsidR="008E6CE7">
          <w:rPr>
            <w:noProof/>
            <w:webHidden/>
          </w:rPr>
          <w:tab/>
        </w:r>
        <w:r w:rsidR="008E6CE7">
          <w:rPr>
            <w:noProof/>
            <w:webHidden/>
          </w:rPr>
          <w:fldChar w:fldCharType="begin"/>
        </w:r>
        <w:r w:rsidR="008E6CE7">
          <w:rPr>
            <w:noProof/>
            <w:webHidden/>
          </w:rPr>
          <w:instrText xml:space="preserve"> PAGEREF _Toc441235300 \h </w:instrText>
        </w:r>
        <w:r w:rsidR="008E6CE7">
          <w:rPr>
            <w:noProof/>
            <w:webHidden/>
          </w:rPr>
        </w:r>
        <w:r w:rsidR="008E6CE7">
          <w:rPr>
            <w:noProof/>
            <w:webHidden/>
          </w:rPr>
          <w:fldChar w:fldCharType="separate"/>
        </w:r>
        <w:r w:rsidR="008E6CE7">
          <w:rPr>
            <w:noProof/>
            <w:webHidden/>
          </w:rPr>
          <w:t>24</w:t>
        </w:r>
        <w:r w:rsidR="008E6CE7">
          <w:rPr>
            <w:noProof/>
            <w:webHidden/>
          </w:rPr>
          <w:fldChar w:fldCharType="end"/>
        </w:r>
      </w:hyperlink>
    </w:p>
    <w:p w:rsidR="008E6CE7" w:rsidRDefault="00236444" w:rsidP="008E6CE7">
      <w:pPr>
        <w:pStyle w:val="TDC2"/>
        <w:tabs>
          <w:tab w:val="left" w:pos="880"/>
          <w:tab w:val="right" w:leader="dot" w:pos="9781"/>
          <w:tab w:val="right" w:leader="dot" w:pos="9962"/>
        </w:tabs>
        <w:rPr>
          <w:rFonts w:eastAsiaTheme="minorEastAsia" w:cstheme="minorBidi"/>
          <w:smallCaps w:val="0"/>
          <w:noProof/>
          <w:sz w:val="22"/>
          <w:szCs w:val="22"/>
          <w:lang w:eastAsia="es-CL"/>
        </w:rPr>
      </w:pPr>
      <w:hyperlink w:anchor="_Toc441235301" w:history="1">
        <w:r w:rsidR="008E6CE7" w:rsidRPr="00C85D11">
          <w:rPr>
            <w:rStyle w:val="Hipervnculo"/>
            <w:noProof/>
          </w:rPr>
          <w:t>5.6.</w:t>
        </w:r>
        <w:r w:rsidR="008E6CE7">
          <w:rPr>
            <w:rFonts w:eastAsiaTheme="minorEastAsia" w:cstheme="minorBidi"/>
            <w:smallCaps w:val="0"/>
            <w:noProof/>
            <w:sz w:val="22"/>
            <w:szCs w:val="22"/>
            <w:lang w:eastAsia="es-CL"/>
          </w:rPr>
          <w:tab/>
        </w:r>
        <w:r w:rsidR="008E6CE7" w:rsidRPr="00C85D11">
          <w:rPr>
            <w:rStyle w:val="Hipervnculo"/>
            <w:noProof/>
          </w:rPr>
          <w:t>Objetivo específico N° 6.</w:t>
        </w:r>
        <w:r w:rsidR="008E6CE7">
          <w:rPr>
            <w:noProof/>
            <w:webHidden/>
          </w:rPr>
          <w:tab/>
        </w:r>
        <w:r w:rsidR="008E6CE7">
          <w:rPr>
            <w:noProof/>
            <w:webHidden/>
          </w:rPr>
          <w:fldChar w:fldCharType="begin"/>
        </w:r>
        <w:r w:rsidR="008E6CE7">
          <w:rPr>
            <w:noProof/>
            <w:webHidden/>
          </w:rPr>
          <w:instrText xml:space="preserve"> PAGEREF _Toc441235301 \h </w:instrText>
        </w:r>
        <w:r w:rsidR="008E6CE7">
          <w:rPr>
            <w:noProof/>
            <w:webHidden/>
          </w:rPr>
        </w:r>
        <w:r w:rsidR="008E6CE7">
          <w:rPr>
            <w:noProof/>
            <w:webHidden/>
          </w:rPr>
          <w:fldChar w:fldCharType="separate"/>
        </w:r>
        <w:r w:rsidR="008E6CE7">
          <w:rPr>
            <w:noProof/>
            <w:webHidden/>
          </w:rPr>
          <w:t>25</w:t>
        </w:r>
        <w:r w:rsidR="008E6CE7">
          <w:rPr>
            <w:noProof/>
            <w:webHidden/>
          </w:rPr>
          <w:fldChar w:fldCharType="end"/>
        </w:r>
      </w:hyperlink>
    </w:p>
    <w:p w:rsidR="008E6CE7" w:rsidRDefault="00236444" w:rsidP="008E6CE7">
      <w:pPr>
        <w:pStyle w:val="TDC1"/>
        <w:tabs>
          <w:tab w:val="clear" w:pos="9395"/>
          <w:tab w:val="right" w:leader="dot" w:pos="9781"/>
        </w:tabs>
        <w:rPr>
          <w:rFonts w:eastAsiaTheme="minorEastAsia" w:cstheme="minorBidi"/>
          <w:b w:val="0"/>
          <w:bCs w:val="0"/>
          <w:caps w:val="0"/>
          <w:noProof/>
          <w:sz w:val="22"/>
          <w:szCs w:val="22"/>
          <w:lang w:eastAsia="es-CL"/>
        </w:rPr>
      </w:pPr>
      <w:hyperlink w:anchor="_Toc441235302" w:history="1">
        <w:r w:rsidR="008E6CE7" w:rsidRPr="00C85D11">
          <w:rPr>
            <w:rStyle w:val="Hipervnculo"/>
            <w:noProof/>
          </w:rPr>
          <w:t>6.</w:t>
        </w:r>
        <w:r w:rsidR="008E6CE7">
          <w:rPr>
            <w:rFonts w:eastAsiaTheme="minorEastAsia" w:cstheme="minorBidi"/>
            <w:b w:val="0"/>
            <w:bCs w:val="0"/>
            <w:caps w:val="0"/>
            <w:noProof/>
            <w:sz w:val="22"/>
            <w:szCs w:val="22"/>
            <w:lang w:eastAsia="es-CL"/>
          </w:rPr>
          <w:tab/>
        </w:r>
        <w:r w:rsidR="008E6CE7" w:rsidRPr="00C85D11">
          <w:rPr>
            <w:rStyle w:val="Hipervnculo"/>
            <w:noProof/>
          </w:rPr>
          <w:t>CONCLUSIONES.</w:t>
        </w:r>
        <w:r w:rsidR="008E6CE7">
          <w:rPr>
            <w:noProof/>
            <w:webHidden/>
          </w:rPr>
          <w:tab/>
        </w:r>
        <w:r w:rsidR="008E6CE7">
          <w:rPr>
            <w:noProof/>
            <w:webHidden/>
          </w:rPr>
          <w:fldChar w:fldCharType="begin"/>
        </w:r>
        <w:r w:rsidR="008E6CE7">
          <w:rPr>
            <w:noProof/>
            <w:webHidden/>
          </w:rPr>
          <w:instrText xml:space="preserve"> PAGEREF _Toc441235302 \h </w:instrText>
        </w:r>
        <w:r w:rsidR="008E6CE7">
          <w:rPr>
            <w:noProof/>
            <w:webHidden/>
          </w:rPr>
        </w:r>
        <w:r w:rsidR="008E6CE7">
          <w:rPr>
            <w:noProof/>
            <w:webHidden/>
          </w:rPr>
          <w:fldChar w:fldCharType="separate"/>
        </w:r>
        <w:r w:rsidR="008E6CE7">
          <w:rPr>
            <w:noProof/>
            <w:webHidden/>
          </w:rPr>
          <w:t>26</w:t>
        </w:r>
        <w:r w:rsidR="008E6CE7">
          <w:rPr>
            <w:noProof/>
            <w:webHidden/>
          </w:rPr>
          <w:fldChar w:fldCharType="end"/>
        </w:r>
      </w:hyperlink>
    </w:p>
    <w:p w:rsidR="008E6CE7" w:rsidRDefault="00236444" w:rsidP="008E6CE7">
      <w:pPr>
        <w:pStyle w:val="TDC1"/>
        <w:tabs>
          <w:tab w:val="clear" w:pos="9395"/>
          <w:tab w:val="right" w:leader="dot" w:pos="9781"/>
        </w:tabs>
        <w:rPr>
          <w:rFonts w:eastAsiaTheme="minorEastAsia" w:cstheme="minorBidi"/>
          <w:b w:val="0"/>
          <w:bCs w:val="0"/>
          <w:caps w:val="0"/>
          <w:noProof/>
          <w:sz w:val="22"/>
          <w:szCs w:val="22"/>
          <w:lang w:eastAsia="es-CL"/>
        </w:rPr>
      </w:pPr>
      <w:hyperlink w:anchor="_Toc441235303" w:history="1">
        <w:r w:rsidR="008E6CE7" w:rsidRPr="00C85D11">
          <w:rPr>
            <w:rStyle w:val="Hipervnculo"/>
            <w:noProof/>
          </w:rPr>
          <w:t>7.</w:t>
        </w:r>
        <w:r w:rsidR="008E6CE7">
          <w:rPr>
            <w:rFonts w:eastAsiaTheme="minorEastAsia" w:cstheme="minorBidi"/>
            <w:b w:val="0"/>
            <w:bCs w:val="0"/>
            <w:caps w:val="0"/>
            <w:noProof/>
            <w:sz w:val="22"/>
            <w:szCs w:val="22"/>
            <w:lang w:eastAsia="es-CL"/>
          </w:rPr>
          <w:tab/>
        </w:r>
        <w:r w:rsidR="008E6CE7" w:rsidRPr="00C85D11">
          <w:rPr>
            <w:rStyle w:val="Hipervnculo"/>
            <w:noProof/>
          </w:rPr>
          <w:t>ANEXOS.</w:t>
        </w:r>
        <w:r w:rsidR="008E6CE7">
          <w:rPr>
            <w:noProof/>
            <w:webHidden/>
          </w:rPr>
          <w:tab/>
        </w:r>
        <w:r w:rsidR="008E6CE7">
          <w:rPr>
            <w:noProof/>
            <w:webHidden/>
          </w:rPr>
          <w:fldChar w:fldCharType="begin"/>
        </w:r>
        <w:r w:rsidR="008E6CE7">
          <w:rPr>
            <w:noProof/>
            <w:webHidden/>
          </w:rPr>
          <w:instrText xml:space="preserve"> PAGEREF _Toc441235303 \h </w:instrText>
        </w:r>
        <w:r w:rsidR="008E6CE7">
          <w:rPr>
            <w:noProof/>
            <w:webHidden/>
          </w:rPr>
        </w:r>
        <w:r w:rsidR="008E6CE7">
          <w:rPr>
            <w:noProof/>
            <w:webHidden/>
          </w:rPr>
          <w:fldChar w:fldCharType="separate"/>
        </w:r>
        <w:r w:rsidR="008E6CE7">
          <w:rPr>
            <w:noProof/>
            <w:webHidden/>
          </w:rPr>
          <w:t>27</w:t>
        </w:r>
        <w:r w:rsidR="008E6CE7">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9" w:name="_Toc352840376"/>
      <w:bookmarkStart w:id="10" w:name="_Toc352841436"/>
      <w:bookmarkStart w:id="11" w:name="_Toc441235281"/>
      <w:r w:rsidRPr="0025129B">
        <w:lastRenderedPageBreak/>
        <w:t>RESUMEN</w:t>
      </w:r>
      <w:bookmarkEnd w:id="9"/>
      <w:bookmarkEnd w:id="10"/>
      <w:bookmarkEnd w:id="11"/>
    </w:p>
    <w:p w:rsidR="00ED4317" w:rsidRPr="0025129B" w:rsidRDefault="00ED4317" w:rsidP="00ED4317">
      <w:pPr>
        <w:jc w:val="left"/>
        <w:rPr>
          <w:rFonts w:cstheme="minorHAnsi"/>
          <w:b/>
          <w:sz w:val="20"/>
          <w:szCs w:val="20"/>
        </w:rPr>
      </w:pPr>
    </w:p>
    <w:p w:rsidR="0058285B" w:rsidRPr="0058285B" w:rsidRDefault="0058285B" w:rsidP="0058285B">
      <w:pPr>
        <w:rPr>
          <w:rFonts w:cstheme="minorHAnsi"/>
          <w:sz w:val="20"/>
          <w:szCs w:val="20"/>
        </w:rPr>
      </w:pPr>
      <w:r w:rsidRPr="0058285B">
        <w:rPr>
          <w:rFonts w:cstheme="minorHAnsi"/>
          <w:sz w:val="20"/>
          <w:szCs w:val="20"/>
        </w:rPr>
        <w:t>El presente documento da cuenta de la inspección ambiental realizada por la Superintendencia del Medio Ambiente</w:t>
      </w:r>
      <w:r w:rsidR="005074BA">
        <w:rPr>
          <w:rFonts w:cstheme="minorHAnsi"/>
          <w:sz w:val="20"/>
          <w:szCs w:val="20"/>
        </w:rPr>
        <w:t xml:space="preserve"> (SMA)</w:t>
      </w:r>
      <w:r w:rsidRPr="0058285B">
        <w:rPr>
          <w:rFonts w:cstheme="minorHAnsi"/>
          <w:sz w:val="20"/>
          <w:szCs w:val="20"/>
        </w:rPr>
        <w:t xml:space="preserve">, </w:t>
      </w:r>
      <w:r>
        <w:rPr>
          <w:rFonts w:cstheme="minorHAnsi"/>
          <w:sz w:val="20"/>
          <w:szCs w:val="20"/>
        </w:rPr>
        <w:t xml:space="preserve">junto al Servicio Nacional de Pesca y Acuicultura (SERNAPESCA), la Secretaría Regional Ministerial de Salud (SEREMI de Salud) y la Gobernación Marítima de Arica, </w:t>
      </w:r>
      <w:r w:rsidRPr="0058285B">
        <w:rPr>
          <w:rFonts w:cstheme="minorHAnsi"/>
          <w:sz w:val="20"/>
          <w:szCs w:val="20"/>
        </w:rPr>
        <w:t>al Programa de Cumplimiento de</w:t>
      </w:r>
      <w:r>
        <w:rPr>
          <w:rFonts w:cstheme="minorHAnsi"/>
          <w:sz w:val="20"/>
          <w:szCs w:val="20"/>
        </w:rPr>
        <w:t xml:space="preserve"> Golden Omega S.A.</w:t>
      </w:r>
      <w:r w:rsidRPr="0058285B">
        <w:rPr>
          <w:rFonts w:cstheme="minorHAnsi"/>
          <w:iCs/>
          <w:sz w:val="20"/>
          <w:szCs w:val="20"/>
        </w:rPr>
        <w:t>.</w:t>
      </w:r>
      <w:r w:rsidRPr="0058285B">
        <w:rPr>
          <w:rFonts w:cstheme="minorHAnsi"/>
          <w:sz w:val="20"/>
          <w:szCs w:val="20"/>
        </w:rPr>
        <w:t xml:space="preserve"> La actividad fue desarrollada el día 0</w:t>
      </w:r>
      <w:r>
        <w:rPr>
          <w:rFonts w:cstheme="minorHAnsi"/>
          <w:sz w:val="20"/>
          <w:szCs w:val="20"/>
        </w:rPr>
        <w:t>9 de junio de 2015.</w:t>
      </w:r>
      <w:r w:rsidRPr="0058285B">
        <w:rPr>
          <w:rFonts w:cstheme="minorHAnsi"/>
          <w:sz w:val="20"/>
          <w:szCs w:val="20"/>
        </w:rPr>
        <w:t xml:space="preserve"> </w:t>
      </w:r>
    </w:p>
    <w:p w:rsidR="0058285B" w:rsidRPr="0058285B" w:rsidRDefault="0058285B" w:rsidP="0058285B">
      <w:pPr>
        <w:rPr>
          <w:rFonts w:cstheme="minorHAnsi"/>
          <w:sz w:val="20"/>
          <w:szCs w:val="20"/>
        </w:rPr>
      </w:pPr>
    </w:p>
    <w:p w:rsidR="002E3FED" w:rsidRDefault="002E3FED" w:rsidP="0058285B">
      <w:pPr>
        <w:rPr>
          <w:rFonts w:cstheme="minorHAnsi"/>
          <w:sz w:val="20"/>
          <w:szCs w:val="20"/>
        </w:rPr>
      </w:pPr>
      <w:r w:rsidRPr="002E3FED">
        <w:rPr>
          <w:rFonts w:cstheme="minorHAnsi"/>
          <w:sz w:val="20"/>
          <w:szCs w:val="20"/>
        </w:rPr>
        <w:t xml:space="preserve">El objetivo general del Programa de Cumplimiento consiste en </w:t>
      </w:r>
      <w:r>
        <w:rPr>
          <w:rFonts w:cstheme="minorHAnsi"/>
          <w:sz w:val="20"/>
          <w:szCs w:val="20"/>
        </w:rPr>
        <w:t>cumplir satisfactoriamente con la normativa ambiental vigente y especialmente la que se indica en la formulación de cargos, esto es, el cumplimiento de las condiciones, normas y medidas establecidas en las RCA N° 12/2011 y RCA N° 43/2011.</w:t>
      </w:r>
    </w:p>
    <w:p w:rsidR="002E3FED" w:rsidRDefault="002E3FED" w:rsidP="0058285B">
      <w:pPr>
        <w:rPr>
          <w:rFonts w:cstheme="minorHAnsi"/>
          <w:sz w:val="20"/>
          <w:szCs w:val="20"/>
        </w:rPr>
      </w:pPr>
    </w:p>
    <w:p w:rsidR="0058285B" w:rsidRDefault="0058285B" w:rsidP="0058285B">
      <w:pPr>
        <w:rPr>
          <w:rFonts w:cstheme="minorHAnsi"/>
          <w:sz w:val="20"/>
          <w:szCs w:val="20"/>
        </w:rPr>
      </w:pPr>
      <w:r w:rsidRPr="0058285B">
        <w:rPr>
          <w:rFonts w:cstheme="minorHAnsi"/>
          <w:sz w:val="20"/>
          <w:szCs w:val="20"/>
        </w:rPr>
        <w:t xml:space="preserve">Los objetivos </w:t>
      </w:r>
      <w:r w:rsidR="002E3FED">
        <w:rPr>
          <w:rFonts w:cstheme="minorHAnsi"/>
          <w:sz w:val="20"/>
          <w:szCs w:val="20"/>
        </w:rPr>
        <w:t xml:space="preserve">específicos </w:t>
      </w:r>
      <w:r w:rsidR="00695D88">
        <w:rPr>
          <w:rFonts w:cstheme="minorHAnsi"/>
          <w:sz w:val="20"/>
          <w:szCs w:val="20"/>
        </w:rPr>
        <w:t>c</w:t>
      </w:r>
      <w:r w:rsidRPr="0058285B">
        <w:rPr>
          <w:rFonts w:cstheme="minorHAnsi"/>
          <w:sz w:val="20"/>
          <w:szCs w:val="20"/>
        </w:rPr>
        <w:t xml:space="preserve">onsisten en cumplir satisfactoriamente con el considerando </w:t>
      </w:r>
      <w:r w:rsidR="00695D88">
        <w:rPr>
          <w:rFonts w:cstheme="minorHAnsi"/>
          <w:sz w:val="20"/>
          <w:szCs w:val="20"/>
        </w:rPr>
        <w:t xml:space="preserve">4.7.2.8. </w:t>
      </w:r>
      <w:r w:rsidRPr="0058285B">
        <w:rPr>
          <w:rFonts w:cstheme="minorHAnsi"/>
          <w:sz w:val="20"/>
          <w:szCs w:val="20"/>
        </w:rPr>
        <w:t xml:space="preserve">de la RCA N° </w:t>
      </w:r>
      <w:r w:rsidR="00695D88">
        <w:rPr>
          <w:rFonts w:cstheme="minorHAnsi"/>
          <w:sz w:val="20"/>
          <w:szCs w:val="20"/>
        </w:rPr>
        <w:t>1</w:t>
      </w:r>
      <w:r w:rsidRPr="0058285B">
        <w:rPr>
          <w:rFonts w:cstheme="minorHAnsi"/>
          <w:sz w:val="20"/>
          <w:szCs w:val="20"/>
        </w:rPr>
        <w:t>2/201</w:t>
      </w:r>
      <w:r w:rsidR="00695D88">
        <w:rPr>
          <w:rFonts w:cstheme="minorHAnsi"/>
          <w:sz w:val="20"/>
          <w:szCs w:val="20"/>
        </w:rPr>
        <w:t>1 y considerando 3.2.5.2. de la RCA N° 43/2011</w:t>
      </w:r>
      <w:r w:rsidR="005E7364">
        <w:rPr>
          <w:rFonts w:cstheme="minorHAnsi"/>
          <w:sz w:val="20"/>
          <w:szCs w:val="20"/>
        </w:rPr>
        <w:t>,</w:t>
      </w:r>
      <w:r w:rsidR="00695D88">
        <w:rPr>
          <w:rFonts w:cstheme="minorHAnsi"/>
          <w:sz w:val="20"/>
          <w:szCs w:val="20"/>
        </w:rPr>
        <w:t xml:space="preserve"> en lo referente a contar con un punto de descarga autorizado ambientalmente</w:t>
      </w:r>
      <w:r w:rsidRPr="0058285B">
        <w:rPr>
          <w:rFonts w:cstheme="minorHAnsi"/>
          <w:sz w:val="20"/>
          <w:szCs w:val="20"/>
        </w:rPr>
        <w:t xml:space="preserve">; cumplir satisfactoriamente con </w:t>
      </w:r>
      <w:r w:rsidR="005A5EAE">
        <w:rPr>
          <w:rFonts w:cstheme="minorHAnsi"/>
          <w:sz w:val="20"/>
          <w:szCs w:val="20"/>
        </w:rPr>
        <w:t>5.2.2. de la RCA N° 12/2011 en lo referente a la obtención del Permiso Ambiental Sectorial establecido en el artículo 76 del Reglamento del Sistema de Evaluación de Impacto Ambiental y auspicio y patrocinio de la difusión patrimonial; cumplir satisfactoriamente con el</w:t>
      </w:r>
      <w:r w:rsidRPr="0058285B">
        <w:rPr>
          <w:rFonts w:cstheme="minorHAnsi"/>
          <w:sz w:val="20"/>
          <w:szCs w:val="20"/>
        </w:rPr>
        <w:t xml:space="preserve"> considerando</w:t>
      </w:r>
      <w:r w:rsidR="00344867">
        <w:rPr>
          <w:rFonts w:cstheme="minorHAnsi"/>
          <w:sz w:val="20"/>
          <w:szCs w:val="20"/>
        </w:rPr>
        <w:t xml:space="preserve"> 4.8..3. de la RCA N° 12/2011 y con el Anexo </w:t>
      </w:r>
      <w:r w:rsidR="00733F2E">
        <w:rPr>
          <w:rFonts w:cstheme="minorHAnsi"/>
          <w:sz w:val="20"/>
          <w:szCs w:val="20"/>
        </w:rPr>
        <w:t xml:space="preserve">I </w:t>
      </w:r>
      <w:r w:rsidR="00344867">
        <w:rPr>
          <w:rFonts w:cstheme="minorHAnsi"/>
          <w:sz w:val="20"/>
          <w:szCs w:val="20"/>
        </w:rPr>
        <w:t xml:space="preserve">“Plan de Manejo de Residuos” en expediente de evaluación ambiental RCA </w:t>
      </w:r>
      <w:r w:rsidR="00733F2E">
        <w:rPr>
          <w:rFonts w:cstheme="minorHAnsi"/>
          <w:sz w:val="20"/>
          <w:szCs w:val="20"/>
        </w:rPr>
        <w:t>N° 12/2012, en lo referente al a</w:t>
      </w:r>
      <w:r w:rsidR="004A6073">
        <w:rPr>
          <w:rFonts w:cstheme="minorHAnsi"/>
          <w:sz w:val="20"/>
          <w:szCs w:val="20"/>
        </w:rPr>
        <w:t xml:space="preserve">lmacenamiento de residuos </w:t>
      </w:r>
      <w:r w:rsidR="002A2889">
        <w:rPr>
          <w:rFonts w:cstheme="minorHAnsi"/>
          <w:sz w:val="20"/>
          <w:szCs w:val="20"/>
        </w:rPr>
        <w:t>peligrosos</w:t>
      </w:r>
      <w:r w:rsidR="00AA7F79">
        <w:rPr>
          <w:rFonts w:cstheme="minorHAnsi"/>
          <w:sz w:val="20"/>
          <w:szCs w:val="20"/>
        </w:rPr>
        <w:t xml:space="preserve">; cumplir satisfactoriamente con el considerando 4.7.2.10 de la RCA N° 12/2011 y considerando 3.2.3.3.1. de la RCA N° </w:t>
      </w:r>
      <w:r w:rsidR="00F0149D">
        <w:rPr>
          <w:rFonts w:cstheme="minorHAnsi"/>
          <w:sz w:val="20"/>
          <w:szCs w:val="20"/>
        </w:rPr>
        <w:t xml:space="preserve">43/2011 en lo referente al almacenamiento de sustancias peligrosas; cumplir satisfactoriamente con el considerando 5.1.6. de la RCA N° 12/2011 y considerando 4.1.12 de la RCA N° 43/2011 en lo referente </w:t>
      </w:r>
      <w:r w:rsidR="00620B16">
        <w:rPr>
          <w:rFonts w:cstheme="minorHAnsi"/>
          <w:sz w:val="20"/>
          <w:szCs w:val="20"/>
        </w:rPr>
        <w:t>al cumplimiento del DS 90/2000.</w:t>
      </w:r>
      <w:r w:rsidR="00F0149D">
        <w:rPr>
          <w:rFonts w:cstheme="minorHAnsi"/>
          <w:sz w:val="20"/>
          <w:szCs w:val="20"/>
        </w:rPr>
        <w:t xml:space="preserve"> </w:t>
      </w:r>
    </w:p>
    <w:p w:rsidR="00FD7D2A" w:rsidRPr="0058285B" w:rsidRDefault="00FD7D2A" w:rsidP="0058285B">
      <w:pPr>
        <w:rPr>
          <w:rFonts w:cstheme="minorHAnsi"/>
          <w:sz w:val="20"/>
          <w:szCs w:val="20"/>
        </w:rPr>
      </w:pPr>
    </w:p>
    <w:p w:rsidR="00DC391A" w:rsidRDefault="0058285B" w:rsidP="00DC391A">
      <w:pPr>
        <w:rPr>
          <w:rFonts w:cstheme="minorHAnsi"/>
          <w:sz w:val="20"/>
          <w:szCs w:val="20"/>
        </w:rPr>
      </w:pPr>
      <w:r w:rsidRPr="0058285B">
        <w:rPr>
          <w:rFonts w:cstheme="minorHAnsi"/>
          <w:sz w:val="20"/>
          <w:szCs w:val="20"/>
        </w:rPr>
        <w:t xml:space="preserve">La principal materia específica objeto de la inspección ambiental fue la </w:t>
      </w:r>
      <w:r w:rsidR="005E7364">
        <w:rPr>
          <w:rFonts w:cstheme="minorHAnsi"/>
          <w:sz w:val="20"/>
          <w:szCs w:val="20"/>
        </w:rPr>
        <w:t>verificación</w:t>
      </w:r>
      <w:r w:rsidR="005E7364" w:rsidRPr="0058285B">
        <w:rPr>
          <w:rFonts w:cstheme="minorHAnsi"/>
          <w:sz w:val="20"/>
          <w:szCs w:val="20"/>
        </w:rPr>
        <w:t xml:space="preserve"> </w:t>
      </w:r>
      <w:r w:rsidRPr="0058285B">
        <w:rPr>
          <w:rFonts w:cstheme="minorHAnsi"/>
          <w:sz w:val="20"/>
          <w:szCs w:val="20"/>
        </w:rPr>
        <w:t xml:space="preserve">del Plan de Acciones y Metas, contenido en el Programa de Cumplimiento </w:t>
      </w:r>
      <w:r w:rsidR="00FD7D2A">
        <w:rPr>
          <w:rFonts w:cstheme="minorHAnsi"/>
          <w:sz w:val="20"/>
          <w:szCs w:val="20"/>
        </w:rPr>
        <w:t xml:space="preserve">de </w:t>
      </w:r>
      <w:r w:rsidR="00FD7D2A" w:rsidRPr="00FD7D2A">
        <w:rPr>
          <w:rFonts w:cstheme="minorHAnsi"/>
          <w:sz w:val="20"/>
          <w:szCs w:val="20"/>
        </w:rPr>
        <w:t>Golden Omega S.A.</w:t>
      </w:r>
      <w:r w:rsidR="00FD7D2A" w:rsidRPr="00FD7D2A">
        <w:rPr>
          <w:rFonts w:cstheme="minorHAnsi"/>
          <w:iCs/>
          <w:sz w:val="20"/>
          <w:szCs w:val="20"/>
        </w:rPr>
        <w:t>.</w:t>
      </w:r>
    </w:p>
    <w:p w:rsidR="008F5D82" w:rsidRDefault="008F5D82" w:rsidP="008F5D82">
      <w:pPr>
        <w:rPr>
          <w:rFonts w:cstheme="minorHAnsi"/>
          <w:color w:val="FF0000"/>
          <w:sz w:val="20"/>
          <w:szCs w:val="20"/>
        </w:rPr>
      </w:pPr>
    </w:p>
    <w:p w:rsidR="007C533B" w:rsidRPr="0025129B" w:rsidRDefault="007C533B" w:rsidP="007C533B">
      <w:pPr>
        <w:rPr>
          <w:rFonts w:cstheme="minorHAnsi"/>
          <w:b/>
          <w:sz w:val="14"/>
          <w:szCs w:val="24"/>
        </w:rPr>
      </w:pPr>
      <w:r>
        <w:rPr>
          <w:rFonts w:cstheme="minorHAnsi"/>
          <w:sz w:val="20"/>
          <w:szCs w:val="20"/>
        </w:rPr>
        <w:t xml:space="preserve">De los resultados de </w:t>
      </w:r>
      <w:r w:rsidR="0077064D">
        <w:rPr>
          <w:rFonts w:cstheme="minorHAnsi"/>
          <w:sz w:val="20"/>
          <w:szCs w:val="20"/>
        </w:rPr>
        <w:t>la actividad</w:t>
      </w:r>
      <w:r>
        <w:rPr>
          <w:rFonts w:cstheme="minorHAnsi"/>
          <w:sz w:val="20"/>
          <w:szCs w:val="20"/>
        </w:rPr>
        <w:t xml:space="preserve"> de fiscalización, asociado a los Instrumentos de Gestión Ambiental, </w:t>
      </w:r>
      <w:r w:rsidR="005074BA">
        <w:rPr>
          <w:rFonts w:cstheme="minorHAnsi"/>
          <w:sz w:val="20"/>
          <w:szCs w:val="20"/>
        </w:rPr>
        <w:t xml:space="preserve">se </w:t>
      </w:r>
      <w:r w:rsidR="005E7364">
        <w:rPr>
          <w:rFonts w:cstheme="minorHAnsi"/>
          <w:sz w:val="20"/>
          <w:szCs w:val="20"/>
        </w:rPr>
        <w:t xml:space="preserve">constató </w:t>
      </w:r>
      <w:r w:rsidR="005074BA">
        <w:rPr>
          <w:rFonts w:cstheme="minorHAnsi"/>
          <w:sz w:val="20"/>
          <w:szCs w:val="20"/>
        </w:rPr>
        <w:t>el cumplimiento del P</w:t>
      </w:r>
      <w:r w:rsidR="005074BA" w:rsidRPr="005074BA">
        <w:rPr>
          <w:rFonts w:cstheme="minorHAnsi"/>
          <w:sz w:val="20"/>
          <w:szCs w:val="20"/>
        </w:rPr>
        <w:t>lan de Acciones y Metas, contenido en el Programa de Cumplimiento</w:t>
      </w:r>
      <w:r w:rsidR="005074BA">
        <w:rPr>
          <w:rFonts w:cstheme="minorHAnsi"/>
          <w:sz w:val="20"/>
          <w:szCs w:val="20"/>
        </w:rPr>
        <w:t>.</w:t>
      </w:r>
    </w:p>
    <w:p w:rsidR="007C533B" w:rsidRPr="0025129B" w:rsidRDefault="007C533B" w:rsidP="00ED4317">
      <w:pPr>
        <w:rPr>
          <w:rFonts w:cstheme="minorHAnsi"/>
          <w:color w:val="FF0000"/>
          <w:sz w:val="20"/>
          <w:szCs w:val="20"/>
        </w:rPr>
      </w:pPr>
    </w:p>
    <w:p w:rsidR="00ED4317" w:rsidRPr="0025129B" w:rsidRDefault="00ED4317"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2" w:name="_Toc441235282"/>
      <w:r w:rsidRPr="0025129B">
        <w:lastRenderedPageBreak/>
        <w:t>IDENTIFICACIÓN DEL PROYECTO,</w:t>
      </w:r>
      <w:r w:rsidR="00677A75">
        <w:t xml:space="preserve"> INSTALACIÓN, </w:t>
      </w:r>
      <w:r w:rsidRPr="0025129B">
        <w:t>ACTIVIDAD O FUENTE FISCALIZADA</w:t>
      </w:r>
      <w:r w:rsidR="002F0179">
        <w:t>.</w:t>
      </w:r>
      <w:bookmarkEnd w:id="12"/>
    </w:p>
    <w:p w:rsidR="00ED4317" w:rsidRPr="0025129B" w:rsidRDefault="00ED4317" w:rsidP="00ED4317"/>
    <w:p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41235283"/>
      <w:r w:rsidRPr="0025129B">
        <w:t>Antecedentes Generales</w:t>
      </w:r>
      <w:bookmarkEnd w:id="13"/>
      <w:bookmarkEnd w:id="14"/>
      <w:bookmarkEnd w:id="15"/>
      <w:bookmarkEnd w:id="16"/>
      <w:bookmarkEnd w:id="17"/>
      <w:bookmarkEnd w:id="18"/>
      <w:bookmarkEnd w:id="19"/>
      <w:bookmarkEnd w:id="20"/>
      <w:bookmarkEnd w:id="21"/>
      <w:r w:rsidR="002F0179">
        <w:t>.</w:t>
      </w:r>
      <w:bookmarkEnd w:id="22"/>
    </w:p>
    <w:p w:rsidR="00ED4317" w:rsidRPr="0025129B" w:rsidRDefault="00ED4317" w:rsidP="004E5529">
      <w:pPr>
        <w:jc w:val="left"/>
        <w:rPr>
          <w:rFonts w:cstheme="minorHAnsi"/>
          <w:b/>
          <w:sz w:val="24"/>
          <w:szCs w:val="20"/>
        </w:rPr>
      </w:pPr>
      <w:bookmarkStart w:id="23" w:name="_Toc353998105"/>
      <w:bookmarkStart w:id="24" w:name="_Toc353998178"/>
      <w:bookmarkEnd w:id="23"/>
      <w:bookmarkEnd w:id="2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A251AC">
            <w:pPr>
              <w:rPr>
                <w:rFonts w:cstheme="minorHAnsi"/>
                <w:sz w:val="20"/>
                <w:szCs w:val="20"/>
                <w:lang w:eastAsia="es-ES"/>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DC391A" w:rsidRPr="00DC391A">
              <w:rPr>
                <w:rFonts w:cstheme="minorHAnsi"/>
                <w:iCs/>
                <w:sz w:val="20"/>
                <w:szCs w:val="20"/>
                <w:lang w:eastAsia="es-ES"/>
              </w:rPr>
              <w:t>Planta Golden Omega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17E1C" w:rsidRPr="00517E1C">
              <w:rPr>
                <w:rFonts w:cstheme="minorHAnsi"/>
                <w:sz w:val="20"/>
                <w:szCs w:val="20"/>
              </w:rPr>
              <w:t>Arica y Parinacota</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DC391A" w:rsidRPr="00DC391A" w:rsidRDefault="00230321" w:rsidP="00DC391A">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DC391A" w:rsidRPr="00DC391A">
              <w:rPr>
                <w:rFonts w:cstheme="minorHAnsi"/>
                <w:sz w:val="20"/>
                <w:szCs w:val="20"/>
              </w:rPr>
              <w:t>Av. Comandante San Martín 3460, Arica.</w:t>
            </w:r>
          </w:p>
          <w:p w:rsidR="00517E1C" w:rsidRPr="00517E1C" w:rsidRDefault="00517E1C" w:rsidP="00517E1C">
            <w:pPr>
              <w:spacing w:after="100" w:line="276" w:lineRule="auto"/>
              <w:ind w:left="46"/>
              <w:rPr>
                <w:rFonts w:cstheme="minorHAnsi"/>
                <w:b/>
                <w:sz w:val="20"/>
                <w:szCs w:val="20"/>
              </w:rPr>
            </w:pPr>
          </w:p>
          <w:p w:rsidR="00230321" w:rsidRPr="0025129B" w:rsidRDefault="00230321" w:rsidP="00230321">
            <w:pPr>
              <w:spacing w:after="100" w:line="276" w:lineRule="auto"/>
              <w:ind w:left="46"/>
              <w:rPr>
                <w:rFonts w:cstheme="minorHAnsi"/>
                <w:b/>
                <w:sz w:val="20"/>
                <w:szCs w:val="20"/>
              </w:rPr>
            </w:pP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DC391A">
              <w:rPr>
                <w:rFonts w:cstheme="minorHAnsi"/>
                <w:sz w:val="20"/>
                <w:szCs w:val="20"/>
              </w:rPr>
              <w:t>Arica</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DC391A">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DC391A">
              <w:rPr>
                <w:rFonts w:cstheme="minorHAns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235C7" w:rsidRDefault="00230321" w:rsidP="00A251AC">
            <w:pPr>
              <w:rPr>
                <w:rFonts w:cstheme="minorHAnsi"/>
                <w:sz w:val="20"/>
                <w:szCs w:val="20"/>
                <w:lang w:eastAsia="es-ES"/>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DC391A" w:rsidRPr="00DC391A">
              <w:rPr>
                <w:rFonts w:cstheme="minorHAnsi"/>
                <w:sz w:val="20"/>
                <w:szCs w:val="20"/>
                <w:lang w:val="es-ES"/>
              </w:rPr>
              <w:t>GOLDEN OMEGA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780FC9" w:rsidRDefault="00230321" w:rsidP="00230321">
            <w:pPr>
              <w:rPr>
                <w:rFonts w:cstheme="minorHAnsi"/>
                <w:sz w:val="20"/>
                <w:szCs w:val="20"/>
              </w:rPr>
            </w:pPr>
            <w:r w:rsidRPr="0025129B">
              <w:rPr>
                <w:rFonts w:cstheme="minorHAnsi"/>
                <w:b/>
                <w:sz w:val="20"/>
                <w:szCs w:val="20"/>
              </w:rPr>
              <w:t>RUT o RUN:</w:t>
            </w:r>
            <w:r w:rsidRPr="0025129B">
              <w:rPr>
                <w:rFonts w:cstheme="minorHAnsi"/>
                <w:sz w:val="20"/>
                <w:szCs w:val="20"/>
              </w:rPr>
              <w:t xml:space="preserve"> </w:t>
            </w:r>
            <w:r w:rsidR="00DC391A" w:rsidRPr="00DC391A">
              <w:rPr>
                <w:rFonts w:cstheme="minorHAnsi"/>
                <w:sz w:val="20"/>
                <w:szCs w:val="20"/>
                <w:lang w:val="es-ES"/>
              </w:rPr>
              <w:t>76.044.336-0</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C63BD6" w:rsidRDefault="00DC391A" w:rsidP="007D446D">
            <w:pPr>
              <w:rPr>
                <w:rFonts w:cstheme="minorHAnsi"/>
                <w:b/>
                <w:sz w:val="20"/>
                <w:szCs w:val="20"/>
              </w:rPr>
            </w:pPr>
            <w:r w:rsidRPr="00DC391A">
              <w:rPr>
                <w:rFonts w:cstheme="minorHAnsi"/>
                <w:sz w:val="20"/>
                <w:szCs w:val="20"/>
              </w:rPr>
              <w:t>Av. El Golf N° 150 piso 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DC391A">
            <w:pPr>
              <w:spacing w:after="100" w:line="276" w:lineRule="auto"/>
              <w:jc w:val="left"/>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780FC9">
              <w:rPr>
                <w:rFonts w:cstheme="minorHAnsi"/>
                <w:sz w:val="20"/>
                <w:szCs w:val="20"/>
              </w:rPr>
              <w:t>s/i</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1280F" w:rsidRDefault="00230321" w:rsidP="00610DE7">
            <w:pPr>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DC391A" w:rsidP="00610DE7">
            <w:pPr>
              <w:rPr>
                <w:rFonts w:cstheme="minorHAnsi"/>
                <w:sz w:val="20"/>
                <w:szCs w:val="20"/>
              </w:rPr>
            </w:pPr>
            <w:r w:rsidRPr="00DC391A">
              <w:rPr>
                <w:rFonts w:cstheme="minorHAnsi"/>
                <w:sz w:val="20"/>
                <w:szCs w:val="20"/>
              </w:rPr>
              <w:t>(56 – 2) 24764100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DC391A" w:rsidRPr="00DC391A" w:rsidRDefault="00DC391A" w:rsidP="00DC391A">
            <w:pPr>
              <w:rPr>
                <w:rFonts w:cstheme="minorHAnsi"/>
                <w:sz w:val="20"/>
                <w:szCs w:val="20"/>
              </w:rPr>
            </w:pPr>
            <w:r w:rsidRPr="00DC391A">
              <w:rPr>
                <w:rFonts w:cstheme="minorHAnsi"/>
                <w:sz w:val="20"/>
                <w:szCs w:val="20"/>
              </w:rPr>
              <w:t>Jorge Brahm Morales</w:t>
            </w:r>
          </w:p>
          <w:p w:rsidR="00230321" w:rsidRPr="00C63BD6" w:rsidRDefault="00230321" w:rsidP="00610DE7">
            <w:pPr>
              <w:rPr>
                <w:rFonts w:cstheme="minorHAnsi"/>
                <w:b/>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1280F" w:rsidRDefault="00230321" w:rsidP="00230321">
            <w:pPr>
              <w:spacing w:after="100"/>
              <w:jc w:val="left"/>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F1280F" w:rsidP="00230321">
            <w:pPr>
              <w:spacing w:after="100"/>
              <w:jc w:val="left"/>
              <w:rPr>
                <w:rFonts w:cstheme="minorHAnsi"/>
                <w:sz w:val="20"/>
                <w:szCs w:val="20"/>
                <w:lang w:val="es-ES" w:eastAsia="es-ES"/>
              </w:rPr>
            </w:pPr>
            <w:r w:rsidRPr="00F1280F">
              <w:rPr>
                <w:rFonts w:cstheme="minorHAnsi"/>
                <w:sz w:val="20"/>
                <w:szCs w:val="20"/>
              </w:rPr>
              <w:t>13.657.424-8</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F1280F" w:rsidP="00230321">
            <w:pPr>
              <w:rPr>
                <w:rFonts w:cstheme="minorHAnsi"/>
                <w:sz w:val="20"/>
                <w:szCs w:val="20"/>
                <w:lang w:val="es-ES" w:eastAsia="es-ES"/>
              </w:rPr>
            </w:pPr>
            <w:r w:rsidRPr="00F1280F">
              <w:rPr>
                <w:rFonts w:cstheme="minorHAnsi"/>
                <w:sz w:val="20"/>
                <w:szCs w:val="20"/>
              </w:rPr>
              <w:t>Av. El Golf N° 150 piso 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F1280F">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780FC9">
              <w:rPr>
                <w:rFonts w:cstheme="minorHAnsi"/>
                <w:sz w:val="20"/>
                <w:szCs w:val="20"/>
              </w:rPr>
              <w:t>s/i</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C63BD6"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DC391A" w:rsidRPr="00DC391A">
              <w:rPr>
                <w:rFonts w:cstheme="minorHAnsi"/>
                <w:sz w:val="20"/>
                <w:szCs w:val="20"/>
              </w:rPr>
              <w:t>(56 – 2) 24764100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C19E7"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F1280F" w:rsidP="00F1280F">
            <w:pPr>
              <w:spacing w:after="100" w:line="276" w:lineRule="auto"/>
              <w:ind w:left="425" w:hanging="425"/>
              <w:rPr>
                <w:rFonts w:cstheme="minorHAnsi"/>
                <w:sz w:val="20"/>
                <w:szCs w:val="20"/>
              </w:rPr>
            </w:pPr>
            <w:r>
              <w:rPr>
                <w:rFonts w:cstheme="minorHAnsi"/>
                <w:iCs/>
                <w:sz w:val="20"/>
                <w:szCs w:val="20"/>
              </w:rPr>
              <w:t>Operación</w:t>
            </w:r>
          </w:p>
        </w:tc>
      </w:tr>
    </w:tbl>
    <w:p w:rsidR="00AF4041" w:rsidRDefault="00AF4041" w:rsidP="00C958D0">
      <w:pPr>
        <w:pStyle w:val="Ttulo2"/>
        <w:numPr>
          <w:ilvl w:val="0"/>
          <w:numId w:val="0"/>
        </w:numPr>
        <w:ind w:left="576"/>
      </w:pPr>
    </w:p>
    <w:p w:rsidR="00DC391A" w:rsidRDefault="00DC391A" w:rsidP="00DC391A"/>
    <w:p w:rsidR="00DC391A" w:rsidRPr="00DC391A" w:rsidRDefault="00DC391A" w:rsidP="00DC391A">
      <w:pPr>
        <w:sectPr w:rsidR="00DC391A" w:rsidRPr="00DC391A"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5" w:name="_Toc352840379"/>
      <w:bookmarkStart w:id="26" w:name="_Toc352841439"/>
      <w:bookmarkStart w:id="27" w:name="_Toc353998106"/>
      <w:bookmarkStart w:id="28" w:name="_Toc353998179"/>
      <w:bookmarkStart w:id="29" w:name="_Toc382383533"/>
      <w:bookmarkStart w:id="30" w:name="_Toc382472355"/>
      <w:bookmarkStart w:id="31" w:name="_Toc390184267"/>
      <w:bookmarkStart w:id="32" w:name="_Toc390359998"/>
      <w:bookmarkStart w:id="33" w:name="_Toc390777019"/>
      <w:bookmarkStart w:id="34" w:name="_Toc441235284"/>
      <w:r w:rsidRPr="0025129B">
        <w:lastRenderedPageBreak/>
        <w:t>Ubicación</w:t>
      </w:r>
      <w:bookmarkEnd w:id="25"/>
      <w:bookmarkEnd w:id="26"/>
      <w:bookmarkEnd w:id="27"/>
      <w:bookmarkEnd w:id="28"/>
      <w:bookmarkEnd w:id="29"/>
      <w:bookmarkEnd w:id="30"/>
      <w:r w:rsidR="003714C8">
        <w:t xml:space="preserve"> y Layout</w:t>
      </w:r>
      <w:bookmarkEnd w:id="31"/>
      <w:bookmarkEnd w:id="32"/>
      <w:bookmarkEnd w:id="33"/>
      <w:r w:rsidR="00780FC9">
        <w:t>.</w:t>
      </w:r>
      <w:bookmarkEnd w:id="34"/>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C63BD6" w:rsidRDefault="007C15CC" w:rsidP="00AF4041">
            <w:pPr>
              <w:rPr>
                <w:sz w:val="20"/>
                <w:szCs w:val="20"/>
              </w:rPr>
            </w:pPr>
            <w:bookmarkStart w:id="35" w:name="_Toc352840382"/>
            <w:bookmarkStart w:id="36" w:name="_Toc352841442"/>
            <w:bookmarkStart w:id="37" w:name="_Toc352940732"/>
            <w:bookmarkStart w:id="38" w:name="_Toc353998108"/>
            <w:bookmarkStart w:id="39"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780FC9">
              <w:rPr>
                <w:sz w:val="20"/>
                <w:szCs w:val="20"/>
              </w:rPr>
              <w:t>(</w:t>
            </w:r>
            <w:r w:rsidR="006270FF" w:rsidRPr="007E2D5C">
              <w:rPr>
                <w:sz w:val="20"/>
                <w:szCs w:val="20"/>
              </w:rPr>
              <w:t xml:space="preserve">Fuente: </w:t>
            </w:r>
            <w:r w:rsidR="00C63BD6" w:rsidRPr="00C63BD6">
              <w:rPr>
                <w:sz w:val="20"/>
                <w:szCs w:val="20"/>
              </w:rPr>
              <w:t>Google Earth</w:t>
            </w:r>
            <w:r w:rsidR="006270FF" w:rsidRPr="007E2D5C">
              <w:rPr>
                <w:sz w:val="20"/>
                <w:szCs w:val="20"/>
              </w:rPr>
              <w:t>)</w:t>
            </w:r>
            <w:bookmarkEnd w:id="35"/>
            <w:bookmarkEnd w:id="36"/>
            <w:r w:rsidR="00285DFE" w:rsidRPr="007E2D5C">
              <w:rPr>
                <w:sz w:val="20"/>
                <w:szCs w:val="20"/>
              </w:rPr>
              <w:t>.</w:t>
            </w:r>
          </w:p>
          <w:p w:rsidR="00AF4041" w:rsidRPr="007E2D5C" w:rsidRDefault="007C15CC" w:rsidP="00AF4041">
            <w:pPr>
              <w:rPr>
                <w:color w:val="FF0000"/>
                <w:sz w:val="20"/>
                <w:szCs w:val="20"/>
              </w:rPr>
            </w:pPr>
            <w:r w:rsidRPr="007E2D5C">
              <w:rPr>
                <w:color w:val="FF0000"/>
                <w:sz w:val="20"/>
                <w:szCs w:val="20"/>
              </w:rPr>
              <w:t>.</w:t>
            </w:r>
            <w:bookmarkEnd w:id="37"/>
            <w:bookmarkEnd w:id="38"/>
            <w:bookmarkEnd w:id="39"/>
          </w:p>
          <w:p w:rsidR="006270FF" w:rsidRPr="003714C8" w:rsidRDefault="002469F0" w:rsidP="00EC19E7">
            <w:pPr>
              <w:jc w:val="center"/>
              <w:rPr>
                <w:rFonts w:cstheme="minorHAnsi"/>
                <w:b/>
                <w:noProof/>
                <w:sz w:val="24"/>
                <w:szCs w:val="20"/>
                <w:lang w:eastAsia="es-CL"/>
              </w:rPr>
            </w:pPr>
            <w:r>
              <w:object w:dxaOrig="13815" w:dyaOrig="8295">
                <v:shape id="_x0000_i1028" type="#_x0000_t75" style="width:528.4pt;height:317.3pt" o:ole="">
                  <v:imagedata r:id="rId26" o:title=""/>
                </v:shape>
                <o:OLEObject Type="Embed" ProgID="PBrush" ShapeID="_x0000_i1028" DrawAspect="Content" ObjectID="_1515343535" r:id="rId27"/>
              </w:objec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D4C1F">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4D4C1F">
              <w:rPr>
                <w:rFonts w:cstheme="minorHAnsi"/>
                <w:b/>
                <w:sz w:val="20"/>
                <w:szCs w:val="18"/>
              </w:rPr>
              <w:t xml:space="preserve"> </w:t>
            </w:r>
            <w:r w:rsidR="004D4C1F" w:rsidRPr="004D4C1F">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4D4C1F">
              <w:rPr>
                <w:rFonts w:cstheme="minorHAnsi"/>
                <w:b/>
                <w:sz w:val="20"/>
                <w:szCs w:val="18"/>
              </w:rPr>
              <w:t xml:space="preserve"> </w:t>
            </w:r>
            <w:r w:rsidR="004D4C1F" w:rsidRPr="004D4C1F">
              <w:rPr>
                <w:rFonts w:cstheme="minorHAnsi"/>
                <w:sz w:val="20"/>
                <w:szCs w:val="18"/>
              </w:rPr>
              <w:t>19 S</w:t>
            </w:r>
          </w:p>
        </w:tc>
        <w:tc>
          <w:tcPr>
            <w:tcW w:w="1255" w:type="pct"/>
            <w:shd w:val="clear" w:color="auto" w:fill="FFFFFF"/>
          </w:tcPr>
          <w:p w:rsidR="00285DFE" w:rsidRPr="0025129B" w:rsidRDefault="00285DFE" w:rsidP="00822B7B">
            <w:pPr>
              <w:rPr>
                <w:rFonts w:cstheme="minorHAnsi"/>
                <w:b/>
                <w:sz w:val="20"/>
                <w:szCs w:val="18"/>
              </w:rPr>
            </w:pPr>
            <w:r w:rsidRPr="0025129B">
              <w:rPr>
                <w:rFonts w:cstheme="minorHAnsi"/>
                <w:b/>
                <w:sz w:val="20"/>
                <w:szCs w:val="18"/>
              </w:rPr>
              <w:t>UTM N:</w:t>
            </w:r>
            <w:r w:rsidR="004D4C1F">
              <w:rPr>
                <w:rFonts w:cstheme="minorHAnsi"/>
                <w:b/>
                <w:sz w:val="20"/>
                <w:szCs w:val="18"/>
              </w:rPr>
              <w:t xml:space="preserve"> </w:t>
            </w:r>
            <w:r w:rsidR="002469F0" w:rsidRPr="002469F0">
              <w:rPr>
                <w:rFonts w:cstheme="minorHAnsi"/>
                <w:sz w:val="20"/>
                <w:szCs w:val="18"/>
              </w:rPr>
              <w:t>7.953.588</w:t>
            </w:r>
            <w:r w:rsidR="002469F0">
              <w:rPr>
                <w:rFonts w:cstheme="minorHAnsi"/>
                <w:sz w:val="20"/>
                <w:szCs w:val="18"/>
              </w:rPr>
              <w:t xml:space="preserve"> </w:t>
            </w:r>
            <w:r w:rsidR="004D4C1F" w:rsidRPr="004D4C1F">
              <w:rPr>
                <w:rFonts w:cstheme="minorHAnsi"/>
                <w:sz w:val="20"/>
                <w:szCs w:val="18"/>
              </w:rPr>
              <w:t>m.</w:t>
            </w:r>
          </w:p>
        </w:tc>
        <w:tc>
          <w:tcPr>
            <w:tcW w:w="1413" w:type="pct"/>
            <w:shd w:val="clear" w:color="auto" w:fill="FFFFFF"/>
          </w:tcPr>
          <w:p w:rsidR="00285DFE" w:rsidRPr="0025129B" w:rsidRDefault="00285DFE" w:rsidP="00822B7B">
            <w:pPr>
              <w:rPr>
                <w:rFonts w:cstheme="minorHAnsi"/>
                <w:b/>
                <w:sz w:val="20"/>
                <w:szCs w:val="16"/>
              </w:rPr>
            </w:pPr>
            <w:r w:rsidRPr="0025129B">
              <w:rPr>
                <w:rFonts w:cstheme="minorHAnsi"/>
                <w:b/>
                <w:sz w:val="20"/>
                <w:szCs w:val="16"/>
              </w:rPr>
              <w:t>UTM E:</w:t>
            </w:r>
            <w:r w:rsidR="004D4C1F" w:rsidRPr="004D4C1F">
              <w:rPr>
                <w:rFonts w:cstheme="minorHAnsi"/>
                <w:b/>
                <w:sz w:val="20"/>
                <w:szCs w:val="16"/>
              </w:rPr>
              <w:t xml:space="preserve"> </w:t>
            </w:r>
            <w:r w:rsidR="002469F0" w:rsidRPr="002469F0">
              <w:rPr>
                <w:rFonts w:cstheme="minorHAnsi"/>
                <w:sz w:val="20"/>
                <w:szCs w:val="16"/>
              </w:rPr>
              <w:t>360.818</w:t>
            </w:r>
            <w:r w:rsidR="002469F0">
              <w:rPr>
                <w:rFonts w:cstheme="minorHAnsi"/>
                <w:sz w:val="20"/>
                <w:szCs w:val="16"/>
              </w:rPr>
              <w:t xml:space="preserve"> </w:t>
            </w:r>
            <w:r w:rsidR="004D4C1F" w:rsidRPr="004D4C1F">
              <w:rPr>
                <w:rFonts w:cstheme="minorHAnsi"/>
                <w:sz w:val="20"/>
                <w:szCs w:val="16"/>
              </w:rPr>
              <w:t>m.</w:t>
            </w:r>
          </w:p>
        </w:tc>
      </w:tr>
      <w:tr w:rsidR="006270FF" w:rsidRPr="0025129B" w:rsidTr="004D4C1F">
        <w:trPr>
          <w:trHeight w:val="546"/>
          <w:jc w:val="center"/>
        </w:trPr>
        <w:tc>
          <w:tcPr>
            <w:tcW w:w="5000" w:type="pct"/>
            <w:gridSpan w:val="4"/>
            <w:shd w:val="clear" w:color="auto" w:fill="FFFFFF"/>
            <w:tcMar>
              <w:top w:w="58" w:type="dxa"/>
              <w:left w:w="58" w:type="dxa"/>
              <w:bottom w:w="58" w:type="dxa"/>
              <w:right w:w="58" w:type="dxa"/>
            </w:tcMar>
          </w:tcPr>
          <w:p w:rsidR="006270FF" w:rsidRPr="00780FC9" w:rsidRDefault="00F64DF2" w:rsidP="000F59BD">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2469F0" w:rsidRPr="002469F0">
              <w:rPr>
                <w:rFonts w:cstheme="minorHAnsi"/>
                <w:sz w:val="20"/>
                <w:szCs w:val="18"/>
              </w:rPr>
              <w:t>Se inicia la ruta desde Arica en dirección al Sur por la Av. Comandante San Martin hasta llegar a la numeración 3600, en d</w:t>
            </w:r>
            <w:r w:rsidR="00780FC9">
              <w:rPr>
                <w:rFonts w:cstheme="minorHAnsi"/>
                <w:sz w:val="20"/>
                <w:szCs w:val="18"/>
              </w:rPr>
              <w:t>onde se accede a la instalación</w:t>
            </w:r>
            <w:r w:rsidR="004D4C1F" w:rsidRPr="004D4C1F">
              <w:rPr>
                <w:rFonts w:cstheme="minorHAnsi"/>
                <w:sz w:val="20"/>
                <w:szCs w:val="18"/>
              </w:rPr>
              <w:t>.</w:t>
            </w:r>
            <w:r w:rsidR="004D4C1F" w:rsidRPr="004D4C1F">
              <w:rPr>
                <w:rFonts w:cstheme="minorHAnsi"/>
                <w:b/>
                <w:sz w:val="20"/>
                <w:szCs w:val="18"/>
              </w:rPr>
              <w:t xml:space="preserve"> </w:t>
            </w:r>
          </w:p>
        </w:tc>
      </w:tr>
    </w:tbl>
    <w:p w:rsidR="00BA0FDE" w:rsidRPr="0025129B" w:rsidRDefault="00BA0FDE" w:rsidP="00BA0FDE">
      <w:pPr>
        <w:rPr>
          <w:sz w:val="20"/>
        </w:rPr>
      </w:pPr>
      <w:bookmarkStart w:id="40" w:name="_Toc352162448"/>
      <w:bookmarkStart w:id="41" w:name="_Toc352162785"/>
      <w:bookmarkStart w:id="42" w:name="_Toc352840384"/>
      <w:bookmarkStart w:id="43" w:name="_Toc352841444"/>
    </w:p>
    <w:p w:rsidR="00776402" w:rsidRDefault="00776402" w:rsidP="00BA0FDE">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776402" w:rsidRPr="0025129B" w:rsidTr="00776402">
        <w:trPr>
          <w:trHeight w:val="7075"/>
          <w:jc w:val="center"/>
        </w:trPr>
        <w:tc>
          <w:tcPr>
            <w:tcW w:w="5000" w:type="pct"/>
            <w:shd w:val="clear" w:color="auto" w:fill="FFFFFF"/>
            <w:tcMar>
              <w:top w:w="58" w:type="dxa"/>
              <w:left w:w="58" w:type="dxa"/>
              <w:bottom w:w="58" w:type="dxa"/>
              <w:right w:w="58" w:type="dxa"/>
            </w:tcMar>
            <w:hideMark/>
          </w:tcPr>
          <w:p w:rsidR="00776402" w:rsidRDefault="00776402" w:rsidP="000F59BD">
            <w:pPr>
              <w:rPr>
                <w:sz w:val="20"/>
                <w:szCs w:val="20"/>
              </w:rPr>
            </w:pPr>
            <w:r w:rsidRPr="0025129B">
              <w:rPr>
                <w:b/>
              </w:rPr>
              <w:t xml:space="preserve">Figura </w:t>
            </w:r>
            <w:r>
              <w:rPr>
                <w:b/>
              </w:rPr>
              <w:t>2. Layout</w:t>
            </w:r>
            <w:r w:rsidR="00A44AAF">
              <w:rPr>
                <w:b/>
              </w:rPr>
              <w:t xml:space="preserve"> del proyecto</w:t>
            </w:r>
            <w:r w:rsidR="000F59BD">
              <w:rPr>
                <w:b/>
                <w:iCs/>
              </w:rPr>
              <w:t xml:space="preserve"> </w:t>
            </w:r>
            <w:r w:rsidRPr="007E2D5C">
              <w:rPr>
                <w:sz w:val="20"/>
                <w:szCs w:val="20"/>
              </w:rPr>
              <w:t xml:space="preserve">(Fuente: </w:t>
            </w:r>
            <w:r w:rsidR="000F59BD">
              <w:rPr>
                <w:sz w:val="20"/>
                <w:szCs w:val="20"/>
              </w:rPr>
              <w:t>DIA del proyecto</w:t>
            </w:r>
            <w:r w:rsidR="00A44AAF">
              <w:rPr>
                <w:sz w:val="20"/>
                <w:szCs w:val="20"/>
              </w:rPr>
              <w:t xml:space="preserve"> “Planta Golden Omega Área H</w:t>
            </w:r>
            <w:r w:rsidRPr="007E2D5C">
              <w:rPr>
                <w:sz w:val="20"/>
                <w:szCs w:val="20"/>
              </w:rPr>
              <w:t>).</w:t>
            </w:r>
          </w:p>
          <w:p w:rsidR="00776402" w:rsidRPr="007E2D5C" w:rsidRDefault="00776402" w:rsidP="00776402">
            <w:pPr>
              <w:rPr>
                <w:color w:val="FF0000"/>
                <w:sz w:val="20"/>
                <w:szCs w:val="20"/>
              </w:rPr>
            </w:pPr>
          </w:p>
          <w:p w:rsidR="00776402" w:rsidRPr="003714C8" w:rsidRDefault="00A44AAF" w:rsidP="00776402">
            <w:pPr>
              <w:jc w:val="center"/>
              <w:rPr>
                <w:rFonts w:cstheme="minorHAnsi"/>
                <w:b/>
                <w:noProof/>
                <w:sz w:val="24"/>
                <w:szCs w:val="20"/>
                <w:lang w:eastAsia="es-CL"/>
              </w:rPr>
            </w:pPr>
            <w:r w:rsidRPr="00A44AAF">
              <w:rPr>
                <w:rFonts w:cstheme="minorHAnsi"/>
                <w:b/>
                <w:noProof/>
                <w:sz w:val="24"/>
                <w:szCs w:val="20"/>
                <w:lang w:eastAsia="es-CL"/>
              </w:rPr>
              <w:drawing>
                <wp:inline distT="0" distB="0" distL="0" distR="0" wp14:anchorId="334AA981" wp14:editId="5255841E">
                  <wp:extent cx="5612130" cy="4081780"/>
                  <wp:effectExtent l="0" t="0" r="762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081780"/>
                          </a:xfrm>
                          <a:prstGeom prst="rect">
                            <a:avLst/>
                          </a:prstGeom>
                          <a:noFill/>
                          <a:ln>
                            <a:noFill/>
                          </a:ln>
                          <a:extLst/>
                        </pic:spPr>
                      </pic:pic>
                    </a:graphicData>
                  </a:graphic>
                </wp:inline>
              </w:drawing>
            </w:r>
          </w:p>
        </w:tc>
      </w:tr>
    </w:tbl>
    <w:p w:rsidR="00776402" w:rsidRDefault="00776402" w:rsidP="00BA0FDE">
      <w:pPr>
        <w:rPr>
          <w:sz w:val="20"/>
        </w:rPr>
      </w:pPr>
    </w:p>
    <w:p w:rsidR="00776402" w:rsidRDefault="00776402" w:rsidP="00BA0FDE">
      <w:pPr>
        <w:rPr>
          <w:sz w:val="20"/>
        </w:rPr>
      </w:pPr>
    </w:p>
    <w:p w:rsidR="00776402" w:rsidRPr="0025129B" w:rsidRDefault="00776402" w:rsidP="00BA0FDE">
      <w:pPr>
        <w:rPr>
          <w:sz w:val="20"/>
        </w:rPr>
        <w:sectPr w:rsidR="00776402"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4" w:name="_Toc441235285"/>
      <w:r w:rsidRPr="0025129B">
        <w:t xml:space="preserve">INSTRUMENTOS DE </w:t>
      </w:r>
      <w:r w:rsidR="005F32AE">
        <w:t xml:space="preserve">GESTIÓN AMBIENTAL QUE REGULAN </w:t>
      </w:r>
      <w:r w:rsidRPr="0025129B">
        <w:t>LA ACTIVIDAD FISCALIZADA.</w:t>
      </w:r>
      <w:bookmarkEnd w:id="40"/>
      <w:bookmarkEnd w:id="41"/>
      <w:bookmarkEnd w:id="42"/>
      <w:bookmarkEnd w:id="43"/>
      <w:bookmarkEnd w:id="44"/>
    </w:p>
    <w:p w:rsidR="00ED4317" w:rsidRPr="0025129B" w:rsidRDefault="00ED4317" w:rsidP="00C97715">
      <w:pPr>
        <w:rPr>
          <w:sz w:val="20"/>
          <w:szCs w:val="20"/>
        </w:rPr>
      </w:pPr>
    </w:p>
    <w:p w:rsidR="004D4C1F" w:rsidRDefault="004D4C1F" w:rsidP="00317531"/>
    <w:tbl>
      <w:tblPr>
        <w:tblStyle w:val="Tablaconcuadrcula"/>
        <w:tblW w:w="0" w:type="auto"/>
        <w:tblInd w:w="-38" w:type="dxa"/>
        <w:tblCellMar>
          <w:left w:w="70" w:type="dxa"/>
          <w:right w:w="70" w:type="dxa"/>
        </w:tblCellMar>
        <w:tblLook w:val="0000" w:firstRow="0" w:lastRow="0" w:firstColumn="0" w:lastColumn="0" w:noHBand="0" w:noVBand="0"/>
      </w:tblPr>
      <w:tblGrid>
        <w:gridCol w:w="616"/>
        <w:gridCol w:w="1368"/>
        <w:gridCol w:w="1243"/>
        <w:gridCol w:w="1276"/>
        <w:gridCol w:w="1162"/>
        <w:gridCol w:w="1729"/>
        <w:gridCol w:w="1465"/>
        <w:gridCol w:w="1261"/>
        <w:gridCol w:w="30"/>
      </w:tblGrid>
      <w:tr w:rsidR="004D4C1F" w:rsidTr="00AC1B4B">
        <w:trPr>
          <w:trHeight w:val="405"/>
        </w:trPr>
        <w:tc>
          <w:tcPr>
            <w:tcW w:w="10150" w:type="dxa"/>
            <w:gridSpan w:val="9"/>
            <w:shd w:val="clear" w:color="auto" w:fill="D9D9D9" w:themeFill="background1" w:themeFillShade="D9"/>
          </w:tcPr>
          <w:p w:rsidR="004D4C1F" w:rsidRPr="0025129B" w:rsidRDefault="004D4C1F" w:rsidP="009215E4">
            <w:pPr>
              <w:spacing w:line="0" w:lineRule="atLeast"/>
              <w:jc w:val="left"/>
              <w:rPr>
                <w:rFonts w:eastAsia="Times New Roman" w:cs="Calibri"/>
                <w:b/>
                <w:bCs/>
                <w:color w:val="000000"/>
                <w:lang w:eastAsia="es-CL"/>
              </w:rPr>
            </w:pPr>
            <w:r w:rsidRPr="0025129B">
              <w:rPr>
                <w:rFonts w:eastAsia="Times New Roman" w:cs="Calibri"/>
                <w:b/>
                <w:bCs/>
                <w:color w:val="000000"/>
                <w:lang w:eastAsia="es-CL"/>
              </w:rPr>
              <w:t>Identificación de Instrumentos de Gestión Ambiental que regulan la  actividad, proyecto o fuente fiscalizada.</w:t>
            </w:r>
          </w:p>
          <w:p w:rsidR="004D4C1F" w:rsidRDefault="004D4C1F" w:rsidP="009215E4">
            <w:pPr>
              <w:ind w:left="108"/>
            </w:pPr>
          </w:p>
        </w:tc>
      </w:tr>
      <w:tr w:rsidR="004D4C1F" w:rsidRPr="00823F46" w:rsidTr="00D9319D">
        <w:tblPrEx>
          <w:tblCellMar>
            <w:left w:w="108" w:type="dxa"/>
            <w:right w:w="108" w:type="dxa"/>
          </w:tblCellMar>
          <w:tblLook w:val="04A0" w:firstRow="1" w:lastRow="0" w:firstColumn="1" w:lastColumn="0" w:noHBand="0" w:noVBand="1"/>
        </w:tblPrEx>
        <w:trPr>
          <w:gridAfter w:val="1"/>
          <w:wAfter w:w="30" w:type="dxa"/>
        </w:trPr>
        <w:tc>
          <w:tcPr>
            <w:tcW w:w="616" w:type="dxa"/>
          </w:tcPr>
          <w:p w:rsidR="004D4C1F" w:rsidRPr="00823F46" w:rsidRDefault="004D4C1F" w:rsidP="009215E4">
            <w:pPr>
              <w:jc w:val="center"/>
              <w:rPr>
                <w:b/>
              </w:rPr>
            </w:pPr>
            <w:r w:rsidRPr="00823F46">
              <w:rPr>
                <w:b/>
              </w:rPr>
              <w:t>N°</w:t>
            </w:r>
          </w:p>
        </w:tc>
        <w:tc>
          <w:tcPr>
            <w:tcW w:w="1368" w:type="dxa"/>
          </w:tcPr>
          <w:p w:rsidR="004D4C1F" w:rsidRPr="00823F46" w:rsidRDefault="004D4C1F" w:rsidP="009215E4">
            <w:pPr>
              <w:jc w:val="center"/>
              <w:rPr>
                <w:b/>
              </w:rPr>
            </w:pPr>
            <w:r w:rsidRPr="00823F46">
              <w:rPr>
                <w:b/>
              </w:rPr>
              <w:t>Tipo de</w:t>
            </w:r>
          </w:p>
          <w:p w:rsidR="004D4C1F" w:rsidRPr="00823F46" w:rsidRDefault="004D4C1F" w:rsidP="009215E4">
            <w:pPr>
              <w:jc w:val="center"/>
              <w:rPr>
                <w:b/>
              </w:rPr>
            </w:pPr>
            <w:r w:rsidRPr="00823F46">
              <w:rPr>
                <w:b/>
              </w:rPr>
              <w:t>Instrumento</w:t>
            </w:r>
          </w:p>
        </w:tc>
        <w:tc>
          <w:tcPr>
            <w:tcW w:w="1243" w:type="dxa"/>
          </w:tcPr>
          <w:p w:rsidR="004D4C1F" w:rsidRPr="00823F46" w:rsidRDefault="004D4C1F" w:rsidP="009215E4">
            <w:pPr>
              <w:jc w:val="center"/>
              <w:rPr>
                <w:b/>
              </w:rPr>
            </w:pPr>
            <w:r w:rsidRPr="00823F46">
              <w:rPr>
                <w:b/>
              </w:rPr>
              <w:t>N/°</w:t>
            </w:r>
          </w:p>
          <w:p w:rsidR="004D4C1F" w:rsidRPr="00823F46" w:rsidRDefault="004D4C1F" w:rsidP="009215E4">
            <w:pPr>
              <w:jc w:val="center"/>
              <w:rPr>
                <w:b/>
              </w:rPr>
            </w:pPr>
            <w:r w:rsidRPr="00823F46">
              <w:rPr>
                <w:b/>
              </w:rPr>
              <w:t>Descripción</w:t>
            </w:r>
          </w:p>
        </w:tc>
        <w:tc>
          <w:tcPr>
            <w:tcW w:w="1276" w:type="dxa"/>
          </w:tcPr>
          <w:p w:rsidR="004D4C1F" w:rsidRPr="00823F46" w:rsidRDefault="004D4C1F" w:rsidP="009215E4">
            <w:pPr>
              <w:jc w:val="center"/>
              <w:rPr>
                <w:b/>
              </w:rPr>
            </w:pPr>
            <w:r w:rsidRPr="00823F46">
              <w:rPr>
                <w:b/>
              </w:rPr>
              <w:t>Fecha</w:t>
            </w:r>
          </w:p>
        </w:tc>
        <w:tc>
          <w:tcPr>
            <w:tcW w:w="1162" w:type="dxa"/>
          </w:tcPr>
          <w:p w:rsidR="004D4C1F" w:rsidRPr="00823F46" w:rsidRDefault="004D4C1F" w:rsidP="009215E4">
            <w:pPr>
              <w:jc w:val="center"/>
              <w:rPr>
                <w:b/>
              </w:rPr>
            </w:pPr>
            <w:r w:rsidRPr="00823F46">
              <w:rPr>
                <w:b/>
              </w:rPr>
              <w:t>Comisión /</w:t>
            </w:r>
          </w:p>
          <w:p w:rsidR="004D4C1F" w:rsidRPr="00823F46" w:rsidRDefault="004D4C1F" w:rsidP="009215E4">
            <w:pPr>
              <w:jc w:val="center"/>
              <w:rPr>
                <w:b/>
              </w:rPr>
            </w:pPr>
            <w:r w:rsidRPr="00823F46">
              <w:rPr>
                <w:b/>
              </w:rPr>
              <w:t>Institución</w:t>
            </w:r>
          </w:p>
        </w:tc>
        <w:tc>
          <w:tcPr>
            <w:tcW w:w="1729" w:type="dxa"/>
          </w:tcPr>
          <w:p w:rsidR="004D4C1F" w:rsidRPr="00823F46" w:rsidRDefault="004D4C1F" w:rsidP="009215E4">
            <w:pPr>
              <w:jc w:val="center"/>
              <w:rPr>
                <w:b/>
              </w:rPr>
            </w:pPr>
            <w:r w:rsidRPr="00823F46">
              <w:rPr>
                <w:b/>
              </w:rPr>
              <w:t>Nombre de la actividad, proyecto o fuente regulada</w:t>
            </w:r>
          </w:p>
        </w:tc>
        <w:tc>
          <w:tcPr>
            <w:tcW w:w="1465" w:type="dxa"/>
          </w:tcPr>
          <w:p w:rsidR="004D4C1F" w:rsidRPr="00823F46" w:rsidRDefault="004D4C1F" w:rsidP="009215E4">
            <w:pPr>
              <w:jc w:val="center"/>
              <w:rPr>
                <w:b/>
              </w:rPr>
            </w:pPr>
            <w:r w:rsidRPr="00823F46">
              <w:rPr>
                <w:b/>
              </w:rPr>
              <w:t>Comentarios</w:t>
            </w:r>
          </w:p>
        </w:tc>
        <w:tc>
          <w:tcPr>
            <w:tcW w:w="1261" w:type="dxa"/>
          </w:tcPr>
          <w:p w:rsidR="004D4C1F" w:rsidRPr="00823F46" w:rsidRDefault="004D4C1F" w:rsidP="009215E4">
            <w:pPr>
              <w:jc w:val="center"/>
              <w:rPr>
                <w:b/>
              </w:rPr>
            </w:pPr>
            <w:r w:rsidRPr="00823F46">
              <w:rPr>
                <w:b/>
              </w:rPr>
              <w:t>Instrumento fiscalizado</w:t>
            </w:r>
          </w:p>
        </w:tc>
      </w:tr>
      <w:tr w:rsidR="00620B16" w:rsidRPr="003E7AA9" w:rsidTr="00D9319D">
        <w:tblPrEx>
          <w:tblCellMar>
            <w:left w:w="108" w:type="dxa"/>
            <w:right w:w="108" w:type="dxa"/>
          </w:tblCellMar>
          <w:tblLook w:val="04A0" w:firstRow="1" w:lastRow="0" w:firstColumn="1" w:lastColumn="0" w:noHBand="0" w:noVBand="1"/>
        </w:tblPrEx>
        <w:trPr>
          <w:gridAfter w:val="1"/>
          <w:wAfter w:w="30" w:type="dxa"/>
        </w:trPr>
        <w:tc>
          <w:tcPr>
            <w:tcW w:w="616" w:type="dxa"/>
          </w:tcPr>
          <w:p w:rsidR="00620B16" w:rsidRDefault="00D9319D" w:rsidP="00D9319D">
            <w:pPr>
              <w:jc w:val="center"/>
            </w:pPr>
            <w:r>
              <w:t>1</w:t>
            </w:r>
          </w:p>
        </w:tc>
        <w:tc>
          <w:tcPr>
            <w:tcW w:w="1368" w:type="dxa"/>
          </w:tcPr>
          <w:p w:rsidR="00620B16" w:rsidRDefault="00620B16" w:rsidP="009215E4">
            <w:pPr>
              <w:jc w:val="center"/>
            </w:pPr>
            <w:r>
              <w:t>Programa de Cumplimiento</w:t>
            </w:r>
          </w:p>
        </w:tc>
        <w:tc>
          <w:tcPr>
            <w:tcW w:w="1243" w:type="dxa"/>
          </w:tcPr>
          <w:p w:rsidR="00D9319D" w:rsidRPr="00D9319D" w:rsidRDefault="00D9319D" w:rsidP="00D9319D">
            <w:pPr>
              <w:jc w:val="center"/>
            </w:pPr>
            <w:r w:rsidRPr="00D9319D">
              <w:t xml:space="preserve">Res. Ex. N° </w:t>
            </w:r>
            <w:r>
              <w:t>6</w:t>
            </w:r>
            <w:r w:rsidRPr="00D9319D">
              <w:t>/ROL N° F-0</w:t>
            </w:r>
            <w:r>
              <w:t>60</w:t>
            </w:r>
            <w:r w:rsidRPr="00D9319D">
              <w:t>-201</w:t>
            </w:r>
            <w:r>
              <w:t>4</w:t>
            </w:r>
          </w:p>
          <w:p w:rsidR="00620B16" w:rsidRDefault="00620B16" w:rsidP="00BE188A">
            <w:pPr>
              <w:jc w:val="center"/>
            </w:pPr>
          </w:p>
        </w:tc>
        <w:tc>
          <w:tcPr>
            <w:tcW w:w="1276" w:type="dxa"/>
          </w:tcPr>
          <w:p w:rsidR="00620B16" w:rsidRDefault="00620B16" w:rsidP="00BE188A">
            <w:pPr>
              <w:jc w:val="center"/>
            </w:pPr>
            <w:r>
              <w:t>05-02-2015</w:t>
            </w:r>
          </w:p>
        </w:tc>
        <w:tc>
          <w:tcPr>
            <w:tcW w:w="1162" w:type="dxa"/>
          </w:tcPr>
          <w:p w:rsidR="00620B16" w:rsidRDefault="00620B16" w:rsidP="00D9319D">
            <w:pPr>
              <w:jc w:val="center"/>
            </w:pPr>
            <w:r>
              <w:t>SMA</w:t>
            </w:r>
          </w:p>
        </w:tc>
        <w:tc>
          <w:tcPr>
            <w:tcW w:w="1729" w:type="dxa"/>
          </w:tcPr>
          <w:p w:rsidR="00620B16" w:rsidRPr="00BE188A" w:rsidRDefault="00620B16" w:rsidP="009215E4">
            <w:pPr>
              <w:rPr>
                <w:iCs/>
              </w:rPr>
            </w:pPr>
            <w:r>
              <w:t>Programa de Cumplimiento Golden Omega S.A.</w:t>
            </w:r>
          </w:p>
        </w:tc>
        <w:tc>
          <w:tcPr>
            <w:tcW w:w="1465" w:type="dxa"/>
          </w:tcPr>
          <w:p w:rsidR="00620B16" w:rsidRPr="00AC1B4B" w:rsidRDefault="00620B16" w:rsidP="00AC1B4B">
            <w:r>
              <w:t>Aprobado mediante Resolución Exenta N° 6/ROL N° F-060-2014</w:t>
            </w:r>
          </w:p>
        </w:tc>
        <w:tc>
          <w:tcPr>
            <w:tcW w:w="1261" w:type="dxa"/>
          </w:tcPr>
          <w:p w:rsidR="00620B16" w:rsidRDefault="00620B16" w:rsidP="00620B16">
            <w:pPr>
              <w:jc w:val="center"/>
            </w:pPr>
            <w:r>
              <w:t>Sí</w:t>
            </w:r>
          </w:p>
        </w:tc>
      </w:tr>
    </w:tbl>
    <w:p w:rsidR="004D4C1F" w:rsidRPr="0025129B" w:rsidRDefault="004D4C1F" w:rsidP="00317531">
      <w:pPr>
        <w:sectPr w:rsidR="004D4C1F"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5" w:name="_Toc352840385"/>
      <w:bookmarkStart w:id="46" w:name="_Toc352841445"/>
      <w:bookmarkStart w:id="47" w:name="_Toc441235286"/>
      <w:r w:rsidRPr="0025129B">
        <w:t>ANTECEDENTES DE LA ACTIVIDAD DE FISCALIZACIÓN.</w:t>
      </w:r>
      <w:bookmarkEnd w:id="45"/>
      <w:bookmarkEnd w:id="46"/>
      <w:bookmarkEnd w:id="47"/>
    </w:p>
    <w:p w:rsidR="00B1722C" w:rsidRPr="0025129B" w:rsidRDefault="00B1722C" w:rsidP="00B1722C"/>
    <w:p w:rsidR="00B1722C" w:rsidRPr="0025129B" w:rsidRDefault="00F67BC0" w:rsidP="00C958D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1235287"/>
      <w:r>
        <w:t>Motivo de la A</w:t>
      </w:r>
      <w:r w:rsidR="00B1722C" w:rsidRPr="0025129B">
        <w:t>ctividad de Fiscalización</w:t>
      </w:r>
      <w:r w:rsidR="00893A4E" w:rsidRPr="0025129B">
        <w:t>.</w:t>
      </w:r>
      <w:bookmarkEnd w:id="48"/>
      <w:bookmarkEnd w:id="49"/>
      <w:bookmarkEnd w:id="50"/>
      <w:bookmarkEnd w:id="51"/>
      <w:bookmarkEnd w:id="52"/>
      <w:bookmarkEnd w:id="53"/>
      <w:bookmarkEnd w:id="54"/>
      <w:bookmarkEnd w:id="55"/>
      <w:bookmarkEnd w:id="56"/>
      <w:bookmarkEnd w:id="5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620B16" w:rsidP="004D4C1F">
            <w:pPr>
              <w:jc w:val="left"/>
              <w:rPr>
                <w:sz w:val="20"/>
                <w:szCs w:val="20"/>
              </w:rPr>
            </w:pPr>
            <w:r>
              <w:rPr>
                <w:rFonts w:cstheme="minorHAnsi"/>
                <w:sz w:val="20"/>
              </w:rPr>
              <w:t>Solicitud de Fiscalización</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A60D2C" w:rsidRPr="00A60D2C" w:rsidRDefault="00A60D2C" w:rsidP="00A60D2C">
            <w:pPr>
              <w:rPr>
                <w:sz w:val="20"/>
                <w:szCs w:val="20"/>
              </w:rPr>
            </w:pPr>
            <w:r w:rsidRPr="00A60D2C">
              <w:rPr>
                <w:sz w:val="20"/>
                <w:szCs w:val="20"/>
              </w:rPr>
              <w:t>Res. Ex. N° 6/ROL N° F-060-2014</w:t>
            </w:r>
            <w:r>
              <w:rPr>
                <w:sz w:val="20"/>
                <w:szCs w:val="20"/>
              </w:rPr>
              <w:t xml:space="preserve"> Aprueba Programa de Cumplimiento.</w:t>
            </w:r>
          </w:p>
          <w:p w:rsidR="00B1722C" w:rsidRPr="00D03986" w:rsidRDefault="00620B16" w:rsidP="00620B16">
            <w:pPr>
              <w:rPr>
                <w:sz w:val="20"/>
                <w:szCs w:val="20"/>
              </w:rPr>
            </w:pPr>
            <w:r>
              <w:rPr>
                <w:sz w:val="20"/>
                <w:szCs w:val="20"/>
              </w:rPr>
              <w:t>.</w:t>
            </w:r>
            <w:r w:rsidR="004F1B25" w:rsidRPr="004D4C1F">
              <w:rPr>
                <w:sz w:val="20"/>
                <w:szCs w:val="20"/>
                <w:lang w:val="es-ES"/>
              </w:rPr>
              <w:t xml:space="preserve"> </w:t>
            </w:r>
          </w:p>
        </w:tc>
      </w:tr>
    </w:tbl>
    <w:p w:rsidR="00B1722C" w:rsidRPr="0025129B" w:rsidRDefault="00B1722C" w:rsidP="00B1722C"/>
    <w:p w:rsidR="00B1722C" w:rsidRPr="0025129B" w:rsidRDefault="00B1722C" w:rsidP="00C958D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41235288"/>
      <w:r w:rsidRPr="0025129B">
        <w:t xml:space="preserve">Materia </w:t>
      </w:r>
      <w:r w:rsidR="0091285E" w:rsidRPr="0025129B">
        <w:t>Específica Objeto de la Fiscalización</w:t>
      </w:r>
      <w:r w:rsidR="00893A4E" w:rsidRPr="0025129B">
        <w:t xml:space="preserve"> Ambiental.</w:t>
      </w:r>
      <w:bookmarkEnd w:id="58"/>
      <w:bookmarkEnd w:id="59"/>
      <w:bookmarkEnd w:id="60"/>
      <w:bookmarkEnd w:id="61"/>
      <w:bookmarkEnd w:id="62"/>
      <w:bookmarkEnd w:id="63"/>
      <w:bookmarkEnd w:id="64"/>
      <w:bookmarkEnd w:id="65"/>
      <w:bookmarkEnd w:id="66"/>
      <w:bookmarkEnd w:id="67"/>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D03986" w:rsidRDefault="005E7364" w:rsidP="00620B16">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Verificación</w:t>
            </w:r>
            <w:r w:rsidRPr="00620B16">
              <w:rPr>
                <w:rFonts w:eastAsia="Times New Roman" w:cs="Calibri"/>
                <w:sz w:val="20"/>
                <w:szCs w:val="16"/>
                <w:lang w:eastAsia="es-CL"/>
              </w:rPr>
              <w:t xml:space="preserve"> </w:t>
            </w:r>
            <w:r w:rsidR="00620B16" w:rsidRPr="00620B16">
              <w:rPr>
                <w:rFonts w:eastAsia="Times New Roman" w:cs="Calibri"/>
                <w:sz w:val="20"/>
                <w:szCs w:val="16"/>
                <w:lang w:eastAsia="es-CL"/>
              </w:rPr>
              <w:t>del Plan de Acciones y Metas, contenido en el Programa de Cumplimiento de Golden Omega S.A..</w:t>
            </w:r>
          </w:p>
        </w:tc>
      </w:tr>
    </w:tbl>
    <w:p w:rsidR="00893A4E" w:rsidRPr="0025129B" w:rsidRDefault="00893A4E" w:rsidP="00893A4E"/>
    <w:p w:rsidR="00893A4E" w:rsidRPr="0025129B" w:rsidRDefault="00893A4E" w:rsidP="00C958D0">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bookmarkStart w:id="79" w:name="_Toc441235289"/>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8"/>
      <w:bookmarkEnd w:id="69"/>
      <w:r w:rsidRPr="0025129B">
        <w:t>.</w:t>
      </w:r>
      <w:bookmarkEnd w:id="70"/>
      <w:bookmarkEnd w:id="71"/>
      <w:bookmarkEnd w:id="72"/>
      <w:bookmarkEnd w:id="73"/>
      <w:bookmarkEnd w:id="74"/>
      <w:bookmarkEnd w:id="75"/>
      <w:bookmarkEnd w:id="76"/>
      <w:bookmarkEnd w:id="77"/>
      <w:bookmarkEnd w:id="78"/>
      <w:bookmarkEnd w:id="79"/>
    </w:p>
    <w:p w:rsidR="00893A4E" w:rsidRPr="0025129B" w:rsidRDefault="00893A4E" w:rsidP="000D703E">
      <w:pPr>
        <w:rPr>
          <w:rFonts w:cstheme="minorHAnsi"/>
          <w:sz w:val="16"/>
          <w:szCs w:val="16"/>
        </w:rPr>
      </w:pPr>
    </w:p>
    <w:p w:rsidR="00D17CB6" w:rsidRDefault="006B4FB2" w:rsidP="00D17CB6">
      <w:pPr>
        <w:pStyle w:val="Ttulo3"/>
      </w:pPr>
      <w:bookmarkStart w:id="80" w:name="_Toc441235290"/>
      <w:bookmarkStart w:id="81" w:name="_Toc353998115"/>
      <w:bookmarkStart w:id="82" w:name="_Toc353998188"/>
      <w:bookmarkStart w:id="83" w:name="_Toc382383540"/>
      <w:bookmarkStart w:id="84" w:name="_Toc382472362"/>
      <w:bookmarkStart w:id="85" w:name="_Toc390184273"/>
      <w:bookmarkStart w:id="86" w:name="_Toc390360004"/>
      <w:bookmarkStart w:id="87" w:name="_Toc390777025"/>
      <w:r w:rsidRPr="0025129B">
        <w:t>Primer día de inspección</w:t>
      </w:r>
      <w:r w:rsidR="00D03986">
        <w:t>.</w:t>
      </w:r>
      <w:bookmarkEnd w:id="80"/>
      <w:r w:rsidR="009B139A">
        <w:t xml:space="preserve"> </w:t>
      </w:r>
      <w:r w:rsidRPr="0025129B">
        <w:t xml:space="preserve"> </w:t>
      </w:r>
      <w:bookmarkEnd w:id="81"/>
      <w:bookmarkEnd w:id="82"/>
      <w:bookmarkEnd w:id="83"/>
      <w:bookmarkEnd w:id="84"/>
      <w:bookmarkEnd w:id="85"/>
      <w:bookmarkEnd w:id="86"/>
      <w:bookmarkEnd w:id="87"/>
    </w:p>
    <w:p w:rsidR="004D4C1F" w:rsidRPr="004D4C1F" w:rsidRDefault="004D4C1F" w:rsidP="004D4C1F"/>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620B16" w:rsidP="00620B16">
            <w:pPr>
              <w:rPr>
                <w:sz w:val="20"/>
                <w:szCs w:val="20"/>
              </w:rPr>
            </w:pPr>
            <w:r>
              <w:rPr>
                <w:sz w:val="20"/>
                <w:szCs w:val="20"/>
              </w:rPr>
              <w:t>0</w:t>
            </w:r>
            <w:r w:rsidR="00170B67">
              <w:rPr>
                <w:sz w:val="20"/>
                <w:szCs w:val="20"/>
              </w:rPr>
              <w:t>9</w:t>
            </w:r>
            <w:r w:rsidR="004D4C1F">
              <w:rPr>
                <w:sz w:val="20"/>
                <w:szCs w:val="20"/>
              </w:rPr>
              <w:t xml:space="preserve"> de </w:t>
            </w:r>
            <w:r>
              <w:rPr>
                <w:sz w:val="20"/>
                <w:szCs w:val="20"/>
              </w:rPr>
              <w:t xml:space="preserve">junio </w:t>
            </w:r>
            <w:r w:rsidR="004D4C1F">
              <w:rPr>
                <w:sz w:val="20"/>
                <w:szCs w:val="20"/>
              </w:rPr>
              <w:t>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071332" w:rsidP="00071332">
            <w:pPr>
              <w:rPr>
                <w:sz w:val="20"/>
                <w:szCs w:val="20"/>
              </w:rPr>
            </w:pPr>
            <w:r>
              <w:rPr>
                <w:sz w:val="20"/>
                <w:szCs w:val="20"/>
              </w:rPr>
              <w:t>09</w:t>
            </w:r>
            <w:r w:rsidR="004D4C1F">
              <w:rPr>
                <w:sz w:val="20"/>
                <w:szCs w:val="20"/>
              </w:rPr>
              <w:t>:</w:t>
            </w:r>
            <w:r>
              <w:rPr>
                <w:sz w:val="20"/>
                <w:szCs w:val="20"/>
              </w:rPr>
              <w:t>0</w:t>
            </w:r>
            <w:r w:rsidR="004D4C1F">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4D4C1F" w:rsidP="00620B16">
            <w:pPr>
              <w:rPr>
                <w:sz w:val="20"/>
                <w:szCs w:val="20"/>
                <w:lang w:val="es-ES" w:eastAsia="es-ES"/>
              </w:rPr>
            </w:pPr>
            <w:r>
              <w:rPr>
                <w:sz w:val="20"/>
                <w:szCs w:val="20"/>
                <w:lang w:val="es-ES" w:eastAsia="es-ES"/>
              </w:rPr>
              <w:t>1</w:t>
            </w:r>
            <w:r w:rsidR="00620B16">
              <w:rPr>
                <w:sz w:val="20"/>
                <w:szCs w:val="20"/>
                <w:lang w:val="es-ES" w:eastAsia="es-ES"/>
              </w:rPr>
              <w:t>2</w:t>
            </w:r>
            <w:r w:rsidR="00071332">
              <w:rPr>
                <w:sz w:val="20"/>
                <w:szCs w:val="20"/>
                <w:lang w:val="es-ES" w:eastAsia="es-ES"/>
              </w:rPr>
              <w:t>:</w:t>
            </w:r>
            <w:r w:rsidR="00620B16">
              <w:rPr>
                <w:sz w:val="20"/>
                <w:szCs w:val="20"/>
                <w:lang w:val="es-ES" w:eastAsia="es-ES"/>
              </w:rPr>
              <w:t>15</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170B67" w:rsidP="00570BD0">
            <w:pPr>
              <w:rPr>
                <w:sz w:val="20"/>
                <w:szCs w:val="20"/>
              </w:rPr>
            </w:pPr>
            <w:r>
              <w:rPr>
                <w:sz w:val="20"/>
                <w:szCs w:val="20"/>
              </w:rPr>
              <w:t>Christian Rojo Loyola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170B67" w:rsidP="00570BD0">
            <w:pPr>
              <w:rPr>
                <w:rFonts w:eastAsia="Times New Roman"/>
                <w:sz w:val="20"/>
                <w:szCs w:val="20"/>
              </w:rPr>
            </w:pPr>
            <w:r>
              <w:rPr>
                <w:rFonts w:eastAsia="Times New Roman"/>
                <w:sz w:val="20"/>
                <w:szCs w:val="20"/>
              </w:rPr>
              <w:t>SMA</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E0186C" w:rsidRDefault="00620B16" w:rsidP="00570BD0">
            <w:pPr>
              <w:rPr>
                <w:sz w:val="20"/>
                <w:szCs w:val="20"/>
              </w:rPr>
            </w:pPr>
            <w:r>
              <w:rPr>
                <w:sz w:val="20"/>
                <w:szCs w:val="20"/>
              </w:rPr>
              <w:t>Ricardo Berrios Delgad</w:t>
            </w:r>
            <w:r w:rsidR="008752E8">
              <w:rPr>
                <w:sz w:val="20"/>
                <w:szCs w:val="20"/>
              </w:rPr>
              <w:t>o</w:t>
            </w:r>
          </w:p>
          <w:p w:rsidR="00893A4E" w:rsidRDefault="00071332" w:rsidP="00570BD0">
            <w:pPr>
              <w:rPr>
                <w:sz w:val="20"/>
                <w:szCs w:val="20"/>
              </w:rPr>
            </w:pPr>
            <w:r>
              <w:rPr>
                <w:sz w:val="20"/>
                <w:szCs w:val="20"/>
              </w:rPr>
              <w:t>Ma</w:t>
            </w:r>
            <w:r w:rsidR="008752E8">
              <w:rPr>
                <w:sz w:val="20"/>
                <w:szCs w:val="20"/>
              </w:rPr>
              <w:t>nuel Ortuño Flores</w:t>
            </w:r>
          </w:p>
          <w:p w:rsidR="00C93931" w:rsidRPr="0025129B" w:rsidRDefault="00071332" w:rsidP="00570BD0">
            <w:pPr>
              <w:rPr>
                <w:sz w:val="20"/>
                <w:szCs w:val="20"/>
              </w:rPr>
            </w:pPr>
            <w:r>
              <w:rPr>
                <w:sz w:val="20"/>
                <w:szCs w:val="20"/>
              </w:rPr>
              <w:t>Antonio Breskovic Cordero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Default="00071332" w:rsidP="00570BD0">
            <w:pPr>
              <w:rPr>
                <w:rFonts w:eastAsia="Times New Roman"/>
                <w:sz w:val="20"/>
                <w:szCs w:val="20"/>
              </w:rPr>
            </w:pPr>
            <w:r>
              <w:rPr>
                <w:rFonts w:eastAsia="Times New Roman"/>
                <w:sz w:val="20"/>
                <w:szCs w:val="20"/>
              </w:rPr>
              <w:t>SERNAPESCA</w:t>
            </w:r>
          </w:p>
          <w:p w:rsidR="00E0186C" w:rsidRDefault="00071332" w:rsidP="00570BD0">
            <w:pPr>
              <w:rPr>
                <w:rFonts w:eastAsia="Times New Roman"/>
                <w:sz w:val="20"/>
                <w:szCs w:val="20"/>
              </w:rPr>
            </w:pPr>
            <w:r>
              <w:rPr>
                <w:rFonts w:eastAsia="Times New Roman"/>
                <w:sz w:val="20"/>
                <w:szCs w:val="20"/>
              </w:rPr>
              <w:t>SEREMI de Salud</w:t>
            </w:r>
          </w:p>
          <w:p w:rsidR="00C93931" w:rsidRPr="0025129B" w:rsidRDefault="00071332" w:rsidP="00570BD0">
            <w:pPr>
              <w:rPr>
                <w:rFonts w:eastAsia="Times New Roman"/>
                <w:sz w:val="20"/>
                <w:szCs w:val="20"/>
              </w:rPr>
            </w:pPr>
            <w:r>
              <w:rPr>
                <w:rFonts w:eastAsia="Times New Roman"/>
                <w:sz w:val="20"/>
                <w:szCs w:val="20"/>
              </w:rPr>
              <w:t>Gobernación Marítima de Arica</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C93931">
            <w:pPr>
              <w:spacing w:line="0" w:lineRule="atLeast"/>
              <w:jc w:val="left"/>
              <w:rPr>
                <w:b/>
                <w:sz w:val="20"/>
                <w:szCs w:val="20"/>
              </w:rPr>
            </w:pPr>
            <w:r w:rsidRPr="0025129B">
              <w:rPr>
                <w:b/>
                <w:sz w:val="20"/>
                <w:szCs w:val="20"/>
              </w:rPr>
              <w:t>Existió oposición al ingreso:</w:t>
            </w:r>
            <w:r w:rsidR="00C93931">
              <w:rPr>
                <w:b/>
                <w:sz w:val="20"/>
                <w:szCs w:val="20"/>
              </w:rPr>
              <w:t xml:space="preserve"> </w:t>
            </w:r>
            <w:r w:rsidR="00C93931" w:rsidRPr="00C93931">
              <w:rPr>
                <w:sz w:val="20"/>
                <w:szCs w:val="20"/>
              </w:rPr>
              <w:t>No</w:t>
            </w:r>
            <w:r w:rsidRPr="007E2D5C">
              <w:rPr>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C93931" w:rsidRPr="00C93931">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C93931">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C93931">
              <w:rPr>
                <w:b/>
                <w:sz w:val="20"/>
                <w:szCs w:val="20"/>
              </w:rPr>
              <w:t xml:space="preserve"> </w:t>
            </w:r>
            <w:r w:rsidR="00C93931" w:rsidRPr="00C93931">
              <w:rPr>
                <w:sz w:val="20"/>
                <w:szCs w:val="20"/>
              </w:rPr>
              <w:t>Sí</w:t>
            </w:r>
            <w:r w:rsidRPr="009B139A">
              <w:rPr>
                <w:b/>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C93931">
            <w:pPr>
              <w:spacing w:line="0" w:lineRule="atLeast"/>
              <w:jc w:val="left"/>
              <w:rPr>
                <w:b/>
                <w:sz w:val="20"/>
                <w:szCs w:val="20"/>
              </w:rPr>
            </w:pPr>
            <w:r w:rsidRPr="0025129B">
              <w:rPr>
                <w:b/>
                <w:sz w:val="20"/>
                <w:szCs w:val="20"/>
              </w:rPr>
              <w:t>Existió trato respetuoso y deferente:</w:t>
            </w:r>
            <w:r>
              <w:rPr>
                <w:b/>
                <w:sz w:val="20"/>
                <w:szCs w:val="20"/>
              </w:rPr>
              <w:t xml:space="preserve"> </w:t>
            </w:r>
            <w:r w:rsidR="00C93931" w:rsidRPr="00C93931">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C93931">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C93931" w:rsidRPr="00C93931">
              <w:rPr>
                <w:sz w:val="20"/>
                <w:szCs w:val="20"/>
              </w:rPr>
              <w:t>Sí</w:t>
            </w:r>
            <w:r w:rsidR="00C93931" w:rsidRPr="007E2D5C">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C93931">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C93931" w:rsidRPr="00C93931">
              <w:rPr>
                <w:sz w:val="20"/>
                <w:szCs w:val="20"/>
              </w:rPr>
              <w:t>Sí,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C93931">
            <w:pPr>
              <w:spacing w:line="0" w:lineRule="atLeast"/>
              <w:jc w:val="left"/>
              <w:rPr>
                <w:b/>
                <w:sz w:val="20"/>
                <w:szCs w:val="20"/>
              </w:rPr>
            </w:pPr>
            <w:r>
              <w:rPr>
                <w:b/>
                <w:sz w:val="20"/>
                <w:szCs w:val="20"/>
              </w:rPr>
              <w:t>Observaciones:</w:t>
            </w:r>
            <w:r>
              <w:rPr>
                <w:b/>
                <w:color w:val="FF0000"/>
                <w:sz w:val="20"/>
                <w:szCs w:val="20"/>
              </w:rPr>
              <w:t xml:space="preserve"> </w:t>
            </w:r>
            <w:r w:rsidR="00C93931" w:rsidRPr="00C93931">
              <w:rPr>
                <w:sz w:val="20"/>
                <w:szCs w:val="20"/>
              </w:rPr>
              <w:t>Sin observaciones</w:t>
            </w:r>
            <w:r w:rsidRPr="00C93931">
              <w:rPr>
                <w:sz w:val="20"/>
                <w:szCs w:val="20"/>
              </w:rPr>
              <w:t xml:space="preserve"> </w:t>
            </w:r>
          </w:p>
        </w:tc>
      </w:tr>
    </w:tbl>
    <w:p w:rsidR="00413EC4" w:rsidRDefault="00413EC4">
      <w:pPr>
        <w:jc w:val="left"/>
        <w:rPr>
          <w:rFonts w:cstheme="minorHAnsi"/>
          <w:b/>
          <w:color w:val="FF0000"/>
          <w:sz w:val="14"/>
          <w:szCs w:val="24"/>
        </w:rPr>
      </w:pPr>
    </w:p>
    <w:p w:rsidR="008A08B0" w:rsidRDefault="008A08B0">
      <w:pPr>
        <w:jc w:val="left"/>
        <w:rPr>
          <w:rFonts w:cstheme="minorHAnsi"/>
          <w:b/>
          <w:color w:val="FF0000"/>
          <w:sz w:val="14"/>
          <w:szCs w:val="24"/>
        </w:rPr>
      </w:pPr>
    </w:p>
    <w:p w:rsidR="000D607C" w:rsidRPr="000D607C" w:rsidRDefault="00F67BC0" w:rsidP="00C958D0">
      <w:pPr>
        <w:pStyle w:val="Ttulo3"/>
      </w:pPr>
      <w:bookmarkStart w:id="88" w:name="_Toc441235291"/>
      <w:bookmarkStart w:id="89" w:name="_Toc390184274"/>
      <w:bookmarkStart w:id="90" w:name="_Toc390360005"/>
      <w:bookmarkStart w:id="91" w:name="_Toc390777026"/>
      <w:bookmarkStart w:id="92" w:name="_Toc352840390"/>
      <w:bookmarkStart w:id="93" w:name="_Toc352841450"/>
      <w:bookmarkStart w:id="94" w:name="_Toc353998117"/>
      <w:bookmarkStart w:id="95" w:name="_Toc353998190"/>
      <w:bookmarkStart w:id="96" w:name="_Toc382383541"/>
      <w:bookmarkStart w:id="97" w:name="_Toc382472363"/>
      <w:r>
        <w:t>Esquema de r</w:t>
      </w:r>
      <w:r w:rsidR="000D607C" w:rsidRPr="000D607C">
        <w:t>ecorrido</w:t>
      </w:r>
      <w:r w:rsidR="00D03986">
        <w:t>.</w:t>
      </w:r>
      <w:bookmarkEnd w:id="88"/>
      <w:r w:rsidR="000D607C">
        <w:t xml:space="preserve"> </w:t>
      </w:r>
      <w:bookmarkEnd w:id="89"/>
      <w:bookmarkEnd w:id="90"/>
      <w:bookmarkEnd w:id="91"/>
    </w:p>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741582AB" wp14:editId="7842E0C4">
                <wp:simplePos x="0" y="0"/>
                <wp:positionH relativeFrom="column">
                  <wp:posOffset>-34290</wp:posOffset>
                </wp:positionH>
                <wp:positionV relativeFrom="paragraph">
                  <wp:posOffset>62865</wp:posOffset>
                </wp:positionV>
                <wp:extent cx="6372225" cy="4724400"/>
                <wp:effectExtent l="0" t="0" r="28575" b="16510"/>
                <wp:wrapNone/>
                <wp:docPr id="2" name="2 Cuadro de texto"/>
                <wp:cNvGraphicFramePr/>
                <a:graphic xmlns:a="http://schemas.openxmlformats.org/drawingml/2006/main">
                  <a:graphicData uri="http://schemas.microsoft.com/office/word/2010/wordprocessingShape">
                    <wps:wsp>
                      <wps:cNvSpPr txBox="1"/>
                      <wps:spPr>
                        <a:xfrm>
                          <a:off x="0" y="0"/>
                          <a:ext cx="6372225"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300A" w:rsidRDefault="00A6300A" w:rsidP="00104DB1">
                            <w:pPr>
                              <w:jc w:val="center"/>
                            </w:pPr>
                            <w:r>
                              <w:rPr>
                                <w:noProof/>
                                <w:lang w:eastAsia="es-CL"/>
                              </w:rPr>
                              <w:drawing>
                                <wp:inline distT="0" distB="0" distL="0" distR="0">
                                  <wp:extent cx="4539792" cy="2628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1901" cy="2630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75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" fillcolor="white [3201]" strokeweight=".5pt">
                <v:textbox style="mso-fit-shape-to-text:t">
                  <w:txbxContent>
                    <w:p w:rsidR="00A6300A" w:rsidRDefault="00A6300A" w:rsidP="00104DB1">
                      <w:pPr>
                        <w:jc w:val="center"/>
                      </w:pPr>
                      <w:r>
                        <w:rPr>
                          <w:noProof/>
                          <w:lang w:eastAsia="es-CL"/>
                        </w:rPr>
                        <w:drawing>
                          <wp:inline distT="0" distB="0" distL="0" distR="0">
                            <wp:extent cx="4539792" cy="2628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1901" cy="2630121"/>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98" w:name="_Toc441235292"/>
      <w:bookmarkStart w:id="99" w:name="_Toc390184275"/>
      <w:bookmarkStart w:id="100" w:name="_Toc390360006"/>
      <w:bookmarkStart w:id="101" w:name="_Toc390777027"/>
      <w:r w:rsidRPr="0025129B">
        <w:t>Detalle del Recorrido de la Inspección.</w:t>
      </w:r>
      <w:bookmarkEnd w:id="92"/>
      <w:bookmarkEnd w:id="93"/>
      <w:bookmarkEnd w:id="98"/>
      <w:r w:rsidR="00413EC4" w:rsidRPr="0025129B">
        <w:t xml:space="preserve"> </w:t>
      </w:r>
      <w:bookmarkEnd w:id="94"/>
      <w:bookmarkEnd w:id="95"/>
      <w:bookmarkEnd w:id="96"/>
      <w:bookmarkEnd w:id="97"/>
      <w:bookmarkEnd w:id="99"/>
      <w:bookmarkEnd w:id="100"/>
      <w:bookmarkEnd w:id="101"/>
    </w:p>
    <w:p w:rsidR="00893A4E" w:rsidRPr="0025129B" w:rsidRDefault="00893A4E" w:rsidP="00FD6FC0">
      <w:pPr>
        <w:rPr>
          <w:rFonts w:cstheme="minorHAnsi"/>
          <w:sz w:val="16"/>
          <w:szCs w:val="16"/>
        </w:rPr>
      </w:pPr>
    </w:p>
    <w:p w:rsidR="00B3793F" w:rsidRPr="0025129B" w:rsidRDefault="00B3793F">
      <w:pPr>
        <w:jc w:val="left"/>
        <w:rPr>
          <w:rFonts w:cstheme="minorHAnsi"/>
          <w:b/>
          <w:sz w:val="14"/>
          <w:szCs w:val="24"/>
        </w:rPr>
      </w:pPr>
    </w:p>
    <w:tbl>
      <w:tblPr>
        <w:tblStyle w:val="Tablaconcuadrcula"/>
        <w:tblW w:w="0" w:type="auto"/>
        <w:tblLook w:val="04A0" w:firstRow="1" w:lastRow="0" w:firstColumn="1" w:lastColumn="0" w:noHBand="0" w:noVBand="1"/>
      </w:tblPr>
      <w:tblGrid>
        <w:gridCol w:w="1384"/>
        <w:gridCol w:w="3260"/>
        <w:gridCol w:w="5468"/>
      </w:tblGrid>
      <w:tr w:rsidR="008A08B0" w:rsidTr="008A08B0">
        <w:tc>
          <w:tcPr>
            <w:tcW w:w="1384" w:type="dxa"/>
            <w:shd w:val="clear" w:color="auto" w:fill="D9D9D9" w:themeFill="background1" w:themeFillShade="D9"/>
          </w:tcPr>
          <w:p w:rsidR="008A08B0" w:rsidRDefault="008A08B0" w:rsidP="008A08B0">
            <w:pPr>
              <w:jc w:val="center"/>
            </w:pPr>
            <w:bookmarkStart w:id="102" w:name="_Toc352840391"/>
            <w:bookmarkStart w:id="103" w:name="_Toc352841451"/>
            <w:r>
              <w:rPr>
                <w:rFonts w:cstheme="minorHAnsi"/>
                <w:b/>
                <w:lang w:val="es-ES_tradnl"/>
              </w:rPr>
              <w:t>N° de e</w:t>
            </w:r>
            <w:r w:rsidRPr="0025129B">
              <w:rPr>
                <w:rFonts w:cstheme="minorHAnsi"/>
                <w:b/>
                <w:lang w:val="es-ES_tradnl"/>
              </w:rPr>
              <w:t>stación</w:t>
            </w:r>
          </w:p>
        </w:tc>
        <w:tc>
          <w:tcPr>
            <w:tcW w:w="3260" w:type="dxa"/>
            <w:shd w:val="clear" w:color="auto" w:fill="D9D9D9" w:themeFill="background1" w:themeFillShade="D9"/>
          </w:tcPr>
          <w:p w:rsidR="008A08B0" w:rsidRDefault="008A08B0" w:rsidP="008A08B0">
            <w:r w:rsidRPr="0025129B">
              <w:rPr>
                <w:rFonts w:cstheme="minorHAnsi"/>
                <w:b/>
              </w:rPr>
              <w:t>Nombre del sector</w:t>
            </w:r>
          </w:p>
        </w:tc>
        <w:tc>
          <w:tcPr>
            <w:tcW w:w="5468" w:type="dxa"/>
            <w:shd w:val="clear" w:color="auto" w:fill="D9D9D9" w:themeFill="background1" w:themeFillShade="D9"/>
          </w:tcPr>
          <w:p w:rsidR="008A08B0" w:rsidRDefault="008A08B0" w:rsidP="008A08B0">
            <w:r>
              <w:rPr>
                <w:rFonts w:cstheme="minorHAnsi"/>
                <w:b/>
              </w:rPr>
              <w:t>Descripción e</w:t>
            </w:r>
            <w:r w:rsidRPr="0025129B">
              <w:rPr>
                <w:rFonts w:cstheme="minorHAnsi"/>
                <w:b/>
              </w:rPr>
              <w:t>stación</w:t>
            </w:r>
          </w:p>
        </w:tc>
      </w:tr>
      <w:tr w:rsidR="008A08B0" w:rsidTr="008A08B0">
        <w:tc>
          <w:tcPr>
            <w:tcW w:w="1384" w:type="dxa"/>
          </w:tcPr>
          <w:p w:rsidR="008A08B0" w:rsidRDefault="008A08B0" w:rsidP="008A08B0">
            <w:pPr>
              <w:jc w:val="center"/>
            </w:pPr>
            <w:r>
              <w:t>1</w:t>
            </w:r>
          </w:p>
        </w:tc>
        <w:tc>
          <w:tcPr>
            <w:tcW w:w="3260" w:type="dxa"/>
          </w:tcPr>
          <w:p w:rsidR="008A08B0" w:rsidRDefault="008A08B0" w:rsidP="008A08B0">
            <w:r>
              <w:rPr>
                <w:rFonts w:eastAsia="Times New Roman" w:cstheme="minorHAnsi"/>
                <w:lang w:val="es-ES_tradnl" w:eastAsia="es-CL"/>
              </w:rPr>
              <w:t>Intermareal</w:t>
            </w:r>
          </w:p>
        </w:tc>
        <w:tc>
          <w:tcPr>
            <w:tcW w:w="5468" w:type="dxa"/>
          </w:tcPr>
          <w:p w:rsidR="008A08B0" w:rsidRDefault="008A08B0" w:rsidP="008A08B0">
            <w:r>
              <w:rPr>
                <w:rFonts w:eastAsia="Times New Roman" w:cstheme="minorHAnsi"/>
                <w:lang w:val="es-ES_tradnl" w:eastAsia="es-CL"/>
              </w:rPr>
              <w:t>Sector del intermareal ubicado en arenillas negras que colinda con la sala de bomba de Golden Omega.</w:t>
            </w:r>
          </w:p>
        </w:tc>
      </w:tr>
      <w:tr w:rsidR="008A08B0" w:rsidTr="008A08B0">
        <w:tc>
          <w:tcPr>
            <w:tcW w:w="1384" w:type="dxa"/>
          </w:tcPr>
          <w:p w:rsidR="008A08B0" w:rsidRDefault="008A08B0" w:rsidP="008A08B0">
            <w:pPr>
              <w:jc w:val="center"/>
            </w:pPr>
            <w:r>
              <w:t>2</w:t>
            </w:r>
          </w:p>
        </w:tc>
        <w:tc>
          <w:tcPr>
            <w:tcW w:w="3260" w:type="dxa"/>
          </w:tcPr>
          <w:p w:rsidR="008A08B0" w:rsidRDefault="008A08B0" w:rsidP="008A08B0">
            <w:r>
              <w:rPr>
                <w:rFonts w:eastAsia="Times New Roman" w:cstheme="minorHAnsi"/>
                <w:lang w:val="es-ES_tradnl" w:eastAsia="es-CL"/>
              </w:rPr>
              <w:t>Sala de bomba</w:t>
            </w:r>
          </w:p>
        </w:tc>
        <w:tc>
          <w:tcPr>
            <w:tcW w:w="5468" w:type="dxa"/>
          </w:tcPr>
          <w:p w:rsidR="008A08B0" w:rsidRDefault="008A08B0" w:rsidP="008A08B0">
            <w:r>
              <w:t>Instalación destinada para el bombeo de agua de mar hacia la planta.</w:t>
            </w:r>
          </w:p>
        </w:tc>
      </w:tr>
      <w:tr w:rsidR="008A08B0" w:rsidTr="008A08B0">
        <w:tc>
          <w:tcPr>
            <w:tcW w:w="1384" w:type="dxa"/>
          </w:tcPr>
          <w:p w:rsidR="008A08B0" w:rsidRDefault="008A08B0" w:rsidP="008A08B0">
            <w:pPr>
              <w:jc w:val="center"/>
            </w:pPr>
            <w:r>
              <w:t>3</w:t>
            </w:r>
          </w:p>
        </w:tc>
        <w:tc>
          <w:tcPr>
            <w:tcW w:w="3260" w:type="dxa"/>
          </w:tcPr>
          <w:p w:rsidR="008A08B0" w:rsidRDefault="008A08B0" w:rsidP="008A08B0">
            <w:r>
              <w:rPr>
                <w:rFonts w:eastAsia="Times New Roman" w:cstheme="minorHAnsi"/>
                <w:lang w:val="es-ES_tradnl" w:eastAsia="es-CL"/>
              </w:rPr>
              <w:t>Patio de Salvataje</w:t>
            </w:r>
          </w:p>
        </w:tc>
        <w:tc>
          <w:tcPr>
            <w:tcW w:w="5468" w:type="dxa"/>
          </w:tcPr>
          <w:p w:rsidR="008A08B0" w:rsidRDefault="00EB1A04" w:rsidP="008A08B0">
            <w:r w:rsidRPr="00EB1A04">
              <w:rPr>
                <w:lang w:val="es-ES_tradnl"/>
              </w:rPr>
              <w:t>Área destinada para el almacenamiento de residuos industriales no peligrosos</w:t>
            </w:r>
            <w:r>
              <w:rPr>
                <w:lang w:val="es-ES_tradnl"/>
              </w:rPr>
              <w:t>.</w:t>
            </w:r>
          </w:p>
        </w:tc>
      </w:tr>
      <w:tr w:rsidR="008A08B0" w:rsidTr="008A08B0">
        <w:tc>
          <w:tcPr>
            <w:tcW w:w="1384" w:type="dxa"/>
          </w:tcPr>
          <w:p w:rsidR="008A08B0" w:rsidRDefault="00EB1A04" w:rsidP="008A08B0">
            <w:pPr>
              <w:jc w:val="center"/>
            </w:pPr>
            <w:r>
              <w:t>4</w:t>
            </w:r>
          </w:p>
        </w:tc>
        <w:tc>
          <w:tcPr>
            <w:tcW w:w="3260" w:type="dxa"/>
          </w:tcPr>
          <w:p w:rsidR="008A08B0" w:rsidRDefault="00EB1A04" w:rsidP="008A08B0">
            <w:r>
              <w:t>Planta de RILES</w:t>
            </w:r>
          </w:p>
        </w:tc>
        <w:tc>
          <w:tcPr>
            <w:tcW w:w="5468" w:type="dxa"/>
          </w:tcPr>
          <w:p w:rsidR="008A08B0" w:rsidRDefault="00EB1A04" w:rsidP="008A08B0">
            <w:r>
              <w:t>Sector donde se ubica la planta de tratamiento de RILES.</w:t>
            </w:r>
          </w:p>
          <w:p w:rsidR="00EB1A04" w:rsidRDefault="00EB1A04" w:rsidP="008A08B0"/>
        </w:tc>
      </w:tr>
      <w:tr w:rsidR="00EB1A04" w:rsidTr="008A08B0">
        <w:tc>
          <w:tcPr>
            <w:tcW w:w="1384" w:type="dxa"/>
          </w:tcPr>
          <w:p w:rsidR="00EB1A04" w:rsidRDefault="00EB1A04" w:rsidP="008A08B0">
            <w:pPr>
              <w:jc w:val="center"/>
            </w:pPr>
            <w:r>
              <w:t>5</w:t>
            </w:r>
          </w:p>
        </w:tc>
        <w:tc>
          <w:tcPr>
            <w:tcW w:w="3260" w:type="dxa"/>
          </w:tcPr>
          <w:p w:rsidR="00EB1A04" w:rsidRDefault="00EB1A04" w:rsidP="008A08B0">
            <w:r>
              <w:t>Bodega Residuos Peligrosos</w:t>
            </w:r>
          </w:p>
        </w:tc>
        <w:tc>
          <w:tcPr>
            <w:tcW w:w="5468" w:type="dxa"/>
          </w:tcPr>
          <w:p w:rsidR="00EB1A04" w:rsidRDefault="00EB1A04" w:rsidP="008A08B0">
            <w:r>
              <w:t>Instalación destinada al almacenamiento de Residuos Peligrosos.</w:t>
            </w:r>
          </w:p>
          <w:p w:rsidR="00EB1A04" w:rsidRDefault="00EB1A04" w:rsidP="008A08B0"/>
        </w:tc>
      </w:tr>
    </w:tbl>
    <w:p w:rsidR="008A08B0" w:rsidRPr="008A08B0" w:rsidRDefault="008A08B0" w:rsidP="008A08B0"/>
    <w:p w:rsidR="008A08B0" w:rsidRDefault="008A08B0" w:rsidP="008A08B0"/>
    <w:p w:rsidR="008A08B0" w:rsidRPr="008A08B0" w:rsidRDefault="008A08B0" w:rsidP="008A08B0">
      <w:pPr>
        <w:sectPr w:rsidR="008A08B0" w:rsidRPr="008A08B0" w:rsidSect="00E349AF">
          <w:pgSz w:w="12240" w:h="15840"/>
          <w:pgMar w:top="1134" w:right="1134" w:bottom="1134" w:left="1134" w:header="709" w:footer="709" w:gutter="0"/>
          <w:cols w:space="708"/>
          <w:docGrid w:linePitch="360"/>
        </w:sectPr>
      </w:pPr>
    </w:p>
    <w:p w:rsidR="00F265C2" w:rsidRPr="0025129B" w:rsidRDefault="00F265C2" w:rsidP="00F265C2">
      <w:pPr>
        <w:rPr>
          <w:color w:val="1F497D"/>
        </w:rPr>
      </w:pPr>
      <w:bookmarkStart w:id="104" w:name="_Toc352840392"/>
      <w:bookmarkStart w:id="105" w:name="_Toc352841452"/>
      <w:bookmarkEnd w:id="102"/>
      <w:bookmarkEnd w:id="103"/>
    </w:p>
    <w:p w:rsidR="00EB1A04" w:rsidRPr="00EB1A04" w:rsidRDefault="00A60D2C" w:rsidP="00EB1A04">
      <w:pPr>
        <w:pStyle w:val="Ttulo1"/>
      </w:pPr>
      <w:bookmarkStart w:id="106" w:name="_Toc441235293"/>
      <w:bookmarkStart w:id="107" w:name="_Toc352840394"/>
      <w:bookmarkStart w:id="108" w:name="_Toc352841454"/>
      <w:bookmarkEnd w:id="104"/>
      <w:bookmarkEnd w:id="105"/>
      <w:r>
        <w:t>VERIFICACIÓN</w:t>
      </w:r>
      <w:r w:rsidRPr="00EB1A04">
        <w:t xml:space="preserve"> </w:t>
      </w:r>
      <w:r w:rsidR="00EB1A04" w:rsidRPr="00EB1A04">
        <w:t>DEL PLAN DE ACCIONES Y METAS, CONTENIDO EN EL PROGRA</w:t>
      </w:r>
      <w:r w:rsidR="00EB1A04">
        <w:t>MA DE CUMPLIMIENTO</w:t>
      </w:r>
      <w:r w:rsidR="00EB1A04" w:rsidRPr="00EB1A04">
        <w:t>.</w:t>
      </w:r>
      <w:bookmarkEnd w:id="106"/>
    </w:p>
    <w:bookmarkEnd w:id="107"/>
    <w:bookmarkEnd w:id="108"/>
    <w:p w:rsidR="00D17CB6" w:rsidRPr="0025129B" w:rsidRDefault="00D17CB6" w:rsidP="00D17CB6"/>
    <w:p w:rsidR="004E583C" w:rsidRPr="0025129B" w:rsidRDefault="00EB1A04" w:rsidP="00C958D0">
      <w:pPr>
        <w:pStyle w:val="Ttulo2"/>
      </w:pPr>
      <w:bookmarkStart w:id="109" w:name="_Toc441235294"/>
      <w:r>
        <w:t xml:space="preserve">Objetivo </w:t>
      </w:r>
      <w:r w:rsidR="008E6CE7">
        <w:t>específico</w:t>
      </w:r>
      <w:r>
        <w:t xml:space="preserve"> N° 1</w:t>
      </w:r>
      <w:r w:rsidRPr="00EB1A04">
        <w:t>.</w:t>
      </w:r>
      <w:bookmarkEnd w:id="109"/>
    </w:p>
    <w:p w:rsidR="00EB1A04" w:rsidRDefault="00EB1A04" w:rsidP="004E583C"/>
    <w:tbl>
      <w:tblPr>
        <w:tblStyle w:val="Tablaconcuadrcula"/>
        <w:tblW w:w="0" w:type="auto"/>
        <w:tblInd w:w="-38" w:type="dxa"/>
        <w:tblCellMar>
          <w:left w:w="70" w:type="dxa"/>
          <w:right w:w="70" w:type="dxa"/>
        </w:tblCellMar>
        <w:tblLook w:val="0000" w:firstRow="0" w:lastRow="0" w:firstColumn="0" w:lastColumn="0" w:noHBand="0" w:noVBand="0"/>
      </w:tblPr>
      <w:tblGrid>
        <w:gridCol w:w="2235"/>
        <w:gridCol w:w="1330"/>
        <w:gridCol w:w="1088"/>
        <w:gridCol w:w="984"/>
        <w:gridCol w:w="1706"/>
        <w:gridCol w:w="1513"/>
        <w:gridCol w:w="4894"/>
      </w:tblGrid>
      <w:tr w:rsidR="00AD6339" w:rsidRPr="00EB1A04" w:rsidTr="00EB1A04">
        <w:trPr>
          <w:trHeight w:val="315"/>
        </w:trPr>
        <w:tc>
          <w:tcPr>
            <w:tcW w:w="4653" w:type="dxa"/>
            <w:gridSpan w:val="3"/>
          </w:tcPr>
          <w:p w:rsidR="00EB1A04" w:rsidRPr="00EB1A04" w:rsidRDefault="00EB1A04" w:rsidP="00EB1A04">
            <w:pPr>
              <w:rPr>
                <w:b/>
                <w:sz w:val="22"/>
                <w:szCs w:val="22"/>
              </w:rPr>
            </w:pPr>
            <w:r w:rsidRPr="00EB1A04">
              <w:rPr>
                <w:b/>
                <w:bCs/>
                <w:sz w:val="22"/>
                <w:szCs w:val="22"/>
              </w:rPr>
              <w:t>Número de Hecho Constatado</w:t>
            </w:r>
            <w:r w:rsidRPr="00EB1A04">
              <w:rPr>
                <w:sz w:val="22"/>
                <w:szCs w:val="22"/>
              </w:rPr>
              <w:t xml:space="preserve">: </w:t>
            </w:r>
            <w:r w:rsidRPr="00102B84">
              <w:rPr>
                <w:sz w:val="22"/>
                <w:szCs w:val="22"/>
              </w:rPr>
              <w:t>1</w:t>
            </w:r>
            <w:r w:rsidR="00102B84">
              <w:rPr>
                <w:sz w:val="22"/>
                <w:szCs w:val="22"/>
              </w:rPr>
              <w:t>.</w:t>
            </w:r>
          </w:p>
        </w:tc>
        <w:tc>
          <w:tcPr>
            <w:tcW w:w="9097" w:type="dxa"/>
            <w:gridSpan w:val="4"/>
            <w:shd w:val="clear" w:color="auto" w:fill="auto"/>
          </w:tcPr>
          <w:p w:rsidR="00EB1A04" w:rsidRPr="00EB1A04" w:rsidRDefault="00EB1A04" w:rsidP="00102B84">
            <w:pPr>
              <w:rPr>
                <w:b/>
                <w:sz w:val="22"/>
                <w:szCs w:val="22"/>
              </w:rPr>
            </w:pPr>
            <w:r w:rsidRPr="00EB1A04">
              <w:rPr>
                <w:b/>
                <w:bCs/>
                <w:sz w:val="22"/>
                <w:szCs w:val="22"/>
              </w:rPr>
              <w:t>Estación</w:t>
            </w:r>
            <w:r w:rsidRPr="00EB1A04">
              <w:rPr>
                <w:sz w:val="22"/>
                <w:szCs w:val="22"/>
              </w:rPr>
              <w:t xml:space="preserve">: </w:t>
            </w:r>
            <w:r w:rsidR="00102B84">
              <w:rPr>
                <w:sz w:val="22"/>
                <w:szCs w:val="22"/>
              </w:rPr>
              <w:t>1 y 2.</w:t>
            </w:r>
          </w:p>
        </w:tc>
      </w:tr>
      <w:tr w:rsidR="00EB1A04" w:rsidRPr="00EB1A04" w:rsidTr="001D70EF">
        <w:trPr>
          <w:trHeight w:val="495"/>
        </w:trPr>
        <w:tc>
          <w:tcPr>
            <w:tcW w:w="13750" w:type="dxa"/>
            <w:gridSpan w:val="7"/>
          </w:tcPr>
          <w:p w:rsidR="00EB1A04" w:rsidRDefault="00EB1A04" w:rsidP="00EB1A04">
            <w:pPr>
              <w:rPr>
                <w:b/>
                <w:sz w:val="22"/>
                <w:szCs w:val="22"/>
              </w:rPr>
            </w:pPr>
            <w:r w:rsidRPr="00EB1A04">
              <w:rPr>
                <w:b/>
                <w:sz w:val="22"/>
                <w:szCs w:val="22"/>
              </w:rPr>
              <w:t>Exigencia</w:t>
            </w:r>
            <w:bookmarkStart w:id="110" w:name="_Toc379908458"/>
            <w:bookmarkStart w:id="111" w:name="_Toc379993053"/>
            <w:bookmarkStart w:id="112" w:name="_Toc376938273"/>
            <w:bookmarkStart w:id="113" w:name="_Toc376961518"/>
            <w:bookmarkStart w:id="114" w:name="_Toc377053524"/>
          </w:p>
          <w:bookmarkEnd w:id="110"/>
          <w:bookmarkEnd w:id="111"/>
          <w:p w:rsidR="00EB1A04" w:rsidRDefault="00994A29" w:rsidP="00EB1A04">
            <w:pPr>
              <w:rPr>
                <w:sz w:val="22"/>
                <w:szCs w:val="22"/>
              </w:rPr>
            </w:pPr>
            <w:r>
              <w:rPr>
                <w:sz w:val="22"/>
                <w:szCs w:val="22"/>
              </w:rPr>
              <w:t>C</w:t>
            </w:r>
            <w:r w:rsidR="00EB1A04" w:rsidRPr="00EB1A04">
              <w:rPr>
                <w:sz w:val="22"/>
                <w:szCs w:val="22"/>
              </w:rPr>
              <w:t>umplir satisfactoriamente con el considerando 4.7.2.8. de la RCA N° 12/2011 y considerando 3.2.5.2. de la RCA N° 43/2011 en lo referente a contar con un punto de descarga autorizado ambientalmente</w:t>
            </w:r>
            <w:bookmarkEnd w:id="112"/>
            <w:bookmarkEnd w:id="113"/>
            <w:bookmarkEnd w:id="114"/>
            <w:r w:rsidR="00EB1A04">
              <w:rPr>
                <w:sz w:val="22"/>
                <w:szCs w:val="22"/>
              </w:rPr>
              <w:t>.</w:t>
            </w:r>
          </w:p>
          <w:p w:rsidR="00EB1A04" w:rsidRPr="00EB1A04" w:rsidRDefault="00EB1A04" w:rsidP="00EB1A04">
            <w:pPr>
              <w:rPr>
                <w:b/>
                <w:sz w:val="22"/>
                <w:szCs w:val="22"/>
              </w:rPr>
            </w:pPr>
          </w:p>
        </w:tc>
      </w:tr>
      <w:tr w:rsidR="00AD6339" w:rsidRPr="00EB1A04" w:rsidTr="00EB1A04">
        <w:tc>
          <w:tcPr>
            <w:tcW w:w="2235" w:type="dxa"/>
            <w:shd w:val="clear" w:color="auto" w:fill="D9D9D9" w:themeFill="background1" w:themeFillShade="D9"/>
          </w:tcPr>
          <w:p w:rsidR="00EB1A04" w:rsidRPr="00EB1A04" w:rsidRDefault="00EB1A04" w:rsidP="00EB1A04">
            <w:pPr>
              <w:rPr>
                <w:b/>
                <w:sz w:val="22"/>
                <w:szCs w:val="22"/>
              </w:rPr>
            </w:pPr>
            <w:r w:rsidRPr="00EB1A04">
              <w:rPr>
                <w:b/>
                <w:sz w:val="22"/>
                <w:szCs w:val="22"/>
              </w:rPr>
              <w:t>Acción</w:t>
            </w:r>
          </w:p>
        </w:tc>
        <w:tc>
          <w:tcPr>
            <w:tcW w:w="1330" w:type="dxa"/>
            <w:shd w:val="clear" w:color="auto" w:fill="D9D9D9" w:themeFill="background1" w:themeFillShade="D9"/>
          </w:tcPr>
          <w:p w:rsidR="00EB1A04" w:rsidRPr="00EB1A04" w:rsidRDefault="00EB1A04" w:rsidP="00EB1A04">
            <w:pPr>
              <w:rPr>
                <w:b/>
                <w:sz w:val="22"/>
                <w:szCs w:val="22"/>
              </w:rPr>
            </w:pPr>
            <w:r w:rsidRPr="00EB1A04">
              <w:rPr>
                <w:b/>
                <w:sz w:val="22"/>
                <w:szCs w:val="22"/>
              </w:rPr>
              <w:t>Plazo de ejecución</w:t>
            </w:r>
          </w:p>
        </w:tc>
        <w:tc>
          <w:tcPr>
            <w:tcW w:w="2072" w:type="dxa"/>
            <w:gridSpan w:val="2"/>
            <w:shd w:val="clear" w:color="auto" w:fill="D9D9D9" w:themeFill="background1" w:themeFillShade="D9"/>
          </w:tcPr>
          <w:p w:rsidR="00EB1A04" w:rsidRPr="00EB1A04" w:rsidRDefault="00EB1A04" w:rsidP="00EB1A04">
            <w:pPr>
              <w:rPr>
                <w:b/>
                <w:sz w:val="22"/>
                <w:szCs w:val="22"/>
              </w:rPr>
            </w:pPr>
            <w:r w:rsidRPr="00EB1A04">
              <w:rPr>
                <w:b/>
                <w:sz w:val="22"/>
                <w:szCs w:val="22"/>
              </w:rPr>
              <w:t>Medios de Verificación</w:t>
            </w:r>
          </w:p>
        </w:tc>
        <w:tc>
          <w:tcPr>
            <w:tcW w:w="1706" w:type="dxa"/>
            <w:shd w:val="clear" w:color="auto" w:fill="D9D9D9" w:themeFill="background1" w:themeFillShade="D9"/>
          </w:tcPr>
          <w:p w:rsidR="00EB1A04" w:rsidRPr="00EB1A04" w:rsidRDefault="00EB1A04" w:rsidP="00EB1A04">
            <w:pPr>
              <w:rPr>
                <w:b/>
                <w:sz w:val="22"/>
                <w:szCs w:val="22"/>
              </w:rPr>
            </w:pPr>
            <w:r w:rsidRPr="00EB1A04">
              <w:rPr>
                <w:b/>
                <w:sz w:val="22"/>
                <w:szCs w:val="22"/>
              </w:rPr>
              <w:t>Indicadores</w:t>
            </w:r>
          </w:p>
        </w:tc>
        <w:tc>
          <w:tcPr>
            <w:tcW w:w="1513" w:type="dxa"/>
            <w:shd w:val="clear" w:color="auto" w:fill="D9D9D9" w:themeFill="background1" w:themeFillShade="D9"/>
          </w:tcPr>
          <w:p w:rsidR="00EB1A04" w:rsidRPr="00EB1A04" w:rsidRDefault="00EB1A04" w:rsidP="00EB1A04">
            <w:pPr>
              <w:rPr>
                <w:b/>
                <w:sz w:val="22"/>
                <w:szCs w:val="22"/>
              </w:rPr>
            </w:pPr>
            <w:r w:rsidRPr="00EB1A04">
              <w:rPr>
                <w:b/>
                <w:sz w:val="22"/>
                <w:szCs w:val="22"/>
              </w:rPr>
              <w:t>Meta</w:t>
            </w:r>
          </w:p>
        </w:tc>
        <w:tc>
          <w:tcPr>
            <w:tcW w:w="4894" w:type="dxa"/>
            <w:shd w:val="clear" w:color="auto" w:fill="D9D9D9" w:themeFill="background1" w:themeFillShade="D9"/>
          </w:tcPr>
          <w:p w:rsidR="00EB1A04" w:rsidRPr="00EB1A04" w:rsidRDefault="00EB1A04" w:rsidP="00EB1A04">
            <w:pPr>
              <w:rPr>
                <w:b/>
                <w:sz w:val="22"/>
                <w:szCs w:val="22"/>
              </w:rPr>
            </w:pPr>
            <w:r w:rsidRPr="00EB1A04">
              <w:rPr>
                <w:b/>
                <w:sz w:val="22"/>
                <w:szCs w:val="22"/>
              </w:rPr>
              <w:t>Resultado de la Inspección</w:t>
            </w:r>
          </w:p>
          <w:p w:rsidR="00EB1A04" w:rsidRPr="00EB1A04" w:rsidRDefault="00EB1A04" w:rsidP="00EB1A04">
            <w:pPr>
              <w:rPr>
                <w:b/>
                <w:sz w:val="22"/>
                <w:szCs w:val="22"/>
              </w:rPr>
            </w:pPr>
          </w:p>
        </w:tc>
      </w:tr>
      <w:tr w:rsidR="00EB1A04" w:rsidRPr="002E3FED" w:rsidTr="00EB1A04">
        <w:tc>
          <w:tcPr>
            <w:tcW w:w="2235" w:type="dxa"/>
          </w:tcPr>
          <w:p w:rsidR="00EB1A04" w:rsidRPr="00336A4A" w:rsidRDefault="00EB1A04" w:rsidP="00EB1A04">
            <w:pPr>
              <w:pStyle w:val="Prrafodelista"/>
              <w:numPr>
                <w:ilvl w:val="0"/>
                <w:numId w:val="33"/>
              </w:numPr>
              <w:ind w:left="322" w:hanging="284"/>
              <w:rPr>
                <w:b/>
              </w:rPr>
            </w:pPr>
            <w:bookmarkStart w:id="115" w:name="_Toc376938275"/>
            <w:bookmarkStart w:id="116" w:name="_Toc376961520"/>
            <w:bookmarkStart w:id="117" w:name="_Toc377053526"/>
            <w:bookmarkStart w:id="118" w:name="_Toc379908459"/>
            <w:bookmarkStart w:id="119" w:name="_Toc379993054"/>
            <w:r w:rsidRPr="002E3FED">
              <w:t>E</w:t>
            </w:r>
            <w:bookmarkEnd w:id="115"/>
            <w:bookmarkEnd w:id="116"/>
            <w:bookmarkEnd w:id="117"/>
            <w:bookmarkEnd w:id="118"/>
            <w:bookmarkEnd w:id="119"/>
            <w:r w:rsidRPr="002E3FED">
              <w:t xml:space="preserve">liminación del tubo de color negro detectado y que fue utilizado para descargas al mar de fugas de agua de </w:t>
            </w:r>
            <w:r w:rsidR="00102B84" w:rsidRPr="002E3FED">
              <w:t>mar en proceso de aducción, así como sellado tanto de los orificios que dejó la eliminación del tubo negro de manera que no pueda volver a ser usado, como sellado de otras aberturas existentes hacia los antiguos pozos de la pesquera que estuvo instalada en el lugar.</w:t>
            </w:r>
          </w:p>
          <w:p w:rsidR="00336A4A" w:rsidRPr="002E3FED" w:rsidRDefault="00336A4A" w:rsidP="00336A4A">
            <w:pPr>
              <w:pStyle w:val="Prrafodelista"/>
              <w:ind w:left="322"/>
              <w:rPr>
                <w:b/>
              </w:rPr>
            </w:pPr>
          </w:p>
        </w:tc>
        <w:tc>
          <w:tcPr>
            <w:tcW w:w="1330" w:type="dxa"/>
          </w:tcPr>
          <w:p w:rsidR="00EB1A04" w:rsidRPr="002E3FED" w:rsidRDefault="00EB1A04" w:rsidP="00EB1A04">
            <w:r w:rsidRPr="002E3FED">
              <w:t>Ya ejecutado</w:t>
            </w:r>
          </w:p>
          <w:p w:rsidR="00EB1A04" w:rsidRPr="002E3FED" w:rsidRDefault="00EB1A04" w:rsidP="00EB1A04">
            <w:pPr>
              <w:rPr>
                <w:b/>
              </w:rPr>
            </w:pPr>
          </w:p>
        </w:tc>
        <w:tc>
          <w:tcPr>
            <w:tcW w:w="2072" w:type="dxa"/>
            <w:gridSpan w:val="2"/>
          </w:tcPr>
          <w:p w:rsidR="00EB1A04" w:rsidRPr="002E3FED" w:rsidRDefault="00EB1A04" w:rsidP="00EB1A04">
            <w:pPr>
              <w:rPr>
                <w:b/>
              </w:rPr>
            </w:pPr>
            <w:r w:rsidRPr="002E3FED">
              <w:rPr>
                <w:b/>
              </w:rPr>
              <w:t xml:space="preserve">Reporte periódico: </w:t>
            </w:r>
            <w:r w:rsidRPr="002E3FED">
              <w:t>No aplica.</w:t>
            </w:r>
          </w:p>
          <w:p w:rsidR="00EB1A04" w:rsidRPr="002E3FED" w:rsidRDefault="00EB1A04" w:rsidP="00EB1A04">
            <w:pPr>
              <w:rPr>
                <w:b/>
              </w:rPr>
            </w:pPr>
          </w:p>
          <w:p w:rsidR="00EB1A04" w:rsidRPr="002E3FED" w:rsidRDefault="00EB1A04" w:rsidP="00102B84">
            <w:r w:rsidRPr="002E3FED">
              <w:rPr>
                <w:b/>
              </w:rPr>
              <w:t xml:space="preserve">Reporte Final: </w:t>
            </w:r>
            <w:r w:rsidR="00102B84" w:rsidRPr="002E3FED">
              <w:t>Informe consolidado con la ejecución de la acción, el cual contendrá fotografías georreferenciadas del resultado obtenido. La entrega del informe será en 30 días contados desde la notificación de la aprobación del Programa de Cumplimiento corregido</w:t>
            </w:r>
            <w:r w:rsidRPr="002E3FED">
              <w:t xml:space="preserve">. </w:t>
            </w:r>
          </w:p>
        </w:tc>
        <w:tc>
          <w:tcPr>
            <w:tcW w:w="1706" w:type="dxa"/>
          </w:tcPr>
          <w:p w:rsidR="00EB1A04" w:rsidRPr="002E3FED" w:rsidRDefault="00EB1A04" w:rsidP="00EB1A04">
            <w:r w:rsidRPr="002E3FED">
              <w:t xml:space="preserve">1.- </w:t>
            </w:r>
            <w:r w:rsidR="00102B84" w:rsidRPr="002E3FED">
              <w:t>Tubo color negro eliminado y aperturas selladas</w:t>
            </w:r>
            <w:r w:rsidRPr="002E3FED">
              <w:t>.</w:t>
            </w:r>
          </w:p>
          <w:p w:rsidR="00EB1A04" w:rsidRPr="002E3FED" w:rsidRDefault="00EB1A04" w:rsidP="00EB1A04">
            <w:r w:rsidRPr="002E3FED">
              <w:t xml:space="preserve">0.- </w:t>
            </w:r>
            <w:r w:rsidR="00102B84" w:rsidRPr="002E3FED">
              <w:t>Contar con tubo color negro, orificios u aperturas</w:t>
            </w:r>
            <w:r w:rsidRPr="002E3FED">
              <w:t>.</w:t>
            </w:r>
          </w:p>
          <w:p w:rsidR="00EB1A04" w:rsidRPr="002E3FED" w:rsidRDefault="00EB1A04" w:rsidP="00EB1A04"/>
        </w:tc>
        <w:tc>
          <w:tcPr>
            <w:tcW w:w="1513" w:type="dxa"/>
          </w:tcPr>
          <w:p w:rsidR="00EB1A04" w:rsidRPr="002E3FED" w:rsidRDefault="00EB1A04" w:rsidP="00102B84">
            <w:pPr>
              <w:rPr>
                <w:b/>
              </w:rPr>
            </w:pPr>
            <w:r w:rsidRPr="002E3FED">
              <w:rPr>
                <w:b/>
              </w:rPr>
              <w:t>E</w:t>
            </w:r>
            <w:r w:rsidR="00102B84" w:rsidRPr="002E3FED">
              <w:rPr>
                <w:b/>
              </w:rPr>
              <w:t>liminación de tubo color negro y sellado de orificios y otras aperturas existentes</w:t>
            </w:r>
            <w:r w:rsidRPr="002E3FED">
              <w:rPr>
                <w:b/>
              </w:rPr>
              <w:t xml:space="preserve"> (Indicador = 1) </w:t>
            </w:r>
          </w:p>
        </w:tc>
        <w:tc>
          <w:tcPr>
            <w:tcW w:w="4894" w:type="dxa"/>
          </w:tcPr>
          <w:p w:rsidR="002E3FED" w:rsidRDefault="002E3FED" w:rsidP="002E3FED">
            <w:pPr>
              <w:rPr>
                <w:iCs/>
              </w:rPr>
            </w:pPr>
            <w:r>
              <w:rPr>
                <w:iCs/>
              </w:rPr>
              <w:t xml:space="preserve">En la actividad de inspección ambiental se </w:t>
            </w:r>
            <w:r w:rsidRPr="002E3FED">
              <w:rPr>
                <w:iCs/>
              </w:rPr>
              <w:t xml:space="preserve">realizó un recorrido por el intermareal </w:t>
            </w:r>
            <w:r>
              <w:rPr>
                <w:iCs/>
              </w:rPr>
              <w:t xml:space="preserve">aledaño </w:t>
            </w:r>
            <w:r w:rsidRPr="002E3FED">
              <w:rPr>
                <w:iCs/>
              </w:rPr>
              <w:t>a la planta, observando la inexistencia de orificios en la pare</w:t>
            </w:r>
            <w:r>
              <w:rPr>
                <w:iCs/>
              </w:rPr>
              <w:t xml:space="preserve">d colindante a la sala de bomba, en donde se </w:t>
            </w:r>
            <w:r w:rsidRPr="002E3FED">
              <w:rPr>
                <w:iCs/>
              </w:rPr>
              <w:t>constató el cierre de las  aberturas hacia los antiguos fosos de la pesquera</w:t>
            </w:r>
            <w:r w:rsidR="008F4562">
              <w:rPr>
                <w:iCs/>
              </w:rPr>
              <w:t xml:space="preserve"> (Fotografía 1 y 2)</w:t>
            </w:r>
            <w:r w:rsidRPr="002E3FED">
              <w:rPr>
                <w:iCs/>
              </w:rPr>
              <w:t>.</w:t>
            </w:r>
            <w:r>
              <w:rPr>
                <w:iCs/>
              </w:rPr>
              <w:t xml:space="preserve"> </w:t>
            </w:r>
            <w:r w:rsidRPr="002E3FED">
              <w:rPr>
                <w:iCs/>
              </w:rPr>
              <w:t>Consultado al Sr. José Luis López, Gerente de Operaciones, sobre las acciones a tomar frente a posibles rebalses del pozo de agua de mar,  indicó que se instaló un sensor de nivel continuo del pozo de agua de mar que detendría el ingreso automáticamente; mencionando además, la existencia de un generador para respaldo frente a corte</w:t>
            </w:r>
            <w:r w:rsidR="00FD3595">
              <w:rPr>
                <w:iCs/>
              </w:rPr>
              <w:t>s</w:t>
            </w:r>
            <w:r w:rsidRPr="002E3FED">
              <w:rPr>
                <w:iCs/>
              </w:rPr>
              <w:t xml:space="preserve"> de energía.</w:t>
            </w:r>
          </w:p>
          <w:p w:rsidR="008F4562" w:rsidRDefault="008F4562" w:rsidP="002E3FED">
            <w:pPr>
              <w:rPr>
                <w:iCs/>
              </w:rPr>
            </w:pPr>
          </w:p>
          <w:p w:rsidR="00EB1A04" w:rsidRPr="002E3FED" w:rsidRDefault="00FD3595" w:rsidP="00EB1A04">
            <w:r>
              <w:rPr>
                <w:iCs/>
              </w:rPr>
              <w:t xml:space="preserve">Mediante </w:t>
            </w:r>
            <w:r w:rsidR="00B87657">
              <w:rPr>
                <w:iCs/>
              </w:rPr>
              <w:t xml:space="preserve">escrito </w:t>
            </w:r>
            <w:r w:rsidR="008F4562">
              <w:rPr>
                <w:iCs/>
              </w:rPr>
              <w:t xml:space="preserve">(Anexo 2) entregado </w:t>
            </w:r>
            <w:r w:rsidR="00B87657">
              <w:rPr>
                <w:iCs/>
              </w:rPr>
              <w:t xml:space="preserve">a esta Superintendencia </w:t>
            </w:r>
            <w:r w:rsidR="008F4562">
              <w:rPr>
                <w:iCs/>
              </w:rPr>
              <w:t>por el Sr. Ricardo Irarrázabal, en representación de Golden Omega S.A.</w:t>
            </w:r>
            <w:r w:rsidR="000D2711">
              <w:rPr>
                <w:iCs/>
              </w:rPr>
              <w:t xml:space="preserve"> el día 10 de marzo de 2015</w:t>
            </w:r>
            <w:r w:rsidR="008F4562">
              <w:rPr>
                <w:iCs/>
              </w:rPr>
              <w:t xml:space="preserve">, </w:t>
            </w:r>
            <w:r w:rsidR="00B87657">
              <w:rPr>
                <w:iCs/>
              </w:rPr>
              <w:t>adjunt</w:t>
            </w:r>
            <w:r w:rsidR="008E6CE7">
              <w:rPr>
                <w:iCs/>
              </w:rPr>
              <w:t>ó</w:t>
            </w:r>
            <w:r w:rsidR="00B87657">
              <w:rPr>
                <w:iCs/>
              </w:rPr>
              <w:t xml:space="preserve"> set fotográfico georreferenciado </w:t>
            </w:r>
            <w:r w:rsidR="008F4562">
              <w:rPr>
                <w:iCs/>
              </w:rPr>
              <w:t>de la acción I. ejecutada.</w:t>
            </w:r>
          </w:p>
          <w:p w:rsidR="00EB1A04" w:rsidRPr="002E3FED" w:rsidRDefault="00EB1A04" w:rsidP="0051363B"/>
        </w:tc>
      </w:tr>
      <w:tr w:rsidR="00336A4A" w:rsidRPr="002E3FED" w:rsidTr="00EB1A04">
        <w:tc>
          <w:tcPr>
            <w:tcW w:w="2235" w:type="dxa"/>
          </w:tcPr>
          <w:p w:rsidR="00336A4A" w:rsidRDefault="00336A4A" w:rsidP="00EB1A04">
            <w:pPr>
              <w:pStyle w:val="Prrafodelista"/>
              <w:numPr>
                <w:ilvl w:val="0"/>
                <w:numId w:val="33"/>
              </w:numPr>
              <w:ind w:left="322" w:hanging="284"/>
            </w:pPr>
            <w:r>
              <w:t xml:space="preserve">Monitoreo mensual y por un periodo de 6 meses, realizando un monitoreo especial del área costera </w:t>
            </w:r>
            <w:r w:rsidR="000975C1">
              <w:t xml:space="preserve">en el sector que enfrenta al lugar donde se ubica el estanque de acumulación, el cual contempla la caracterización del área de influencia del proyecto en el cuerpo de agua receptor, específicamente la caracterización física de los sedimentos y fauna bentónica litoral. </w:t>
            </w:r>
            <w:r w:rsidR="001A091A">
              <w:t>Los puntos a muestrear, los parámetros a analizar y la metodología de medición será la indicada en Anexo 3 “Propuesta de monitoreo especial área costera adyacente emisario Golden Omega S.A.”.</w:t>
            </w:r>
          </w:p>
          <w:p w:rsidR="001A091A" w:rsidRPr="002E3FED" w:rsidRDefault="001A091A" w:rsidP="001A091A">
            <w:pPr>
              <w:pStyle w:val="Prrafodelista"/>
              <w:ind w:left="322"/>
            </w:pPr>
          </w:p>
        </w:tc>
        <w:tc>
          <w:tcPr>
            <w:tcW w:w="1330" w:type="dxa"/>
          </w:tcPr>
          <w:p w:rsidR="00336A4A" w:rsidRPr="002E3FED" w:rsidRDefault="000975C1" w:rsidP="00EB1A04">
            <w:r>
              <w:t xml:space="preserve">180 días contados desde la notificación de la </w:t>
            </w:r>
            <w:r w:rsidR="008E6CE7">
              <w:t>aprobación</w:t>
            </w:r>
            <w:r>
              <w:t xml:space="preserve"> del Programa de Cumplimiento Corregido (Monitoreo cada 30 días).</w:t>
            </w:r>
          </w:p>
        </w:tc>
        <w:tc>
          <w:tcPr>
            <w:tcW w:w="2072" w:type="dxa"/>
            <w:gridSpan w:val="2"/>
          </w:tcPr>
          <w:p w:rsidR="001A091A" w:rsidRPr="002E3FED" w:rsidRDefault="001A091A" w:rsidP="001A091A">
            <w:pPr>
              <w:rPr>
                <w:b/>
              </w:rPr>
            </w:pPr>
            <w:r w:rsidRPr="002E3FED">
              <w:rPr>
                <w:b/>
              </w:rPr>
              <w:t xml:space="preserve">Reporte periódico: </w:t>
            </w:r>
            <w:r w:rsidRPr="002E3FED">
              <w:t>No aplica.</w:t>
            </w:r>
          </w:p>
          <w:p w:rsidR="001A091A" w:rsidRPr="002E3FED" w:rsidRDefault="001A091A" w:rsidP="001A091A">
            <w:pPr>
              <w:rPr>
                <w:b/>
              </w:rPr>
            </w:pPr>
          </w:p>
          <w:p w:rsidR="00336A4A" w:rsidRPr="002E3FED" w:rsidRDefault="001A091A" w:rsidP="001A091A">
            <w:pPr>
              <w:rPr>
                <w:b/>
              </w:rPr>
            </w:pPr>
            <w:r w:rsidRPr="002E3FED">
              <w:rPr>
                <w:b/>
              </w:rPr>
              <w:t xml:space="preserve">Reporte Final: </w:t>
            </w:r>
            <w:r w:rsidRPr="002E3FED">
              <w:t xml:space="preserve">Informe </w:t>
            </w:r>
            <w:r>
              <w:t>de monitoreo, incluyendo metodología, resultados, análisis, conclusiones y anexos (</w:t>
            </w:r>
            <w:r w:rsidR="008E6CE7">
              <w:t>Acreditaciones</w:t>
            </w:r>
            <w:r>
              <w:t xml:space="preserve"> e informes de laboratorio). Entrega en 240 días contados desde </w:t>
            </w:r>
            <w:r w:rsidR="008E6CE7">
              <w:t>notificación de</w:t>
            </w:r>
            <w:r>
              <w:t xml:space="preserve"> Programa de Cumplimiento Corregido.</w:t>
            </w:r>
          </w:p>
        </w:tc>
        <w:tc>
          <w:tcPr>
            <w:tcW w:w="1706" w:type="dxa"/>
          </w:tcPr>
          <w:p w:rsidR="00336A4A" w:rsidRDefault="001A091A" w:rsidP="00EB1A04">
            <w:r>
              <w:t>1.- Ejecución de monitoreos;</w:t>
            </w:r>
          </w:p>
          <w:p w:rsidR="001A091A" w:rsidRPr="002E3FED" w:rsidRDefault="001A091A" w:rsidP="00EB1A04">
            <w:r>
              <w:t>0.- No ejecución de monitoreos.</w:t>
            </w:r>
          </w:p>
        </w:tc>
        <w:tc>
          <w:tcPr>
            <w:tcW w:w="1513" w:type="dxa"/>
          </w:tcPr>
          <w:p w:rsidR="00336A4A" w:rsidRPr="002E3FED" w:rsidRDefault="001A091A" w:rsidP="00102B84">
            <w:pPr>
              <w:rPr>
                <w:b/>
              </w:rPr>
            </w:pPr>
            <w:r>
              <w:rPr>
                <w:b/>
              </w:rPr>
              <w:t>Ejecución de monitoreos mensuales en los puntos indicados en el Anexo 3 (Indicador = 1).</w:t>
            </w:r>
          </w:p>
        </w:tc>
        <w:tc>
          <w:tcPr>
            <w:tcW w:w="4894" w:type="dxa"/>
          </w:tcPr>
          <w:p w:rsidR="00AD6339" w:rsidRDefault="00FD3595" w:rsidP="004F5A5B">
            <w:pPr>
              <w:rPr>
                <w:iCs/>
              </w:rPr>
            </w:pPr>
            <w:r>
              <w:rPr>
                <w:iCs/>
              </w:rPr>
              <w:t xml:space="preserve">Mediante </w:t>
            </w:r>
            <w:r w:rsidR="00B87657">
              <w:rPr>
                <w:iCs/>
              </w:rPr>
              <w:t xml:space="preserve">escrito </w:t>
            </w:r>
            <w:r w:rsidR="001A091A">
              <w:rPr>
                <w:iCs/>
              </w:rPr>
              <w:t xml:space="preserve">(Anexo 3) </w:t>
            </w:r>
            <w:r w:rsidR="001A091A" w:rsidRPr="001A091A">
              <w:rPr>
                <w:iCs/>
              </w:rPr>
              <w:t xml:space="preserve">entregado </w:t>
            </w:r>
            <w:r w:rsidR="00B87657">
              <w:rPr>
                <w:iCs/>
              </w:rPr>
              <w:t xml:space="preserve">a esta Superintendencia </w:t>
            </w:r>
            <w:r w:rsidR="001A091A" w:rsidRPr="001A091A">
              <w:rPr>
                <w:iCs/>
              </w:rPr>
              <w:t>por el Sr. Ricardo Irarrázabal, en representación de Golden Omega S.A. el d</w:t>
            </w:r>
            <w:r w:rsidR="00AD6339">
              <w:rPr>
                <w:iCs/>
              </w:rPr>
              <w:t xml:space="preserve">ía </w:t>
            </w:r>
            <w:r w:rsidR="001A091A" w:rsidRPr="001A091A">
              <w:rPr>
                <w:iCs/>
              </w:rPr>
              <w:t>0</w:t>
            </w:r>
            <w:r w:rsidR="00AD6339">
              <w:rPr>
                <w:iCs/>
              </w:rPr>
              <w:t>7</w:t>
            </w:r>
            <w:r w:rsidR="001A091A" w:rsidRPr="001A091A">
              <w:rPr>
                <w:iCs/>
              </w:rPr>
              <w:t xml:space="preserve"> de </w:t>
            </w:r>
            <w:r w:rsidR="00AD6339">
              <w:rPr>
                <w:iCs/>
              </w:rPr>
              <w:t>octubre</w:t>
            </w:r>
            <w:r w:rsidR="001A091A" w:rsidRPr="001A091A">
              <w:rPr>
                <w:iCs/>
              </w:rPr>
              <w:t xml:space="preserve"> de 2015,</w:t>
            </w:r>
            <w:r w:rsidR="00AD6339">
              <w:rPr>
                <w:iCs/>
              </w:rPr>
              <w:t xml:space="preserve"> </w:t>
            </w:r>
            <w:r>
              <w:rPr>
                <w:iCs/>
              </w:rPr>
              <w:t xml:space="preserve">se </w:t>
            </w:r>
            <w:r w:rsidR="00AD6339">
              <w:rPr>
                <w:iCs/>
              </w:rPr>
              <w:t xml:space="preserve">entregó el informe de </w:t>
            </w:r>
            <w:r w:rsidR="00AD6339" w:rsidRPr="00AD6339">
              <w:rPr>
                <w:iCs/>
              </w:rPr>
              <w:t>monitoreo, incluyendo metodología, resultados, análisis, conclusiones y anexos (</w:t>
            </w:r>
            <w:r w:rsidR="008E6CE7" w:rsidRPr="00AD6339">
              <w:rPr>
                <w:iCs/>
              </w:rPr>
              <w:t>Acreditaciones</w:t>
            </w:r>
            <w:r w:rsidR="00AD6339" w:rsidRPr="00AD6339">
              <w:rPr>
                <w:iCs/>
              </w:rPr>
              <w:t xml:space="preserve"> e informes de laboratorio).</w:t>
            </w:r>
            <w:r w:rsidR="004F5A5B">
              <w:rPr>
                <w:iCs/>
              </w:rPr>
              <w:t>De la revisión</w:t>
            </w:r>
            <w:r>
              <w:rPr>
                <w:iCs/>
              </w:rPr>
              <w:t xml:space="preserve"> de dicho documento</w:t>
            </w:r>
            <w:r w:rsidR="004F5A5B">
              <w:rPr>
                <w:iCs/>
              </w:rPr>
              <w:t xml:space="preserve">, se </w:t>
            </w:r>
            <w:r>
              <w:rPr>
                <w:iCs/>
              </w:rPr>
              <w:t>constat</w:t>
            </w:r>
            <w:r w:rsidR="004F5A5B">
              <w:rPr>
                <w:iCs/>
              </w:rPr>
              <w:t>ó el cumplimiento  de la acción II.</w:t>
            </w:r>
          </w:p>
        </w:tc>
      </w:tr>
      <w:tr w:rsidR="00AD6339" w:rsidRPr="002E3FED" w:rsidTr="00EB1A04">
        <w:tc>
          <w:tcPr>
            <w:tcW w:w="2235" w:type="dxa"/>
          </w:tcPr>
          <w:p w:rsidR="00AD6339" w:rsidRDefault="00AD6339" w:rsidP="00EB1A04">
            <w:pPr>
              <w:pStyle w:val="Prrafodelista"/>
              <w:numPr>
                <w:ilvl w:val="0"/>
                <w:numId w:val="33"/>
              </w:numPr>
              <w:ind w:left="322" w:hanging="284"/>
            </w:pPr>
            <w:r>
              <w:t>Actualización del procedimiento SEI-POS-031-v00 “Procedimiento de mantención sistema de bombeo de agua de mar”.</w:t>
            </w:r>
          </w:p>
        </w:tc>
        <w:tc>
          <w:tcPr>
            <w:tcW w:w="1330" w:type="dxa"/>
          </w:tcPr>
          <w:p w:rsidR="00AD6339" w:rsidRDefault="00AD6339" w:rsidP="00EB1A04">
            <w:r>
              <w:t>Ya ejecutado</w:t>
            </w:r>
          </w:p>
        </w:tc>
        <w:tc>
          <w:tcPr>
            <w:tcW w:w="2072" w:type="dxa"/>
            <w:gridSpan w:val="2"/>
          </w:tcPr>
          <w:p w:rsidR="00AD6339" w:rsidRPr="002E3FED" w:rsidRDefault="00AD6339" w:rsidP="00AD6339">
            <w:pPr>
              <w:rPr>
                <w:b/>
              </w:rPr>
            </w:pPr>
            <w:r w:rsidRPr="002E3FED">
              <w:rPr>
                <w:b/>
              </w:rPr>
              <w:t xml:space="preserve">Reporte periódico: </w:t>
            </w:r>
            <w:r w:rsidRPr="002E3FED">
              <w:t>No aplica.</w:t>
            </w:r>
          </w:p>
          <w:p w:rsidR="00AD6339" w:rsidRPr="002E3FED" w:rsidRDefault="00AD6339" w:rsidP="00AD6339">
            <w:pPr>
              <w:rPr>
                <w:b/>
              </w:rPr>
            </w:pPr>
          </w:p>
          <w:p w:rsidR="00AD6339" w:rsidRPr="002E3FED" w:rsidRDefault="00AD6339" w:rsidP="00AD6339">
            <w:pPr>
              <w:rPr>
                <w:b/>
              </w:rPr>
            </w:pPr>
            <w:r w:rsidRPr="002E3FED">
              <w:rPr>
                <w:b/>
              </w:rPr>
              <w:t xml:space="preserve">Reporte Final: </w:t>
            </w:r>
            <w:r>
              <w:t xml:space="preserve">Entrega del procedimiento original, del </w:t>
            </w:r>
            <w:r w:rsidR="00EF5571">
              <w:t>procedimiento actualizado y copia del memorándum a las áreas responsables. Entrega en 30 días contados desde la notificación de la aprobación del programa de cumplimiento corregido.</w:t>
            </w:r>
          </w:p>
        </w:tc>
        <w:tc>
          <w:tcPr>
            <w:tcW w:w="1706" w:type="dxa"/>
          </w:tcPr>
          <w:p w:rsidR="00AD6339" w:rsidRDefault="00AD6339" w:rsidP="00AD6339">
            <w:pPr>
              <w:pStyle w:val="Prrafodelista"/>
              <w:ind w:left="71"/>
            </w:pPr>
            <w:r>
              <w:t>1.- Contar con procedimiento actualizado derivado a áreas responsables;</w:t>
            </w:r>
          </w:p>
          <w:p w:rsidR="00AD6339" w:rsidRPr="00AD6339" w:rsidRDefault="00AD6339" w:rsidP="00AD6339">
            <w:pPr>
              <w:pStyle w:val="Prrafodelista"/>
              <w:ind w:left="71"/>
            </w:pPr>
            <w:r>
              <w:t>0.- No actualización del procedimiento.</w:t>
            </w:r>
          </w:p>
        </w:tc>
        <w:tc>
          <w:tcPr>
            <w:tcW w:w="1513" w:type="dxa"/>
          </w:tcPr>
          <w:p w:rsidR="00AD6339" w:rsidRDefault="00AD6339" w:rsidP="00102B84">
            <w:pPr>
              <w:rPr>
                <w:b/>
              </w:rPr>
            </w:pPr>
            <w:r>
              <w:rPr>
                <w:b/>
              </w:rPr>
              <w:t xml:space="preserve">Contar con </w:t>
            </w:r>
            <w:r w:rsidRPr="00AD6339">
              <w:rPr>
                <w:b/>
              </w:rPr>
              <w:t>“Procedimiento de mantención sistema de bombeo de agua de mar” actualizado derivado a áreas responsables (Indicador = 1).</w:t>
            </w:r>
          </w:p>
        </w:tc>
        <w:tc>
          <w:tcPr>
            <w:tcW w:w="4894" w:type="dxa"/>
          </w:tcPr>
          <w:p w:rsidR="00AD6339" w:rsidRDefault="00A6300A" w:rsidP="00B87657">
            <w:pPr>
              <w:rPr>
                <w:iCs/>
              </w:rPr>
            </w:pPr>
            <w:r>
              <w:rPr>
                <w:iCs/>
              </w:rPr>
              <w:t xml:space="preserve">Mediante </w:t>
            </w:r>
            <w:r w:rsidR="00B87657">
              <w:rPr>
                <w:iCs/>
              </w:rPr>
              <w:t xml:space="preserve">escrito </w:t>
            </w:r>
            <w:r w:rsidR="007D4CE6" w:rsidRPr="007D4CE6">
              <w:rPr>
                <w:iCs/>
              </w:rPr>
              <w:t xml:space="preserve">(Anexo 2) entregado </w:t>
            </w:r>
            <w:r w:rsidR="00B87657">
              <w:rPr>
                <w:iCs/>
              </w:rPr>
              <w:t xml:space="preserve">a esta Superintendencia </w:t>
            </w:r>
            <w:r w:rsidR="007D4CE6" w:rsidRPr="007D4CE6">
              <w:rPr>
                <w:iCs/>
              </w:rPr>
              <w:t xml:space="preserve">por el Sr. Ricardo Irarrázabal, en representación de Golden Omega S.A. el día 10 de marzo de 2015, </w:t>
            </w:r>
            <w:r>
              <w:rPr>
                <w:iCs/>
              </w:rPr>
              <w:t xml:space="preserve">se </w:t>
            </w:r>
            <w:r w:rsidR="00B87657">
              <w:rPr>
                <w:iCs/>
              </w:rPr>
              <w:t xml:space="preserve">adjuntó </w:t>
            </w:r>
            <w:r w:rsidR="007D4CE6" w:rsidRPr="007D4CE6">
              <w:rPr>
                <w:iCs/>
              </w:rPr>
              <w:t xml:space="preserve">procedimiento original, procedimiento actualizado y copia del memorándum </w:t>
            </w:r>
            <w:r w:rsidR="007D4CE6">
              <w:rPr>
                <w:iCs/>
              </w:rPr>
              <w:t xml:space="preserve">remitido </w:t>
            </w:r>
            <w:r w:rsidR="007D4CE6" w:rsidRPr="007D4CE6">
              <w:rPr>
                <w:iCs/>
              </w:rPr>
              <w:t>a las áreas responsables</w:t>
            </w:r>
            <w:r w:rsidR="007D4CE6">
              <w:rPr>
                <w:iCs/>
              </w:rPr>
              <w:t>.</w:t>
            </w:r>
          </w:p>
        </w:tc>
      </w:tr>
      <w:tr w:rsidR="007D4CE6" w:rsidRPr="002E3FED" w:rsidTr="00EB1A04">
        <w:tc>
          <w:tcPr>
            <w:tcW w:w="2235" w:type="dxa"/>
          </w:tcPr>
          <w:p w:rsidR="007D4CE6" w:rsidRDefault="007D4CE6" w:rsidP="00EB1A04">
            <w:pPr>
              <w:pStyle w:val="Prrafodelista"/>
              <w:numPr>
                <w:ilvl w:val="0"/>
                <w:numId w:val="33"/>
              </w:numPr>
              <w:ind w:left="322" w:hanging="284"/>
            </w:pPr>
            <w:r>
              <w:t>Capacitación a personal de mantenimiento</w:t>
            </w:r>
            <w:r w:rsidR="002805FF">
              <w:t xml:space="preserve"> y personal de servicios generales de la Planta que operan el sistema de bombeo, sobre el procedimiento actualizado </w:t>
            </w:r>
            <w:r w:rsidR="002805FF" w:rsidRPr="002805FF">
              <w:t>SEI-POS-031-v00 “Procedimiento de mantención sistema de bombeo de agua de mar”</w:t>
            </w:r>
            <w:r w:rsidR="002805FF">
              <w:t>, lo cual se verificará a través de registros en el Sistema de Aseguramiento de Calidad de Golden Omega S.A.</w:t>
            </w:r>
          </w:p>
        </w:tc>
        <w:tc>
          <w:tcPr>
            <w:tcW w:w="1330" w:type="dxa"/>
          </w:tcPr>
          <w:p w:rsidR="007D4CE6" w:rsidRDefault="002805FF" w:rsidP="00EB1A04">
            <w:r>
              <w:t>60 días contados desde la notificación de la aprobación del Programa de Cumplimiento Corregido.</w:t>
            </w:r>
          </w:p>
        </w:tc>
        <w:tc>
          <w:tcPr>
            <w:tcW w:w="2072" w:type="dxa"/>
            <w:gridSpan w:val="2"/>
          </w:tcPr>
          <w:p w:rsidR="002805FF" w:rsidRPr="002805FF" w:rsidRDefault="002805FF" w:rsidP="002805FF">
            <w:r w:rsidRPr="002805FF">
              <w:rPr>
                <w:b/>
              </w:rPr>
              <w:t xml:space="preserve">Reporte periódico: </w:t>
            </w:r>
            <w:r w:rsidRPr="002805FF">
              <w:t>No aplica.</w:t>
            </w:r>
          </w:p>
          <w:p w:rsidR="002805FF" w:rsidRPr="002805FF" w:rsidRDefault="002805FF" w:rsidP="002805FF">
            <w:pPr>
              <w:rPr>
                <w:b/>
              </w:rPr>
            </w:pPr>
          </w:p>
          <w:p w:rsidR="007D4CE6" w:rsidRPr="002E3FED" w:rsidRDefault="002805FF" w:rsidP="002805FF">
            <w:pPr>
              <w:rPr>
                <w:b/>
              </w:rPr>
            </w:pPr>
            <w:r w:rsidRPr="002805FF">
              <w:rPr>
                <w:b/>
              </w:rPr>
              <w:t xml:space="preserve">Reporte Final: </w:t>
            </w:r>
            <w:r>
              <w:t>Registros de capacitación del 100% del personal de mantención y servicios generales. Entrega en 9</w:t>
            </w:r>
            <w:r w:rsidRPr="002805FF">
              <w:t>0 días contados desde la notificación de la aprobación del programa de cumplimiento corregido.</w:t>
            </w:r>
          </w:p>
        </w:tc>
        <w:tc>
          <w:tcPr>
            <w:tcW w:w="1706" w:type="dxa"/>
          </w:tcPr>
          <w:p w:rsidR="007D4CE6" w:rsidRDefault="002805FF" w:rsidP="00AD6339">
            <w:pPr>
              <w:pStyle w:val="Prrafodelista"/>
              <w:ind w:left="71"/>
            </w:pPr>
            <w:r>
              <w:t>(N° de personas capacitadas/N° de personal relacionado con el proceso) x 100.</w:t>
            </w:r>
          </w:p>
        </w:tc>
        <w:tc>
          <w:tcPr>
            <w:tcW w:w="1513" w:type="dxa"/>
          </w:tcPr>
          <w:p w:rsidR="007D4CE6" w:rsidRDefault="002805FF" w:rsidP="00102B84">
            <w:pPr>
              <w:rPr>
                <w:b/>
              </w:rPr>
            </w:pPr>
            <w:r>
              <w:rPr>
                <w:b/>
              </w:rPr>
              <w:t>Capacitación del 100% del personal de mantención y de servicios generales.</w:t>
            </w:r>
          </w:p>
        </w:tc>
        <w:tc>
          <w:tcPr>
            <w:tcW w:w="4894" w:type="dxa"/>
          </w:tcPr>
          <w:p w:rsidR="007D4CE6" w:rsidRPr="007D4CE6" w:rsidRDefault="00A6300A" w:rsidP="00B87657">
            <w:pPr>
              <w:rPr>
                <w:iCs/>
              </w:rPr>
            </w:pPr>
            <w:r>
              <w:rPr>
                <w:iCs/>
              </w:rPr>
              <w:t xml:space="preserve">Mediante </w:t>
            </w:r>
            <w:r w:rsidR="00B87657">
              <w:rPr>
                <w:iCs/>
              </w:rPr>
              <w:t xml:space="preserve">escrito </w:t>
            </w:r>
            <w:r w:rsidR="00CD457F" w:rsidRPr="00CD457F">
              <w:rPr>
                <w:iCs/>
              </w:rPr>
              <w:t>(</w:t>
            </w:r>
            <w:r w:rsidR="00CD457F">
              <w:rPr>
                <w:iCs/>
              </w:rPr>
              <w:t>Anexo 4</w:t>
            </w:r>
            <w:r w:rsidR="00CD457F" w:rsidRPr="00CD457F">
              <w:rPr>
                <w:iCs/>
              </w:rPr>
              <w:t xml:space="preserve">) entregado </w:t>
            </w:r>
            <w:r w:rsidR="00B87657">
              <w:rPr>
                <w:iCs/>
              </w:rPr>
              <w:t xml:space="preserve">a esta Superintendencia </w:t>
            </w:r>
            <w:r w:rsidR="00CD457F" w:rsidRPr="00CD457F">
              <w:rPr>
                <w:iCs/>
              </w:rPr>
              <w:t>por el Sr. Ricardo Irarrázabal, en representación de Golden Omega S.A. el día 0</w:t>
            </w:r>
            <w:r w:rsidR="00CD457F">
              <w:rPr>
                <w:iCs/>
              </w:rPr>
              <w:t>8</w:t>
            </w:r>
            <w:r w:rsidR="00CD457F" w:rsidRPr="00CD457F">
              <w:rPr>
                <w:iCs/>
              </w:rPr>
              <w:t xml:space="preserve"> de ma</w:t>
            </w:r>
            <w:r w:rsidR="00CD457F">
              <w:rPr>
                <w:iCs/>
              </w:rPr>
              <w:t>y</w:t>
            </w:r>
            <w:r w:rsidR="00CD457F" w:rsidRPr="00CD457F">
              <w:rPr>
                <w:iCs/>
              </w:rPr>
              <w:t xml:space="preserve">o de 2015, </w:t>
            </w:r>
            <w:r>
              <w:rPr>
                <w:iCs/>
              </w:rPr>
              <w:t xml:space="preserve">se </w:t>
            </w:r>
            <w:r w:rsidR="00B87657">
              <w:rPr>
                <w:iCs/>
              </w:rPr>
              <w:t xml:space="preserve">adjuntó </w:t>
            </w:r>
            <w:r w:rsidR="00CD457F">
              <w:rPr>
                <w:iCs/>
              </w:rPr>
              <w:t xml:space="preserve">el registro de capacitación del 100 % del personal de mantención y servicios generales sobre </w:t>
            </w:r>
            <w:r w:rsidR="00D438EA" w:rsidRPr="00D438EA">
              <w:rPr>
                <w:iCs/>
              </w:rPr>
              <w:t>el procedimiento actualizado SEI-POS-031-v00 “Procedimiento de mantención sistema de bombeo de agua de mar”</w:t>
            </w:r>
            <w:r w:rsidR="00CD457F" w:rsidRPr="00CD457F">
              <w:rPr>
                <w:iCs/>
              </w:rPr>
              <w:t>.</w:t>
            </w:r>
          </w:p>
        </w:tc>
      </w:tr>
    </w:tbl>
    <w:p w:rsidR="00EB1A04" w:rsidRDefault="00EB1A04" w:rsidP="004E583C"/>
    <w:p w:rsidR="00EB1A04" w:rsidRPr="0025129B" w:rsidRDefault="00EB1A04" w:rsidP="004E583C"/>
    <w:p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rsidR="00075A70" w:rsidRPr="0025129B" w:rsidRDefault="00075A70" w:rsidP="00E349AF"/>
    <w:tbl>
      <w:tblPr>
        <w:tblW w:w="13712" w:type="dxa"/>
        <w:jc w:val="center"/>
        <w:tblLayout w:type="fixed"/>
        <w:tblCellMar>
          <w:left w:w="70" w:type="dxa"/>
          <w:right w:w="70" w:type="dxa"/>
        </w:tblCellMar>
        <w:tblLook w:val="04A0" w:firstRow="1" w:lastRow="0" w:firstColumn="1" w:lastColumn="0" w:noHBand="0" w:noVBand="1"/>
      </w:tblPr>
      <w:tblGrid>
        <w:gridCol w:w="3186"/>
        <w:gridCol w:w="2090"/>
        <w:gridCol w:w="1599"/>
        <w:gridCol w:w="3401"/>
        <w:gridCol w:w="1843"/>
        <w:gridCol w:w="1593"/>
      </w:tblGrid>
      <w:tr w:rsidR="00F551C3" w:rsidRPr="0025129B" w:rsidTr="00A07C15">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012C41">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rsidTr="00A07C15">
        <w:trPr>
          <w:trHeight w:val="2805"/>
          <w:jc w:val="center"/>
        </w:trPr>
        <w:tc>
          <w:tcPr>
            <w:tcW w:w="2507" w:type="pct"/>
            <w:gridSpan w:val="3"/>
            <w:tcBorders>
              <w:top w:val="nil"/>
              <w:left w:val="single" w:sz="4" w:space="0" w:color="auto"/>
              <w:right w:val="single" w:sz="4" w:space="0" w:color="auto"/>
            </w:tcBorders>
            <w:shd w:val="clear" w:color="auto" w:fill="auto"/>
            <w:noWrap/>
            <w:vAlign w:val="center"/>
            <w:hideMark/>
          </w:tcPr>
          <w:p w:rsidR="00012C41" w:rsidRDefault="00012C41" w:rsidP="00F551C3">
            <w:pPr>
              <w:jc w:val="center"/>
              <w:rPr>
                <w:rFonts w:eastAsia="Times New Roman"/>
                <w:color w:val="000000"/>
                <w:sz w:val="20"/>
                <w:szCs w:val="20"/>
                <w:lang w:eastAsia="es-CL"/>
              </w:rPr>
            </w:pPr>
          </w:p>
          <w:p w:rsidR="00F551C3" w:rsidRDefault="00DC187D"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175260</wp:posOffset>
                      </wp:positionH>
                      <wp:positionV relativeFrom="paragraph">
                        <wp:posOffset>655955</wp:posOffset>
                      </wp:positionV>
                      <wp:extent cx="219075" cy="333375"/>
                      <wp:effectExtent l="0" t="0" r="28575" b="28575"/>
                      <wp:wrapNone/>
                      <wp:docPr id="17" name="17 Rectángulo"/>
                      <wp:cNvGraphicFramePr/>
                      <a:graphic xmlns:a="http://schemas.openxmlformats.org/drawingml/2006/main">
                        <a:graphicData uri="http://schemas.microsoft.com/office/word/2010/wordprocessingShape">
                          <wps:wsp>
                            <wps:cNvSpPr/>
                            <wps:spPr>
                              <a:xfrm>
                                <a:off x="0" y="0"/>
                                <a:ext cx="2190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13.8pt;margin-top:51.65pt;width:17.25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" filled="f" strokecolor="red" strokeweight="2pt"/>
                  </w:pict>
                </mc:Fallback>
              </mc:AlternateContent>
            </w:r>
            <w:r>
              <w:rPr>
                <w:noProof/>
                <w:lang w:eastAsia="es-CL"/>
              </w:rPr>
              <mc:AlternateContent>
                <mc:Choice Requires="wps">
                  <w:drawing>
                    <wp:anchor distT="0" distB="0" distL="114300" distR="114300" simplePos="0" relativeHeight="251663360" behindDoc="0" locked="0" layoutInCell="1" allowOverlap="1">
                      <wp:simplePos x="0" y="0"/>
                      <wp:positionH relativeFrom="column">
                        <wp:posOffset>394335</wp:posOffset>
                      </wp:positionH>
                      <wp:positionV relativeFrom="paragraph">
                        <wp:posOffset>827405</wp:posOffset>
                      </wp:positionV>
                      <wp:extent cx="1295400" cy="504825"/>
                      <wp:effectExtent l="0" t="76200" r="19050" b="28575"/>
                      <wp:wrapNone/>
                      <wp:docPr id="16" name="16 Conector recto de flecha"/>
                      <wp:cNvGraphicFramePr/>
                      <a:graphic xmlns:a="http://schemas.openxmlformats.org/drawingml/2006/main">
                        <a:graphicData uri="http://schemas.microsoft.com/office/word/2010/wordprocessingShape">
                          <wps:wsp>
                            <wps:cNvCnPr/>
                            <wps:spPr>
                              <a:xfrm flipH="1" flipV="1">
                                <a:off x="0" y="0"/>
                                <a:ext cx="1295400" cy="50482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6 Conector recto de flecha" o:spid="_x0000_s1026" type="#_x0000_t32" style="position:absolute;margin-left:31.05pt;margin-top:65.15pt;width:102pt;height:39.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" strokecolor="red" strokeweight="2.5pt">
                      <v:stroke endarrow="open"/>
                    </v:shape>
                  </w:pict>
                </mc:Fallback>
              </mc:AlternateContent>
            </w:r>
            <w:r w:rsidR="000D2711">
              <w:rPr>
                <w:noProof/>
                <w:lang w:eastAsia="es-CL"/>
              </w:rPr>
              <mc:AlternateContent>
                <mc:Choice Requires="wps">
                  <w:drawing>
                    <wp:anchor distT="0" distB="0" distL="114300" distR="114300" simplePos="0" relativeHeight="251662336" behindDoc="0" locked="0" layoutInCell="1" allowOverlap="1">
                      <wp:simplePos x="0" y="0"/>
                      <wp:positionH relativeFrom="column">
                        <wp:posOffset>1689735</wp:posOffset>
                      </wp:positionH>
                      <wp:positionV relativeFrom="paragraph">
                        <wp:posOffset>1336040</wp:posOffset>
                      </wp:positionV>
                      <wp:extent cx="400050" cy="390525"/>
                      <wp:effectExtent l="0" t="0" r="19050" b="28575"/>
                      <wp:wrapNone/>
                      <wp:docPr id="15" name="15 Rectángulo"/>
                      <wp:cNvGraphicFramePr/>
                      <a:graphic xmlns:a="http://schemas.openxmlformats.org/drawingml/2006/main">
                        <a:graphicData uri="http://schemas.microsoft.com/office/word/2010/wordprocessingShape">
                          <wps:wsp>
                            <wps:cNvSpPr/>
                            <wps:spPr>
                              <a:xfrm>
                                <a:off x="0" y="0"/>
                                <a:ext cx="4000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5 Rectángulo" o:spid="_x0000_s1026" style="position:absolute;margin-left:133.05pt;margin-top:105.2pt;width:31.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" filled="f" strokecolor="red" strokeweight="2pt"/>
                  </w:pict>
                </mc:Fallback>
              </mc:AlternateContent>
            </w:r>
            <w:r w:rsidR="000D2711">
              <w:object w:dxaOrig="6690" w:dyaOrig="3750">
                <v:shape id="_x0000_i1029" type="#_x0000_t75" style="width:334.5pt;height:187.5pt" o:ole="">
                  <v:imagedata r:id="rId31" o:title=""/>
                </v:shape>
                <o:OLEObject Type="Embed" ProgID="PBrush" ShapeID="_x0000_i1029" DrawAspect="Content" ObjectID="_1515343536" r:id="rId32"/>
              </w:object>
            </w:r>
          </w:p>
          <w:p w:rsidR="00012C41" w:rsidRPr="0025129B" w:rsidRDefault="00012C41" w:rsidP="00F551C3">
            <w:pPr>
              <w:jc w:val="center"/>
              <w:rPr>
                <w:rFonts w:eastAsia="Times New Roman"/>
                <w:color w:val="000000"/>
                <w:sz w:val="20"/>
                <w:szCs w:val="20"/>
                <w:lang w:eastAsia="es-CL"/>
              </w:rPr>
            </w:pPr>
          </w:p>
        </w:tc>
        <w:tc>
          <w:tcPr>
            <w:tcW w:w="2493" w:type="pct"/>
            <w:gridSpan w:val="3"/>
            <w:tcBorders>
              <w:top w:val="nil"/>
              <w:left w:val="single" w:sz="4" w:space="0" w:color="auto"/>
              <w:right w:val="single" w:sz="4" w:space="0" w:color="auto"/>
            </w:tcBorders>
            <w:shd w:val="clear" w:color="auto" w:fill="auto"/>
            <w:noWrap/>
            <w:vAlign w:val="center"/>
            <w:hideMark/>
          </w:tcPr>
          <w:p w:rsidR="00F551C3" w:rsidRPr="0025129B" w:rsidRDefault="00DC187D" w:rsidP="00F551C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1667510</wp:posOffset>
                      </wp:positionH>
                      <wp:positionV relativeFrom="paragraph">
                        <wp:posOffset>1009015</wp:posOffset>
                      </wp:positionV>
                      <wp:extent cx="514350" cy="342900"/>
                      <wp:effectExtent l="0" t="0" r="19050" b="19050"/>
                      <wp:wrapNone/>
                      <wp:docPr id="19" name="19 Rectángulo"/>
                      <wp:cNvGraphicFramePr/>
                      <a:graphic xmlns:a="http://schemas.openxmlformats.org/drawingml/2006/main">
                        <a:graphicData uri="http://schemas.microsoft.com/office/word/2010/wordprocessingShape">
                          <wps:wsp>
                            <wps:cNvSpPr/>
                            <wps:spPr>
                              <a:xfrm>
                                <a:off x="0" y="0"/>
                                <a:ext cx="5143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131.3pt;margin-top:79.45pt;width:40.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" filled="f" strokecolor="red" strokeweight="2pt"/>
                  </w:pict>
                </mc:Fallback>
              </mc:AlternateContent>
            </w:r>
            <w:r>
              <w:rPr>
                <w:rFonts w:eastAsia="Times New Roman"/>
                <w:noProof/>
                <w:color w:val="000000"/>
                <w:sz w:val="20"/>
                <w:szCs w:val="20"/>
                <w:lang w:eastAsia="es-CL"/>
              </w:rPr>
              <w:drawing>
                <wp:inline distT="0" distB="0" distL="0" distR="0">
                  <wp:extent cx="4252595" cy="2392045"/>
                  <wp:effectExtent l="0" t="0" r="0" b="825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8.JPG"/>
                          <pic:cNvPicPr/>
                        </pic:nvPicPr>
                        <pic:blipFill>
                          <a:blip r:embed="rId33">
                            <a:extLst>
                              <a:ext uri="{28A0092B-C50C-407E-A947-70E740481C1C}">
                                <a14:useLocalDpi xmlns:a14="http://schemas.microsoft.com/office/drawing/2010/main" val="0"/>
                              </a:ext>
                            </a:extLst>
                          </a:blip>
                          <a:stretch>
                            <a:fillRect/>
                          </a:stretch>
                        </pic:blipFill>
                        <pic:spPr>
                          <a:xfrm>
                            <a:off x="0" y="0"/>
                            <a:ext cx="4252595" cy="2392045"/>
                          </a:xfrm>
                          <a:prstGeom prst="rect">
                            <a:avLst/>
                          </a:prstGeom>
                        </pic:spPr>
                      </pic:pic>
                    </a:graphicData>
                  </a:graphic>
                </wp:inline>
              </w:drawing>
            </w:r>
          </w:p>
        </w:tc>
      </w:tr>
      <w:tr w:rsidR="00A07C15" w:rsidRPr="0025129B" w:rsidTr="00A07C15">
        <w:trPr>
          <w:trHeight w:val="300"/>
          <w:jc w:val="center"/>
        </w:trPr>
        <w:tc>
          <w:tcPr>
            <w:tcW w:w="1162" w:type="pct"/>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A07C15">
            <w:pPr>
              <w:pStyle w:val="Epgrafe"/>
              <w:rPr>
                <w:rFonts w:eastAsia="Times New Roman"/>
                <w:color w:val="000000"/>
                <w:lang w:eastAsia="es-CL"/>
              </w:rPr>
            </w:pPr>
            <w:bookmarkStart w:id="120" w:name="_Toc353998127"/>
            <w:bookmarkStart w:id="121" w:name="_Toc353998200"/>
            <w:bookmarkStart w:id="122" w:name="_Toc382383551"/>
            <w:bookmarkStart w:id="123" w:name="_Toc382472373"/>
            <w:bookmarkStart w:id="124" w:name="_Toc390184283"/>
            <w:bookmarkStart w:id="125" w:name="_Toc390360014"/>
            <w:bookmarkStart w:id="126" w:name="_Toc390777035"/>
            <w:bookmarkStart w:id="127" w:name="_Toc438469348"/>
            <w:bookmarkStart w:id="128" w:name="_Toc441235295"/>
            <w:r w:rsidRPr="0025129B">
              <w:t xml:space="preserve">Fotografía </w:t>
            </w:r>
            <w:bookmarkEnd w:id="120"/>
            <w:bookmarkEnd w:id="121"/>
            <w:bookmarkEnd w:id="122"/>
            <w:bookmarkEnd w:id="123"/>
            <w:bookmarkEnd w:id="124"/>
            <w:bookmarkEnd w:id="125"/>
            <w:bookmarkEnd w:id="126"/>
            <w:r w:rsidR="00A07C15">
              <w:t>1.</w:t>
            </w:r>
            <w:bookmarkEnd w:id="127"/>
            <w:bookmarkEnd w:id="128"/>
          </w:p>
        </w:tc>
        <w:tc>
          <w:tcPr>
            <w:tcW w:w="134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DC187D">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07C15">
              <w:rPr>
                <w:rFonts w:eastAsia="Times New Roman"/>
                <w:b/>
                <w:color w:val="000000"/>
                <w:sz w:val="18"/>
                <w:szCs w:val="18"/>
                <w:lang w:eastAsia="es-CL"/>
              </w:rPr>
              <w:t xml:space="preserve"> </w:t>
            </w:r>
            <w:r w:rsidR="00DC187D">
              <w:rPr>
                <w:rFonts w:eastAsia="Times New Roman"/>
                <w:color w:val="000000"/>
                <w:sz w:val="18"/>
                <w:szCs w:val="18"/>
                <w:lang w:eastAsia="es-CL"/>
              </w:rPr>
              <w:t>0</w:t>
            </w:r>
            <w:r w:rsidR="00A07C15" w:rsidRPr="00A07C15">
              <w:rPr>
                <w:rFonts w:eastAsia="Times New Roman"/>
                <w:color w:val="000000"/>
                <w:sz w:val="18"/>
                <w:szCs w:val="18"/>
                <w:lang w:eastAsia="es-CL"/>
              </w:rPr>
              <w:t>9-0</w:t>
            </w:r>
            <w:r w:rsidR="00DC187D">
              <w:rPr>
                <w:rFonts w:eastAsia="Times New Roman"/>
                <w:color w:val="000000"/>
                <w:sz w:val="18"/>
                <w:szCs w:val="18"/>
                <w:lang w:eastAsia="es-CL"/>
              </w:rPr>
              <w:t>6</w:t>
            </w:r>
            <w:r w:rsidR="00A07C15" w:rsidRPr="00A07C15">
              <w:rPr>
                <w:rFonts w:eastAsia="Times New Roman"/>
                <w:color w:val="000000"/>
                <w:sz w:val="18"/>
                <w:szCs w:val="18"/>
                <w:lang w:eastAsia="es-CL"/>
              </w:rPr>
              <w:t>-2015</w:t>
            </w:r>
          </w:p>
        </w:tc>
        <w:tc>
          <w:tcPr>
            <w:tcW w:w="1240" w:type="pct"/>
            <w:tcBorders>
              <w:top w:val="single" w:sz="4" w:space="0" w:color="auto"/>
              <w:left w:val="nil"/>
              <w:bottom w:val="single" w:sz="4" w:space="0" w:color="auto"/>
              <w:right w:val="nil"/>
            </w:tcBorders>
            <w:shd w:val="clear" w:color="auto" w:fill="auto"/>
            <w:noWrap/>
            <w:vAlign w:val="center"/>
            <w:hideMark/>
          </w:tcPr>
          <w:p w:rsidR="00386140" w:rsidRPr="0025129B" w:rsidRDefault="00386140" w:rsidP="00A07C15">
            <w:pPr>
              <w:pStyle w:val="Epgrafe"/>
            </w:pPr>
            <w:bookmarkStart w:id="129" w:name="_Toc353998128"/>
            <w:bookmarkStart w:id="130" w:name="_Toc353998201"/>
            <w:bookmarkStart w:id="131" w:name="_Toc382383552"/>
            <w:bookmarkStart w:id="132" w:name="_Toc382472374"/>
            <w:bookmarkStart w:id="133" w:name="_Toc390184284"/>
            <w:bookmarkStart w:id="134" w:name="_Toc390360015"/>
            <w:bookmarkStart w:id="135" w:name="_Toc390777036"/>
            <w:bookmarkStart w:id="136" w:name="_Toc438469349"/>
            <w:bookmarkStart w:id="137" w:name="_Toc441235296"/>
            <w:r w:rsidRPr="0025129B">
              <w:t xml:space="preserve">Fotografía </w:t>
            </w:r>
            <w:bookmarkEnd w:id="129"/>
            <w:bookmarkEnd w:id="130"/>
            <w:bookmarkEnd w:id="131"/>
            <w:bookmarkEnd w:id="132"/>
            <w:bookmarkEnd w:id="133"/>
            <w:bookmarkEnd w:id="134"/>
            <w:bookmarkEnd w:id="135"/>
            <w:r w:rsidR="00A07C15">
              <w:t>2.</w:t>
            </w:r>
            <w:bookmarkEnd w:id="136"/>
            <w:bookmarkEnd w:id="137"/>
          </w:p>
        </w:tc>
        <w:tc>
          <w:tcPr>
            <w:tcW w:w="12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A07C15" w:rsidP="00A51E07">
            <w:pPr>
              <w:jc w:val="left"/>
              <w:rPr>
                <w:rFonts w:eastAsia="Times New Roman"/>
                <w:b/>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A07C15">
              <w:rPr>
                <w:rFonts w:eastAsia="Times New Roman"/>
                <w:color w:val="000000"/>
                <w:sz w:val="18"/>
                <w:szCs w:val="18"/>
                <w:lang w:eastAsia="es-CL"/>
              </w:rPr>
              <w:t>19-08-2015</w:t>
            </w:r>
          </w:p>
        </w:tc>
      </w:tr>
      <w:tr w:rsidR="00A07C15" w:rsidRPr="0025129B" w:rsidTr="00A07C15">
        <w:trPr>
          <w:trHeight w:val="300"/>
          <w:jc w:val="center"/>
        </w:trPr>
        <w:tc>
          <w:tcPr>
            <w:tcW w:w="116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7A7FAC" w:rsidP="00A07C15">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A07C15">
              <w:rPr>
                <w:rFonts w:eastAsia="Times New Roman"/>
                <w:b/>
                <w:color w:val="000000"/>
                <w:sz w:val="18"/>
                <w:szCs w:val="18"/>
                <w:lang w:eastAsia="es-CL"/>
              </w:rPr>
              <w:t xml:space="preserve"> 19 S</w:t>
            </w:r>
          </w:p>
        </w:tc>
        <w:tc>
          <w:tcPr>
            <w:tcW w:w="762"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DC187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A07C15">
              <w:rPr>
                <w:rFonts w:eastAsia="Times New Roman"/>
                <w:color w:val="000000"/>
                <w:sz w:val="18"/>
                <w:szCs w:val="18"/>
                <w:lang w:eastAsia="es-CL"/>
              </w:rPr>
              <w:t>7.</w:t>
            </w:r>
            <w:r w:rsidR="00DC187D">
              <w:rPr>
                <w:rFonts w:eastAsia="Times New Roman"/>
                <w:color w:val="000000"/>
                <w:sz w:val="18"/>
                <w:szCs w:val="18"/>
                <w:lang w:eastAsia="es-CL"/>
              </w:rPr>
              <w:t>953.313</w:t>
            </w:r>
            <w:r w:rsidR="00A07C15">
              <w:rPr>
                <w:rFonts w:eastAsia="Times New Roman"/>
                <w:color w:val="000000"/>
                <w:sz w:val="18"/>
                <w:szCs w:val="18"/>
                <w:lang w:eastAsia="es-CL"/>
              </w:rPr>
              <w:t xml:space="preserve"> m</w:t>
            </w:r>
          </w:p>
        </w:tc>
        <w:tc>
          <w:tcPr>
            <w:tcW w:w="583"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DC187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A07C15">
              <w:rPr>
                <w:rFonts w:eastAsia="Times New Roman"/>
                <w:b/>
                <w:color w:val="000000"/>
                <w:sz w:val="18"/>
                <w:szCs w:val="18"/>
                <w:lang w:eastAsia="es-CL"/>
              </w:rPr>
              <w:t xml:space="preserve"> </w:t>
            </w:r>
            <w:r w:rsidR="00A07C15">
              <w:rPr>
                <w:rFonts w:eastAsia="Times New Roman"/>
                <w:color w:val="000000"/>
                <w:sz w:val="18"/>
                <w:szCs w:val="18"/>
                <w:lang w:eastAsia="es-CL"/>
              </w:rPr>
              <w:t>360.</w:t>
            </w:r>
            <w:r w:rsidR="00DC187D">
              <w:rPr>
                <w:rFonts w:eastAsia="Times New Roman"/>
                <w:color w:val="000000"/>
                <w:sz w:val="18"/>
                <w:szCs w:val="18"/>
                <w:lang w:eastAsia="es-CL"/>
              </w:rPr>
              <w:t>755</w:t>
            </w:r>
            <w:r w:rsidR="00A07C15">
              <w:rPr>
                <w:rFonts w:eastAsia="Times New Roman"/>
                <w:b/>
                <w:color w:val="000000"/>
                <w:sz w:val="18"/>
                <w:szCs w:val="18"/>
                <w:lang w:eastAsia="es-CL"/>
              </w:rPr>
              <w:t xml:space="preserve"> </w:t>
            </w:r>
            <w:r w:rsidR="00A07C15">
              <w:rPr>
                <w:rFonts w:eastAsia="Times New Roman"/>
                <w:color w:val="000000"/>
                <w:sz w:val="18"/>
                <w:szCs w:val="18"/>
                <w:lang w:eastAsia="es-CL"/>
              </w:rPr>
              <w:t>m</w:t>
            </w:r>
          </w:p>
        </w:tc>
        <w:tc>
          <w:tcPr>
            <w:tcW w:w="1240"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07C15">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A07C15">
              <w:rPr>
                <w:rFonts w:eastAsia="Times New Roman"/>
                <w:b/>
                <w:color w:val="000000"/>
                <w:sz w:val="18"/>
                <w:szCs w:val="18"/>
                <w:lang w:eastAsia="es-CL"/>
              </w:rPr>
              <w:t>19 S</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DC187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A07C15">
              <w:rPr>
                <w:rFonts w:eastAsia="Times New Roman"/>
                <w:color w:val="000000"/>
                <w:sz w:val="18"/>
                <w:szCs w:val="18"/>
                <w:lang w:eastAsia="es-CL"/>
              </w:rPr>
              <w:t>7.953.3</w:t>
            </w:r>
            <w:r w:rsidR="00DC187D">
              <w:rPr>
                <w:rFonts w:eastAsia="Times New Roman"/>
                <w:color w:val="000000"/>
                <w:sz w:val="18"/>
                <w:szCs w:val="18"/>
                <w:lang w:eastAsia="es-CL"/>
              </w:rPr>
              <w:t>26</w:t>
            </w:r>
            <w:r w:rsidR="00A07C15">
              <w:rPr>
                <w:rFonts w:eastAsia="Times New Roman"/>
                <w:color w:val="000000"/>
                <w:sz w:val="18"/>
                <w:szCs w:val="18"/>
                <w:lang w:eastAsia="es-CL"/>
              </w:rPr>
              <w:t xml:space="preserve"> m</w:t>
            </w:r>
          </w:p>
        </w:tc>
        <w:tc>
          <w:tcPr>
            <w:tcW w:w="581"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DC187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A07C15">
              <w:rPr>
                <w:rFonts w:eastAsia="Times New Roman"/>
                <w:color w:val="000000"/>
                <w:sz w:val="18"/>
                <w:szCs w:val="18"/>
                <w:lang w:eastAsia="es-CL"/>
              </w:rPr>
              <w:t>360.7</w:t>
            </w:r>
            <w:r w:rsidR="00DC187D">
              <w:rPr>
                <w:rFonts w:eastAsia="Times New Roman"/>
                <w:color w:val="000000"/>
                <w:sz w:val="18"/>
                <w:szCs w:val="18"/>
                <w:lang w:eastAsia="es-CL"/>
              </w:rPr>
              <w:t>61</w:t>
            </w:r>
            <w:r w:rsidR="00A07C15">
              <w:rPr>
                <w:rFonts w:eastAsia="Times New Roman"/>
                <w:color w:val="000000"/>
                <w:sz w:val="18"/>
                <w:szCs w:val="18"/>
                <w:lang w:eastAsia="es-CL"/>
              </w:rPr>
              <w:t xml:space="preserve"> m</w:t>
            </w:r>
          </w:p>
        </w:tc>
      </w:tr>
      <w:tr w:rsidR="00F551C3" w:rsidRPr="0025129B" w:rsidTr="00C01239">
        <w:trPr>
          <w:trHeight w:val="499"/>
          <w:jc w:val="center"/>
        </w:trPr>
        <w:tc>
          <w:tcPr>
            <w:tcW w:w="2507"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A067A" w:rsidRPr="0025129B" w:rsidRDefault="00F64DF2" w:rsidP="00075A70">
            <w:pPr>
              <w:jc w:val="left"/>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p>
          <w:p w:rsidR="00501997" w:rsidRDefault="00DC187D" w:rsidP="00A60D2C">
            <w:pPr>
              <w:rPr>
                <w:rFonts w:eastAsia="Times New Roman"/>
                <w:color w:val="000000"/>
                <w:sz w:val="18"/>
                <w:szCs w:val="18"/>
                <w:lang w:eastAsia="es-CL"/>
              </w:rPr>
            </w:pPr>
            <w:r>
              <w:rPr>
                <w:rFonts w:eastAsia="Times New Roman"/>
                <w:color w:val="000000"/>
                <w:sz w:val="18"/>
                <w:szCs w:val="18"/>
                <w:lang w:eastAsia="es-CL"/>
              </w:rPr>
              <w:t>Pared colindante de la sala de bomba con intermareal de arenillas negras sin orificios y con tubo negro eliminado</w:t>
            </w:r>
            <w:r w:rsidR="00A07C15">
              <w:rPr>
                <w:rFonts w:eastAsia="Times New Roman"/>
                <w:color w:val="000000"/>
                <w:sz w:val="18"/>
                <w:szCs w:val="18"/>
                <w:lang w:eastAsia="es-CL"/>
              </w:rPr>
              <w:t>.</w:t>
            </w:r>
          </w:p>
          <w:p w:rsidR="00DC187D" w:rsidRPr="00A07C15" w:rsidRDefault="00DC187D" w:rsidP="00DC187D">
            <w:pPr>
              <w:jc w:val="left"/>
              <w:rPr>
                <w:rFonts w:eastAsia="Times New Roman"/>
                <w:color w:val="000000"/>
                <w:sz w:val="18"/>
                <w:szCs w:val="18"/>
                <w:lang w:eastAsia="es-CL"/>
              </w:rPr>
            </w:pPr>
          </w:p>
        </w:tc>
        <w:tc>
          <w:tcPr>
            <w:tcW w:w="2493"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25129B" w:rsidRDefault="00F64DF2" w:rsidP="00075A70">
            <w:pPr>
              <w:jc w:val="left"/>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p>
          <w:p w:rsidR="009867CF" w:rsidRPr="00A07C15" w:rsidRDefault="00DC187D" w:rsidP="00DC187D">
            <w:pPr>
              <w:jc w:val="left"/>
              <w:rPr>
                <w:rFonts w:eastAsia="Times New Roman"/>
                <w:color w:val="000000"/>
                <w:sz w:val="18"/>
                <w:szCs w:val="18"/>
                <w:lang w:eastAsia="es-CL"/>
              </w:rPr>
            </w:pPr>
            <w:r>
              <w:rPr>
                <w:rFonts w:eastAsia="Times New Roman"/>
                <w:color w:val="000000"/>
                <w:sz w:val="18"/>
                <w:szCs w:val="18"/>
                <w:lang w:eastAsia="es-CL"/>
              </w:rPr>
              <w:t>Orificio de la sala de bomba tapado con concreto.</w:t>
            </w:r>
          </w:p>
        </w:tc>
      </w:tr>
    </w:tbl>
    <w:p w:rsidR="00A70F8F" w:rsidRDefault="00A70F8F">
      <w:pPr>
        <w:jc w:val="left"/>
      </w:pPr>
    </w:p>
    <w:p w:rsidR="00D438EA" w:rsidRDefault="00D438EA">
      <w:pPr>
        <w:jc w:val="left"/>
      </w:pPr>
    </w:p>
    <w:p w:rsidR="00D438EA" w:rsidRDefault="00D438EA">
      <w:pPr>
        <w:jc w:val="left"/>
      </w:pPr>
    </w:p>
    <w:p w:rsidR="00D438EA" w:rsidRDefault="00D438EA">
      <w:pPr>
        <w:jc w:val="left"/>
      </w:pPr>
    </w:p>
    <w:p w:rsidR="00D438EA" w:rsidRDefault="00D438EA">
      <w:pPr>
        <w:jc w:val="left"/>
      </w:pPr>
    </w:p>
    <w:p w:rsidR="00D438EA" w:rsidRDefault="00D438EA">
      <w:pPr>
        <w:jc w:val="left"/>
      </w:pPr>
    </w:p>
    <w:p w:rsidR="00D438EA" w:rsidRDefault="00D438EA">
      <w:pPr>
        <w:jc w:val="left"/>
      </w:pPr>
    </w:p>
    <w:p w:rsidR="00D438EA" w:rsidRDefault="00D438EA">
      <w:pPr>
        <w:jc w:val="left"/>
      </w:pPr>
    </w:p>
    <w:p w:rsidR="00D438EA" w:rsidRDefault="00D438EA">
      <w:pPr>
        <w:jc w:val="left"/>
      </w:pPr>
    </w:p>
    <w:p w:rsidR="00D438EA" w:rsidRDefault="00D438EA">
      <w:pPr>
        <w:jc w:val="left"/>
      </w:pPr>
    </w:p>
    <w:p w:rsidR="00D438EA" w:rsidRDefault="00D438EA">
      <w:pPr>
        <w:jc w:val="left"/>
      </w:pPr>
    </w:p>
    <w:p w:rsidR="00D438EA" w:rsidRPr="0025129B" w:rsidRDefault="00D438EA" w:rsidP="00D438EA">
      <w:pPr>
        <w:pStyle w:val="Ttulo2"/>
      </w:pPr>
      <w:bookmarkStart w:id="138" w:name="_Toc441235297"/>
      <w:r>
        <w:t xml:space="preserve">Objetivo </w:t>
      </w:r>
      <w:r w:rsidR="008E6CE7">
        <w:t>específico</w:t>
      </w:r>
      <w:r>
        <w:t xml:space="preserve"> N° 2</w:t>
      </w:r>
      <w:r w:rsidRPr="00EB1A04">
        <w:t>.</w:t>
      </w:r>
      <w:bookmarkEnd w:id="138"/>
    </w:p>
    <w:p w:rsidR="00D438EA" w:rsidRDefault="00D438EA" w:rsidP="00D438EA"/>
    <w:tbl>
      <w:tblPr>
        <w:tblStyle w:val="Tablaconcuadrcula"/>
        <w:tblW w:w="0" w:type="auto"/>
        <w:tblInd w:w="-38" w:type="dxa"/>
        <w:tblCellMar>
          <w:left w:w="70" w:type="dxa"/>
          <w:right w:w="70" w:type="dxa"/>
        </w:tblCellMar>
        <w:tblLook w:val="0000" w:firstRow="0" w:lastRow="0" w:firstColumn="0" w:lastColumn="0" w:noHBand="0" w:noVBand="0"/>
      </w:tblPr>
      <w:tblGrid>
        <w:gridCol w:w="2196"/>
        <w:gridCol w:w="1545"/>
        <w:gridCol w:w="1085"/>
        <w:gridCol w:w="957"/>
        <w:gridCol w:w="1696"/>
        <w:gridCol w:w="1577"/>
        <w:gridCol w:w="4694"/>
      </w:tblGrid>
      <w:tr w:rsidR="003C2F27" w:rsidRPr="00B87657" w:rsidTr="001D70EF">
        <w:trPr>
          <w:trHeight w:val="315"/>
        </w:trPr>
        <w:tc>
          <w:tcPr>
            <w:tcW w:w="4653" w:type="dxa"/>
            <w:gridSpan w:val="3"/>
          </w:tcPr>
          <w:p w:rsidR="00D438EA" w:rsidRPr="00B87657" w:rsidRDefault="00D438EA" w:rsidP="001D70EF">
            <w:pPr>
              <w:rPr>
                <w:b/>
              </w:rPr>
            </w:pPr>
            <w:r w:rsidRPr="00B87657">
              <w:rPr>
                <w:b/>
                <w:bCs/>
              </w:rPr>
              <w:t>Número de Hecho Constatado</w:t>
            </w:r>
            <w:r w:rsidRPr="00B87657">
              <w:t>: 2.</w:t>
            </w:r>
          </w:p>
        </w:tc>
        <w:tc>
          <w:tcPr>
            <w:tcW w:w="9097" w:type="dxa"/>
            <w:gridSpan w:val="4"/>
            <w:shd w:val="clear" w:color="auto" w:fill="auto"/>
          </w:tcPr>
          <w:p w:rsidR="00D438EA" w:rsidRPr="00B87657" w:rsidRDefault="00D438EA" w:rsidP="00246AC5">
            <w:pPr>
              <w:rPr>
                <w:b/>
              </w:rPr>
            </w:pPr>
            <w:r w:rsidRPr="00B87657">
              <w:rPr>
                <w:b/>
                <w:bCs/>
              </w:rPr>
              <w:t>Estación</w:t>
            </w:r>
            <w:r w:rsidRPr="00B87657">
              <w:t xml:space="preserve">: </w:t>
            </w:r>
            <w:r w:rsidR="00242637">
              <w:t>N/A.</w:t>
            </w:r>
          </w:p>
        </w:tc>
      </w:tr>
      <w:tr w:rsidR="00D438EA" w:rsidRPr="00EB1A04" w:rsidTr="001D70EF">
        <w:trPr>
          <w:trHeight w:val="495"/>
        </w:trPr>
        <w:tc>
          <w:tcPr>
            <w:tcW w:w="13750" w:type="dxa"/>
            <w:gridSpan w:val="7"/>
          </w:tcPr>
          <w:p w:rsidR="00D438EA" w:rsidRPr="00B87657" w:rsidRDefault="00D438EA" w:rsidP="001D70EF">
            <w:pPr>
              <w:rPr>
                <w:b/>
              </w:rPr>
            </w:pPr>
            <w:r w:rsidRPr="00B87657">
              <w:rPr>
                <w:b/>
              </w:rPr>
              <w:t>Exigencia</w:t>
            </w:r>
          </w:p>
          <w:p w:rsidR="00D438EA" w:rsidRDefault="009024C3" w:rsidP="00246AC5">
            <w:r w:rsidRPr="00B87657">
              <w:t>C</w:t>
            </w:r>
            <w:r w:rsidR="00D438EA" w:rsidRPr="00B87657">
              <w:t xml:space="preserve">umplir satisfactoriamente con 5.2.2. de la RCA N° 12/2011 en lo referente a la obtención del Permiso Ambiental Sectorial establecido en el artículo 76 del Reglamento del Sistema de Evaluación de Impacto Ambiental </w:t>
            </w:r>
            <w:r w:rsidR="000C0113" w:rsidRPr="00B87657">
              <w:t xml:space="preserve">(D.S. N° 95/2001 MINSEGPRES) bajo el supuesto de que si aquel no es otorgado, se obtenga un pronunciamiento equivalente del Consejo de Monumentos Nacionales en relación al señalado permiso; </w:t>
            </w:r>
            <w:r w:rsidR="00D438EA" w:rsidRPr="00B87657">
              <w:t>y auspicio y patrocinio de la difusión patrimonial.</w:t>
            </w:r>
          </w:p>
          <w:p w:rsidR="009950C3" w:rsidRPr="00EB1A04" w:rsidRDefault="009950C3" w:rsidP="00246AC5">
            <w:pPr>
              <w:rPr>
                <w:b/>
                <w:sz w:val="22"/>
                <w:szCs w:val="22"/>
              </w:rPr>
            </w:pPr>
          </w:p>
        </w:tc>
      </w:tr>
      <w:tr w:rsidR="00061BD2" w:rsidRPr="00B87657" w:rsidTr="001D70EF">
        <w:tc>
          <w:tcPr>
            <w:tcW w:w="2235" w:type="dxa"/>
            <w:shd w:val="clear" w:color="auto" w:fill="D9D9D9" w:themeFill="background1" w:themeFillShade="D9"/>
          </w:tcPr>
          <w:p w:rsidR="00D438EA" w:rsidRPr="00B87657" w:rsidRDefault="00D438EA" w:rsidP="001D70EF">
            <w:pPr>
              <w:rPr>
                <w:b/>
              </w:rPr>
            </w:pPr>
            <w:r w:rsidRPr="00B87657">
              <w:rPr>
                <w:b/>
              </w:rPr>
              <w:t>Acción</w:t>
            </w:r>
          </w:p>
        </w:tc>
        <w:tc>
          <w:tcPr>
            <w:tcW w:w="1330" w:type="dxa"/>
            <w:shd w:val="clear" w:color="auto" w:fill="D9D9D9" w:themeFill="background1" w:themeFillShade="D9"/>
          </w:tcPr>
          <w:p w:rsidR="00D438EA" w:rsidRPr="00B87657" w:rsidRDefault="00D438EA" w:rsidP="001D70EF">
            <w:pPr>
              <w:rPr>
                <w:b/>
              </w:rPr>
            </w:pPr>
            <w:r w:rsidRPr="00B87657">
              <w:rPr>
                <w:b/>
              </w:rPr>
              <w:t>Plazo de ejecución</w:t>
            </w:r>
          </w:p>
        </w:tc>
        <w:tc>
          <w:tcPr>
            <w:tcW w:w="2072" w:type="dxa"/>
            <w:gridSpan w:val="2"/>
            <w:shd w:val="clear" w:color="auto" w:fill="D9D9D9" w:themeFill="background1" w:themeFillShade="D9"/>
          </w:tcPr>
          <w:p w:rsidR="00D438EA" w:rsidRPr="00B87657" w:rsidRDefault="00D438EA" w:rsidP="001D70EF">
            <w:pPr>
              <w:rPr>
                <w:b/>
              </w:rPr>
            </w:pPr>
            <w:r w:rsidRPr="00B87657">
              <w:rPr>
                <w:b/>
              </w:rPr>
              <w:t>Medios de Verificación</w:t>
            </w:r>
          </w:p>
        </w:tc>
        <w:tc>
          <w:tcPr>
            <w:tcW w:w="1706" w:type="dxa"/>
            <w:shd w:val="clear" w:color="auto" w:fill="D9D9D9" w:themeFill="background1" w:themeFillShade="D9"/>
          </w:tcPr>
          <w:p w:rsidR="00D438EA" w:rsidRPr="00B87657" w:rsidRDefault="00D438EA" w:rsidP="001D70EF">
            <w:pPr>
              <w:rPr>
                <w:b/>
              </w:rPr>
            </w:pPr>
            <w:r w:rsidRPr="00B87657">
              <w:rPr>
                <w:b/>
              </w:rPr>
              <w:t>Indicadores</w:t>
            </w:r>
          </w:p>
        </w:tc>
        <w:tc>
          <w:tcPr>
            <w:tcW w:w="1513" w:type="dxa"/>
            <w:shd w:val="clear" w:color="auto" w:fill="D9D9D9" w:themeFill="background1" w:themeFillShade="D9"/>
          </w:tcPr>
          <w:p w:rsidR="00D438EA" w:rsidRPr="00B87657" w:rsidRDefault="00D438EA" w:rsidP="001D70EF">
            <w:pPr>
              <w:rPr>
                <w:b/>
              </w:rPr>
            </w:pPr>
            <w:r w:rsidRPr="00B87657">
              <w:rPr>
                <w:b/>
              </w:rPr>
              <w:t>Meta</w:t>
            </w:r>
          </w:p>
        </w:tc>
        <w:tc>
          <w:tcPr>
            <w:tcW w:w="4894" w:type="dxa"/>
            <w:shd w:val="clear" w:color="auto" w:fill="D9D9D9" w:themeFill="background1" w:themeFillShade="D9"/>
          </w:tcPr>
          <w:p w:rsidR="00D438EA" w:rsidRPr="00B87657" w:rsidRDefault="00D438EA" w:rsidP="001D70EF">
            <w:pPr>
              <w:rPr>
                <w:b/>
              </w:rPr>
            </w:pPr>
            <w:r w:rsidRPr="00B87657">
              <w:rPr>
                <w:b/>
              </w:rPr>
              <w:t>Resultado de la Inspección</w:t>
            </w:r>
          </w:p>
          <w:p w:rsidR="00D438EA" w:rsidRPr="00B87657" w:rsidRDefault="00D438EA" w:rsidP="001D70EF">
            <w:pPr>
              <w:rPr>
                <w:b/>
              </w:rPr>
            </w:pPr>
          </w:p>
        </w:tc>
      </w:tr>
      <w:tr w:rsidR="00061BD2" w:rsidRPr="002E3FED" w:rsidTr="001D70EF">
        <w:tc>
          <w:tcPr>
            <w:tcW w:w="2235" w:type="dxa"/>
          </w:tcPr>
          <w:p w:rsidR="00D438EA" w:rsidRPr="002E3FED" w:rsidRDefault="000C0113" w:rsidP="009024C3">
            <w:pPr>
              <w:pStyle w:val="Prrafodelista"/>
              <w:numPr>
                <w:ilvl w:val="0"/>
                <w:numId w:val="36"/>
              </w:numPr>
              <w:ind w:left="322" w:hanging="284"/>
              <w:rPr>
                <w:b/>
              </w:rPr>
            </w:pPr>
            <w:r>
              <w:t xml:space="preserve">Solicitar y obtener </w:t>
            </w:r>
            <w:r w:rsidRPr="000C0113">
              <w:t xml:space="preserve">el Permiso Ambiental Sectorial establecido en el artículo 76 del Reglamento del Sistema de Evaluación de Impacto Ambiental (D.S. N° 95/2001 MINSEGPRES) </w:t>
            </w:r>
            <w:r w:rsidR="009024C3">
              <w:t xml:space="preserve">u otro </w:t>
            </w:r>
            <w:r w:rsidRPr="000C0113">
              <w:t>pronunciamiento equivalente del Consejo de Monumentos Nacionales en relación al señalado permiso</w:t>
            </w:r>
            <w:r w:rsidR="009024C3">
              <w:t>.</w:t>
            </w:r>
          </w:p>
        </w:tc>
        <w:tc>
          <w:tcPr>
            <w:tcW w:w="1330" w:type="dxa"/>
          </w:tcPr>
          <w:p w:rsidR="00B87657" w:rsidRPr="002E3FED" w:rsidRDefault="009024C3" w:rsidP="009950C3">
            <w:pPr>
              <w:rPr>
                <w:b/>
              </w:rPr>
            </w:pPr>
            <w:r>
              <w:t>La solicitud se presentará en un plazo de 5 días hábiles contados desde la notificación de la aprobación del programa de cumplimiento corregido. El otorgamiento del permiso ambiental sectorial 76 u otro pronunciamiento equivalente otorgado por el Consejo de Monumentos Nacionales, se estima obtener en un plazo de 120 días contados desde la presentación de la solicitud.</w:t>
            </w:r>
          </w:p>
        </w:tc>
        <w:tc>
          <w:tcPr>
            <w:tcW w:w="2072" w:type="dxa"/>
            <w:gridSpan w:val="2"/>
          </w:tcPr>
          <w:p w:rsidR="009024C3" w:rsidRDefault="00D438EA" w:rsidP="001D70EF">
            <w:r w:rsidRPr="002E3FED">
              <w:rPr>
                <w:b/>
              </w:rPr>
              <w:t xml:space="preserve">Reporte periódico: </w:t>
            </w:r>
            <w:r w:rsidR="009024C3">
              <w:t xml:space="preserve">Solicitud enviada al Consejo de Monumentos Nacionales. </w:t>
            </w:r>
          </w:p>
          <w:p w:rsidR="00D438EA" w:rsidRPr="002E3FED" w:rsidRDefault="009024C3" w:rsidP="001D70EF">
            <w:pPr>
              <w:rPr>
                <w:b/>
              </w:rPr>
            </w:pPr>
            <w:r>
              <w:t xml:space="preserve">Entrega de la solicitud en 30 días desde la notificación de la aprobación </w:t>
            </w:r>
            <w:r w:rsidR="008C3C56">
              <w:t>del programa de cumplimiento corregido</w:t>
            </w:r>
            <w:r w:rsidR="00D438EA" w:rsidRPr="002E3FED">
              <w:t>.</w:t>
            </w:r>
          </w:p>
          <w:p w:rsidR="00D438EA" w:rsidRPr="002E3FED" w:rsidRDefault="00D438EA" w:rsidP="001D70EF">
            <w:pPr>
              <w:rPr>
                <w:b/>
              </w:rPr>
            </w:pPr>
          </w:p>
          <w:p w:rsidR="003C2F27" w:rsidRDefault="00D438EA" w:rsidP="003C2F27">
            <w:r w:rsidRPr="002E3FED">
              <w:rPr>
                <w:b/>
              </w:rPr>
              <w:t xml:space="preserve">Reporte Final: </w:t>
            </w:r>
            <w:r w:rsidR="003C2F27">
              <w:t>P</w:t>
            </w:r>
            <w:r w:rsidR="003C2F27" w:rsidRPr="003C2F27">
              <w:t xml:space="preserve">ermiso o pronunciamiento </w:t>
            </w:r>
            <w:r w:rsidR="003C2F27">
              <w:t>equivalente otorgado por C</w:t>
            </w:r>
            <w:r w:rsidR="003C2F27" w:rsidRPr="003C2F27">
              <w:t>onsejo de Monumentos</w:t>
            </w:r>
            <w:r w:rsidR="003C2F27">
              <w:t xml:space="preserve"> Nacionales.</w:t>
            </w:r>
          </w:p>
          <w:p w:rsidR="00D438EA" w:rsidRPr="002E3FED" w:rsidRDefault="003C2F27" w:rsidP="003C2F27">
            <w:r>
              <w:t xml:space="preserve">Entrega a los 120 días desde la notificación de la aprobación del </w:t>
            </w:r>
            <w:r w:rsidR="00D438EA" w:rsidRPr="002E3FED">
              <w:t xml:space="preserve">Programa de Cumplimiento corregido. </w:t>
            </w:r>
          </w:p>
        </w:tc>
        <w:tc>
          <w:tcPr>
            <w:tcW w:w="1706" w:type="dxa"/>
          </w:tcPr>
          <w:p w:rsidR="00D438EA" w:rsidRPr="002E3FED" w:rsidRDefault="00D438EA" w:rsidP="001D70EF">
            <w:r w:rsidRPr="002E3FED">
              <w:t xml:space="preserve">1.- </w:t>
            </w:r>
            <w:r w:rsidR="009024C3">
              <w:t>Contar con permiso o pronunciamiento de Consejo de Monumentos</w:t>
            </w:r>
            <w:r w:rsidRPr="002E3FED">
              <w:t>.</w:t>
            </w:r>
          </w:p>
          <w:p w:rsidR="00D438EA" w:rsidRPr="002E3FED" w:rsidRDefault="00D438EA" w:rsidP="001D70EF">
            <w:r w:rsidRPr="002E3FED">
              <w:t xml:space="preserve">0.- </w:t>
            </w:r>
            <w:r w:rsidR="009024C3">
              <w:t>No c</w:t>
            </w:r>
            <w:r w:rsidR="009024C3" w:rsidRPr="009024C3">
              <w:t>ontar con permiso o pronunciamiento de Consejo de Monumentos</w:t>
            </w:r>
            <w:r w:rsidRPr="002E3FED">
              <w:t>.</w:t>
            </w:r>
          </w:p>
          <w:p w:rsidR="00D438EA" w:rsidRPr="002E3FED" w:rsidRDefault="00D438EA" w:rsidP="001D70EF"/>
        </w:tc>
        <w:tc>
          <w:tcPr>
            <w:tcW w:w="1513" w:type="dxa"/>
          </w:tcPr>
          <w:p w:rsidR="00D438EA" w:rsidRPr="002E3FED" w:rsidRDefault="009024C3" w:rsidP="001D70EF">
            <w:pPr>
              <w:rPr>
                <w:b/>
              </w:rPr>
            </w:pPr>
            <w:r>
              <w:rPr>
                <w:b/>
              </w:rPr>
              <w:t>Obtener PAS 76 u otro pronunciamiento equivalente del Consejo de Monumentos (Indicador = 1).</w:t>
            </w:r>
          </w:p>
        </w:tc>
        <w:tc>
          <w:tcPr>
            <w:tcW w:w="4894" w:type="dxa"/>
          </w:tcPr>
          <w:p w:rsidR="00D438EA" w:rsidRPr="002E3FED" w:rsidRDefault="002D6AC2" w:rsidP="001D70EF">
            <w:r>
              <w:rPr>
                <w:iCs/>
              </w:rPr>
              <w:t xml:space="preserve">Mediante </w:t>
            </w:r>
            <w:r w:rsidR="00061BD2">
              <w:rPr>
                <w:iCs/>
              </w:rPr>
              <w:t xml:space="preserve">escrito </w:t>
            </w:r>
            <w:r w:rsidR="00D438EA">
              <w:rPr>
                <w:iCs/>
              </w:rPr>
              <w:t xml:space="preserve">(Anexo </w:t>
            </w:r>
            <w:r w:rsidR="00061BD2">
              <w:rPr>
                <w:iCs/>
              </w:rPr>
              <w:t>5</w:t>
            </w:r>
            <w:r w:rsidR="00D438EA">
              <w:rPr>
                <w:iCs/>
              </w:rPr>
              <w:t xml:space="preserve">) entregado </w:t>
            </w:r>
            <w:r w:rsidR="00246AC5">
              <w:rPr>
                <w:iCs/>
              </w:rPr>
              <w:t xml:space="preserve">a esta Superintendencia </w:t>
            </w:r>
            <w:r w:rsidR="00D438EA">
              <w:rPr>
                <w:iCs/>
              </w:rPr>
              <w:t>por el Sr. Ricardo Irarrázabal, en representación de Golden Omega S.A. el d</w:t>
            </w:r>
            <w:r w:rsidR="00061BD2">
              <w:rPr>
                <w:iCs/>
              </w:rPr>
              <w:t xml:space="preserve">ía </w:t>
            </w:r>
            <w:r w:rsidR="00D438EA">
              <w:rPr>
                <w:iCs/>
              </w:rPr>
              <w:t>0</w:t>
            </w:r>
            <w:r w:rsidR="00061BD2">
              <w:rPr>
                <w:iCs/>
              </w:rPr>
              <w:t>7</w:t>
            </w:r>
            <w:r w:rsidR="00D438EA">
              <w:rPr>
                <w:iCs/>
              </w:rPr>
              <w:t xml:space="preserve"> de </w:t>
            </w:r>
            <w:r w:rsidR="00061BD2">
              <w:rPr>
                <w:iCs/>
              </w:rPr>
              <w:t xml:space="preserve">septiembre </w:t>
            </w:r>
            <w:r w:rsidR="00D438EA">
              <w:rPr>
                <w:iCs/>
              </w:rPr>
              <w:t xml:space="preserve">de 2015, </w:t>
            </w:r>
            <w:r w:rsidR="00246AC5">
              <w:rPr>
                <w:iCs/>
              </w:rPr>
              <w:t>adjunt</w:t>
            </w:r>
            <w:r w:rsidR="008E6CE7">
              <w:rPr>
                <w:iCs/>
              </w:rPr>
              <w:t>ó</w:t>
            </w:r>
            <w:r w:rsidR="00246AC5">
              <w:rPr>
                <w:iCs/>
              </w:rPr>
              <w:t xml:space="preserve"> </w:t>
            </w:r>
            <w:r w:rsidR="00061BD2">
              <w:rPr>
                <w:iCs/>
              </w:rPr>
              <w:t>ORD. N° 001291/15 del Consejo de Monumentos Nacionales, mediante el cual inform</w:t>
            </w:r>
            <w:r w:rsidR="00246AC5">
              <w:rPr>
                <w:iCs/>
              </w:rPr>
              <w:t>ó</w:t>
            </w:r>
            <w:r w:rsidR="00061BD2">
              <w:rPr>
                <w:iCs/>
              </w:rPr>
              <w:t xml:space="preserve"> que los permisos otorgados mediante los ORD. CMN N° 205 del 06.01.2011 y N° 450 del 28.01.2011, corresponden a un pronunciamiento </w:t>
            </w:r>
            <w:r w:rsidR="00246AC5">
              <w:rPr>
                <w:iCs/>
              </w:rPr>
              <w:t>equivalente, referente a excavaciones de carácter o tipo arqueológico, antropológico y paleontológico.</w:t>
            </w:r>
          </w:p>
          <w:p w:rsidR="00D438EA" w:rsidRPr="002E3FED" w:rsidRDefault="00D438EA" w:rsidP="001D70EF"/>
        </w:tc>
      </w:tr>
      <w:tr w:rsidR="000C569F" w:rsidRPr="002E3FED" w:rsidTr="001D70EF">
        <w:tc>
          <w:tcPr>
            <w:tcW w:w="2235" w:type="dxa"/>
          </w:tcPr>
          <w:p w:rsidR="000C569F" w:rsidRDefault="000C569F" w:rsidP="009024C3">
            <w:pPr>
              <w:pStyle w:val="Prrafodelista"/>
              <w:numPr>
                <w:ilvl w:val="0"/>
                <w:numId w:val="36"/>
              </w:numPr>
              <w:ind w:left="322" w:hanging="284"/>
            </w:pPr>
            <w:r>
              <w:t xml:space="preserve">Publicación de la </w:t>
            </w:r>
            <w:r w:rsidR="008E6CE7">
              <w:t>investigación arqueológica</w:t>
            </w:r>
            <w:r>
              <w:t xml:space="preserve"> del sector Quiani.</w:t>
            </w:r>
          </w:p>
        </w:tc>
        <w:tc>
          <w:tcPr>
            <w:tcW w:w="1330" w:type="dxa"/>
          </w:tcPr>
          <w:p w:rsidR="000C569F" w:rsidRDefault="000C569F" w:rsidP="00246AC5">
            <w:r>
              <w:t xml:space="preserve">Publicación en un plazo de 180 días contados desde la notificación de la aprobación del Programa de Cumplimiento Corregido, con un tiraje de 500 ejemplares, los cuales </w:t>
            </w:r>
            <w:r w:rsidR="009520D6">
              <w:t>serán entregados al Consejo de Monumentos Nacionales.</w:t>
            </w:r>
          </w:p>
          <w:p w:rsidR="009520D6" w:rsidRDefault="009520D6" w:rsidP="00246AC5"/>
        </w:tc>
        <w:tc>
          <w:tcPr>
            <w:tcW w:w="2072" w:type="dxa"/>
            <w:gridSpan w:val="2"/>
          </w:tcPr>
          <w:p w:rsidR="009520D6" w:rsidRPr="002E3FED" w:rsidRDefault="009520D6" w:rsidP="009520D6">
            <w:pPr>
              <w:rPr>
                <w:b/>
              </w:rPr>
            </w:pPr>
            <w:r w:rsidRPr="002E3FED">
              <w:rPr>
                <w:b/>
              </w:rPr>
              <w:t xml:space="preserve">Reporte periódico: </w:t>
            </w:r>
            <w:r>
              <w:t>No aplica</w:t>
            </w:r>
            <w:r w:rsidRPr="002E3FED">
              <w:t>.</w:t>
            </w:r>
          </w:p>
          <w:p w:rsidR="009520D6" w:rsidRPr="002E3FED" w:rsidRDefault="009520D6" w:rsidP="009520D6">
            <w:pPr>
              <w:rPr>
                <w:b/>
              </w:rPr>
            </w:pPr>
          </w:p>
          <w:p w:rsidR="009520D6" w:rsidRDefault="009520D6" w:rsidP="009520D6">
            <w:r w:rsidRPr="002E3FED">
              <w:rPr>
                <w:b/>
              </w:rPr>
              <w:t xml:space="preserve">Reporte Final: </w:t>
            </w:r>
            <w:r w:rsidRPr="009520D6">
              <w:t>Entrega</w:t>
            </w:r>
            <w:r>
              <w:rPr>
                <w:b/>
              </w:rPr>
              <w:t xml:space="preserve"> </w:t>
            </w:r>
            <w:r w:rsidRPr="009520D6">
              <w:t xml:space="preserve">de publicación </w:t>
            </w:r>
            <w:r w:rsidR="00D65FDA">
              <w:t xml:space="preserve">al </w:t>
            </w:r>
            <w:r>
              <w:t>C</w:t>
            </w:r>
            <w:r w:rsidRPr="003C2F27">
              <w:t>onsejo de Monumentos</w:t>
            </w:r>
            <w:r>
              <w:t xml:space="preserve"> Nacionales</w:t>
            </w:r>
            <w:r w:rsidR="00D65FDA">
              <w:t xml:space="preserve"> Arica y Parinacota y entrega a la Superintendencia del Medio Ambiente de carta conductora remitida al señalado Consejo con la entrega de los ejemplares.</w:t>
            </w:r>
          </w:p>
          <w:p w:rsidR="000C569F" w:rsidRPr="002E3FED" w:rsidRDefault="009520D6" w:rsidP="00D65FDA">
            <w:pPr>
              <w:rPr>
                <w:b/>
              </w:rPr>
            </w:pPr>
            <w:r>
              <w:t>Entrega a los 2</w:t>
            </w:r>
            <w:r w:rsidR="00D65FDA">
              <w:t>1</w:t>
            </w:r>
            <w:r>
              <w:t xml:space="preserve">0 días </w:t>
            </w:r>
            <w:r w:rsidR="00D65FDA">
              <w:t xml:space="preserve">contados </w:t>
            </w:r>
            <w:r>
              <w:t xml:space="preserve">desde la notificación de la aprobación del </w:t>
            </w:r>
            <w:r w:rsidRPr="002E3FED">
              <w:t>Programa de Cumplimiento corregido.</w:t>
            </w:r>
          </w:p>
        </w:tc>
        <w:tc>
          <w:tcPr>
            <w:tcW w:w="1706" w:type="dxa"/>
          </w:tcPr>
          <w:p w:rsidR="000C569F" w:rsidRDefault="00D65FDA" w:rsidP="001D70EF">
            <w:r>
              <w:t>1.- Publicación realizada y entrega de ejemplares al Consejo de Monumentos Nacionales.</w:t>
            </w:r>
          </w:p>
          <w:p w:rsidR="00D65FDA" w:rsidRDefault="00D65FDA" w:rsidP="001D70EF"/>
          <w:p w:rsidR="00D65FDA" w:rsidRPr="002E3FED" w:rsidRDefault="00D65FDA" w:rsidP="00D65FDA">
            <w:r>
              <w:t>0.- Publicación y entrega de ejemplares al Consejo de Monumentos Nacionales pendiente.</w:t>
            </w:r>
          </w:p>
        </w:tc>
        <w:tc>
          <w:tcPr>
            <w:tcW w:w="1513" w:type="dxa"/>
          </w:tcPr>
          <w:p w:rsidR="000C569F" w:rsidRDefault="00D65FDA" w:rsidP="00D65FDA">
            <w:pPr>
              <w:rPr>
                <w:b/>
              </w:rPr>
            </w:pPr>
            <w:r>
              <w:rPr>
                <w:b/>
              </w:rPr>
              <w:t>Publicación de investigación arqueológica del sector Quiani y entrega de los ejemplares al Consejo de Monumentos Nacionales (Indicador = 1).</w:t>
            </w:r>
          </w:p>
        </w:tc>
        <w:tc>
          <w:tcPr>
            <w:tcW w:w="4894" w:type="dxa"/>
          </w:tcPr>
          <w:p w:rsidR="000C569F" w:rsidRDefault="002D6AC2" w:rsidP="00242637">
            <w:pPr>
              <w:rPr>
                <w:iCs/>
              </w:rPr>
            </w:pPr>
            <w:r>
              <w:rPr>
                <w:iCs/>
              </w:rPr>
              <w:t>Mediante</w:t>
            </w:r>
            <w:r w:rsidRPr="00D65FDA">
              <w:rPr>
                <w:iCs/>
              </w:rPr>
              <w:t xml:space="preserve"> </w:t>
            </w:r>
            <w:r w:rsidR="00D65FDA" w:rsidRPr="00D65FDA">
              <w:rPr>
                <w:iCs/>
              </w:rPr>
              <w:t>escrito (Anexo 5) entregado a esta Superintendencia por el Sr. Ricardo Irarrázabal, en representación de Golden Omega S.A. el día 07 de septiembre de 2015, adjunt</w:t>
            </w:r>
            <w:r w:rsidR="00242637">
              <w:rPr>
                <w:iCs/>
              </w:rPr>
              <w:t>ó</w:t>
            </w:r>
            <w:r w:rsidR="00D65FDA" w:rsidRPr="00D65FDA">
              <w:rPr>
                <w:iCs/>
              </w:rPr>
              <w:t xml:space="preserve"> </w:t>
            </w:r>
            <w:r w:rsidR="00D65FDA">
              <w:rPr>
                <w:iCs/>
              </w:rPr>
              <w:t>copia de la Guía de Despacho</w:t>
            </w:r>
            <w:r w:rsidR="009950C3">
              <w:rPr>
                <w:iCs/>
              </w:rPr>
              <w:t xml:space="preserve"> de 500 ejemplares del libro “Quiani, prehistoria y naturaleza de la costa Sur de Arica” y carta conductora remitida al Consejo de Monumentos Nacionales de fecha 31 de agosto de 2015.</w:t>
            </w:r>
          </w:p>
        </w:tc>
      </w:tr>
    </w:tbl>
    <w:p w:rsidR="00D438EA" w:rsidRDefault="00D438EA">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Default="009950C3">
      <w:pPr>
        <w:jc w:val="left"/>
      </w:pPr>
    </w:p>
    <w:p w:rsidR="009950C3" w:rsidRPr="0025129B" w:rsidRDefault="009950C3" w:rsidP="009950C3">
      <w:pPr>
        <w:pStyle w:val="Ttulo2"/>
      </w:pPr>
      <w:bookmarkStart w:id="139" w:name="_Toc441235298"/>
      <w:r>
        <w:t xml:space="preserve">Objetivo </w:t>
      </w:r>
      <w:r w:rsidR="008E6CE7">
        <w:t>específico</w:t>
      </w:r>
      <w:r>
        <w:t xml:space="preserve"> N° 3</w:t>
      </w:r>
      <w:r w:rsidRPr="00EB1A04">
        <w:t>.</w:t>
      </w:r>
      <w:bookmarkEnd w:id="139"/>
    </w:p>
    <w:p w:rsidR="009950C3" w:rsidRDefault="009950C3" w:rsidP="009950C3"/>
    <w:tbl>
      <w:tblPr>
        <w:tblStyle w:val="Tablaconcuadrcula"/>
        <w:tblW w:w="0" w:type="auto"/>
        <w:tblInd w:w="-38" w:type="dxa"/>
        <w:tblCellMar>
          <w:left w:w="70" w:type="dxa"/>
          <w:right w:w="70" w:type="dxa"/>
        </w:tblCellMar>
        <w:tblLook w:val="0000" w:firstRow="0" w:lastRow="0" w:firstColumn="0" w:lastColumn="0" w:noHBand="0" w:noVBand="0"/>
      </w:tblPr>
      <w:tblGrid>
        <w:gridCol w:w="2085"/>
        <w:gridCol w:w="1356"/>
        <w:gridCol w:w="1277"/>
        <w:gridCol w:w="972"/>
        <w:gridCol w:w="1699"/>
        <w:gridCol w:w="1537"/>
        <w:gridCol w:w="4824"/>
      </w:tblGrid>
      <w:tr w:rsidR="008A76ED" w:rsidRPr="00B87657" w:rsidTr="001D70EF">
        <w:trPr>
          <w:trHeight w:val="315"/>
        </w:trPr>
        <w:tc>
          <w:tcPr>
            <w:tcW w:w="4653" w:type="dxa"/>
            <w:gridSpan w:val="3"/>
          </w:tcPr>
          <w:p w:rsidR="009950C3" w:rsidRPr="00B87657" w:rsidRDefault="009950C3" w:rsidP="006D2306">
            <w:pPr>
              <w:rPr>
                <w:b/>
              </w:rPr>
            </w:pPr>
            <w:r w:rsidRPr="00B87657">
              <w:rPr>
                <w:b/>
                <w:bCs/>
              </w:rPr>
              <w:t>Número de Hecho Constatado</w:t>
            </w:r>
            <w:r w:rsidRPr="00B87657">
              <w:t xml:space="preserve">: </w:t>
            </w:r>
            <w:r w:rsidR="006D2306">
              <w:t>3</w:t>
            </w:r>
            <w:r w:rsidRPr="00B87657">
              <w:t>.</w:t>
            </w:r>
          </w:p>
        </w:tc>
        <w:tc>
          <w:tcPr>
            <w:tcW w:w="9097" w:type="dxa"/>
            <w:gridSpan w:val="4"/>
            <w:shd w:val="clear" w:color="auto" w:fill="auto"/>
          </w:tcPr>
          <w:p w:rsidR="009950C3" w:rsidRPr="00B87657" w:rsidRDefault="009950C3" w:rsidP="001D70EF">
            <w:pPr>
              <w:rPr>
                <w:b/>
              </w:rPr>
            </w:pPr>
            <w:r w:rsidRPr="00B87657">
              <w:rPr>
                <w:b/>
                <w:bCs/>
              </w:rPr>
              <w:t>Estación</w:t>
            </w:r>
            <w:r w:rsidRPr="00B87657">
              <w:t xml:space="preserve">: </w:t>
            </w:r>
            <w:r w:rsidR="006D2306">
              <w:t>N/A</w:t>
            </w:r>
          </w:p>
        </w:tc>
      </w:tr>
      <w:tr w:rsidR="009950C3" w:rsidRPr="00EB1A04" w:rsidTr="001D70EF">
        <w:trPr>
          <w:trHeight w:val="495"/>
        </w:trPr>
        <w:tc>
          <w:tcPr>
            <w:tcW w:w="13750" w:type="dxa"/>
            <w:gridSpan w:val="7"/>
          </w:tcPr>
          <w:p w:rsidR="009950C3" w:rsidRPr="00B87657" w:rsidRDefault="009950C3" w:rsidP="001D70EF">
            <w:pPr>
              <w:rPr>
                <w:b/>
              </w:rPr>
            </w:pPr>
            <w:r w:rsidRPr="00B87657">
              <w:rPr>
                <w:b/>
              </w:rPr>
              <w:t>Exigencia</w:t>
            </w:r>
          </w:p>
          <w:p w:rsidR="009950C3" w:rsidRDefault="009950C3" w:rsidP="001D70EF">
            <w:r w:rsidRPr="009950C3">
              <w:t>cumplir satisfactoriamente con el considerando 4.8..3. de la RCA N° 12/2011 y con el Anexo I “Plan de Manejo de Residuos” en expediente de evaluación ambiental RCA N° 12/2012, en lo referente al almacenamiento de residuos peligrosos</w:t>
            </w:r>
            <w:r>
              <w:t xml:space="preserve"> en bodega de almacenamiento y cumplimiento de los requisitos de rotulación de la NCh 2.190 Of. 93.</w:t>
            </w:r>
          </w:p>
          <w:p w:rsidR="009950C3" w:rsidRPr="00EB1A04" w:rsidRDefault="009950C3" w:rsidP="001D70EF">
            <w:pPr>
              <w:rPr>
                <w:b/>
                <w:sz w:val="22"/>
                <w:szCs w:val="22"/>
              </w:rPr>
            </w:pPr>
          </w:p>
        </w:tc>
      </w:tr>
      <w:tr w:rsidR="004F11EC" w:rsidRPr="00B87657" w:rsidTr="009321AD">
        <w:tc>
          <w:tcPr>
            <w:tcW w:w="2093" w:type="dxa"/>
            <w:shd w:val="clear" w:color="auto" w:fill="D9D9D9" w:themeFill="background1" w:themeFillShade="D9"/>
          </w:tcPr>
          <w:p w:rsidR="009950C3" w:rsidRPr="00B87657" w:rsidRDefault="009950C3" w:rsidP="001D70EF">
            <w:pPr>
              <w:rPr>
                <w:b/>
              </w:rPr>
            </w:pPr>
            <w:r w:rsidRPr="00B87657">
              <w:rPr>
                <w:b/>
              </w:rPr>
              <w:t>Acción</w:t>
            </w:r>
          </w:p>
        </w:tc>
        <w:tc>
          <w:tcPr>
            <w:tcW w:w="1276" w:type="dxa"/>
            <w:shd w:val="clear" w:color="auto" w:fill="D9D9D9" w:themeFill="background1" w:themeFillShade="D9"/>
          </w:tcPr>
          <w:p w:rsidR="009950C3" w:rsidRPr="00B87657" w:rsidRDefault="009950C3" w:rsidP="001D70EF">
            <w:pPr>
              <w:rPr>
                <w:b/>
              </w:rPr>
            </w:pPr>
            <w:r w:rsidRPr="00B87657">
              <w:rPr>
                <w:b/>
              </w:rPr>
              <w:t>Plazo de ejecución</w:t>
            </w:r>
          </w:p>
        </w:tc>
        <w:tc>
          <w:tcPr>
            <w:tcW w:w="2268" w:type="dxa"/>
            <w:gridSpan w:val="2"/>
            <w:shd w:val="clear" w:color="auto" w:fill="D9D9D9" w:themeFill="background1" w:themeFillShade="D9"/>
          </w:tcPr>
          <w:p w:rsidR="009950C3" w:rsidRPr="00B87657" w:rsidRDefault="009950C3" w:rsidP="001D70EF">
            <w:pPr>
              <w:rPr>
                <w:b/>
              </w:rPr>
            </w:pPr>
            <w:r w:rsidRPr="00B87657">
              <w:rPr>
                <w:b/>
              </w:rPr>
              <w:t>Medios de Verificación</w:t>
            </w:r>
          </w:p>
        </w:tc>
        <w:tc>
          <w:tcPr>
            <w:tcW w:w="1706" w:type="dxa"/>
            <w:shd w:val="clear" w:color="auto" w:fill="D9D9D9" w:themeFill="background1" w:themeFillShade="D9"/>
          </w:tcPr>
          <w:p w:rsidR="009950C3" w:rsidRPr="00B87657" w:rsidRDefault="009950C3" w:rsidP="001D70EF">
            <w:pPr>
              <w:rPr>
                <w:b/>
              </w:rPr>
            </w:pPr>
            <w:r w:rsidRPr="00B87657">
              <w:rPr>
                <w:b/>
              </w:rPr>
              <w:t>Indicadores</w:t>
            </w:r>
          </w:p>
        </w:tc>
        <w:tc>
          <w:tcPr>
            <w:tcW w:w="1513" w:type="dxa"/>
            <w:shd w:val="clear" w:color="auto" w:fill="D9D9D9" w:themeFill="background1" w:themeFillShade="D9"/>
          </w:tcPr>
          <w:p w:rsidR="009950C3" w:rsidRPr="00B87657" w:rsidRDefault="009950C3" w:rsidP="001D70EF">
            <w:pPr>
              <w:rPr>
                <w:b/>
              </w:rPr>
            </w:pPr>
            <w:r w:rsidRPr="00B87657">
              <w:rPr>
                <w:b/>
              </w:rPr>
              <w:t>Meta</w:t>
            </w:r>
          </w:p>
        </w:tc>
        <w:tc>
          <w:tcPr>
            <w:tcW w:w="4894" w:type="dxa"/>
            <w:shd w:val="clear" w:color="auto" w:fill="D9D9D9" w:themeFill="background1" w:themeFillShade="D9"/>
          </w:tcPr>
          <w:p w:rsidR="009950C3" w:rsidRPr="00B87657" w:rsidRDefault="009950C3" w:rsidP="001D70EF">
            <w:pPr>
              <w:rPr>
                <w:b/>
              </w:rPr>
            </w:pPr>
            <w:r w:rsidRPr="00B87657">
              <w:rPr>
                <w:b/>
              </w:rPr>
              <w:t>Resultado de la Inspección</w:t>
            </w:r>
          </w:p>
          <w:p w:rsidR="009950C3" w:rsidRPr="00B87657" w:rsidRDefault="009950C3" w:rsidP="001D70EF">
            <w:pPr>
              <w:rPr>
                <w:b/>
              </w:rPr>
            </w:pPr>
          </w:p>
        </w:tc>
      </w:tr>
      <w:tr w:rsidR="004F11EC" w:rsidRPr="002E3FED" w:rsidTr="009321AD">
        <w:tc>
          <w:tcPr>
            <w:tcW w:w="2093" w:type="dxa"/>
          </w:tcPr>
          <w:p w:rsidR="009950C3" w:rsidRPr="002E3FED" w:rsidRDefault="001D70EF" w:rsidP="001D70EF">
            <w:pPr>
              <w:pStyle w:val="Prrafodelista"/>
              <w:numPr>
                <w:ilvl w:val="0"/>
                <w:numId w:val="37"/>
              </w:numPr>
              <w:ind w:left="322" w:hanging="295"/>
              <w:rPr>
                <w:b/>
              </w:rPr>
            </w:pPr>
            <w:r>
              <w:t>Retiro de la tierras de blanqueo (6 bins de 1000 l) y disposición final.</w:t>
            </w:r>
          </w:p>
        </w:tc>
        <w:tc>
          <w:tcPr>
            <w:tcW w:w="1276" w:type="dxa"/>
          </w:tcPr>
          <w:p w:rsidR="009950C3" w:rsidRDefault="001D70EF" w:rsidP="001D70EF">
            <w:r>
              <w:t>Ya ejecutado</w:t>
            </w:r>
          </w:p>
          <w:p w:rsidR="009950C3" w:rsidRPr="002E3FED" w:rsidRDefault="009950C3" w:rsidP="001D70EF">
            <w:pPr>
              <w:rPr>
                <w:b/>
              </w:rPr>
            </w:pPr>
          </w:p>
        </w:tc>
        <w:tc>
          <w:tcPr>
            <w:tcW w:w="2268" w:type="dxa"/>
            <w:gridSpan w:val="2"/>
          </w:tcPr>
          <w:p w:rsidR="009950C3" w:rsidRPr="002E3FED" w:rsidRDefault="009950C3" w:rsidP="001D70EF">
            <w:pPr>
              <w:rPr>
                <w:b/>
              </w:rPr>
            </w:pPr>
            <w:r w:rsidRPr="002E3FED">
              <w:rPr>
                <w:b/>
              </w:rPr>
              <w:t xml:space="preserve">Reporte periódico: </w:t>
            </w:r>
            <w:r w:rsidR="001D70EF">
              <w:t>No aplica.</w:t>
            </w:r>
          </w:p>
          <w:p w:rsidR="009950C3" w:rsidRPr="002E3FED" w:rsidRDefault="009950C3" w:rsidP="001D70EF">
            <w:pPr>
              <w:rPr>
                <w:b/>
              </w:rPr>
            </w:pPr>
          </w:p>
          <w:p w:rsidR="009950C3" w:rsidRDefault="009950C3" w:rsidP="001D70EF">
            <w:r w:rsidRPr="002E3FED">
              <w:rPr>
                <w:b/>
              </w:rPr>
              <w:t xml:space="preserve">Reporte Final: </w:t>
            </w:r>
            <w:r w:rsidR="001D70EF">
              <w:t>Informe que acredite el retiro de las tierras de blanqueo, incluyendo fotografías del resultado de la acción realizada (Retiro de bins), una cuantificación de los volúmenes de tierra retirados y presentación de guías de despacho y/o retiro y disposición en lugar autorizado (Las que dan cuenta de volúmenes mayores de residuos).</w:t>
            </w:r>
          </w:p>
          <w:p w:rsidR="009950C3" w:rsidRDefault="009950C3" w:rsidP="001D70EF">
            <w:r>
              <w:t xml:space="preserve">Entrega </w:t>
            </w:r>
            <w:r w:rsidR="001D70EF">
              <w:t xml:space="preserve">en 90 </w:t>
            </w:r>
            <w:r>
              <w:t xml:space="preserve">días </w:t>
            </w:r>
            <w:r w:rsidR="001D70EF">
              <w:t xml:space="preserve">contados </w:t>
            </w:r>
            <w:r>
              <w:t xml:space="preserve">desde la notificación de la aprobación del </w:t>
            </w:r>
            <w:r w:rsidRPr="002E3FED">
              <w:t xml:space="preserve">Programa de Cumplimiento corregido. </w:t>
            </w:r>
          </w:p>
          <w:p w:rsidR="00B51482" w:rsidRPr="002E3FED" w:rsidRDefault="00B51482" w:rsidP="001D70EF"/>
        </w:tc>
        <w:tc>
          <w:tcPr>
            <w:tcW w:w="1706" w:type="dxa"/>
          </w:tcPr>
          <w:p w:rsidR="009950C3" w:rsidRDefault="009950C3" w:rsidP="001D70EF">
            <w:r w:rsidRPr="002E3FED">
              <w:t xml:space="preserve">1.- </w:t>
            </w:r>
            <w:r>
              <w:t xml:space="preserve">Contar con </w:t>
            </w:r>
            <w:r w:rsidR="001D70EF">
              <w:t>tierras de blanqueo retiradas y enviadas a lugar autorizado de disposición final</w:t>
            </w:r>
            <w:r w:rsidRPr="002E3FED">
              <w:t>.</w:t>
            </w:r>
          </w:p>
          <w:p w:rsidR="001D70EF" w:rsidRPr="002E3FED" w:rsidRDefault="001D70EF" w:rsidP="001D70EF"/>
          <w:p w:rsidR="009950C3" w:rsidRPr="002E3FED" w:rsidRDefault="009950C3" w:rsidP="001D70EF">
            <w:r w:rsidRPr="002E3FED">
              <w:t xml:space="preserve">0.- </w:t>
            </w:r>
            <w:r>
              <w:t>No</w:t>
            </w:r>
            <w:r w:rsidR="001D70EF">
              <w:t xml:space="preserve"> haber retirado tierras de blanqueo y/o no enviar tierras a lugar autorizado de disposición final</w:t>
            </w:r>
            <w:r w:rsidRPr="002E3FED">
              <w:t>.</w:t>
            </w:r>
          </w:p>
          <w:p w:rsidR="009950C3" w:rsidRPr="002E3FED" w:rsidRDefault="009950C3" w:rsidP="001D70EF"/>
        </w:tc>
        <w:tc>
          <w:tcPr>
            <w:tcW w:w="1513" w:type="dxa"/>
          </w:tcPr>
          <w:p w:rsidR="009950C3" w:rsidRPr="002E3FED" w:rsidRDefault="001D70EF" w:rsidP="001D70EF">
            <w:pPr>
              <w:rPr>
                <w:b/>
              </w:rPr>
            </w:pPr>
            <w:r>
              <w:rPr>
                <w:b/>
              </w:rPr>
              <w:t>Retiro y disposición final en lugar autorizado de tierras de blanqueo (Indicador = 1),</w:t>
            </w:r>
          </w:p>
        </w:tc>
        <w:tc>
          <w:tcPr>
            <w:tcW w:w="4894" w:type="dxa"/>
          </w:tcPr>
          <w:p w:rsidR="00B51482" w:rsidRDefault="007263CA" w:rsidP="001D70EF">
            <w:pPr>
              <w:rPr>
                <w:iCs/>
              </w:rPr>
            </w:pPr>
            <w:r>
              <w:rPr>
                <w:iCs/>
              </w:rPr>
              <w:t xml:space="preserve">Mediante </w:t>
            </w:r>
            <w:r w:rsidR="009950C3">
              <w:rPr>
                <w:iCs/>
              </w:rPr>
              <w:t xml:space="preserve">escrito (Anexo </w:t>
            </w:r>
            <w:r w:rsidR="00AC57BB">
              <w:rPr>
                <w:iCs/>
              </w:rPr>
              <w:t>4</w:t>
            </w:r>
            <w:r w:rsidR="009950C3">
              <w:rPr>
                <w:iCs/>
              </w:rPr>
              <w:t>) entregado a esta Superintendencia por el Sr. Ricardo Irarrázabal, en representació</w:t>
            </w:r>
            <w:r w:rsidR="00AC57BB">
              <w:rPr>
                <w:iCs/>
              </w:rPr>
              <w:t>n de Golden Omega S.A. el día 08</w:t>
            </w:r>
            <w:r w:rsidR="009950C3">
              <w:rPr>
                <w:iCs/>
              </w:rPr>
              <w:t xml:space="preserve"> de </w:t>
            </w:r>
            <w:r w:rsidR="00AC57BB">
              <w:rPr>
                <w:iCs/>
              </w:rPr>
              <w:t xml:space="preserve">mayo </w:t>
            </w:r>
            <w:r w:rsidR="009950C3">
              <w:rPr>
                <w:iCs/>
              </w:rPr>
              <w:t>de 2015, adjunt</w:t>
            </w:r>
            <w:r w:rsidR="00242637">
              <w:rPr>
                <w:iCs/>
              </w:rPr>
              <w:t>ó</w:t>
            </w:r>
            <w:r w:rsidR="00B51482">
              <w:rPr>
                <w:iCs/>
              </w:rPr>
              <w:t xml:space="preserve"> los siguientes documentos:</w:t>
            </w:r>
          </w:p>
          <w:p w:rsidR="00B51482" w:rsidRDefault="00B51482" w:rsidP="001D70EF">
            <w:pPr>
              <w:rPr>
                <w:iCs/>
              </w:rPr>
            </w:pPr>
          </w:p>
          <w:p w:rsidR="00B51482" w:rsidRPr="00B51482" w:rsidRDefault="00B51482" w:rsidP="00B51482">
            <w:pPr>
              <w:pStyle w:val="Prrafodelista"/>
              <w:numPr>
                <w:ilvl w:val="0"/>
                <w:numId w:val="38"/>
              </w:numPr>
              <w:ind w:left="254" w:hanging="254"/>
            </w:pPr>
            <w:r>
              <w:rPr>
                <w:iCs/>
              </w:rPr>
              <w:t>F</w:t>
            </w:r>
            <w:r w:rsidR="00AC57BB" w:rsidRPr="00B51482">
              <w:rPr>
                <w:iCs/>
              </w:rPr>
              <w:t xml:space="preserve">otografía </w:t>
            </w:r>
            <w:r w:rsidR="008E6CE7" w:rsidRPr="00B51482">
              <w:rPr>
                <w:iCs/>
              </w:rPr>
              <w:t>previa</w:t>
            </w:r>
            <w:r w:rsidRPr="00B51482">
              <w:rPr>
                <w:iCs/>
              </w:rPr>
              <w:t xml:space="preserve"> a la implementación de la acción,</w:t>
            </w:r>
          </w:p>
          <w:p w:rsidR="00B51482" w:rsidRPr="00B51482" w:rsidRDefault="00B51482" w:rsidP="00B51482">
            <w:pPr>
              <w:pStyle w:val="Prrafodelista"/>
              <w:ind w:left="254"/>
            </w:pPr>
          </w:p>
          <w:p w:rsidR="00B51482" w:rsidRPr="00B51482" w:rsidRDefault="00B51482" w:rsidP="00B51482">
            <w:pPr>
              <w:pStyle w:val="Prrafodelista"/>
              <w:numPr>
                <w:ilvl w:val="0"/>
                <w:numId w:val="38"/>
              </w:numPr>
              <w:ind w:left="254" w:hanging="254"/>
            </w:pPr>
            <w:r w:rsidRPr="00B51482">
              <w:rPr>
                <w:iCs/>
              </w:rPr>
              <w:t>Guía de despacho</w:t>
            </w:r>
            <w:r>
              <w:rPr>
                <w:iCs/>
              </w:rPr>
              <w:t xml:space="preserve"> del retiro por la empresa GESAM Ltda. de 6 bins con tierra de blanqueo y 13 bins con filtros y trapos con aceite,</w:t>
            </w:r>
          </w:p>
          <w:p w:rsidR="00B51482" w:rsidRPr="00B51482" w:rsidRDefault="00B51482" w:rsidP="00B51482">
            <w:pPr>
              <w:pStyle w:val="Prrafodelista"/>
              <w:ind w:left="254"/>
            </w:pPr>
          </w:p>
          <w:p w:rsidR="00B51482" w:rsidRPr="00B51482" w:rsidRDefault="00B51482" w:rsidP="00B51482">
            <w:pPr>
              <w:pStyle w:val="Prrafodelista"/>
              <w:numPr>
                <w:ilvl w:val="0"/>
                <w:numId w:val="38"/>
              </w:numPr>
              <w:ind w:left="254" w:hanging="254"/>
            </w:pPr>
            <w:r>
              <w:rPr>
                <w:iCs/>
              </w:rPr>
              <w:t>Formulario de declaración SIDREP detallando los datos del generador, transportista y destinación final de los residuos, y</w:t>
            </w:r>
          </w:p>
          <w:p w:rsidR="00B51482" w:rsidRPr="00B51482" w:rsidRDefault="00B51482" w:rsidP="00B51482">
            <w:pPr>
              <w:pStyle w:val="Prrafodelista"/>
              <w:ind w:left="254"/>
            </w:pPr>
          </w:p>
          <w:p w:rsidR="00B51482" w:rsidRPr="00B51482" w:rsidRDefault="00B51482" w:rsidP="00B51482">
            <w:pPr>
              <w:pStyle w:val="Prrafodelista"/>
              <w:numPr>
                <w:ilvl w:val="0"/>
                <w:numId w:val="38"/>
              </w:numPr>
              <w:ind w:left="254" w:hanging="254"/>
            </w:pPr>
            <w:r>
              <w:rPr>
                <w:iCs/>
              </w:rPr>
              <w:t xml:space="preserve">Fotografía </w:t>
            </w:r>
            <w:r w:rsidR="00242637">
              <w:rPr>
                <w:iCs/>
              </w:rPr>
              <w:t xml:space="preserve">obtenida una vez implementada </w:t>
            </w:r>
            <w:r>
              <w:rPr>
                <w:iCs/>
              </w:rPr>
              <w:t>la acción.</w:t>
            </w:r>
          </w:p>
          <w:p w:rsidR="009950C3" w:rsidRPr="002E3FED" w:rsidRDefault="009950C3" w:rsidP="00B51482">
            <w:pPr>
              <w:pStyle w:val="Prrafodelista"/>
              <w:ind w:left="254"/>
            </w:pPr>
          </w:p>
        </w:tc>
      </w:tr>
      <w:tr w:rsidR="004F11EC" w:rsidRPr="002E3FED" w:rsidTr="009321AD">
        <w:tc>
          <w:tcPr>
            <w:tcW w:w="2093" w:type="dxa"/>
          </w:tcPr>
          <w:p w:rsidR="00B51482" w:rsidRDefault="00B51482" w:rsidP="001D70EF">
            <w:pPr>
              <w:pStyle w:val="Prrafodelista"/>
              <w:numPr>
                <w:ilvl w:val="0"/>
                <w:numId w:val="37"/>
              </w:numPr>
              <w:ind w:left="322" w:hanging="295"/>
            </w:pPr>
            <w:r>
              <w:t>Solicitar y obtener por parte de la SEREMI de Salud la declaración de que las tierras de blanqueo</w:t>
            </w:r>
            <w:r w:rsidR="00364A8D">
              <w:t xml:space="preserve"> en sus dos variantes (batch </w:t>
            </w:r>
            <w:r w:rsidR="00112A3A">
              <w:t>y semi continuo) no presentan ninguna de las características de peligrosidad señaladas en el D.S. N° 148/2003 MINSAL.</w:t>
            </w:r>
          </w:p>
        </w:tc>
        <w:tc>
          <w:tcPr>
            <w:tcW w:w="1276" w:type="dxa"/>
          </w:tcPr>
          <w:p w:rsidR="00B51482" w:rsidRDefault="00112A3A" w:rsidP="001D70EF">
            <w:r>
              <w:t xml:space="preserve">Ya ejecutado </w:t>
            </w:r>
          </w:p>
        </w:tc>
        <w:tc>
          <w:tcPr>
            <w:tcW w:w="2268" w:type="dxa"/>
            <w:gridSpan w:val="2"/>
          </w:tcPr>
          <w:p w:rsidR="00112A3A" w:rsidRPr="002E3FED" w:rsidRDefault="00112A3A" w:rsidP="00112A3A">
            <w:pPr>
              <w:rPr>
                <w:b/>
              </w:rPr>
            </w:pPr>
            <w:r w:rsidRPr="002E3FED">
              <w:rPr>
                <w:b/>
              </w:rPr>
              <w:t xml:space="preserve">Reporte periódico: </w:t>
            </w:r>
            <w:r>
              <w:t>No aplica.</w:t>
            </w:r>
          </w:p>
          <w:p w:rsidR="00112A3A" w:rsidRPr="002E3FED" w:rsidRDefault="00112A3A" w:rsidP="00112A3A">
            <w:pPr>
              <w:rPr>
                <w:b/>
              </w:rPr>
            </w:pPr>
          </w:p>
          <w:p w:rsidR="00112A3A" w:rsidRDefault="00112A3A" w:rsidP="00112A3A">
            <w:r w:rsidRPr="002E3FED">
              <w:rPr>
                <w:b/>
              </w:rPr>
              <w:t xml:space="preserve">Reporte Final: </w:t>
            </w:r>
            <w:r>
              <w:t xml:space="preserve">Entrega de </w:t>
            </w:r>
            <w:r w:rsidR="008E6CE7">
              <w:t>Resolución</w:t>
            </w:r>
            <w:r>
              <w:t xml:space="preserve"> Sanitaria.</w:t>
            </w:r>
          </w:p>
          <w:p w:rsidR="00112A3A" w:rsidRDefault="00112A3A" w:rsidP="00112A3A">
            <w:r>
              <w:t xml:space="preserve">Entrega en 30 días contados desde la notificación de la aprobación del </w:t>
            </w:r>
            <w:r w:rsidRPr="002E3FED">
              <w:t xml:space="preserve">Programa de Cumplimiento corregido. </w:t>
            </w:r>
          </w:p>
          <w:p w:rsidR="00B51482" w:rsidRPr="002E3FED" w:rsidRDefault="00B51482" w:rsidP="001D70EF">
            <w:pPr>
              <w:rPr>
                <w:b/>
              </w:rPr>
            </w:pPr>
          </w:p>
        </w:tc>
        <w:tc>
          <w:tcPr>
            <w:tcW w:w="1706" w:type="dxa"/>
          </w:tcPr>
          <w:p w:rsidR="00B51482" w:rsidRDefault="00112A3A" w:rsidP="001D70EF">
            <w:r>
              <w:t>1.- Contar con Resolución.</w:t>
            </w:r>
          </w:p>
          <w:p w:rsidR="00112A3A" w:rsidRDefault="00112A3A" w:rsidP="001D70EF"/>
          <w:p w:rsidR="00112A3A" w:rsidRPr="002E3FED" w:rsidRDefault="00112A3A" w:rsidP="001D70EF">
            <w:r>
              <w:t>0.- No contar con Resolución.</w:t>
            </w:r>
          </w:p>
        </w:tc>
        <w:tc>
          <w:tcPr>
            <w:tcW w:w="1513" w:type="dxa"/>
          </w:tcPr>
          <w:p w:rsidR="00B51482" w:rsidRDefault="00112A3A" w:rsidP="001D70EF">
            <w:pPr>
              <w:rPr>
                <w:b/>
              </w:rPr>
            </w:pPr>
            <w:r>
              <w:rPr>
                <w:b/>
              </w:rPr>
              <w:t xml:space="preserve">Obtención de la Resolución Sanitaria que declare que las tierras de blanqueo no presentan </w:t>
            </w:r>
            <w:r w:rsidR="008E6CE7">
              <w:rPr>
                <w:b/>
              </w:rPr>
              <w:t>características</w:t>
            </w:r>
            <w:r>
              <w:rPr>
                <w:b/>
              </w:rPr>
              <w:t xml:space="preserve"> de peligrosidad (Indicador =1).</w:t>
            </w:r>
          </w:p>
        </w:tc>
        <w:tc>
          <w:tcPr>
            <w:tcW w:w="4894" w:type="dxa"/>
          </w:tcPr>
          <w:p w:rsidR="00112A3A" w:rsidRDefault="007263CA" w:rsidP="00112A3A">
            <w:pPr>
              <w:rPr>
                <w:iCs/>
              </w:rPr>
            </w:pPr>
            <w:r>
              <w:rPr>
                <w:iCs/>
              </w:rPr>
              <w:t xml:space="preserve">Mediante </w:t>
            </w:r>
            <w:r w:rsidR="00112A3A">
              <w:rPr>
                <w:iCs/>
              </w:rPr>
              <w:t>escrito (Anexo 2) entregado a esta Superintendencia por el Sr. Ricardo Irarrázabal, en representación de Golden Omega S.A. el día 10 de marzo de 2015, adjunt</w:t>
            </w:r>
            <w:r w:rsidR="00242637">
              <w:rPr>
                <w:iCs/>
              </w:rPr>
              <w:t>ó</w:t>
            </w:r>
            <w:r w:rsidR="00112A3A">
              <w:rPr>
                <w:iCs/>
              </w:rPr>
              <w:t xml:space="preserve"> la Resolución Sanitaria N° A/1482, mediante la cual se determina que el residuo tierra de blanqueo agotada en sus dos variantes, no presenta ninguna de las características de peligrosidad señaladas en el D.S. N° 148/2003 MINSAL.</w:t>
            </w:r>
          </w:p>
          <w:p w:rsidR="00B51482" w:rsidRDefault="00B51482" w:rsidP="001D70EF">
            <w:pPr>
              <w:rPr>
                <w:iCs/>
              </w:rPr>
            </w:pPr>
          </w:p>
        </w:tc>
      </w:tr>
      <w:tr w:rsidR="004F11EC" w:rsidRPr="002E3FED" w:rsidTr="009321AD">
        <w:tc>
          <w:tcPr>
            <w:tcW w:w="2093" w:type="dxa"/>
          </w:tcPr>
          <w:p w:rsidR="00112A3A" w:rsidRDefault="00112A3A" w:rsidP="00A247AA">
            <w:pPr>
              <w:pStyle w:val="Prrafodelista"/>
              <w:numPr>
                <w:ilvl w:val="0"/>
                <w:numId w:val="37"/>
              </w:numPr>
              <w:ind w:left="322" w:hanging="295"/>
            </w:pPr>
            <w:r>
              <w:t xml:space="preserve">Actualización </w:t>
            </w:r>
            <w:r w:rsidR="00A247AA">
              <w:t>procedimiento SMT-POS-010-v00 “Lavado de Recipientes”, el cual incluirá los requisitos de rotulación de la NCh 2.190</w:t>
            </w:r>
            <w:r w:rsidR="009321AD">
              <w:t xml:space="preserve"> Of. 93. Su institucionalización se hará a través de memorándum de Gerente de planta.</w:t>
            </w:r>
          </w:p>
        </w:tc>
        <w:tc>
          <w:tcPr>
            <w:tcW w:w="1276" w:type="dxa"/>
          </w:tcPr>
          <w:p w:rsidR="00112A3A" w:rsidRDefault="009321AD" w:rsidP="001D70EF">
            <w:r>
              <w:t>Ya ejecutado</w:t>
            </w:r>
          </w:p>
        </w:tc>
        <w:tc>
          <w:tcPr>
            <w:tcW w:w="2268" w:type="dxa"/>
            <w:gridSpan w:val="2"/>
          </w:tcPr>
          <w:p w:rsidR="009321AD" w:rsidRPr="002E3FED" w:rsidRDefault="009321AD" w:rsidP="009321AD">
            <w:pPr>
              <w:rPr>
                <w:b/>
              </w:rPr>
            </w:pPr>
            <w:r w:rsidRPr="002E3FED">
              <w:rPr>
                <w:b/>
              </w:rPr>
              <w:t xml:space="preserve">Reporte periódico: </w:t>
            </w:r>
            <w:r>
              <w:t>No aplica.</w:t>
            </w:r>
          </w:p>
          <w:p w:rsidR="009321AD" w:rsidRPr="002E3FED" w:rsidRDefault="009321AD" w:rsidP="009321AD">
            <w:pPr>
              <w:rPr>
                <w:b/>
              </w:rPr>
            </w:pPr>
          </w:p>
          <w:p w:rsidR="009321AD" w:rsidRDefault="009321AD" w:rsidP="009321AD">
            <w:r w:rsidRPr="002E3FED">
              <w:rPr>
                <w:b/>
              </w:rPr>
              <w:t xml:space="preserve">Reporte Final: </w:t>
            </w:r>
            <w:r>
              <w:t>Entrega del procedimiento original, procedimiento actualizado y copia del memorándum a las áreas responsables.</w:t>
            </w:r>
          </w:p>
          <w:p w:rsidR="009321AD" w:rsidRDefault="009321AD" w:rsidP="009321AD">
            <w:r>
              <w:t xml:space="preserve">Entrega en 30 días contados desde la notificación de la aprobación del </w:t>
            </w:r>
            <w:r w:rsidRPr="002E3FED">
              <w:t xml:space="preserve">Programa de Cumplimiento corregido. </w:t>
            </w:r>
          </w:p>
          <w:p w:rsidR="00112A3A" w:rsidRPr="002E3FED" w:rsidRDefault="00112A3A" w:rsidP="00112A3A">
            <w:pPr>
              <w:rPr>
                <w:b/>
              </w:rPr>
            </w:pPr>
          </w:p>
        </w:tc>
        <w:tc>
          <w:tcPr>
            <w:tcW w:w="1706" w:type="dxa"/>
          </w:tcPr>
          <w:p w:rsidR="00112A3A" w:rsidRDefault="009321AD" w:rsidP="001D70EF">
            <w:r>
              <w:t>1.- Contar con procedimiento actualizado derivado a áreas responsables.</w:t>
            </w:r>
          </w:p>
          <w:p w:rsidR="009321AD" w:rsidRDefault="009321AD" w:rsidP="001D70EF"/>
          <w:p w:rsidR="009321AD" w:rsidRDefault="009321AD" w:rsidP="001D70EF">
            <w:r>
              <w:t>0.- No actualizar procedimiento.</w:t>
            </w:r>
          </w:p>
        </w:tc>
        <w:tc>
          <w:tcPr>
            <w:tcW w:w="1513" w:type="dxa"/>
          </w:tcPr>
          <w:p w:rsidR="00112A3A" w:rsidRDefault="009321AD" w:rsidP="001D70EF">
            <w:pPr>
              <w:rPr>
                <w:b/>
              </w:rPr>
            </w:pPr>
            <w:r>
              <w:rPr>
                <w:b/>
              </w:rPr>
              <w:t>Contar con procedimiento “Lavado de Recipientes” actualizado derivado a áreas responsables (Indicador = 1).</w:t>
            </w:r>
          </w:p>
        </w:tc>
        <w:tc>
          <w:tcPr>
            <w:tcW w:w="4894" w:type="dxa"/>
          </w:tcPr>
          <w:p w:rsidR="009321AD" w:rsidRDefault="007263CA" w:rsidP="00112A3A">
            <w:pPr>
              <w:rPr>
                <w:iCs/>
              </w:rPr>
            </w:pPr>
            <w:r>
              <w:rPr>
                <w:iCs/>
              </w:rPr>
              <w:t xml:space="preserve">Mediante </w:t>
            </w:r>
            <w:r w:rsidR="009321AD">
              <w:rPr>
                <w:iCs/>
              </w:rPr>
              <w:t>escrito (Anexo 2) entregado a esta Superintendencia por el Sr. Ricardo Irarrázabal, en representación de Golden Omega S.A. el día 10 de marzo de 2015, adjunt</w:t>
            </w:r>
            <w:r w:rsidR="00242637">
              <w:rPr>
                <w:iCs/>
              </w:rPr>
              <w:t>ó</w:t>
            </w:r>
            <w:r w:rsidR="009321AD">
              <w:rPr>
                <w:iCs/>
              </w:rPr>
              <w:t xml:space="preserve"> los siguientes documentos:</w:t>
            </w:r>
          </w:p>
          <w:p w:rsidR="009321AD" w:rsidRDefault="009321AD" w:rsidP="00112A3A">
            <w:pPr>
              <w:rPr>
                <w:iCs/>
              </w:rPr>
            </w:pPr>
          </w:p>
          <w:p w:rsidR="009321AD" w:rsidRDefault="009321AD" w:rsidP="008A76ED">
            <w:pPr>
              <w:pStyle w:val="Prrafodelista"/>
              <w:numPr>
                <w:ilvl w:val="0"/>
                <w:numId w:val="39"/>
              </w:numPr>
              <w:ind w:left="224" w:hanging="188"/>
              <w:rPr>
                <w:iCs/>
              </w:rPr>
            </w:pPr>
            <w:r>
              <w:rPr>
                <w:iCs/>
              </w:rPr>
              <w:t>P</w:t>
            </w:r>
            <w:r w:rsidRPr="009321AD">
              <w:rPr>
                <w:iCs/>
              </w:rPr>
              <w:t>rocedimiento original</w:t>
            </w:r>
            <w:r>
              <w:rPr>
                <w:iCs/>
              </w:rPr>
              <w:t xml:space="preserve"> MT-POS-010-v00 “Procedimiento de lavado de recipientes”,</w:t>
            </w:r>
          </w:p>
          <w:p w:rsidR="009321AD" w:rsidRDefault="009321AD" w:rsidP="008A76ED">
            <w:pPr>
              <w:pStyle w:val="Prrafodelista"/>
              <w:ind w:left="224" w:hanging="188"/>
              <w:rPr>
                <w:iCs/>
              </w:rPr>
            </w:pPr>
          </w:p>
          <w:p w:rsidR="009321AD" w:rsidRDefault="009321AD" w:rsidP="008A76ED">
            <w:pPr>
              <w:pStyle w:val="Prrafodelista"/>
              <w:numPr>
                <w:ilvl w:val="0"/>
                <w:numId w:val="39"/>
              </w:numPr>
              <w:ind w:left="224" w:hanging="188"/>
              <w:rPr>
                <w:iCs/>
              </w:rPr>
            </w:pPr>
            <w:r>
              <w:rPr>
                <w:iCs/>
              </w:rPr>
              <w:t>P</w:t>
            </w:r>
            <w:r w:rsidRPr="009321AD">
              <w:rPr>
                <w:iCs/>
              </w:rPr>
              <w:t xml:space="preserve">rocedimiento </w:t>
            </w:r>
            <w:r>
              <w:rPr>
                <w:iCs/>
              </w:rPr>
              <w:t>actualizado MT-POS-010-v01 “Procedimiento de lavado de recipientes”, y</w:t>
            </w:r>
          </w:p>
          <w:p w:rsidR="009321AD" w:rsidRDefault="009321AD" w:rsidP="008A76ED">
            <w:pPr>
              <w:pStyle w:val="Prrafodelista"/>
              <w:ind w:left="224" w:hanging="188"/>
              <w:rPr>
                <w:iCs/>
              </w:rPr>
            </w:pPr>
          </w:p>
          <w:p w:rsidR="00112A3A" w:rsidRPr="009321AD" w:rsidRDefault="009321AD" w:rsidP="008E6CE7">
            <w:pPr>
              <w:pStyle w:val="Prrafodelista"/>
              <w:numPr>
                <w:ilvl w:val="0"/>
                <w:numId w:val="39"/>
              </w:numPr>
              <w:ind w:left="224" w:hanging="188"/>
              <w:rPr>
                <w:iCs/>
              </w:rPr>
            </w:pPr>
            <w:r>
              <w:rPr>
                <w:iCs/>
              </w:rPr>
              <w:t>C</w:t>
            </w:r>
            <w:r w:rsidRPr="009321AD">
              <w:rPr>
                <w:iCs/>
              </w:rPr>
              <w:t xml:space="preserve">opia del memorándum </w:t>
            </w:r>
            <w:r>
              <w:rPr>
                <w:iCs/>
              </w:rPr>
              <w:t xml:space="preserve">del Gerente de Operaciones de Golden Omega </w:t>
            </w:r>
            <w:r w:rsidR="002E2265">
              <w:rPr>
                <w:iCs/>
              </w:rPr>
              <w:t>S</w:t>
            </w:r>
            <w:r>
              <w:rPr>
                <w:iCs/>
              </w:rPr>
              <w:t>.A.</w:t>
            </w:r>
            <w:r w:rsidR="008E6CE7">
              <w:rPr>
                <w:iCs/>
              </w:rPr>
              <w:t xml:space="preserve"> remitido </w:t>
            </w:r>
            <w:r>
              <w:rPr>
                <w:iCs/>
              </w:rPr>
              <w:t xml:space="preserve">a </w:t>
            </w:r>
            <w:r w:rsidRPr="009321AD">
              <w:rPr>
                <w:iCs/>
              </w:rPr>
              <w:t>las áreas responsables.</w:t>
            </w:r>
          </w:p>
        </w:tc>
      </w:tr>
      <w:tr w:rsidR="004F11EC" w:rsidRPr="002E3FED" w:rsidTr="009321AD">
        <w:tc>
          <w:tcPr>
            <w:tcW w:w="2093" w:type="dxa"/>
          </w:tcPr>
          <w:p w:rsidR="002E2265" w:rsidRDefault="002E2265" w:rsidP="00A247AA">
            <w:pPr>
              <w:pStyle w:val="Prrafodelista"/>
              <w:numPr>
                <w:ilvl w:val="0"/>
                <w:numId w:val="37"/>
              </w:numPr>
              <w:ind w:left="322" w:hanging="295"/>
            </w:pPr>
            <w:r>
              <w:t>Actualización procedimiento SCA-POS-063-v01 “Manejo de Residuos Peligrosos”, presentación del mismo a la SEREMI de Salud Arica y Parinacota. Su institucionalización se hará a través de memorándum de Gerente de planta.</w:t>
            </w:r>
          </w:p>
        </w:tc>
        <w:tc>
          <w:tcPr>
            <w:tcW w:w="1276" w:type="dxa"/>
          </w:tcPr>
          <w:p w:rsidR="002E2265" w:rsidRPr="002E2265" w:rsidRDefault="002E2265" w:rsidP="002E2265">
            <w:r>
              <w:t xml:space="preserve">Presentación a la Autoridad Sanitaria se hará en un plazo de 90 días contados desde la </w:t>
            </w:r>
            <w:r w:rsidRPr="002E2265">
              <w:t xml:space="preserve"> notificación de la aprobación del Prog</w:t>
            </w:r>
            <w:r>
              <w:t xml:space="preserve">rama de Cumplimiento corregido (No se </w:t>
            </w:r>
            <w:r w:rsidR="008E6CE7">
              <w:t>requiere</w:t>
            </w:r>
            <w:r>
              <w:t xml:space="preserve"> aprobación sino que solamente presentación). Dentro del mismo plazo se entregará memorándum.</w:t>
            </w:r>
          </w:p>
          <w:p w:rsidR="002E2265" w:rsidRDefault="002E2265" w:rsidP="001D70EF"/>
        </w:tc>
        <w:tc>
          <w:tcPr>
            <w:tcW w:w="2268" w:type="dxa"/>
            <w:gridSpan w:val="2"/>
          </w:tcPr>
          <w:p w:rsidR="002E2265" w:rsidRPr="002E3FED" w:rsidRDefault="002E2265" w:rsidP="002E2265">
            <w:pPr>
              <w:rPr>
                <w:b/>
              </w:rPr>
            </w:pPr>
            <w:r w:rsidRPr="002E3FED">
              <w:rPr>
                <w:b/>
              </w:rPr>
              <w:t xml:space="preserve">Reporte periódico: </w:t>
            </w:r>
            <w:r>
              <w:t>No aplica.</w:t>
            </w:r>
          </w:p>
          <w:p w:rsidR="002E2265" w:rsidRPr="002E3FED" w:rsidRDefault="002E2265" w:rsidP="002E2265">
            <w:pPr>
              <w:rPr>
                <w:b/>
              </w:rPr>
            </w:pPr>
          </w:p>
          <w:p w:rsidR="002E2265" w:rsidRDefault="002E2265" w:rsidP="002E2265">
            <w:r w:rsidRPr="002E3FED">
              <w:rPr>
                <w:b/>
              </w:rPr>
              <w:t xml:space="preserve">Reporte Final: </w:t>
            </w:r>
            <w:r>
              <w:t>Entrega del procedimiento original, procedimiento actualizado, copia de carta de entrega del procedimiento a la Autoridad Sanitaria  y  memorándum a las áreas responsables.</w:t>
            </w:r>
          </w:p>
          <w:p w:rsidR="002E2265" w:rsidRDefault="002E2265" w:rsidP="002E2265">
            <w:r>
              <w:t xml:space="preserve">Entrega en </w:t>
            </w:r>
            <w:r w:rsidR="00256345">
              <w:t>12</w:t>
            </w:r>
            <w:r>
              <w:t xml:space="preserve">0 días contados desde la aprobación del </w:t>
            </w:r>
            <w:r w:rsidRPr="002E3FED">
              <w:t xml:space="preserve">Programa de Cumplimiento corregido. </w:t>
            </w:r>
          </w:p>
          <w:p w:rsidR="002E2265" w:rsidRPr="002E3FED" w:rsidRDefault="002E2265" w:rsidP="009321AD">
            <w:pPr>
              <w:rPr>
                <w:b/>
              </w:rPr>
            </w:pPr>
          </w:p>
        </w:tc>
        <w:tc>
          <w:tcPr>
            <w:tcW w:w="1706" w:type="dxa"/>
          </w:tcPr>
          <w:p w:rsidR="00256345" w:rsidRDefault="00256345" w:rsidP="00256345">
            <w:r>
              <w:t>1.- Actualización y presentación del procedimiento y entrega de memorándum.</w:t>
            </w:r>
          </w:p>
          <w:p w:rsidR="00256345" w:rsidRDefault="00256345" w:rsidP="00256345"/>
          <w:p w:rsidR="002E2265" w:rsidRDefault="00256345" w:rsidP="00256345">
            <w:r>
              <w:t xml:space="preserve"> 0.- No a</w:t>
            </w:r>
            <w:r w:rsidRPr="00256345">
              <w:t>ctualización</w:t>
            </w:r>
            <w:r>
              <w:t xml:space="preserve">, ni </w:t>
            </w:r>
            <w:r w:rsidRPr="00256345">
              <w:t>presentación del procedimiento</w:t>
            </w:r>
            <w:r>
              <w:t xml:space="preserve"> ni</w:t>
            </w:r>
            <w:r w:rsidRPr="00256345">
              <w:t xml:space="preserve"> entrega de memorándum</w:t>
            </w:r>
            <w:r>
              <w:t>.</w:t>
            </w:r>
          </w:p>
        </w:tc>
        <w:tc>
          <w:tcPr>
            <w:tcW w:w="1513" w:type="dxa"/>
          </w:tcPr>
          <w:p w:rsidR="002E2265" w:rsidRDefault="00256345" w:rsidP="00256345">
            <w:pPr>
              <w:rPr>
                <w:b/>
              </w:rPr>
            </w:pPr>
            <w:r>
              <w:rPr>
                <w:b/>
              </w:rPr>
              <w:t xml:space="preserve">Actualizar </w:t>
            </w:r>
            <w:r w:rsidRPr="00256345">
              <w:rPr>
                <w:b/>
              </w:rPr>
              <w:t xml:space="preserve">procedimiento </w:t>
            </w:r>
            <w:r>
              <w:rPr>
                <w:b/>
              </w:rPr>
              <w:t xml:space="preserve"> de </w:t>
            </w:r>
            <w:r w:rsidRPr="00256345">
              <w:rPr>
                <w:b/>
              </w:rPr>
              <w:t xml:space="preserve">“Manejo de Residuos Peligrosos”, </w:t>
            </w:r>
            <w:r>
              <w:rPr>
                <w:b/>
              </w:rPr>
              <w:t xml:space="preserve"> presentar el mismo en </w:t>
            </w:r>
            <w:r w:rsidRPr="00256345">
              <w:rPr>
                <w:b/>
              </w:rPr>
              <w:t>la SEREMI de Salud Arica y Parinacota</w:t>
            </w:r>
            <w:r>
              <w:rPr>
                <w:b/>
              </w:rPr>
              <w:t xml:space="preserve"> y entrega de </w:t>
            </w:r>
            <w:r w:rsidRPr="00256345">
              <w:rPr>
                <w:b/>
              </w:rPr>
              <w:t>memor</w:t>
            </w:r>
            <w:r>
              <w:rPr>
                <w:b/>
              </w:rPr>
              <w:t>ándum.</w:t>
            </w:r>
          </w:p>
        </w:tc>
        <w:tc>
          <w:tcPr>
            <w:tcW w:w="4894" w:type="dxa"/>
          </w:tcPr>
          <w:p w:rsidR="00256345" w:rsidRPr="00256345" w:rsidRDefault="00ED5794" w:rsidP="00256345">
            <w:pPr>
              <w:rPr>
                <w:iCs/>
              </w:rPr>
            </w:pPr>
            <w:r>
              <w:rPr>
                <w:iCs/>
              </w:rPr>
              <w:t xml:space="preserve">Mediante </w:t>
            </w:r>
            <w:r w:rsidR="00256345">
              <w:rPr>
                <w:iCs/>
              </w:rPr>
              <w:t>escrito (Anexo 6</w:t>
            </w:r>
            <w:r w:rsidR="00256345" w:rsidRPr="00256345">
              <w:rPr>
                <w:iCs/>
              </w:rPr>
              <w:t>) entregado a esta Superintendencia por el Sr. Ricardo Irarrázabal, en representaci</w:t>
            </w:r>
            <w:r w:rsidR="00256345">
              <w:rPr>
                <w:iCs/>
              </w:rPr>
              <w:t xml:space="preserve">ón de Golden Omega S.A. el día </w:t>
            </w:r>
            <w:r w:rsidR="00256345" w:rsidRPr="00256345">
              <w:rPr>
                <w:iCs/>
              </w:rPr>
              <w:t>0</w:t>
            </w:r>
            <w:r w:rsidR="00256345">
              <w:rPr>
                <w:iCs/>
              </w:rPr>
              <w:t>4</w:t>
            </w:r>
            <w:r w:rsidR="00256345" w:rsidRPr="00256345">
              <w:rPr>
                <w:iCs/>
              </w:rPr>
              <w:t xml:space="preserve"> de </w:t>
            </w:r>
            <w:r w:rsidR="00256345">
              <w:rPr>
                <w:iCs/>
              </w:rPr>
              <w:t>junio</w:t>
            </w:r>
            <w:r w:rsidR="00256345" w:rsidRPr="00256345">
              <w:rPr>
                <w:iCs/>
              </w:rPr>
              <w:t xml:space="preserve"> de 2015, adjunt</w:t>
            </w:r>
            <w:r w:rsidR="00242637">
              <w:rPr>
                <w:iCs/>
              </w:rPr>
              <w:t>ó</w:t>
            </w:r>
            <w:r w:rsidR="00256345" w:rsidRPr="00256345">
              <w:rPr>
                <w:iCs/>
              </w:rPr>
              <w:t xml:space="preserve"> los siguientes documentos:</w:t>
            </w:r>
          </w:p>
          <w:p w:rsidR="00256345" w:rsidRPr="00256345" w:rsidRDefault="00256345" w:rsidP="00256345">
            <w:pPr>
              <w:rPr>
                <w:iCs/>
              </w:rPr>
            </w:pPr>
          </w:p>
          <w:p w:rsidR="008A76ED" w:rsidRDefault="00256345" w:rsidP="00256345">
            <w:pPr>
              <w:pStyle w:val="Prrafodelista"/>
              <w:numPr>
                <w:ilvl w:val="0"/>
                <w:numId w:val="40"/>
              </w:numPr>
              <w:ind w:left="345" w:hanging="279"/>
              <w:rPr>
                <w:iCs/>
              </w:rPr>
            </w:pPr>
            <w:r w:rsidRPr="008A76ED">
              <w:rPr>
                <w:iCs/>
              </w:rPr>
              <w:t xml:space="preserve">Procedimiento original </w:t>
            </w:r>
            <w:r w:rsidR="008A76ED" w:rsidRPr="008A76ED">
              <w:rPr>
                <w:iCs/>
              </w:rPr>
              <w:t xml:space="preserve">SCA-POS-063-v01 “Manejo de Residuos Peligrosos”, </w:t>
            </w:r>
          </w:p>
          <w:p w:rsidR="008A76ED" w:rsidRDefault="008A76ED" w:rsidP="008A76ED">
            <w:pPr>
              <w:pStyle w:val="Prrafodelista"/>
              <w:ind w:left="345"/>
              <w:rPr>
                <w:iCs/>
              </w:rPr>
            </w:pPr>
          </w:p>
          <w:p w:rsidR="008A76ED" w:rsidRDefault="00256345" w:rsidP="00256345">
            <w:pPr>
              <w:pStyle w:val="Prrafodelista"/>
              <w:numPr>
                <w:ilvl w:val="0"/>
                <w:numId w:val="40"/>
              </w:numPr>
              <w:ind w:left="345" w:hanging="279"/>
              <w:rPr>
                <w:iCs/>
              </w:rPr>
            </w:pPr>
            <w:r w:rsidRPr="008A76ED">
              <w:rPr>
                <w:iCs/>
              </w:rPr>
              <w:t xml:space="preserve">Procedimiento actualizado </w:t>
            </w:r>
            <w:r w:rsidR="008A76ED" w:rsidRPr="008A76ED">
              <w:rPr>
                <w:iCs/>
              </w:rPr>
              <w:t xml:space="preserve">SCA-POS-063-v04 “Manejo de Residuos Peligrosos”, </w:t>
            </w:r>
          </w:p>
          <w:p w:rsidR="008A76ED" w:rsidRPr="008A76ED" w:rsidRDefault="008A76ED" w:rsidP="008A76ED">
            <w:pPr>
              <w:pStyle w:val="Prrafodelista"/>
              <w:rPr>
                <w:iCs/>
              </w:rPr>
            </w:pPr>
          </w:p>
          <w:p w:rsidR="008A76ED" w:rsidRDefault="008A76ED" w:rsidP="00256345">
            <w:pPr>
              <w:pStyle w:val="Prrafodelista"/>
              <w:numPr>
                <w:ilvl w:val="0"/>
                <w:numId w:val="40"/>
              </w:numPr>
              <w:ind w:left="345" w:hanging="279"/>
              <w:rPr>
                <w:iCs/>
              </w:rPr>
            </w:pPr>
            <w:r>
              <w:rPr>
                <w:iCs/>
              </w:rPr>
              <w:t>Copia de carta de entrega del procedimiento a la Autoridad Sanitaria, y</w:t>
            </w:r>
          </w:p>
          <w:p w:rsidR="008A76ED" w:rsidRPr="008A76ED" w:rsidRDefault="008A76ED" w:rsidP="008A76ED">
            <w:pPr>
              <w:pStyle w:val="Prrafodelista"/>
              <w:rPr>
                <w:iCs/>
              </w:rPr>
            </w:pPr>
          </w:p>
          <w:p w:rsidR="002E2265" w:rsidRPr="008A76ED" w:rsidRDefault="00256345" w:rsidP="008E6CE7">
            <w:pPr>
              <w:pStyle w:val="Prrafodelista"/>
              <w:numPr>
                <w:ilvl w:val="0"/>
                <w:numId w:val="40"/>
              </w:numPr>
              <w:ind w:left="345" w:hanging="279"/>
              <w:rPr>
                <w:iCs/>
              </w:rPr>
            </w:pPr>
            <w:r w:rsidRPr="008A76ED">
              <w:rPr>
                <w:iCs/>
              </w:rPr>
              <w:t xml:space="preserve">Copia del </w:t>
            </w:r>
            <w:r w:rsidR="008A76ED">
              <w:rPr>
                <w:iCs/>
              </w:rPr>
              <w:t>M</w:t>
            </w:r>
            <w:r w:rsidRPr="008A76ED">
              <w:rPr>
                <w:iCs/>
              </w:rPr>
              <w:t xml:space="preserve">emorándum </w:t>
            </w:r>
            <w:r w:rsidR="008A76ED">
              <w:rPr>
                <w:iCs/>
              </w:rPr>
              <w:t>interno G.OP N° 07/2015 remitido a las área responsables, mediante el cual se comunic</w:t>
            </w:r>
            <w:r w:rsidR="008E6CE7">
              <w:rPr>
                <w:iCs/>
              </w:rPr>
              <w:t>ó</w:t>
            </w:r>
            <w:r w:rsidR="008A76ED">
              <w:rPr>
                <w:iCs/>
              </w:rPr>
              <w:t xml:space="preserve"> actualización del procedimiento y solicita capacitación</w:t>
            </w:r>
            <w:r w:rsidRPr="008A76ED">
              <w:rPr>
                <w:iCs/>
              </w:rPr>
              <w:t>.</w:t>
            </w:r>
          </w:p>
        </w:tc>
      </w:tr>
      <w:tr w:rsidR="008A76ED" w:rsidRPr="002E3FED" w:rsidTr="009321AD">
        <w:tc>
          <w:tcPr>
            <w:tcW w:w="2093" w:type="dxa"/>
          </w:tcPr>
          <w:p w:rsidR="008A76ED" w:rsidRDefault="0024231F" w:rsidP="00A247AA">
            <w:pPr>
              <w:pStyle w:val="Prrafodelista"/>
              <w:numPr>
                <w:ilvl w:val="0"/>
                <w:numId w:val="37"/>
              </w:numPr>
              <w:ind w:left="322" w:hanging="295"/>
            </w:pPr>
            <w:r>
              <w:t xml:space="preserve">En relación a los 12 contenedores de 1000 l mal rotulados con marca Shell Tellus – S2 M46 y los tres contenedores de 1000 l con líquido en su interior, con las rotulaciones de “corrosivo”, “residuos peligroso (Minera Esperanza)” y “Mobil dte 1D excel 46”, </w:t>
            </w:r>
            <w:r w:rsidR="008E6CE7">
              <w:t>así</w:t>
            </w:r>
            <w:r>
              <w:t xml:space="preserve"> como el balde de 20 l con liquido acuoso en su interior rotulado como Valvoline, serán retirados hasta que sean debidamente </w:t>
            </w:r>
            <w:r w:rsidR="00144EA8">
              <w:t>rotulados y serán ubicados en lugares autorizados.</w:t>
            </w:r>
          </w:p>
        </w:tc>
        <w:tc>
          <w:tcPr>
            <w:tcW w:w="1276" w:type="dxa"/>
          </w:tcPr>
          <w:p w:rsidR="008A76ED" w:rsidRDefault="00144EA8" w:rsidP="002E2265">
            <w:r>
              <w:t>Ya ejecutado.</w:t>
            </w:r>
          </w:p>
        </w:tc>
        <w:tc>
          <w:tcPr>
            <w:tcW w:w="2268" w:type="dxa"/>
            <w:gridSpan w:val="2"/>
          </w:tcPr>
          <w:p w:rsidR="00144EA8" w:rsidRPr="002E3FED" w:rsidRDefault="00144EA8" w:rsidP="00144EA8">
            <w:pPr>
              <w:rPr>
                <w:b/>
              </w:rPr>
            </w:pPr>
            <w:r w:rsidRPr="002E3FED">
              <w:rPr>
                <w:b/>
              </w:rPr>
              <w:t xml:space="preserve">Reporte periódico: </w:t>
            </w:r>
            <w:r>
              <w:t>No aplica.</w:t>
            </w:r>
          </w:p>
          <w:p w:rsidR="00144EA8" w:rsidRPr="002E3FED" w:rsidRDefault="00144EA8" w:rsidP="00144EA8">
            <w:pPr>
              <w:rPr>
                <w:b/>
              </w:rPr>
            </w:pPr>
          </w:p>
          <w:p w:rsidR="00144EA8" w:rsidRDefault="00144EA8" w:rsidP="00144EA8">
            <w:r w:rsidRPr="002E3FED">
              <w:rPr>
                <w:b/>
              </w:rPr>
              <w:t xml:space="preserve">Reporte Final: </w:t>
            </w:r>
            <w:r>
              <w:t>Informes que incluyan fotografías que acrediten correcta ubicación y rotulación de contenedores.</w:t>
            </w:r>
          </w:p>
          <w:p w:rsidR="00144EA8" w:rsidRDefault="00144EA8" w:rsidP="00144EA8">
            <w:r>
              <w:t xml:space="preserve">Entrega a los 90 días contados desde la aprobación del </w:t>
            </w:r>
            <w:r w:rsidRPr="002E3FED">
              <w:t xml:space="preserve">Programa de Cumplimiento corregido. </w:t>
            </w:r>
          </w:p>
          <w:p w:rsidR="008A76ED" w:rsidRPr="002E3FED" w:rsidRDefault="008A76ED" w:rsidP="002E2265">
            <w:pPr>
              <w:rPr>
                <w:b/>
              </w:rPr>
            </w:pPr>
          </w:p>
        </w:tc>
        <w:tc>
          <w:tcPr>
            <w:tcW w:w="1706" w:type="dxa"/>
          </w:tcPr>
          <w:p w:rsidR="008A76ED" w:rsidRDefault="00144EA8" w:rsidP="00256345">
            <w:r>
              <w:t>1.- Contendores bien rotulados y ubicados en lugares autorizados.</w:t>
            </w:r>
          </w:p>
          <w:p w:rsidR="00144EA8" w:rsidRDefault="00144EA8" w:rsidP="00256345"/>
          <w:p w:rsidR="00144EA8" w:rsidRDefault="00144EA8" w:rsidP="00144EA8">
            <w:r>
              <w:t>0.- Contendores mal rotulados y no ubicados en lugares autorizados.</w:t>
            </w:r>
          </w:p>
          <w:p w:rsidR="00144EA8" w:rsidRDefault="00144EA8" w:rsidP="00256345"/>
        </w:tc>
        <w:tc>
          <w:tcPr>
            <w:tcW w:w="1513" w:type="dxa"/>
          </w:tcPr>
          <w:p w:rsidR="008A76ED" w:rsidRDefault="00144EA8" w:rsidP="00256345">
            <w:pPr>
              <w:rPr>
                <w:b/>
              </w:rPr>
            </w:pPr>
            <w:r>
              <w:rPr>
                <w:b/>
              </w:rPr>
              <w:t>Contar con contenedores en los lugares autorizados de almacenamiento y correctamente rotulados (Indicador = 1).</w:t>
            </w:r>
          </w:p>
        </w:tc>
        <w:tc>
          <w:tcPr>
            <w:tcW w:w="4894" w:type="dxa"/>
          </w:tcPr>
          <w:p w:rsidR="00144EA8" w:rsidRPr="00256345" w:rsidRDefault="00ED5794" w:rsidP="00144EA8">
            <w:pPr>
              <w:rPr>
                <w:iCs/>
              </w:rPr>
            </w:pPr>
            <w:r>
              <w:rPr>
                <w:iCs/>
              </w:rPr>
              <w:t xml:space="preserve">Mediante </w:t>
            </w:r>
            <w:r w:rsidR="00144EA8">
              <w:rPr>
                <w:iCs/>
              </w:rPr>
              <w:t>escrito (Anexo 4</w:t>
            </w:r>
            <w:r w:rsidR="00144EA8" w:rsidRPr="00256345">
              <w:rPr>
                <w:iCs/>
              </w:rPr>
              <w:t>) entregado a esta Superintendencia por el Sr. Ricardo Irarrázabal, en representaci</w:t>
            </w:r>
            <w:r w:rsidR="00144EA8">
              <w:rPr>
                <w:iCs/>
              </w:rPr>
              <w:t xml:space="preserve">ón de Golden Omega S.A. el día </w:t>
            </w:r>
            <w:r w:rsidR="00144EA8" w:rsidRPr="00256345">
              <w:rPr>
                <w:iCs/>
              </w:rPr>
              <w:t>0</w:t>
            </w:r>
            <w:r w:rsidR="004F11EC">
              <w:rPr>
                <w:iCs/>
              </w:rPr>
              <w:t>8</w:t>
            </w:r>
            <w:r w:rsidR="00144EA8" w:rsidRPr="00256345">
              <w:rPr>
                <w:iCs/>
              </w:rPr>
              <w:t xml:space="preserve"> de </w:t>
            </w:r>
            <w:r w:rsidR="004F11EC">
              <w:rPr>
                <w:iCs/>
              </w:rPr>
              <w:t>mayo</w:t>
            </w:r>
            <w:r w:rsidR="00144EA8" w:rsidRPr="00256345">
              <w:rPr>
                <w:iCs/>
              </w:rPr>
              <w:t xml:space="preserve"> de 2015, adjunt</w:t>
            </w:r>
            <w:r w:rsidR="00242637">
              <w:rPr>
                <w:iCs/>
              </w:rPr>
              <w:t>ó</w:t>
            </w:r>
            <w:r w:rsidR="00144EA8" w:rsidRPr="00256345">
              <w:rPr>
                <w:iCs/>
              </w:rPr>
              <w:t xml:space="preserve"> los siguientes documentos:</w:t>
            </w:r>
          </w:p>
          <w:p w:rsidR="00144EA8" w:rsidRPr="00256345" w:rsidRDefault="00144EA8" w:rsidP="00144EA8">
            <w:pPr>
              <w:rPr>
                <w:iCs/>
              </w:rPr>
            </w:pPr>
          </w:p>
          <w:p w:rsidR="00144EA8" w:rsidRDefault="004F11EC" w:rsidP="004F11EC">
            <w:pPr>
              <w:pStyle w:val="Prrafodelista"/>
              <w:numPr>
                <w:ilvl w:val="0"/>
                <w:numId w:val="41"/>
              </w:numPr>
              <w:ind w:left="330" w:hanging="280"/>
              <w:rPr>
                <w:iCs/>
              </w:rPr>
            </w:pPr>
            <w:r>
              <w:rPr>
                <w:iCs/>
              </w:rPr>
              <w:t>Fotografía previa a la implementación de la acción V</w:t>
            </w:r>
            <w:r w:rsidR="00144EA8" w:rsidRPr="008A76ED">
              <w:rPr>
                <w:iCs/>
              </w:rPr>
              <w:t>,</w:t>
            </w:r>
            <w:r>
              <w:rPr>
                <w:iCs/>
              </w:rPr>
              <w:t xml:space="preserve"> y</w:t>
            </w:r>
            <w:r w:rsidR="00144EA8" w:rsidRPr="008A76ED">
              <w:rPr>
                <w:iCs/>
              </w:rPr>
              <w:t xml:space="preserve"> </w:t>
            </w:r>
          </w:p>
          <w:p w:rsidR="00144EA8" w:rsidRDefault="00144EA8" w:rsidP="00144EA8">
            <w:pPr>
              <w:pStyle w:val="Prrafodelista"/>
              <w:ind w:left="345"/>
              <w:rPr>
                <w:iCs/>
              </w:rPr>
            </w:pPr>
          </w:p>
          <w:p w:rsidR="00144EA8" w:rsidRDefault="004F11EC" w:rsidP="00144EA8">
            <w:pPr>
              <w:pStyle w:val="Prrafodelista"/>
              <w:numPr>
                <w:ilvl w:val="0"/>
                <w:numId w:val="41"/>
              </w:numPr>
              <w:ind w:left="345" w:hanging="279"/>
              <w:rPr>
                <w:iCs/>
              </w:rPr>
            </w:pPr>
            <w:r>
              <w:rPr>
                <w:iCs/>
              </w:rPr>
              <w:t>Fotografía con la implementación de la acción V</w:t>
            </w:r>
            <w:r w:rsidR="00144EA8" w:rsidRPr="008A76ED">
              <w:rPr>
                <w:iCs/>
              </w:rPr>
              <w:t>”</w:t>
            </w:r>
            <w:r>
              <w:rPr>
                <w:iCs/>
              </w:rPr>
              <w:t>.</w:t>
            </w:r>
          </w:p>
          <w:p w:rsidR="00144EA8" w:rsidRPr="008A76ED" w:rsidRDefault="00144EA8" w:rsidP="00144EA8">
            <w:pPr>
              <w:pStyle w:val="Prrafodelista"/>
              <w:rPr>
                <w:iCs/>
              </w:rPr>
            </w:pPr>
          </w:p>
          <w:p w:rsidR="008A76ED" w:rsidRDefault="008A76ED" w:rsidP="00144EA8">
            <w:pPr>
              <w:rPr>
                <w:iCs/>
              </w:rPr>
            </w:pPr>
          </w:p>
        </w:tc>
      </w:tr>
      <w:tr w:rsidR="004F11EC" w:rsidRPr="002E3FED" w:rsidTr="009321AD">
        <w:tc>
          <w:tcPr>
            <w:tcW w:w="2093" w:type="dxa"/>
          </w:tcPr>
          <w:p w:rsidR="004F11EC" w:rsidRDefault="004F11EC" w:rsidP="004F11EC">
            <w:pPr>
              <w:pStyle w:val="Prrafodelista"/>
              <w:numPr>
                <w:ilvl w:val="0"/>
                <w:numId w:val="37"/>
              </w:numPr>
              <w:ind w:left="322" w:hanging="295"/>
            </w:pPr>
            <w:r>
              <w:t>Capacitación a los operadores y auxiliares de servicios generales que operan el lavado de recipientes sobre el procedimiento SMT-POS-010-v01 “Lavado de Recipientes” y capacitación a los trabajadores de la Planta sobre el procedimiento “Manejo de Residuos Peligrosos”, en ambos se hará operativo a través de registros de capacitación del Sistema de Aseguramiento de Calidad de Golden Omega S.A..</w:t>
            </w:r>
          </w:p>
          <w:p w:rsidR="004F11EC" w:rsidRDefault="004F11EC" w:rsidP="004F11EC">
            <w:pPr>
              <w:pStyle w:val="Prrafodelista"/>
              <w:ind w:left="322"/>
            </w:pPr>
          </w:p>
        </w:tc>
        <w:tc>
          <w:tcPr>
            <w:tcW w:w="1276" w:type="dxa"/>
          </w:tcPr>
          <w:p w:rsidR="004F11EC" w:rsidRDefault="004F11EC" w:rsidP="004F11EC">
            <w:r>
              <w:t xml:space="preserve">90 días contados desde </w:t>
            </w:r>
            <w:r w:rsidRPr="002E2265">
              <w:t>la notificación de la aprobación del Prog</w:t>
            </w:r>
            <w:r>
              <w:t>rama de Cumplimiento corregido.</w:t>
            </w:r>
          </w:p>
        </w:tc>
        <w:tc>
          <w:tcPr>
            <w:tcW w:w="2268" w:type="dxa"/>
            <w:gridSpan w:val="2"/>
          </w:tcPr>
          <w:p w:rsidR="004F11EC" w:rsidRPr="002E3FED" w:rsidRDefault="004F11EC" w:rsidP="004F11EC">
            <w:pPr>
              <w:rPr>
                <w:b/>
              </w:rPr>
            </w:pPr>
            <w:r w:rsidRPr="002E3FED">
              <w:rPr>
                <w:b/>
              </w:rPr>
              <w:t xml:space="preserve">Reporte periódico: </w:t>
            </w:r>
            <w:r>
              <w:t>No aplica.</w:t>
            </w:r>
          </w:p>
          <w:p w:rsidR="004F11EC" w:rsidRPr="002E3FED" w:rsidRDefault="004F11EC" w:rsidP="004F11EC">
            <w:pPr>
              <w:rPr>
                <w:b/>
              </w:rPr>
            </w:pPr>
          </w:p>
          <w:p w:rsidR="004F11EC" w:rsidRDefault="004F11EC" w:rsidP="004F11EC">
            <w:r w:rsidRPr="002E3FED">
              <w:rPr>
                <w:b/>
              </w:rPr>
              <w:t xml:space="preserve">Reporte Final: </w:t>
            </w:r>
            <w:r>
              <w:t>Registros de capacitación del 100 % del personal relacionado con el procedimiento.</w:t>
            </w:r>
          </w:p>
          <w:p w:rsidR="004F11EC" w:rsidRDefault="004F11EC" w:rsidP="004F11EC">
            <w:r>
              <w:t xml:space="preserve">Entrega a los 150 días contados desde la notificación de la aprobación del </w:t>
            </w:r>
            <w:r w:rsidRPr="002E3FED">
              <w:t xml:space="preserve">Programa de Cumplimiento corregido. </w:t>
            </w:r>
          </w:p>
          <w:p w:rsidR="004F11EC" w:rsidRPr="002E3FED" w:rsidRDefault="004F11EC" w:rsidP="00144EA8">
            <w:pPr>
              <w:rPr>
                <w:b/>
              </w:rPr>
            </w:pPr>
          </w:p>
        </w:tc>
        <w:tc>
          <w:tcPr>
            <w:tcW w:w="1706" w:type="dxa"/>
          </w:tcPr>
          <w:p w:rsidR="004F11EC" w:rsidRDefault="004F11EC" w:rsidP="00256345">
            <w:r>
              <w:t>(N° de personas capacitadas/N° de trabajadores relacionados con el procedimiento) x 100.</w:t>
            </w:r>
          </w:p>
        </w:tc>
        <w:tc>
          <w:tcPr>
            <w:tcW w:w="1513" w:type="dxa"/>
          </w:tcPr>
          <w:p w:rsidR="004F11EC" w:rsidRDefault="004F11EC" w:rsidP="00256345">
            <w:pPr>
              <w:rPr>
                <w:b/>
              </w:rPr>
            </w:pPr>
            <w:r>
              <w:rPr>
                <w:b/>
              </w:rPr>
              <w:t>100 % de los operadores y auxiliares de servicios generales capacitados en relación al procedimiento “Lavado de Recipientes”.</w:t>
            </w:r>
          </w:p>
          <w:p w:rsidR="004F11EC" w:rsidRDefault="004F11EC" w:rsidP="00256345">
            <w:pPr>
              <w:rPr>
                <w:b/>
              </w:rPr>
            </w:pPr>
          </w:p>
          <w:p w:rsidR="004F11EC" w:rsidRDefault="004F11EC" w:rsidP="00256345">
            <w:pPr>
              <w:rPr>
                <w:b/>
              </w:rPr>
            </w:pPr>
            <w:r>
              <w:rPr>
                <w:b/>
              </w:rPr>
              <w:t>100% de los trabajadores de la planta capacitados en relación al procedimiento “Manejo de Residuos Peligrosos”.</w:t>
            </w:r>
          </w:p>
        </w:tc>
        <w:tc>
          <w:tcPr>
            <w:tcW w:w="4894" w:type="dxa"/>
          </w:tcPr>
          <w:p w:rsidR="004F11EC" w:rsidRDefault="004477B4" w:rsidP="00A660FF">
            <w:pPr>
              <w:rPr>
                <w:iCs/>
              </w:rPr>
            </w:pPr>
            <w:r>
              <w:rPr>
                <w:iCs/>
              </w:rPr>
              <w:t>Mediante</w:t>
            </w:r>
            <w:r w:rsidRPr="00A660FF">
              <w:rPr>
                <w:iCs/>
              </w:rPr>
              <w:t xml:space="preserve"> </w:t>
            </w:r>
            <w:r w:rsidR="00A660FF" w:rsidRPr="00A660FF">
              <w:rPr>
                <w:iCs/>
              </w:rPr>
              <w:t xml:space="preserve">escrito (Anexo </w:t>
            </w:r>
            <w:r w:rsidR="00A660FF">
              <w:rPr>
                <w:iCs/>
              </w:rPr>
              <w:t>7</w:t>
            </w:r>
            <w:r w:rsidR="00A660FF" w:rsidRPr="00A660FF">
              <w:rPr>
                <w:iCs/>
              </w:rPr>
              <w:t xml:space="preserve">) entregado a esta Superintendencia por el Sr. Ricardo Irarrázabal, en representación de Golden Omega S.A. el día 08 de </w:t>
            </w:r>
            <w:r w:rsidR="00A660FF">
              <w:rPr>
                <w:iCs/>
              </w:rPr>
              <w:t xml:space="preserve">julio </w:t>
            </w:r>
            <w:r w:rsidR="00A660FF" w:rsidRPr="00A660FF">
              <w:rPr>
                <w:iCs/>
              </w:rPr>
              <w:t>de 2015, adjuntó el registro de capacitación del 100 % del personal de servicios generales sobre el procedimiento SMT-POS-010-v01 “Lavado de Recipientes”</w:t>
            </w:r>
            <w:r w:rsidR="00A660FF">
              <w:rPr>
                <w:iCs/>
              </w:rPr>
              <w:t xml:space="preserve"> y registro de capacitación del 100 % de los trabajadores de la planta sobre el </w:t>
            </w:r>
            <w:r w:rsidR="00A660FF" w:rsidRPr="00A660FF">
              <w:rPr>
                <w:iCs/>
              </w:rPr>
              <w:t>procedimiento “Manejo de Residuos Peligrosos”.</w:t>
            </w:r>
          </w:p>
        </w:tc>
      </w:tr>
    </w:tbl>
    <w:p w:rsidR="009950C3" w:rsidRPr="0025129B" w:rsidRDefault="009950C3">
      <w:pPr>
        <w:jc w:val="left"/>
        <w:sectPr w:rsidR="009950C3" w:rsidRPr="0025129B" w:rsidSect="00A70F8F">
          <w:pgSz w:w="15840" w:h="12240" w:orient="landscape"/>
          <w:pgMar w:top="1134" w:right="1134" w:bottom="1134" w:left="1134" w:header="709" w:footer="709" w:gutter="0"/>
          <w:cols w:space="708"/>
          <w:docGrid w:linePitch="360"/>
        </w:sectPr>
      </w:pPr>
    </w:p>
    <w:p w:rsidR="006D2306" w:rsidRPr="0025129B" w:rsidRDefault="006D2306" w:rsidP="006D2306">
      <w:pPr>
        <w:pStyle w:val="Ttulo2"/>
      </w:pPr>
      <w:bookmarkStart w:id="140" w:name="_Toc441235299"/>
      <w:r>
        <w:t xml:space="preserve">Objetivo </w:t>
      </w:r>
      <w:r w:rsidR="008E6CE7">
        <w:t>específico</w:t>
      </w:r>
      <w:r>
        <w:t xml:space="preserve"> N° 4</w:t>
      </w:r>
      <w:r w:rsidRPr="00EB1A04">
        <w:t>.</w:t>
      </w:r>
      <w:bookmarkEnd w:id="140"/>
    </w:p>
    <w:p w:rsidR="006D2306" w:rsidRDefault="006D2306" w:rsidP="006D2306"/>
    <w:tbl>
      <w:tblPr>
        <w:tblStyle w:val="Tablaconcuadrcula"/>
        <w:tblW w:w="0" w:type="auto"/>
        <w:tblInd w:w="-38" w:type="dxa"/>
        <w:tblCellMar>
          <w:left w:w="70" w:type="dxa"/>
          <w:right w:w="70" w:type="dxa"/>
        </w:tblCellMar>
        <w:tblLook w:val="0000" w:firstRow="0" w:lastRow="0" w:firstColumn="0" w:lastColumn="0" w:noHBand="0" w:noVBand="0"/>
      </w:tblPr>
      <w:tblGrid>
        <w:gridCol w:w="3658"/>
        <w:gridCol w:w="988"/>
        <w:gridCol w:w="558"/>
        <w:gridCol w:w="2484"/>
        <w:gridCol w:w="1823"/>
        <w:gridCol w:w="1820"/>
        <w:gridCol w:w="2419"/>
      </w:tblGrid>
      <w:tr w:rsidR="00E1718A" w:rsidRPr="00B87657" w:rsidTr="00D620E1">
        <w:trPr>
          <w:trHeight w:val="315"/>
        </w:trPr>
        <w:tc>
          <w:tcPr>
            <w:tcW w:w="4653" w:type="dxa"/>
            <w:gridSpan w:val="2"/>
          </w:tcPr>
          <w:p w:rsidR="006D2306" w:rsidRPr="00B87657" w:rsidRDefault="006D2306" w:rsidP="006D2306">
            <w:pPr>
              <w:rPr>
                <w:b/>
              </w:rPr>
            </w:pPr>
            <w:r w:rsidRPr="00B87657">
              <w:rPr>
                <w:b/>
                <w:bCs/>
              </w:rPr>
              <w:t>Número de Hecho Constatado</w:t>
            </w:r>
            <w:r w:rsidRPr="00B87657">
              <w:t xml:space="preserve">: </w:t>
            </w:r>
            <w:r>
              <w:t>4</w:t>
            </w:r>
            <w:r w:rsidRPr="00B87657">
              <w:t>.</w:t>
            </w:r>
          </w:p>
        </w:tc>
        <w:tc>
          <w:tcPr>
            <w:tcW w:w="9097" w:type="dxa"/>
            <w:gridSpan w:val="5"/>
            <w:shd w:val="clear" w:color="auto" w:fill="auto"/>
          </w:tcPr>
          <w:p w:rsidR="006D2306" w:rsidRPr="00B87657" w:rsidRDefault="006D2306" w:rsidP="00D620E1">
            <w:pPr>
              <w:rPr>
                <w:b/>
              </w:rPr>
            </w:pPr>
            <w:r w:rsidRPr="00B87657">
              <w:rPr>
                <w:b/>
                <w:bCs/>
              </w:rPr>
              <w:t>Estación</w:t>
            </w:r>
            <w:r w:rsidRPr="00B87657">
              <w:t xml:space="preserve">: </w:t>
            </w:r>
          </w:p>
        </w:tc>
      </w:tr>
      <w:tr w:rsidR="006D2306" w:rsidRPr="00EB1A04" w:rsidTr="00D620E1">
        <w:trPr>
          <w:trHeight w:val="495"/>
        </w:trPr>
        <w:tc>
          <w:tcPr>
            <w:tcW w:w="13750" w:type="dxa"/>
            <w:gridSpan w:val="7"/>
          </w:tcPr>
          <w:p w:rsidR="006D2306" w:rsidRPr="00B87657" w:rsidRDefault="006D2306" w:rsidP="00D620E1">
            <w:pPr>
              <w:rPr>
                <w:b/>
              </w:rPr>
            </w:pPr>
            <w:r w:rsidRPr="00B87657">
              <w:rPr>
                <w:b/>
              </w:rPr>
              <w:t>Exigencia</w:t>
            </w:r>
          </w:p>
          <w:p w:rsidR="006D2306" w:rsidRDefault="006D2306" w:rsidP="006D2306">
            <w:pPr>
              <w:rPr>
                <w:b/>
              </w:rPr>
            </w:pPr>
            <w:r>
              <w:t>C</w:t>
            </w:r>
            <w:r w:rsidRPr="006D2306">
              <w:t>umplir satisfactoriamente con el considerando 4.7.2.10 de la RCA N° 12/2011 y considerando 3.2.3.3.1. de la RCA N° 43/2011 en lo referente al almacenamiento de sustancias peligrosas</w:t>
            </w:r>
            <w:r w:rsidRPr="006D2306">
              <w:rPr>
                <w:b/>
              </w:rPr>
              <w:t xml:space="preserve"> </w:t>
            </w:r>
            <w:r>
              <w:rPr>
                <w:b/>
              </w:rPr>
              <w:t>.</w:t>
            </w:r>
          </w:p>
          <w:p w:rsidR="006D2306" w:rsidRPr="00EB1A04" w:rsidRDefault="006D2306" w:rsidP="006D2306">
            <w:pPr>
              <w:rPr>
                <w:b/>
                <w:sz w:val="22"/>
                <w:szCs w:val="22"/>
              </w:rPr>
            </w:pPr>
          </w:p>
        </w:tc>
      </w:tr>
      <w:tr w:rsidR="00E1718A" w:rsidRPr="00B87657" w:rsidTr="00F04BA5">
        <w:tc>
          <w:tcPr>
            <w:tcW w:w="3794" w:type="dxa"/>
            <w:shd w:val="clear" w:color="auto" w:fill="D9D9D9" w:themeFill="background1" w:themeFillShade="D9"/>
          </w:tcPr>
          <w:p w:rsidR="006D2306" w:rsidRPr="00B87657" w:rsidRDefault="006D2306" w:rsidP="00D620E1">
            <w:pPr>
              <w:rPr>
                <w:b/>
              </w:rPr>
            </w:pPr>
            <w:r w:rsidRPr="00B87657">
              <w:rPr>
                <w:b/>
              </w:rPr>
              <w:t>Acción</w:t>
            </w:r>
          </w:p>
        </w:tc>
        <w:tc>
          <w:tcPr>
            <w:tcW w:w="1417" w:type="dxa"/>
            <w:gridSpan w:val="2"/>
            <w:shd w:val="clear" w:color="auto" w:fill="D9D9D9" w:themeFill="background1" w:themeFillShade="D9"/>
          </w:tcPr>
          <w:p w:rsidR="006D2306" w:rsidRPr="00B87657" w:rsidRDefault="006D2306" w:rsidP="00D620E1">
            <w:pPr>
              <w:rPr>
                <w:b/>
              </w:rPr>
            </w:pPr>
            <w:r w:rsidRPr="00B87657">
              <w:rPr>
                <w:b/>
              </w:rPr>
              <w:t>Plazo de ejecución</w:t>
            </w:r>
          </w:p>
        </w:tc>
        <w:tc>
          <w:tcPr>
            <w:tcW w:w="2552" w:type="dxa"/>
            <w:shd w:val="clear" w:color="auto" w:fill="D9D9D9" w:themeFill="background1" w:themeFillShade="D9"/>
          </w:tcPr>
          <w:p w:rsidR="006D2306" w:rsidRPr="00B87657" w:rsidRDefault="006D2306" w:rsidP="00D620E1">
            <w:pPr>
              <w:rPr>
                <w:b/>
              </w:rPr>
            </w:pPr>
            <w:r w:rsidRPr="00B87657">
              <w:rPr>
                <w:b/>
              </w:rPr>
              <w:t>Medios de Verificación</w:t>
            </w:r>
          </w:p>
        </w:tc>
        <w:tc>
          <w:tcPr>
            <w:tcW w:w="1843" w:type="dxa"/>
            <w:shd w:val="clear" w:color="auto" w:fill="D9D9D9" w:themeFill="background1" w:themeFillShade="D9"/>
          </w:tcPr>
          <w:p w:rsidR="006D2306" w:rsidRPr="00B87657" w:rsidRDefault="006D2306" w:rsidP="00D620E1">
            <w:pPr>
              <w:rPr>
                <w:b/>
              </w:rPr>
            </w:pPr>
            <w:r w:rsidRPr="00B87657">
              <w:rPr>
                <w:b/>
              </w:rPr>
              <w:t>Indicadores</w:t>
            </w:r>
          </w:p>
        </w:tc>
        <w:tc>
          <w:tcPr>
            <w:tcW w:w="1701" w:type="dxa"/>
            <w:shd w:val="clear" w:color="auto" w:fill="D9D9D9" w:themeFill="background1" w:themeFillShade="D9"/>
          </w:tcPr>
          <w:p w:rsidR="006D2306" w:rsidRPr="00B87657" w:rsidRDefault="006D2306" w:rsidP="00D620E1">
            <w:pPr>
              <w:rPr>
                <w:b/>
              </w:rPr>
            </w:pPr>
            <w:r w:rsidRPr="00B87657">
              <w:rPr>
                <w:b/>
              </w:rPr>
              <w:t>Meta</w:t>
            </w:r>
          </w:p>
        </w:tc>
        <w:tc>
          <w:tcPr>
            <w:tcW w:w="2443" w:type="dxa"/>
            <w:shd w:val="clear" w:color="auto" w:fill="D9D9D9" w:themeFill="background1" w:themeFillShade="D9"/>
          </w:tcPr>
          <w:p w:rsidR="006D2306" w:rsidRPr="00B87657" w:rsidRDefault="006D2306" w:rsidP="00D620E1">
            <w:pPr>
              <w:rPr>
                <w:b/>
              </w:rPr>
            </w:pPr>
            <w:r w:rsidRPr="00B87657">
              <w:rPr>
                <w:b/>
              </w:rPr>
              <w:t>Resultado de la Inspección</w:t>
            </w:r>
          </w:p>
          <w:p w:rsidR="006D2306" w:rsidRPr="00B87657" w:rsidRDefault="006D2306" w:rsidP="00D620E1">
            <w:pPr>
              <w:rPr>
                <w:b/>
              </w:rPr>
            </w:pPr>
          </w:p>
        </w:tc>
      </w:tr>
      <w:tr w:rsidR="00E1718A" w:rsidRPr="002E3FED" w:rsidTr="00F04BA5">
        <w:tc>
          <w:tcPr>
            <w:tcW w:w="3794" w:type="dxa"/>
          </w:tcPr>
          <w:p w:rsidR="006D2306" w:rsidRPr="002E3FED" w:rsidRDefault="006D2306" w:rsidP="006D2306">
            <w:pPr>
              <w:pStyle w:val="Prrafodelista"/>
              <w:numPr>
                <w:ilvl w:val="0"/>
                <w:numId w:val="42"/>
              </w:numPr>
              <w:ind w:left="322" w:hanging="322"/>
              <w:rPr>
                <w:b/>
              </w:rPr>
            </w:pPr>
            <w:r>
              <w:t xml:space="preserve">Retiro de la glicerina y etanol en cuanto a sustancias vaciadas en forma temporal desde el reactor de etil ester y reutilización de </w:t>
            </w:r>
            <w:r w:rsidR="008E6CE7">
              <w:t>las mismas</w:t>
            </w:r>
            <w:r>
              <w:t xml:space="preserve"> en el proceso productivo. A futuro, estas sustancias que se reutilizan, seguirán el procedimiento dispuesto en la Acción II del presente objetivo </w:t>
            </w:r>
            <w:r w:rsidR="008E6CE7">
              <w:t>específico</w:t>
            </w:r>
            <w:r>
              <w:t>.</w:t>
            </w:r>
          </w:p>
        </w:tc>
        <w:tc>
          <w:tcPr>
            <w:tcW w:w="1417" w:type="dxa"/>
            <w:gridSpan w:val="2"/>
          </w:tcPr>
          <w:p w:rsidR="006D2306" w:rsidRDefault="006D2306" w:rsidP="00D620E1">
            <w:r>
              <w:t>Ya ejecutado</w:t>
            </w:r>
            <w:r w:rsidR="00E826BB">
              <w:t>.</w:t>
            </w:r>
          </w:p>
          <w:p w:rsidR="006D2306" w:rsidRPr="002E3FED" w:rsidRDefault="006D2306" w:rsidP="00D620E1">
            <w:pPr>
              <w:rPr>
                <w:b/>
              </w:rPr>
            </w:pPr>
          </w:p>
        </w:tc>
        <w:tc>
          <w:tcPr>
            <w:tcW w:w="2552" w:type="dxa"/>
          </w:tcPr>
          <w:p w:rsidR="006D2306" w:rsidRPr="002E3FED" w:rsidRDefault="006D2306" w:rsidP="00D620E1">
            <w:pPr>
              <w:rPr>
                <w:b/>
              </w:rPr>
            </w:pPr>
            <w:r w:rsidRPr="002E3FED">
              <w:rPr>
                <w:b/>
              </w:rPr>
              <w:t xml:space="preserve">Reporte periódico: </w:t>
            </w:r>
            <w:r>
              <w:t>No aplica.</w:t>
            </w:r>
          </w:p>
          <w:p w:rsidR="006D2306" w:rsidRPr="002E3FED" w:rsidRDefault="006D2306" w:rsidP="00D620E1">
            <w:pPr>
              <w:rPr>
                <w:b/>
              </w:rPr>
            </w:pPr>
          </w:p>
          <w:p w:rsidR="006D2306" w:rsidRDefault="006D2306" w:rsidP="00D620E1">
            <w:r w:rsidRPr="002E3FED">
              <w:rPr>
                <w:b/>
              </w:rPr>
              <w:t xml:space="preserve">Reporte Final: </w:t>
            </w:r>
            <w:r>
              <w:t>Informe de retiro y reutilización de glicerina y etanol, incluyendo fotografías.</w:t>
            </w:r>
          </w:p>
          <w:p w:rsidR="006D2306" w:rsidRDefault="006D2306" w:rsidP="00D620E1">
            <w:r>
              <w:t xml:space="preserve">Entrega en 90 días contados desde la aprobación del </w:t>
            </w:r>
            <w:r w:rsidRPr="002E3FED">
              <w:t xml:space="preserve">Programa de Cumplimiento corregido. </w:t>
            </w:r>
          </w:p>
          <w:p w:rsidR="006D2306" w:rsidRPr="002E3FED" w:rsidRDefault="006D2306" w:rsidP="00D620E1"/>
        </w:tc>
        <w:tc>
          <w:tcPr>
            <w:tcW w:w="1843" w:type="dxa"/>
          </w:tcPr>
          <w:p w:rsidR="006D2306" w:rsidRDefault="006D2306" w:rsidP="00D620E1">
            <w:r w:rsidRPr="002E3FED">
              <w:t xml:space="preserve">1.- </w:t>
            </w:r>
            <w:r>
              <w:t>Glicerina y etanol retirados y reutilizados.</w:t>
            </w:r>
          </w:p>
          <w:p w:rsidR="006D2306" w:rsidRDefault="006D2306" w:rsidP="00D620E1"/>
          <w:p w:rsidR="006D2306" w:rsidRPr="002E3FED" w:rsidRDefault="006D2306" w:rsidP="00D620E1">
            <w:r w:rsidRPr="002E3FED">
              <w:t xml:space="preserve"> 0.- </w:t>
            </w:r>
            <w:r>
              <w:t>Glicerina y etanol no retirados ni reutilizados.</w:t>
            </w:r>
          </w:p>
          <w:p w:rsidR="006D2306" w:rsidRPr="002E3FED" w:rsidRDefault="006D2306" w:rsidP="00D620E1"/>
        </w:tc>
        <w:tc>
          <w:tcPr>
            <w:tcW w:w="1701" w:type="dxa"/>
          </w:tcPr>
          <w:p w:rsidR="006D2306" w:rsidRPr="002E3FED" w:rsidRDefault="006D2306" w:rsidP="006D2306">
            <w:pPr>
              <w:rPr>
                <w:b/>
              </w:rPr>
            </w:pPr>
            <w:r>
              <w:rPr>
                <w:b/>
              </w:rPr>
              <w:t>Retiro de la g</w:t>
            </w:r>
            <w:r w:rsidRPr="006D2306">
              <w:rPr>
                <w:b/>
              </w:rPr>
              <w:t xml:space="preserve">licerina y etanol </w:t>
            </w:r>
            <w:r>
              <w:rPr>
                <w:b/>
              </w:rPr>
              <w:t>detectados en la inspección y consiguiente reutilización (Indicador = 1).</w:t>
            </w:r>
          </w:p>
        </w:tc>
        <w:tc>
          <w:tcPr>
            <w:tcW w:w="2443" w:type="dxa"/>
          </w:tcPr>
          <w:p w:rsidR="006D2306" w:rsidRPr="00B51482" w:rsidRDefault="004477B4" w:rsidP="00F04BA5">
            <w:r>
              <w:rPr>
                <w:iCs/>
              </w:rPr>
              <w:t xml:space="preserve">Mediante </w:t>
            </w:r>
            <w:r w:rsidR="006D2306">
              <w:rPr>
                <w:iCs/>
              </w:rPr>
              <w:t>escrito (Anexo 4) entregado a esta Superintendencia por el Sr. Ricardo Irarrázabal, en representación de Golden Omega S.A. el día 08 de mayo de 2015, adjunt</w:t>
            </w:r>
            <w:r w:rsidR="00242637">
              <w:rPr>
                <w:iCs/>
              </w:rPr>
              <w:t>ó</w:t>
            </w:r>
            <w:r w:rsidR="006D2306">
              <w:rPr>
                <w:iCs/>
              </w:rPr>
              <w:t xml:space="preserve"> </w:t>
            </w:r>
            <w:r w:rsidR="00F04BA5">
              <w:rPr>
                <w:iCs/>
              </w:rPr>
              <w:t>f</w:t>
            </w:r>
            <w:r w:rsidR="006D2306" w:rsidRPr="00F04BA5">
              <w:rPr>
                <w:iCs/>
              </w:rPr>
              <w:t>otografía</w:t>
            </w:r>
            <w:r w:rsidR="00F04BA5">
              <w:rPr>
                <w:iCs/>
              </w:rPr>
              <w:t>s</w:t>
            </w:r>
            <w:r w:rsidR="006D2306" w:rsidRPr="00F04BA5">
              <w:rPr>
                <w:iCs/>
              </w:rPr>
              <w:t xml:space="preserve"> </w:t>
            </w:r>
            <w:r w:rsidR="00242637">
              <w:rPr>
                <w:iCs/>
              </w:rPr>
              <w:t xml:space="preserve">obtenidas </w:t>
            </w:r>
            <w:r w:rsidR="00F04BA5">
              <w:rPr>
                <w:iCs/>
              </w:rPr>
              <w:t xml:space="preserve">antes y después de implementada la </w:t>
            </w:r>
            <w:r w:rsidR="00F04BA5" w:rsidRPr="00F04BA5">
              <w:rPr>
                <w:iCs/>
              </w:rPr>
              <w:t>acción</w:t>
            </w:r>
            <w:r w:rsidR="00F04BA5">
              <w:rPr>
                <w:iCs/>
              </w:rPr>
              <w:t>.</w:t>
            </w:r>
          </w:p>
          <w:p w:rsidR="006D2306" w:rsidRPr="002E3FED" w:rsidRDefault="006D2306" w:rsidP="00D620E1">
            <w:pPr>
              <w:pStyle w:val="Prrafodelista"/>
              <w:ind w:left="254"/>
            </w:pPr>
          </w:p>
        </w:tc>
      </w:tr>
      <w:tr w:rsidR="00994619" w:rsidRPr="002E3FED" w:rsidTr="00F04BA5">
        <w:tc>
          <w:tcPr>
            <w:tcW w:w="3794" w:type="dxa"/>
          </w:tcPr>
          <w:p w:rsidR="00F04BA5" w:rsidRDefault="00F04BA5" w:rsidP="006D2306">
            <w:pPr>
              <w:pStyle w:val="Prrafodelista"/>
              <w:numPr>
                <w:ilvl w:val="0"/>
                <w:numId w:val="42"/>
              </w:numPr>
              <w:ind w:left="322" w:hanging="322"/>
            </w:pPr>
            <w:r>
              <w:t>Actualización del procedimiento SPR-POS-003 v01 “Operación planta de esterilización”, el cual menciona tangencialmente esta situación, por lo que dicho procedimiento se complementará con el instructivo SPR-INS-003-</w:t>
            </w:r>
            <w:r w:rsidR="008854DC">
              <w:t xml:space="preserve">v00 “Detención programada de reactor de transesterificación”, para el manejo de etanol húmedo, glicerina y etil éster hacia contenedores dispuestos sobre pallets anti-derrames, debido a su mantención, paradas de planta y lavados de equipo. Este instructivo, que recoge las mejores </w:t>
            </w:r>
            <w:r w:rsidR="008E6CE7">
              <w:t>prácticas</w:t>
            </w:r>
            <w:r w:rsidR="008854DC">
              <w:t xml:space="preserve"> de la industria y genera rotulación especial, se aplicaría a esta situación, dada la falta de regulación. Su institucionalización se hará a través de memorándum de Gerente de planta.</w:t>
            </w:r>
          </w:p>
        </w:tc>
        <w:tc>
          <w:tcPr>
            <w:tcW w:w="1417" w:type="dxa"/>
            <w:gridSpan w:val="2"/>
          </w:tcPr>
          <w:p w:rsidR="00F04BA5" w:rsidRDefault="00E826BB" w:rsidP="00E826BB">
            <w:r>
              <w:t>Ya ejecutado.</w:t>
            </w:r>
          </w:p>
        </w:tc>
        <w:tc>
          <w:tcPr>
            <w:tcW w:w="2552" w:type="dxa"/>
          </w:tcPr>
          <w:p w:rsidR="008854DC" w:rsidRPr="002E3FED" w:rsidRDefault="008854DC" w:rsidP="008854DC">
            <w:pPr>
              <w:rPr>
                <w:b/>
              </w:rPr>
            </w:pPr>
            <w:r w:rsidRPr="002E3FED">
              <w:rPr>
                <w:b/>
              </w:rPr>
              <w:t xml:space="preserve">Reporte periódico: </w:t>
            </w:r>
            <w:r>
              <w:t>No aplica.</w:t>
            </w:r>
          </w:p>
          <w:p w:rsidR="008854DC" w:rsidRPr="002E3FED" w:rsidRDefault="008854DC" w:rsidP="008854DC">
            <w:pPr>
              <w:rPr>
                <w:b/>
              </w:rPr>
            </w:pPr>
          </w:p>
          <w:p w:rsidR="008854DC" w:rsidRDefault="008854DC" w:rsidP="008854DC">
            <w:r w:rsidRPr="002E3FED">
              <w:rPr>
                <w:b/>
              </w:rPr>
              <w:t xml:space="preserve">Reporte Final: </w:t>
            </w:r>
            <w:r>
              <w:t>Entrega del procedimiento original, instructivo complementario y memorándum a las áreas responsables.</w:t>
            </w:r>
          </w:p>
          <w:p w:rsidR="00F04BA5" w:rsidRPr="002E3FED" w:rsidRDefault="008854DC" w:rsidP="008854DC">
            <w:pPr>
              <w:rPr>
                <w:b/>
              </w:rPr>
            </w:pPr>
            <w:r>
              <w:t xml:space="preserve">Entrega en 90 días contados desde la notificación de la aprobación del </w:t>
            </w:r>
            <w:r w:rsidRPr="002E3FED">
              <w:t>Programa de Cumplimiento corregido.</w:t>
            </w:r>
          </w:p>
        </w:tc>
        <w:tc>
          <w:tcPr>
            <w:tcW w:w="1843" w:type="dxa"/>
          </w:tcPr>
          <w:p w:rsidR="00F04BA5" w:rsidRDefault="008854DC" w:rsidP="00D620E1">
            <w:r>
              <w:t>1.- Contar con procedimiento actualizado y complementado derivado a áreas responsables.</w:t>
            </w:r>
          </w:p>
          <w:p w:rsidR="008854DC" w:rsidRDefault="008854DC" w:rsidP="00D620E1"/>
          <w:p w:rsidR="008854DC" w:rsidRPr="002E3FED" w:rsidRDefault="008854DC" w:rsidP="00D620E1">
            <w:r>
              <w:t>0.- No contar con procedimiento actualizado y complementado derivado a áreas responsables</w:t>
            </w:r>
          </w:p>
        </w:tc>
        <w:tc>
          <w:tcPr>
            <w:tcW w:w="1701" w:type="dxa"/>
          </w:tcPr>
          <w:p w:rsidR="00F04BA5" w:rsidRDefault="008854DC" w:rsidP="00777A9A">
            <w:pPr>
              <w:rPr>
                <w:b/>
              </w:rPr>
            </w:pPr>
            <w:r w:rsidRPr="008854DC">
              <w:rPr>
                <w:b/>
              </w:rPr>
              <w:t xml:space="preserve">Contar con procedimiento </w:t>
            </w:r>
            <w:r w:rsidR="00777A9A">
              <w:rPr>
                <w:b/>
              </w:rPr>
              <w:t>SPR-POS003 v01 “</w:t>
            </w:r>
            <w:r w:rsidR="00777A9A" w:rsidRPr="00777A9A">
              <w:rPr>
                <w:b/>
              </w:rPr>
              <w:t>Operación planta de esterilización</w:t>
            </w:r>
            <w:r w:rsidR="00777A9A">
              <w:rPr>
                <w:b/>
              </w:rPr>
              <w:t xml:space="preserve">” </w:t>
            </w:r>
            <w:r w:rsidRPr="008854DC">
              <w:rPr>
                <w:b/>
              </w:rPr>
              <w:t xml:space="preserve">actualizado y complementado </w:t>
            </w:r>
            <w:r w:rsidR="00777A9A">
              <w:rPr>
                <w:b/>
              </w:rPr>
              <w:t xml:space="preserve">con el instructivo </w:t>
            </w:r>
            <w:r w:rsidR="00777A9A" w:rsidRPr="00777A9A">
              <w:rPr>
                <w:b/>
              </w:rPr>
              <w:t xml:space="preserve">“Detención programada de reactor de transesterificación”, </w:t>
            </w:r>
            <w:r w:rsidR="00777A9A">
              <w:rPr>
                <w:b/>
              </w:rPr>
              <w:t>(Indicador = 1).</w:t>
            </w:r>
          </w:p>
        </w:tc>
        <w:tc>
          <w:tcPr>
            <w:tcW w:w="2443" w:type="dxa"/>
          </w:tcPr>
          <w:p w:rsidR="00F04BA5" w:rsidRDefault="004477B4" w:rsidP="00F04BA5">
            <w:pPr>
              <w:rPr>
                <w:iCs/>
              </w:rPr>
            </w:pPr>
            <w:r>
              <w:rPr>
                <w:iCs/>
              </w:rPr>
              <w:t xml:space="preserve">Mediante </w:t>
            </w:r>
            <w:r w:rsidR="00777A9A">
              <w:rPr>
                <w:iCs/>
              </w:rPr>
              <w:t>escrito (Anexo 4) entregado a esta Superintendencia por el Sr. Ricardo Irarrázabal, en representación de Golden Omega S.A. el día 08 de mayo de 2015, adjunt</w:t>
            </w:r>
            <w:r w:rsidR="00242637">
              <w:rPr>
                <w:iCs/>
              </w:rPr>
              <w:t>ó</w:t>
            </w:r>
            <w:r w:rsidR="00777A9A">
              <w:rPr>
                <w:iCs/>
              </w:rPr>
              <w:t xml:space="preserve"> los siguientes documentos:</w:t>
            </w:r>
          </w:p>
          <w:p w:rsidR="00777A9A" w:rsidRDefault="00777A9A" w:rsidP="00F04BA5">
            <w:pPr>
              <w:rPr>
                <w:iCs/>
              </w:rPr>
            </w:pPr>
          </w:p>
          <w:p w:rsidR="00777A9A" w:rsidRDefault="00777A9A" w:rsidP="00777A9A">
            <w:pPr>
              <w:pStyle w:val="Prrafodelista"/>
              <w:numPr>
                <w:ilvl w:val="0"/>
                <w:numId w:val="45"/>
              </w:numPr>
              <w:ind w:left="333" w:hanging="284"/>
              <w:rPr>
                <w:iCs/>
              </w:rPr>
            </w:pPr>
            <w:r>
              <w:rPr>
                <w:iCs/>
              </w:rPr>
              <w:t>Procedimiento</w:t>
            </w:r>
            <w:r w:rsidRPr="00777A9A">
              <w:rPr>
                <w:iCs/>
              </w:rPr>
              <w:t>SPR-POS-003 v01 “Operación planta de esterilización”,</w:t>
            </w:r>
          </w:p>
          <w:p w:rsidR="00777A9A" w:rsidRDefault="00777A9A" w:rsidP="00777A9A">
            <w:pPr>
              <w:pStyle w:val="Prrafodelista"/>
              <w:ind w:left="333"/>
              <w:rPr>
                <w:iCs/>
              </w:rPr>
            </w:pPr>
          </w:p>
          <w:p w:rsidR="00777A9A" w:rsidRDefault="00777A9A" w:rsidP="00777A9A">
            <w:pPr>
              <w:pStyle w:val="Prrafodelista"/>
              <w:numPr>
                <w:ilvl w:val="0"/>
                <w:numId w:val="45"/>
              </w:numPr>
              <w:ind w:left="333" w:hanging="284"/>
              <w:rPr>
                <w:iCs/>
              </w:rPr>
            </w:pPr>
            <w:r>
              <w:rPr>
                <w:iCs/>
              </w:rPr>
              <w:t>I</w:t>
            </w:r>
            <w:r w:rsidRPr="00777A9A">
              <w:rPr>
                <w:iCs/>
              </w:rPr>
              <w:t>nstructivo SPR-INS-003-v00 “Detención programada de reactor de transesterificación”,</w:t>
            </w:r>
            <w:r>
              <w:rPr>
                <w:iCs/>
              </w:rPr>
              <w:t xml:space="preserve"> y</w:t>
            </w:r>
          </w:p>
          <w:p w:rsidR="00777A9A" w:rsidRPr="00777A9A" w:rsidRDefault="00777A9A" w:rsidP="00777A9A">
            <w:pPr>
              <w:pStyle w:val="Prrafodelista"/>
              <w:rPr>
                <w:iCs/>
              </w:rPr>
            </w:pPr>
          </w:p>
          <w:p w:rsidR="00777A9A" w:rsidRDefault="00777A9A" w:rsidP="00777A9A">
            <w:pPr>
              <w:pStyle w:val="Prrafodelista"/>
              <w:numPr>
                <w:ilvl w:val="0"/>
                <w:numId w:val="45"/>
              </w:numPr>
              <w:ind w:left="333" w:hanging="284"/>
              <w:rPr>
                <w:iCs/>
              </w:rPr>
            </w:pPr>
            <w:r>
              <w:rPr>
                <w:iCs/>
              </w:rPr>
              <w:t xml:space="preserve">Memorándum Interno G.OP N° 06/2015 del Gerente de Operaciones </w:t>
            </w:r>
            <w:r w:rsidR="008E6CE7">
              <w:rPr>
                <w:iCs/>
              </w:rPr>
              <w:t xml:space="preserve">remitido </w:t>
            </w:r>
            <w:r>
              <w:rPr>
                <w:iCs/>
              </w:rPr>
              <w:t>a las áreas responsables.</w:t>
            </w:r>
          </w:p>
          <w:p w:rsidR="00242637" w:rsidRPr="00777A9A" w:rsidRDefault="00242637" w:rsidP="00242637">
            <w:pPr>
              <w:pStyle w:val="Prrafodelista"/>
              <w:ind w:left="333"/>
              <w:rPr>
                <w:iCs/>
              </w:rPr>
            </w:pPr>
          </w:p>
        </w:tc>
      </w:tr>
      <w:tr w:rsidR="00994619" w:rsidRPr="002E3FED" w:rsidTr="00F04BA5">
        <w:tc>
          <w:tcPr>
            <w:tcW w:w="3794" w:type="dxa"/>
          </w:tcPr>
          <w:p w:rsidR="00777A9A" w:rsidRDefault="000F4EEB" w:rsidP="00E826BB">
            <w:pPr>
              <w:pStyle w:val="Prrafodelista"/>
              <w:numPr>
                <w:ilvl w:val="0"/>
                <w:numId w:val="42"/>
              </w:numPr>
              <w:ind w:left="322" w:hanging="322"/>
            </w:pPr>
            <w:r>
              <w:t xml:space="preserve">Descarga de isotanques en zona de carga y descarga para la mantención en forma transitoria de sustancias peligrosas de conformidad a lo establecido en los artículos </w:t>
            </w:r>
            <w:r w:rsidR="0005381A">
              <w:t>56 y 57 del D.S. N° 78/2009 MINSAL, para el cumplimiento de la recepción diaria que exige dicha normativa, se solicitará que todos los isotanques de etanol que lleguen a la Planta, ya vengan con su debida autorización de uso, lo que permitirá su rápida descarga, evitando la acumulación de isotanques en la zona de carga y descarga. Por otra parte, el contenido de etanol de los isotanques actualmente presentes en la planta será consumido en los próximos 4 meses, dado el mayor riesgo ambiental</w:t>
            </w:r>
            <w:r w:rsidR="00E826BB">
              <w:t xml:space="preserve"> que supone su transporte a Antofagasta en caso de retirarse (Dado que el lugar más cercano con recintos disponibles para esta finalidad es Antofagasta). A la fecha de presentación del Programa de Cumplimiento corregido, restaban 4 isotanques pendientes de consumo.</w:t>
            </w:r>
            <w:r w:rsidR="0005381A" w:rsidRPr="00E826BB">
              <w:t xml:space="preserve"> </w:t>
            </w:r>
          </w:p>
          <w:p w:rsidR="00E826BB" w:rsidRPr="00E826BB" w:rsidRDefault="00E826BB" w:rsidP="00E826BB">
            <w:pPr>
              <w:pStyle w:val="Prrafodelista"/>
              <w:ind w:left="322"/>
            </w:pPr>
          </w:p>
        </w:tc>
        <w:tc>
          <w:tcPr>
            <w:tcW w:w="1417" w:type="dxa"/>
            <w:gridSpan w:val="2"/>
          </w:tcPr>
          <w:p w:rsidR="00777A9A" w:rsidRDefault="00E826BB" w:rsidP="00D620E1">
            <w:r w:rsidRPr="00E826BB">
              <w:t>El contenido de los isotanques será consumido en un plazo de 120 días contados desde la notificación de la aprobación del programa de cumplimiento corregido.</w:t>
            </w:r>
          </w:p>
        </w:tc>
        <w:tc>
          <w:tcPr>
            <w:tcW w:w="2552" w:type="dxa"/>
          </w:tcPr>
          <w:p w:rsidR="00E826BB" w:rsidRDefault="00E826BB" w:rsidP="00E826BB">
            <w:r w:rsidRPr="002E3FED">
              <w:rPr>
                <w:b/>
              </w:rPr>
              <w:t xml:space="preserve">Reporte periódico: </w:t>
            </w:r>
            <w:r w:rsidR="00CD4065">
              <w:t>Informe de avance de consumo de etanol en los isotanques.</w:t>
            </w:r>
          </w:p>
          <w:p w:rsidR="00E826BB" w:rsidRDefault="00CD4065" w:rsidP="00E826BB">
            <w:r>
              <w:t xml:space="preserve">Entrega en 90 días contados desde la notificación de la aprobación del </w:t>
            </w:r>
            <w:r w:rsidRPr="002E3FED">
              <w:t>Programa de Cumplimiento corregido.</w:t>
            </w:r>
          </w:p>
          <w:p w:rsidR="00CD4065" w:rsidRPr="002E3FED" w:rsidRDefault="00CD4065" w:rsidP="00E826BB">
            <w:pPr>
              <w:rPr>
                <w:b/>
              </w:rPr>
            </w:pPr>
          </w:p>
          <w:p w:rsidR="00CD4065" w:rsidRDefault="00E826BB" w:rsidP="00E826BB">
            <w:r w:rsidRPr="002E3FED">
              <w:rPr>
                <w:b/>
              </w:rPr>
              <w:t xml:space="preserve">Reporte Final: </w:t>
            </w:r>
            <w:r w:rsidR="00CD4065">
              <w:t>Informe final de consumo de etanol en los isotanques, verificación de descarga de isotanques en zona de carga e inexistencia de almacenamiento de isotanques, incluyendo fotografías que den cuenta del resultado de la acción y del proceso de consumo del contenido de los isotanques que restaban ser consumidos de acuerdo a lo señalado en la acción.</w:t>
            </w:r>
          </w:p>
          <w:p w:rsidR="00CD4065" w:rsidRDefault="00E826BB" w:rsidP="00CD4065">
            <w:pPr>
              <w:rPr>
                <w:b/>
              </w:rPr>
            </w:pPr>
            <w:r>
              <w:t xml:space="preserve">Entrega en </w:t>
            </w:r>
            <w:r w:rsidR="00CD4065">
              <w:t>15</w:t>
            </w:r>
            <w:r>
              <w:t xml:space="preserve">0 días contados desde la notificación de la aprobación del </w:t>
            </w:r>
            <w:r w:rsidRPr="002E3FED">
              <w:t>Programa de Cumplimiento corregido.</w:t>
            </w:r>
          </w:p>
          <w:p w:rsidR="00477E13" w:rsidRPr="002E3FED" w:rsidRDefault="00477E13" w:rsidP="00CD4065">
            <w:pPr>
              <w:rPr>
                <w:b/>
              </w:rPr>
            </w:pPr>
          </w:p>
        </w:tc>
        <w:tc>
          <w:tcPr>
            <w:tcW w:w="1843" w:type="dxa"/>
          </w:tcPr>
          <w:p w:rsidR="00777A9A" w:rsidRDefault="00CD4065" w:rsidP="00D620E1">
            <w:r>
              <w:t>1.- No almacenar isotanques con etanol.</w:t>
            </w:r>
          </w:p>
          <w:p w:rsidR="00CD4065" w:rsidRDefault="00CD4065" w:rsidP="00D620E1"/>
          <w:p w:rsidR="00CD4065" w:rsidRDefault="00CD4065" w:rsidP="00D620E1">
            <w:r>
              <w:t>0.- Almacenar isotanques con etanol.</w:t>
            </w:r>
          </w:p>
        </w:tc>
        <w:tc>
          <w:tcPr>
            <w:tcW w:w="1701" w:type="dxa"/>
          </w:tcPr>
          <w:p w:rsidR="00CD4065" w:rsidRDefault="00CD4065" w:rsidP="00777A9A">
            <w:pPr>
              <w:rPr>
                <w:b/>
              </w:rPr>
            </w:pPr>
            <w:r>
              <w:rPr>
                <w:b/>
              </w:rPr>
              <w:t xml:space="preserve">No almacenar isotanques con etanol </w:t>
            </w:r>
          </w:p>
          <w:p w:rsidR="00777A9A" w:rsidRPr="008854DC" w:rsidRDefault="00CD4065" w:rsidP="00777A9A">
            <w:pPr>
              <w:rPr>
                <w:b/>
              </w:rPr>
            </w:pPr>
            <w:r>
              <w:rPr>
                <w:b/>
              </w:rPr>
              <w:t>(Indicador = 1).</w:t>
            </w:r>
          </w:p>
        </w:tc>
        <w:tc>
          <w:tcPr>
            <w:tcW w:w="2443" w:type="dxa"/>
          </w:tcPr>
          <w:p w:rsidR="00777A9A" w:rsidRDefault="00E807A5" w:rsidP="00F04BA5">
            <w:pPr>
              <w:rPr>
                <w:iCs/>
              </w:rPr>
            </w:pPr>
            <w:r>
              <w:rPr>
                <w:iCs/>
              </w:rPr>
              <w:t>En la actividad de inspección ambiental se evidenci</w:t>
            </w:r>
            <w:r w:rsidR="00242637">
              <w:rPr>
                <w:iCs/>
              </w:rPr>
              <w:t>ó</w:t>
            </w:r>
            <w:r>
              <w:rPr>
                <w:iCs/>
              </w:rPr>
              <w:t xml:space="preserve"> la inexistencia de los isotanques.</w:t>
            </w:r>
          </w:p>
          <w:p w:rsidR="00E807A5" w:rsidRDefault="00E807A5" w:rsidP="00F04BA5">
            <w:pPr>
              <w:rPr>
                <w:iCs/>
              </w:rPr>
            </w:pPr>
          </w:p>
          <w:p w:rsidR="00E807A5" w:rsidRPr="00E807A5" w:rsidRDefault="004477B4" w:rsidP="00E807A5">
            <w:pPr>
              <w:rPr>
                <w:iCs/>
              </w:rPr>
            </w:pPr>
            <w:r>
              <w:rPr>
                <w:iCs/>
              </w:rPr>
              <w:t>Mediante</w:t>
            </w:r>
            <w:r w:rsidRPr="00E807A5">
              <w:rPr>
                <w:iCs/>
              </w:rPr>
              <w:t xml:space="preserve"> </w:t>
            </w:r>
            <w:r w:rsidR="00E807A5" w:rsidRPr="00E807A5">
              <w:rPr>
                <w:iCs/>
              </w:rPr>
              <w:t xml:space="preserve">escrito (Anexo </w:t>
            </w:r>
            <w:r w:rsidR="00E807A5">
              <w:rPr>
                <w:iCs/>
              </w:rPr>
              <w:t>7</w:t>
            </w:r>
            <w:r w:rsidR="00E807A5" w:rsidRPr="00E807A5">
              <w:rPr>
                <w:iCs/>
              </w:rPr>
              <w:t xml:space="preserve">) entregado a esta Superintendencia por el Sr. Ricardo Irarrázabal, en representación de Golden Omega S.A. el día 08 de </w:t>
            </w:r>
            <w:r w:rsidR="00E807A5">
              <w:rPr>
                <w:iCs/>
              </w:rPr>
              <w:t>julio</w:t>
            </w:r>
            <w:r w:rsidR="00E807A5" w:rsidRPr="00E807A5">
              <w:rPr>
                <w:iCs/>
              </w:rPr>
              <w:t xml:space="preserve"> de 2015, adjunt</w:t>
            </w:r>
            <w:r w:rsidR="00E1718A">
              <w:rPr>
                <w:iCs/>
              </w:rPr>
              <w:t>ó</w:t>
            </w:r>
            <w:r w:rsidR="00E807A5">
              <w:rPr>
                <w:iCs/>
              </w:rPr>
              <w:t xml:space="preserve"> set fotográfico que evidencia el consumo total de etanol y la inexistencia de los isotanques.</w:t>
            </w:r>
          </w:p>
          <w:p w:rsidR="00E807A5" w:rsidRDefault="00E807A5" w:rsidP="00F04BA5">
            <w:pPr>
              <w:rPr>
                <w:iCs/>
              </w:rPr>
            </w:pPr>
          </w:p>
          <w:p w:rsidR="00E807A5" w:rsidRDefault="00E807A5" w:rsidP="00F04BA5">
            <w:pPr>
              <w:rPr>
                <w:iCs/>
              </w:rPr>
            </w:pPr>
          </w:p>
        </w:tc>
      </w:tr>
      <w:tr w:rsidR="00D620E1" w:rsidRPr="002E3FED" w:rsidTr="00F04BA5">
        <w:tc>
          <w:tcPr>
            <w:tcW w:w="3794" w:type="dxa"/>
          </w:tcPr>
          <w:p w:rsidR="00E807A5" w:rsidRDefault="00E807A5" w:rsidP="00E826BB">
            <w:pPr>
              <w:pStyle w:val="Prrafodelista"/>
              <w:numPr>
                <w:ilvl w:val="0"/>
                <w:numId w:val="42"/>
              </w:numPr>
              <w:ind w:left="322" w:hanging="322"/>
            </w:pPr>
            <w:r>
              <w:t>Correcto almacenamiento de cilindros rotulados con etiquetas air liquide y abastible e instalación de los letreros faltantes en la zona de almacenamiento de gases.</w:t>
            </w:r>
          </w:p>
        </w:tc>
        <w:tc>
          <w:tcPr>
            <w:tcW w:w="1417" w:type="dxa"/>
            <w:gridSpan w:val="2"/>
          </w:tcPr>
          <w:p w:rsidR="00E807A5" w:rsidRPr="00E826BB" w:rsidRDefault="00E807A5" w:rsidP="00D620E1">
            <w:r>
              <w:t>Ya ejecutado</w:t>
            </w:r>
          </w:p>
        </w:tc>
        <w:tc>
          <w:tcPr>
            <w:tcW w:w="2552" w:type="dxa"/>
          </w:tcPr>
          <w:p w:rsidR="00E807A5" w:rsidRDefault="00E807A5" w:rsidP="00E807A5">
            <w:r w:rsidRPr="002E3FED">
              <w:rPr>
                <w:b/>
              </w:rPr>
              <w:t xml:space="preserve">Reporte periódico: </w:t>
            </w:r>
            <w:r>
              <w:t>No aplica.</w:t>
            </w:r>
          </w:p>
          <w:p w:rsidR="00E807A5" w:rsidRPr="002E3FED" w:rsidRDefault="00E807A5" w:rsidP="00E807A5">
            <w:pPr>
              <w:rPr>
                <w:b/>
              </w:rPr>
            </w:pPr>
          </w:p>
          <w:p w:rsidR="00E807A5" w:rsidRDefault="00E807A5" w:rsidP="00E807A5">
            <w:r w:rsidRPr="002E3FED">
              <w:rPr>
                <w:b/>
              </w:rPr>
              <w:t xml:space="preserve">Reporte Final: </w:t>
            </w:r>
            <w:r>
              <w:t xml:space="preserve">Informe final </w:t>
            </w:r>
            <w:r w:rsidR="00477E13">
              <w:t>con correcto almacenamiento e instalación adecuado de letreros informativos, incluyendo fotografías de la acción.</w:t>
            </w:r>
          </w:p>
          <w:p w:rsidR="00E807A5" w:rsidRDefault="00E807A5" w:rsidP="00E807A5">
            <w:r>
              <w:t xml:space="preserve">Entrega en </w:t>
            </w:r>
            <w:r w:rsidR="00477E13">
              <w:t>9</w:t>
            </w:r>
            <w:r>
              <w:t xml:space="preserve">0 días contados desde la notificación de la aprobación del </w:t>
            </w:r>
            <w:r w:rsidRPr="002E3FED">
              <w:t>Programa de Cumplimiento corregido.</w:t>
            </w:r>
          </w:p>
          <w:p w:rsidR="00E807A5" w:rsidRPr="002E3FED" w:rsidRDefault="00E807A5" w:rsidP="00E826BB">
            <w:pPr>
              <w:rPr>
                <w:b/>
              </w:rPr>
            </w:pPr>
          </w:p>
        </w:tc>
        <w:tc>
          <w:tcPr>
            <w:tcW w:w="1843" w:type="dxa"/>
          </w:tcPr>
          <w:p w:rsidR="00E807A5" w:rsidRDefault="00477E13" w:rsidP="00D620E1">
            <w:r>
              <w:t>1.- Contar con un correcto almacenamiento de cilindros individualizados y con letreros en la zona de almacenamiento de gases.</w:t>
            </w:r>
          </w:p>
          <w:p w:rsidR="00477E13" w:rsidRDefault="00477E13" w:rsidP="00D620E1"/>
          <w:p w:rsidR="00477E13" w:rsidRDefault="00477E13" w:rsidP="00477E13">
            <w:r>
              <w:t>0.- No contar con un correcto almacenamiento de cilindros individualizados y/o no contar con letreros en la zona de almacenamiento de gases.</w:t>
            </w:r>
          </w:p>
          <w:p w:rsidR="00477E13" w:rsidRDefault="00477E13" w:rsidP="00D620E1"/>
          <w:p w:rsidR="00477E13" w:rsidRDefault="00477E13" w:rsidP="00D620E1"/>
        </w:tc>
        <w:tc>
          <w:tcPr>
            <w:tcW w:w="1701" w:type="dxa"/>
          </w:tcPr>
          <w:p w:rsidR="00477E13" w:rsidRDefault="00477E13" w:rsidP="00777A9A">
            <w:pPr>
              <w:rPr>
                <w:b/>
              </w:rPr>
            </w:pPr>
            <w:r>
              <w:rPr>
                <w:b/>
              </w:rPr>
              <w:t xml:space="preserve">Contar con un correcto almacenamiento de cilindros individualizados y con letreros en la zona de almacenamiento de gases </w:t>
            </w:r>
          </w:p>
          <w:p w:rsidR="00E807A5" w:rsidRDefault="00477E13" w:rsidP="00777A9A">
            <w:pPr>
              <w:rPr>
                <w:b/>
              </w:rPr>
            </w:pPr>
            <w:r>
              <w:rPr>
                <w:b/>
              </w:rPr>
              <w:t>(Indicador = 1).</w:t>
            </w:r>
          </w:p>
        </w:tc>
        <w:tc>
          <w:tcPr>
            <w:tcW w:w="2443" w:type="dxa"/>
          </w:tcPr>
          <w:p w:rsidR="00477E13" w:rsidRPr="00E807A5" w:rsidRDefault="004477B4" w:rsidP="00477E13">
            <w:pPr>
              <w:rPr>
                <w:iCs/>
              </w:rPr>
            </w:pPr>
            <w:r>
              <w:rPr>
                <w:iCs/>
              </w:rPr>
              <w:t>Mediante</w:t>
            </w:r>
            <w:r w:rsidRPr="00E807A5">
              <w:rPr>
                <w:iCs/>
              </w:rPr>
              <w:t xml:space="preserve"> </w:t>
            </w:r>
            <w:r w:rsidR="00477E13" w:rsidRPr="00E807A5">
              <w:rPr>
                <w:iCs/>
              </w:rPr>
              <w:t xml:space="preserve">escrito (Anexo </w:t>
            </w:r>
            <w:r w:rsidR="00477E13">
              <w:rPr>
                <w:iCs/>
              </w:rPr>
              <w:t>4</w:t>
            </w:r>
            <w:r w:rsidR="00477E13" w:rsidRPr="00E807A5">
              <w:rPr>
                <w:iCs/>
              </w:rPr>
              <w:t xml:space="preserve">) entregado a esta Superintendencia por el Sr. Ricardo Irarrázabal, en representación de Golden Omega S.A. el día 08 de </w:t>
            </w:r>
            <w:r w:rsidR="00477E13">
              <w:rPr>
                <w:iCs/>
              </w:rPr>
              <w:t>mayo</w:t>
            </w:r>
            <w:r w:rsidR="00477E13" w:rsidRPr="00E807A5">
              <w:rPr>
                <w:iCs/>
              </w:rPr>
              <w:t xml:space="preserve"> de 2015, adjunt</w:t>
            </w:r>
            <w:r w:rsidR="00E1718A">
              <w:rPr>
                <w:iCs/>
              </w:rPr>
              <w:t>ó</w:t>
            </w:r>
            <w:r w:rsidR="00477E13">
              <w:rPr>
                <w:iCs/>
              </w:rPr>
              <w:t xml:space="preserve"> set fotográfico que evidencia el </w:t>
            </w:r>
            <w:r w:rsidR="00E1718A">
              <w:rPr>
                <w:iCs/>
              </w:rPr>
              <w:t xml:space="preserve">almacenamiento de cilindros de gas y la instalación de </w:t>
            </w:r>
            <w:r w:rsidR="00242637">
              <w:rPr>
                <w:iCs/>
              </w:rPr>
              <w:t xml:space="preserve">letreros en </w:t>
            </w:r>
            <w:r w:rsidR="00E1718A">
              <w:rPr>
                <w:iCs/>
              </w:rPr>
              <w:t>la zona de almacenamiento de gases.</w:t>
            </w:r>
          </w:p>
          <w:p w:rsidR="00E807A5" w:rsidRDefault="00E807A5" w:rsidP="00F04BA5">
            <w:pPr>
              <w:rPr>
                <w:iCs/>
              </w:rPr>
            </w:pPr>
          </w:p>
        </w:tc>
      </w:tr>
      <w:tr w:rsidR="00E1718A" w:rsidRPr="002E3FED" w:rsidTr="00F04BA5">
        <w:tc>
          <w:tcPr>
            <w:tcW w:w="3794" w:type="dxa"/>
          </w:tcPr>
          <w:p w:rsidR="00E1718A" w:rsidRDefault="00E1718A" w:rsidP="00E1718A">
            <w:pPr>
              <w:pStyle w:val="Prrafodelista"/>
              <w:numPr>
                <w:ilvl w:val="0"/>
                <w:numId w:val="42"/>
              </w:numPr>
              <w:ind w:left="322" w:hanging="322"/>
            </w:pPr>
            <w:r>
              <w:t xml:space="preserve">Dado que la glicerina (18 contenedores de 1000 Kg) no corresponden a una sustancia peligrosa de conformidad al artículo 2° del D.S. N° 78/2009 MINSAL, se solicitará y obtendrá por parte de la SEREMI de Salud, la declaración de que la glicerina no presenta ninguna de las características de peligrosidad que establece la NCh 382. Of. 2004. </w:t>
            </w:r>
          </w:p>
        </w:tc>
        <w:tc>
          <w:tcPr>
            <w:tcW w:w="1417" w:type="dxa"/>
            <w:gridSpan w:val="2"/>
          </w:tcPr>
          <w:p w:rsidR="00E1718A" w:rsidRDefault="00E1718A" w:rsidP="00994619">
            <w:r>
              <w:t xml:space="preserve">5 días hábiles contados desde la notificación de la aprobación del </w:t>
            </w:r>
            <w:r w:rsidRPr="002E3FED">
              <w:t>Programa de Cumplimiento corregido</w:t>
            </w:r>
            <w:r>
              <w:t xml:space="preserve"> para presentar la solicitud </w:t>
            </w:r>
            <w:r w:rsidR="00994619">
              <w:t xml:space="preserve">ante la Autoridad Sanitaria. Una vez presentada la solicitud,  120 días contados desde la notificación de la aprobación del </w:t>
            </w:r>
            <w:r w:rsidR="00994619" w:rsidRPr="002E3FED">
              <w:t>Programa de Cumplimiento corregido</w:t>
            </w:r>
            <w:r w:rsidR="00994619">
              <w:t xml:space="preserve"> para la obtención del pronunciamiento de la Autoridad Sanitaria.</w:t>
            </w:r>
          </w:p>
        </w:tc>
        <w:tc>
          <w:tcPr>
            <w:tcW w:w="2552" w:type="dxa"/>
          </w:tcPr>
          <w:p w:rsidR="00994619" w:rsidRDefault="00994619" w:rsidP="00994619">
            <w:r w:rsidRPr="002E3FED">
              <w:rPr>
                <w:b/>
              </w:rPr>
              <w:t xml:space="preserve">Reporte periódico: </w:t>
            </w:r>
            <w:r>
              <w:t>No aplica.</w:t>
            </w:r>
          </w:p>
          <w:p w:rsidR="00994619" w:rsidRPr="002E3FED" w:rsidRDefault="00994619" w:rsidP="00994619">
            <w:pPr>
              <w:rPr>
                <w:b/>
              </w:rPr>
            </w:pPr>
          </w:p>
          <w:p w:rsidR="00994619" w:rsidRDefault="00994619" w:rsidP="00994619">
            <w:r w:rsidRPr="002E3FED">
              <w:rPr>
                <w:b/>
              </w:rPr>
              <w:t xml:space="preserve">Reporte Final: </w:t>
            </w:r>
            <w:r w:rsidR="008E6CE7">
              <w:t>Obtención</w:t>
            </w:r>
            <w:r>
              <w:t xml:space="preserve"> del pronunciamiento emitido por la SEREMI de Salud Arica y Parinacota.</w:t>
            </w:r>
          </w:p>
          <w:p w:rsidR="00994619" w:rsidRDefault="00994619" w:rsidP="00994619">
            <w:r>
              <w:t xml:space="preserve">Entrega de copia de la solicitud efectuada a SEREMI de Salud y copia del respectivo pronunciamiento en 150 días contados desde la notificación de la aprobación del </w:t>
            </w:r>
            <w:r w:rsidRPr="002E3FED">
              <w:t>Programa de Cumplimiento corregido.</w:t>
            </w:r>
          </w:p>
          <w:p w:rsidR="00E1718A" w:rsidRPr="002E3FED" w:rsidRDefault="00E1718A" w:rsidP="00E807A5">
            <w:pPr>
              <w:rPr>
                <w:b/>
              </w:rPr>
            </w:pPr>
          </w:p>
        </w:tc>
        <w:tc>
          <w:tcPr>
            <w:tcW w:w="1843" w:type="dxa"/>
          </w:tcPr>
          <w:p w:rsidR="00E1718A" w:rsidRDefault="00994619" w:rsidP="00D620E1">
            <w:r>
              <w:t>1.- Contar con pronunciamiento de Autoridad Sanitaria que declare que glicerina no tiene características de peligrosidad.</w:t>
            </w:r>
          </w:p>
          <w:p w:rsidR="00994619" w:rsidRDefault="00994619" w:rsidP="00D620E1"/>
          <w:p w:rsidR="00994619" w:rsidRDefault="00994619" w:rsidP="00D620E1">
            <w:r>
              <w:t>0.- No contar con pronunciamiento de Autoridad Sanitaria que declare que glicerina no tiene características de peligrosidad.</w:t>
            </w:r>
          </w:p>
        </w:tc>
        <w:tc>
          <w:tcPr>
            <w:tcW w:w="1701" w:type="dxa"/>
          </w:tcPr>
          <w:p w:rsidR="00994619" w:rsidRDefault="00994619" w:rsidP="00994619">
            <w:pPr>
              <w:rPr>
                <w:b/>
              </w:rPr>
            </w:pPr>
            <w:r w:rsidRPr="00994619">
              <w:rPr>
                <w:b/>
              </w:rPr>
              <w:t xml:space="preserve">Contar con pronunciamiento de </w:t>
            </w:r>
            <w:r>
              <w:rPr>
                <w:b/>
              </w:rPr>
              <w:t xml:space="preserve">la </w:t>
            </w:r>
            <w:r w:rsidRPr="00994619">
              <w:rPr>
                <w:b/>
              </w:rPr>
              <w:t xml:space="preserve">Autoridad Sanitaria que declare que glicerina no tiene características </w:t>
            </w:r>
            <w:r>
              <w:rPr>
                <w:b/>
              </w:rPr>
              <w:t>de peligrosidad</w:t>
            </w:r>
          </w:p>
          <w:p w:rsidR="00994619" w:rsidRPr="00994619" w:rsidRDefault="00994619" w:rsidP="00994619">
            <w:pPr>
              <w:rPr>
                <w:b/>
              </w:rPr>
            </w:pPr>
            <w:r>
              <w:rPr>
                <w:b/>
              </w:rPr>
              <w:t>(Indicador = 1).</w:t>
            </w:r>
          </w:p>
          <w:p w:rsidR="00E1718A" w:rsidRDefault="00E1718A" w:rsidP="00777A9A">
            <w:pPr>
              <w:rPr>
                <w:b/>
              </w:rPr>
            </w:pPr>
          </w:p>
        </w:tc>
        <w:tc>
          <w:tcPr>
            <w:tcW w:w="2443" w:type="dxa"/>
          </w:tcPr>
          <w:p w:rsidR="00994619" w:rsidRPr="00E807A5" w:rsidRDefault="004477B4" w:rsidP="00994619">
            <w:pPr>
              <w:rPr>
                <w:iCs/>
              </w:rPr>
            </w:pPr>
            <w:r>
              <w:rPr>
                <w:iCs/>
              </w:rPr>
              <w:t>Mediante</w:t>
            </w:r>
            <w:r w:rsidRPr="00E807A5">
              <w:rPr>
                <w:iCs/>
              </w:rPr>
              <w:t xml:space="preserve"> </w:t>
            </w:r>
            <w:r w:rsidR="00994619" w:rsidRPr="00E807A5">
              <w:rPr>
                <w:iCs/>
              </w:rPr>
              <w:t xml:space="preserve">escrito (Anexo </w:t>
            </w:r>
            <w:r w:rsidR="00994619">
              <w:rPr>
                <w:iCs/>
              </w:rPr>
              <w:t>7</w:t>
            </w:r>
            <w:r w:rsidR="00994619" w:rsidRPr="00E807A5">
              <w:rPr>
                <w:iCs/>
              </w:rPr>
              <w:t xml:space="preserve">) entregado a esta Superintendencia por el Sr. Ricardo Irarrázabal, en representación de Golden Omega S.A. el día 08 de </w:t>
            </w:r>
            <w:r w:rsidR="00994619">
              <w:rPr>
                <w:iCs/>
              </w:rPr>
              <w:t>julio</w:t>
            </w:r>
            <w:r w:rsidR="00994619" w:rsidRPr="00E807A5">
              <w:rPr>
                <w:iCs/>
              </w:rPr>
              <w:t xml:space="preserve"> de 2015, adjunt</w:t>
            </w:r>
            <w:r w:rsidR="00994619">
              <w:rPr>
                <w:iCs/>
              </w:rPr>
              <w:t>ó ORD. N° A/0270 de fecha 18 de febrero de 2015 de la SEREMI de Salud</w:t>
            </w:r>
            <w:r w:rsidR="005C287C">
              <w:rPr>
                <w:iCs/>
              </w:rPr>
              <w:t>, mediante el cual indicó que la glicerina no se encuentra listada en la Resolución Exenta N° 714/2002 MINSAL, la cual determina las sustancias peligrosas para la salud, además no se encuentra incorporada en la NCh N° 382/2013, ya que la sustancia en cuestión no presenta ninguna de las características de peligrosidad establecidas en dicha Norma.</w:t>
            </w:r>
          </w:p>
          <w:p w:rsidR="00E1718A" w:rsidRPr="00E807A5" w:rsidRDefault="00E1718A" w:rsidP="00477E13">
            <w:pPr>
              <w:rPr>
                <w:iCs/>
              </w:rPr>
            </w:pPr>
          </w:p>
        </w:tc>
      </w:tr>
      <w:tr w:rsidR="005C287C" w:rsidRPr="002E3FED" w:rsidTr="00F04BA5">
        <w:tc>
          <w:tcPr>
            <w:tcW w:w="3794" w:type="dxa"/>
          </w:tcPr>
          <w:p w:rsidR="005C287C" w:rsidRDefault="008E6CE7" w:rsidP="00E1718A">
            <w:pPr>
              <w:pStyle w:val="Prrafodelista"/>
              <w:numPr>
                <w:ilvl w:val="0"/>
                <w:numId w:val="42"/>
              </w:numPr>
              <w:ind w:left="322" w:hanging="322"/>
            </w:pPr>
            <w:r>
              <w:t>Actualización</w:t>
            </w:r>
            <w:r w:rsidR="005C287C">
              <w:t xml:space="preserve"> del instructivo de manejo de los bins de Glicerina USP SMT-INS-001 v00 “Control en la Recepción de Materias Primas e Insumos a Bodega”.</w:t>
            </w:r>
          </w:p>
        </w:tc>
        <w:tc>
          <w:tcPr>
            <w:tcW w:w="1417" w:type="dxa"/>
            <w:gridSpan w:val="2"/>
          </w:tcPr>
          <w:p w:rsidR="005C287C" w:rsidRDefault="005C287C" w:rsidP="00994619">
            <w:r>
              <w:t xml:space="preserve">Ya </w:t>
            </w:r>
            <w:r w:rsidR="008E6CE7">
              <w:t>ejecutado</w:t>
            </w:r>
            <w:r>
              <w:t>.</w:t>
            </w:r>
          </w:p>
        </w:tc>
        <w:tc>
          <w:tcPr>
            <w:tcW w:w="2552" w:type="dxa"/>
          </w:tcPr>
          <w:p w:rsidR="005C287C" w:rsidRDefault="005C287C" w:rsidP="005C287C">
            <w:r w:rsidRPr="002E3FED">
              <w:rPr>
                <w:b/>
              </w:rPr>
              <w:t xml:space="preserve">Reporte periódico: </w:t>
            </w:r>
            <w:r>
              <w:t>No aplica.</w:t>
            </w:r>
          </w:p>
          <w:p w:rsidR="005C287C" w:rsidRPr="002E3FED" w:rsidRDefault="005C287C" w:rsidP="005C287C">
            <w:pPr>
              <w:rPr>
                <w:b/>
              </w:rPr>
            </w:pPr>
          </w:p>
          <w:p w:rsidR="005C287C" w:rsidRDefault="005C287C" w:rsidP="005C287C">
            <w:r w:rsidRPr="002E3FED">
              <w:rPr>
                <w:b/>
              </w:rPr>
              <w:t xml:space="preserve">Reporte Final: </w:t>
            </w:r>
            <w:r>
              <w:t>Entrega del instructivo original, instructivo actualizado y copia del memorándum a las áreas responsables.</w:t>
            </w:r>
          </w:p>
          <w:p w:rsidR="005C287C" w:rsidRDefault="005C287C" w:rsidP="005C287C">
            <w:r>
              <w:t xml:space="preserve">Entrega en 90 días contados desde la notificación de la aprobación del </w:t>
            </w:r>
            <w:r w:rsidRPr="002E3FED">
              <w:t>Programa de Cumplimiento corregido.</w:t>
            </w:r>
          </w:p>
          <w:p w:rsidR="005C287C" w:rsidRPr="002E3FED" w:rsidRDefault="005C287C" w:rsidP="00994619">
            <w:pPr>
              <w:rPr>
                <w:b/>
              </w:rPr>
            </w:pPr>
          </w:p>
        </w:tc>
        <w:tc>
          <w:tcPr>
            <w:tcW w:w="1843" w:type="dxa"/>
          </w:tcPr>
          <w:p w:rsidR="005C287C" w:rsidRDefault="005C287C" w:rsidP="00D620E1">
            <w:r>
              <w:t>1.- Contar con instructivo actualizado y derivado a áreas responsables.</w:t>
            </w:r>
          </w:p>
          <w:p w:rsidR="005C287C" w:rsidRDefault="005C287C" w:rsidP="00D620E1"/>
          <w:p w:rsidR="005C287C" w:rsidRDefault="005C287C" w:rsidP="00D620E1">
            <w:r>
              <w:t>2.- No contar con instructivo actualizado y derivado a áreas responsables.</w:t>
            </w:r>
          </w:p>
          <w:p w:rsidR="005C287C" w:rsidRDefault="005C287C" w:rsidP="00D620E1"/>
        </w:tc>
        <w:tc>
          <w:tcPr>
            <w:tcW w:w="1701" w:type="dxa"/>
          </w:tcPr>
          <w:p w:rsidR="005C287C" w:rsidRDefault="005C287C" w:rsidP="005C287C">
            <w:pPr>
              <w:rPr>
                <w:b/>
              </w:rPr>
            </w:pPr>
            <w:r w:rsidRPr="005C287C">
              <w:rPr>
                <w:b/>
              </w:rPr>
              <w:t xml:space="preserve">Contar con instructivo </w:t>
            </w:r>
            <w:r>
              <w:rPr>
                <w:b/>
              </w:rPr>
              <w:t xml:space="preserve"> </w:t>
            </w:r>
            <w:r w:rsidRPr="005C287C">
              <w:rPr>
                <w:b/>
              </w:rPr>
              <w:t>“Control en la Recepción de Materias Primas e Insumos a Bodega”</w:t>
            </w:r>
            <w:r w:rsidR="001A1795">
              <w:rPr>
                <w:b/>
              </w:rPr>
              <w:t xml:space="preserve"> </w:t>
            </w:r>
            <w:r w:rsidRPr="005C287C">
              <w:rPr>
                <w:b/>
              </w:rPr>
              <w:t>actualizado y derivado a áreas responsables</w:t>
            </w:r>
          </w:p>
          <w:p w:rsidR="001A1795" w:rsidRPr="005C287C" w:rsidRDefault="001A1795" w:rsidP="005C287C">
            <w:pPr>
              <w:rPr>
                <w:b/>
              </w:rPr>
            </w:pPr>
            <w:r>
              <w:rPr>
                <w:b/>
              </w:rPr>
              <w:t>(Indicador = 1).</w:t>
            </w:r>
          </w:p>
          <w:p w:rsidR="005C287C" w:rsidRPr="00994619" w:rsidRDefault="005C287C" w:rsidP="00994619">
            <w:pPr>
              <w:rPr>
                <w:b/>
              </w:rPr>
            </w:pPr>
          </w:p>
        </w:tc>
        <w:tc>
          <w:tcPr>
            <w:tcW w:w="2443" w:type="dxa"/>
          </w:tcPr>
          <w:p w:rsidR="001A1795" w:rsidRPr="001A1795" w:rsidRDefault="004477B4" w:rsidP="001A1795">
            <w:pPr>
              <w:rPr>
                <w:iCs/>
              </w:rPr>
            </w:pPr>
            <w:r>
              <w:rPr>
                <w:iCs/>
              </w:rPr>
              <w:t>Mediante</w:t>
            </w:r>
            <w:r w:rsidRPr="001A1795">
              <w:rPr>
                <w:iCs/>
              </w:rPr>
              <w:t xml:space="preserve"> </w:t>
            </w:r>
            <w:r w:rsidR="001A1795" w:rsidRPr="001A1795">
              <w:rPr>
                <w:iCs/>
              </w:rPr>
              <w:t xml:space="preserve">escrito (Anexo 4) entregado a esta Superintendencia por el Sr. Ricardo Irarrázabal, en representación de Golden Omega S.A. el día 08 de mayo de 2015, adjuntó </w:t>
            </w:r>
            <w:r w:rsidR="001A1795">
              <w:rPr>
                <w:iCs/>
              </w:rPr>
              <w:t>instructivo original y actualizado, además de Memorándum del Gerente de Operaciones, mediante el cual comunic</w:t>
            </w:r>
            <w:r w:rsidR="00242637">
              <w:rPr>
                <w:iCs/>
              </w:rPr>
              <w:t>ó</w:t>
            </w:r>
            <w:r w:rsidR="001A1795">
              <w:rPr>
                <w:iCs/>
              </w:rPr>
              <w:t xml:space="preserve"> la actualización del procedimiento a las áreas responsables. </w:t>
            </w:r>
          </w:p>
          <w:p w:rsidR="005C287C" w:rsidRPr="00E807A5" w:rsidRDefault="005C287C" w:rsidP="00994619">
            <w:pPr>
              <w:rPr>
                <w:iCs/>
              </w:rPr>
            </w:pPr>
          </w:p>
        </w:tc>
      </w:tr>
      <w:tr w:rsidR="001A1795" w:rsidRPr="002E3FED" w:rsidTr="00F04BA5">
        <w:tc>
          <w:tcPr>
            <w:tcW w:w="3794" w:type="dxa"/>
          </w:tcPr>
          <w:p w:rsidR="001A1795" w:rsidRDefault="001A1795" w:rsidP="00E1718A">
            <w:pPr>
              <w:pStyle w:val="Prrafodelista"/>
              <w:numPr>
                <w:ilvl w:val="0"/>
                <w:numId w:val="42"/>
              </w:numPr>
              <w:ind w:left="322" w:hanging="322"/>
            </w:pPr>
            <w:r>
              <w:t>Capacitación a los trabajadores de la planta que sean operadores del reactor de etil éster sobre el instructivo SPR-INS-003-v00 “Detención programada de reactor de transesterificación”. Asimismo, capacitación a personal de bodega de materiales a cargo de la recepción de materias primas sobre el instructivo SMT-INS-001 v01 “Control en la Recepción de Materias Primas e Insumos a Bodega”</w:t>
            </w:r>
            <w:r w:rsidR="00D620E1">
              <w:t>. En ambos casos, ellos se harán operativo a través de registros de capacitación  del Sistema de Aseguramiento de Calidad de Golden Omega S.A..</w:t>
            </w:r>
          </w:p>
        </w:tc>
        <w:tc>
          <w:tcPr>
            <w:tcW w:w="1417" w:type="dxa"/>
            <w:gridSpan w:val="2"/>
          </w:tcPr>
          <w:p w:rsidR="00D620E1" w:rsidRDefault="00D620E1" w:rsidP="00D620E1">
            <w:r>
              <w:t xml:space="preserve">60 días contados desde la notificación de la aprobación del </w:t>
            </w:r>
            <w:r w:rsidRPr="002E3FED">
              <w:t>Programa de Cumplimiento corregido.</w:t>
            </w:r>
          </w:p>
          <w:p w:rsidR="001A1795" w:rsidRDefault="001A1795" w:rsidP="00994619"/>
        </w:tc>
        <w:tc>
          <w:tcPr>
            <w:tcW w:w="2552" w:type="dxa"/>
          </w:tcPr>
          <w:p w:rsidR="00D620E1" w:rsidRDefault="00D620E1" w:rsidP="00D620E1">
            <w:r w:rsidRPr="002E3FED">
              <w:rPr>
                <w:b/>
              </w:rPr>
              <w:t xml:space="preserve">Reporte periódico: </w:t>
            </w:r>
            <w:r>
              <w:t>No aplica.</w:t>
            </w:r>
          </w:p>
          <w:p w:rsidR="00D620E1" w:rsidRPr="002E3FED" w:rsidRDefault="00D620E1" w:rsidP="00D620E1">
            <w:pPr>
              <w:rPr>
                <w:b/>
              </w:rPr>
            </w:pPr>
          </w:p>
          <w:p w:rsidR="00D620E1" w:rsidRDefault="00D620E1" w:rsidP="00D620E1">
            <w:r w:rsidRPr="002E3FED">
              <w:rPr>
                <w:b/>
              </w:rPr>
              <w:t xml:space="preserve">Reporte Final: </w:t>
            </w:r>
            <w:r>
              <w:t>Registros de capacitación del 100 % del personal relacionado con los instructivos.</w:t>
            </w:r>
          </w:p>
          <w:p w:rsidR="00D620E1" w:rsidRDefault="00D620E1" w:rsidP="00D620E1">
            <w:r>
              <w:t xml:space="preserve">Entrega en 90 días contados desde la notificación de la aprobación del </w:t>
            </w:r>
            <w:r w:rsidRPr="002E3FED">
              <w:t>Programa de Cumplimiento corregido.</w:t>
            </w:r>
          </w:p>
          <w:p w:rsidR="001A1795" w:rsidRPr="002E3FED" w:rsidRDefault="001A1795" w:rsidP="005C287C">
            <w:pPr>
              <w:rPr>
                <w:b/>
              </w:rPr>
            </w:pPr>
          </w:p>
        </w:tc>
        <w:tc>
          <w:tcPr>
            <w:tcW w:w="1843" w:type="dxa"/>
          </w:tcPr>
          <w:p w:rsidR="001A1795" w:rsidRDefault="00D620E1" w:rsidP="00D620E1">
            <w:r>
              <w:t>(N° de personas capacitadas/N° de trabajadores relacionados con los instructivos) x 100</w:t>
            </w:r>
          </w:p>
        </w:tc>
        <w:tc>
          <w:tcPr>
            <w:tcW w:w="1701" w:type="dxa"/>
          </w:tcPr>
          <w:p w:rsidR="00D620E1" w:rsidRPr="00D620E1" w:rsidRDefault="00D620E1" w:rsidP="00D620E1">
            <w:pPr>
              <w:rPr>
                <w:b/>
              </w:rPr>
            </w:pPr>
            <w:r w:rsidRPr="00D620E1">
              <w:rPr>
                <w:b/>
              </w:rPr>
              <w:t xml:space="preserve">100 % de </w:t>
            </w:r>
            <w:r>
              <w:rPr>
                <w:b/>
              </w:rPr>
              <w:t xml:space="preserve">capacitación de </w:t>
            </w:r>
            <w:r w:rsidRPr="00D620E1">
              <w:rPr>
                <w:b/>
              </w:rPr>
              <w:t xml:space="preserve">los </w:t>
            </w:r>
            <w:r>
              <w:rPr>
                <w:b/>
              </w:rPr>
              <w:t xml:space="preserve">trabajadores de la Planta que sean operadores del reactor </w:t>
            </w:r>
            <w:r w:rsidRPr="00D620E1">
              <w:rPr>
                <w:b/>
              </w:rPr>
              <w:t xml:space="preserve">de etil </w:t>
            </w:r>
            <w:r>
              <w:rPr>
                <w:b/>
              </w:rPr>
              <w:t xml:space="preserve">éster en relación al instructivo </w:t>
            </w:r>
            <w:r w:rsidRPr="00D620E1">
              <w:rPr>
                <w:b/>
              </w:rPr>
              <w:t>“Detención programada de reactor de transesterificación”.</w:t>
            </w:r>
          </w:p>
          <w:p w:rsidR="00D620E1" w:rsidRDefault="00D620E1" w:rsidP="00D620E1">
            <w:pPr>
              <w:rPr>
                <w:b/>
              </w:rPr>
            </w:pPr>
          </w:p>
          <w:p w:rsidR="00D620E1" w:rsidRPr="00D620E1" w:rsidRDefault="00D620E1" w:rsidP="00D620E1">
            <w:pPr>
              <w:rPr>
                <w:b/>
              </w:rPr>
            </w:pPr>
          </w:p>
          <w:p w:rsidR="001A1795" w:rsidRDefault="00D620E1" w:rsidP="00D620E1">
            <w:pPr>
              <w:rPr>
                <w:b/>
              </w:rPr>
            </w:pPr>
            <w:r w:rsidRPr="00D620E1">
              <w:rPr>
                <w:b/>
              </w:rPr>
              <w:t xml:space="preserve">100% de </w:t>
            </w:r>
            <w:r>
              <w:rPr>
                <w:b/>
              </w:rPr>
              <w:t>capacitación a personal de Bodega de materiales a cargo de la recepción de materias primas</w:t>
            </w:r>
            <w:r w:rsidRPr="00D620E1">
              <w:rPr>
                <w:b/>
              </w:rPr>
              <w:t xml:space="preserve"> en relación al instructivo “Control en la Recepción de Materias Primas e Insumos a Bodega”.</w:t>
            </w:r>
          </w:p>
          <w:p w:rsidR="00D620E1" w:rsidRPr="005C287C" w:rsidRDefault="00D620E1" w:rsidP="00D620E1">
            <w:pPr>
              <w:rPr>
                <w:b/>
              </w:rPr>
            </w:pPr>
          </w:p>
        </w:tc>
        <w:tc>
          <w:tcPr>
            <w:tcW w:w="2443" w:type="dxa"/>
          </w:tcPr>
          <w:p w:rsidR="001A1795" w:rsidRPr="001A1795" w:rsidRDefault="004477B4" w:rsidP="00E81834">
            <w:pPr>
              <w:rPr>
                <w:iCs/>
              </w:rPr>
            </w:pPr>
            <w:r>
              <w:rPr>
                <w:iCs/>
              </w:rPr>
              <w:t>Mediante</w:t>
            </w:r>
            <w:r w:rsidRPr="00D620E1">
              <w:rPr>
                <w:iCs/>
              </w:rPr>
              <w:t xml:space="preserve"> </w:t>
            </w:r>
            <w:r w:rsidR="00D620E1" w:rsidRPr="00D620E1">
              <w:rPr>
                <w:iCs/>
              </w:rPr>
              <w:t>escrito (Anexo 4) entregado a esta Superintendencia por el Sr. Ricardo Irarrázabal, en representación de Golden Omega S.A. el día 08 de mayo de 2015, adjuntó</w:t>
            </w:r>
            <w:r w:rsidR="00D620E1">
              <w:rPr>
                <w:iCs/>
              </w:rPr>
              <w:t xml:space="preserve"> los registros de capacitación que evidencian que el 100 % </w:t>
            </w:r>
            <w:r w:rsidR="00D620E1" w:rsidRPr="00D620E1">
              <w:rPr>
                <w:iCs/>
              </w:rPr>
              <w:t>de</w:t>
            </w:r>
            <w:r w:rsidR="00E81834">
              <w:rPr>
                <w:iCs/>
              </w:rPr>
              <w:t xml:space="preserve">l personal involucrado con estos </w:t>
            </w:r>
            <w:r w:rsidR="008E6CE7">
              <w:rPr>
                <w:iCs/>
              </w:rPr>
              <w:t>instructivos</w:t>
            </w:r>
            <w:r w:rsidR="00E81834">
              <w:rPr>
                <w:iCs/>
              </w:rPr>
              <w:t xml:space="preserve"> fueron capacitados.</w:t>
            </w:r>
            <w:r w:rsidR="00D620E1" w:rsidRPr="00D620E1">
              <w:rPr>
                <w:iCs/>
              </w:rPr>
              <w:t xml:space="preserve"> </w:t>
            </w:r>
          </w:p>
        </w:tc>
      </w:tr>
    </w:tbl>
    <w:p w:rsidR="00E81834" w:rsidRDefault="00E81834">
      <w:pPr>
        <w:jc w:val="left"/>
        <w:rPr>
          <w:color w:val="FF0000"/>
        </w:rPr>
      </w:pPr>
    </w:p>
    <w:p w:rsidR="00E81834" w:rsidRPr="0025129B" w:rsidRDefault="00E81834" w:rsidP="00E81834">
      <w:pPr>
        <w:pStyle w:val="Ttulo2"/>
      </w:pPr>
      <w:bookmarkStart w:id="141" w:name="_Toc441235300"/>
      <w:r>
        <w:t xml:space="preserve">Objetivo </w:t>
      </w:r>
      <w:r w:rsidR="008E6CE7">
        <w:t>específico</w:t>
      </w:r>
      <w:r>
        <w:t xml:space="preserve"> N° 5</w:t>
      </w:r>
      <w:r w:rsidRPr="00EB1A04">
        <w:t>.</w:t>
      </w:r>
      <w:bookmarkEnd w:id="141"/>
    </w:p>
    <w:p w:rsidR="00E81834" w:rsidRDefault="00E81834" w:rsidP="00E81834"/>
    <w:tbl>
      <w:tblPr>
        <w:tblStyle w:val="Tablaconcuadrcula"/>
        <w:tblW w:w="0" w:type="auto"/>
        <w:tblInd w:w="-38" w:type="dxa"/>
        <w:tblLayout w:type="fixed"/>
        <w:tblCellMar>
          <w:left w:w="70" w:type="dxa"/>
          <w:right w:w="70" w:type="dxa"/>
        </w:tblCellMar>
        <w:tblLook w:val="0000" w:firstRow="0" w:lastRow="0" w:firstColumn="0" w:lastColumn="0" w:noHBand="0" w:noVBand="0"/>
      </w:tblPr>
      <w:tblGrid>
        <w:gridCol w:w="3085"/>
        <w:gridCol w:w="1418"/>
        <w:gridCol w:w="150"/>
        <w:gridCol w:w="2401"/>
        <w:gridCol w:w="1418"/>
        <w:gridCol w:w="1417"/>
        <w:gridCol w:w="3861"/>
      </w:tblGrid>
      <w:tr w:rsidR="00E81834" w:rsidRPr="00B87657" w:rsidTr="00FB0C75">
        <w:trPr>
          <w:trHeight w:val="315"/>
        </w:trPr>
        <w:tc>
          <w:tcPr>
            <w:tcW w:w="4653" w:type="dxa"/>
            <w:gridSpan w:val="3"/>
          </w:tcPr>
          <w:p w:rsidR="00E81834" w:rsidRPr="00B87657" w:rsidRDefault="00E81834" w:rsidP="00E81834">
            <w:pPr>
              <w:rPr>
                <w:b/>
              </w:rPr>
            </w:pPr>
            <w:r w:rsidRPr="00B87657">
              <w:rPr>
                <w:b/>
                <w:bCs/>
              </w:rPr>
              <w:t>Número de Hecho Constatado</w:t>
            </w:r>
            <w:r w:rsidRPr="00B87657">
              <w:t xml:space="preserve">: </w:t>
            </w:r>
            <w:r>
              <w:t>5</w:t>
            </w:r>
            <w:r w:rsidRPr="00B87657">
              <w:t>.</w:t>
            </w:r>
          </w:p>
        </w:tc>
        <w:tc>
          <w:tcPr>
            <w:tcW w:w="9097" w:type="dxa"/>
            <w:gridSpan w:val="4"/>
            <w:shd w:val="clear" w:color="auto" w:fill="auto"/>
          </w:tcPr>
          <w:p w:rsidR="00E81834" w:rsidRPr="00B87657" w:rsidRDefault="00E81834" w:rsidP="00895BD9">
            <w:pPr>
              <w:rPr>
                <w:b/>
              </w:rPr>
            </w:pPr>
            <w:r w:rsidRPr="00B87657">
              <w:rPr>
                <w:b/>
                <w:bCs/>
              </w:rPr>
              <w:t>Estación</w:t>
            </w:r>
            <w:r w:rsidRPr="00B87657">
              <w:t xml:space="preserve">: </w:t>
            </w:r>
            <w:r w:rsidR="00FB0C75">
              <w:t>N/A</w:t>
            </w:r>
          </w:p>
        </w:tc>
      </w:tr>
      <w:tr w:rsidR="00E81834" w:rsidRPr="00EB1A04" w:rsidTr="00FB0C75">
        <w:trPr>
          <w:trHeight w:val="495"/>
        </w:trPr>
        <w:tc>
          <w:tcPr>
            <w:tcW w:w="13750" w:type="dxa"/>
            <w:gridSpan w:val="7"/>
          </w:tcPr>
          <w:p w:rsidR="00E81834" w:rsidRPr="00B87657" w:rsidRDefault="00E81834" w:rsidP="00895BD9">
            <w:pPr>
              <w:rPr>
                <w:b/>
              </w:rPr>
            </w:pPr>
            <w:r w:rsidRPr="00B87657">
              <w:rPr>
                <w:b/>
              </w:rPr>
              <w:t>Exigencia</w:t>
            </w:r>
          </w:p>
          <w:p w:rsidR="00E81834" w:rsidRPr="00E81834" w:rsidRDefault="00E81834" w:rsidP="00E81834">
            <w:r>
              <w:t>C</w:t>
            </w:r>
            <w:r w:rsidRPr="00E81834">
              <w:t>umplir satisfactoriamente con el considerando 5.1.6. de la RCA N° 12/2011 y considerando 4.1.12 de la RCA N° 43/2011 en lo referente al cumplimiento del D</w:t>
            </w:r>
            <w:r w:rsidR="00895BD9">
              <w:t>.</w:t>
            </w:r>
            <w:r w:rsidRPr="00E81834">
              <w:t>S</w:t>
            </w:r>
            <w:r w:rsidR="00895BD9">
              <w:t>.</w:t>
            </w:r>
            <w:r w:rsidRPr="00E81834">
              <w:t xml:space="preserve"> </w:t>
            </w:r>
            <w:r w:rsidR="00895BD9">
              <w:t xml:space="preserve">N° </w:t>
            </w:r>
            <w:r w:rsidRPr="00E81834">
              <w:t>90/2000</w:t>
            </w:r>
            <w:r w:rsidR="00895BD9">
              <w:t xml:space="preserve"> MINSEGPRES, especialmente en relación a la situación detectada de superación de los parámetros por sobre nivel de tolerancia establecido en el D</w:t>
            </w:r>
            <w:r w:rsidR="00895BD9" w:rsidRPr="00895BD9">
              <w:t>.S. N° 90/2000</w:t>
            </w:r>
            <w:r w:rsidR="00895BD9">
              <w:t xml:space="preserve"> los meses de marzo, abril y mayo del año 2014, respecto de los siguientes parámetros: a)Marzo: Sulfuros</w:t>
            </w:r>
            <w:r w:rsidR="00991288">
              <w:t xml:space="preserve"> 29 mg/l; b) </w:t>
            </w:r>
            <w:r w:rsidR="008E6CE7">
              <w:t>Abril</w:t>
            </w:r>
            <w:r w:rsidR="00991288">
              <w:t>: Aceites y Grasas 775 mg/l y Sólidos Suspendidos Totales 1575 mg/l y c) Mayo: Sólidos Suspendidos Totales 1560 mg/l.</w:t>
            </w:r>
          </w:p>
          <w:p w:rsidR="00E81834" w:rsidRPr="00EB1A04" w:rsidRDefault="00E81834" w:rsidP="00895BD9">
            <w:pPr>
              <w:rPr>
                <w:b/>
                <w:sz w:val="22"/>
                <w:szCs w:val="22"/>
              </w:rPr>
            </w:pPr>
          </w:p>
        </w:tc>
      </w:tr>
      <w:tr w:rsidR="00FB0C75" w:rsidRPr="00B87657" w:rsidTr="00FB0C75">
        <w:tc>
          <w:tcPr>
            <w:tcW w:w="3085" w:type="dxa"/>
            <w:shd w:val="clear" w:color="auto" w:fill="D9D9D9" w:themeFill="background1" w:themeFillShade="D9"/>
          </w:tcPr>
          <w:p w:rsidR="00E81834" w:rsidRPr="00B87657" w:rsidRDefault="00E81834" w:rsidP="00895BD9">
            <w:pPr>
              <w:rPr>
                <w:b/>
              </w:rPr>
            </w:pPr>
            <w:r w:rsidRPr="00B87657">
              <w:rPr>
                <w:b/>
              </w:rPr>
              <w:t>Acción</w:t>
            </w:r>
          </w:p>
        </w:tc>
        <w:tc>
          <w:tcPr>
            <w:tcW w:w="1418" w:type="dxa"/>
            <w:shd w:val="clear" w:color="auto" w:fill="D9D9D9" w:themeFill="background1" w:themeFillShade="D9"/>
          </w:tcPr>
          <w:p w:rsidR="00E81834" w:rsidRPr="00B87657" w:rsidRDefault="00E81834" w:rsidP="00895BD9">
            <w:pPr>
              <w:rPr>
                <w:b/>
              </w:rPr>
            </w:pPr>
            <w:r w:rsidRPr="00B87657">
              <w:rPr>
                <w:b/>
              </w:rPr>
              <w:t>Plazo de ejecución</w:t>
            </w:r>
          </w:p>
        </w:tc>
        <w:tc>
          <w:tcPr>
            <w:tcW w:w="2551" w:type="dxa"/>
            <w:gridSpan w:val="2"/>
            <w:shd w:val="clear" w:color="auto" w:fill="D9D9D9" w:themeFill="background1" w:themeFillShade="D9"/>
          </w:tcPr>
          <w:p w:rsidR="00E81834" w:rsidRPr="00B87657" w:rsidRDefault="00E81834" w:rsidP="00895BD9">
            <w:pPr>
              <w:rPr>
                <w:b/>
              </w:rPr>
            </w:pPr>
            <w:r w:rsidRPr="00B87657">
              <w:rPr>
                <w:b/>
              </w:rPr>
              <w:t>Medios de Verificación</w:t>
            </w:r>
          </w:p>
        </w:tc>
        <w:tc>
          <w:tcPr>
            <w:tcW w:w="1418" w:type="dxa"/>
            <w:shd w:val="clear" w:color="auto" w:fill="D9D9D9" w:themeFill="background1" w:themeFillShade="D9"/>
          </w:tcPr>
          <w:p w:rsidR="00E81834" w:rsidRPr="00B87657" w:rsidRDefault="00E81834" w:rsidP="00895BD9">
            <w:pPr>
              <w:rPr>
                <w:b/>
              </w:rPr>
            </w:pPr>
            <w:r w:rsidRPr="00B87657">
              <w:rPr>
                <w:b/>
              </w:rPr>
              <w:t>Indicadores</w:t>
            </w:r>
          </w:p>
        </w:tc>
        <w:tc>
          <w:tcPr>
            <w:tcW w:w="1417" w:type="dxa"/>
            <w:shd w:val="clear" w:color="auto" w:fill="D9D9D9" w:themeFill="background1" w:themeFillShade="D9"/>
          </w:tcPr>
          <w:p w:rsidR="00E81834" w:rsidRPr="00B87657" w:rsidRDefault="00E81834" w:rsidP="00895BD9">
            <w:pPr>
              <w:rPr>
                <w:b/>
              </w:rPr>
            </w:pPr>
            <w:r w:rsidRPr="00B87657">
              <w:rPr>
                <w:b/>
              </w:rPr>
              <w:t>Meta</w:t>
            </w:r>
          </w:p>
        </w:tc>
        <w:tc>
          <w:tcPr>
            <w:tcW w:w="3861" w:type="dxa"/>
            <w:shd w:val="clear" w:color="auto" w:fill="D9D9D9" w:themeFill="background1" w:themeFillShade="D9"/>
          </w:tcPr>
          <w:p w:rsidR="00E81834" w:rsidRPr="00B87657" w:rsidRDefault="00E81834" w:rsidP="00895BD9">
            <w:pPr>
              <w:rPr>
                <w:b/>
              </w:rPr>
            </w:pPr>
            <w:r w:rsidRPr="00B87657">
              <w:rPr>
                <w:b/>
              </w:rPr>
              <w:t>Resultado de la Inspección</w:t>
            </w:r>
          </w:p>
          <w:p w:rsidR="00E81834" w:rsidRPr="00B87657" w:rsidRDefault="00E81834" w:rsidP="00895BD9">
            <w:pPr>
              <w:rPr>
                <w:b/>
              </w:rPr>
            </w:pPr>
          </w:p>
        </w:tc>
      </w:tr>
      <w:tr w:rsidR="00FB0C75" w:rsidRPr="002E3FED" w:rsidTr="00FB0C75">
        <w:tc>
          <w:tcPr>
            <w:tcW w:w="3085" w:type="dxa"/>
          </w:tcPr>
          <w:p w:rsidR="00E81834" w:rsidRPr="002E3FED" w:rsidRDefault="00E81834" w:rsidP="00E81834">
            <w:pPr>
              <w:pStyle w:val="Prrafodelista"/>
              <w:numPr>
                <w:ilvl w:val="0"/>
                <w:numId w:val="46"/>
              </w:numPr>
              <w:ind w:left="464" w:hanging="426"/>
              <w:rPr>
                <w:b/>
              </w:rPr>
            </w:pPr>
            <w:r>
              <w:t xml:space="preserve">Cumplir con el D.S. N° 90/2000 MINSEGPRES. Monitoreo mensual y por un periodo de 6 meses, como parte del </w:t>
            </w:r>
            <w:r w:rsidR="008E6CE7">
              <w:t>Programa</w:t>
            </w:r>
            <w:r>
              <w:t xml:space="preserve"> de Cumplimiento de los parámetros del D.S. N° 90/2000 MINSEGPRES, de acuerdo a lo establecido en la Resolución Exenta DFZ/RPM N° 893, de fecha 27 de agosto de 2013 de la SMA.</w:t>
            </w:r>
          </w:p>
        </w:tc>
        <w:tc>
          <w:tcPr>
            <w:tcW w:w="1418" w:type="dxa"/>
          </w:tcPr>
          <w:p w:rsidR="00E81834" w:rsidRDefault="00E81834" w:rsidP="00895BD9">
            <w:r>
              <w:t>Durante 6 meses contados desde la notificación de la aprobación del Programa de Cumplimiento.</w:t>
            </w:r>
          </w:p>
          <w:p w:rsidR="00E81834" w:rsidRPr="002E3FED" w:rsidRDefault="00E81834" w:rsidP="00895BD9">
            <w:pPr>
              <w:rPr>
                <w:b/>
              </w:rPr>
            </w:pPr>
          </w:p>
        </w:tc>
        <w:tc>
          <w:tcPr>
            <w:tcW w:w="2551" w:type="dxa"/>
            <w:gridSpan w:val="2"/>
          </w:tcPr>
          <w:p w:rsidR="00E81834" w:rsidRPr="002E3FED" w:rsidRDefault="00E81834" w:rsidP="00895BD9">
            <w:pPr>
              <w:rPr>
                <w:b/>
              </w:rPr>
            </w:pPr>
            <w:r w:rsidRPr="002E3FED">
              <w:rPr>
                <w:b/>
              </w:rPr>
              <w:t xml:space="preserve">Reporte periódico: </w:t>
            </w:r>
            <w:r>
              <w:t>No aplica.</w:t>
            </w:r>
          </w:p>
          <w:p w:rsidR="00E81834" w:rsidRPr="002E3FED" w:rsidRDefault="00E81834" w:rsidP="00895BD9">
            <w:pPr>
              <w:rPr>
                <w:b/>
              </w:rPr>
            </w:pPr>
          </w:p>
          <w:p w:rsidR="00E81834" w:rsidRDefault="00E81834" w:rsidP="00895BD9">
            <w:r w:rsidRPr="002E3FED">
              <w:rPr>
                <w:b/>
              </w:rPr>
              <w:t xml:space="preserve">Reporte Final: </w:t>
            </w:r>
            <w:r>
              <w:t>Informe de final consolidado con los resultados mensuales realizados por el laboratorio certificado.</w:t>
            </w:r>
          </w:p>
          <w:p w:rsidR="00E81834" w:rsidRDefault="00E81834" w:rsidP="00895BD9">
            <w:r>
              <w:t xml:space="preserve">Entrega en 120 días contados desde la notificación de la aprobación del </w:t>
            </w:r>
            <w:r w:rsidRPr="002E3FED">
              <w:t xml:space="preserve">Programa de Cumplimiento corregido. </w:t>
            </w:r>
          </w:p>
          <w:p w:rsidR="00E81834" w:rsidRPr="002E3FED" w:rsidRDefault="00E81834" w:rsidP="00895BD9"/>
        </w:tc>
        <w:tc>
          <w:tcPr>
            <w:tcW w:w="1418" w:type="dxa"/>
          </w:tcPr>
          <w:p w:rsidR="00E81834" w:rsidRDefault="00E81834" w:rsidP="00895BD9">
            <w:r w:rsidRPr="002E3FED">
              <w:t xml:space="preserve">1.- </w:t>
            </w:r>
            <w:r>
              <w:t>Cumplir D.S. N° 90/2000.</w:t>
            </w:r>
          </w:p>
          <w:p w:rsidR="00E81834" w:rsidRDefault="00E81834" w:rsidP="00895BD9"/>
          <w:p w:rsidR="00E81834" w:rsidRDefault="00E81834" w:rsidP="00E81834">
            <w:r w:rsidRPr="002E3FED">
              <w:t xml:space="preserve"> 0.- </w:t>
            </w:r>
            <w:r>
              <w:t>No cumplir D.S. N° 90/2000.</w:t>
            </w:r>
          </w:p>
          <w:p w:rsidR="00E81834" w:rsidRPr="002E3FED" w:rsidRDefault="00E81834" w:rsidP="00895BD9"/>
        </w:tc>
        <w:tc>
          <w:tcPr>
            <w:tcW w:w="1417" w:type="dxa"/>
          </w:tcPr>
          <w:p w:rsidR="00E81834" w:rsidRPr="00E81834" w:rsidRDefault="00E81834" w:rsidP="00E81834">
            <w:pPr>
              <w:rPr>
                <w:b/>
              </w:rPr>
            </w:pPr>
            <w:r w:rsidRPr="00E81834">
              <w:rPr>
                <w:b/>
              </w:rPr>
              <w:t>Cumpli</w:t>
            </w:r>
            <w:r>
              <w:rPr>
                <w:b/>
              </w:rPr>
              <w:t xml:space="preserve">miento del </w:t>
            </w:r>
            <w:r w:rsidRPr="00E81834">
              <w:rPr>
                <w:b/>
              </w:rPr>
              <w:t>D.S. N° 90/2000.</w:t>
            </w:r>
          </w:p>
          <w:p w:rsidR="00E81834" w:rsidRPr="002E3FED" w:rsidRDefault="00E81834" w:rsidP="00E81834">
            <w:pPr>
              <w:rPr>
                <w:b/>
              </w:rPr>
            </w:pPr>
            <w:r w:rsidRPr="00E81834">
              <w:rPr>
                <w:b/>
              </w:rPr>
              <w:t xml:space="preserve"> </w:t>
            </w:r>
            <w:r>
              <w:rPr>
                <w:b/>
              </w:rPr>
              <w:t>(Indicador = 1).</w:t>
            </w:r>
          </w:p>
        </w:tc>
        <w:tc>
          <w:tcPr>
            <w:tcW w:w="3861" w:type="dxa"/>
          </w:tcPr>
          <w:p w:rsidR="00E81834" w:rsidRPr="002E3FED" w:rsidRDefault="00DD3C43" w:rsidP="00FB0C75">
            <w:r>
              <w:rPr>
                <w:iCs/>
              </w:rPr>
              <w:t xml:space="preserve">Mediante </w:t>
            </w:r>
            <w:r w:rsidR="00E81834">
              <w:rPr>
                <w:iCs/>
              </w:rPr>
              <w:t xml:space="preserve">escrito (Anexo 5) entregado a esta Superintendencia por el Sr. Ricardo Irarrázabal, en representación de Golden Omega S.A. el día 07 de septiembre de 2015, adjuntó </w:t>
            </w:r>
            <w:r w:rsidR="00FB0C75">
              <w:rPr>
                <w:iCs/>
              </w:rPr>
              <w:t xml:space="preserve">los informes de los resultados de los monitoreos mensuales y el informe consolidado, evidenciando el cumplimiento </w:t>
            </w:r>
            <w:r w:rsidR="00FB0C75" w:rsidRPr="00FB0C75">
              <w:rPr>
                <w:iCs/>
              </w:rPr>
              <w:t>de los parámetros del D.S. N° 90/2000 MINSEGPRES, de acuerdo a lo establecido en la Resolución Exenta DFZ/RPM N° 893, de fecha 27 de agosto de 2013 de la SMA.</w:t>
            </w:r>
          </w:p>
        </w:tc>
      </w:tr>
    </w:tbl>
    <w:p w:rsidR="00E81834" w:rsidRDefault="00E81834">
      <w:pPr>
        <w:jc w:val="left"/>
        <w:rPr>
          <w:color w:val="FF0000"/>
        </w:rPr>
      </w:pPr>
    </w:p>
    <w:p w:rsidR="00FB0C75" w:rsidRPr="0025129B" w:rsidRDefault="00FB0C75" w:rsidP="00FB0C75">
      <w:pPr>
        <w:pStyle w:val="Ttulo2"/>
      </w:pPr>
      <w:bookmarkStart w:id="142" w:name="_Toc441235301"/>
      <w:r>
        <w:t xml:space="preserve">Objetivo </w:t>
      </w:r>
      <w:r w:rsidR="008E6CE7">
        <w:t>específico</w:t>
      </w:r>
      <w:r>
        <w:t xml:space="preserve"> N° 6</w:t>
      </w:r>
      <w:r w:rsidRPr="00EB1A04">
        <w:t>.</w:t>
      </w:r>
      <w:bookmarkEnd w:id="142"/>
    </w:p>
    <w:p w:rsidR="00FB0C75" w:rsidRDefault="00FB0C75" w:rsidP="00FB0C75"/>
    <w:tbl>
      <w:tblPr>
        <w:tblStyle w:val="Tablaconcuadrcula"/>
        <w:tblW w:w="0" w:type="auto"/>
        <w:tblInd w:w="-38" w:type="dxa"/>
        <w:tblCellMar>
          <w:left w:w="70" w:type="dxa"/>
          <w:right w:w="70" w:type="dxa"/>
        </w:tblCellMar>
        <w:tblLook w:val="0000" w:firstRow="0" w:lastRow="0" w:firstColumn="0" w:lastColumn="0" w:noHBand="0" w:noVBand="0"/>
      </w:tblPr>
      <w:tblGrid>
        <w:gridCol w:w="3794"/>
        <w:gridCol w:w="859"/>
        <w:gridCol w:w="558"/>
        <w:gridCol w:w="2552"/>
        <w:gridCol w:w="1843"/>
        <w:gridCol w:w="1701"/>
        <w:gridCol w:w="2443"/>
      </w:tblGrid>
      <w:tr w:rsidR="00C5331B" w:rsidRPr="00B87657" w:rsidTr="005074BA">
        <w:trPr>
          <w:trHeight w:val="315"/>
        </w:trPr>
        <w:tc>
          <w:tcPr>
            <w:tcW w:w="4653" w:type="dxa"/>
            <w:gridSpan w:val="2"/>
          </w:tcPr>
          <w:p w:rsidR="00FB0C75" w:rsidRPr="00B87657" w:rsidRDefault="00FB0C75" w:rsidP="00FB0C75">
            <w:pPr>
              <w:rPr>
                <w:b/>
              </w:rPr>
            </w:pPr>
            <w:r w:rsidRPr="00B87657">
              <w:rPr>
                <w:b/>
                <w:bCs/>
              </w:rPr>
              <w:t>Número de Hecho Constatado</w:t>
            </w:r>
            <w:r w:rsidRPr="00B87657">
              <w:t xml:space="preserve">: </w:t>
            </w:r>
            <w:r>
              <w:t>6</w:t>
            </w:r>
            <w:r w:rsidRPr="00B87657">
              <w:t>.</w:t>
            </w:r>
          </w:p>
        </w:tc>
        <w:tc>
          <w:tcPr>
            <w:tcW w:w="9097" w:type="dxa"/>
            <w:gridSpan w:val="5"/>
            <w:shd w:val="clear" w:color="auto" w:fill="auto"/>
          </w:tcPr>
          <w:p w:rsidR="00FB0C75" w:rsidRPr="00B87657" w:rsidRDefault="00FB0C75" w:rsidP="005074BA">
            <w:pPr>
              <w:rPr>
                <w:b/>
              </w:rPr>
            </w:pPr>
            <w:r w:rsidRPr="00B87657">
              <w:rPr>
                <w:b/>
                <w:bCs/>
              </w:rPr>
              <w:t>Estación</w:t>
            </w:r>
            <w:r w:rsidRPr="00B87657">
              <w:t xml:space="preserve">: </w:t>
            </w:r>
            <w:r w:rsidR="002573A3">
              <w:t>N/A</w:t>
            </w:r>
          </w:p>
        </w:tc>
      </w:tr>
      <w:tr w:rsidR="00FB0C75" w:rsidRPr="00EB1A04" w:rsidTr="005074BA">
        <w:trPr>
          <w:trHeight w:val="495"/>
        </w:trPr>
        <w:tc>
          <w:tcPr>
            <w:tcW w:w="13750" w:type="dxa"/>
            <w:gridSpan w:val="7"/>
          </w:tcPr>
          <w:p w:rsidR="00FB0C75" w:rsidRPr="00B87657" w:rsidRDefault="00FB0C75" w:rsidP="005074BA">
            <w:pPr>
              <w:rPr>
                <w:b/>
              </w:rPr>
            </w:pPr>
            <w:r w:rsidRPr="00B87657">
              <w:rPr>
                <w:b/>
              </w:rPr>
              <w:t>Exigencia</w:t>
            </w:r>
          </w:p>
          <w:p w:rsidR="00FB0C75" w:rsidRDefault="00FB0C75" w:rsidP="005074BA">
            <w:pPr>
              <w:rPr>
                <w:b/>
              </w:rPr>
            </w:pPr>
            <w:r>
              <w:t>C</w:t>
            </w:r>
            <w:r w:rsidRPr="006D2306">
              <w:t xml:space="preserve">umplir con el </w:t>
            </w:r>
            <w:r>
              <w:t>requerimiento de información</w:t>
            </w:r>
            <w:r w:rsidR="002573A3">
              <w:t xml:space="preserve"> realizado por la Superintendencia del Medio Ambiente</w:t>
            </w:r>
            <w:r w:rsidR="00EA1216">
              <w:t xml:space="preserve"> en cuanto a información disponible y garantizar la entrega futura de dicha información.</w:t>
            </w:r>
          </w:p>
          <w:p w:rsidR="00FB0C75" w:rsidRPr="00EB1A04" w:rsidRDefault="00FB0C75" w:rsidP="005074BA">
            <w:pPr>
              <w:rPr>
                <w:b/>
                <w:sz w:val="22"/>
                <w:szCs w:val="22"/>
              </w:rPr>
            </w:pPr>
          </w:p>
        </w:tc>
      </w:tr>
      <w:tr w:rsidR="00C5331B" w:rsidRPr="00B87657" w:rsidTr="005074BA">
        <w:tc>
          <w:tcPr>
            <w:tcW w:w="3794" w:type="dxa"/>
            <w:shd w:val="clear" w:color="auto" w:fill="D9D9D9" w:themeFill="background1" w:themeFillShade="D9"/>
          </w:tcPr>
          <w:p w:rsidR="00FB0C75" w:rsidRPr="00B87657" w:rsidRDefault="00FB0C75" w:rsidP="005074BA">
            <w:pPr>
              <w:rPr>
                <w:b/>
              </w:rPr>
            </w:pPr>
            <w:r w:rsidRPr="00B87657">
              <w:rPr>
                <w:b/>
              </w:rPr>
              <w:t>Acción</w:t>
            </w:r>
          </w:p>
        </w:tc>
        <w:tc>
          <w:tcPr>
            <w:tcW w:w="1417" w:type="dxa"/>
            <w:gridSpan w:val="2"/>
            <w:shd w:val="clear" w:color="auto" w:fill="D9D9D9" w:themeFill="background1" w:themeFillShade="D9"/>
          </w:tcPr>
          <w:p w:rsidR="00FB0C75" w:rsidRPr="00B87657" w:rsidRDefault="00FB0C75" w:rsidP="005074BA">
            <w:pPr>
              <w:rPr>
                <w:b/>
              </w:rPr>
            </w:pPr>
            <w:r w:rsidRPr="00B87657">
              <w:rPr>
                <w:b/>
              </w:rPr>
              <w:t>Plazo de ejecución</w:t>
            </w:r>
          </w:p>
        </w:tc>
        <w:tc>
          <w:tcPr>
            <w:tcW w:w="2552" w:type="dxa"/>
            <w:shd w:val="clear" w:color="auto" w:fill="D9D9D9" w:themeFill="background1" w:themeFillShade="D9"/>
          </w:tcPr>
          <w:p w:rsidR="00FB0C75" w:rsidRPr="00B87657" w:rsidRDefault="00FB0C75" w:rsidP="005074BA">
            <w:pPr>
              <w:rPr>
                <w:b/>
              </w:rPr>
            </w:pPr>
            <w:r w:rsidRPr="00B87657">
              <w:rPr>
                <w:b/>
              </w:rPr>
              <w:t>Medios de Verificación</w:t>
            </w:r>
          </w:p>
        </w:tc>
        <w:tc>
          <w:tcPr>
            <w:tcW w:w="1843" w:type="dxa"/>
            <w:shd w:val="clear" w:color="auto" w:fill="D9D9D9" w:themeFill="background1" w:themeFillShade="D9"/>
          </w:tcPr>
          <w:p w:rsidR="00FB0C75" w:rsidRPr="00B87657" w:rsidRDefault="00FB0C75" w:rsidP="005074BA">
            <w:pPr>
              <w:rPr>
                <w:b/>
              </w:rPr>
            </w:pPr>
            <w:r w:rsidRPr="00B87657">
              <w:rPr>
                <w:b/>
              </w:rPr>
              <w:t>Indicadores</w:t>
            </w:r>
          </w:p>
        </w:tc>
        <w:tc>
          <w:tcPr>
            <w:tcW w:w="1701" w:type="dxa"/>
            <w:shd w:val="clear" w:color="auto" w:fill="D9D9D9" w:themeFill="background1" w:themeFillShade="D9"/>
          </w:tcPr>
          <w:p w:rsidR="00FB0C75" w:rsidRPr="00B87657" w:rsidRDefault="00FB0C75" w:rsidP="005074BA">
            <w:pPr>
              <w:rPr>
                <w:b/>
              </w:rPr>
            </w:pPr>
            <w:r w:rsidRPr="00B87657">
              <w:rPr>
                <w:b/>
              </w:rPr>
              <w:t>Meta</w:t>
            </w:r>
          </w:p>
        </w:tc>
        <w:tc>
          <w:tcPr>
            <w:tcW w:w="2443" w:type="dxa"/>
            <w:shd w:val="clear" w:color="auto" w:fill="D9D9D9" w:themeFill="background1" w:themeFillShade="D9"/>
          </w:tcPr>
          <w:p w:rsidR="00FB0C75" w:rsidRPr="00B87657" w:rsidRDefault="00FB0C75" w:rsidP="005074BA">
            <w:pPr>
              <w:rPr>
                <w:b/>
              </w:rPr>
            </w:pPr>
            <w:r w:rsidRPr="00B87657">
              <w:rPr>
                <w:b/>
              </w:rPr>
              <w:t>Resultado de la Inspección</w:t>
            </w:r>
          </w:p>
          <w:p w:rsidR="00FB0C75" w:rsidRPr="00B87657" w:rsidRDefault="00FB0C75" w:rsidP="005074BA">
            <w:pPr>
              <w:rPr>
                <w:b/>
              </w:rPr>
            </w:pPr>
          </w:p>
        </w:tc>
      </w:tr>
      <w:tr w:rsidR="00C5331B" w:rsidRPr="002E3FED" w:rsidTr="005074BA">
        <w:tc>
          <w:tcPr>
            <w:tcW w:w="3794" w:type="dxa"/>
          </w:tcPr>
          <w:p w:rsidR="00FB0C75" w:rsidRPr="002E3FED" w:rsidRDefault="00EA1216" w:rsidP="00AC5F4F">
            <w:pPr>
              <w:pStyle w:val="Prrafodelista"/>
              <w:numPr>
                <w:ilvl w:val="0"/>
                <w:numId w:val="47"/>
              </w:numPr>
              <w:ind w:left="322" w:hanging="284"/>
              <w:rPr>
                <w:b/>
              </w:rPr>
            </w:pPr>
            <w:r>
              <w:t>Entrega efectiva a la Superintendencia del Medio Ambiente de la información disponible en relación a i) Informes semestrales de RILES entregados a la Autoridad Marítima, ii) Autocontroles disp</w:t>
            </w:r>
            <w:r w:rsidR="00AC5F4F">
              <w:t>onibles iii) Certificados de laboratorio disponibles iv) Autorización Sanitaria empresa Salitrera IRMA Ltda. v) Certificado del Laboratorio Cesmec dónde se indican los meses en los que se realizaron mediciones en Planta vi) Resoluciones y certificados de las empresa Salitrera IRMA y Ecofosas, que realizaron retiros de lodos por medio de camión limpia fosas desde Planta.</w:t>
            </w:r>
          </w:p>
        </w:tc>
        <w:tc>
          <w:tcPr>
            <w:tcW w:w="1417" w:type="dxa"/>
            <w:gridSpan w:val="2"/>
          </w:tcPr>
          <w:p w:rsidR="00AC5F4F" w:rsidRPr="00AC5F4F" w:rsidRDefault="00AC5F4F" w:rsidP="00AC5F4F">
            <w:r>
              <w:t xml:space="preserve">30 días contados desde la </w:t>
            </w:r>
            <w:r w:rsidRPr="00AC5F4F">
              <w:t>notificación de la aprobación del Programa de Cumplimiento.</w:t>
            </w:r>
          </w:p>
          <w:p w:rsidR="00FB0C75" w:rsidRDefault="00FB0C75" w:rsidP="005074BA"/>
          <w:p w:rsidR="00FB0C75" w:rsidRPr="002E3FED" w:rsidRDefault="00FB0C75" w:rsidP="005074BA">
            <w:pPr>
              <w:rPr>
                <w:b/>
              </w:rPr>
            </w:pPr>
          </w:p>
        </w:tc>
        <w:tc>
          <w:tcPr>
            <w:tcW w:w="2552" w:type="dxa"/>
          </w:tcPr>
          <w:p w:rsidR="00FB0C75" w:rsidRPr="002E3FED" w:rsidRDefault="00FB0C75" w:rsidP="005074BA">
            <w:pPr>
              <w:rPr>
                <w:b/>
              </w:rPr>
            </w:pPr>
            <w:r w:rsidRPr="002E3FED">
              <w:rPr>
                <w:b/>
              </w:rPr>
              <w:t xml:space="preserve">Reporte periódico: </w:t>
            </w:r>
            <w:r>
              <w:t>No aplica.</w:t>
            </w:r>
          </w:p>
          <w:p w:rsidR="00FB0C75" w:rsidRPr="002E3FED" w:rsidRDefault="00FB0C75" w:rsidP="005074BA">
            <w:pPr>
              <w:rPr>
                <w:b/>
              </w:rPr>
            </w:pPr>
          </w:p>
          <w:p w:rsidR="00FB0C75" w:rsidRDefault="00FB0C75" w:rsidP="005074BA">
            <w:r w:rsidRPr="002E3FED">
              <w:rPr>
                <w:b/>
              </w:rPr>
              <w:t xml:space="preserve">Reporte Final: </w:t>
            </w:r>
            <w:r w:rsidR="00AC5F4F">
              <w:t>Entrega de documentación solicitada.</w:t>
            </w:r>
          </w:p>
          <w:p w:rsidR="00FB0C75" w:rsidRDefault="00FB0C75" w:rsidP="005074BA">
            <w:r>
              <w:t xml:space="preserve">Entrega en </w:t>
            </w:r>
            <w:r w:rsidR="00AC5F4F">
              <w:t>3</w:t>
            </w:r>
            <w:r>
              <w:t xml:space="preserve">0 días contados desde la </w:t>
            </w:r>
            <w:r w:rsidR="00AC5F4F">
              <w:t xml:space="preserve">notificación de la </w:t>
            </w:r>
            <w:r>
              <w:t xml:space="preserve">aprobación del </w:t>
            </w:r>
            <w:r w:rsidRPr="002E3FED">
              <w:t xml:space="preserve">Programa de Cumplimiento corregido. </w:t>
            </w:r>
          </w:p>
          <w:p w:rsidR="00FB0C75" w:rsidRPr="002E3FED" w:rsidRDefault="00FB0C75" w:rsidP="005074BA"/>
        </w:tc>
        <w:tc>
          <w:tcPr>
            <w:tcW w:w="1843" w:type="dxa"/>
          </w:tcPr>
          <w:p w:rsidR="00FB0C75" w:rsidRDefault="00FB0C75" w:rsidP="005074BA">
            <w:r w:rsidRPr="002E3FED">
              <w:t xml:space="preserve">1.- </w:t>
            </w:r>
            <w:r w:rsidR="00AC5F4F">
              <w:t>Información entregada.</w:t>
            </w:r>
          </w:p>
          <w:p w:rsidR="00FB0C75" w:rsidRDefault="00FB0C75" w:rsidP="005074BA"/>
          <w:p w:rsidR="00FB0C75" w:rsidRPr="002E3FED" w:rsidRDefault="00FB0C75" w:rsidP="005074BA">
            <w:r w:rsidRPr="002E3FED">
              <w:t xml:space="preserve"> 0.- </w:t>
            </w:r>
            <w:r w:rsidR="00AC5F4F">
              <w:t>Información no entregada.</w:t>
            </w:r>
          </w:p>
        </w:tc>
        <w:tc>
          <w:tcPr>
            <w:tcW w:w="1701" w:type="dxa"/>
          </w:tcPr>
          <w:p w:rsidR="00FB0C75" w:rsidRPr="002E3FED" w:rsidRDefault="00AC5F4F" w:rsidP="005074BA">
            <w:pPr>
              <w:rPr>
                <w:b/>
              </w:rPr>
            </w:pPr>
            <w:r>
              <w:rPr>
                <w:b/>
              </w:rPr>
              <w:t xml:space="preserve">Entrega efectiva de documentación a la Superintendencia del Medio Ambienta </w:t>
            </w:r>
            <w:r w:rsidR="00FB0C75">
              <w:rPr>
                <w:b/>
              </w:rPr>
              <w:t>(Indicador = 1).</w:t>
            </w:r>
          </w:p>
        </w:tc>
        <w:tc>
          <w:tcPr>
            <w:tcW w:w="2443" w:type="dxa"/>
          </w:tcPr>
          <w:p w:rsidR="00FB0C75" w:rsidRPr="00C5331B" w:rsidRDefault="00DD3C43" w:rsidP="005074BA">
            <w:pPr>
              <w:rPr>
                <w:color w:val="FF0000"/>
              </w:rPr>
            </w:pPr>
            <w:r>
              <w:rPr>
                <w:iCs/>
              </w:rPr>
              <w:t xml:space="preserve">Mediante </w:t>
            </w:r>
            <w:r w:rsidR="00FB0C75">
              <w:rPr>
                <w:iCs/>
              </w:rPr>
              <w:t xml:space="preserve">escrito (Anexo </w:t>
            </w:r>
            <w:r w:rsidR="00AC5F4F">
              <w:rPr>
                <w:iCs/>
              </w:rPr>
              <w:t>2</w:t>
            </w:r>
            <w:r w:rsidR="00FB0C75">
              <w:rPr>
                <w:iCs/>
              </w:rPr>
              <w:t xml:space="preserve">) entregado a esta Superintendencia por el Sr. Ricardo Irarrázabal, en representación de Golden Omega S.A. el día 08 de mayo de 2015, </w:t>
            </w:r>
            <w:r w:rsidR="00C5331B">
              <w:rPr>
                <w:iCs/>
              </w:rPr>
              <w:t>entregó la información solicit</w:t>
            </w:r>
            <w:r w:rsidR="005074BA">
              <w:rPr>
                <w:iCs/>
              </w:rPr>
              <w:t xml:space="preserve">ada por esta Superintendencia. </w:t>
            </w:r>
          </w:p>
          <w:p w:rsidR="00FB0C75" w:rsidRPr="002E3FED" w:rsidRDefault="00FB0C75" w:rsidP="005074BA">
            <w:pPr>
              <w:pStyle w:val="Prrafodelista"/>
              <w:ind w:left="254"/>
            </w:pPr>
          </w:p>
        </w:tc>
      </w:tr>
    </w:tbl>
    <w:p w:rsidR="00FB0C75" w:rsidRDefault="00FB0C75">
      <w:pPr>
        <w:jc w:val="left"/>
        <w:rPr>
          <w:color w:val="FF0000"/>
        </w:rPr>
      </w:pPr>
    </w:p>
    <w:p w:rsidR="00FB0C75" w:rsidRDefault="00FB0C75">
      <w:pPr>
        <w:jc w:val="left"/>
        <w:rPr>
          <w:color w:val="FF0000"/>
        </w:rPr>
      </w:pPr>
    </w:p>
    <w:p w:rsidR="00FB0C75" w:rsidRDefault="00FB0C75">
      <w:pPr>
        <w:jc w:val="left"/>
        <w:rPr>
          <w:color w:val="FF0000"/>
        </w:rPr>
      </w:pPr>
    </w:p>
    <w:p w:rsidR="00C5331B" w:rsidRDefault="00C5331B">
      <w:pPr>
        <w:jc w:val="left"/>
        <w:rPr>
          <w:color w:val="FF0000"/>
        </w:rPr>
      </w:pPr>
    </w:p>
    <w:p w:rsidR="00C5331B" w:rsidRDefault="00C5331B">
      <w:pPr>
        <w:jc w:val="left"/>
        <w:rPr>
          <w:color w:val="FF0000"/>
        </w:rPr>
      </w:pPr>
    </w:p>
    <w:p w:rsidR="00C5331B" w:rsidRDefault="00C5331B">
      <w:pPr>
        <w:jc w:val="left"/>
        <w:rPr>
          <w:color w:val="FF0000"/>
        </w:rPr>
      </w:pPr>
    </w:p>
    <w:p w:rsidR="00C5331B" w:rsidRDefault="00C5331B">
      <w:pPr>
        <w:jc w:val="left"/>
        <w:rPr>
          <w:color w:val="FF0000"/>
        </w:rPr>
      </w:pPr>
    </w:p>
    <w:p w:rsidR="00C5331B" w:rsidRDefault="00C5331B">
      <w:pPr>
        <w:jc w:val="left"/>
        <w:rPr>
          <w:color w:val="FF0000"/>
        </w:rPr>
      </w:pPr>
    </w:p>
    <w:p w:rsidR="00C5331B" w:rsidRDefault="00C5331B">
      <w:pPr>
        <w:jc w:val="left"/>
        <w:rPr>
          <w:color w:val="FF0000"/>
        </w:rPr>
      </w:pPr>
    </w:p>
    <w:p w:rsidR="00C5331B" w:rsidRDefault="00C5331B">
      <w:pPr>
        <w:jc w:val="left"/>
        <w:rPr>
          <w:color w:val="FF0000"/>
        </w:rPr>
      </w:pPr>
    </w:p>
    <w:p w:rsidR="00C5331B" w:rsidRDefault="00C5331B">
      <w:pPr>
        <w:jc w:val="left"/>
        <w:rPr>
          <w:color w:val="FF0000"/>
        </w:rPr>
      </w:pPr>
    </w:p>
    <w:p w:rsidR="00C5331B" w:rsidRDefault="00C5331B">
      <w:pPr>
        <w:jc w:val="left"/>
        <w:rPr>
          <w:color w:val="FF0000"/>
        </w:rPr>
      </w:pPr>
    </w:p>
    <w:p w:rsidR="006D2306" w:rsidRPr="0025129B" w:rsidRDefault="006D2306">
      <w:pPr>
        <w:jc w:val="left"/>
        <w:rPr>
          <w:color w:val="FF0000"/>
        </w:rPr>
      </w:pPr>
    </w:p>
    <w:p w:rsidR="007015BE" w:rsidRPr="0025129B" w:rsidRDefault="007015BE" w:rsidP="00C958D0">
      <w:pPr>
        <w:pStyle w:val="Ttulo1"/>
      </w:pPr>
      <w:bookmarkStart w:id="143" w:name="_Toc353998131"/>
      <w:bookmarkStart w:id="144" w:name="_Toc353998204"/>
      <w:bookmarkStart w:id="145" w:name="_Toc352840404"/>
      <w:bookmarkStart w:id="146" w:name="_Toc352841464"/>
      <w:bookmarkStart w:id="147" w:name="_Toc441235302"/>
      <w:bookmarkEnd w:id="143"/>
      <w:bookmarkEnd w:id="144"/>
      <w:r w:rsidRPr="0025129B">
        <w:t>CONCLUSIONES.</w:t>
      </w:r>
      <w:bookmarkEnd w:id="145"/>
      <w:bookmarkEnd w:id="146"/>
      <w:bookmarkEnd w:id="147"/>
    </w:p>
    <w:p w:rsidR="00CE010E" w:rsidRPr="0025129B" w:rsidRDefault="00CE010E" w:rsidP="00893A4E">
      <w:pPr>
        <w:pStyle w:val="Prrafodelista"/>
        <w:ind w:left="0"/>
        <w:rPr>
          <w:rFonts w:cstheme="minorHAnsi"/>
          <w:b/>
          <w:sz w:val="14"/>
          <w:szCs w:val="24"/>
        </w:rPr>
      </w:pPr>
    </w:p>
    <w:p w:rsidR="008F5D82" w:rsidRPr="008F5D82" w:rsidRDefault="008F5D82" w:rsidP="008F5D82">
      <w:pPr>
        <w:pStyle w:val="Prrafodelista"/>
        <w:ind w:left="0"/>
        <w:rPr>
          <w:rFonts w:cstheme="minorHAnsi"/>
          <w:b/>
          <w:sz w:val="20"/>
          <w:szCs w:val="20"/>
        </w:rPr>
      </w:pPr>
      <w:r w:rsidRPr="008F5D82">
        <w:rPr>
          <w:rFonts w:cstheme="minorHAnsi"/>
          <w:sz w:val="20"/>
          <w:szCs w:val="20"/>
        </w:rPr>
        <w:t xml:space="preserve">De los resultados de la actividad de fiscalización, asociado al </w:t>
      </w:r>
      <w:r w:rsidR="005074BA">
        <w:rPr>
          <w:rFonts w:cstheme="minorHAnsi"/>
          <w:sz w:val="20"/>
          <w:szCs w:val="20"/>
        </w:rPr>
        <w:t>i</w:t>
      </w:r>
      <w:r w:rsidRPr="008F5D82">
        <w:rPr>
          <w:rFonts w:cstheme="minorHAnsi"/>
          <w:sz w:val="20"/>
          <w:szCs w:val="20"/>
        </w:rPr>
        <w:t xml:space="preserve">nstrumento de </w:t>
      </w:r>
      <w:r w:rsidR="005074BA">
        <w:rPr>
          <w:rFonts w:cstheme="minorHAnsi"/>
          <w:sz w:val="20"/>
          <w:szCs w:val="20"/>
        </w:rPr>
        <w:t>g</w:t>
      </w:r>
      <w:r w:rsidRPr="008F5D82">
        <w:rPr>
          <w:rFonts w:cstheme="minorHAnsi"/>
          <w:sz w:val="20"/>
          <w:szCs w:val="20"/>
        </w:rPr>
        <w:t xml:space="preserve">estión </w:t>
      </w:r>
      <w:r w:rsidR="005074BA">
        <w:rPr>
          <w:rFonts w:cstheme="minorHAnsi"/>
          <w:sz w:val="20"/>
          <w:szCs w:val="20"/>
        </w:rPr>
        <w:t>a</w:t>
      </w:r>
      <w:r w:rsidRPr="008F5D82">
        <w:rPr>
          <w:rFonts w:cstheme="minorHAnsi"/>
          <w:sz w:val="20"/>
          <w:szCs w:val="20"/>
        </w:rPr>
        <w:t xml:space="preserve">mbiental, se </w:t>
      </w:r>
      <w:r w:rsidR="00DD3C43">
        <w:rPr>
          <w:rFonts w:cstheme="minorHAnsi"/>
          <w:iCs/>
          <w:sz w:val="20"/>
          <w:szCs w:val="20"/>
        </w:rPr>
        <w:t>constató</w:t>
      </w:r>
      <w:r w:rsidR="00DD3C43" w:rsidRPr="008F5D82">
        <w:rPr>
          <w:rFonts w:cstheme="minorHAnsi"/>
          <w:iCs/>
          <w:sz w:val="20"/>
          <w:szCs w:val="20"/>
        </w:rPr>
        <w:t xml:space="preserve"> </w:t>
      </w:r>
      <w:r w:rsidRPr="008F5D82">
        <w:rPr>
          <w:rFonts w:cstheme="minorHAnsi"/>
          <w:iCs/>
          <w:sz w:val="20"/>
          <w:szCs w:val="20"/>
        </w:rPr>
        <w:t xml:space="preserve">el cumplimiento </w:t>
      </w:r>
      <w:r w:rsidR="005074BA">
        <w:rPr>
          <w:rFonts w:cstheme="minorHAnsi"/>
          <w:iCs/>
          <w:sz w:val="20"/>
          <w:szCs w:val="20"/>
        </w:rPr>
        <w:t xml:space="preserve">del </w:t>
      </w:r>
      <w:r w:rsidR="005074BA" w:rsidRPr="005074BA">
        <w:rPr>
          <w:rFonts w:cstheme="minorHAnsi"/>
          <w:iCs/>
          <w:sz w:val="20"/>
          <w:szCs w:val="20"/>
        </w:rPr>
        <w:t>plan de acciones y metas, contenido en el programa de cumplimiento</w:t>
      </w:r>
      <w:r w:rsidR="00DD3C43">
        <w:rPr>
          <w:rFonts w:cstheme="minorHAnsi"/>
          <w:iCs/>
          <w:sz w:val="20"/>
          <w:szCs w:val="20"/>
        </w:rPr>
        <w:t xml:space="preserve"> aprobado mediante Resolución Exenta N°6/2015 de la SMA</w:t>
      </w:r>
      <w:r w:rsidRPr="008F5D82">
        <w:rPr>
          <w:rFonts w:cstheme="minorHAnsi"/>
          <w:iCs/>
          <w:sz w:val="20"/>
          <w:szCs w:val="20"/>
        </w:rPr>
        <w:t>.</w:t>
      </w:r>
      <w:r w:rsidRPr="008F5D82">
        <w:rPr>
          <w:rFonts w:cstheme="minorHAnsi"/>
          <w:sz w:val="20"/>
          <w:szCs w:val="20"/>
        </w:rPr>
        <w:t xml:space="preserve"> </w:t>
      </w: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148" w:name="_Toc352840405"/>
      <w:bookmarkStart w:id="149" w:name="_Toc352841465"/>
      <w:bookmarkStart w:id="150" w:name="_Toc441235303"/>
      <w:r w:rsidRPr="0025129B">
        <w:t>ANEXOS.</w:t>
      </w:r>
      <w:bookmarkEnd w:id="148"/>
      <w:bookmarkEnd w:id="149"/>
      <w:bookmarkEnd w:id="150"/>
    </w:p>
    <w:p w:rsidR="005B38F1" w:rsidRPr="0025129B" w:rsidRDefault="005B38F1" w:rsidP="005B38F1">
      <w:pPr>
        <w:rPr>
          <w:sz w:val="20"/>
          <w:szCs w:val="20"/>
        </w:rPr>
      </w:pPr>
    </w:p>
    <w:tbl>
      <w:tblPr>
        <w:tblStyle w:val="Tablaconcuadrcula"/>
        <w:tblW w:w="4892" w:type="pct"/>
        <w:jc w:val="center"/>
        <w:tblLook w:val="04A0" w:firstRow="1" w:lastRow="0" w:firstColumn="1" w:lastColumn="0" w:noHBand="0" w:noVBand="1"/>
      </w:tblPr>
      <w:tblGrid>
        <w:gridCol w:w="2819"/>
        <w:gridCol w:w="7149"/>
      </w:tblGrid>
      <w:tr w:rsidR="005B38F1" w:rsidRPr="0025129B" w:rsidTr="00C01239">
        <w:trPr>
          <w:trHeight w:val="300"/>
          <w:jc w:val="center"/>
        </w:trPr>
        <w:tc>
          <w:tcPr>
            <w:tcW w:w="1414"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586"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C01239">
        <w:trPr>
          <w:trHeight w:val="300"/>
          <w:jc w:val="center"/>
        </w:trPr>
        <w:tc>
          <w:tcPr>
            <w:tcW w:w="1414" w:type="pct"/>
            <w:vAlign w:val="center"/>
          </w:tcPr>
          <w:p w:rsidR="005B38F1" w:rsidRPr="0025129B" w:rsidRDefault="005B38F1" w:rsidP="00995411">
            <w:pPr>
              <w:jc w:val="center"/>
              <w:rPr>
                <w:rFonts w:cstheme="minorHAnsi"/>
              </w:rPr>
            </w:pPr>
            <w:r w:rsidRPr="0025129B">
              <w:rPr>
                <w:rFonts w:cstheme="minorHAnsi"/>
              </w:rPr>
              <w:t>1</w:t>
            </w:r>
          </w:p>
        </w:tc>
        <w:tc>
          <w:tcPr>
            <w:tcW w:w="3586" w:type="pct"/>
            <w:vAlign w:val="center"/>
          </w:tcPr>
          <w:p w:rsidR="005B38F1" w:rsidRPr="0025129B" w:rsidRDefault="001F46BE" w:rsidP="00995411">
            <w:pPr>
              <w:rPr>
                <w:rFonts w:cstheme="minorHAnsi"/>
              </w:rPr>
            </w:pPr>
            <w:r>
              <w:rPr>
                <w:rFonts w:cstheme="minorHAnsi"/>
              </w:rPr>
              <w:t xml:space="preserve">Acta de </w:t>
            </w:r>
            <w:r w:rsidR="0077064D">
              <w:rPr>
                <w:rFonts w:cstheme="minorHAnsi"/>
              </w:rPr>
              <w:t>Inspección</w:t>
            </w:r>
            <w:r>
              <w:rPr>
                <w:rFonts w:cstheme="minorHAnsi"/>
              </w:rPr>
              <w:t xml:space="preserve"> Ambiental</w:t>
            </w:r>
          </w:p>
        </w:tc>
      </w:tr>
      <w:tr w:rsidR="005B38F1" w:rsidRPr="0025129B" w:rsidTr="00C01239">
        <w:trPr>
          <w:trHeight w:val="277"/>
          <w:jc w:val="center"/>
        </w:trPr>
        <w:tc>
          <w:tcPr>
            <w:tcW w:w="1414" w:type="pct"/>
            <w:vAlign w:val="center"/>
          </w:tcPr>
          <w:p w:rsidR="005B38F1" w:rsidRPr="0025129B" w:rsidRDefault="001F46BE" w:rsidP="00995411">
            <w:pPr>
              <w:jc w:val="center"/>
              <w:rPr>
                <w:rFonts w:cstheme="minorHAnsi"/>
              </w:rPr>
            </w:pPr>
            <w:r>
              <w:rPr>
                <w:rFonts w:cstheme="minorHAnsi"/>
              </w:rPr>
              <w:t>2</w:t>
            </w:r>
          </w:p>
        </w:tc>
        <w:tc>
          <w:tcPr>
            <w:tcW w:w="3586" w:type="pct"/>
            <w:vAlign w:val="center"/>
          </w:tcPr>
          <w:p w:rsidR="005B38F1" w:rsidRPr="0025129B" w:rsidRDefault="00C5331B" w:rsidP="00995411">
            <w:pPr>
              <w:rPr>
                <w:rFonts w:cstheme="minorHAnsi"/>
              </w:rPr>
            </w:pPr>
            <w:r>
              <w:rPr>
                <w:rFonts w:cstheme="minorHAnsi"/>
              </w:rPr>
              <w:t>Escrito de fecha 10 de marzo de 2015</w:t>
            </w:r>
          </w:p>
        </w:tc>
      </w:tr>
      <w:tr w:rsidR="005B38F1" w:rsidRPr="0025129B" w:rsidTr="00C01239">
        <w:trPr>
          <w:trHeight w:val="300"/>
          <w:jc w:val="center"/>
        </w:trPr>
        <w:tc>
          <w:tcPr>
            <w:tcW w:w="1414" w:type="pct"/>
            <w:vAlign w:val="center"/>
          </w:tcPr>
          <w:p w:rsidR="005B38F1" w:rsidRPr="0025129B" w:rsidRDefault="001F46BE" w:rsidP="00995411">
            <w:pPr>
              <w:jc w:val="center"/>
              <w:rPr>
                <w:rFonts w:cstheme="minorHAnsi"/>
              </w:rPr>
            </w:pPr>
            <w:r>
              <w:rPr>
                <w:rFonts w:cstheme="minorHAnsi"/>
              </w:rPr>
              <w:t>3</w:t>
            </w:r>
          </w:p>
        </w:tc>
        <w:tc>
          <w:tcPr>
            <w:tcW w:w="3586" w:type="pct"/>
            <w:vAlign w:val="center"/>
          </w:tcPr>
          <w:p w:rsidR="005B38F1" w:rsidRPr="0025129B" w:rsidRDefault="00C5331B" w:rsidP="00C5331B">
            <w:pPr>
              <w:rPr>
                <w:rFonts w:cstheme="minorHAnsi"/>
              </w:rPr>
            </w:pPr>
            <w:r>
              <w:rPr>
                <w:rFonts w:cstheme="minorHAnsi"/>
              </w:rPr>
              <w:t>Escrito de fecha 07 de octubre de 2015</w:t>
            </w:r>
          </w:p>
        </w:tc>
      </w:tr>
      <w:tr w:rsidR="00C5331B" w:rsidRPr="0025129B" w:rsidTr="00C01239">
        <w:trPr>
          <w:trHeight w:val="300"/>
          <w:jc w:val="center"/>
        </w:trPr>
        <w:tc>
          <w:tcPr>
            <w:tcW w:w="1414" w:type="pct"/>
            <w:vAlign w:val="center"/>
          </w:tcPr>
          <w:p w:rsidR="00C5331B" w:rsidRDefault="00C5331B" w:rsidP="00995411">
            <w:pPr>
              <w:jc w:val="center"/>
              <w:rPr>
                <w:rFonts w:cstheme="minorHAnsi"/>
              </w:rPr>
            </w:pPr>
            <w:r>
              <w:rPr>
                <w:rFonts w:cstheme="minorHAnsi"/>
              </w:rPr>
              <w:t>4</w:t>
            </w:r>
          </w:p>
        </w:tc>
        <w:tc>
          <w:tcPr>
            <w:tcW w:w="3586" w:type="pct"/>
            <w:vAlign w:val="center"/>
          </w:tcPr>
          <w:p w:rsidR="00C5331B" w:rsidRDefault="00C5331B" w:rsidP="00C5331B">
            <w:pPr>
              <w:rPr>
                <w:rFonts w:cstheme="minorHAnsi"/>
              </w:rPr>
            </w:pPr>
            <w:r>
              <w:rPr>
                <w:rFonts w:cstheme="minorHAnsi"/>
              </w:rPr>
              <w:t>Escrito de fecha 08 de mayo de 2015</w:t>
            </w:r>
          </w:p>
        </w:tc>
      </w:tr>
      <w:tr w:rsidR="00C5331B" w:rsidRPr="0025129B" w:rsidTr="00C01239">
        <w:trPr>
          <w:trHeight w:val="300"/>
          <w:jc w:val="center"/>
        </w:trPr>
        <w:tc>
          <w:tcPr>
            <w:tcW w:w="1414" w:type="pct"/>
            <w:vAlign w:val="center"/>
          </w:tcPr>
          <w:p w:rsidR="00C5331B" w:rsidRDefault="00C5331B" w:rsidP="00995411">
            <w:pPr>
              <w:jc w:val="center"/>
              <w:rPr>
                <w:rFonts w:cstheme="minorHAnsi"/>
              </w:rPr>
            </w:pPr>
            <w:r>
              <w:rPr>
                <w:rFonts w:cstheme="minorHAnsi"/>
              </w:rPr>
              <w:t>5</w:t>
            </w:r>
          </w:p>
        </w:tc>
        <w:tc>
          <w:tcPr>
            <w:tcW w:w="3586" w:type="pct"/>
            <w:vAlign w:val="center"/>
          </w:tcPr>
          <w:p w:rsidR="00C5331B" w:rsidRDefault="00C5331B" w:rsidP="00C5331B">
            <w:pPr>
              <w:rPr>
                <w:rFonts w:cstheme="minorHAnsi"/>
              </w:rPr>
            </w:pPr>
            <w:r>
              <w:rPr>
                <w:rFonts w:cstheme="minorHAnsi"/>
              </w:rPr>
              <w:t>Escrito de fecha 07 de septiembre de 2015</w:t>
            </w:r>
          </w:p>
        </w:tc>
      </w:tr>
      <w:tr w:rsidR="00C5331B" w:rsidRPr="0025129B" w:rsidTr="00C01239">
        <w:trPr>
          <w:trHeight w:val="300"/>
          <w:jc w:val="center"/>
        </w:trPr>
        <w:tc>
          <w:tcPr>
            <w:tcW w:w="1414" w:type="pct"/>
            <w:vAlign w:val="center"/>
          </w:tcPr>
          <w:p w:rsidR="00C5331B" w:rsidRDefault="00C5331B" w:rsidP="00995411">
            <w:pPr>
              <w:jc w:val="center"/>
              <w:rPr>
                <w:rFonts w:cstheme="minorHAnsi"/>
              </w:rPr>
            </w:pPr>
            <w:r>
              <w:rPr>
                <w:rFonts w:cstheme="minorHAnsi"/>
              </w:rPr>
              <w:t>6</w:t>
            </w:r>
          </w:p>
        </w:tc>
        <w:tc>
          <w:tcPr>
            <w:tcW w:w="3586" w:type="pct"/>
            <w:vAlign w:val="center"/>
          </w:tcPr>
          <w:p w:rsidR="00C5331B" w:rsidRDefault="00C5331B" w:rsidP="00C5331B">
            <w:pPr>
              <w:rPr>
                <w:rFonts w:cstheme="minorHAnsi"/>
              </w:rPr>
            </w:pPr>
            <w:r>
              <w:rPr>
                <w:rFonts w:cstheme="minorHAnsi"/>
              </w:rPr>
              <w:t>Escrito de fecha 04 de junio de 2015</w:t>
            </w:r>
          </w:p>
        </w:tc>
      </w:tr>
      <w:tr w:rsidR="00C5331B" w:rsidRPr="0025129B" w:rsidTr="00C01239">
        <w:trPr>
          <w:trHeight w:val="300"/>
          <w:jc w:val="center"/>
        </w:trPr>
        <w:tc>
          <w:tcPr>
            <w:tcW w:w="1414" w:type="pct"/>
            <w:vAlign w:val="center"/>
          </w:tcPr>
          <w:p w:rsidR="00C5331B" w:rsidRDefault="00C5331B" w:rsidP="00995411">
            <w:pPr>
              <w:jc w:val="center"/>
              <w:rPr>
                <w:rFonts w:cstheme="minorHAnsi"/>
              </w:rPr>
            </w:pPr>
            <w:r>
              <w:rPr>
                <w:rFonts w:cstheme="minorHAnsi"/>
              </w:rPr>
              <w:t>7</w:t>
            </w:r>
          </w:p>
        </w:tc>
        <w:tc>
          <w:tcPr>
            <w:tcW w:w="3586" w:type="pct"/>
            <w:vAlign w:val="center"/>
          </w:tcPr>
          <w:p w:rsidR="00C5331B" w:rsidRDefault="00C5331B" w:rsidP="00C5331B">
            <w:pPr>
              <w:rPr>
                <w:rFonts w:cstheme="minorHAnsi"/>
              </w:rPr>
            </w:pPr>
            <w:r>
              <w:rPr>
                <w:rFonts w:cstheme="minorHAnsi"/>
              </w:rPr>
              <w:t>Escrito de fecha 08 de julio de 2015</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444" w:rsidRDefault="00236444" w:rsidP="00870FF2">
      <w:r>
        <w:separator/>
      </w:r>
    </w:p>
    <w:p w:rsidR="00236444" w:rsidRDefault="00236444" w:rsidP="00870FF2"/>
    <w:p w:rsidR="00236444" w:rsidRDefault="00236444"/>
  </w:endnote>
  <w:endnote w:type="continuationSeparator" w:id="0">
    <w:p w:rsidR="00236444" w:rsidRDefault="00236444" w:rsidP="00870FF2">
      <w:r>
        <w:continuationSeparator/>
      </w:r>
    </w:p>
    <w:p w:rsidR="00236444" w:rsidRDefault="00236444" w:rsidP="00870FF2"/>
    <w:p w:rsidR="00236444" w:rsidRDefault="00236444"/>
  </w:endnote>
  <w:endnote w:type="continuationNotice" w:id="1">
    <w:p w:rsidR="00236444" w:rsidRDefault="00236444"/>
    <w:p w:rsidR="00236444" w:rsidRDefault="00236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A6300A" w:rsidRDefault="00A6300A">
        <w:pPr>
          <w:pStyle w:val="Piedepgina"/>
          <w:jc w:val="right"/>
        </w:pPr>
        <w:r w:rsidRPr="004E5529">
          <w:fldChar w:fldCharType="begin"/>
        </w:r>
        <w:r w:rsidRPr="004E5529">
          <w:instrText>PAGE   \* MERGEFORMAT</w:instrText>
        </w:r>
        <w:r w:rsidRPr="004E5529">
          <w:fldChar w:fldCharType="separate"/>
        </w:r>
        <w:r w:rsidR="007E4EFC" w:rsidRPr="007E4EFC">
          <w:rPr>
            <w:noProof/>
            <w:lang w:val="es-ES"/>
          </w:rPr>
          <w:t>4</w:t>
        </w:r>
        <w:r w:rsidRPr="004E5529">
          <w:fldChar w:fldCharType="end"/>
        </w:r>
      </w:p>
    </w:sdtContent>
  </w:sdt>
  <w:p w:rsidR="00A6300A" w:rsidRPr="00411E4F" w:rsidRDefault="00A6300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6300A" w:rsidRPr="00411E4F" w:rsidRDefault="00A6300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w:t>
    </w:r>
    <w:r w:rsidRPr="00411E4F">
      <w:rPr>
        <w:color w:val="000000" w:themeColor="text1"/>
        <w:sz w:val="16"/>
        <w:szCs w:val="16"/>
      </w:rPr>
      <w:t xml:space="preserve">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A6300A" w:rsidRDefault="00A6300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0A" w:rsidRDefault="00A6300A" w:rsidP="00870FF2">
    <w:pPr>
      <w:pStyle w:val="Piedepgina"/>
    </w:pPr>
  </w:p>
  <w:p w:rsidR="00A6300A" w:rsidRDefault="00A630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444" w:rsidRDefault="00236444" w:rsidP="00870FF2">
      <w:r>
        <w:separator/>
      </w:r>
    </w:p>
    <w:p w:rsidR="00236444" w:rsidRDefault="00236444" w:rsidP="00870FF2"/>
    <w:p w:rsidR="00236444" w:rsidRDefault="00236444"/>
  </w:footnote>
  <w:footnote w:type="continuationSeparator" w:id="0">
    <w:p w:rsidR="00236444" w:rsidRDefault="00236444" w:rsidP="00870FF2">
      <w:r>
        <w:continuationSeparator/>
      </w:r>
    </w:p>
    <w:p w:rsidR="00236444" w:rsidRDefault="00236444" w:rsidP="00870FF2"/>
    <w:p w:rsidR="00236444" w:rsidRDefault="00236444"/>
  </w:footnote>
  <w:footnote w:type="continuationNotice" w:id="1">
    <w:p w:rsidR="00236444" w:rsidRDefault="00236444"/>
    <w:p w:rsidR="00236444" w:rsidRDefault="002364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0A" w:rsidRDefault="00A6300A" w:rsidP="00870FF2">
    <w:pPr>
      <w:pStyle w:val="Encabezado"/>
    </w:pPr>
    <w:r>
      <w:rPr>
        <w:noProof/>
        <w:lang w:eastAsia="es-CL"/>
      </w:rPr>
      <w:drawing>
        <wp:anchor distT="0" distB="0" distL="114300" distR="114300" simplePos="0" relativeHeight="251659264" behindDoc="0" locked="0" layoutInCell="1" allowOverlap="1" wp14:anchorId="0488CA7C" wp14:editId="0ECC9984">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59F0"/>
    <w:multiLevelType w:val="hybridMultilevel"/>
    <w:tmpl w:val="4B86E5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750B65"/>
    <w:multiLevelType w:val="hybridMultilevel"/>
    <w:tmpl w:val="EEEC6B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AE500F"/>
    <w:multiLevelType w:val="hybridMultilevel"/>
    <w:tmpl w:val="0D06E390"/>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AA2052"/>
    <w:multiLevelType w:val="hybridMultilevel"/>
    <w:tmpl w:val="AAC4C5DC"/>
    <w:lvl w:ilvl="0" w:tplc="6E1A6066">
      <w:start w:val="1"/>
      <w:numFmt w:val="lowerLetter"/>
      <w:lvlText w:val="%1)"/>
      <w:lvlJc w:val="left"/>
      <w:pPr>
        <w:ind w:left="614" w:hanging="360"/>
      </w:pPr>
      <w:rPr>
        <w:rFonts w:hint="default"/>
      </w:rPr>
    </w:lvl>
    <w:lvl w:ilvl="1" w:tplc="340A0019" w:tentative="1">
      <w:start w:val="1"/>
      <w:numFmt w:val="lowerLetter"/>
      <w:lvlText w:val="%2."/>
      <w:lvlJc w:val="left"/>
      <w:pPr>
        <w:ind w:left="1334" w:hanging="360"/>
      </w:pPr>
    </w:lvl>
    <w:lvl w:ilvl="2" w:tplc="340A001B" w:tentative="1">
      <w:start w:val="1"/>
      <w:numFmt w:val="lowerRoman"/>
      <w:lvlText w:val="%3."/>
      <w:lvlJc w:val="right"/>
      <w:pPr>
        <w:ind w:left="2054" w:hanging="180"/>
      </w:pPr>
    </w:lvl>
    <w:lvl w:ilvl="3" w:tplc="340A000F" w:tentative="1">
      <w:start w:val="1"/>
      <w:numFmt w:val="decimal"/>
      <w:lvlText w:val="%4."/>
      <w:lvlJc w:val="left"/>
      <w:pPr>
        <w:ind w:left="2774" w:hanging="360"/>
      </w:pPr>
    </w:lvl>
    <w:lvl w:ilvl="4" w:tplc="340A0019" w:tentative="1">
      <w:start w:val="1"/>
      <w:numFmt w:val="lowerLetter"/>
      <w:lvlText w:val="%5."/>
      <w:lvlJc w:val="left"/>
      <w:pPr>
        <w:ind w:left="3494" w:hanging="360"/>
      </w:pPr>
    </w:lvl>
    <w:lvl w:ilvl="5" w:tplc="340A001B" w:tentative="1">
      <w:start w:val="1"/>
      <w:numFmt w:val="lowerRoman"/>
      <w:lvlText w:val="%6."/>
      <w:lvlJc w:val="right"/>
      <w:pPr>
        <w:ind w:left="4214" w:hanging="180"/>
      </w:pPr>
    </w:lvl>
    <w:lvl w:ilvl="6" w:tplc="340A000F" w:tentative="1">
      <w:start w:val="1"/>
      <w:numFmt w:val="decimal"/>
      <w:lvlText w:val="%7."/>
      <w:lvlJc w:val="left"/>
      <w:pPr>
        <w:ind w:left="4934" w:hanging="360"/>
      </w:pPr>
    </w:lvl>
    <w:lvl w:ilvl="7" w:tplc="340A0019" w:tentative="1">
      <w:start w:val="1"/>
      <w:numFmt w:val="lowerLetter"/>
      <w:lvlText w:val="%8."/>
      <w:lvlJc w:val="left"/>
      <w:pPr>
        <w:ind w:left="5654" w:hanging="360"/>
      </w:pPr>
    </w:lvl>
    <w:lvl w:ilvl="8" w:tplc="340A001B" w:tentative="1">
      <w:start w:val="1"/>
      <w:numFmt w:val="lowerRoman"/>
      <w:lvlText w:val="%9."/>
      <w:lvlJc w:val="right"/>
      <w:pPr>
        <w:ind w:left="6374" w:hanging="180"/>
      </w:pPr>
    </w:lvl>
  </w:abstractNum>
  <w:abstractNum w:abstractNumId="9">
    <w:nsid w:val="20AD55B7"/>
    <w:multiLevelType w:val="hybridMultilevel"/>
    <w:tmpl w:val="3E2EE2A2"/>
    <w:lvl w:ilvl="0" w:tplc="01600C2C">
      <w:start w:val="1"/>
      <w:numFmt w:val="upperRoman"/>
      <w:lvlText w:val="%1."/>
      <w:lvlJc w:val="left"/>
      <w:pPr>
        <w:ind w:left="1042" w:hanging="720"/>
      </w:pPr>
      <w:rPr>
        <w:rFonts w:hint="default"/>
        <w:b w:val="0"/>
      </w:rPr>
    </w:lvl>
    <w:lvl w:ilvl="1" w:tplc="340A0019" w:tentative="1">
      <w:start w:val="1"/>
      <w:numFmt w:val="lowerLetter"/>
      <w:lvlText w:val="%2."/>
      <w:lvlJc w:val="left"/>
      <w:pPr>
        <w:ind w:left="1402" w:hanging="360"/>
      </w:pPr>
    </w:lvl>
    <w:lvl w:ilvl="2" w:tplc="340A001B" w:tentative="1">
      <w:start w:val="1"/>
      <w:numFmt w:val="lowerRoman"/>
      <w:lvlText w:val="%3."/>
      <w:lvlJc w:val="right"/>
      <w:pPr>
        <w:ind w:left="2122" w:hanging="180"/>
      </w:pPr>
    </w:lvl>
    <w:lvl w:ilvl="3" w:tplc="340A000F" w:tentative="1">
      <w:start w:val="1"/>
      <w:numFmt w:val="decimal"/>
      <w:lvlText w:val="%4."/>
      <w:lvlJc w:val="left"/>
      <w:pPr>
        <w:ind w:left="2842" w:hanging="360"/>
      </w:pPr>
    </w:lvl>
    <w:lvl w:ilvl="4" w:tplc="340A0019" w:tentative="1">
      <w:start w:val="1"/>
      <w:numFmt w:val="lowerLetter"/>
      <w:lvlText w:val="%5."/>
      <w:lvlJc w:val="left"/>
      <w:pPr>
        <w:ind w:left="3562" w:hanging="360"/>
      </w:pPr>
    </w:lvl>
    <w:lvl w:ilvl="5" w:tplc="340A001B" w:tentative="1">
      <w:start w:val="1"/>
      <w:numFmt w:val="lowerRoman"/>
      <w:lvlText w:val="%6."/>
      <w:lvlJc w:val="right"/>
      <w:pPr>
        <w:ind w:left="4282" w:hanging="180"/>
      </w:pPr>
    </w:lvl>
    <w:lvl w:ilvl="6" w:tplc="340A000F" w:tentative="1">
      <w:start w:val="1"/>
      <w:numFmt w:val="decimal"/>
      <w:lvlText w:val="%7."/>
      <w:lvlJc w:val="left"/>
      <w:pPr>
        <w:ind w:left="5002" w:hanging="360"/>
      </w:pPr>
    </w:lvl>
    <w:lvl w:ilvl="7" w:tplc="340A0019" w:tentative="1">
      <w:start w:val="1"/>
      <w:numFmt w:val="lowerLetter"/>
      <w:lvlText w:val="%8."/>
      <w:lvlJc w:val="left"/>
      <w:pPr>
        <w:ind w:left="5722" w:hanging="360"/>
      </w:pPr>
    </w:lvl>
    <w:lvl w:ilvl="8" w:tplc="340A001B" w:tentative="1">
      <w:start w:val="1"/>
      <w:numFmt w:val="lowerRoman"/>
      <w:lvlText w:val="%9."/>
      <w:lvlJc w:val="right"/>
      <w:pPr>
        <w:ind w:left="6442" w:hanging="180"/>
      </w:pPr>
    </w:lvl>
  </w:abstractNum>
  <w:abstractNum w:abstractNumId="10">
    <w:nsid w:val="238737BC"/>
    <w:multiLevelType w:val="hybridMultilevel"/>
    <w:tmpl w:val="A0FC4E26"/>
    <w:lvl w:ilvl="0" w:tplc="753051EE">
      <w:start w:val="1"/>
      <w:numFmt w:val="lowerLetter"/>
      <w:lvlText w:val="%1)"/>
      <w:lvlJc w:val="left"/>
      <w:pPr>
        <w:ind w:left="614" w:hanging="360"/>
      </w:pPr>
      <w:rPr>
        <w:rFonts w:hint="default"/>
      </w:rPr>
    </w:lvl>
    <w:lvl w:ilvl="1" w:tplc="340A0019" w:tentative="1">
      <w:start w:val="1"/>
      <w:numFmt w:val="lowerLetter"/>
      <w:lvlText w:val="%2."/>
      <w:lvlJc w:val="left"/>
      <w:pPr>
        <w:ind w:left="1334" w:hanging="360"/>
      </w:pPr>
    </w:lvl>
    <w:lvl w:ilvl="2" w:tplc="340A001B" w:tentative="1">
      <w:start w:val="1"/>
      <w:numFmt w:val="lowerRoman"/>
      <w:lvlText w:val="%3."/>
      <w:lvlJc w:val="right"/>
      <w:pPr>
        <w:ind w:left="2054" w:hanging="180"/>
      </w:pPr>
    </w:lvl>
    <w:lvl w:ilvl="3" w:tplc="340A000F" w:tentative="1">
      <w:start w:val="1"/>
      <w:numFmt w:val="decimal"/>
      <w:lvlText w:val="%4."/>
      <w:lvlJc w:val="left"/>
      <w:pPr>
        <w:ind w:left="2774" w:hanging="360"/>
      </w:pPr>
    </w:lvl>
    <w:lvl w:ilvl="4" w:tplc="340A0019" w:tentative="1">
      <w:start w:val="1"/>
      <w:numFmt w:val="lowerLetter"/>
      <w:lvlText w:val="%5."/>
      <w:lvlJc w:val="left"/>
      <w:pPr>
        <w:ind w:left="3494" w:hanging="360"/>
      </w:pPr>
    </w:lvl>
    <w:lvl w:ilvl="5" w:tplc="340A001B" w:tentative="1">
      <w:start w:val="1"/>
      <w:numFmt w:val="lowerRoman"/>
      <w:lvlText w:val="%6."/>
      <w:lvlJc w:val="right"/>
      <w:pPr>
        <w:ind w:left="4214" w:hanging="180"/>
      </w:pPr>
    </w:lvl>
    <w:lvl w:ilvl="6" w:tplc="340A000F" w:tentative="1">
      <w:start w:val="1"/>
      <w:numFmt w:val="decimal"/>
      <w:lvlText w:val="%7."/>
      <w:lvlJc w:val="left"/>
      <w:pPr>
        <w:ind w:left="4934" w:hanging="360"/>
      </w:pPr>
    </w:lvl>
    <w:lvl w:ilvl="7" w:tplc="340A0019" w:tentative="1">
      <w:start w:val="1"/>
      <w:numFmt w:val="lowerLetter"/>
      <w:lvlText w:val="%8."/>
      <w:lvlJc w:val="left"/>
      <w:pPr>
        <w:ind w:left="5654" w:hanging="360"/>
      </w:pPr>
    </w:lvl>
    <w:lvl w:ilvl="8" w:tplc="340A001B" w:tentative="1">
      <w:start w:val="1"/>
      <w:numFmt w:val="lowerRoman"/>
      <w:lvlText w:val="%9."/>
      <w:lvlJc w:val="right"/>
      <w:pPr>
        <w:ind w:left="6374" w:hanging="180"/>
      </w:pPr>
    </w:lvl>
  </w:abstractNum>
  <w:abstractNum w:abstractNumId="11">
    <w:nsid w:val="270C3BB2"/>
    <w:multiLevelType w:val="hybridMultilevel"/>
    <w:tmpl w:val="17FA56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3277A5B"/>
    <w:multiLevelType w:val="hybridMultilevel"/>
    <w:tmpl w:val="17FA564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2CD3AC2"/>
    <w:multiLevelType w:val="hybridMultilevel"/>
    <w:tmpl w:val="19426C12"/>
    <w:lvl w:ilvl="0" w:tplc="B9EAB666">
      <w:start w:val="1"/>
      <w:numFmt w:val="upperRoman"/>
      <w:lvlText w:val="%1."/>
      <w:lvlJc w:val="left"/>
      <w:pPr>
        <w:ind w:left="758" w:hanging="720"/>
      </w:pPr>
      <w:rPr>
        <w:rFonts w:hint="default"/>
        <w:b w:val="0"/>
      </w:rPr>
    </w:lvl>
    <w:lvl w:ilvl="1" w:tplc="340A0019" w:tentative="1">
      <w:start w:val="1"/>
      <w:numFmt w:val="lowerLetter"/>
      <w:lvlText w:val="%2."/>
      <w:lvlJc w:val="left"/>
      <w:pPr>
        <w:ind w:left="1118" w:hanging="360"/>
      </w:pPr>
    </w:lvl>
    <w:lvl w:ilvl="2" w:tplc="340A001B" w:tentative="1">
      <w:start w:val="1"/>
      <w:numFmt w:val="lowerRoman"/>
      <w:lvlText w:val="%3."/>
      <w:lvlJc w:val="right"/>
      <w:pPr>
        <w:ind w:left="1838" w:hanging="180"/>
      </w:pPr>
    </w:lvl>
    <w:lvl w:ilvl="3" w:tplc="340A000F" w:tentative="1">
      <w:start w:val="1"/>
      <w:numFmt w:val="decimal"/>
      <w:lvlText w:val="%4."/>
      <w:lvlJc w:val="left"/>
      <w:pPr>
        <w:ind w:left="2558" w:hanging="360"/>
      </w:pPr>
    </w:lvl>
    <w:lvl w:ilvl="4" w:tplc="340A0019" w:tentative="1">
      <w:start w:val="1"/>
      <w:numFmt w:val="lowerLetter"/>
      <w:lvlText w:val="%5."/>
      <w:lvlJc w:val="left"/>
      <w:pPr>
        <w:ind w:left="3278" w:hanging="360"/>
      </w:pPr>
    </w:lvl>
    <w:lvl w:ilvl="5" w:tplc="340A001B" w:tentative="1">
      <w:start w:val="1"/>
      <w:numFmt w:val="lowerRoman"/>
      <w:lvlText w:val="%6."/>
      <w:lvlJc w:val="right"/>
      <w:pPr>
        <w:ind w:left="3998" w:hanging="180"/>
      </w:pPr>
    </w:lvl>
    <w:lvl w:ilvl="6" w:tplc="340A000F" w:tentative="1">
      <w:start w:val="1"/>
      <w:numFmt w:val="decimal"/>
      <w:lvlText w:val="%7."/>
      <w:lvlJc w:val="left"/>
      <w:pPr>
        <w:ind w:left="4718" w:hanging="360"/>
      </w:pPr>
    </w:lvl>
    <w:lvl w:ilvl="7" w:tplc="340A0019" w:tentative="1">
      <w:start w:val="1"/>
      <w:numFmt w:val="lowerLetter"/>
      <w:lvlText w:val="%8."/>
      <w:lvlJc w:val="left"/>
      <w:pPr>
        <w:ind w:left="5438" w:hanging="360"/>
      </w:pPr>
    </w:lvl>
    <w:lvl w:ilvl="8" w:tplc="340A001B" w:tentative="1">
      <w:start w:val="1"/>
      <w:numFmt w:val="lowerRoman"/>
      <w:lvlText w:val="%9."/>
      <w:lvlJc w:val="right"/>
      <w:pPr>
        <w:ind w:left="6158" w:hanging="180"/>
      </w:p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58F1B2C"/>
    <w:multiLevelType w:val="hybridMultilevel"/>
    <w:tmpl w:val="CE807FA8"/>
    <w:lvl w:ilvl="0" w:tplc="F424C0DC">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9932E2A"/>
    <w:multiLevelType w:val="hybridMultilevel"/>
    <w:tmpl w:val="416A0F8C"/>
    <w:lvl w:ilvl="0" w:tplc="D5C46F10">
      <w:start w:val="1"/>
      <w:numFmt w:val="lowerRoman"/>
      <w:lvlText w:val="%1."/>
      <w:lvlJc w:val="left"/>
      <w:pPr>
        <w:ind w:left="1004" w:hanging="72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7">
    <w:nsid w:val="5CEA4CF3"/>
    <w:multiLevelType w:val="hybridMultilevel"/>
    <w:tmpl w:val="795E9774"/>
    <w:lvl w:ilvl="0" w:tplc="7AE8A640">
      <w:start w:val="1"/>
      <w:numFmt w:val="upperRoman"/>
      <w:lvlText w:val="%1."/>
      <w:lvlJc w:val="left"/>
      <w:pPr>
        <w:ind w:left="1042" w:hanging="720"/>
      </w:pPr>
      <w:rPr>
        <w:rFonts w:hint="default"/>
        <w:b w:val="0"/>
      </w:rPr>
    </w:lvl>
    <w:lvl w:ilvl="1" w:tplc="340A0019" w:tentative="1">
      <w:start w:val="1"/>
      <w:numFmt w:val="lowerLetter"/>
      <w:lvlText w:val="%2."/>
      <w:lvlJc w:val="left"/>
      <w:pPr>
        <w:ind w:left="1402" w:hanging="360"/>
      </w:pPr>
    </w:lvl>
    <w:lvl w:ilvl="2" w:tplc="340A001B" w:tentative="1">
      <w:start w:val="1"/>
      <w:numFmt w:val="lowerRoman"/>
      <w:lvlText w:val="%3."/>
      <w:lvlJc w:val="right"/>
      <w:pPr>
        <w:ind w:left="2122" w:hanging="180"/>
      </w:pPr>
    </w:lvl>
    <w:lvl w:ilvl="3" w:tplc="340A000F" w:tentative="1">
      <w:start w:val="1"/>
      <w:numFmt w:val="decimal"/>
      <w:lvlText w:val="%4."/>
      <w:lvlJc w:val="left"/>
      <w:pPr>
        <w:ind w:left="2842" w:hanging="360"/>
      </w:pPr>
    </w:lvl>
    <w:lvl w:ilvl="4" w:tplc="340A0019" w:tentative="1">
      <w:start w:val="1"/>
      <w:numFmt w:val="lowerLetter"/>
      <w:lvlText w:val="%5."/>
      <w:lvlJc w:val="left"/>
      <w:pPr>
        <w:ind w:left="3562" w:hanging="360"/>
      </w:pPr>
    </w:lvl>
    <w:lvl w:ilvl="5" w:tplc="340A001B" w:tentative="1">
      <w:start w:val="1"/>
      <w:numFmt w:val="lowerRoman"/>
      <w:lvlText w:val="%6."/>
      <w:lvlJc w:val="right"/>
      <w:pPr>
        <w:ind w:left="4282" w:hanging="180"/>
      </w:pPr>
    </w:lvl>
    <w:lvl w:ilvl="6" w:tplc="340A000F" w:tentative="1">
      <w:start w:val="1"/>
      <w:numFmt w:val="decimal"/>
      <w:lvlText w:val="%7."/>
      <w:lvlJc w:val="left"/>
      <w:pPr>
        <w:ind w:left="5002" w:hanging="360"/>
      </w:pPr>
    </w:lvl>
    <w:lvl w:ilvl="7" w:tplc="340A0019" w:tentative="1">
      <w:start w:val="1"/>
      <w:numFmt w:val="lowerLetter"/>
      <w:lvlText w:val="%8."/>
      <w:lvlJc w:val="left"/>
      <w:pPr>
        <w:ind w:left="5722" w:hanging="360"/>
      </w:pPr>
    </w:lvl>
    <w:lvl w:ilvl="8" w:tplc="340A001B" w:tentative="1">
      <w:start w:val="1"/>
      <w:numFmt w:val="lowerRoman"/>
      <w:lvlText w:val="%9."/>
      <w:lvlJc w:val="right"/>
      <w:pPr>
        <w:ind w:left="6442" w:hanging="180"/>
      </w:pPr>
    </w:lvl>
  </w:abstractNum>
  <w:abstractNum w:abstractNumId="28">
    <w:nsid w:val="6039300B"/>
    <w:multiLevelType w:val="hybridMultilevel"/>
    <w:tmpl w:val="E3549F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2B0402C"/>
    <w:multiLevelType w:val="hybridMultilevel"/>
    <w:tmpl w:val="CC708050"/>
    <w:lvl w:ilvl="0" w:tplc="AB3A4EDC">
      <w:start w:val="1"/>
      <w:numFmt w:val="upperRoman"/>
      <w:lvlText w:val="%1."/>
      <w:lvlJc w:val="left"/>
      <w:pPr>
        <w:ind w:left="1042" w:hanging="720"/>
      </w:pPr>
      <w:rPr>
        <w:rFonts w:hint="default"/>
        <w:b w:val="0"/>
      </w:rPr>
    </w:lvl>
    <w:lvl w:ilvl="1" w:tplc="340A0019" w:tentative="1">
      <w:start w:val="1"/>
      <w:numFmt w:val="lowerLetter"/>
      <w:lvlText w:val="%2."/>
      <w:lvlJc w:val="left"/>
      <w:pPr>
        <w:ind w:left="1402" w:hanging="360"/>
      </w:pPr>
    </w:lvl>
    <w:lvl w:ilvl="2" w:tplc="340A001B" w:tentative="1">
      <w:start w:val="1"/>
      <w:numFmt w:val="lowerRoman"/>
      <w:lvlText w:val="%3."/>
      <w:lvlJc w:val="right"/>
      <w:pPr>
        <w:ind w:left="2122" w:hanging="180"/>
      </w:pPr>
    </w:lvl>
    <w:lvl w:ilvl="3" w:tplc="340A000F" w:tentative="1">
      <w:start w:val="1"/>
      <w:numFmt w:val="decimal"/>
      <w:lvlText w:val="%4."/>
      <w:lvlJc w:val="left"/>
      <w:pPr>
        <w:ind w:left="2842" w:hanging="360"/>
      </w:pPr>
    </w:lvl>
    <w:lvl w:ilvl="4" w:tplc="340A0019" w:tentative="1">
      <w:start w:val="1"/>
      <w:numFmt w:val="lowerLetter"/>
      <w:lvlText w:val="%5."/>
      <w:lvlJc w:val="left"/>
      <w:pPr>
        <w:ind w:left="3562" w:hanging="360"/>
      </w:pPr>
    </w:lvl>
    <w:lvl w:ilvl="5" w:tplc="340A001B" w:tentative="1">
      <w:start w:val="1"/>
      <w:numFmt w:val="lowerRoman"/>
      <w:lvlText w:val="%6."/>
      <w:lvlJc w:val="right"/>
      <w:pPr>
        <w:ind w:left="4282" w:hanging="180"/>
      </w:pPr>
    </w:lvl>
    <w:lvl w:ilvl="6" w:tplc="340A000F" w:tentative="1">
      <w:start w:val="1"/>
      <w:numFmt w:val="decimal"/>
      <w:lvlText w:val="%7."/>
      <w:lvlJc w:val="left"/>
      <w:pPr>
        <w:ind w:left="5002" w:hanging="360"/>
      </w:pPr>
    </w:lvl>
    <w:lvl w:ilvl="7" w:tplc="340A0019" w:tentative="1">
      <w:start w:val="1"/>
      <w:numFmt w:val="lowerLetter"/>
      <w:lvlText w:val="%8."/>
      <w:lvlJc w:val="left"/>
      <w:pPr>
        <w:ind w:left="5722" w:hanging="360"/>
      </w:pPr>
    </w:lvl>
    <w:lvl w:ilvl="8" w:tplc="340A001B" w:tentative="1">
      <w:start w:val="1"/>
      <w:numFmt w:val="lowerRoman"/>
      <w:lvlText w:val="%9."/>
      <w:lvlJc w:val="right"/>
      <w:pPr>
        <w:ind w:left="6442" w:hanging="180"/>
      </w:pPr>
    </w:lvl>
  </w:abstractNum>
  <w:abstractNum w:abstractNumId="30">
    <w:nsid w:val="62C30C83"/>
    <w:multiLevelType w:val="hybridMultilevel"/>
    <w:tmpl w:val="4FA4E06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A3D7D04"/>
    <w:multiLevelType w:val="hybridMultilevel"/>
    <w:tmpl w:val="DDA21CFE"/>
    <w:lvl w:ilvl="0" w:tplc="6FB612C2">
      <w:start w:val="1"/>
      <w:numFmt w:val="upp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7">
    <w:nsid w:val="748137A7"/>
    <w:multiLevelType w:val="hybridMultilevel"/>
    <w:tmpl w:val="B0EAAC0C"/>
    <w:lvl w:ilvl="0" w:tplc="3E409690">
      <w:start w:val="1"/>
      <w:numFmt w:val="upperRoman"/>
      <w:lvlText w:val="%1."/>
      <w:lvlJc w:val="left"/>
      <w:pPr>
        <w:ind w:left="758" w:hanging="720"/>
      </w:pPr>
      <w:rPr>
        <w:rFonts w:hint="default"/>
        <w:b w:val="0"/>
      </w:rPr>
    </w:lvl>
    <w:lvl w:ilvl="1" w:tplc="340A0019" w:tentative="1">
      <w:start w:val="1"/>
      <w:numFmt w:val="lowerLetter"/>
      <w:lvlText w:val="%2."/>
      <w:lvlJc w:val="left"/>
      <w:pPr>
        <w:ind w:left="1118" w:hanging="360"/>
      </w:pPr>
    </w:lvl>
    <w:lvl w:ilvl="2" w:tplc="340A001B" w:tentative="1">
      <w:start w:val="1"/>
      <w:numFmt w:val="lowerRoman"/>
      <w:lvlText w:val="%3."/>
      <w:lvlJc w:val="right"/>
      <w:pPr>
        <w:ind w:left="1838" w:hanging="180"/>
      </w:pPr>
    </w:lvl>
    <w:lvl w:ilvl="3" w:tplc="340A000F" w:tentative="1">
      <w:start w:val="1"/>
      <w:numFmt w:val="decimal"/>
      <w:lvlText w:val="%4."/>
      <w:lvlJc w:val="left"/>
      <w:pPr>
        <w:ind w:left="2558" w:hanging="360"/>
      </w:pPr>
    </w:lvl>
    <w:lvl w:ilvl="4" w:tplc="340A0019" w:tentative="1">
      <w:start w:val="1"/>
      <w:numFmt w:val="lowerLetter"/>
      <w:lvlText w:val="%5."/>
      <w:lvlJc w:val="left"/>
      <w:pPr>
        <w:ind w:left="3278" w:hanging="360"/>
      </w:pPr>
    </w:lvl>
    <w:lvl w:ilvl="5" w:tplc="340A001B" w:tentative="1">
      <w:start w:val="1"/>
      <w:numFmt w:val="lowerRoman"/>
      <w:lvlText w:val="%6."/>
      <w:lvlJc w:val="right"/>
      <w:pPr>
        <w:ind w:left="3998" w:hanging="180"/>
      </w:pPr>
    </w:lvl>
    <w:lvl w:ilvl="6" w:tplc="340A000F" w:tentative="1">
      <w:start w:val="1"/>
      <w:numFmt w:val="decimal"/>
      <w:lvlText w:val="%7."/>
      <w:lvlJc w:val="left"/>
      <w:pPr>
        <w:ind w:left="4718" w:hanging="360"/>
      </w:pPr>
    </w:lvl>
    <w:lvl w:ilvl="7" w:tplc="340A0019" w:tentative="1">
      <w:start w:val="1"/>
      <w:numFmt w:val="lowerLetter"/>
      <w:lvlText w:val="%8."/>
      <w:lvlJc w:val="left"/>
      <w:pPr>
        <w:ind w:left="5438" w:hanging="360"/>
      </w:pPr>
    </w:lvl>
    <w:lvl w:ilvl="8" w:tplc="340A001B" w:tentative="1">
      <w:start w:val="1"/>
      <w:numFmt w:val="lowerRoman"/>
      <w:lvlText w:val="%9."/>
      <w:lvlJc w:val="right"/>
      <w:pPr>
        <w:ind w:left="6158" w:hanging="180"/>
      </w:pPr>
    </w:lvl>
  </w:abstractNum>
  <w:abstractNum w:abstractNumId="38">
    <w:nsid w:val="750B7D9E"/>
    <w:multiLevelType w:val="hybridMultilevel"/>
    <w:tmpl w:val="FA124948"/>
    <w:lvl w:ilvl="0" w:tplc="52F4AB4C">
      <w:start w:val="1"/>
      <w:numFmt w:val="upperRoman"/>
      <w:lvlText w:val="%1."/>
      <w:lvlJc w:val="left"/>
      <w:pPr>
        <w:ind w:left="1042" w:hanging="720"/>
      </w:pPr>
      <w:rPr>
        <w:rFonts w:hint="default"/>
        <w:b w:val="0"/>
      </w:rPr>
    </w:lvl>
    <w:lvl w:ilvl="1" w:tplc="340A0019" w:tentative="1">
      <w:start w:val="1"/>
      <w:numFmt w:val="lowerLetter"/>
      <w:lvlText w:val="%2."/>
      <w:lvlJc w:val="left"/>
      <w:pPr>
        <w:ind w:left="1402" w:hanging="360"/>
      </w:pPr>
    </w:lvl>
    <w:lvl w:ilvl="2" w:tplc="340A001B" w:tentative="1">
      <w:start w:val="1"/>
      <w:numFmt w:val="lowerRoman"/>
      <w:lvlText w:val="%3."/>
      <w:lvlJc w:val="right"/>
      <w:pPr>
        <w:ind w:left="2122" w:hanging="180"/>
      </w:pPr>
    </w:lvl>
    <w:lvl w:ilvl="3" w:tplc="340A000F" w:tentative="1">
      <w:start w:val="1"/>
      <w:numFmt w:val="decimal"/>
      <w:lvlText w:val="%4."/>
      <w:lvlJc w:val="left"/>
      <w:pPr>
        <w:ind w:left="2842" w:hanging="360"/>
      </w:pPr>
    </w:lvl>
    <w:lvl w:ilvl="4" w:tplc="340A0019" w:tentative="1">
      <w:start w:val="1"/>
      <w:numFmt w:val="lowerLetter"/>
      <w:lvlText w:val="%5."/>
      <w:lvlJc w:val="left"/>
      <w:pPr>
        <w:ind w:left="3562" w:hanging="360"/>
      </w:pPr>
    </w:lvl>
    <w:lvl w:ilvl="5" w:tplc="340A001B" w:tentative="1">
      <w:start w:val="1"/>
      <w:numFmt w:val="lowerRoman"/>
      <w:lvlText w:val="%6."/>
      <w:lvlJc w:val="right"/>
      <w:pPr>
        <w:ind w:left="4282" w:hanging="180"/>
      </w:pPr>
    </w:lvl>
    <w:lvl w:ilvl="6" w:tplc="340A000F" w:tentative="1">
      <w:start w:val="1"/>
      <w:numFmt w:val="decimal"/>
      <w:lvlText w:val="%7."/>
      <w:lvlJc w:val="left"/>
      <w:pPr>
        <w:ind w:left="5002" w:hanging="360"/>
      </w:pPr>
    </w:lvl>
    <w:lvl w:ilvl="7" w:tplc="340A0019" w:tentative="1">
      <w:start w:val="1"/>
      <w:numFmt w:val="lowerLetter"/>
      <w:lvlText w:val="%8."/>
      <w:lvlJc w:val="left"/>
      <w:pPr>
        <w:ind w:left="5722" w:hanging="360"/>
      </w:pPr>
    </w:lvl>
    <w:lvl w:ilvl="8" w:tplc="340A001B" w:tentative="1">
      <w:start w:val="1"/>
      <w:numFmt w:val="lowerRoman"/>
      <w:lvlText w:val="%9."/>
      <w:lvlJc w:val="right"/>
      <w:pPr>
        <w:ind w:left="6442" w:hanging="180"/>
      </w:pPr>
    </w:lvl>
  </w:abstractNum>
  <w:abstractNum w:abstractNumId="3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8BC169A"/>
    <w:multiLevelType w:val="hybridMultilevel"/>
    <w:tmpl w:val="4AE47906"/>
    <w:lvl w:ilvl="0" w:tplc="9F04F2FC">
      <w:start w:val="1"/>
      <w:numFmt w:val="decimal"/>
      <w:lvlText w:val="%1."/>
      <w:lvlJc w:val="left"/>
      <w:pPr>
        <w:ind w:left="422" w:hanging="360"/>
      </w:pPr>
      <w:rPr>
        <w:rFonts w:hint="default"/>
      </w:rPr>
    </w:lvl>
    <w:lvl w:ilvl="1" w:tplc="340A0019" w:tentative="1">
      <w:start w:val="1"/>
      <w:numFmt w:val="lowerLetter"/>
      <w:lvlText w:val="%2."/>
      <w:lvlJc w:val="left"/>
      <w:pPr>
        <w:ind w:left="1142" w:hanging="360"/>
      </w:pPr>
    </w:lvl>
    <w:lvl w:ilvl="2" w:tplc="340A001B" w:tentative="1">
      <w:start w:val="1"/>
      <w:numFmt w:val="lowerRoman"/>
      <w:lvlText w:val="%3."/>
      <w:lvlJc w:val="right"/>
      <w:pPr>
        <w:ind w:left="1862" w:hanging="180"/>
      </w:pPr>
    </w:lvl>
    <w:lvl w:ilvl="3" w:tplc="340A000F" w:tentative="1">
      <w:start w:val="1"/>
      <w:numFmt w:val="decimal"/>
      <w:lvlText w:val="%4."/>
      <w:lvlJc w:val="left"/>
      <w:pPr>
        <w:ind w:left="2582" w:hanging="360"/>
      </w:pPr>
    </w:lvl>
    <w:lvl w:ilvl="4" w:tplc="340A0019" w:tentative="1">
      <w:start w:val="1"/>
      <w:numFmt w:val="lowerLetter"/>
      <w:lvlText w:val="%5."/>
      <w:lvlJc w:val="left"/>
      <w:pPr>
        <w:ind w:left="3302" w:hanging="360"/>
      </w:pPr>
    </w:lvl>
    <w:lvl w:ilvl="5" w:tplc="340A001B" w:tentative="1">
      <w:start w:val="1"/>
      <w:numFmt w:val="lowerRoman"/>
      <w:lvlText w:val="%6."/>
      <w:lvlJc w:val="right"/>
      <w:pPr>
        <w:ind w:left="4022" w:hanging="180"/>
      </w:pPr>
    </w:lvl>
    <w:lvl w:ilvl="6" w:tplc="340A000F" w:tentative="1">
      <w:start w:val="1"/>
      <w:numFmt w:val="decimal"/>
      <w:lvlText w:val="%7."/>
      <w:lvlJc w:val="left"/>
      <w:pPr>
        <w:ind w:left="4742" w:hanging="360"/>
      </w:pPr>
    </w:lvl>
    <w:lvl w:ilvl="7" w:tplc="340A0019" w:tentative="1">
      <w:start w:val="1"/>
      <w:numFmt w:val="lowerLetter"/>
      <w:lvlText w:val="%8."/>
      <w:lvlJc w:val="left"/>
      <w:pPr>
        <w:ind w:left="5462" w:hanging="360"/>
      </w:pPr>
    </w:lvl>
    <w:lvl w:ilvl="8" w:tplc="340A001B" w:tentative="1">
      <w:start w:val="1"/>
      <w:numFmt w:val="lowerRoman"/>
      <w:lvlText w:val="%9."/>
      <w:lvlJc w:val="right"/>
      <w:pPr>
        <w:ind w:left="6182" w:hanging="180"/>
      </w:pPr>
    </w:lvl>
  </w:abstractNum>
  <w:abstractNum w:abstractNumId="4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3"/>
  </w:num>
  <w:num w:numId="4">
    <w:abstractNumId w:val="42"/>
  </w:num>
  <w:num w:numId="5">
    <w:abstractNumId w:val="32"/>
  </w:num>
  <w:num w:numId="6">
    <w:abstractNumId w:val="41"/>
  </w:num>
  <w:num w:numId="7">
    <w:abstractNumId w:val="25"/>
  </w:num>
  <w:num w:numId="8">
    <w:abstractNumId w:val="7"/>
  </w:num>
  <w:num w:numId="9">
    <w:abstractNumId w:val="19"/>
  </w:num>
  <w:num w:numId="10">
    <w:abstractNumId w:val="19"/>
  </w:num>
  <w:num w:numId="11">
    <w:abstractNumId w:val="19"/>
  </w:num>
  <w:num w:numId="12">
    <w:abstractNumId w:val="17"/>
  </w:num>
  <w:num w:numId="13">
    <w:abstractNumId w:val="12"/>
  </w:num>
  <w:num w:numId="14">
    <w:abstractNumId w:val="4"/>
  </w:num>
  <w:num w:numId="15">
    <w:abstractNumId w:val="39"/>
  </w:num>
  <w:num w:numId="16">
    <w:abstractNumId w:val="18"/>
  </w:num>
  <w:num w:numId="17">
    <w:abstractNumId w:val="33"/>
  </w:num>
  <w:num w:numId="18">
    <w:abstractNumId w:val="31"/>
  </w:num>
  <w:num w:numId="19">
    <w:abstractNumId w:val="6"/>
  </w:num>
  <w:num w:numId="20">
    <w:abstractNumId w:val="3"/>
  </w:num>
  <w:num w:numId="21">
    <w:abstractNumId w:val="14"/>
  </w:num>
  <w:num w:numId="22">
    <w:abstractNumId w:val="13"/>
  </w:num>
  <w:num w:numId="23">
    <w:abstractNumId w:val="36"/>
  </w:num>
  <w:num w:numId="24">
    <w:abstractNumId w:val="15"/>
  </w:num>
  <w:num w:numId="25">
    <w:abstractNumId w:val="35"/>
  </w:num>
  <w:num w:numId="26">
    <w:abstractNumId w:val="19"/>
  </w:num>
  <w:num w:numId="27">
    <w:abstractNumId w:val="20"/>
  </w:num>
  <w:num w:numId="28">
    <w:abstractNumId w:val="5"/>
  </w:num>
  <w:num w:numId="29">
    <w:abstractNumId w:val="24"/>
  </w:num>
  <w:num w:numId="30">
    <w:abstractNumId w:val="26"/>
  </w:num>
  <w:num w:numId="31">
    <w:abstractNumId w:val="2"/>
  </w:num>
  <w:num w:numId="32">
    <w:abstractNumId w:val="40"/>
  </w:num>
  <w:num w:numId="33">
    <w:abstractNumId w:val="34"/>
  </w:num>
  <w:num w:numId="34">
    <w:abstractNumId w:val="28"/>
  </w:num>
  <w:num w:numId="35">
    <w:abstractNumId w:val="22"/>
  </w:num>
  <w:num w:numId="36">
    <w:abstractNumId w:val="37"/>
  </w:num>
  <w:num w:numId="37">
    <w:abstractNumId w:val="29"/>
  </w:num>
  <w:num w:numId="38">
    <w:abstractNumId w:val="0"/>
  </w:num>
  <w:num w:numId="39">
    <w:abstractNumId w:val="1"/>
  </w:num>
  <w:num w:numId="40">
    <w:abstractNumId w:val="16"/>
  </w:num>
  <w:num w:numId="41">
    <w:abstractNumId w:val="11"/>
  </w:num>
  <w:num w:numId="42">
    <w:abstractNumId w:val="38"/>
  </w:num>
  <w:num w:numId="43">
    <w:abstractNumId w:val="10"/>
  </w:num>
  <w:num w:numId="44">
    <w:abstractNumId w:val="8"/>
  </w:num>
  <w:num w:numId="45">
    <w:abstractNumId w:val="30"/>
  </w:num>
  <w:num w:numId="46">
    <w:abstractNumId w:val="27"/>
  </w:num>
  <w:num w:numId="47">
    <w:abstractNumId w:val="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C41"/>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3C1B"/>
    <w:rsid w:val="00044B58"/>
    <w:rsid w:val="00044ED6"/>
    <w:rsid w:val="00045DA2"/>
    <w:rsid w:val="000463A5"/>
    <w:rsid w:val="0004795B"/>
    <w:rsid w:val="00047D2A"/>
    <w:rsid w:val="00050D4E"/>
    <w:rsid w:val="00051C01"/>
    <w:rsid w:val="000532FE"/>
    <w:rsid w:val="000534A8"/>
    <w:rsid w:val="0005381A"/>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1BD2"/>
    <w:rsid w:val="000624CE"/>
    <w:rsid w:val="0006259B"/>
    <w:rsid w:val="000643D4"/>
    <w:rsid w:val="000644EA"/>
    <w:rsid w:val="00064B76"/>
    <w:rsid w:val="0006599F"/>
    <w:rsid w:val="00065CBB"/>
    <w:rsid w:val="00066188"/>
    <w:rsid w:val="000667E1"/>
    <w:rsid w:val="00066E7A"/>
    <w:rsid w:val="00067155"/>
    <w:rsid w:val="00067715"/>
    <w:rsid w:val="00071004"/>
    <w:rsid w:val="00071332"/>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75C1"/>
    <w:rsid w:val="000A004C"/>
    <w:rsid w:val="000A027D"/>
    <w:rsid w:val="000A0A40"/>
    <w:rsid w:val="000A1296"/>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113"/>
    <w:rsid w:val="000C0369"/>
    <w:rsid w:val="000C052E"/>
    <w:rsid w:val="000C07FD"/>
    <w:rsid w:val="000C113A"/>
    <w:rsid w:val="000C128D"/>
    <w:rsid w:val="000C2348"/>
    <w:rsid w:val="000C2811"/>
    <w:rsid w:val="000C5064"/>
    <w:rsid w:val="000C569F"/>
    <w:rsid w:val="000C63A4"/>
    <w:rsid w:val="000C76C0"/>
    <w:rsid w:val="000D03DA"/>
    <w:rsid w:val="000D079E"/>
    <w:rsid w:val="000D1CFD"/>
    <w:rsid w:val="000D259C"/>
    <w:rsid w:val="000D2711"/>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3483"/>
    <w:rsid w:val="000F4EEB"/>
    <w:rsid w:val="000F57A1"/>
    <w:rsid w:val="000F59BD"/>
    <w:rsid w:val="000F59DD"/>
    <w:rsid w:val="000F672C"/>
    <w:rsid w:val="000F6B45"/>
    <w:rsid w:val="000F75A2"/>
    <w:rsid w:val="000F7853"/>
    <w:rsid w:val="000F7BB4"/>
    <w:rsid w:val="000F7CAB"/>
    <w:rsid w:val="0010059B"/>
    <w:rsid w:val="00100AA4"/>
    <w:rsid w:val="00101423"/>
    <w:rsid w:val="00101474"/>
    <w:rsid w:val="00101E3C"/>
    <w:rsid w:val="00102B84"/>
    <w:rsid w:val="0010359D"/>
    <w:rsid w:val="00103B5C"/>
    <w:rsid w:val="001046C2"/>
    <w:rsid w:val="00104DB1"/>
    <w:rsid w:val="001051A0"/>
    <w:rsid w:val="00105331"/>
    <w:rsid w:val="0010633A"/>
    <w:rsid w:val="0010657A"/>
    <w:rsid w:val="001066B9"/>
    <w:rsid w:val="00106E74"/>
    <w:rsid w:val="00106EC8"/>
    <w:rsid w:val="00106F43"/>
    <w:rsid w:val="0010707C"/>
    <w:rsid w:val="001078C3"/>
    <w:rsid w:val="0011126A"/>
    <w:rsid w:val="0011210B"/>
    <w:rsid w:val="00112A3A"/>
    <w:rsid w:val="00112F5A"/>
    <w:rsid w:val="00114819"/>
    <w:rsid w:val="00114CDD"/>
    <w:rsid w:val="00114F6F"/>
    <w:rsid w:val="001157D9"/>
    <w:rsid w:val="001173C8"/>
    <w:rsid w:val="00117CCF"/>
    <w:rsid w:val="001213FE"/>
    <w:rsid w:val="00124E81"/>
    <w:rsid w:val="00125235"/>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4EA8"/>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B67"/>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77A6C"/>
    <w:rsid w:val="00180229"/>
    <w:rsid w:val="0018023D"/>
    <w:rsid w:val="001806E7"/>
    <w:rsid w:val="00184755"/>
    <w:rsid w:val="00186447"/>
    <w:rsid w:val="001879F6"/>
    <w:rsid w:val="0019037C"/>
    <w:rsid w:val="001905F9"/>
    <w:rsid w:val="001913B4"/>
    <w:rsid w:val="00191512"/>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91A"/>
    <w:rsid w:val="001A0A7C"/>
    <w:rsid w:val="001A13BC"/>
    <w:rsid w:val="001A145E"/>
    <w:rsid w:val="001A1795"/>
    <w:rsid w:val="001A1CD5"/>
    <w:rsid w:val="001A1E8F"/>
    <w:rsid w:val="001A20BA"/>
    <w:rsid w:val="001A2A49"/>
    <w:rsid w:val="001A30A8"/>
    <w:rsid w:val="001A3AA6"/>
    <w:rsid w:val="001A4615"/>
    <w:rsid w:val="001A47BC"/>
    <w:rsid w:val="001A58D0"/>
    <w:rsid w:val="001A68CB"/>
    <w:rsid w:val="001A6C40"/>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37D"/>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0EF"/>
    <w:rsid w:val="001D778B"/>
    <w:rsid w:val="001D7BF0"/>
    <w:rsid w:val="001D7DC5"/>
    <w:rsid w:val="001E034C"/>
    <w:rsid w:val="001E1431"/>
    <w:rsid w:val="001E1728"/>
    <w:rsid w:val="001E1A4D"/>
    <w:rsid w:val="001E2073"/>
    <w:rsid w:val="001E296D"/>
    <w:rsid w:val="001E2E03"/>
    <w:rsid w:val="001E3E66"/>
    <w:rsid w:val="001E42ED"/>
    <w:rsid w:val="001E4527"/>
    <w:rsid w:val="001E5BF3"/>
    <w:rsid w:val="001E6904"/>
    <w:rsid w:val="001E6DD9"/>
    <w:rsid w:val="001F0DA6"/>
    <w:rsid w:val="001F13F3"/>
    <w:rsid w:val="001F16A0"/>
    <w:rsid w:val="001F19D3"/>
    <w:rsid w:val="001F2440"/>
    <w:rsid w:val="001F2527"/>
    <w:rsid w:val="001F29C4"/>
    <w:rsid w:val="001F2C82"/>
    <w:rsid w:val="001F2D03"/>
    <w:rsid w:val="001F30D1"/>
    <w:rsid w:val="001F316E"/>
    <w:rsid w:val="001F3214"/>
    <w:rsid w:val="001F46BE"/>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3CE5"/>
    <w:rsid w:val="002041E0"/>
    <w:rsid w:val="00204F4A"/>
    <w:rsid w:val="00205F3E"/>
    <w:rsid w:val="00206810"/>
    <w:rsid w:val="0020745E"/>
    <w:rsid w:val="002075BD"/>
    <w:rsid w:val="00207EEF"/>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444"/>
    <w:rsid w:val="00236583"/>
    <w:rsid w:val="002366E9"/>
    <w:rsid w:val="002403C0"/>
    <w:rsid w:val="0024106B"/>
    <w:rsid w:val="00241AF3"/>
    <w:rsid w:val="0024231F"/>
    <w:rsid w:val="00242637"/>
    <w:rsid w:val="0024310D"/>
    <w:rsid w:val="002437CC"/>
    <w:rsid w:val="002449F3"/>
    <w:rsid w:val="00244B8C"/>
    <w:rsid w:val="00245881"/>
    <w:rsid w:val="00245C77"/>
    <w:rsid w:val="0024620A"/>
    <w:rsid w:val="002469F0"/>
    <w:rsid w:val="00246AC5"/>
    <w:rsid w:val="00247085"/>
    <w:rsid w:val="0024720C"/>
    <w:rsid w:val="002508D1"/>
    <w:rsid w:val="00250E09"/>
    <w:rsid w:val="00250F03"/>
    <w:rsid w:val="002511A9"/>
    <w:rsid w:val="0025129B"/>
    <w:rsid w:val="002513B2"/>
    <w:rsid w:val="00252113"/>
    <w:rsid w:val="00252A13"/>
    <w:rsid w:val="002536D9"/>
    <w:rsid w:val="00255B59"/>
    <w:rsid w:val="00255BCB"/>
    <w:rsid w:val="00255D3F"/>
    <w:rsid w:val="0025629B"/>
    <w:rsid w:val="00256345"/>
    <w:rsid w:val="0025679A"/>
    <w:rsid w:val="00256CEC"/>
    <w:rsid w:val="002573A3"/>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5FF"/>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889"/>
    <w:rsid w:val="002A2E40"/>
    <w:rsid w:val="002A35CA"/>
    <w:rsid w:val="002A3F87"/>
    <w:rsid w:val="002A5978"/>
    <w:rsid w:val="002A71DD"/>
    <w:rsid w:val="002A7530"/>
    <w:rsid w:val="002A7611"/>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AC2"/>
    <w:rsid w:val="002D781C"/>
    <w:rsid w:val="002E0155"/>
    <w:rsid w:val="002E1A50"/>
    <w:rsid w:val="002E2265"/>
    <w:rsid w:val="002E28D3"/>
    <w:rsid w:val="002E356D"/>
    <w:rsid w:val="002E3FED"/>
    <w:rsid w:val="002E49EE"/>
    <w:rsid w:val="002E56AC"/>
    <w:rsid w:val="002E606C"/>
    <w:rsid w:val="002E6CF9"/>
    <w:rsid w:val="002E7609"/>
    <w:rsid w:val="002E7D02"/>
    <w:rsid w:val="002E7E85"/>
    <w:rsid w:val="002F0179"/>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A4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867"/>
    <w:rsid w:val="0034592D"/>
    <w:rsid w:val="00345CB7"/>
    <w:rsid w:val="00345DA7"/>
    <w:rsid w:val="003469F6"/>
    <w:rsid w:val="00347146"/>
    <w:rsid w:val="0035002F"/>
    <w:rsid w:val="003506F5"/>
    <w:rsid w:val="00351985"/>
    <w:rsid w:val="0035202D"/>
    <w:rsid w:val="003528FA"/>
    <w:rsid w:val="0035386A"/>
    <w:rsid w:val="00353892"/>
    <w:rsid w:val="00353D48"/>
    <w:rsid w:val="00355B73"/>
    <w:rsid w:val="003564D0"/>
    <w:rsid w:val="00356891"/>
    <w:rsid w:val="00356F1D"/>
    <w:rsid w:val="00357B3F"/>
    <w:rsid w:val="003608D4"/>
    <w:rsid w:val="00360A74"/>
    <w:rsid w:val="003618B3"/>
    <w:rsid w:val="0036257B"/>
    <w:rsid w:val="003639D0"/>
    <w:rsid w:val="00364A8D"/>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2F27"/>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1F3"/>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0922"/>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0A7"/>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7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77E1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2CD"/>
    <w:rsid w:val="004A034C"/>
    <w:rsid w:val="004A0B4B"/>
    <w:rsid w:val="004A0BCE"/>
    <w:rsid w:val="004A17B4"/>
    <w:rsid w:val="004A18FC"/>
    <w:rsid w:val="004A26F7"/>
    <w:rsid w:val="004A33DC"/>
    <w:rsid w:val="004A3B87"/>
    <w:rsid w:val="004A3E38"/>
    <w:rsid w:val="004A462A"/>
    <w:rsid w:val="004A6073"/>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1F"/>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1EC"/>
    <w:rsid w:val="004F129C"/>
    <w:rsid w:val="004F1334"/>
    <w:rsid w:val="004F1733"/>
    <w:rsid w:val="004F1B25"/>
    <w:rsid w:val="004F284D"/>
    <w:rsid w:val="004F3438"/>
    <w:rsid w:val="004F3484"/>
    <w:rsid w:val="004F3C95"/>
    <w:rsid w:val="004F3E7E"/>
    <w:rsid w:val="004F545B"/>
    <w:rsid w:val="004F5A5B"/>
    <w:rsid w:val="004F68EA"/>
    <w:rsid w:val="004F70D6"/>
    <w:rsid w:val="004F75A5"/>
    <w:rsid w:val="004F789B"/>
    <w:rsid w:val="004F7F2A"/>
    <w:rsid w:val="00500090"/>
    <w:rsid w:val="00500749"/>
    <w:rsid w:val="005007A3"/>
    <w:rsid w:val="00501997"/>
    <w:rsid w:val="00502B80"/>
    <w:rsid w:val="00503112"/>
    <w:rsid w:val="00505AE9"/>
    <w:rsid w:val="005065F1"/>
    <w:rsid w:val="00506F88"/>
    <w:rsid w:val="005074BA"/>
    <w:rsid w:val="00507892"/>
    <w:rsid w:val="00510002"/>
    <w:rsid w:val="00511A96"/>
    <w:rsid w:val="00511AE3"/>
    <w:rsid w:val="00511B92"/>
    <w:rsid w:val="00512A7D"/>
    <w:rsid w:val="00512B2D"/>
    <w:rsid w:val="0051363B"/>
    <w:rsid w:val="00513796"/>
    <w:rsid w:val="00513B7E"/>
    <w:rsid w:val="005140CE"/>
    <w:rsid w:val="005143C1"/>
    <w:rsid w:val="00514C8B"/>
    <w:rsid w:val="00515A65"/>
    <w:rsid w:val="00516E42"/>
    <w:rsid w:val="00517E1C"/>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C16"/>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655"/>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85B"/>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EAE"/>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87C"/>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9DE"/>
    <w:rsid w:val="005D6F69"/>
    <w:rsid w:val="005D728A"/>
    <w:rsid w:val="005D74DB"/>
    <w:rsid w:val="005E1B47"/>
    <w:rsid w:val="005E4562"/>
    <w:rsid w:val="005E49C4"/>
    <w:rsid w:val="005E5C17"/>
    <w:rsid w:val="005E652B"/>
    <w:rsid w:val="005E6B2C"/>
    <w:rsid w:val="005E7364"/>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0DE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0B16"/>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6CCC"/>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88"/>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392D"/>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306"/>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3CA"/>
    <w:rsid w:val="00726DAC"/>
    <w:rsid w:val="0072716C"/>
    <w:rsid w:val="0072757A"/>
    <w:rsid w:val="007304B0"/>
    <w:rsid w:val="00731C0C"/>
    <w:rsid w:val="00731C3C"/>
    <w:rsid w:val="0073249E"/>
    <w:rsid w:val="00732F31"/>
    <w:rsid w:val="007334C3"/>
    <w:rsid w:val="00733D76"/>
    <w:rsid w:val="00733ED7"/>
    <w:rsid w:val="00733F2E"/>
    <w:rsid w:val="00733F81"/>
    <w:rsid w:val="007351EE"/>
    <w:rsid w:val="00735419"/>
    <w:rsid w:val="00735A8A"/>
    <w:rsid w:val="00736349"/>
    <w:rsid w:val="00737FBF"/>
    <w:rsid w:val="00740AAA"/>
    <w:rsid w:val="00741A71"/>
    <w:rsid w:val="00741D2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64D"/>
    <w:rsid w:val="0077091A"/>
    <w:rsid w:val="00770F92"/>
    <w:rsid w:val="007718FE"/>
    <w:rsid w:val="0077192F"/>
    <w:rsid w:val="007719D4"/>
    <w:rsid w:val="00774918"/>
    <w:rsid w:val="00774CC5"/>
    <w:rsid w:val="00775147"/>
    <w:rsid w:val="00776402"/>
    <w:rsid w:val="007765B6"/>
    <w:rsid w:val="007768B9"/>
    <w:rsid w:val="00776EE3"/>
    <w:rsid w:val="0077725A"/>
    <w:rsid w:val="007778B6"/>
    <w:rsid w:val="00777A9A"/>
    <w:rsid w:val="00777E94"/>
    <w:rsid w:val="00780B8F"/>
    <w:rsid w:val="00780FC9"/>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FD"/>
    <w:rsid w:val="007A771C"/>
    <w:rsid w:val="007A7FAC"/>
    <w:rsid w:val="007B01D0"/>
    <w:rsid w:val="007B3B8E"/>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33B"/>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B22"/>
    <w:rsid w:val="007D3E26"/>
    <w:rsid w:val="007D4288"/>
    <w:rsid w:val="007D42BA"/>
    <w:rsid w:val="007D446D"/>
    <w:rsid w:val="007D4A9B"/>
    <w:rsid w:val="007D4CE6"/>
    <w:rsid w:val="007D639C"/>
    <w:rsid w:val="007D6455"/>
    <w:rsid w:val="007D6A09"/>
    <w:rsid w:val="007D6D8A"/>
    <w:rsid w:val="007D703D"/>
    <w:rsid w:val="007D77D5"/>
    <w:rsid w:val="007D7CB5"/>
    <w:rsid w:val="007E252B"/>
    <w:rsid w:val="007E2D5C"/>
    <w:rsid w:val="007E37BA"/>
    <w:rsid w:val="007E37F2"/>
    <w:rsid w:val="007E4EAB"/>
    <w:rsid w:val="007E4EFC"/>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DE7"/>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2B7B"/>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2E8"/>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4DC"/>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5BD9"/>
    <w:rsid w:val="008962A0"/>
    <w:rsid w:val="00896B2E"/>
    <w:rsid w:val="00896E1E"/>
    <w:rsid w:val="00896E65"/>
    <w:rsid w:val="008A03C1"/>
    <w:rsid w:val="008A08B0"/>
    <w:rsid w:val="008A1729"/>
    <w:rsid w:val="008A175E"/>
    <w:rsid w:val="008A20FE"/>
    <w:rsid w:val="008A21BB"/>
    <w:rsid w:val="008A24C2"/>
    <w:rsid w:val="008A2A7E"/>
    <w:rsid w:val="008A4063"/>
    <w:rsid w:val="008A4793"/>
    <w:rsid w:val="008A56BD"/>
    <w:rsid w:val="008A65EF"/>
    <w:rsid w:val="008A6FA0"/>
    <w:rsid w:val="008A74EB"/>
    <w:rsid w:val="008A76ED"/>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C56"/>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E6CE7"/>
    <w:rsid w:val="008F0091"/>
    <w:rsid w:val="008F031D"/>
    <w:rsid w:val="008F04D6"/>
    <w:rsid w:val="008F0D85"/>
    <w:rsid w:val="008F0EA7"/>
    <w:rsid w:val="008F1858"/>
    <w:rsid w:val="008F1938"/>
    <w:rsid w:val="008F1A0A"/>
    <w:rsid w:val="008F2135"/>
    <w:rsid w:val="008F3472"/>
    <w:rsid w:val="008F4562"/>
    <w:rsid w:val="008F4BA2"/>
    <w:rsid w:val="008F4C80"/>
    <w:rsid w:val="008F55BE"/>
    <w:rsid w:val="008F5D82"/>
    <w:rsid w:val="008F5D99"/>
    <w:rsid w:val="008F5FCE"/>
    <w:rsid w:val="008F642B"/>
    <w:rsid w:val="008F6DA0"/>
    <w:rsid w:val="008F74FC"/>
    <w:rsid w:val="008F751D"/>
    <w:rsid w:val="00900418"/>
    <w:rsid w:val="00900640"/>
    <w:rsid w:val="009006C8"/>
    <w:rsid w:val="009009EB"/>
    <w:rsid w:val="00901F47"/>
    <w:rsid w:val="009024C3"/>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5E4"/>
    <w:rsid w:val="00921E40"/>
    <w:rsid w:val="0092210C"/>
    <w:rsid w:val="00922269"/>
    <w:rsid w:val="0092340E"/>
    <w:rsid w:val="00923D11"/>
    <w:rsid w:val="00923DB2"/>
    <w:rsid w:val="00923F12"/>
    <w:rsid w:val="009240C4"/>
    <w:rsid w:val="00924D2B"/>
    <w:rsid w:val="00925F4F"/>
    <w:rsid w:val="009270FB"/>
    <w:rsid w:val="00930583"/>
    <w:rsid w:val="009310C3"/>
    <w:rsid w:val="00931423"/>
    <w:rsid w:val="009321AD"/>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0D6"/>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17F5"/>
    <w:rsid w:val="00972374"/>
    <w:rsid w:val="00972887"/>
    <w:rsid w:val="00972E0C"/>
    <w:rsid w:val="0097342A"/>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288"/>
    <w:rsid w:val="00991382"/>
    <w:rsid w:val="009914AB"/>
    <w:rsid w:val="0099175E"/>
    <w:rsid w:val="00991DA4"/>
    <w:rsid w:val="00992B09"/>
    <w:rsid w:val="0099308E"/>
    <w:rsid w:val="00994619"/>
    <w:rsid w:val="00994A29"/>
    <w:rsid w:val="00995041"/>
    <w:rsid w:val="009950C3"/>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CD3"/>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A39"/>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C15"/>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7AA"/>
    <w:rsid w:val="00A249A6"/>
    <w:rsid w:val="00A24E57"/>
    <w:rsid w:val="00A251AC"/>
    <w:rsid w:val="00A252E0"/>
    <w:rsid w:val="00A25A85"/>
    <w:rsid w:val="00A2659D"/>
    <w:rsid w:val="00A30059"/>
    <w:rsid w:val="00A30716"/>
    <w:rsid w:val="00A3099D"/>
    <w:rsid w:val="00A3196E"/>
    <w:rsid w:val="00A31C28"/>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A93"/>
    <w:rsid w:val="00A42ED6"/>
    <w:rsid w:val="00A43C65"/>
    <w:rsid w:val="00A443AE"/>
    <w:rsid w:val="00A44AAF"/>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6D76"/>
    <w:rsid w:val="00A57469"/>
    <w:rsid w:val="00A608D5"/>
    <w:rsid w:val="00A60D2C"/>
    <w:rsid w:val="00A61985"/>
    <w:rsid w:val="00A61F91"/>
    <w:rsid w:val="00A623F1"/>
    <w:rsid w:val="00A6300A"/>
    <w:rsid w:val="00A635C5"/>
    <w:rsid w:val="00A63A28"/>
    <w:rsid w:val="00A64445"/>
    <w:rsid w:val="00A64564"/>
    <w:rsid w:val="00A64D8A"/>
    <w:rsid w:val="00A64F10"/>
    <w:rsid w:val="00A65031"/>
    <w:rsid w:val="00A6521A"/>
    <w:rsid w:val="00A6522A"/>
    <w:rsid w:val="00A65C7B"/>
    <w:rsid w:val="00A660FF"/>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5CD9"/>
    <w:rsid w:val="00AA7464"/>
    <w:rsid w:val="00AA7528"/>
    <w:rsid w:val="00AA7E5C"/>
    <w:rsid w:val="00AA7F79"/>
    <w:rsid w:val="00AB04F5"/>
    <w:rsid w:val="00AB0996"/>
    <w:rsid w:val="00AB0E28"/>
    <w:rsid w:val="00AB212F"/>
    <w:rsid w:val="00AB23E0"/>
    <w:rsid w:val="00AB2F29"/>
    <w:rsid w:val="00AB2FCC"/>
    <w:rsid w:val="00AB3D28"/>
    <w:rsid w:val="00AB51EC"/>
    <w:rsid w:val="00AB5E6C"/>
    <w:rsid w:val="00AB60F4"/>
    <w:rsid w:val="00AB711F"/>
    <w:rsid w:val="00AB77BD"/>
    <w:rsid w:val="00AB7C65"/>
    <w:rsid w:val="00AB7D21"/>
    <w:rsid w:val="00AC0243"/>
    <w:rsid w:val="00AC061F"/>
    <w:rsid w:val="00AC1B4B"/>
    <w:rsid w:val="00AC1CFA"/>
    <w:rsid w:val="00AC2103"/>
    <w:rsid w:val="00AC28DD"/>
    <w:rsid w:val="00AC3602"/>
    <w:rsid w:val="00AC3887"/>
    <w:rsid w:val="00AC48B5"/>
    <w:rsid w:val="00AC4B53"/>
    <w:rsid w:val="00AC57BB"/>
    <w:rsid w:val="00AC5F18"/>
    <w:rsid w:val="00AC5F4F"/>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6339"/>
    <w:rsid w:val="00AE1D04"/>
    <w:rsid w:val="00AE2439"/>
    <w:rsid w:val="00AE3F4C"/>
    <w:rsid w:val="00AE4069"/>
    <w:rsid w:val="00AE52B0"/>
    <w:rsid w:val="00AE549D"/>
    <w:rsid w:val="00AE6B78"/>
    <w:rsid w:val="00AE6F5B"/>
    <w:rsid w:val="00AE7CB8"/>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DD8"/>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93F"/>
    <w:rsid w:val="00B4051B"/>
    <w:rsid w:val="00B40A59"/>
    <w:rsid w:val="00B417C3"/>
    <w:rsid w:val="00B41C1F"/>
    <w:rsid w:val="00B42044"/>
    <w:rsid w:val="00B4206A"/>
    <w:rsid w:val="00B421C6"/>
    <w:rsid w:val="00B42446"/>
    <w:rsid w:val="00B4328A"/>
    <w:rsid w:val="00B44B4E"/>
    <w:rsid w:val="00B45152"/>
    <w:rsid w:val="00B45EC3"/>
    <w:rsid w:val="00B464A0"/>
    <w:rsid w:val="00B464BC"/>
    <w:rsid w:val="00B467E5"/>
    <w:rsid w:val="00B47A11"/>
    <w:rsid w:val="00B513D3"/>
    <w:rsid w:val="00B51482"/>
    <w:rsid w:val="00B51B11"/>
    <w:rsid w:val="00B53B9B"/>
    <w:rsid w:val="00B53D6D"/>
    <w:rsid w:val="00B54365"/>
    <w:rsid w:val="00B5481C"/>
    <w:rsid w:val="00B54979"/>
    <w:rsid w:val="00B54C06"/>
    <w:rsid w:val="00B551FC"/>
    <w:rsid w:val="00B553F7"/>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1935"/>
    <w:rsid w:val="00B825D2"/>
    <w:rsid w:val="00B82B89"/>
    <w:rsid w:val="00B8361B"/>
    <w:rsid w:val="00B83AA5"/>
    <w:rsid w:val="00B841FC"/>
    <w:rsid w:val="00B84DC4"/>
    <w:rsid w:val="00B85920"/>
    <w:rsid w:val="00B85DC1"/>
    <w:rsid w:val="00B865B5"/>
    <w:rsid w:val="00B86A0B"/>
    <w:rsid w:val="00B8713C"/>
    <w:rsid w:val="00B87657"/>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1A87"/>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A"/>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239"/>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31B"/>
    <w:rsid w:val="00C53723"/>
    <w:rsid w:val="00C53A1A"/>
    <w:rsid w:val="00C540BB"/>
    <w:rsid w:val="00C549BF"/>
    <w:rsid w:val="00C56952"/>
    <w:rsid w:val="00C56E7C"/>
    <w:rsid w:val="00C56F21"/>
    <w:rsid w:val="00C57E35"/>
    <w:rsid w:val="00C60057"/>
    <w:rsid w:val="00C609E7"/>
    <w:rsid w:val="00C61157"/>
    <w:rsid w:val="00C616AF"/>
    <w:rsid w:val="00C63BD6"/>
    <w:rsid w:val="00C63CBA"/>
    <w:rsid w:val="00C64025"/>
    <w:rsid w:val="00C6404C"/>
    <w:rsid w:val="00C649FD"/>
    <w:rsid w:val="00C65033"/>
    <w:rsid w:val="00C655FB"/>
    <w:rsid w:val="00C65C51"/>
    <w:rsid w:val="00C65CAD"/>
    <w:rsid w:val="00C664D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393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065"/>
    <w:rsid w:val="00CD457F"/>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98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4CD2"/>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8EA"/>
    <w:rsid w:val="00D43979"/>
    <w:rsid w:val="00D43C5B"/>
    <w:rsid w:val="00D4468B"/>
    <w:rsid w:val="00D448A4"/>
    <w:rsid w:val="00D45169"/>
    <w:rsid w:val="00D45335"/>
    <w:rsid w:val="00D456EC"/>
    <w:rsid w:val="00D457C3"/>
    <w:rsid w:val="00D45967"/>
    <w:rsid w:val="00D45E51"/>
    <w:rsid w:val="00D46ECD"/>
    <w:rsid w:val="00D47C59"/>
    <w:rsid w:val="00D5060E"/>
    <w:rsid w:val="00D50732"/>
    <w:rsid w:val="00D520B3"/>
    <w:rsid w:val="00D526FD"/>
    <w:rsid w:val="00D52F07"/>
    <w:rsid w:val="00D55400"/>
    <w:rsid w:val="00D55861"/>
    <w:rsid w:val="00D55D5E"/>
    <w:rsid w:val="00D5620A"/>
    <w:rsid w:val="00D56ECD"/>
    <w:rsid w:val="00D56FC8"/>
    <w:rsid w:val="00D578E2"/>
    <w:rsid w:val="00D6150F"/>
    <w:rsid w:val="00D620E1"/>
    <w:rsid w:val="00D63CD6"/>
    <w:rsid w:val="00D63E36"/>
    <w:rsid w:val="00D64262"/>
    <w:rsid w:val="00D65EE0"/>
    <w:rsid w:val="00D65F23"/>
    <w:rsid w:val="00D65FDA"/>
    <w:rsid w:val="00D6772E"/>
    <w:rsid w:val="00D67B3C"/>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19D"/>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F8D"/>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87D"/>
    <w:rsid w:val="00DC1DB4"/>
    <w:rsid w:val="00DC247C"/>
    <w:rsid w:val="00DC2890"/>
    <w:rsid w:val="00DC2E56"/>
    <w:rsid w:val="00DC32B4"/>
    <w:rsid w:val="00DC391A"/>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C43"/>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186C"/>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18A"/>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4B2"/>
    <w:rsid w:val="00E406CE"/>
    <w:rsid w:val="00E411A1"/>
    <w:rsid w:val="00E41326"/>
    <w:rsid w:val="00E414DA"/>
    <w:rsid w:val="00E41B8D"/>
    <w:rsid w:val="00E41DBA"/>
    <w:rsid w:val="00E438D7"/>
    <w:rsid w:val="00E43D02"/>
    <w:rsid w:val="00E43D53"/>
    <w:rsid w:val="00E44A04"/>
    <w:rsid w:val="00E45419"/>
    <w:rsid w:val="00E47677"/>
    <w:rsid w:val="00E5074B"/>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7A5"/>
    <w:rsid w:val="00E80968"/>
    <w:rsid w:val="00E815E2"/>
    <w:rsid w:val="00E81834"/>
    <w:rsid w:val="00E82562"/>
    <w:rsid w:val="00E826BB"/>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16"/>
    <w:rsid w:val="00EA12E7"/>
    <w:rsid w:val="00EA1B50"/>
    <w:rsid w:val="00EA2992"/>
    <w:rsid w:val="00EA2DB9"/>
    <w:rsid w:val="00EA4024"/>
    <w:rsid w:val="00EA61DD"/>
    <w:rsid w:val="00EA689E"/>
    <w:rsid w:val="00EA6DA3"/>
    <w:rsid w:val="00EA736B"/>
    <w:rsid w:val="00EA7B6B"/>
    <w:rsid w:val="00EA7C53"/>
    <w:rsid w:val="00EB08B2"/>
    <w:rsid w:val="00EB159B"/>
    <w:rsid w:val="00EB1A04"/>
    <w:rsid w:val="00EB1B1E"/>
    <w:rsid w:val="00EB4622"/>
    <w:rsid w:val="00EB54D2"/>
    <w:rsid w:val="00EB5EC3"/>
    <w:rsid w:val="00EB6CCD"/>
    <w:rsid w:val="00EB6F44"/>
    <w:rsid w:val="00EC00F8"/>
    <w:rsid w:val="00EC1033"/>
    <w:rsid w:val="00EC19E7"/>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794"/>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571"/>
    <w:rsid w:val="00EF5AE1"/>
    <w:rsid w:val="00EF5BA8"/>
    <w:rsid w:val="00EF5C8D"/>
    <w:rsid w:val="00EF6342"/>
    <w:rsid w:val="00EF6BFE"/>
    <w:rsid w:val="00EF6CDD"/>
    <w:rsid w:val="00EF6CE4"/>
    <w:rsid w:val="00EF7532"/>
    <w:rsid w:val="00F000B3"/>
    <w:rsid w:val="00F00CB6"/>
    <w:rsid w:val="00F0149D"/>
    <w:rsid w:val="00F02841"/>
    <w:rsid w:val="00F029BF"/>
    <w:rsid w:val="00F033B4"/>
    <w:rsid w:val="00F04BA5"/>
    <w:rsid w:val="00F04D47"/>
    <w:rsid w:val="00F05442"/>
    <w:rsid w:val="00F06712"/>
    <w:rsid w:val="00F074BA"/>
    <w:rsid w:val="00F07A93"/>
    <w:rsid w:val="00F07BDF"/>
    <w:rsid w:val="00F07DC9"/>
    <w:rsid w:val="00F1016F"/>
    <w:rsid w:val="00F106F8"/>
    <w:rsid w:val="00F10739"/>
    <w:rsid w:val="00F10A88"/>
    <w:rsid w:val="00F12041"/>
    <w:rsid w:val="00F1257D"/>
    <w:rsid w:val="00F1280F"/>
    <w:rsid w:val="00F12971"/>
    <w:rsid w:val="00F1430E"/>
    <w:rsid w:val="00F1516D"/>
    <w:rsid w:val="00F15F8C"/>
    <w:rsid w:val="00F162F9"/>
    <w:rsid w:val="00F16F8F"/>
    <w:rsid w:val="00F17B46"/>
    <w:rsid w:val="00F21B35"/>
    <w:rsid w:val="00F21D37"/>
    <w:rsid w:val="00F21D38"/>
    <w:rsid w:val="00F232B7"/>
    <w:rsid w:val="00F2388E"/>
    <w:rsid w:val="00F23FC9"/>
    <w:rsid w:val="00F24F0C"/>
    <w:rsid w:val="00F25566"/>
    <w:rsid w:val="00F265C2"/>
    <w:rsid w:val="00F265EB"/>
    <w:rsid w:val="00F26991"/>
    <w:rsid w:val="00F26A9A"/>
    <w:rsid w:val="00F26DA3"/>
    <w:rsid w:val="00F26ECD"/>
    <w:rsid w:val="00F27596"/>
    <w:rsid w:val="00F27915"/>
    <w:rsid w:val="00F27BB3"/>
    <w:rsid w:val="00F30200"/>
    <w:rsid w:val="00F30209"/>
    <w:rsid w:val="00F326FC"/>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2E8"/>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C75"/>
    <w:rsid w:val="00FB0F57"/>
    <w:rsid w:val="00FB0FED"/>
    <w:rsid w:val="00FB29E6"/>
    <w:rsid w:val="00FB3342"/>
    <w:rsid w:val="00FB3562"/>
    <w:rsid w:val="00FB36CA"/>
    <w:rsid w:val="00FB3CCE"/>
    <w:rsid w:val="00FB451B"/>
    <w:rsid w:val="00FB4539"/>
    <w:rsid w:val="00FB486D"/>
    <w:rsid w:val="00FB4BA9"/>
    <w:rsid w:val="00FB4E1A"/>
    <w:rsid w:val="00FB54D8"/>
    <w:rsid w:val="00FB6603"/>
    <w:rsid w:val="00FB6A42"/>
    <w:rsid w:val="00FB7842"/>
    <w:rsid w:val="00FB7C56"/>
    <w:rsid w:val="00FB7F26"/>
    <w:rsid w:val="00FC0918"/>
    <w:rsid w:val="00FC27BF"/>
    <w:rsid w:val="00FC2953"/>
    <w:rsid w:val="00FC340D"/>
    <w:rsid w:val="00FC3995"/>
    <w:rsid w:val="00FC400A"/>
    <w:rsid w:val="00FC405E"/>
    <w:rsid w:val="00FC423B"/>
    <w:rsid w:val="00FC4DAF"/>
    <w:rsid w:val="00FC5499"/>
    <w:rsid w:val="00FC69D0"/>
    <w:rsid w:val="00FC7262"/>
    <w:rsid w:val="00FC743A"/>
    <w:rsid w:val="00FC7832"/>
    <w:rsid w:val="00FD0F0E"/>
    <w:rsid w:val="00FD1CAD"/>
    <w:rsid w:val="00FD2F8E"/>
    <w:rsid w:val="00FD3209"/>
    <w:rsid w:val="00FD3595"/>
    <w:rsid w:val="00FD49C2"/>
    <w:rsid w:val="00FD4D8C"/>
    <w:rsid w:val="00FD5551"/>
    <w:rsid w:val="00FD6098"/>
    <w:rsid w:val="00FD6FC0"/>
    <w:rsid w:val="00FD7D2A"/>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025596">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oleObject" Target="embeddings/oleObject2.bin"/><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png"/><Relationship Id="rId36" Type="http://schemas.microsoft.com/office/2011/relationships/people" Target="peop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oleObject" Target="embeddings/oleObject1.bin"/><Relationship Id="rId30" Type="http://schemas.openxmlformats.org/officeDocument/2006/relationships/image" Target="media/image7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5vP1DLc+2IExFf9IdPCTBHf4cHE=</DigestValue>
    </Reference>
    <Reference URI="#idOfficeObject" Type="http://www.w3.org/2000/09/xmldsig#Object">
      <DigestMethod Algorithm="http://www.w3.org/2000/09/xmldsig#sha1"/>
      <DigestValue>FYkV4PbxrO92KukB6VZ8DTydn+I=</DigestValue>
    </Reference>
    <Reference URI="#idSignedProperties" Type="http://uri.etsi.org/01903#SignedProperties">
      <Transforms>
        <Transform Algorithm="http://www.w3.org/TR/2001/REC-xml-c14n-20010315"/>
      </Transforms>
      <DigestMethod Algorithm="http://www.w3.org/2000/09/xmldsig#sha1"/>
      <DigestValue>Oo2ZbSQqUpN2HElqJEnQkI4asSE=</DigestValue>
    </Reference>
    <Reference URI="#idValidSigLnImg" Type="http://www.w3.org/2000/09/xmldsig#Object">
      <DigestMethod Algorithm="http://www.w3.org/2000/09/xmldsig#sha1"/>
      <DigestValue>1oDx2EVZ/xjt46Qjv/rl7ms4sFI=</DigestValue>
    </Reference>
    <Reference URI="#idInvalidSigLnImg" Type="http://www.w3.org/2000/09/xmldsig#Object">
      <DigestMethod Algorithm="http://www.w3.org/2000/09/xmldsig#sha1"/>
      <DigestValue>7IBGPE5odZdTz/vjOy1f5Bd9Dxo=</DigestValue>
    </Reference>
  </SignedInfo>
  <SignatureValue>TYYFKJtP0SNhBd6PKEEbjNJQrgP2IQ++jUiRnEXcTt3CWiZ12LdQkjpnlPvV32iQz/eZgrkEHuHZ
q/dwB5oBEvb1UZcReBk7hkUJ/40GMBWpvRgpCExrKhT+5GWBAM7OWJ/TWfVq1l+BYHlpZyG5iVpg
bPiCdYH8lNKyzWU8o2B9KQ/rYw1yWM/oJ82kHat22aFmHASxFK7Ojs0+V9PXroRaQVkTW+X1xs8O
q1weSnSpFBeWKwZ0fOZV7QqdN11imXKwZr6ZO7zsL6pFMlWTWaU/qlfIaqjrloIxmNQcYPyP1R4v
L91fDHD5IdwFpzXdbnWc8IDrGmgmvmMGpC85gw==</SignatureValue>
  <KeyInfo>
    <X509Data>
      <X509Certificate>MIIHTTCCBjWgAwIBAgIQXdQaHdkTW/wtVgeBftkt9jANBgkqhkiG9w0BAQsFADCB4DELMAkGA1UE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IGRlIENoaWxlIENBMR8wHQYJKoZIhvcNAQkBFhBlLXNpZ25AZS1zaWduLmNsMB4XDTE1MTExNzAw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SzANBgkqhkiG9w0BAQsFAAOCAQEAhTc/acFnlwSKW8/bAFhcqZDCsYc2gHOK1fu+6qJCOANfby/u
zM+KRJRuwBeB/jzZNqOloxo0aK2T6L9QXhHuIeC820Q3zyHDaCatdQmH6yUOC1twG5+GC2YGuRpr
ZCCR3qySiY0WTag/epY2RjPHKD7BjpDJxLh/6uMIP0SxjBwf2tjCgUAV31DUBpMLhClt/OdHAda3
SZB78dHIJWg3HWLFX8huC4ukLdq+n9FFBbHrOieQHfmKS0LK5joNWxfnFIBcl4RVSJm58kRyy1Ee
bqU8FjJ5hoqoQC3N51NzD5+UztdTNQnXxu6S8mQu4wr5Afevxhfs0/x96dG8bo8rog==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oUe71i5qJQdG2SS/rpkcpNg0oTE=</DigestValue>
      </Reference>
      <Reference URI="/word/media/image2.emf?ContentType=image/x-emf">
        <DigestMethod Algorithm="http://www.w3.org/2000/09/xmldsig#sha1"/>
        <DigestValue>Zca8PN33nVDqM9iEmFpChA3PNho=</DigestValue>
      </Reference>
      <Reference URI="/word/embeddings/oleObject1.bin?ContentType=application/vnd.openxmlformats-officedocument.oleObject">
        <DigestMethod Algorithm="http://www.w3.org/2000/09/xmldsig#sha1"/>
        <DigestValue>3Yc/n43z3UEYdyTOO88JMj2LHIs=</DigestValue>
      </Reference>
      <Reference URI="/word/media/image6.png?ContentType=image/png">
        <DigestMethod Algorithm="http://www.w3.org/2000/09/xmldsig#sha1"/>
        <DigestValue>32osE1o1kFnOfdpW+ng8nCU5pj8=</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8fspJrNfWeynGmR+8dQbpHRb3v0=</DigestValue>
      </Reference>
      <Reference URI="/word/media/image5.png?ContentType=image/png">
        <DigestMethod Algorithm="http://www.w3.org/2000/09/xmldsig#sha1"/>
        <DigestValue>Uwk8te8pnZSJ2MUe9dTByCCjShY=</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a+Osp60T0gFa6fY6y7SF/ib5LKM=</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2sOXjZ3JM6TuJUfqPCAWLNILL5E=</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7JZwpBLNI791MPO4MeArEyH7cVc=</DigestValue>
      </Reference>
      <Reference URI="/word/media/image70.png?ContentType=image/png">
        <DigestMethod Algorithm="http://www.w3.org/2000/09/xmldsig#sha1"/>
        <DigestValue>eulEwnHZ7r1A6lTFPrXETqnPNz0=</DigestValue>
      </Reference>
      <Reference URI="/word/media/image1.emf?ContentType=image/x-emf">
        <DigestMethod Algorithm="http://www.w3.org/2000/09/xmldsig#sha1"/>
        <DigestValue>BcGJSNhwjB/IZrjojOPf0pezVjA=</DigestValue>
      </Reference>
      <Reference URI="/word/embeddings/oleObject2.bin?ContentType=application/vnd.openxmlformats-officedocument.oleObject">
        <DigestMethod Algorithm="http://www.w3.org/2000/09/xmldsig#sha1"/>
        <DigestValue>Xsrl6Cdknyr2XomQyWpKqy4vr6w=</DigestValue>
      </Reference>
      <Reference URI="/word/document.xml?ContentType=application/vnd.openxmlformats-officedocument.wordprocessingml.document.main+xml">
        <DigestMethod Algorithm="http://www.w3.org/2000/09/xmldsig#sha1"/>
        <DigestValue>Sfa/72DUHRIAYz/aPGtIh6zuyDE=</DigestValue>
      </Reference>
      <Reference URI="/word/footer2.xml?ContentType=application/vnd.openxmlformats-officedocument.wordprocessingml.footer+xml">
        <DigestMethod Algorithm="http://www.w3.org/2000/09/xmldsig#sha1"/>
        <DigestValue>EDwINLacCHX5sIpvMKFBXZRE1eU=</DigestValue>
      </Reference>
      <Reference URI="/word/header1.xml?ContentType=application/vnd.openxmlformats-officedocument.wordprocessingml.header+xml">
        <DigestMethod Algorithm="http://www.w3.org/2000/09/xmldsig#sha1"/>
        <DigestValue>LNFyFIm8P11GSkju/LDLtiKQOSw=</DigestValue>
      </Reference>
      <Reference URI="/word/media/image9.JPG?ContentType=image/jpeg">
        <DigestMethod Algorithm="http://www.w3.org/2000/09/xmldsig#sha1"/>
        <DigestValue>2nD5FDdskD/fbdtF9jyWt2LPHfk=</DigestValue>
      </Reference>
      <Reference URI="/word/footer1.xml?ContentType=application/vnd.openxmlformats-officedocument.wordprocessingml.footer+xml">
        <DigestMethod Algorithm="http://www.w3.org/2000/09/xmldsig#sha1"/>
        <DigestValue>QdYqMnlOv6FvW89A02w2zoi22aE=</DigestValue>
      </Reference>
      <Reference URI="/word/endnotes.xml?ContentType=application/vnd.openxmlformats-officedocument.wordprocessingml.endnotes+xml">
        <DigestMethod Algorithm="http://www.w3.org/2000/09/xmldsig#sha1"/>
        <DigestValue>3fy3BXuIUaa+8KJjEdwd1+Pa7Ko=</DigestValue>
      </Reference>
      <Reference URI="/word/media/image8.png?ContentType=image/png">
        <DigestMethod Algorithm="http://www.w3.org/2000/09/xmldsig#sha1"/>
        <DigestValue>XjV17Yk5esjD3z5bOpHqr9MJqfA=</DigestValue>
      </Reference>
      <Reference URI="/word/media/image7.png?ContentType=image/png">
        <DigestMethod Algorithm="http://www.w3.org/2000/09/xmldsig#sha1"/>
        <DigestValue>eulEwnHZ7r1A6lTFPrXETqnPNz0=</DigestValue>
      </Reference>
      <Reference URI="/word/footnotes.xml?ContentType=application/vnd.openxmlformats-officedocument.wordprocessingml.footnotes+xml">
        <DigestMethod Algorithm="http://www.w3.org/2000/09/xmldsig#sha1"/>
        <DigestValue>V6Kmke6WruoKiJG0Hp59j/JiWz0=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VpdFVzjjJ+0RZHmxaJtQGdhHC+4=</DigestValue>
      </Reference>
    </Manifest>
    <SignatureProperties>
      <SignatureProperty Id="idSignatureTime" Target="#idPackageSignature">
        <mdssi:SignatureTime>
          <mdssi:Format>YYYY-MM-DDThh:mm:ssTZD</mdssi:Format>
          <mdssi:Value>2016-01-26T22:59:55Z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2016-01-26T22:59:55Z</xd:SigningTime>
          <xd:SigningCertificate>
            <xd:Cert>
              <xd:CertDigest>
                <DigestMethod Algorithm="http://www.w3.org/2000/09/xmldsig#sha1"/>
                <DigestValue>PIc2XgVY7vJck4jBQKEdByBrPJs=</DigestValue>
              </xd:CertDigest>
              <xd:IssuerSerial>
                <X509IssuerName>E=e-sign@e-sign.cl, CN=E-Sign Firma Electronica Avanzada para Estado de Chile CA, OU=Class 2 Managed PKI Individual Subscriber CA, OU=Symantec Trust Network, O=E-Sign S.A., C=CL</X509IssuerName>
                <X509SerialNumber>124719500249454618603400147081757273590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2wug+P//8gEAAAAAAAD8O54HgPj//wgAWH779v//AAAAAAAAAADgO54HgPj/////AAAAAB4AzQAAAOBuHgAIcNoKySxrdwhw2gp4yWUIUAAAAN4QIWUiAIoBCAAAACBS2QoIAAAAuJ9FAAMAAAB4AtUKgJ5FAJSfRQCAJNUKWD5GAFhv2goAbh4AAAD//zRvHgCAJNUKySxrd4Ak1QoAAAAACAAAAAAAAACwb9oKAgAAAAAAAAAGAAAAgAEZdQAAAAAQSY4GgAEZdZ8QEwCEGwqb4G4eADaBFHUQSY4GAAAAAIABGXXgbh4AVYEUdYABGXUAAAGvAABHCghvHgCTgBR1AQAAAPBuHgAQAAAAAwEAAAAARwogJAGvAABHCgAAAAABAAAANG8eADRvHgAvMBV1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D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ceADnOql8A8T4AFwAABAEAAAAABAAAdKgeAFfOql+ctDTQgqkeAAAEAAABAgAAAAAAAMynHgBo+x4AaPseACioHgCAARl1DlwUdeBbFHUoqB4AZAEAAAAAAAAAAAAAjWIudo1iLnZYRj4AAAgAAAACAAAAAAAAUKgeACJqLnYAAAAAAAAAAIKpHgAHAAAAdKkeAAcAAAAAAAAAAAAAAHSpHgCIqB4A7uotdgAAAAAAAgAAAAAeAAcAAAB0qR4ABwAAAEwSL3YAAAAAAAAAAHSpHgAHAAAAEGTsAbSoHgCVLi12AAAAAAACAAB0qR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sLoPj///IBAAAAAAAA/DueB4D4//8IAFh++/b//wAAAAAAAAAA4DueB4D4/////wAAAAAZdQ5cFHXgWxR1/KoeAGQBAAAAAAAAAAAAAI1iLnaNYi527lepXwAAAACAFiwAvFI+AAAAPwPuV6lfAAAAAIAVLAAQZOwBAGJbAiCrHgBgV6lfcBBIAPwBAABcqx4AJFepX/wBAAAAAAAAjWIudo1iLnb8AQAAAAgAAAACAAAAAAAAdKseACJqLnYAAAAAAAAAAKasHgAHAAAAmKweAAcAAAAAAAAAAAAAAJisHgCsqx4A7uotdgAAAAAAAgAAAAAeAAcAAACYrB4ABwAAAEwSL3YAAAAAAAAAAJisHgAHAAAAEGTsAdirHgCVLi12AAAAAAACAACYrB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DbC6D4///yAQAAAAAAAPw7ngeA+P//CABYfvv2//8AAAAAAAAAAOA7ngeA+P////8AAAAAAAAAAAAAAAAAAAAAAAAAAAAASG4eAHjJZQg4xbR2DSAhzCIAigFUbh4AaGmwdgAAAAAAAAAADG8eANaGr3YHAAAAAAAAALskAWsAAAAAYI61BgEAAABgjrUGAAAAAA8AAAAGAAAAgAEZdWCOtQZIM5cGgAEZdY8QEwBFHgoZAAAeADaBFHVIM5cGYI61BoABGXXAbh4AVYEUdYABGXW7JAFruyQBa+huHgCTgBR1AQAAANBuHgD+nRR1cMrCXwAAAWsAAAAAAAAAAOhwHgAAAAAACG8eADPKwl+Ebx4AAAAAAID0PgDocB4AAAAAAMxvHgB0x8JfNG8eAC8wFX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BU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G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OFgzvKszif470fLb31JkYrQ/mSg=</DigestValue>
    </Reference>
    <Reference URI="#idOfficeObject" Type="http://www.w3.org/2000/09/xmldsig#Object">
      <DigestMethod Algorithm="http://www.w3.org/2000/09/xmldsig#sha1"/>
      <DigestValue>W94e6GCcppKjdGOmrcDa4bNOrcc=</DigestValue>
    </Reference>
    <Reference URI="#idSignedProperties" Type="http://uri.etsi.org/01903#SignedProperties">
      <Transforms>
        <Transform Algorithm="http://www.w3.org/TR/2001/REC-xml-c14n-20010315"/>
      </Transforms>
      <DigestMethod Algorithm="http://www.w3.org/2000/09/xmldsig#sha1"/>
      <DigestValue>NSYo7fYAo70J2lhDGi004aBxUaY=</DigestValue>
    </Reference>
    <Reference URI="#idValidSigLnImg" Type="http://www.w3.org/2000/09/xmldsig#Object">
      <DigestMethod Algorithm="http://www.w3.org/2000/09/xmldsig#sha1"/>
      <DigestValue>kgqjNGTL6otQUI6iyDBGSCpkYnc=</DigestValue>
    </Reference>
    <Reference URI="#idInvalidSigLnImg" Type="http://www.w3.org/2000/09/xmldsig#Object">
      <DigestMethod Algorithm="http://www.w3.org/2000/09/xmldsig#sha1"/>
      <DigestValue>ypyrV04dnURu6In75qbxOzbiOJ4=</DigestValue>
    </Reference>
  </SignedInfo>
  <SignatureValue>0oVx0BCT/ERJmklIHo3m0CNIxES032wDPVT1HI3LkT0RyybNTCcTFkrb6KfOLIs/iEpFgbOSG4vG
Nz8ArLfBYeuEvNSqjM6SLQLI/UGdzYkeLexcFaXQ29jEgew7AefTrlwykHwY/OrO1RIJD9MKPUwl
lFrwKZbK49azMrzEUPl35AE418V0NxmdpWhn7Hd7bsEMULoiCIWxrPgXkSLeTUaX0+S6d9lDIdn5
CSC6I6M1YoLVWM7KE8QLFuWCh8QOrZTahVo4iJLiWEv0UHz3BrhGfQnMaG2gUGMdMcN7kP4emnL4
SY5MeMFObeROG83DQab8Ni9haZNhUPorG2FRjw==</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oUe71i5qJQdG2SS/rpkcpNg0oTE=</DigestValue>
      </Reference>
      <Reference URI="/word/media/image2.emf?ContentType=image/x-emf">
        <DigestMethod Algorithm="http://www.w3.org/2000/09/xmldsig#sha1"/>
        <DigestValue>Zca8PN33nVDqM9iEmFpChA3PNho=</DigestValue>
      </Reference>
      <Reference URI="/word/embeddings/oleObject1.bin?ContentType=application/vnd.openxmlformats-officedocument.oleObject">
        <DigestMethod Algorithm="http://www.w3.org/2000/09/xmldsig#sha1"/>
        <DigestValue>3Yc/n43z3UEYdyTOO88JMj2LHIs=</DigestValue>
      </Reference>
      <Reference URI="/word/media/image6.png?ContentType=image/png">
        <DigestMethod Algorithm="http://www.w3.org/2000/09/xmldsig#sha1"/>
        <DigestValue>32osE1o1kFnOfdpW+ng8nCU5pj8=</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8fspJrNfWeynGmR+8dQbpHRb3v0=</DigestValue>
      </Reference>
      <Reference URI="/word/media/image5.png?ContentType=image/png">
        <DigestMethod Algorithm="http://www.w3.org/2000/09/xmldsig#sha1"/>
        <DigestValue>Uwk8te8pnZSJ2MUe9dTByCCjShY=</DigestValue>
      </Reference>
      <Reference URI="/word/media/image4.png?ContentType=image/png">
        <DigestMethod Algorithm="http://www.w3.org/2000/09/xmldsig#sha1"/>
        <DigestValue>gDxdZRcGH7kAh72hSVKw2AKg6y4=</DigestValue>
      </Reference>
      <Reference URI="/word/settings.xml?ContentType=application/vnd.openxmlformats-officedocument.wordprocessingml.settings+xml">
        <DigestMethod Algorithm="http://www.w3.org/2000/09/xmldsig#sha1"/>
        <DigestValue>a+Osp60T0gFa6fY6y7SF/ib5LKM=</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2sOXjZ3JM6TuJUfqPCAWLNILL5E=</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7JZwpBLNI791MPO4MeArEyH7cVc=</DigestValue>
      </Reference>
      <Reference URI="/word/media/image70.png?ContentType=image/png">
        <DigestMethod Algorithm="http://www.w3.org/2000/09/xmldsig#sha1"/>
        <DigestValue>eulEwnHZ7r1A6lTFPrXETqnPNz0=</DigestValue>
      </Reference>
      <Reference URI="/word/media/image1.emf?ContentType=image/x-emf">
        <DigestMethod Algorithm="http://www.w3.org/2000/09/xmldsig#sha1"/>
        <DigestValue>BcGJSNhwjB/IZrjojOPf0pezVjA=</DigestValue>
      </Reference>
      <Reference URI="/word/embeddings/oleObject2.bin?ContentType=application/vnd.openxmlformats-officedocument.oleObject">
        <DigestMethod Algorithm="http://www.w3.org/2000/09/xmldsig#sha1"/>
        <DigestValue>Xsrl6Cdknyr2XomQyWpKqy4vr6w=</DigestValue>
      </Reference>
      <Reference URI="/word/document.xml?ContentType=application/vnd.openxmlformats-officedocument.wordprocessingml.document.main+xml">
        <DigestMethod Algorithm="http://www.w3.org/2000/09/xmldsig#sha1"/>
        <DigestValue>Sfa/72DUHRIAYz/aPGtIh6zuyDE=</DigestValue>
      </Reference>
      <Reference URI="/word/footer2.xml?ContentType=application/vnd.openxmlformats-officedocument.wordprocessingml.footer+xml">
        <DigestMethod Algorithm="http://www.w3.org/2000/09/xmldsig#sha1"/>
        <DigestValue>EDwINLacCHX5sIpvMKFBXZRE1eU=</DigestValue>
      </Reference>
      <Reference URI="/word/header1.xml?ContentType=application/vnd.openxmlformats-officedocument.wordprocessingml.header+xml">
        <DigestMethod Algorithm="http://www.w3.org/2000/09/xmldsig#sha1"/>
        <DigestValue>LNFyFIm8P11GSkju/LDLtiKQOSw=</DigestValue>
      </Reference>
      <Reference URI="/word/media/image9.JPG?ContentType=image/jpeg">
        <DigestMethod Algorithm="http://www.w3.org/2000/09/xmldsig#sha1"/>
        <DigestValue>2nD5FDdskD/fbdtF9jyWt2LPHfk=</DigestValue>
      </Reference>
      <Reference URI="/word/footer1.xml?ContentType=application/vnd.openxmlformats-officedocument.wordprocessingml.footer+xml">
        <DigestMethod Algorithm="http://www.w3.org/2000/09/xmldsig#sha1"/>
        <DigestValue>QdYqMnlOv6FvW89A02w2zoi22aE=</DigestValue>
      </Reference>
      <Reference URI="/word/endnotes.xml?ContentType=application/vnd.openxmlformats-officedocument.wordprocessingml.endnotes+xml">
        <DigestMethod Algorithm="http://www.w3.org/2000/09/xmldsig#sha1"/>
        <DigestValue>3fy3BXuIUaa+8KJjEdwd1+Pa7Ko=</DigestValue>
      </Reference>
      <Reference URI="/word/media/image8.png?ContentType=image/png">
        <DigestMethod Algorithm="http://www.w3.org/2000/09/xmldsig#sha1"/>
        <DigestValue>XjV17Yk5esjD3z5bOpHqr9MJqfA=</DigestValue>
      </Reference>
      <Reference URI="/word/media/image7.png?ContentType=image/png">
        <DigestMethod Algorithm="http://www.w3.org/2000/09/xmldsig#sha1"/>
        <DigestValue>eulEwnHZ7r1A6lTFPrXETqnPNz0=</DigestValue>
      </Reference>
      <Reference URI="/word/footnotes.xml?ContentType=application/vnd.openxmlformats-officedocument.wordprocessingml.footnotes+xml">
        <DigestMethod Algorithm="http://www.w3.org/2000/09/xmldsig#sha1"/>
        <DigestValue>V6Kmke6WruoKiJG0Hp59j/JiWz0=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VpdFVzjjJ+0RZHmxaJtQGdhHC+4=</DigestValue>
      </Reference>
    </Manifest>
    <SignatureProperties>
      <SignatureProperty Id="idSignatureTime" Target="#idPackageSignature">
        <mdssi:SignatureTime>
          <mdssi:Format>YYYY-MM-DDThh:mm:ssTZD</mdssi:Format>
          <mdssi:Value>2016-01-27T12:26:05Z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2016-01-27T12:26:05Z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BM4A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UAYQByAGkAYQBsAAAAAAAAAAAAAAAAAAAAAAAAAAAAAAAAAAAAAAAAAAAAAAAAAAAAAAAAAAAAAAAAAAAAAAAAAAAAQmnMVx4ADshCaYDmQ2kBAAAA1MhDacw9RGmA528IgOZDaQEAAADUyENpKMZDaSC9bgggvW4IFFgeAMQIQ2n4xUNpAQAAANTIQ2kgWB4AgAHedQ5c2XXgW9l1IFgeAGQBAAAAAAAAAAAAAI1i0HaNYtB2CDdEAAAIAAAAAgAAAAAAAEhYHgAiatB2AAAAAAAAAAB4WR4ABgAAAGxZHgAGAAAAAAAAAAAAAABsWR4AgFgeAO7qz3YAAAAAAAIAAAAAHgAGAAAAbFkeAAYAAABMEtF2AAAAAAAAAABsWR4ABgAAAMBkLQKsWB4AlS7PdgAAAAAAAgAAbFke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BcBAAAAAAAALEN7AoD4//8AAAAAAAAAAAAAAAAAAAAAEEN7AoD4//86lwAAAAA4AAQAAADwFiMAgBYjALxCRACsqh4AO5MoafAWIwAAHzgAZJRiaQAAAACAFiMAvEJEAEB9JgJklGJpAAAAAIAVIwDAZC0CAEJGBNCqHgDSk2JpmNtZAPwBAAAMqx4AlpNiafwBAAAAAAAAjWLQdo1i0Hb8AQAAAAgAAAACAAAAAAAAJKseACJq0HYAAAAAAAAAAFasHgAHAAAASKweAAcAAAAAAAAAAAAAAEisHgBcqx4A7urPdgAAAAAAAgAAAAAeAAcAAABIrB4ABwAAAEwS0XYAAAAAAAAAAEisHgAHAAAAwGQtAoirHgCVLs92AAAAAAACAABIrB4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nvee/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9/3nv/f/9//3//f/9//3//f/9//3//f/9//3//f/9//3//f/9//3//f/9//3//f/9//3//f/9//3//f/9//3//f/9//3//f/9//3//f/9//3//f/9//3//f/9//3//f/9//3//f/9//3//f/9//3//f/9//3//f/9//3//f/9//3//f/9//3//f/9//3//f/9//3//f/9//3//f/9//3//f/9//3//f/9//3//f/9//3//f/9//3//f/9//3//f/9//3//f/9//3//f/9//3//f/9//3//f/9//3//f/9//3//f/9//3//f/9//3//f/9//3//f/9//3//f/9//3//f/9//3//f957/3//f/9//3//f/9//3//f/9//3//f/9//3//f/9//3//f/9//3//f/9//3//f/9//3//f/9//3//f/9//3//f/9//3//f/9//3//f/9//3//f/9//3//f/9/e2/3Xv9/3nv/f/9//3//f/9//3//f/9//3//f/9//3//f/9//3//f/9//3//f/9//3//f/9//3//f/9//3//f/9//3//f/9//3//f/9//3//f/9//3//f/9//3//f/9//3//f/9//3//f/9//3//f/9//3//f/9//3//f/9//3//f/9//3//f/9//3//f/9//3//f/9//3//f/9//3//f/9//3//f/9//3//f/9//3//f/9//3//f/9//3//f/9//3//f/9//3//f/9//3//f/9//3//f/9//3//f/9//3//f/9//3//f/9//3//f/9//3//f/9//3//f/9//3//f/9//3//f/9//3//f/9//3//f/9//3//f/9//3//f/9//3//f/9//3//f/9//3//f/9//3//f/9//3//f/9//3//f/9//3//f/9//3//f/9//3//f/9//3//f/9//3//f/9//3//f957/3+UUtZa/3//f/9//3//f/9//3//f/9//3//f/9//3//f/9//3//f/9//3//f/9//3//f/9//3//f/9//3//f/9//3//f/9//3//f/9//3//f/9//3//f/9//3//f/9//3//f/9//3//f/9//3//f/9//3//f/9//3//f/9//3//f/9//3//f/9//3//f/9//3//f/9//3//f/9//3//f/9//3//f/9//3//f/9//3//f/9//3//f/9//3//f/9//3//f/9//3//f/9//3//f/9//3//f/9//3//f/9//3//f/9//3//f/9//3//f/9//3//f/9//3//f/9//3//f/9//3//f/9//3//f/9//3//f/9//3//f/9//3//f/9//3//f/9//3//f/9//3//f/9//3//f/9//3//f/9//3//f/9//3//f/9//3//f/9//3//f/9//3//f/9//3//f/9//3//f/9//3//f4wx/3//f/9//3//f/9//3//f/9//3//f/9//3//f/9//3//f/9//3//f/9//3//f/9//3//f/9//3//f/9//3//f/9//3//f/9//3//f/9//3//f/9//3//f/9//3//f/9//3//f/9//3//f/9//3//f/9//3//f/9//3//f/9//3//f/9//3//f/9//3//f/9//3//f/9//3//f/9//3//f/9//3//f/9//3//f/9//3//f/9//3//f/9//3//f/9//3//f/9//3//f/9//3//f/9//3//f/9//3//f/9//3//f/9//3//f/9//3//f/9//3//f/9//3//f/9//3//f957GGP3Xt57/3//f/9//3//f/9//3//f/9//3//f/9//3//f/9//3//f/9//3//f/9//3//f/9//3//f/9//3//f/9//3//f/9//3//f/9//3//f/9//3//f/9//3//f957/3//f/9/ay3ee/9//3//f/9//3//f/9//3//f/9//3//f/9//3//f/9//3//f/9//3//f/9//3//f/9//3//f/9//3//f/9//3//f/9//3//f/9//3//f/9//3//f/9//3//f/9//3//f/9//3//f/9//3//f/9//3//f/9//3//f/9//3//f/9//3//f/9//3//f/9//3//f/9//3//f/9//3//f/9//3//f/9//3//f/9//3//f/9//3//f/9//3//f/9//3//f/9//3//f/9//3//f/9//3//f/9//3//f/9//3//f/9//3//f/9//3//f/9//3//f/9//3//f957/3//f/9//3/ee601nXP/f/9//3/de/9//3/ee/9//3//f5xz/3/ee/9//3//f/9//3//f/9//3//f/9//3//f3NOnHP/f/9//3//f/9//3//f/9//3//f/9//3//f/9//3//f/9//3//f/9/vXeMMf9//3//f/9//3//f/9//3//f/9//3//f/9//3//f/9//3//f/9//3//f/9//3//f/9//3//f/9//3//f/9//3//f/9//3//f/9//3//f/9//3//f/9//3//f/9//3//f/9//3//f/9//3//f/9//3//f/9//3//f/9//3//f/9//3//f/9//3//f/9//3//f/9//3//f/9//3//f/9//3//f/9//3//f/9//3//f/9//3//f/9//3//f/9//3//f/9//3//f/9//3//f/9//3//f/9//3//f/9//3//f/9//3//f/9//3//f/9//3//f/9//3/ee51zSin/f1pr/3//f997MUa1Vv9/vXf/f/5/3nv/f/9//3//f/9//3//f/9/3nv/f/9//3//f/9//3//f/9//3//f957c06UUv9/vnf/f/9//3//f/9//3//f/9//3//f/9//3//f/9//3+9d/9//39aa641/3//f/9/vXfee/9//3//f/9//3//f/9//3//f/9//3//f/9//3//f/9//3//f/9//3//f/9/3nv/f957/3/ee/9//3//f/9//3//f/9//3//f/9//3//f/9//3//f/9//3//f/9//3//f/9//3//f/9//3//f/9//3//f/9//3//f/9//3//f/9//3//f/9//3//f/9//3//f/9//3//f/9//3//f/9//3//f/9//3//f/9//3//f9573nv/f/9//3//f/9//3//f/9//3//f/9//3//f/9//3//f/9//3//f/9//3//f/9//3//f/9//3//f/9//3//f/9//3+9d/9//3/WWmst/3//f/9//3/ee/9//3//f/9//39aa/9/vXeEEP9//3//f/9//3//f/9//3//f/9//3/WWnNO/3//f/9/33v/f7133nvfe/9//3//f/9//3//f/9//3//f/9//3//fxhjUkr/f/9//3//f/9/33v/f/9//3//f/9//3//f/9//3//f/9//3//f/9//3//f/9//3//f/9//3//f/9//3//f/9//3//f/9//3//f957/3//f/9//3//f/9//3//f/9//3//f/9//3//f/9//3//f/9//3//f/9//3//f/9//3//f/9//3//f/9//3//f/9//3//f/9//3//f/9//3//f/9//3//f/9//3//f/9//3//f/9//3//f3tvtVaUUtZaOWecc/9//3//f/9//3//f/9//3//f/9//3//f/9//3//f/9//3//f/9//3//f/9//3//f/9//3//f/9/nHP/f/9/33v/f/9/ay29d/9//3//f/9//3//f/9//3//f/9/3nv/f957/3//f/9//3//f/9//3//f/9//3/ee9daEEL/f957/3//f/9//3//f/9//39baxFC/3//f/9//3//f/9/3nv/f/9/GGMQQt97/3//f713/3//f/9//3//f/9//3//f/9//3//f/9//3//f/9//3//f/9//3//f9573nv/f/9//3//f/9//3//f/9//3//f/9//3//f/9//3//f/9//3//f/9//3//f/9//3//f/9//3//f/9//3//f/9//3//f/9//3//f/9//3//f/9//3//f/9//3//f/9//3//f/9//3//f/9//3//f/9//3//f/9//3//f/9//3//f5xzOWcYY/dec07vPYwxjDFrLWwtay2MMYwxjTGMMZRSlVLWWvdeOmdba5xznHP/f/9//3//f/9//3//f/9//3//f/9//3//f/9/3nv/f/9/vXetNTln/3//f/9//3//f/9//3+9d/9//3//f/9//3//f/9//3//f/9//3//f/9//3//f957OWfvPd57/3//f/9//3//f/9//3//f/9//3//f/9/3nv/f/9//3//f/9/33vXWlJK/3/fe/9//3//f/9//3//f/9//3//f/9//3//f/9//3//f/9//3//f/9//3//f/9//3//f/9//3//f/9//3//f/9//3//f/9//3//f/9//3//f/9//3//f/9//3//f/9//3//f/9//3//f/9//3//f/9//3//f/9//3//f/9//3//f/9//3//f/9//3//f/9//3//f/9//3//f/9//3//f/9//3//f/9//3//f/9//3//f/9//3//f/9//3//f/9//3//f/9//3//f/9//3//f1prWms5Zxhj1lq1VnNOc07vPe89zjnOOa01rTWNMa01rTXvPTJGdE61VlprnHPee/9//3//fxBCtVb/f5xz/3//f/9/3nv/f/9/vXf/f/9//3//f/9//3//f/9//3//f/9//3//f/9/3nt7bxFCW2v/f/9//3//f/9//3/fe/9/33v/f/9//3//f/9//3//f/9//3/ee/deMUb/f/9//3//f/9//3//f/9//3//f/9//3//f/9//3//f/9//3//f/9//3//f/9/3nucczlnGGO1VnNOUkrWWpxz/3//f/9//3//f/9//3//f/9//3//f/9//3//f/9//3//f/9//3//f/9//3//f/9//3//f/9//3//f/9//3//f/9//3//f/9//3//f/9//3//f/9//3//f/9//3//f/9//3//f/9//3//f/9//3//f/9//3//f/9//3//f/9//3//f/9//3//f/9//3//f/9//3//f/9//3//f/9//3//f/9//3//f/9//3//f/9//3+cc753nHNaa5VS1lpzTvA97z2NMY0xCCGuNbVW+F73Xlpre2+9d99733v/f713/3//f/9//3//f/9//3//f/9/3nv/f/9//3/ee713rTX/f/9//3/ee/9//3//f/9//3//f/9//3//f/9//3//f/9//3//f/9/tVZSSv9//3//f/9//3+9d5xze29aazpn917WWtZalFJzTlJKMUYQQlJKEEIQQhBCUkqUUhhjWmu9d957/3//f/9/3nv/f/9//3//f/9//3//f/9//3//f/9//3//f/9//3//f/9//3//f/9//3//f/9//3//f/9//3//f/9//3//f/9//3//f/9//3//f/9//3//f/9//3//f/9//3//f/9//3//f/9//3//f/9//3//f/9//3+9d3tv3nv/f/9//3//f/9//3//f/9//3//f/9//3//f/9//3//f/9//3//f/9//3//f/9//3//f/9//3//f957/3//f/9//3//f/9//3//f997/38YY4wxe29ba/de1lq1Vu89U0rOOe897z3vPe898D3wPRBCEEIQQjFGU0pSSlNKdE6VUhFCUkrnHJRS1lpzTpRStVZSSnNOU0oxRhBCMUYRQjFGEEIQQhBCMUbPOe89MUbOOQghEEJSSnNOlFK2VtdaGWM5Z1pre2+cc713/3//f/9//3//f/9//3//f/9//3//f/9//3//f/9//3//f/9//3//f/9//3//f/9//3//f/9//3//f/9//3//f/9//3//f/9//3//f/9//3//f/9//3//f/9//3//f/9//3//f/9//3//f/9//3//f/9//3//f/9//3//f/9//3//f/9//3//f/9//3//f/9//3//f713/3//f7VWMUb/f713/3//f/9//3//f/9//3//f/9//3//f/9//3//f/9//3//f/9//3//f/9//3//f/9//3//f/9//3//f997/3/ee99//3//f753/3//f5xzay3fe/9//3//f/9//3//f/9//3//f/9//3/ee997/3//f/9//3/ee/9/W2vee3tvvXe9dwghWmvee51ze2//f957/3//f/9//3//f/9//3//f997/3//f753/3/ee7VWU0rfe/9/33vee/9//3//f/9//3//f/9//3//f/9//3//f/9//3//f/9//3//f/9//3//f/9//3//f/9//3//f/9//3//f/9//3//f/9//3//f/9//3//f/9//3//f/9//3//f/9//3//f/9//3//f/9//3//f/9//3//f/9//3//f/9//3//f/9//3//f/9//3//f/9//3//f/9//3//f/9/3nv/f/9//3//f/9//3+9d/9/jDF7b/9//3+9d/9//3//f/9//3+9d/hetVYQQs45jTGuNc45zzmNMc457z3OOWstjTHOOc45MUbXWr13/39zTjFGMUa1Vhljvne+d/9/vnf/f997/39sLd5733v/f51z/3//f/9/33v/f/9/33v/f/9//3/ee5xz/3//f/9//3+9d/9//3//f/9/ay2dc/9//3+9d/9//3//f/9//3//f997/3//f/9/3nv/f/9/3nv/f/9/tVbPOb13/3//f/9/3nv/f/9//3//f/9//3/ee/9//3//f/9//3//f/9//3//f/9//3//f/9//3//f/9//3//f/9//3//f/9//3//f/9//3//f/9//3//f/9//3//f/9//3//f/9//3//f/9//3//f/9//3//f/9//3//f/9//3//f/9//3//f/9//3//f/9//3//f/9//3//f/9//3//f/9//3//f/9//3//f/9/3nv/f/9//3+tNd57OWdzTnNOay2mFGQMYwznHM45c057b/9//3//f/9//3//f/9//3/fe/deEELOOa01zjnOOUop5xylFGwtc05aa7Za8D2uNYwxEEL3XlprSylLKWMMrjXwQRlnOWfee/9/GGMQQu89lFIYY3tv/3//f/9/3nv/f/9/3nv/f/9//3/ee997/38pJf9/vXf/f/9//3//f/9/vXf/f/9//3//f9973nv/f957/3/fe/9//3/ee2wt/3//f/9//3//f/9//3//f/9//3//f/9//3//f/9//3//f/9//3//f/9//3//f/9//3//f/9//3//f/9//3//f/9//3//f/9//3//f/9//3//f/9//3//f/9//3//f/9//3//f/9//3//f/9//3//f/9//3//f/9//3//f/9//3//f/9//3//f/9//3//f/9//3//f/9//3/ee/9//3//f/9//3//f/9/GGNzTmstzjlKKa01KiUIITFGGWM5Z957nXMYY9ZatlZSSs45ay2MMRBCtVa9d/9//39aa/denHP/f/9/Wms5Z+89pRQRQjlndE5KKe89/3++e/9/nXPXWhFC6BxzTt97U04RQrVWtlZrLSolYwz3Xt57WmuUUq01KiUxRpxze28IISklzzlaa/9//39aa7VWlFK9d641fG//f/9/3nvfe/9//3/fe/9//3//f/9//3//f/9//3//f/9//397b753rTX/f/9//3//f/9//3//f/9//3//f/9//3//f/9//3//f/9//3//f/9//3//f/9//3//f/9//3//f/9//3//f/9//3//f/9//3//f/9//3//f/9//3//f/9//3//f/9//3//f/9//3//f/9//3//f/9//3//f/9//3//f/9//3//f/9//3//f/9//3//f/9//3//f/9//3//f957/3//f1przjkQQu89OWd7b/9//3//f6UUc07/f/9/vnf/f9973nv/f/9//3//f/9//3//f51zOWdSSs457z21Vnxv33v/f/9//3+dc997zjkQQnNObC0yRltrEUZSSt9//3//f/9/GWPHGO89jTEIIVNK/3//fzpn/3+VUq01rTXWWv9//38YY601pRRba/9/nXMxRmstrjVrLRhj+F4yRo0xIQTWWv9//38QQuccrTVKKa013nu+d/9//3/ee/9//3//f/9//3//f957/3+MMd97/3//f/9/vXf/f/9//3//f/9//3/ee/9//3//f/9//3//f/9//3//f/9//3//f/9//3//f/9//3//f/9//3//f/9//3//f/9//3//f/9//3//f/9//3//f/9//3//f/9//3//f/9//3//f/9//3//f/9//3//f/9//3//f/9//3//f/9//3//f/9//3//f/9/3nv/f/9/GGOMMTFG/3//f/9//3//f5xz/3+9d6011lr/f/9//3//f/9//3+9d/9//3/ee957/3//f/9//3//f/9/vnedc3NOjDHPOfde3nv/f/9//3/OOfA9/398b2stKilSSs8533v/f/9//398bwkhvnv4Yq016Bxaa/9/3nv/f/9/33sYY641rTVba/9/8D1CCGst3nv/f753WmshBM45nHP/f/9/3nvwPccYjDHvPf9//3+9d/9/zjlLKZRS/3//f3NOSykQQvdevXf/f957ay0qJcYYay0qJbVW/3//f/9//3//f/9/3nv/f/9//3//f/9//3//f/9//3//f/9//3//f/9//3//f/9//3//f/9//3//f/9//3//f/9//3//f/9//3//f/9//3//f/9//3//f/9//3//f/9//3//f/9//3//f/9//3//f/9//3//f/9//3//f/9//3//f/9//3//f/9//3//f713vXf/f/9//3//f/9/3nv/f/9/3nv/f845jDF8b/9/3nv/f/9//3//f/9//3//f/9//3//f/9//3//f/9//3++d957/3//f/de8D2MMe89GGP/fxhjCSFaa/9/vncyRgkhjDH/f/9//3//f/9/jTEQQv9/vXcqKWstvnfee/9//3//f/9/vne1Vs85lFJTSowxKSX3Xv9/33v3XkspjTERQv9//3/fe/deMUbvPWwt11r/f997/3//f9ZaCSGMMXNO3ntbazlnEEKtNcYYUkr/f/9/zjm9d/dezjnOOZRSnHP/f/9//3//f/9//3//f/9//3//f/9//3//f/9//3//f/9//3//f/9//3//f/9//3//f/9//3//f/9//3//f/9//3//f/9//3//f/9//3//f/9//3//f/9//3//f/9//3//f/9//3//f/9//3//f/9//3//f/9//3//f/9//3//f/9//3//f/9//3//f/9//3//f/9//3//f957/3//fxhjSymUUv9//3//f/9//3//f/9//3//f/9//3//f/9//3//f/9//3//f/9//3//f/9//3//f7131lquNe89e28QQq45/3//f/9/U0qlFDJG/3//f997/38YY8cY3nv/fxBCQggQQr13/3/ee/9//3//f957e2+MMSklCCEhBFpr/3//f3NO7z1aa+cce2//f/9/lVIxRt571lopJdZa/3//f/9//3/WWoUQe2//f/9//3//fxhjCCGtNWst3nvOORlj/3//f/dezjkQQr13/3//f/9//3//f/9//3//f/9//3//f/9//3//f/9//3//f/9//3//f/9//3//f/9//3//f/9//3//f/9//3//f/9//3//f/9//3//f/9//3//f/9//3//f/9//3//f/9//3//f/9//3//f/9//3//f/9//3//f/9//3//f/9//3//f/9//3//f/9//3//f/9//3//f/9//3//f/9/SinwPd57/3//f/9//3//f/9//3//f/9//3//f/9//3//f/9//3/ee/9//3//f/9//3//f/9//3//f/5/vXd7b3tvrTWUUv9//39rLddaKSUYY/9//3//f/9/KSWVVv9/OWdrLUop+F7/f/9//3//f/9//3//f1tr8D2tNf9//3//f/9/WmsJId57MUYRQv9//39ba845/3//f3tvrTVTSv9//3/ee3xvhBCMMf9/33v/f/9/KSW9d997rTXOOZRSMkb/f/9//3/ee8458D3/f/9/3nv/f/9//3//f/9//3//f/9//3//f/9//3//f/9//3//f/9//3//f/9//3//f/9//3//f/9//3//f/9//3//f/9//3//f/9//3//f/9//3//f/9//3//f/9//3//f/9//3//f/9//3//f/9//3//f/9//3//f/9//3//f/9//3//f/9//3/ee/9//3//f/9//3//f/9/7z06Z601/3//f/9//3//f/9//3//f/9//3//f/9//3//f/9//3//f/9//3//f/9//3//f/9//3//f/9//3//f/9/3nuUUkop9157bzJG/38QQowx/3+9d/9//39SSmwtnHOcc6015xxTSv9//3//f/9//3//f/9//3//f0splFL/f/9/nHP/f2stzjnWWq01/3/fe713jTH/f9573ns5ZyollFL/f/9/fG/OOd57/3/ee/9//38pJXtv/39ba0opMUbvPf9//3+9d/9/fG+tNTFG/3++d/9//3//f/9/3nvee/9//3//f/9//3//f/9//3//f/9//3//f/9//3//f/9//3//f/9//3//f/9//3//f/9//3//f/9//3//f/9//3//f/9//3//f/9//3//f/9//3//f/9//3//f/9//3//f/9//3//f/9//3//f/9//3//f/9//3//f/9//3/ee/9//3//f/9//38pJTJGe2//f/9/3nv/f997/3//f/9//3//f/9/3nv/f/9//3//f/9//3//f/9//3//f/9//3//f/9//3//f/9//3//f/9/UkopJQgh/3//fzln5xy9d/9/vXf/f713jDExRv9/lFKlFDln/3//f/9//3//f/9//3//f/9/vXfvPRFC/3//f/9/WmtKKaUU/3//f/9/3nutNf9//3//f/9/W2tLKZRS/3//f/9//3//f753/3+9dxBCtVb/f/9/rTUyRikl/3//f957/3/fe5xzay1ba/9//3//f/9//3//f/9//3//f/9//3//f/9//3//f/9//3//f/9//3//f/9//3//f/9//3//f/9//3//f/9//3//f/9//3//f/9//3//f/9//3//f/9//3//f/9//3//f/9//3//f/9//3//f/9//3//f/9//3//f/9//3//f/9//3//f/9//3//f/9//3//f/9//3/WWpRSKSXfe/9//3//f/9//3//f/9//3//f/9//3//f/9//3//f/9//3//f/9//3//f/9//3//f/9//3//f957/3//f/9/vnf/f+gcjTEQQv9//38IIf9//3//f/9//39ba8YYEEIIISkl3nv/f/9//3//f/9//3//f/9//3//f3xvzjkYY/9//3//f9573nv/f/9//3//f40xe2/ee/9//3//f/de7z29d/9//3/fe/9//3//f997lFIpJZxz33sIIf9/ay33Xv9//3//f713/38xRhBC3nv/f/9/3nv/f/9//3//f/9//3//f/9//3//f/9//3//f/9//3//f/9//3//f/9//3//f/9//3//f/9//3//f/9//3//f/9//3//f/9//3//f/9//3//f/9//3//f/9//3//f/9//3//f/9//3//f/9//3//f/9//3//f/9//3//f/9//3//f957vXf/f/9//3//f845c07WWv9//3//f/9//3//f/9//3//f/9//3//f/9//3//f/9//3//f/9//3//f/9//3//f/9//3//f/9//3//f997/3//f+cc/385Z4wxay1aa/9//3//f/9//3+9d/9/vXe+d/9/jDE6Z/9//3//f/9/vXf/f/9/33v/f/9/vXf3Xs45nHP/f/9//3/ee/9//3//f/9/EELWWv9//3/fe/9//39SSvA9/3//f753/3//f/9//3//fxBCay2tNf9//3+UUnNO33v/f/9/3nvfe713zjk5Z/9//3//f957/3//f/9//3//f/9//3//f/9//3//f/9//3//f/9//3//f/9//3//f/9//3//f/9//3//f/9//3//f/9//3//f/9//3//f/9//3//f/9//3//f/9//3//f/9//3//f/9//3//f/9//3//f/9//3//f/9//3//f/9//3//f/9//3//f/9//3//f/9/SikpJXtv/3//f/9//3//f/9//3//f/9//3//f/9//3//f/9//3//f/9//3//f/9//3//f/9//3//f/9//3//f/9/vXf/f0op/3//f/9/vXf/f957/3//f997vXf/f753/3+9d/9//3+UUjFGvXf/f/9//3//f/9//3//f/9//3//f/9/MUYyRr133nv/f/9//3//f/9//3+1VnNO/3//f/9/nHP/f/9/ay0ZY/9//3//f/9//3//f957/3++d/9//3//f/deMkb/f/9//3//f/9//39SShBC/3//f/9//3//f/9//3//f/9//3//f/9//3//f/9//3//f/9//3//f/9//3//f/9//3//f/9//3//f/9//3//f/9//3//f/9//3//f/9//3//f/9//3//f/9//3//f/9//3//f/9//3//f/9//3//f/9//3//f/9//3//f/9//3//f/9/vXe1Vq01EELvPfhevndrLbVW/3/ee/9//3//f/9/3nv/f/9/vXf/f/9//3//f/9//3//f/9//3//f/9//3//f/9//3//f/9/vnf/f/9//3//f6013nv/f/9//3//f/9/vnf/f/9//3//f/9//3//f/9//3//f51zrTWdc753/3//f/9//3//f/9/vXf/f/9//3+9dxBC917/f957/3//f/9//3//f1prjTH/f/9//3/fe957/3+VUowx33v/f/9//3//f/9//3//f/9/vnf/f/9/e2+MMf9//3//f713/3/ee/9/Sym9d/9//3//f/9//3//f/9//3//f/9//3//f/9//3//f/9//3//f/9//3//f/9//3//f/9//3//f/9//3//f/9//3//f/9//3//f/9//3//f/9//3//f/9//3//f/9//3//f/9//3//f/9//3//f/9//3//f/9//3//f/9//3//f/9//3+9d5xzvXecc/deMUbvPaYUrTXvPZRS917ee/9/33v/f3tvrTVrLVJKOmf/f/9//3//f/9//3//f/9//3//f/9//3//f/9//3//f/9/vXetNZxz/3//f/9/33v/f/9//3//f/9//3/ee/9//3//f/9//3//f/9//38QQvde/3//f/9//3//f/9//3//f957/3/fe/9/GGMQQr13/3//f957/3/fe/9/nHPPOZ1z/3//f/9//3//f713rjXWWv9//3/ee/9//3//f/9//3//f997/3/fe601e2//f/9/vXf/f957/3/vPVpr/3//f957/3//f/9//3//f/9//3//f/9//3//f/9//3//f/9//3//f/9//3//f/9//3//f/9//3//f/9//3//f/9//3//f/9//3//f/9//3//f/9//3//f/9//3//f/9//3//f/9//3//f/9//3//f/9//3//f/9//3//f/9//3//f/9//3//f/9//3//f1trpRR7b5xz9150Ts85zjnwPUopMUZ0TlJKrjkqJfBBW2v/f/9//3/ee/9//3/ff/9//3//f/9//3//f/9/EEL3Xv9//3//f/9//3//f/9//3//f/9//3//f/9//3//f/9//3//f713/3//f9ZaMkbfe/9//3//f/9//3//f/9//3//f/9//3/ee3NOUkr/f/9//3//f/9//3//f+89nHPee/9//3//f957/3/XWowx/3//f/9//3+9d/9//3//f/9//3/fe/9/8D06Z/9//3//f/9/OWdaa+ccnHO9d/9//3//f957/3//f/9//3//f/9//3//f/9//3//f/9//3//f/9//3//f/9//3//f/9//3//f/9//3//f/9//3//f/9//3//f/9//3//f/9//3//f/9//3//f/9//3//f/9//3//f/9//3//f/9//3//f/9//3//f/9//3//f/9//3//f/9//3//f/9/CSHPOdZa3nv/f/9//3//f/9/Wmu+exljlFKVUjFGbC3oIColEEIxRnRS1145Z1trOmffe/9//3/ee40xGGP/f997/3//f/9//3//f/9//3//f/9//3//f/9//3//f/9//3//f/9//3//f713vXdrLVtr/3//f/9//3//f957/3//f/9/33v/f/9/vXetNVpr/3+9d997/3//f997UkqVUv9//3/ee/9//3//f5xzzjlaa997/3//f9573nv3Xpxzc07WWlJKMkYpJY0xEEJzTvdee285Z/9/MUZ7b/9//397b/9//3//f/9//3//f/9//3//f/9//3//f/9//3//f/9//3//f/9//3//f/9//3//f/9//3//f/9//3//f/9//3//f/9//3//f/9//3//f/9//3//f/9//3//f/9//3//f/9//3//f/9//3//f/9//3//f/9//3//f/9//3//f/9//3/ee/9/OWeVUpRSMUbfe/9//3//f957/3/fe/9//3//f/9//3//f7138EFrLXROWmtba1prGWOVUkspIgRrLfA9c04QQs45Ukp0TnROtVbWWhhjOWdba1tre297b51zvnf/f/9//3//f/9/nXP/f/9/33v/f3NOc07/f/9//3//f/9/33v/f/9//3//f/9/3nv/f1JKlFL/f997/3/ee3tvOWcxRs85OWf4XrVWUkoyRlJK7z0pJUspMUYxRrZW1lo5Z1trvXecc/9/vXf/f/deMUb/f/9//3//f/9//3+tNf9//3//f/9//3//f/9//3//f/9//3//f/9//3//f/9//3//f/9//3//f/9//3//f/9//3//f/9//3//f/9//3//f/9//3//f/9//3//f/9//3//f/9//3//f/9//3//f/9//3//f/9//3//f/9//3//f/9//3//f/9//3//f/9//3//f/9//3//f/9/nXPvPf9/OWeMMZ1zWmsAACEExhhrLe89lFJbb/9//3//f997/3//f3ROxxxLKc45SykRQvhe/3//f/9/nHP/f/9/3nv/f/9//3/ee5xze285ZzlnGGMYY/de11q1VpVSc05zTnRO11qtNVJKMUYRQpRSEEIpJe891loxRnNOMUaVUlJKU0oyRjFGtVYxRnROMUYIITlnMUYYY/deOmd7bxhjay1ba957/3//f/9/vnf/fxhj7z3ee/9//3+9d997/3//f/9//3//f/9/WmuMMf9//3//f/9//3//f4wx/3//f/9//3//f/9//3//f/9//3//f/9//3//f/9//3//f/9//3//f/9//3//f/9//3//f/9//3//f/9//3//f/9//3//f/9//3//f/9//3//f/9//3//f/9//3//f/9//3//f/9//3//f/9//3//f/9//3//f/9//3//f/9//3//f/9//3//f/9/vncyRntv/3/fe4wxWmv/f1pr1lpTSvA9jTEqKUopKiUJIccYbDHPOVNK11p7b5VSrjlTSv9//3++d/9//3/ee/9//3//f/9//3//f/9//3//f/9//3//f/9//3//f/9//3//f/9/nHP/f/9//3+9d/9//3//fxBCMkb/f/9//3//f/9//3//f957/3//f/9//39ba2st/3//f/9//3//f/9//38QQrVW33v/f/9//3//f753nXMqJZ1z/3//f957/3/ee/9//3//f/9//3//f2wt3nv/f/9//3//f/9/rTX/f/9//3//f/9//3//f/9//3//f/9//3//f/9//3//f/9//3//f/9//3//f/9//3//f/9//3//f/9//3//f/9//3//f/9//3//f/9//3//f/9//3//f/9//3//f/9//3//f/9//3//f/9//3//f/9//3//f/9//3//f/9/3nv/f/9//3//f/9//3//f4wx/3//f/9/8D0QQv9//3//f/9//3//f/9//3/fe1trEEJLKbZW/3+dc/9//386ZyopEUL/f/9//3//f/9/3nv/f/9//3//f/9//3//f/9//3//f/9//3//f/9//3//f/9//3/fe/9/3nv/f/9//3//f/9/OmeMMd57/3//f/9/33v/f/9//3//f957/3//f/9/bC3/f/9//3//f/9//3/ee1prrTW+d/9//3/ee/9//3//f0opWmv/f/9//3//f997/3++d/9//3+9d/9/jDH3Xr13/3//f/9/OWcxRv9//3//f/9//3//f/9//3//f/9//3//f/9//3//f/9//3//f/9//3//f/9//3//f/9//3//f/9//3//f/9//3//f/9//3//f/9//3//f/9//3//f/9//3//f/9//3//f/9//3//f/9//3//f/9//3//f/9//3//f/9//3//f957/3//f/9//3++d641nHP/f/9//3/ee4wxe2//f997/3//f/9/33vfe/9/33v/fzpnjTEyRp1z/3//f/9/e2/vPa01GWP/f/9//3//f/9//3//f/9//3//f/9//3//f/9//3//f/9//3//f/9//3//f/9//3+9d/9//3//f/9//3+9d4wxGGP/f/9/3nv/f957/3//f/9/vXf/f/9/vXeMMZxz/3//f957/3//f/9//3+uNXRO/3//f7533nv/f/9/MUZSSv9//3//f/9//3//f957/3//f/9//3+UUnNO/3//f957/39zTntv/3//f/9//3//f/9//3//f/9//3//f/9//3//f/9//3//f/9//3//f/9//3//f/9//3//f/9//3//f/9//3//f/9//3//f/9//3//f/9//3//f/9//3//f/9//3//f/9//3//f/9//3//f/9//3//f/9//3//f/9//3//f/9//3+9d/9//3//f3tvc07/f/9//3/ee/9/MUZ0Tr53/3//f957/3//f997/3//f997/3/fexBCKimcc/9//3//f/9/8D1rLZxz/3//f/9//3//f/9//3//f/9//3//f/9//3//f/9//3//f/9//3//f/9//3//f/9//3//f/9/3nv/f/9/lFIQQpxz/3//f/9//3//f/9//3//f/9//3+9d0op/3//f957/3//f/9/vXf/f9ZajTH/f/9//3//f997/3/3XjJG/3//f/9//3+9d/9//3//f/9/vXf/f3tvSin/f/9//3//f2st/3//f/9//3//f/9//3//f/9//3//f/9//3//f/9//3//f/9//3//f/9//3//f/9//3//f/9//3//f/9//3//f/9//3//f/9//3//f/9//3//f/9//3//f/9//3//f/9//3//f/9//3//f/9//3//f/9//3//f/9//3//f/9//3//f/9//3//f/9/jDH/f/9/3nv/f/9//397b4wxW2v/f/9//3//f997/3/ee/9//3//f/9/3nsxRo0x3nv/f/9//3//fzFGjDE6Z/9//3//f/9//3//f/9//3//f/9//3//f/9//3//f/9//3//f/9//3//f/9//3//f/9//3//f/9//39aaxBC1lr/f957/3//f/9//3//f/9//3//f5xzay3/f/9//3//f/9//3//f/9/nHOUUhBC/3//f/9/vXf/f1prjDH/f/9//3//f/9//3//f/9//3//f/9/3nuMMTln/3//f5xzrTX/f/9//3//f/9//3//f/9//3//f/9//3//f/9//3//f/9//3//f/9//3//f/9//3//f/9//3//f/9//3//f/9//3//f/9//3//f/9//3//f/9//3//f/9//3//f/9//3//f/9//3//f/9//3//f/9//3//f/9//3//f/9//3//f/9//3//f/9/OWcQQv9//3//f957/3/ee/9/zjkxRt573nv/f/9//3//f/9//3/ee/9//3//f/9/KiVSSv9//3/ee/9/vndSSs85e2//f753/3//f/9//3//f/9//3//f/9//3//f/9//3//f/9//3//f/9//3//f/9//3//f/9//3//f957914pJZxz/3/ee/9/3nv/f957/3//f/9/e28QQv9/vXf/f/9//3//f/9//3+cc3tvrTV7b957/3//f/9//3+MMb13/3/ee/9//3/ee/9//3//f/9/vXf/f5RSUkr/f/9/9173Xv9//3//f957/3//f/9//3//f/9//3//f/9//3//f/9//3//f/9//3//f/9//3//f/9//3//f/9//3//f/9//3//f/9//3//f/9//3//f/9//3//f/9//3//f/9//3//f/9//3//f/9//3//f/9//3//f/9//3//f/9//3//f/9//3//f/9//39rLf9//3//f/9//3//f/9/3nt7b+89tVb/f957/3//f/9/vXf/f/9/3nv/f/9//397byolnHP/f753/3/ee5xzEEIQQv9//3//f997/3//f/9//3//f/9//3//f/9//3//f/9//3//f/9//3//f/9//3//f/9//3//f/9/3nv/f3NOrTX/f/9//3//f/9/3nv/f/9/3ntSSntv/3//f/9//3//f/9//3//f/9/3ntzTlJKnHP/f713/3//f601OWf/f/9//3+9d/9//3//f/9//3//f957nHOMMf9//3+tNf9//3//f/9//3//f/9//3//f/9//3//f/9//3//f/9//3//f/9//3//f/9//3//f/9//3//f/9//3//f/9//3//f/9//3//f/9//3//f/9//3//f/9//3//f/9//3//f/9//3//f/9//3//f/9//3//f/9//3//f/9//3//f/9//3//f/9//3/WWrVW3nv/f/9//3/ee/9//3+9d/9/OWcIId57/3/ee/9//3//f/9//3/ee/9//3//f3xvay06Z/9//3//f/9//38YYyklvXf/f/9//3//f/9//3//f/9//3//f/9//3//f/9//3//f/9//3//f/9//3//f/9//3/ee/9//3/ee9573nvOOXNO/3//f957/3//f/9//3//f0op/3//f/9//3//f/9//3//f/9//3//f713zjnWWv9//3//f/9/rTVaa/9//3//f/9/3nvee/9/3nv/f5xz/3//f6011lpaa5RSnHP/f/9//3/ee/9//3//f/9//3//f/9//3//f/9//3//f/9//3//f/9//3//f/9//3//f/9//3//f/9//3//f/9//3//f/9//3//f/9//3//f/9//3//f/9//3//f/9//3//f/9//3//f/9//3//f/9//3//f/9//3//f/9//3//f/9//3//f4wx/3//f957/3//f/9//3//f/9//3//fzFG7z2cc/9//3//f957/3//f/9//3/ee/9//39rLTln/3//f753/3//f/9/ay3WWv9//3//f/9//3//f/9//3//f/9//3//f/9//3//f/9//3//f/9//3//f/9//3//f/9//3//f/9//3//f3tvjDGUUv9//3//f957/3//f1JK3nv/f/9//3//f/9//3//f/9//3//f/9/3ns5Z601lFL/f/9//3/OORhj/3//f/9//3//f957/3//f/9//3+9d/9/914pJc45/3/ee957/3//f/9//3//f/9//3//f/9//3//f/9//3//f/9//3//f/9//3//f/9//3//f/9//3//f/9//3//f/9//3//f/9//3//f/9//3//f/9//3//f/9//3//f/9//3//f/9//3//f/9//3//f/9//3//f/9//3//f/9//3//f/9//3//f3NOOWf/f/9//3//f/9//3//f/9/vXf/f957vXfvPRBCnHP/f/9//3/ee/9//3//f/9//3//f2stOWf/f/9/3nv/f/9//39zTvA9nHP/f/9//3//f/9//3//f/9//3//f/9//3//f/9//3//f/9//3//f/9//3//f/9/vXf/f/9//3//f/9//385Z4wxEEJ7b/9//3//f7VWe2//f/9//3//f/9//3//f/9/vXf/f/9//3//f957WmutNRhj3nv/fxBC3nv/f713/3//f/9//3//f/9//3//f/9/3nv/f5xz3nv/f/9//3/ee/9//3//f/9//3//f/9//3//f/9//3//f/9//3//f/9//3//f/9//3//f/9//3//f/9//3//f/9//3//f/9//3//f/9//3//f/9//3//f/9//3//f/9//3//f/9//3//f/9//3//f/9//3//f/9//3//f/9//3//f/9/3nv/f713EEL/f/9/3nv/f/9//3//f957/3//f/9//3//f3tvEEKUUpxz/3//f/9//3+9d/9/3nv/f/9/bC3/f/9//3//f957/3//fxhjtVacc/9//3//f/9//3//f/9//3//f/9//3//f/9//3//f/9//3//f/9//3//f/9//3//f/9//3//f957/3//f/9/3nuUUkopzjkxRmst/3//f/9//3//f/9//3//f/9//3//f/9//3//f/9/3nv/f1prjDExRjln7z3ee/9//3//f957vXf/f/9//3//f957/3+9d/9/nHP/f/9//3//f/9//3//f/9//3//f/9//3//f/9//3//f/9//3//f/9//3//f/9//3//f/9//3//f/9//3//f/9//3//f/9//3//f/9//3//f/9//3//f/9//3//f/9//3//f/9//3//f/9//3//f/9//3//f/9//3//f/9//3//f957/3//f/9/Sin/f957/3//f/9/3nv/f/9//3/ee/9//3//f/9//39aaxBCEELee/9//3//f/9//3//f/9/7z3ee/9//3/ee/9//3//f/9/zjk5Z/9//3//f/9//3//f/9//3//f/9//3//f/9//3//f/9/3nv/f/9//3//f/9//3//f/9//3//f/9/3nv/f/9/3nv/f/9/3nvee/9//3//f/9//3//f/9//3//f/9//3//f/9//3/ee/9//3//f957/3+9d5RSWmv/f/9//3//f/9//3/ee/9//3//f/9//3//f/9//3//f/9//3//f/9//3//f/9//3//f/9//3//f/9//3//f/9//3//f/9//3//f/9//3//f/9//3//f/9//3//f/9//3//f/9//3//f/9//3//f/9//3//f/9//3//f/9//3//f/9//3//f/9//3//f/9//3//f5xzWmv/f/9//3//f/9//3//f/9/e29zTt57/3//f/9//3//f/9//3//f/9//3//f/9/3nv/f/9/WmsQQu89fG//f/9/33v/f/9/Ukqcc997/3//f/9//3//f/9//38IIf9//3//f/9//3/ee/9//3//f/9//3//f/9//3//f/9//3//f/9//3//f/9//3//f/9//3//f/9//3//f/9//3//f/9//3//f/9//3//f/9//3//f/9//3//f/9//3//f/9//3//f/9//3//f/9//3//f/9//3//f/9//3//f/9//3//f/9//3//f/9//3//f/9//3//f/9//3//f/9//3//f/9//3//f/9//3//f/9//3//f/9//3//f/9//3//f/9//3//f/9//3//f/9//3//f/9//3//f/9//3//f/9//3//f/9//3//f/9//3//f/9//3//f/9//3//f/9//3//f/9//3//f/9/7z1SSv9//3//f/9//3//f/9/e2+tNf9/3nv/f/9//3//f/9//3//f/9/3nv/f/9//3//f/9//3//f713c06MMfde/3//f957ay3ee/9//3//f/9//3//f/9//3+1VrVW/3//f/9//3//f/9//3//f/9//3//f/9//3//f/9//3//f/9//3//f/9//3//f/9//3//f/9//3//f/9//3//f/9//3//f/9//3//f/9//3//f/9//3//f/9//3//f/9//3//f/9//3//f/9//3//f/9//3//f/9//3//f/9//3//f/9//3//f/9//3//f/9//3//f/9//3//f/9//3//f/9//3//f/9//3//f/9//3//f/9//3//f/9//3//f/9//3//f/9//3//f/9//3//f/9//3//f/9//3//f/9//3//f/9//3//f/9//3//f/9//3//f/9//3//f/9//3//f/9//3//f713/3/3XgghGGP/f/9//3//f/9//3+tNb13/3//f/9//3//f/9//3//f/9//3//f/9//3//f/9//3//f/9//3//fzlnzjmuNRBCOWf/f/9//3/ee/9//3//f957/3+cczFG/3//f/9/vXf/f/9//3//f/9//3//f/9//3//f/9//3//f/9//3//f/9//3//f/9//3//f/9//3//f/9//3//f/9//3//f/9//3//f/9//3//f/9//3//f/9//3//f/9//3//f/9//3//f/9//3//f/9//3//f/9//3//f/9//3//f/9//3//f/9//3//f/9//3//f/9//3//f/9//3//f/9//3//f/9//3//f/9//3//f/9//3//f/9//3//f/9//3//f/9//3//f/9//3//f/9//3//f/9//3//f/9//3//f/9//3//f/9//3//f/9//3//f/9//3//f/9//3//f/9//3+cc/9//3//f/9/c06tNfdevXf/f/9//397bzFG/3//f/9//3//f/9//3//f/9//3//f/9//3//f/9//3//f/9/3nvfe/9/WmutNbVW7z2tNdZa3nv/f/9//3//f/9//38YY/de3nv/f/9//3//f/9//3//f/9//3//f/9//3//f/9//3//f/9//3//f/9//3//f/9//3//f/9//3//f/9//3//f/9//3//f/9//3//f/9//3//f/9//3//f/9//3//f/9//3//f/9//3//f/9//3//f/9//3//f/9//3//f/9//3//f/9//3//f/9//3//f/9//3//f/9//3//f/9//3//f/9//3//f/9//3//f/9//3//f/9//3//f/9//3//f/9//3//f/9//3//f/9//3//f/9//3//f/9//3//f/9//3//f/9//3//f/9//3//f/9//3//f/9//3//f/9//3//f/9//3//f/9//3//f/9//3+9d/dejDExRntv/3/ee0op/3//f/9//3//f/9//3//f/9//3//f/9//3//f/9//3+9d/9//39aazFGUkr/f713/3//fxhj7z1KKc45c07XWtZarTWtNb13/3//f/9//3//f/9//3//f/9//3//f/9//3//f/9//3//f/9//3//f/9//3//f/9//3//f/9//3//f/9//3//f/9//3//f/9//3//f/9//3//f/9//3//f/9//3//f/9//3//f/9//3//f/9//3//f/9//3//f/9//3//f/9//3//f/9//3//f/9//3//f/9//3//f/9//3//f/9//3//f/9//3//f/9//3//f/9//3//f/9//3//f/9//3//f/9//3//f/9//3//f/9//3//f/9//3//f/9//3//f/9//3//f/9//3//f/9//3//f/9//3//f/9//3//f/9//3//f/9/3nv/f/9//3//f/9//3//f/9//3//f5RSrTUxRlJKvXf/f/9//3//f/9//3//f/9//3//f/9/3nv/f/9/vXdaa8457z2UUpxz/3++d/9//3//f/9//3//f713nHN7b3tvvXf/f/9//3//f/9//3//f/9//3//f/9//3//f/9//3//f/9//3//f/9//3//f/9//3//f/9//3//f/9//3//f/9//3//f/9//3//f/9//3//f/9//3//f/9//3//f/9//3//f/9//3//f/9//3//f/9//3//f/9//3//f/9//3//f/9//3//f/9//3//f/9//3//f/9//3//f/9//3//f/9//3//f/9//3//f/9//3//f/9//3//f/9//3//f/9//3//f/9//3//f/9//3//f/9//3//f/9//3//f/9//3//f/9//3//f/9//3//f/9//3//f/9//3//f/9//3//f/9//3//f/9//3//f/9//3//f/9/vXf/f/9/3nv/f957/3/ee5xzc07OOc457z0QQnNOlFK1VrVWUkpzTlJK7z2tNa01c073Xt57/3//f/9//3//f713/3//f/9//3//f/9//3//f/9//3//f9573nv/f/9//3//f/9//3//f/9//3//f/9//3//f/9//3//f/9//3//f/9//3//f/9//3//f/9//3//f/9//3//f/9//3//f/9//3//f/9//3//f/9//3//f/9//3//f/9//3//f/9//3//f/9//3//f/9//3//f/9//3//f/9//3//f/9//3//f/9//3//f/9//3//f/9//3//f/9//3//f/9//3//f/9//3//f/9//3//f/9//3//f/9//3//f/9//3//f/9//3//f/9//3//f/9//3//f/9//3//f/9//3//f/9//3//f/9//3//f/9//3//f/9//3//f/9//3//f/9/3nv/f713/3//f/9//3//f/9//3//f/9//3//f957/3//f/9/3nv/f9573nu9d5xz3nvee957/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D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Object Id="idInvalidSigLnImg">AQAAAGwAAAAAAAAAAAAAAD8BAACfAAAAAAAAAAAAAAAcLAAADhYAACBFTUYAAAEA9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KAMCqHgAAjEoAkFI4aQDhRAAoxVgAAQAAAAAEAABsqB4ArlI4aXD85F56qR4AAAQAAAEAAAgAAAAAxKceAGD7HgBg+x4AIKgeAIAB3nUOXNl14FvZdSCoHgBkAQAAAAAAAAAAAACNYtB2jWLQdlg2RAAACAAAAAIAAAAAAABIqB4AImrQdgAAAAAAAAAAeqkeAAcAAABsqR4ABwAAAAAAAAAAAAAAbKkeAICoHgDu6s92AAAAAAACAAAAAB4ABwAAAGypHgAHAAAATBLRdgAAAAAAAAAAbKkeAAcAAADAZC0CrKgeAJUuz3YAAAAAAAIAAGypHg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Q3sCgPj//wAAAAAAAAAAAAAAAAAAAAAQQ3sCgPj//zqXAAAAADgABAAAAPAWIwCAFiMAvEJEAKyqHgA7kyhp8BYjAAAfOABklGJpAAAAAIAWIwC8QkQAQH0mAmSUYmkAAAAAgBUjAMBkLQIAQkYE0KoeANKTYmmY21kA/AEAAAyrHgCWk2Jp/AEAAAAAAACNYtB2jWLQdvwBAAAACAAAAAIAAAAAAAAkqx4AImrQdgAAAAAAAAAAVqweAAcAAABIrB4ABwAAAAAAAAAAAAAASKweAFyrHgDu6s92AAAAAAACAAAAAB4ABwAAAEisHgAHAAAATBLRdgAAAAAAAAAASKweAAcAAADAZC0CiKseAJUuz3YAAAAAAAIAAEisH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QmnMVx4ADshCaYDmQ2kBAAAA1MhDacw9RGmA528IgOZDaQEAAADUyENpKMZDaSC9bgggvW4IFFgeAMQIQ2n4xUNpAQAAANTIQ2kgWB4AgAHedQ5c2XXgW9l1IFgeAGQBAAAAAAAAAAAAAI1i0HaNYtB2CDdEAAAIAAAAAgAAAAAAAEhYHgAiatB2AAAAAAAAAAB4WR4ABgAAAGxZHgAGAAAAAAAAAAAAAABsWR4AgFgeAO7qz3YAAAAAAAIAAAAAHgAGAAAAbFkeAAYAAABMEtF2AAAAAAAAAABsWR4ABgAAAMBkLQKsWB4AlS7PdgAAAAAAAgAAbFke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CADoPj///IBAAAAAAAA/EvjA4D4//8IAFh++/b//wAAAAAAAAAA4EvjA4D4/////wAAAADAdwAAAAAMcR4AkHAeAF+ovHcoQpMIcM+XCMwAAACoGCGKIgCKAQgAAAAAAAAAAAAAANeovHdPAFwARQBEAAIAAAAAAAAARABDAC4AZQAAAAAACAAAAAAAAADMAAAACAAKAOSovHcwcR4AAAAAAEMAOgBcAFUAcwBlAHIAcwAAAGIAbwByAGkAcwAuAGMAZQByAGQAYQBcAEEAcABwAEQAYQB0AGEAXABMAG8AYwBhAGwAXABNAGkAYwByAG8AAABvAGYAdABcAFcAaQBuAGQAbwB3AHMAXABUAGUAbQBwAG8AcgBhAHIAeQAgAEkAbgB0AGUAcgAsbx4ALzDa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BbJA1CVSUNQgwAAABkAAAAEQAAAEwAAAAAAAAAAAAAAAAAAAD//////////3AAAABCAG8AcgBpAHMAIABDAGUAcgBkAGEAIABQAGEAdgDpAHMAo4I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aLnYVbAdJd0WwNCZVt2X8lpAobVAFXaa8ERDxFz77+g=</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oqkMsfv9CEn4RHFqdHEE1pZRfdbz0/IGv7UcGK1Vcoc=</DigestValue>
    </Reference>
    <Reference Type="http://www.w3.org/2000/09/xmldsig#Object" URI="#idValidSigLnImg">
      <DigestMethod Algorithm="http://www.w3.org/2001/04/xmlenc#sha256"/>
      <DigestValue>nxu/QRDkMQpj2eP4lIsZOx2TMNb3lU8+76WYwyCPTPw=</DigestValue>
    </Reference>
    <Reference Type="http://www.w3.org/2000/09/xmldsig#Object" URI="#idInvalidSigLnImg">
      <DigestMethod Algorithm="http://www.w3.org/2001/04/xmlenc#sha256"/>
      <DigestValue>5sbZV4Fr00PgIRHq7sKREa4zsTZspMV1aTYKymByfKE=</DigestValue>
    </Reference>
  </SignedInfo>
  <SignatureValue>rmjqv7vGYE+kct094JAo3FoGKa0eB+NKVxuev/fZz03wX9yfcT49q1pM2zZzOuWwsVMhBEOLjHia
pjbTkWSLyJZqEvfxJuu+GaRLPgC8bkknJ4aBwAhsAFlzdQkNhoflb5W2WqlErgnmcIYrhdkibPI/
I7R8cdxiO87TxRygjOarbwwGoegXnXihB47hYMrZ12OaJzUb5vMshyBOBjoFJHxh3CY5osrnMmsN
mDs2sjIjGkJnQOfONpUpPmJsoY+WbtIH+17tnI5O+c8n9X2GwfVSTIWRGhhH9TlD2BUvVn8/jg0c
59hgas4R+Gk+pjo5oyHUOviXILQ8QwARBY369Q==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Transform>
          <Transform Algorithm="http://www.w3.org/TR/2001/REC-xml-c14n-20010315"/>
        </Transforms>
        <DigestMethod Algorithm="http://www.w3.org/2001/04/xmlenc#sha256"/>
        <DigestValue>nMralNJWChm5lwmKm91i6hgCP9TyaEgpcLBhFjGhAzw=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WpTYpHH7TJMofxS5ZDfhy9Fd7FZo09GQqZTGKawjgb0=</DigestValue>
      </Reference>
      <Reference URI="/word/embeddings/oleObject1.bin?ContentType=application/vnd.openxmlformats-officedocument.oleObject">
        <DigestMethod Algorithm="http://www.w3.org/2001/04/xmlenc#sha256"/>
        <DigestValue>mdHGK6ygLWH5A/a62KAw0YkB4DTjiDsnkluE8EZb+WM=</DigestValue>
      </Reference>
      <Reference URI="/word/embeddings/oleObject2.bin?ContentType=application/vnd.openxmlformats-officedocument.oleObject">
        <DigestMethod Algorithm="http://www.w3.org/2001/04/xmlenc#sha256"/>
        <DigestValue>6EGuNovMsjyf70LA+ILvwV8p5gxHMn9fNoJr6gi+3gQ=</DigestValue>
      </Reference>
      <Reference URI="/word/endnotes.xml?ContentType=application/vnd.openxmlformats-officedocument.wordprocessingml.endnotes+xml">
        <DigestMethod Algorithm="http://www.w3.org/2001/04/xmlenc#sha256"/>
        <DigestValue>Rqbtv1bxELlkqFcPc2/R4X39D1qmDo3fWwSwY3p3aBc=</DigestValue>
      </Reference>
      <Reference URI="/word/fontTable.xml?ContentType=application/vnd.openxmlformats-officedocument.wordprocessingml.fontTable+xml">
        <DigestMethod Algorithm="http://www.w3.org/2001/04/xmlenc#sha256"/>
        <DigestValue>vsZt/3fa3D9DHSQyeWq2Ig6XBugUyUWEOx8iuBHfXvs=</DigestValue>
      </Reference>
      <Reference URI="/word/footer1.xml?ContentType=application/vnd.openxmlformats-officedocument.wordprocessingml.footer+xml">
        <DigestMethod Algorithm="http://www.w3.org/2001/04/xmlenc#sha256"/>
        <DigestValue>IN4qBmZMI/tVRYKm/50U9JPqjQ7esJjK/1HhBdNkvL0=</DigestValue>
      </Reference>
      <Reference URI="/word/footer2.xml?ContentType=application/vnd.openxmlformats-officedocument.wordprocessingml.footer+xml">
        <DigestMethod Algorithm="http://www.w3.org/2001/04/xmlenc#sha256"/>
        <DigestValue>NURb3YV18oFSRsWFZ5EzAPq0WAqC4fqxQmpDk3PZ1sA=</DigestValue>
      </Reference>
      <Reference URI="/word/footnotes.xml?ContentType=application/vnd.openxmlformats-officedocument.wordprocessingml.footnotes+xml">
        <DigestMethod Algorithm="http://www.w3.org/2001/04/xmlenc#sha256"/>
        <DigestValue>/N5zxo+opaOD1UuMq1ysqdRNWxtSXNUzXGjwApEq+Pk=</DigestValue>
      </Reference>
      <Reference URI="/word/header1.xml?ContentType=application/vnd.openxmlformats-officedocument.wordprocessingml.header+xml">
        <DigestMethod Algorithm="http://www.w3.org/2001/04/xmlenc#sha256"/>
        <DigestValue>IDTc4kAVmiX3x1KSk3x5Nf82fYvyuL6gkspcQ04C3hQ=</DigestValue>
      </Reference>
      <Reference URI="/word/media/image1.emf?ContentType=image/x-emf">
        <DigestMethod Algorithm="http://www.w3.org/2001/04/xmlenc#sha256"/>
        <DigestValue>64vZc5vUnv0bHkQ5+bFVIvITH7QSTUibYOqRcpEcyUo=</DigestValue>
      </Reference>
      <Reference URI="/word/media/image2.emf?ContentType=image/x-emf">
        <DigestMethod Algorithm="http://www.w3.org/2001/04/xmlenc#sha256"/>
        <DigestValue>b1ucZAFI/9ZYDPyBwCq6B+NRTKVXIAmn3X/AbO5wygk=</DigestValue>
      </Reference>
      <Reference URI="/word/media/image3.emf?ContentType=image/x-emf">
        <DigestMethod Algorithm="http://www.w3.org/2001/04/xmlenc#sha256"/>
        <DigestValue>jE0eM5OKMujCFqzDRwX5LijdfZApKXa68EBnZnOC/ag=</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d0cXO6B+JkcEFLaIDICTh4f4RoW/483v5jSNBOHnPwU=</DigestValue>
      </Reference>
      <Reference URI="/word/media/image6.png?ContentType=image/png">
        <DigestMethod Algorithm="http://www.w3.org/2001/04/xmlenc#sha256"/>
        <DigestValue>AkuCVcOrAC4qCD7BgHBEx1utdZkCTJCXs+GlpItKVB4=</DigestValue>
      </Reference>
      <Reference URI="/word/media/image7.png?ContentType=image/png">
        <DigestMethod Algorithm="http://www.w3.org/2001/04/xmlenc#sha256"/>
        <DigestValue>eUdm+MjKPzhDV4iBB8IFa1vVT6xQRNLqjErawk5K/5U=</DigestValue>
      </Reference>
      <Reference URI="/word/media/image70.png?ContentType=image/png">
        <DigestMethod Algorithm="http://www.w3.org/2001/04/xmlenc#sha256"/>
        <DigestValue>eUdm+MjKPzhDV4iBB8IFa1vVT6xQRNLqjErawk5K/5U=</DigestValue>
      </Reference>
      <Reference URI="/word/media/image8.png?ContentType=image/png">
        <DigestMethod Algorithm="http://www.w3.org/2001/04/xmlenc#sha256"/>
        <DigestValue>Z34M/mo+rfwtX4SsTf+lNL7SdMUIC6twuLm9fuWncMk=</DigestValue>
      </Reference>
      <Reference URI="/word/media/image9.JPG?ContentType=image/jpeg">
        <DigestMethod Algorithm="http://www.w3.org/2001/04/xmlenc#sha256"/>
        <DigestValue>/JfWgaRo/XwByEVcSR/wQw05OfMUEvV1wHF7wzW/H4w=</DigestValue>
      </Reference>
      <Reference URI="/word/numbering.xml?ContentType=application/vnd.openxmlformats-officedocument.wordprocessingml.numbering+xml">
        <DigestMethod Algorithm="http://www.w3.org/2001/04/xmlenc#sha256"/>
        <DigestValue>L549YEz1LjkUGMgUo5nYtgb+o09xtlB0BWKs/HbV90c=</DigestValue>
      </Reference>
      <Reference URI="/word/people.xml?ContentType=application/vnd.openxmlformats-officedocument.wordprocessingml.people+xml">
        <DigestMethod Algorithm="http://www.w3.org/2001/04/xmlenc#sha256"/>
        <DigestValue>DEnX9mRQbp6sZ4VgAPVuh8u0EH9vywF9y+CPsy6E3uE=</DigestValue>
      </Reference>
      <Reference URI="/word/settings.xml?ContentType=application/vnd.openxmlformats-officedocument.wordprocessingml.settings+xml">
        <DigestMethod Algorithm="http://www.w3.org/2001/04/xmlenc#sha256"/>
        <DigestValue>yhw5k9jkXVj/SJj3zUrLnzhnTw+wepNqzENwgaeGgPo=</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Tiv92GNKm4FXOoZuvGLHQ1lZiOwfBNkjPBEtl9g+thA=</DigestValue>
      </Reference>
    </Manifest>
    <SignatureProperties>
      <SignatureProperty Id="idSignatureTime" Target="#idPackageSignature">
        <mdssi:SignatureTime xmlns:mdssi="http://schemas.openxmlformats.org/package/2006/digital-signature">
          <mdssi:Format>YYYY-MM-DDThh:mm:ssTZD</mdssi:Format>
          <mdssi:Value>2016-01-27T20:08:00Z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2016-01-27T20:08:00Z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hL4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sdxX0wHdYiGVnKCxlZ///AAAAABl1floAAFCYLwALAAAAAAAAACCMXACkly8AUPMadQAAAAAAAENoYXJVcHBlclcAiloAwItaAKjyAghQk1oA/JcvAIAByHUOXMN14FvDdfyXLwBkAQAAjWJGdY1iRnXoCKUGAAgAAAACAAAAAAAAHJgvACJqRnUAAAAAAAAAAFaZLwAJAAAARJkvAAkAAAAAAAAAAAAAAESZLwBUmC8A7upFdQAAAAAAAgAAAAAvAAkAAABEmS8ACQAAAEwSR3UAAAAAAAAAAESZLwAJAAAAAAAAAICYLwCVLkV1AAAAAAACAABEmS8ACQAAAGR2AAgAAAAAJQAAAAwAAAADAAAAGAAAAAwAAAAAAAACEgAAAAwAAAABAAAAHgAAABgAAAAJAAAAUAAAAPcAAABdAAAAJQAAAAwAAAAD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5AAAAAoAAABgAAAAhQAAAGwAAAABAAAAqwoNQnIcDUI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w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3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sdxX0wHdYiGVnKCxlZ///AAAAABl1floAAFCYLwALAAAAAAAAACCMXACkly8AUPMadQAAAAAAAENoYXJVcHBlclcAiloAwItaAKjyAghQk1oA/JcvAIAByHUOXMN14FvDdfyXLwBkAQAAjWJGdY1iRnXoCKUGAAgAAAACAAAAAAAAHJgvACJqRnUAAAAAAAAAAFaZLwAJAAAARJkvAAkAAAAAAAAAAAAAAESZLwBUmC8A7upFdQAAAAAAAgAAAAAvAAkAAABEmS8ACQAAAEwSR3UAAAAAAAAAAESZLwAJAAAAAAAAAICYLwCVLkV1AAAAAAACAABEmS8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DAAYPn//wAAAAAAAAAASHQRAKD4///yAQAAAAAAAAAAAAAAAAAACABYfvv2//86lwAAAAAvAPVxMHdYXi8A9XEwd22+xAD+////jOMrd/LgK3fsudAKULtcADC40AroVy8AImpGdQAAAAAAAAAAHFkvAAYAAAAQWS8ABgAAAAIAAAAAAAAARLjQCjhT2QpEuNAKAAAAADhT2Qo4WC8AjWJGdY1iRnUAAAAAAAgAAAACAAAAAAAAQFgvACJqRnUAAAAAAAAAAHZZLwAHAAAAaFkvAAcAAAAAAAAAAAAAAGhZLwB4WC8A7upFdQAAAAAAAgAAAAAvAAcAAABoWS8ABwAAAEwSR3UAAAAAAAAAAGhZLwAHAAAAAAAAAKRYLwCVLkV1AAAAAAACAABoWS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wAGD5//8AAAAAAAAAAEh0EQCg+P//8gEAAAAAAAAAAAAAAAAAAAgAWH779v//OpcAAAAABggI574O/p3DdW+JambJFQHYAAAAAFi3Exh0cC8ADSQhFyIAigFJjGpmNG8vAAAAAABQUwYIdHAvACSIgBJ8by8A2YtqZlMAZQBnAG8AZQAgAFUASQAAAAAA9YtqZkxwLwDhAAAA9G4vAEvkGmZQhhMI4QAAAAEAAAAm574OAAAvAOrjGmYEAAAABQAAAAAAAAAAAAAAAAAAACbnvg4AcS8AJYtqZhDJDggEAAAAUFMGCAAAAABJi2pmAAAAAAAAZQBnAG8AZQAgAFUASQAAAAoD0G8vANBvLwDhAAAAbG8vAAAAAAAI574OAAAAAAEAAAAAAAAAkG8vAC8wxH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8BB88CEC-7D40-4DDE-A5E5-11068427C129}">
  <ds:schemaRefs>
    <ds:schemaRef ds:uri="http://schemas.openxmlformats.org/officeDocument/2006/bibliography"/>
  </ds:schemaRefs>
</ds:datastoreItem>
</file>

<file path=customXml/itemProps11.xml><?xml version="1.0" encoding="utf-8"?>
<ds:datastoreItem xmlns:ds="http://schemas.openxmlformats.org/officeDocument/2006/customXml" ds:itemID="{8A7D91B5-B184-444C-955E-98344B6BD77D}">
  <ds:schemaRefs>
    <ds:schemaRef ds:uri="http://schemas.openxmlformats.org/officeDocument/2006/bibliography"/>
  </ds:schemaRefs>
</ds:datastoreItem>
</file>

<file path=customXml/itemProps12.xml><?xml version="1.0" encoding="utf-8"?>
<ds:datastoreItem xmlns:ds="http://schemas.openxmlformats.org/officeDocument/2006/customXml" ds:itemID="{FBFB283E-BB91-4E8D-88C8-8BF69471E14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00B08190-4EC0-45F6-8F7F-AC599C77E805}">
  <ds:schemaRefs>
    <ds:schemaRef ds:uri="http://schemas.openxmlformats.org/officeDocument/2006/bibliography"/>
  </ds:schemaRefs>
</ds:datastoreItem>
</file>

<file path=customXml/itemProps6.xml><?xml version="1.0" encoding="utf-8"?>
<ds:datastoreItem xmlns:ds="http://schemas.openxmlformats.org/officeDocument/2006/customXml" ds:itemID="{DE539408-42EC-414C-93CF-38E885A41015}">
  <ds:schemaRefs>
    <ds:schemaRef ds:uri="http://schemas.openxmlformats.org/officeDocument/2006/bibliography"/>
  </ds:schemaRefs>
</ds:datastoreItem>
</file>

<file path=customXml/itemProps7.xml><?xml version="1.0" encoding="utf-8"?>
<ds:datastoreItem xmlns:ds="http://schemas.openxmlformats.org/officeDocument/2006/customXml" ds:itemID="{DAA3CF51-F5EC-40C1-AEF9-F47848BA6729}">
  <ds:schemaRefs>
    <ds:schemaRef ds:uri="http://schemas.openxmlformats.org/officeDocument/2006/bibliography"/>
  </ds:schemaRefs>
</ds:datastoreItem>
</file>

<file path=customXml/itemProps8.xml><?xml version="1.0" encoding="utf-8"?>
<ds:datastoreItem xmlns:ds="http://schemas.openxmlformats.org/officeDocument/2006/customXml" ds:itemID="{57CFB90F-0B6A-4CF1-8B91-0E4EAEA38CE1}">
  <ds:schemaRefs>
    <ds:schemaRef ds:uri="http://schemas.openxmlformats.org/officeDocument/2006/bibliography"/>
  </ds:schemaRefs>
</ds:datastoreItem>
</file>

<file path=customXml/itemProps9.xml><?xml version="1.0" encoding="utf-8"?>
<ds:datastoreItem xmlns:ds="http://schemas.openxmlformats.org/officeDocument/2006/customXml" ds:itemID="{38083F42-343D-4105-9AC5-B43491C67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6530</Words>
  <Characters>35915</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Christian Sebastian Rojo Loyola</cp:lastModifiedBy>
  <cp:revision>2</cp:revision>
  <cp:lastPrinted>2013-04-08T12:43:00Z</cp:lastPrinted>
  <dcterms:created xsi:type="dcterms:W3CDTF">2016-01-26T22:59:00Z</dcterms:created>
  <dcterms:modified xsi:type="dcterms:W3CDTF">2016-01-26T22:59:00Z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