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6261F" w:rsidRPr="004903B8" w:rsidRDefault="004E3F49" w:rsidP="004903B8">
      <w:pPr>
        <w:jc w:val="center"/>
        <w:rPr>
          <w:b/>
        </w:rPr>
      </w:pPr>
      <w:r>
        <w:rPr>
          <w:b/>
        </w:rPr>
        <w:t xml:space="preserve">RELLENO SANITARIO </w:t>
      </w:r>
      <w:r w:rsidR="00EC00CC">
        <w:rPr>
          <w:b/>
        </w:rPr>
        <w:t>SANTA MARTA</w:t>
      </w:r>
    </w:p>
    <w:p w:rsidR="006B4FA6" w:rsidRPr="004903B8" w:rsidRDefault="006B4FA6" w:rsidP="004903B8">
      <w:pPr>
        <w:jc w:val="center"/>
        <w:rPr>
          <w:b/>
        </w:rPr>
      </w:pPr>
    </w:p>
    <w:p w:rsidR="00697654" w:rsidRPr="004903B8" w:rsidRDefault="00C006A9" w:rsidP="004903B8">
      <w:pPr>
        <w:jc w:val="center"/>
        <w:rPr>
          <w:b/>
        </w:rPr>
      </w:pPr>
      <w:r>
        <w:rPr>
          <w:b/>
        </w:rPr>
        <w:t>DFZ-2015-259</w:t>
      </w:r>
      <w:r w:rsidR="004903B8" w:rsidRPr="004903B8">
        <w:rPr>
          <w:b/>
        </w:rPr>
        <w:t>-XIII-RCA-IA</w:t>
      </w:r>
    </w:p>
    <w:p w:rsidR="004903B8" w:rsidRPr="009F3293" w:rsidRDefault="004903B8"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bookmarkStart w:id="8" w:name="_GoBack"/>
        <w:bookmarkEnd w:id="8"/>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9E22F7" w:rsidP="004931A6">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5E07DD" w:rsidP="00731C0C">
            <w:pPr>
              <w:spacing w:line="276" w:lineRule="auto"/>
              <w:jc w:val="center"/>
              <w:rPr>
                <w:rFonts w:cs="Calibri"/>
                <w:sz w:val="18"/>
                <w:szCs w:val="18"/>
                <w:lang w:val="es-ES_tradnl"/>
              </w:rPr>
            </w:pPr>
            <w:r>
              <w:rPr>
                <w:rFonts w:cs="Calibri"/>
                <w:sz w:val="18"/>
                <w:szCs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wrapcoords="-84 0 -84 21262 21600 21262 21600 0 -84 0" o:allowoverlap="f">
                  <v:imagedata r:id="rId19" o:title=""/>
                  <o:lock v:ext="edit" ungrouping="t" rotation="t" aspectratio="f" cropping="t" verticies="t" text="t" grouping="t"/>
                  <o:signatureline v:ext="edit" id="{615D6953-6603-4D6F-90DA-062B2889A562}" provid="{00000000-0000-0000-0000-000000000000}" o:suggestedsigner="María Isabel Mallea A." o:suggestedsigner2="Jefa Oficina RMS" o:suggestedsigneremail="maria.mallea@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9E22F7" w:rsidP="00731C0C">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397C1D" w:rsidP="00404CB8">
            <w:pPr>
              <w:spacing w:line="276" w:lineRule="auto"/>
              <w:jc w:val="center"/>
              <w:rPr>
                <w:rFonts w:cs="Calibri"/>
                <w:noProof/>
                <w:sz w:val="18"/>
                <w:szCs w:val="18"/>
                <w:lang w:eastAsia="es-CL"/>
              </w:rPr>
            </w:pPr>
            <w:r>
              <w:rPr>
                <w:rFonts w:cs="Calibri"/>
                <w:sz w:val="18"/>
                <w:szCs w:val="18"/>
              </w:rPr>
              <w:pict>
                <v:shape id="_x0000_i1026" type="#_x0000_t75" alt="Línea de firma de Microsoft Office..." style="width:114pt;height:55.5pt" wrapcoords="-84 0 -84 21262 21600 21262 21600 0 -84 0" o:allowoverlap="f">
                  <v:imagedata r:id="rId19" o:title=""/>
                  <o:lock v:ext="edit" ungrouping="t" rotation="t" aspectratio="f" cropping="t" verticies="t" text="t" grouping="t"/>
                  <o:signatureline v:ext="edit" id="{A8B99439-2105-421A-94CE-76813AB28661}" provid="{00000000-0000-0000-0000-000000000000}" o:suggestedsigner="María Isabel Mallea A." o:suggestedsigner2="Jefa Oficina RMS" o:suggestedsigneremail="maria.mallea@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794AF4" w:rsidP="00731C0C">
            <w:pPr>
              <w:spacing w:line="276" w:lineRule="auto"/>
              <w:jc w:val="center"/>
              <w:rPr>
                <w:rFonts w:cstheme="minorHAnsi"/>
                <w:b/>
                <w:sz w:val="18"/>
                <w:szCs w:val="18"/>
                <w:lang w:val="es-ES_tradnl"/>
              </w:rPr>
            </w:pPr>
            <w:r>
              <w:rPr>
                <w:rFonts w:cstheme="minorHAnsi"/>
                <w:b/>
                <w:sz w:val="18"/>
                <w:szCs w:val="18"/>
                <w:lang w:val="es-ES_tradnl"/>
              </w:rPr>
              <w:t>Jose Bastías G.</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397C1D"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José Bastías G." o:suggestedsigner2="Fiscalizador DFZ" o:suggestedsigneremail="jbastias@sma.gob.cl" issignatureline="t"/>
                </v:shape>
              </w:pict>
            </w:r>
          </w:p>
        </w:tc>
      </w:tr>
    </w:tbl>
    <w:p w:rsidR="001A4615" w:rsidRPr="0025129B" w:rsidRDefault="000F672C">
      <w:pPr>
        <w:jc w:val="left"/>
      </w:pPr>
      <w:bookmarkStart w:id="9" w:name="_Toc205640089"/>
      <w:r w:rsidRPr="0025129B">
        <w:br w:type="page"/>
      </w:r>
    </w:p>
    <w:p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40033233"/>
      <w:bookmarkEnd w:id="9"/>
      <w:r w:rsidRPr="0025129B">
        <w:rPr>
          <w:sz w:val="20"/>
        </w:rPr>
        <w:lastRenderedPageBreak/>
        <w:t>Tabla de Contenidos</w:t>
      </w:r>
      <w:bookmarkEnd w:id="10"/>
      <w:bookmarkEnd w:id="11"/>
      <w:bookmarkEnd w:id="12"/>
    </w:p>
    <w:p w:rsidR="00C405CF" w:rsidRDefault="003753AB" w:rsidP="00C405CF">
      <w:pPr>
        <w:pStyle w:val="TDC1"/>
        <w:tabs>
          <w:tab w:val="clear" w:pos="9639"/>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0033233" w:history="1">
        <w:r w:rsidR="00C405CF" w:rsidRPr="007B7594">
          <w:rPr>
            <w:rStyle w:val="Hipervnculo"/>
            <w:noProof/>
          </w:rPr>
          <w:t>Tabla de Contenidos</w:t>
        </w:r>
        <w:r w:rsidR="00C405CF">
          <w:rPr>
            <w:noProof/>
            <w:webHidden/>
          </w:rPr>
          <w:tab/>
        </w:r>
        <w:r w:rsidR="00C405CF">
          <w:rPr>
            <w:noProof/>
            <w:webHidden/>
          </w:rPr>
          <w:fldChar w:fldCharType="begin"/>
        </w:r>
        <w:r w:rsidR="00C405CF">
          <w:rPr>
            <w:noProof/>
            <w:webHidden/>
          </w:rPr>
          <w:instrText xml:space="preserve"> PAGEREF _Toc440033233 \h </w:instrText>
        </w:r>
        <w:r w:rsidR="00C405CF">
          <w:rPr>
            <w:noProof/>
            <w:webHidden/>
          </w:rPr>
        </w:r>
        <w:r w:rsidR="00C405CF">
          <w:rPr>
            <w:noProof/>
            <w:webHidden/>
          </w:rPr>
          <w:fldChar w:fldCharType="separate"/>
        </w:r>
        <w:r w:rsidR="00C405CF">
          <w:rPr>
            <w:noProof/>
            <w:webHidden/>
          </w:rPr>
          <w:t>2</w:t>
        </w:r>
        <w:r w:rsidR="00C405CF">
          <w:rPr>
            <w:noProof/>
            <w:webHidden/>
          </w:rPr>
          <w:fldChar w:fldCharType="end"/>
        </w:r>
      </w:hyperlink>
    </w:p>
    <w:p w:rsidR="00C405CF" w:rsidRDefault="00397C1D" w:rsidP="00C405CF">
      <w:pPr>
        <w:pStyle w:val="TDC1"/>
        <w:tabs>
          <w:tab w:val="clear" w:pos="9639"/>
          <w:tab w:val="right" w:leader="dot" w:pos="9781"/>
        </w:tabs>
        <w:rPr>
          <w:rFonts w:eastAsiaTheme="minorEastAsia" w:cstheme="minorBidi"/>
          <w:b w:val="0"/>
          <w:bCs w:val="0"/>
          <w:caps w:val="0"/>
          <w:noProof/>
          <w:sz w:val="22"/>
          <w:szCs w:val="22"/>
          <w:lang w:eastAsia="es-CL"/>
        </w:rPr>
      </w:pPr>
      <w:hyperlink w:anchor="_Toc440033234" w:history="1">
        <w:r w:rsidR="00C405CF" w:rsidRPr="007B7594">
          <w:rPr>
            <w:rStyle w:val="Hipervnculo"/>
            <w:noProof/>
          </w:rPr>
          <w:t>1.</w:t>
        </w:r>
        <w:r w:rsidR="00C405CF">
          <w:rPr>
            <w:rFonts w:eastAsiaTheme="minorEastAsia" w:cstheme="minorBidi"/>
            <w:b w:val="0"/>
            <w:bCs w:val="0"/>
            <w:caps w:val="0"/>
            <w:noProof/>
            <w:sz w:val="22"/>
            <w:szCs w:val="22"/>
            <w:lang w:eastAsia="es-CL"/>
          </w:rPr>
          <w:tab/>
        </w:r>
        <w:r w:rsidR="00C405CF" w:rsidRPr="007B7594">
          <w:rPr>
            <w:rStyle w:val="Hipervnculo"/>
            <w:noProof/>
          </w:rPr>
          <w:t>RESUMEN.</w:t>
        </w:r>
        <w:r w:rsidR="00C405CF">
          <w:rPr>
            <w:noProof/>
            <w:webHidden/>
          </w:rPr>
          <w:tab/>
        </w:r>
        <w:r w:rsidR="00C405CF">
          <w:rPr>
            <w:noProof/>
            <w:webHidden/>
          </w:rPr>
          <w:fldChar w:fldCharType="begin"/>
        </w:r>
        <w:r w:rsidR="00C405CF">
          <w:rPr>
            <w:noProof/>
            <w:webHidden/>
          </w:rPr>
          <w:instrText xml:space="preserve"> PAGEREF _Toc440033234 \h </w:instrText>
        </w:r>
        <w:r w:rsidR="00C405CF">
          <w:rPr>
            <w:noProof/>
            <w:webHidden/>
          </w:rPr>
        </w:r>
        <w:r w:rsidR="00C405CF">
          <w:rPr>
            <w:noProof/>
            <w:webHidden/>
          </w:rPr>
          <w:fldChar w:fldCharType="separate"/>
        </w:r>
        <w:r w:rsidR="00C405CF">
          <w:rPr>
            <w:noProof/>
            <w:webHidden/>
          </w:rPr>
          <w:t>4</w:t>
        </w:r>
        <w:r w:rsidR="00C405CF">
          <w:rPr>
            <w:noProof/>
            <w:webHidden/>
          </w:rPr>
          <w:fldChar w:fldCharType="end"/>
        </w:r>
      </w:hyperlink>
    </w:p>
    <w:p w:rsidR="00C405CF" w:rsidRDefault="00397C1D" w:rsidP="00C405CF">
      <w:pPr>
        <w:pStyle w:val="TDC1"/>
        <w:tabs>
          <w:tab w:val="clear" w:pos="9639"/>
          <w:tab w:val="right" w:leader="dot" w:pos="9781"/>
        </w:tabs>
        <w:rPr>
          <w:rFonts w:eastAsiaTheme="minorEastAsia" w:cstheme="minorBidi"/>
          <w:b w:val="0"/>
          <w:bCs w:val="0"/>
          <w:caps w:val="0"/>
          <w:noProof/>
          <w:sz w:val="22"/>
          <w:szCs w:val="22"/>
          <w:lang w:eastAsia="es-CL"/>
        </w:rPr>
      </w:pPr>
      <w:hyperlink w:anchor="_Toc440033236" w:history="1">
        <w:r w:rsidR="00C405CF" w:rsidRPr="007B7594">
          <w:rPr>
            <w:rStyle w:val="Hipervnculo"/>
            <w:noProof/>
          </w:rPr>
          <w:t>2.</w:t>
        </w:r>
        <w:r w:rsidR="00C405CF">
          <w:rPr>
            <w:rFonts w:eastAsiaTheme="minorEastAsia" w:cstheme="minorBidi"/>
            <w:b w:val="0"/>
            <w:bCs w:val="0"/>
            <w:caps w:val="0"/>
            <w:noProof/>
            <w:sz w:val="22"/>
            <w:szCs w:val="22"/>
            <w:lang w:eastAsia="es-CL"/>
          </w:rPr>
          <w:tab/>
        </w:r>
        <w:r w:rsidR="00C405CF" w:rsidRPr="007B7594">
          <w:rPr>
            <w:rStyle w:val="Hipervnculo"/>
            <w:noProof/>
          </w:rPr>
          <w:t>IDENTIFICACIÓN DEL PROYECTO, INSTALACIÓN, ACTIVIDAD O FUENTE FISCALIZADA</w:t>
        </w:r>
        <w:r w:rsidR="00C405CF">
          <w:rPr>
            <w:noProof/>
            <w:webHidden/>
          </w:rPr>
          <w:tab/>
        </w:r>
        <w:r w:rsidR="00C405CF">
          <w:rPr>
            <w:noProof/>
            <w:webHidden/>
          </w:rPr>
          <w:fldChar w:fldCharType="begin"/>
        </w:r>
        <w:r w:rsidR="00C405CF">
          <w:rPr>
            <w:noProof/>
            <w:webHidden/>
          </w:rPr>
          <w:instrText xml:space="preserve"> PAGEREF _Toc440033236 \h </w:instrText>
        </w:r>
        <w:r w:rsidR="00C405CF">
          <w:rPr>
            <w:noProof/>
            <w:webHidden/>
          </w:rPr>
        </w:r>
        <w:r w:rsidR="00C405CF">
          <w:rPr>
            <w:noProof/>
            <w:webHidden/>
          </w:rPr>
          <w:fldChar w:fldCharType="separate"/>
        </w:r>
        <w:r w:rsidR="00C405CF">
          <w:rPr>
            <w:noProof/>
            <w:webHidden/>
          </w:rPr>
          <w:t>5</w:t>
        </w:r>
        <w:r w:rsidR="00C405CF">
          <w:rPr>
            <w:noProof/>
            <w:webHidden/>
          </w:rPr>
          <w:fldChar w:fldCharType="end"/>
        </w:r>
      </w:hyperlink>
    </w:p>
    <w:p w:rsidR="00C405CF" w:rsidRDefault="00397C1D" w:rsidP="00C405C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33237" w:history="1">
        <w:r w:rsidR="00C405CF" w:rsidRPr="007B7594">
          <w:rPr>
            <w:rStyle w:val="Hipervnculo"/>
            <w:noProof/>
          </w:rPr>
          <w:t>2.1.</w:t>
        </w:r>
        <w:r w:rsidR="00C405CF">
          <w:rPr>
            <w:rFonts w:eastAsiaTheme="minorEastAsia" w:cstheme="minorBidi"/>
            <w:smallCaps w:val="0"/>
            <w:noProof/>
            <w:sz w:val="22"/>
            <w:szCs w:val="22"/>
            <w:lang w:eastAsia="es-CL"/>
          </w:rPr>
          <w:tab/>
        </w:r>
        <w:r w:rsidR="00C405CF" w:rsidRPr="007B7594">
          <w:rPr>
            <w:rStyle w:val="Hipervnculo"/>
            <w:noProof/>
          </w:rPr>
          <w:t>Antecedentes Generales</w:t>
        </w:r>
        <w:r w:rsidR="00C405CF">
          <w:rPr>
            <w:noProof/>
            <w:webHidden/>
          </w:rPr>
          <w:tab/>
        </w:r>
        <w:r w:rsidR="00C405CF">
          <w:rPr>
            <w:noProof/>
            <w:webHidden/>
          </w:rPr>
          <w:fldChar w:fldCharType="begin"/>
        </w:r>
        <w:r w:rsidR="00C405CF">
          <w:rPr>
            <w:noProof/>
            <w:webHidden/>
          </w:rPr>
          <w:instrText xml:space="preserve"> PAGEREF _Toc440033237 \h </w:instrText>
        </w:r>
        <w:r w:rsidR="00C405CF">
          <w:rPr>
            <w:noProof/>
            <w:webHidden/>
          </w:rPr>
        </w:r>
        <w:r w:rsidR="00C405CF">
          <w:rPr>
            <w:noProof/>
            <w:webHidden/>
          </w:rPr>
          <w:fldChar w:fldCharType="separate"/>
        </w:r>
        <w:r w:rsidR="00C405CF">
          <w:rPr>
            <w:noProof/>
            <w:webHidden/>
          </w:rPr>
          <w:t>5</w:t>
        </w:r>
        <w:r w:rsidR="00C405CF">
          <w:rPr>
            <w:noProof/>
            <w:webHidden/>
          </w:rPr>
          <w:fldChar w:fldCharType="end"/>
        </w:r>
      </w:hyperlink>
    </w:p>
    <w:p w:rsidR="00C405CF" w:rsidRDefault="00397C1D" w:rsidP="00C405C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33238" w:history="1">
        <w:r w:rsidR="00C405CF" w:rsidRPr="007B7594">
          <w:rPr>
            <w:rStyle w:val="Hipervnculo"/>
            <w:noProof/>
          </w:rPr>
          <w:t>2.2.</w:t>
        </w:r>
        <w:r w:rsidR="00C405CF">
          <w:rPr>
            <w:rFonts w:eastAsiaTheme="minorEastAsia" w:cstheme="minorBidi"/>
            <w:smallCaps w:val="0"/>
            <w:noProof/>
            <w:sz w:val="22"/>
            <w:szCs w:val="22"/>
            <w:lang w:eastAsia="es-CL"/>
          </w:rPr>
          <w:tab/>
        </w:r>
        <w:r w:rsidR="00C405CF" w:rsidRPr="007B7594">
          <w:rPr>
            <w:rStyle w:val="Hipervnculo"/>
            <w:noProof/>
          </w:rPr>
          <w:t>Ubicación y Layout</w:t>
        </w:r>
        <w:r w:rsidR="00C405CF">
          <w:rPr>
            <w:noProof/>
            <w:webHidden/>
          </w:rPr>
          <w:tab/>
        </w:r>
        <w:r w:rsidR="00C405CF">
          <w:rPr>
            <w:noProof/>
            <w:webHidden/>
          </w:rPr>
          <w:fldChar w:fldCharType="begin"/>
        </w:r>
        <w:r w:rsidR="00C405CF">
          <w:rPr>
            <w:noProof/>
            <w:webHidden/>
          </w:rPr>
          <w:instrText xml:space="preserve"> PAGEREF _Toc440033238 \h </w:instrText>
        </w:r>
        <w:r w:rsidR="00C405CF">
          <w:rPr>
            <w:noProof/>
            <w:webHidden/>
          </w:rPr>
        </w:r>
        <w:r w:rsidR="00C405CF">
          <w:rPr>
            <w:noProof/>
            <w:webHidden/>
          </w:rPr>
          <w:fldChar w:fldCharType="separate"/>
        </w:r>
        <w:r w:rsidR="00C405CF">
          <w:rPr>
            <w:noProof/>
            <w:webHidden/>
          </w:rPr>
          <w:t>6</w:t>
        </w:r>
        <w:r w:rsidR="00C405CF">
          <w:rPr>
            <w:noProof/>
            <w:webHidden/>
          </w:rPr>
          <w:fldChar w:fldCharType="end"/>
        </w:r>
      </w:hyperlink>
    </w:p>
    <w:p w:rsidR="00C405CF" w:rsidRDefault="00397C1D" w:rsidP="00C405CF">
      <w:pPr>
        <w:pStyle w:val="TDC1"/>
        <w:tabs>
          <w:tab w:val="clear" w:pos="9639"/>
          <w:tab w:val="right" w:leader="dot" w:pos="9781"/>
        </w:tabs>
        <w:rPr>
          <w:rFonts w:eastAsiaTheme="minorEastAsia" w:cstheme="minorBidi"/>
          <w:b w:val="0"/>
          <w:bCs w:val="0"/>
          <w:caps w:val="0"/>
          <w:noProof/>
          <w:sz w:val="22"/>
          <w:szCs w:val="22"/>
          <w:lang w:eastAsia="es-CL"/>
        </w:rPr>
      </w:pPr>
      <w:hyperlink w:anchor="_Toc440033239" w:history="1">
        <w:r w:rsidR="00C405CF" w:rsidRPr="007B7594">
          <w:rPr>
            <w:rStyle w:val="Hipervnculo"/>
            <w:noProof/>
          </w:rPr>
          <w:t>3.</w:t>
        </w:r>
        <w:r w:rsidR="00C405CF">
          <w:rPr>
            <w:rFonts w:eastAsiaTheme="minorEastAsia" w:cstheme="minorBidi"/>
            <w:b w:val="0"/>
            <w:bCs w:val="0"/>
            <w:caps w:val="0"/>
            <w:noProof/>
            <w:sz w:val="22"/>
            <w:szCs w:val="22"/>
            <w:lang w:eastAsia="es-CL"/>
          </w:rPr>
          <w:tab/>
        </w:r>
        <w:r w:rsidR="00C405CF" w:rsidRPr="007B7594">
          <w:rPr>
            <w:rStyle w:val="Hipervnculo"/>
            <w:noProof/>
          </w:rPr>
          <w:t>INSTRUMENTOS DE GESTIÓN AMBIENTAL QUE REGULAN LA ACTIVIDAD FISCALIZADA.</w:t>
        </w:r>
        <w:r w:rsidR="00C405CF">
          <w:rPr>
            <w:noProof/>
            <w:webHidden/>
          </w:rPr>
          <w:tab/>
        </w:r>
        <w:r w:rsidR="00C405CF">
          <w:rPr>
            <w:noProof/>
            <w:webHidden/>
          </w:rPr>
          <w:fldChar w:fldCharType="begin"/>
        </w:r>
        <w:r w:rsidR="00C405CF">
          <w:rPr>
            <w:noProof/>
            <w:webHidden/>
          </w:rPr>
          <w:instrText xml:space="preserve"> PAGEREF _Toc440033239 \h </w:instrText>
        </w:r>
        <w:r w:rsidR="00C405CF">
          <w:rPr>
            <w:noProof/>
            <w:webHidden/>
          </w:rPr>
        </w:r>
        <w:r w:rsidR="00C405CF">
          <w:rPr>
            <w:noProof/>
            <w:webHidden/>
          </w:rPr>
          <w:fldChar w:fldCharType="separate"/>
        </w:r>
        <w:r w:rsidR="00C405CF">
          <w:rPr>
            <w:noProof/>
            <w:webHidden/>
          </w:rPr>
          <w:t>8</w:t>
        </w:r>
        <w:r w:rsidR="00C405CF">
          <w:rPr>
            <w:noProof/>
            <w:webHidden/>
          </w:rPr>
          <w:fldChar w:fldCharType="end"/>
        </w:r>
      </w:hyperlink>
    </w:p>
    <w:p w:rsidR="00C405CF" w:rsidRDefault="00397C1D" w:rsidP="00C405CF">
      <w:pPr>
        <w:pStyle w:val="TDC1"/>
        <w:tabs>
          <w:tab w:val="clear" w:pos="9639"/>
          <w:tab w:val="right" w:leader="dot" w:pos="9781"/>
        </w:tabs>
        <w:rPr>
          <w:rFonts w:eastAsiaTheme="minorEastAsia" w:cstheme="minorBidi"/>
          <w:b w:val="0"/>
          <w:bCs w:val="0"/>
          <w:caps w:val="0"/>
          <w:noProof/>
          <w:sz w:val="22"/>
          <w:szCs w:val="22"/>
          <w:lang w:eastAsia="es-CL"/>
        </w:rPr>
      </w:pPr>
      <w:hyperlink w:anchor="_Toc440033240" w:history="1">
        <w:r w:rsidR="00C405CF" w:rsidRPr="007B7594">
          <w:rPr>
            <w:rStyle w:val="Hipervnculo"/>
            <w:noProof/>
          </w:rPr>
          <w:t>4.</w:t>
        </w:r>
        <w:r w:rsidR="00C405CF">
          <w:rPr>
            <w:rFonts w:eastAsiaTheme="minorEastAsia" w:cstheme="minorBidi"/>
            <w:b w:val="0"/>
            <w:bCs w:val="0"/>
            <w:caps w:val="0"/>
            <w:noProof/>
            <w:sz w:val="22"/>
            <w:szCs w:val="22"/>
            <w:lang w:eastAsia="es-CL"/>
          </w:rPr>
          <w:tab/>
        </w:r>
        <w:r w:rsidR="00C405CF" w:rsidRPr="007B7594">
          <w:rPr>
            <w:rStyle w:val="Hipervnculo"/>
            <w:noProof/>
          </w:rPr>
          <w:t>ANTECEDENTES DE LA ACTIVIDAD DE FISCALIZACIÓN.</w:t>
        </w:r>
        <w:r w:rsidR="00C405CF">
          <w:rPr>
            <w:noProof/>
            <w:webHidden/>
          </w:rPr>
          <w:tab/>
        </w:r>
        <w:r w:rsidR="00C405CF">
          <w:rPr>
            <w:noProof/>
            <w:webHidden/>
          </w:rPr>
          <w:fldChar w:fldCharType="begin"/>
        </w:r>
        <w:r w:rsidR="00C405CF">
          <w:rPr>
            <w:noProof/>
            <w:webHidden/>
          </w:rPr>
          <w:instrText xml:space="preserve"> PAGEREF _Toc440033240 \h </w:instrText>
        </w:r>
        <w:r w:rsidR="00C405CF">
          <w:rPr>
            <w:noProof/>
            <w:webHidden/>
          </w:rPr>
        </w:r>
        <w:r w:rsidR="00C405CF">
          <w:rPr>
            <w:noProof/>
            <w:webHidden/>
          </w:rPr>
          <w:fldChar w:fldCharType="separate"/>
        </w:r>
        <w:r w:rsidR="00C405CF">
          <w:rPr>
            <w:noProof/>
            <w:webHidden/>
          </w:rPr>
          <w:t>9</w:t>
        </w:r>
        <w:r w:rsidR="00C405CF">
          <w:rPr>
            <w:noProof/>
            <w:webHidden/>
          </w:rPr>
          <w:fldChar w:fldCharType="end"/>
        </w:r>
      </w:hyperlink>
    </w:p>
    <w:p w:rsidR="00C405CF" w:rsidRDefault="00397C1D" w:rsidP="00C405C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33241" w:history="1">
        <w:r w:rsidR="00C405CF" w:rsidRPr="007B7594">
          <w:rPr>
            <w:rStyle w:val="Hipervnculo"/>
            <w:noProof/>
          </w:rPr>
          <w:t>4.1.</w:t>
        </w:r>
        <w:r w:rsidR="00C405CF">
          <w:rPr>
            <w:rFonts w:eastAsiaTheme="minorEastAsia" w:cstheme="minorBidi"/>
            <w:smallCaps w:val="0"/>
            <w:noProof/>
            <w:sz w:val="22"/>
            <w:szCs w:val="22"/>
            <w:lang w:eastAsia="es-CL"/>
          </w:rPr>
          <w:tab/>
        </w:r>
        <w:r w:rsidR="00C405CF" w:rsidRPr="007B7594">
          <w:rPr>
            <w:rStyle w:val="Hipervnculo"/>
            <w:noProof/>
          </w:rPr>
          <w:t>Motivo de la Actividad de Fiscalización.</w:t>
        </w:r>
        <w:r w:rsidR="00C405CF">
          <w:rPr>
            <w:noProof/>
            <w:webHidden/>
          </w:rPr>
          <w:tab/>
        </w:r>
        <w:r w:rsidR="00C405CF">
          <w:rPr>
            <w:noProof/>
            <w:webHidden/>
          </w:rPr>
          <w:fldChar w:fldCharType="begin"/>
        </w:r>
        <w:r w:rsidR="00C405CF">
          <w:rPr>
            <w:noProof/>
            <w:webHidden/>
          </w:rPr>
          <w:instrText xml:space="preserve"> PAGEREF _Toc440033241 \h </w:instrText>
        </w:r>
        <w:r w:rsidR="00C405CF">
          <w:rPr>
            <w:noProof/>
            <w:webHidden/>
          </w:rPr>
        </w:r>
        <w:r w:rsidR="00C405CF">
          <w:rPr>
            <w:noProof/>
            <w:webHidden/>
          </w:rPr>
          <w:fldChar w:fldCharType="separate"/>
        </w:r>
        <w:r w:rsidR="00C405CF">
          <w:rPr>
            <w:noProof/>
            <w:webHidden/>
          </w:rPr>
          <w:t>9</w:t>
        </w:r>
        <w:r w:rsidR="00C405CF">
          <w:rPr>
            <w:noProof/>
            <w:webHidden/>
          </w:rPr>
          <w:fldChar w:fldCharType="end"/>
        </w:r>
      </w:hyperlink>
    </w:p>
    <w:p w:rsidR="00C405CF" w:rsidRDefault="00397C1D" w:rsidP="00C405C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33242" w:history="1">
        <w:r w:rsidR="00C405CF" w:rsidRPr="007B7594">
          <w:rPr>
            <w:rStyle w:val="Hipervnculo"/>
            <w:noProof/>
          </w:rPr>
          <w:t>4.2.</w:t>
        </w:r>
        <w:r w:rsidR="00C405CF">
          <w:rPr>
            <w:rFonts w:eastAsiaTheme="minorEastAsia" w:cstheme="minorBidi"/>
            <w:smallCaps w:val="0"/>
            <w:noProof/>
            <w:sz w:val="22"/>
            <w:szCs w:val="22"/>
            <w:lang w:eastAsia="es-CL"/>
          </w:rPr>
          <w:tab/>
        </w:r>
        <w:r w:rsidR="00C405CF" w:rsidRPr="007B7594">
          <w:rPr>
            <w:rStyle w:val="Hipervnculo"/>
            <w:noProof/>
          </w:rPr>
          <w:t>Materia Específica Objeto de la Fiscalización Ambiental.</w:t>
        </w:r>
        <w:r w:rsidR="00C405CF">
          <w:rPr>
            <w:noProof/>
            <w:webHidden/>
          </w:rPr>
          <w:tab/>
        </w:r>
        <w:r w:rsidR="00C405CF">
          <w:rPr>
            <w:noProof/>
            <w:webHidden/>
          </w:rPr>
          <w:fldChar w:fldCharType="begin"/>
        </w:r>
        <w:r w:rsidR="00C405CF">
          <w:rPr>
            <w:noProof/>
            <w:webHidden/>
          </w:rPr>
          <w:instrText xml:space="preserve"> PAGEREF _Toc440033242 \h </w:instrText>
        </w:r>
        <w:r w:rsidR="00C405CF">
          <w:rPr>
            <w:noProof/>
            <w:webHidden/>
          </w:rPr>
        </w:r>
        <w:r w:rsidR="00C405CF">
          <w:rPr>
            <w:noProof/>
            <w:webHidden/>
          </w:rPr>
          <w:fldChar w:fldCharType="separate"/>
        </w:r>
        <w:r w:rsidR="00C405CF">
          <w:rPr>
            <w:noProof/>
            <w:webHidden/>
          </w:rPr>
          <w:t>9</w:t>
        </w:r>
        <w:r w:rsidR="00C405CF">
          <w:rPr>
            <w:noProof/>
            <w:webHidden/>
          </w:rPr>
          <w:fldChar w:fldCharType="end"/>
        </w:r>
      </w:hyperlink>
    </w:p>
    <w:p w:rsidR="00C405CF" w:rsidRDefault="00397C1D" w:rsidP="00C405C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33243" w:history="1">
        <w:r w:rsidR="00C405CF" w:rsidRPr="007B7594">
          <w:rPr>
            <w:rStyle w:val="Hipervnculo"/>
            <w:noProof/>
          </w:rPr>
          <w:t>4.3.</w:t>
        </w:r>
        <w:r w:rsidR="00C405CF">
          <w:rPr>
            <w:rFonts w:eastAsiaTheme="minorEastAsia" w:cstheme="minorBidi"/>
            <w:smallCaps w:val="0"/>
            <w:noProof/>
            <w:sz w:val="22"/>
            <w:szCs w:val="22"/>
            <w:lang w:eastAsia="es-CL"/>
          </w:rPr>
          <w:tab/>
        </w:r>
        <w:r w:rsidR="00C405CF" w:rsidRPr="007B7594">
          <w:rPr>
            <w:rStyle w:val="Hipervnculo"/>
            <w:noProof/>
          </w:rPr>
          <w:t>Aspectos relativos a la ejecución de la Inspección Ambiental.</w:t>
        </w:r>
        <w:r w:rsidR="00C405CF">
          <w:rPr>
            <w:noProof/>
            <w:webHidden/>
          </w:rPr>
          <w:tab/>
        </w:r>
        <w:r w:rsidR="00C405CF">
          <w:rPr>
            <w:noProof/>
            <w:webHidden/>
          </w:rPr>
          <w:fldChar w:fldCharType="begin"/>
        </w:r>
        <w:r w:rsidR="00C405CF">
          <w:rPr>
            <w:noProof/>
            <w:webHidden/>
          </w:rPr>
          <w:instrText xml:space="preserve"> PAGEREF _Toc440033243 \h </w:instrText>
        </w:r>
        <w:r w:rsidR="00C405CF">
          <w:rPr>
            <w:noProof/>
            <w:webHidden/>
          </w:rPr>
        </w:r>
        <w:r w:rsidR="00C405CF">
          <w:rPr>
            <w:noProof/>
            <w:webHidden/>
          </w:rPr>
          <w:fldChar w:fldCharType="separate"/>
        </w:r>
        <w:r w:rsidR="00C405CF">
          <w:rPr>
            <w:noProof/>
            <w:webHidden/>
          </w:rPr>
          <w:t>9</w:t>
        </w:r>
        <w:r w:rsidR="00C405CF">
          <w:rPr>
            <w:noProof/>
            <w:webHidden/>
          </w:rPr>
          <w:fldChar w:fldCharType="end"/>
        </w:r>
      </w:hyperlink>
    </w:p>
    <w:p w:rsidR="00C405CF" w:rsidRDefault="00397C1D" w:rsidP="00C405CF">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0033244" w:history="1">
        <w:r w:rsidR="00C405CF" w:rsidRPr="007B7594">
          <w:rPr>
            <w:rStyle w:val="Hipervnculo"/>
            <w:noProof/>
          </w:rPr>
          <w:t>4.3.1.</w:t>
        </w:r>
        <w:r w:rsidR="00C405CF">
          <w:rPr>
            <w:rFonts w:eastAsiaTheme="minorEastAsia" w:cstheme="minorBidi"/>
            <w:i w:val="0"/>
            <w:iCs w:val="0"/>
            <w:noProof/>
            <w:sz w:val="22"/>
            <w:szCs w:val="22"/>
            <w:lang w:eastAsia="es-CL"/>
          </w:rPr>
          <w:tab/>
        </w:r>
        <w:r w:rsidR="00C405CF" w:rsidRPr="007B7594">
          <w:rPr>
            <w:rStyle w:val="Hipervnculo"/>
            <w:noProof/>
          </w:rPr>
          <w:t>Primer día de inspección</w:t>
        </w:r>
        <w:r w:rsidR="00C405CF">
          <w:rPr>
            <w:noProof/>
            <w:webHidden/>
          </w:rPr>
          <w:tab/>
        </w:r>
        <w:r w:rsidR="00C405CF">
          <w:rPr>
            <w:noProof/>
            <w:webHidden/>
          </w:rPr>
          <w:fldChar w:fldCharType="begin"/>
        </w:r>
        <w:r w:rsidR="00C405CF">
          <w:rPr>
            <w:noProof/>
            <w:webHidden/>
          </w:rPr>
          <w:instrText xml:space="preserve"> PAGEREF _Toc440033244 \h </w:instrText>
        </w:r>
        <w:r w:rsidR="00C405CF">
          <w:rPr>
            <w:noProof/>
            <w:webHidden/>
          </w:rPr>
        </w:r>
        <w:r w:rsidR="00C405CF">
          <w:rPr>
            <w:noProof/>
            <w:webHidden/>
          </w:rPr>
          <w:fldChar w:fldCharType="separate"/>
        </w:r>
        <w:r w:rsidR="00C405CF">
          <w:rPr>
            <w:noProof/>
            <w:webHidden/>
          </w:rPr>
          <w:t>9</w:t>
        </w:r>
        <w:r w:rsidR="00C405CF">
          <w:rPr>
            <w:noProof/>
            <w:webHidden/>
          </w:rPr>
          <w:fldChar w:fldCharType="end"/>
        </w:r>
      </w:hyperlink>
    </w:p>
    <w:p w:rsidR="00C405CF" w:rsidRDefault="00397C1D" w:rsidP="00C405CF">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0033245" w:history="1">
        <w:r w:rsidR="00C405CF" w:rsidRPr="007B7594">
          <w:rPr>
            <w:rStyle w:val="Hipervnculo"/>
            <w:noProof/>
          </w:rPr>
          <w:t>4.3.2.</w:t>
        </w:r>
        <w:r w:rsidR="00C405CF">
          <w:rPr>
            <w:rFonts w:eastAsiaTheme="minorEastAsia" w:cstheme="minorBidi"/>
            <w:i w:val="0"/>
            <w:iCs w:val="0"/>
            <w:noProof/>
            <w:sz w:val="22"/>
            <w:szCs w:val="22"/>
            <w:lang w:eastAsia="es-CL"/>
          </w:rPr>
          <w:tab/>
        </w:r>
        <w:r w:rsidR="00C405CF" w:rsidRPr="007B7594">
          <w:rPr>
            <w:rStyle w:val="Hipervnculo"/>
            <w:noProof/>
          </w:rPr>
          <w:t>Segundo día de inspección</w:t>
        </w:r>
        <w:r w:rsidR="00C405CF">
          <w:rPr>
            <w:noProof/>
            <w:webHidden/>
          </w:rPr>
          <w:tab/>
        </w:r>
        <w:r w:rsidR="00C405CF">
          <w:rPr>
            <w:noProof/>
            <w:webHidden/>
          </w:rPr>
          <w:fldChar w:fldCharType="begin"/>
        </w:r>
        <w:r w:rsidR="00C405CF">
          <w:rPr>
            <w:noProof/>
            <w:webHidden/>
          </w:rPr>
          <w:instrText xml:space="preserve"> PAGEREF _Toc440033245 \h </w:instrText>
        </w:r>
        <w:r w:rsidR="00C405CF">
          <w:rPr>
            <w:noProof/>
            <w:webHidden/>
          </w:rPr>
        </w:r>
        <w:r w:rsidR="00C405CF">
          <w:rPr>
            <w:noProof/>
            <w:webHidden/>
          </w:rPr>
          <w:fldChar w:fldCharType="separate"/>
        </w:r>
        <w:r w:rsidR="00C405CF">
          <w:rPr>
            <w:noProof/>
            <w:webHidden/>
          </w:rPr>
          <w:t>9</w:t>
        </w:r>
        <w:r w:rsidR="00C405CF">
          <w:rPr>
            <w:noProof/>
            <w:webHidden/>
          </w:rPr>
          <w:fldChar w:fldCharType="end"/>
        </w:r>
      </w:hyperlink>
    </w:p>
    <w:p w:rsidR="00C405CF" w:rsidRDefault="00397C1D" w:rsidP="00C405CF">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0033246" w:history="1">
        <w:r w:rsidR="00C405CF" w:rsidRPr="007B7594">
          <w:rPr>
            <w:rStyle w:val="Hipervnculo"/>
            <w:noProof/>
          </w:rPr>
          <w:t>4.3.3.</w:t>
        </w:r>
        <w:r w:rsidR="00C405CF">
          <w:rPr>
            <w:rFonts w:eastAsiaTheme="minorEastAsia" w:cstheme="minorBidi"/>
            <w:i w:val="0"/>
            <w:iCs w:val="0"/>
            <w:noProof/>
            <w:sz w:val="22"/>
            <w:szCs w:val="22"/>
            <w:lang w:eastAsia="es-CL"/>
          </w:rPr>
          <w:tab/>
        </w:r>
        <w:r w:rsidR="00C405CF" w:rsidRPr="007B7594">
          <w:rPr>
            <w:rStyle w:val="Hipervnculo"/>
            <w:noProof/>
          </w:rPr>
          <w:t>Tercer día de inspección</w:t>
        </w:r>
        <w:r w:rsidR="00C405CF">
          <w:rPr>
            <w:noProof/>
            <w:webHidden/>
          </w:rPr>
          <w:tab/>
        </w:r>
        <w:r w:rsidR="00C405CF">
          <w:rPr>
            <w:noProof/>
            <w:webHidden/>
          </w:rPr>
          <w:fldChar w:fldCharType="begin"/>
        </w:r>
        <w:r w:rsidR="00C405CF">
          <w:rPr>
            <w:noProof/>
            <w:webHidden/>
          </w:rPr>
          <w:instrText xml:space="preserve"> PAGEREF _Toc440033246 \h </w:instrText>
        </w:r>
        <w:r w:rsidR="00C405CF">
          <w:rPr>
            <w:noProof/>
            <w:webHidden/>
          </w:rPr>
        </w:r>
        <w:r w:rsidR="00C405CF">
          <w:rPr>
            <w:noProof/>
            <w:webHidden/>
          </w:rPr>
          <w:fldChar w:fldCharType="separate"/>
        </w:r>
        <w:r w:rsidR="00C405CF">
          <w:rPr>
            <w:noProof/>
            <w:webHidden/>
          </w:rPr>
          <w:t>10</w:t>
        </w:r>
        <w:r w:rsidR="00C405CF">
          <w:rPr>
            <w:noProof/>
            <w:webHidden/>
          </w:rPr>
          <w:fldChar w:fldCharType="end"/>
        </w:r>
      </w:hyperlink>
    </w:p>
    <w:p w:rsidR="00C405CF" w:rsidRDefault="00397C1D" w:rsidP="00C405CF">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0033247" w:history="1">
        <w:r w:rsidR="00C405CF" w:rsidRPr="007B7594">
          <w:rPr>
            <w:rStyle w:val="Hipervnculo"/>
            <w:noProof/>
          </w:rPr>
          <w:t>4.3.4.</w:t>
        </w:r>
        <w:r w:rsidR="00C405CF">
          <w:rPr>
            <w:rFonts w:eastAsiaTheme="minorEastAsia" w:cstheme="minorBidi"/>
            <w:i w:val="0"/>
            <w:iCs w:val="0"/>
            <w:noProof/>
            <w:sz w:val="22"/>
            <w:szCs w:val="22"/>
            <w:lang w:eastAsia="es-CL"/>
          </w:rPr>
          <w:tab/>
        </w:r>
        <w:r w:rsidR="00C405CF" w:rsidRPr="007B7594">
          <w:rPr>
            <w:rStyle w:val="Hipervnculo"/>
            <w:noProof/>
          </w:rPr>
          <w:t>Esquema de recorrido</w:t>
        </w:r>
        <w:r w:rsidR="00C405CF">
          <w:rPr>
            <w:noProof/>
            <w:webHidden/>
          </w:rPr>
          <w:tab/>
        </w:r>
        <w:r w:rsidR="00C405CF">
          <w:rPr>
            <w:noProof/>
            <w:webHidden/>
          </w:rPr>
          <w:fldChar w:fldCharType="begin"/>
        </w:r>
        <w:r w:rsidR="00C405CF">
          <w:rPr>
            <w:noProof/>
            <w:webHidden/>
          </w:rPr>
          <w:instrText xml:space="preserve"> PAGEREF _Toc440033247 \h </w:instrText>
        </w:r>
        <w:r w:rsidR="00C405CF">
          <w:rPr>
            <w:noProof/>
            <w:webHidden/>
          </w:rPr>
        </w:r>
        <w:r w:rsidR="00C405CF">
          <w:rPr>
            <w:noProof/>
            <w:webHidden/>
          </w:rPr>
          <w:fldChar w:fldCharType="separate"/>
        </w:r>
        <w:r w:rsidR="00C405CF">
          <w:rPr>
            <w:noProof/>
            <w:webHidden/>
          </w:rPr>
          <w:t>11</w:t>
        </w:r>
        <w:r w:rsidR="00C405CF">
          <w:rPr>
            <w:noProof/>
            <w:webHidden/>
          </w:rPr>
          <w:fldChar w:fldCharType="end"/>
        </w:r>
      </w:hyperlink>
    </w:p>
    <w:p w:rsidR="00C405CF" w:rsidRDefault="00397C1D" w:rsidP="00C405CF">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0033248" w:history="1">
        <w:r w:rsidR="00C405CF" w:rsidRPr="007B7594">
          <w:rPr>
            <w:rStyle w:val="Hipervnculo"/>
            <w:noProof/>
          </w:rPr>
          <w:t>4.3.5.</w:t>
        </w:r>
        <w:r w:rsidR="00C405CF">
          <w:rPr>
            <w:rFonts w:eastAsiaTheme="minorEastAsia" w:cstheme="minorBidi"/>
            <w:i w:val="0"/>
            <w:iCs w:val="0"/>
            <w:noProof/>
            <w:sz w:val="22"/>
            <w:szCs w:val="22"/>
            <w:lang w:eastAsia="es-CL"/>
          </w:rPr>
          <w:tab/>
        </w:r>
        <w:r w:rsidR="00C405CF" w:rsidRPr="007B7594">
          <w:rPr>
            <w:rStyle w:val="Hipervnculo"/>
            <w:noProof/>
          </w:rPr>
          <w:t>Detalle del Recorrido de la Inspección.</w:t>
        </w:r>
        <w:r w:rsidR="00C405CF">
          <w:rPr>
            <w:noProof/>
            <w:webHidden/>
          </w:rPr>
          <w:tab/>
        </w:r>
        <w:r w:rsidR="00C405CF">
          <w:rPr>
            <w:noProof/>
            <w:webHidden/>
          </w:rPr>
          <w:fldChar w:fldCharType="begin"/>
        </w:r>
        <w:r w:rsidR="00C405CF">
          <w:rPr>
            <w:noProof/>
            <w:webHidden/>
          </w:rPr>
          <w:instrText xml:space="preserve"> PAGEREF _Toc440033248 \h </w:instrText>
        </w:r>
        <w:r w:rsidR="00C405CF">
          <w:rPr>
            <w:noProof/>
            <w:webHidden/>
          </w:rPr>
        </w:r>
        <w:r w:rsidR="00C405CF">
          <w:rPr>
            <w:noProof/>
            <w:webHidden/>
          </w:rPr>
          <w:fldChar w:fldCharType="separate"/>
        </w:r>
        <w:r w:rsidR="00C405CF">
          <w:rPr>
            <w:noProof/>
            <w:webHidden/>
          </w:rPr>
          <w:t>12</w:t>
        </w:r>
        <w:r w:rsidR="00C405CF">
          <w:rPr>
            <w:noProof/>
            <w:webHidden/>
          </w:rPr>
          <w:fldChar w:fldCharType="end"/>
        </w:r>
      </w:hyperlink>
    </w:p>
    <w:p w:rsidR="00C405CF" w:rsidRDefault="00397C1D" w:rsidP="00C405C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33249" w:history="1">
        <w:r w:rsidR="00C405CF" w:rsidRPr="007B7594">
          <w:rPr>
            <w:rStyle w:val="Hipervnculo"/>
            <w:bCs/>
            <w:noProof/>
          </w:rPr>
          <w:t>4.4.</w:t>
        </w:r>
        <w:r w:rsidR="00C405CF">
          <w:rPr>
            <w:rFonts w:eastAsiaTheme="minorEastAsia" w:cstheme="minorBidi"/>
            <w:smallCaps w:val="0"/>
            <w:noProof/>
            <w:sz w:val="22"/>
            <w:szCs w:val="22"/>
            <w:lang w:eastAsia="es-CL"/>
          </w:rPr>
          <w:tab/>
        </w:r>
        <w:r w:rsidR="00C405CF" w:rsidRPr="007B7594">
          <w:rPr>
            <w:rStyle w:val="Hipervnculo"/>
            <w:bCs/>
            <w:noProof/>
          </w:rPr>
          <w:t>Aspectos relativos al Seguimiento Ambiental</w:t>
        </w:r>
        <w:r w:rsidR="00C405CF">
          <w:rPr>
            <w:noProof/>
            <w:webHidden/>
          </w:rPr>
          <w:tab/>
        </w:r>
        <w:r w:rsidR="00C405CF">
          <w:rPr>
            <w:noProof/>
            <w:webHidden/>
          </w:rPr>
          <w:fldChar w:fldCharType="begin"/>
        </w:r>
        <w:r w:rsidR="00C405CF">
          <w:rPr>
            <w:noProof/>
            <w:webHidden/>
          </w:rPr>
          <w:instrText xml:space="preserve"> PAGEREF _Toc440033249 \h </w:instrText>
        </w:r>
        <w:r w:rsidR="00C405CF">
          <w:rPr>
            <w:noProof/>
            <w:webHidden/>
          </w:rPr>
        </w:r>
        <w:r w:rsidR="00C405CF">
          <w:rPr>
            <w:noProof/>
            <w:webHidden/>
          </w:rPr>
          <w:fldChar w:fldCharType="separate"/>
        </w:r>
        <w:r w:rsidR="00C405CF">
          <w:rPr>
            <w:noProof/>
            <w:webHidden/>
          </w:rPr>
          <w:t>13</w:t>
        </w:r>
        <w:r w:rsidR="00C405CF">
          <w:rPr>
            <w:noProof/>
            <w:webHidden/>
          </w:rPr>
          <w:fldChar w:fldCharType="end"/>
        </w:r>
      </w:hyperlink>
    </w:p>
    <w:p w:rsidR="00C405CF" w:rsidRDefault="00397C1D" w:rsidP="00C405CF">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0033250" w:history="1">
        <w:r w:rsidR="00C405CF" w:rsidRPr="007B7594">
          <w:rPr>
            <w:rStyle w:val="Hipervnculo"/>
            <w:bCs/>
            <w:noProof/>
          </w:rPr>
          <w:t>4.4.1.</w:t>
        </w:r>
        <w:r w:rsidR="00C405CF">
          <w:rPr>
            <w:rFonts w:eastAsiaTheme="minorEastAsia" w:cstheme="minorBidi"/>
            <w:i w:val="0"/>
            <w:iCs w:val="0"/>
            <w:noProof/>
            <w:sz w:val="22"/>
            <w:szCs w:val="22"/>
            <w:lang w:eastAsia="es-CL"/>
          </w:rPr>
          <w:tab/>
        </w:r>
        <w:r w:rsidR="00C405CF" w:rsidRPr="007B7594">
          <w:rPr>
            <w:rStyle w:val="Hipervnculo"/>
            <w:bCs/>
            <w:noProof/>
          </w:rPr>
          <w:t>Documentos Revisados</w:t>
        </w:r>
        <w:r w:rsidR="00C405CF">
          <w:rPr>
            <w:noProof/>
            <w:webHidden/>
          </w:rPr>
          <w:tab/>
        </w:r>
        <w:r w:rsidR="00C405CF">
          <w:rPr>
            <w:noProof/>
            <w:webHidden/>
          </w:rPr>
          <w:fldChar w:fldCharType="begin"/>
        </w:r>
        <w:r w:rsidR="00C405CF">
          <w:rPr>
            <w:noProof/>
            <w:webHidden/>
          </w:rPr>
          <w:instrText xml:space="preserve"> PAGEREF _Toc440033250 \h </w:instrText>
        </w:r>
        <w:r w:rsidR="00C405CF">
          <w:rPr>
            <w:noProof/>
            <w:webHidden/>
          </w:rPr>
        </w:r>
        <w:r w:rsidR="00C405CF">
          <w:rPr>
            <w:noProof/>
            <w:webHidden/>
          </w:rPr>
          <w:fldChar w:fldCharType="separate"/>
        </w:r>
        <w:r w:rsidR="00C405CF">
          <w:rPr>
            <w:noProof/>
            <w:webHidden/>
          </w:rPr>
          <w:t>13</w:t>
        </w:r>
        <w:r w:rsidR="00C405CF">
          <w:rPr>
            <w:noProof/>
            <w:webHidden/>
          </w:rPr>
          <w:fldChar w:fldCharType="end"/>
        </w:r>
      </w:hyperlink>
    </w:p>
    <w:p w:rsidR="00C405CF" w:rsidRDefault="00397C1D" w:rsidP="00C405CF">
      <w:pPr>
        <w:pStyle w:val="TDC1"/>
        <w:tabs>
          <w:tab w:val="clear" w:pos="9639"/>
          <w:tab w:val="right" w:leader="dot" w:pos="9781"/>
        </w:tabs>
        <w:rPr>
          <w:rFonts w:eastAsiaTheme="minorEastAsia" w:cstheme="minorBidi"/>
          <w:b w:val="0"/>
          <w:bCs w:val="0"/>
          <w:caps w:val="0"/>
          <w:noProof/>
          <w:sz w:val="22"/>
          <w:szCs w:val="22"/>
          <w:lang w:eastAsia="es-CL"/>
        </w:rPr>
      </w:pPr>
      <w:hyperlink w:anchor="_Toc440033251" w:history="1">
        <w:r w:rsidR="00C405CF" w:rsidRPr="007B7594">
          <w:rPr>
            <w:rStyle w:val="Hipervnculo"/>
            <w:noProof/>
          </w:rPr>
          <w:t>5.</w:t>
        </w:r>
        <w:r w:rsidR="00C405CF">
          <w:rPr>
            <w:rFonts w:eastAsiaTheme="minorEastAsia" w:cstheme="minorBidi"/>
            <w:b w:val="0"/>
            <w:bCs w:val="0"/>
            <w:caps w:val="0"/>
            <w:noProof/>
            <w:sz w:val="22"/>
            <w:szCs w:val="22"/>
            <w:lang w:eastAsia="es-CL"/>
          </w:rPr>
          <w:tab/>
        </w:r>
        <w:r w:rsidR="00C405CF" w:rsidRPr="007B7594">
          <w:rPr>
            <w:rStyle w:val="Hipervnculo"/>
            <w:noProof/>
          </w:rPr>
          <w:t>HECHOS CONSTATADOS</w:t>
        </w:r>
        <w:r w:rsidR="00C405CF">
          <w:rPr>
            <w:noProof/>
            <w:webHidden/>
          </w:rPr>
          <w:tab/>
        </w:r>
        <w:r w:rsidR="00C405CF">
          <w:rPr>
            <w:noProof/>
            <w:webHidden/>
          </w:rPr>
          <w:fldChar w:fldCharType="begin"/>
        </w:r>
        <w:r w:rsidR="00C405CF">
          <w:rPr>
            <w:noProof/>
            <w:webHidden/>
          </w:rPr>
          <w:instrText xml:space="preserve"> PAGEREF _Toc440033251 \h </w:instrText>
        </w:r>
        <w:r w:rsidR="00C405CF">
          <w:rPr>
            <w:noProof/>
            <w:webHidden/>
          </w:rPr>
        </w:r>
        <w:r w:rsidR="00C405CF">
          <w:rPr>
            <w:noProof/>
            <w:webHidden/>
          </w:rPr>
          <w:fldChar w:fldCharType="separate"/>
        </w:r>
        <w:r w:rsidR="00C405CF">
          <w:rPr>
            <w:noProof/>
            <w:webHidden/>
          </w:rPr>
          <w:t>13</w:t>
        </w:r>
        <w:r w:rsidR="00C405CF">
          <w:rPr>
            <w:noProof/>
            <w:webHidden/>
          </w:rPr>
          <w:fldChar w:fldCharType="end"/>
        </w:r>
      </w:hyperlink>
    </w:p>
    <w:p w:rsidR="00C405CF" w:rsidRDefault="00397C1D" w:rsidP="00C405C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33252" w:history="1">
        <w:r w:rsidR="00C405CF" w:rsidRPr="007B7594">
          <w:rPr>
            <w:rStyle w:val="Hipervnculo"/>
            <w:noProof/>
          </w:rPr>
          <w:t>5.1.</w:t>
        </w:r>
        <w:r w:rsidR="00C405CF">
          <w:rPr>
            <w:rFonts w:eastAsiaTheme="minorEastAsia" w:cstheme="minorBidi"/>
            <w:smallCaps w:val="0"/>
            <w:noProof/>
            <w:sz w:val="22"/>
            <w:szCs w:val="22"/>
            <w:lang w:eastAsia="es-CL"/>
          </w:rPr>
          <w:tab/>
        </w:r>
        <w:r w:rsidR="00C405CF" w:rsidRPr="007B7594">
          <w:rPr>
            <w:rStyle w:val="Hipervnculo"/>
            <w:noProof/>
          </w:rPr>
          <w:t>Manejo de residuos</w:t>
        </w:r>
        <w:r w:rsidR="00C405CF">
          <w:rPr>
            <w:noProof/>
            <w:webHidden/>
          </w:rPr>
          <w:tab/>
        </w:r>
        <w:r w:rsidR="00C405CF">
          <w:rPr>
            <w:noProof/>
            <w:webHidden/>
          </w:rPr>
          <w:fldChar w:fldCharType="begin"/>
        </w:r>
        <w:r w:rsidR="00C405CF">
          <w:rPr>
            <w:noProof/>
            <w:webHidden/>
          </w:rPr>
          <w:instrText xml:space="preserve"> PAGEREF _Toc440033252 \h </w:instrText>
        </w:r>
        <w:r w:rsidR="00C405CF">
          <w:rPr>
            <w:noProof/>
            <w:webHidden/>
          </w:rPr>
        </w:r>
        <w:r w:rsidR="00C405CF">
          <w:rPr>
            <w:noProof/>
            <w:webHidden/>
          </w:rPr>
          <w:fldChar w:fldCharType="separate"/>
        </w:r>
        <w:r w:rsidR="00C405CF">
          <w:rPr>
            <w:noProof/>
            <w:webHidden/>
          </w:rPr>
          <w:t>13</w:t>
        </w:r>
        <w:r w:rsidR="00C405CF">
          <w:rPr>
            <w:noProof/>
            <w:webHidden/>
          </w:rPr>
          <w:fldChar w:fldCharType="end"/>
        </w:r>
      </w:hyperlink>
    </w:p>
    <w:p w:rsidR="00C405CF" w:rsidRDefault="00397C1D" w:rsidP="00C405C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33257" w:history="1">
        <w:r w:rsidR="00C405CF" w:rsidRPr="007B7594">
          <w:rPr>
            <w:rStyle w:val="Hipervnculo"/>
            <w:noProof/>
          </w:rPr>
          <w:t>5.2.</w:t>
        </w:r>
        <w:r w:rsidR="00C405CF">
          <w:rPr>
            <w:rFonts w:eastAsiaTheme="minorEastAsia" w:cstheme="minorBidi"/>
            <w:smallCaps w:val="0"/>
            <w:noProof/>
            <w:sz w:val="22"/>
            <w:szCs w:val="22"/>
            <w:lang w:eastAsia="es-CL"/>
          </w:rPr>
          <w:tab/>
        </w:r>
        <w:r w:rsidR="00C405CF" w:rsidRPr="007B7594">
          <w:rPr>
            <w:rStyle w:val="Hipervnculo"/>
            <w:noProof/>
          </w:rPr>
          <w:t>Manejo de residuos industriales líquidos</w:t>
        </w:r>
        <w:r w:rsidR="00C405CF">
          <w:rPr>
            <w:noProof/>
            <w:webHidden/>
          </w:rPr>
          <w:tab/>
        </w:r>
        <w:r w:rsidR="00C405CF">
          <w:rPr>
            <w:noProof/>
            <w:webHidden/>
          </w:rPr>
          <w:fldChar w:fldCharType="begin"/>
        </w:r>
        <w:r w:rsidR="00C405CF">
          <w:rPr>
            <w:noProof/>
            <w:webHidden/>
          </w:rPr>
          <w:instrText xml:space="preserve"> PAGEREF _Toc440033257 \h </w:instrText>
        </w:r>
        <w:r w:rsidR="00C405CF">
          <w:rPr>
            <w:noProof/>
            <w:webHidden/>
          </w:rPr>
        </w:r>
        <w:r w:rsidR="00C405CF">
          <w:rPr>
            <w:noProof/>
            <w:webHidden/>
          </w:rPr>
          <w:fldChar w:fldCharType="separate"/>
        </w:r>
        <w:r w:rsidR="00C405CF">
          <w:rPr>
            <w:noProof/>
            <w:webHidden/>
          </w:rPr>
          <w:t>16</w:t>
        </w:r>
        <w:r w:rsidR="00C405CF">
          <w:rPr>
            <w:noProof/>
            <w:webHidden/>
          </w:rPr>
          <w:fldChar w:fldCharType="end"/>
        </w:r>
      </w:hyperlink>
    </w:p>
    <w:p w:rsidR="00C405CF" w:rsidRDefault="00397C1D" w:rsidP="00C405C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33265" w:history="1">
        <w:r w:rsidR="00C405CF" w:rsidRPr="007B7594">
          <w:rPr>
            <w:rStyle w:val="Hipervnculo"/>
            <w:noProof/>
          </w:rPr>
          <w:t>5.3.</w:t>
        </w:r>
        <w:r w:rsidR="00C405CF">
          <w:rPr>
            <w:rFonts w:eastAsiaTheme="minorEastAsia" w:cstheme="minorBidi"/>
            <w:smallCaps w:val="0"/>
            <w:noProof/>
            <w:sz w:val="22"/>
            <w:szCs w:val="22"/>
            <w:lang w:eastAsia="es-CL"/>
          </w:rPr>
          <w:tab/>
        </w:r>
        <w:r w:rsidR="00C405CF" w:rsidRPr="007B7594">
          <w:rPr>
            <w:rStyle w:val="Hipervnculo"/>
            <w:noProof/>
          </w:rPr>
          <w:t>Sistema de captura y quema de biogás</w:t>
        </w:r>
        <w:r w:rsidR="00C405CF">
          <w:rPr>
            <w:noProof/>
            <w:webHidden/>
          </w:rPr>
          <w:tab/>
        </w:r>
        <w:r w:rsidR="00C405CF">
          <w:rPr>
            <w:noProof/>
            <w:webHidden/>
          </w:rPr>
          <w:fldChar w:fldCharType="begin"/>
        </w:r>
        <w:r w:rsidR="00C405CF">
          <w:rPr>
            <w:noProof/>
            <w:webHidden/>
          </w:rPr>
          <w:instrText xml:space="preserve"> PAGEREF _Toc440033265 \h </w:instrText>
        </w:r>
        <w:r w:rsidR="00C405CF">
          <w:rPr>
            <w:noProof/>
            <w:webHidden/>
          </w:rPr>
        </w:r>
        <w:r w:rsidR="00C405CF">
          <w:rPr>
            <w:noProof/>
            <w:webHidden/>
          </w:rPr>
          <w:fldChar w:fldCharType="separate"/>
        </w:r>
        <w:r w:rsidR="00C405CF">
          <w:rPr>
            <w:noProof/>
            <w:webHidden/>
          </w:rPr>
          <w:t>23</w:t>
        </w:r>
        <w:r w:rsidR="00C405CF">
          <w:rPr>
            <w:noProof/>
            <w:webHidden/>
          </w:rPr>
          <w:fldChar w:fldCharType="end"/>
        </w:r>
      </w:hyperlink>
    </w:p>
    <w:p w:rsidR="00C405CF" w:rsidRDefault="00397C1D" w:rsidP="00C405C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33270" w:history="1">
        <w:r w:rsidR="00C405CF" w:rsidRPr="007B7594">
          <w:rPr>
            <w:rStyle w:val="Hipervnculo"/>
            <w:noProof/>
          </w:rPr>
          <w:t>5.4.</w:t>
        </w:r>
        <w:r w:rsidR="00C405CF">
          <w:rPr>
            <w:rFonts w:eastAsiaTheme="minorEastAsia" w:cstheme="minorBidi"/>
            <w:smallCaps w:val="0"/>
            <w:noProof/>
            <w:sz w:val="22"/>
            <w:szCs w:val="22"/>
            <w:lang w:eastAsia="es-CL"/>
          </w:rPr>
          <w:tab/>
        </w:r>
        <w:r w:rsidR="00C405CF" w:rsidRPr="007B7594">
          <w:rPr>
            <w:rStyle w:val="Hipervnculo"/>
            <w:noProof/>
          </w:rPr>
          <w:t>Planta de Cogeneración Eléctrica</w:t>
        </w:r>
        <w:r w:rsidR="00C405CF">
          <w:rPr>
            <w:noProof/>
            <w:webHidden/>
          </w:rPr>
          <w:tab/>
        </w:r>
        <w:r w:rsidR="00C405CF">
          <w:rPr>
            <w:noProof/>
            <w:webHidden/>
          </w:rPr>
          <w:fldChar w:fldCharType="begin"/>
        </w:r>
        <w:r w:rsidR="00C405CF">
          <w:rPr>
            <w:noProof/>
            <w:webHidden/>
          </w:rPr>
          <w:instrText xml:space="preserve"> PAGEREF _Toc440033270 \h </w:instrText>
        </w:r>
        <w:r w:rsidR="00C405CF">
          <w:rPr>
            <w:noProof/>
            <w:webHidden/>
          </w:rPr>
        </w:r>
        <w:r w:rsidR="00C405CF">
          <w:rPr>
            <w:noProof/>
            <w:webHidden/>
          </w:rPr>
          <w:fldChar w:fldCharType="separate"/>
        </w:r>
        <w:r w:rsidR="00C405CF">
          <w:rPr>
            <w:noProof/>
            <w:webHidden/>
          </w:rPr>
          <w:t>28</w:t>
        </w:r>
        <w:r w:rsidR="00C405CF">
          <w:rPr>
            <w:noProof/>
            <w:webHidden/>
          </w:rPr>
          <w:fldChar w:fldCharType="end"/>
        </w:r>
      </w:hyperlink>
    </w:p>
    <w:p w:rsidR="00C405CF" w:rsidRDefault="00397C1D" w:rsidP="00C405C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33275" w:history="1">
        <w:r w:rsidR="00C405CF" w:rsidRPr="007B7594">
          <w:rPr>
            <w:rStyle w:val="Hipervnculo"/>
            <w:noProof/>
          </w:rPr>
          <w:t>5.5.</w:t>
        </w:r>
        <w:r w:rsidR="00C405CF">
          <w:rPr>
            <w:rFonts w:eastAsiaTheme="minorEastAsia" w:cstheme="minorBidi"/>
            <w:smallCaps w:val="0"/>
            <w:noProof/>
            <w:sz w:val="22"/>
            <w:szCs w:val="22"/>
            <w:lang w:eastAsia="es-CL"/>
          </w:rPr>
          <w:tab/>
        </w:r>
        <w:r w:rsidR="00C405CF" w:rsidRPr="007B7594">
          <w:rPr>
            <w:rStyle w:val="Hipervnculo"/>
            <w:noProof/>
          </w:rPr>
          <w:t>Estación de Monitoreo de Calidad del Aire</w:t>
        </w:r>
        <w:r w:rsidR="00C405CF">
          <w:rPr>
            <w:noProof/>
            <w:webHidden/>
          </w:rPr>
          <w:tab/>
        </w:r>
        <w:r w:rsidR="00C405CF">
          <w:rPr>
            <w:noProof/>
            <w:webHidden/>
          </w:rPr>
          <w:fldChar w:fldCharType="begin"/>
        </w:r>
        <w:r w:rsidR="00C405CF">
          <w:rPr>
            <w:noProof/>
            <w:webHidden/>
          </w:rPr>
          <w:instrText xml:space="preserve"> PAGEREF _Toc440033275 \h </w:instrText>
        </w:r>
        <w:r w:rsidR="00C405CF">
          <w:rPr>
            <w:noProof/>
            <w:webHidden/>
          </w:rPr>
        </w:r>
        <w:r w:rsidR="00C405CF">
          <w:rPr>
            <w:noProof/>
            <w:webHidden/>
          </w:rPr>
          <w:fldChar w:fldCharType="separate"/>
        </w:r>
        <w:r w:rsidR="00C405CF">
          <w:rPr>
            <w:noProof/>
            <w:webHidden/>
          </w:rPr>
          <w:t>31</w:t>
        </w:r>
        <w:r w:rsidR="00C405CF">
          <w:rPr>
            <w:noProof/>
            <w:webHidden/>
          </w:rPr>
          <w:fldChar w:fldCharType="end"/>
        </w:r>
      </w:hyperlink>
    </w:p>
    <w:p w:rsidR="00C405CF" w:rsidRDefault="00397C1D" w:rsidP="00C405C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33276" w:history="1">
        <w:r w:rsidR="00C405CF" w:rsidRPr="007B7594">
          <w:rPr>
            <w:rStyle w:val="Hipervnculo"/>
            <w:noProof/>
          </w:rPr>
          <w:t>5.6.</w:t>
        </w:r>
        <w:r w:rsidR="00C405CF">
          <w:rPr>
            <w:rFonts w:eastAsiaTheme="minorEastAsia" w:cstheme="minorBidi"/>
            <w:smallCaps w:val="0"/>
            <w:noProof/>
            <w:sz w:val="22"/>
            <w:szCs w:val="22"/>
            <w:lang w:eastAsia="es-CL"/>
          </w:rPr>
          <w:tab/>
        </w:r>
        <w:r w:rsidR="00C405CF" w:rsidRPr="007B7594">
          <w:rPr>
            <w:rStyle w:val="Hipervnculo"/>
            <w:noProof/>
          </w:rPr>
          <w:t>Plan de Compensación Vegetacional</w:t>
        </w:r>
        <w:r w:rsidR="00C405CF">
          <w:rPr>
            <w:noProof/>
            <w:webHidden/>
          </w:rPr>
          <w:tab/>
        </w:r>
        <w:r w:rsidR="00C405CF">
          <w:rPr>
            <w:noProof/>
            <w:webHidden/>
          </w:rPr>
          <w:fldChar w:fldCharType="begin"/>
        </w:r>
        <w:r w:rsidR="00C405CF">
          <w:rPr>
            <w:noProof/>
            <w:webHidden/>
          </w:rPr>
          <w:instrText xml:space="preserve"> PAGEREF _Toc440033276 \h </w:instrText>
        </w:r>
        <w:r w:rsidR="00C405CF">
          <w:rPr>
            <w:noProof/>
            <w:webHidden/>
          </w:rPr>
        </w:r>
        <w:r w:rsidR="00C405CF">
          <w:rPr>
            <w:noProof/>
            <w:webHidden/>
          </w:rPr>
          <w:fldChar w:fldCharType="separate"/>
        </w:r>
        <w:r w:rsidR="00C405CF">
          <w:rPr>
            <w:noProof/>
            <w:webHidden/>
          </w:rPr>
          <w:t>33</w:t>
        </w:r>
        <w:r w:rsidR="00C405CF">
          <w:rPr>
            <w:noProof/>
            <w:webHidden/>
          </w:rPr>
          <w:fldChar w:fldCharType="end"/>
        </w:r>
      </w:hyperlink>
    </w:p>
    <w:p w:rsidR="00C405CF" w:rsidRDefault="00397C1D" w:rsidP="00C405CF">
      <w:pPr>
        <w:pStyle w:val="TDC1"/>
        <w:tabs>
          <w:tab w:val="clear" w:pos="9639"/>
          <w:tab w:val="right" w:leader="dot" w:pos="9781"/>
        </w:tabs>
        <w:rPr>
          <w:rFonts w:eastAsiaTheme="minorEastAsia" w:cstheme="minorBidi"/>
          <w:b w:val="0"/>
          <w:bCs w:val="0"/>
          <w:caps w:val="0"/>
          <w:noProof/>
          <w:sz w:val="22"/>
          <w:szCs w:val="22"/>
          <w:lang w:eastAsia="es-CL"/>
        </w:rPr>
      </w:pPr>
      <w:hyperlink w:anchor="_Toc440033285" w:history="1">
        <w:r w:rsidR="00C405CF" w:rsidRPr="007B7594">
          <w:rPr>
            <w:rStyle w:val="Hipervnculo"/>
            <w:noProof/>
          </w:rPr>
          <w:t>6.</w:t>
        </w:r>
        <w:r w:rsidR="00C405CF">
          <w:rPr>
            <w:rFonts w:eastAsiaTheme="minorEastAsia" w:cstheme="minorBidi"/>
            <w:b w:val="0"/>
            <w:bCs w:val="0"/>
            <w:caps w:val="0"/>
            <w:noProof/>
            <w:sz w:val="22"/>
            <w:szCs w:val="22"/>
            <w:lang w:eastAsia="es-CL"/>
          </w:rPr>
          <w:tab/>
        </w:r>
        <w:r w:rsidR="00C405CF" w:rsidRPr="007B7594">
          <w:rPr>
            <w:rStyle w:val="Hipervnculo"/>
            <w:noProof/>
          </w:rPr>
          <w:t>CONCLUSIONES.</w:t>
        </w:r>
        <w:r w:rsidR="00C405CF">
          <w:rPr>
            <w:noProof/>
            <w:webHidden/>
          </w:rPr>
          <w:tab/>
        </w:r>
        <w:r w:rsidR="00C405CF">
          <w:rPr>
            <w:noProof/>
            <w:webHidden/>
          </w:rPr>
          <w:fldChar w:fldCharType="begin"/>
        </w:r>
        <w:r w:rsidR="00C405CF">
          <w:rPr>
            <w:noProof/>
            <w:webHidden/>
          </w:rPr>
          <w:instrText xml:space="preserve"> PAGEREF _Toc440033285 \h </w:instrText>
        </w:r>
        <w:r w:rsidR="00C405CF">
          <w:rPr>
            <w:noProof/>
            <w:webHidden/>
          </w:rPr>
        </w:r>
        <w:r w:rsidR="00C405CF">
          <w:rPr>
            <w:noProof/>
            <w:webHidden/>
          </w:rPr>
          <w:fldChar w:fldCharType="separate"/>
        </w:r>
        <w:r w:rsidR="00C405CF">
          <w:rPr>
            <w:noProof/>
            <w:webHidden/>
          </w:rPr>
          <w:t>39</w:t>
        </w:r>
        <w:r w:rsidR="00C405CF">
          <w:rPr>
            <w:noProof/>
            <w:webHidden/>
          </w:rPr>
          <w:fldChar w:fldCharType="end"/>
        </w:r>
      </w:hyperlink>
    </w:p>
    <w:p w:rsidR="00C405CF" w:rsidRDefault="00397C1D" w:rsidP="00C405CF">
      <w:pPr>
        <w:pStyle w:val="TDC1"/>
        <w:tabs>
          <w:tab w:val="clear" w:pos="9639"/>
          <w:tab w:val="right" w:leader="dot" w:pos="9781"/>
        </w:tabs>
        <w:rPr>
          <w:rFonts w:eastAsiaTheme="minorEastAsia" w:cstheme="minorBidi"/>
          <w:b w:val="0"/>
          <w:bCs w:val="0"/>
          <w:caps w:val="0"/>
          <w:noProof/>
          <w:sz w:val="22"/>
          <w:szCs w:val="22"/>
          <w:lang w:eastAsia="es-CL"/>
        </w:rPr>
      </w:pPr>
      <w:hyperlink w:anchor="_Toc440033286" w:history="1">
        <w:r w:rsidR="00C405CF" w:rsidRPr="007B7594">
          <w:rPr>
            <w:rStyle w:val="Hipervnculo"/>
            <w:noProof/>
          </w:rPr>
          <w:t>7.</w:t>
        </w:r>
        <w:r w:rsidR="00C405CF">
          <w:rPr>
            <w:rFonts w:eastAsiaTheme="minorEastAsia" w:cstheme="minorBidi"/>
            <w:b w:val="0"/>
            <w:bCs w:val="0"/>
            <w:caps w:val="0"/>
            <w:noProof/>
            <w:sz w:val="22"/>
            <w:szCs w:val="22"/>
            <w:lang w:eastAsia="es-CL"/>
          </w:rPr>
          <w:tab/>
        </w:r>
        <w:r w:rsidR="00C405CF" w:rsidRPr="007B7594">
          <w:rPr>
            <w:rStyle w:val="Hipervnculo"/>
            <w:noProof/>
          </w:rPr>
          <w:t>DOCUMENTACIÓN SOLICITADA Y ENTREGADA.</w:t>
        </w:r>
        <w:r w:rsidR="00C405CF">
          <w:rPr>
            <w:noProof/>
            <w:webHidden/>
          </w:rPr>
          <w:tab/>
        </w:r>
        <w:r w:rsidR="00C405CF">
          <w:rPr>
            <w:noProof/>
            <w:webHidden/>
          </w:rPr>
          <w:fldChar w:fldCharType="begin"/>
        </w:r>
        <w:r w:rsidR="00C405CF">
          <w:rPr>
            <w:noProof/>
            <w:webHidden/>
          </w:rPr>
          <w:instrText xml:space="preserve"> PAGEREF _Toc440033286 \h </w:instrText>
        </w:r>
        <w:r w:rsidR="00C405CF">
          <w:rPr>
            <w:noProof/>
            <w:webHidden/>
          </w:rPr>
        </w:r>
        <w:r w:rsidR="00C405CF">
          <w:rPr>
            <w:noProof/>
            <w:webHidden/>
          </w:rPr>
          <w:fldChar w:fldCharType="separate"/>
        </w:r>
        <w:r w:rsidR="00C405CF">
          <w:rPr>
            <w:noProof/>
            <w:webHidden/>
          </w:rPr>
          <w:t>44</w:t>
        </w:r>
        <w:r w:rsidR="00C405CF">
          <w:rPr>
            <w:noProof/>
            <w:webHidden/>
          </w:rPr>
          <w:fldChar w:fldCharType="end"/>
        </w:r>
      </w:hyperlink>
    </w:p>
    <w:p w:rsidR="00C405CF" w:rsidRDefault="00397C1D" w:rsidP="00C405CF">
      <w:pPr>
        <w:pStyle w:val="TDC1"/>
        <w:tabs>
          <w:tab w:val="clear" w:pos="9639"/>
          <w:tab w:val="right" w:leader="dot" w:pos="9781"/>
        </w:tabs>
        <w:rPr>
          <w:rFonts w:eastAsiaTheme="minorEastAsia" w:cstheme="minorBidi"/>
          <w:b w:val="0"/>
          <w:bCs w:val="0"/>
          <w:caps w:val="0"/>
          <w:noProof/>
          <w:sz w:val="22"/>
          <w:szCs w:val="22"/>
          <w:lang w:eastAsia="es-CL"/>
        </w:rPr>
      </w:pPr>
      <w:hyperlink w:anchor="_Toc440033287" w:history="1">
        <w:r w:rsidR="00C405CF" w:rsidRPr="007B7594">
          <w:rPr>
            <w:rStyle w:val="Hipervnculo"/>
            <w:noProof/>
          </w:rPr>
          <w:t>8.</w:t>
        </w:r>
        <w:r w:rsidR="00C405CF">
          <w:rPr>
            <w:rFonts w:eastAsiaTheme="minorEastAsia" w:cstheme="minorBidi"/>
            <w:b w:val="0"/>
            <w:bCs w:val="0"/>
            <w:caps w:val="0"/>
            <w:noProof/>
            <w:sz w:val="22"/>
            <w:szCs w:val="22"/>
            <w:lang w:eastAsia="es-CL"/>
          </w:rPr>
          <w:tab/>
        </w:r>
        <w:r w:rsidR="00C405CF" w:rsidRPr="007B7594">
          <w:rPr>
            <w:rStyle w:val="Hipervnculo"/>
            <w:noProof/>
          </w:rPr>
          <w:t>ANEXOS.</w:t>
        </w:r>
        <w:r w:rsidR="00C405CF">
          <w:rPr>
            <w:noProof/>
            <w:webHidden/>
          </w:rPr>
          <w:tab/>
        </w:r>
        <w:r w:rsidR="00C405CF">
          <w:rPr>
            <w:noProof/>
            <w:webHidden/>
          </w:rPr>
          <w:fldChar w:fldCharType="begin"/>
        </w:r>
        <w:r w:rsidR="00C405CF">
          <w:rPr>
            <w:noProof/>
            <w:webHidden/>
          </w:rPr>
          <w:instrText xml:space="preserve"> PAGEREF _Toc440033287 \h </w:instrText>
        </w:r>
        <w:r w:rsidR="00C405CF">
          <w:rPr>
            <w:noProof/>
            <w:webHidden/>
          </w:rPr>
        </w:r>
        <w:r w:rsidR="00C405CF">
          <w:rPr>
            <w:noProof/>
            <w:webHidden/>
          </w:rPr>
          <w:fldChar w:fldCharType="separate"/>
        </w:r>
        <w:r w:rsidR="00C405CF">
          <w:rPr>
            <w:noProof/>
            <w:webHidden/>
          </w:rPr>
          <w:t>45</w:t>
        </w:r>
        <w:r w:rsidR="00C405CF">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3" w:name="_Toc352840376"/>
      <w:bookmarkStart w:id="14" w:name="_Toc352841436"/>
      <w:bookmarkStart w:id="15" w:name="_Toc440033234"/>
      <w:r w:rsidRPr="0025129B">
        <w:lastRenderedPageBreak/>
        <w:t>RESUMEN</w:t>
      </w:r>
      <w:r w:rsidR="00B1722C" w:rsidRPr="0025129B">
        <w:t>.</w:t>
      </w:r>
      <w:bookmarkEnd w:id="13"/>
      <w:bookmarkEnd w:id="14"/>
      <w:bookmarkEnd w:id="15"/>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D879CC">
        <w:rPr>
          <w:rFonts w:cstheme="minorHAnsi"/>
          <w:sz w:val="20"/>
          <w:szCs w:val="20"/>
        </w:rPr>
        <w:t>s</w:t>
      </w:r>
      <w:r w:rsidR="004041CB" w:rsidRPr="0025129B">
        <w:rPr>
          <w:rFonts w:cstheme="minorHAnsi"/>
          <w:sz w:val="20"/>
          <w:szCs w:val="20"/>
        </w:rPr>
        <w:t xml:space="preserve"> actividad</w:t>
      </w:r>
      <w:r w:rsidR="00D879CC">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w:t>
      </w:r>
      <w:r w:rsidR="00546005">
        <w:rPr>
          <w:rFonts w:cstheme="minorHAnsi"/>
          <w:sz w:val="20"/>
          <w:szCs w:val="20"/>
        </w:rPr>
        <w:t>s</w:t>
      </w:r>
      <w:r w:rsidRPr="0025129B">
        <w:rPr>
          <w:rFonts w:cstheme="minorHAnsi"/>
          <w:sz w:val="20"/>
          <w:szCs w:val="20"/>
        </w:rPr>
        <w:t xml:space="preserve"> por </w:t>
      </w:r>
      <w:r w:rsidR="00BF3EDF">
        <w:rPr>
          <w:rFonts w:cstheme="minorHAnsi"/>
          <w:sz w:val="20"/>
          <w:szCs w:val="20"/>
        </w:rPr>
        <w:t xml:space="preserve">la SEREMI de Salud, </w:t>
      </w:r>
      <w:r w:rsidR="00546005">
        <w:rPr>
          <w:rFonts w:cstheme="minorHAnsi"/>
          <w:sz w:val="20"/>
          <w:szCs w:val="20"/>
        </w:rPr>
        <w:t xml:space="preserve">el </w:t>
      </w:r>
      <w:r w:rsidR="00AF15EB">
        <w:rPr>
          <w:rFonts w:cstheme="minorHAnsi"/>
          <w:sz w:val="20"/>
          <w:szCs w:val="20"/>
        </w:rPr>
        <w:t xml:space="preserve">Servicio </w:t>
      </w:r>
      <w:r w:rsidR="00FD5D72">
        <w:rPr>
          <w:rFonts w:cstheme="minorHAnsi"/>
          <w:sz w:val="20"/>
          <w:szCs w:val="20"/>
        </w:rPr>
        <w:t>Agrícola</w:t>
      </w:r>
      <w:r w:rsidR="00AF15EB">
        <w:rPr>
          <w:rFonts w:cstheme="minorHAnsi"/>
          <w:sz w:val="20"/>
          <w:szCs w:val="20"/>
        </w:rPr>
        <w:t xml:space="preserve"> y Ganadero</w:t>
      </w:r>
      <w:r w:rsidR="007C15CC" w:rsidRPr="0025129B">
        <w:rPr>
          <w:rFonts w:cstheme="minorHAnsi"/>
          <w:sz w:val="20"/>
          <w:szCs w:val="20"/>
        </w:rPr>
        <w:t xml:space="preserve">, </w:t>
      </w:r>
      <w:r w:rsidR="00546005">
        <w:rPr>
          <w:rFonts w:cstheme="minorHAnsi"/>
          <w:sz w:val="20"/>
          <w:szCs w:val="20"/>
        </w:rPr>
        <w:t xml:space="preserve">la </w:t>
      </w:r>
      <w:r w:rsidR="00FD5D72">
        <w:rPr>
          <w:rFonts w:cstheme="minorHAnsi"/>
          <w:sz w:val="20"/>
          <w:szCs w:val="20"/>
        </w:rPr>
        <w:t>Corporación</w:t>
      </w:r>
      <w:r w:rsidR="00AF15EB">
        <w:rPr>
          <w:rFonts w:cstheme="minorHAnsi"/>
          <w:sz w:val="20"/>
          <w:szCs w:val="20"/>
        </w:rPr>
        <w:t xml:space="preserve"> Nacional Foresta</w:t>
      </w:r>
      <w:r w:rsidR="00BF3EDF">
        <w:rPr>
          <w:rFonts w:cstheme="minorHAnsi"/>
          <w:sz w:val="20"/>
          <w:szCs w:val="20"/>
        </w:rPr>
        <w:t>l y la Dirección Regional de Vailidad</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AF15EB" w:rsidRPr="00AF15EB">
        <w:rPr>
          <w:rFonts w:cstheme="minorHAnsi"/>
          <w:sz w:val="20"/>
          <w:szCs w:val="20"/>
        </w:rPr>
        <w:t>R</w:t>
      </w:r>
      <w:r w:rsidR="00BF3EDF">
        <w:rPr>
          <w:rFonts w:cstheme="minorHAnsi"/>
          <w:sz w:val="20"/>
          <w:szCs w:val="20"/>
        </w:rPr>
        <w:t>ELLENO SANITARIO SANTA MARTA</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AF15EB">
        <w:rPr>
          <w:rFonts w:cstheme="minorHAnsi"/>
          <w:sz w:val="20"/>
          <w:szCs w:val="20"/>
        </w:rPr>
        <w:t>26</w:t>
      </w:r>
      <w:r w:rsidR="00BF3EDF">
        <w:rPr>
          <w:rFonts w:cstheme="minorHAnsi"/>
          <w:sz w:val="20"/>
          <w:szCs w:val="20"/>
        </w:rPr>
        <w:t xml:space="preserve"> y</w:t>
      </w:r>
      <w:r w:rsidR="00AF15EB">
        <w:rPr>
          <w:rFonts w:cstheme="minorHAnsi"/>
          <w:sz w:val="20"/>
          <w:szCs w:val="20"/>
        </w:rPr>
        <w:t xml:space="preserve"> </w:t>
      </w:r>
      <w:r w:rsidR="007F03C3">
        <w:rPr>
          <w:rFonts w:cstheme="minorHAnsi"/>
          <w:sz w:val="20"/>
          <w:szCs w:val="20"/>
        </w:rPr>
        <w:t>3</w:t>
      </w:r>
      <w:r w:rsidR="00BF3EDF">
        <w:rPr>
          <w:rFonts w:cstheme="minorHAnsi"/>
          <w:sz w:val="20"/>
          <w:szCs w:val="20"/>
        </w:rPr>
        <w:t>0</w:t>
      </w:r>
      <w:r w:rsidR="007F03C3">
        <w:rPr>
          <w:rFonts w:cstheme="minorHAnsi"/>
          <w:sz w:val="20"/>
          <w:szCs w:val="20"/>
        </w:rPr>
        <w:t xml:space="preserve"> de </w:t>
      </w:r>
      <w:r w:rsidR="00BF3EDF">
        <w:rPr>
          <w:rFonts w:cstheme="minorHAnsi"/>
          <w:sz w:val="20"/>
          <w:szCs w:val="20"/>
        </w:rPr>
        <w:t xml:space="preserve">Junio </w:t>
      </w:r>
      <w:r w:rsidR="007F03C3">
        <w:rPr>
          <w:rFonts w:cstheme="minorHAnsi"/>
          <w:sz w:val="20"/>
          <w:szCs w:val="20"/>
        </w:rPr>
        <w:t xml:space="preserve">y </w:t>
      </w:r>
      <w:r w:rsidR="00BF3EDF">
        <w:rPr>
          <w:rFonts w:cstheme="minorHAnsi"/>
          <w:sz w:val="20"/>
          <w:szCs w:val="20"/>
        </w:rPr>
        <w:t xml:space="preserve">2 </w:t>
      </w:r>
      <w:r w:rsidR="007F03C3">
        <w:rPr>
          <w:rFonts w:cstheme="minorHAnsi"/>
          <w:sz w:val="20"/>
          <w:szCs w:val="20"/>
        </w:rPr>
        <w:t xml:space="preserve">de </w:t>
      </w:r>
      <w:r w:rsidR="00BF3EDF">
        <w:rPr>
          <w:rFonts w:cstheme="minorHAnsi"/>
          <w:sz w:val="20"/>
          <w:szCs w:val="20"/>
        </w:rPr>
        <w:t>Ju</w:t>
      </w:r>
      <w:r w:rsidR="007F03C3">
        <w:rPr>
          <w:rFonts w:cstheme="minorHAnsi"/>
          <w:sz w:val="20"/>
          <w:szCs w:val="20"/>
        </w:rPr>
        <w:t>l</w:t>
      </w:r>
      <w:r w:rsidR="00BF3EDF">
        <w:rPr>
          <w:rFonts w:cstheme="minorHAnsi"/>
          <w:sz w:val="20"/>
          <w:szCs w:val="20"/>
        </w:rPr>
        <w:t>io</w:t>
      </w:r>
      <w:r w:rsidR="007F03C3">
        <w:rPr>
          <w:rFonts w:cstheme="minorHAnsi"/>
          <w:sz w:val="20"/>
          <w:szCs w:val="20"/>
        </w:rPr>
        <w:t xml:space="preserve"> de 2015</w:t>
      </w:r>
      <w:r w:rsidR="00230321" w:rsidRPr="0025129B">
        <w:rPr>
          <w:rFonts w:cstheme="minorHAnsi"/>
          <w:color w:val="FF0000"/>
          <w:sz w:val="20"/>
          <w:szCs w:val="20"/>
        </w:rPr>
        <w:t>.</w:t>
      </w:r>
    </w:p>
    <w:p w:rsidR="00ED4317" w:rsidRPr="0025129B" w:rsidRDefault="00ED4317" w:rsidP="00ED4317">
      <w:pPr>
        <w:rPr>
          <w:rFonts w:cstheme="minorHAnsi"/>
          <w:sz w:val="20"/>
          <w:szCs w:val="20"/>
        </w:rPr>
      </w:pPr>
    </w:p>
    <w:p w:rsidR="00BF3EDF" w:rsidRPr="004A4427" w:rsidRDefault="00BF3EDF" w:rsidP="00BF3EDF">
      <w:pPr>
        <w:autoSpaceDE w:val="0"/>
        <w:autoSpaceDN w:val="0"/>
        <w:adjustRightInd w:val="0"/>
        <w:rPr>
          <w:rFonts w:cstheme="minorHAnsi"/>
          <w:sz w:val="20"/>
          <w:szCs w:val="20"/>
        </w:rPr>
      </w:pPr>
      <w:r w:rsidRPr="004A4427">
        <w:rPr>
          <w:rFonts w:cstheme="minorHAnsi"/>
          <w:sz w:val="20"/>
          <w:szCs w:val="20"/>
        </w:rPr>
        <w:t xml:space="preserve">El proyecto consiste en la </w:t>
      </w:r>
      <w:r>
        <w:rPr>
          <w:rFonts w:cstheme="minorHAnsi"/>
          <w:sz w:val="20"/>
          <w:szCs w:val="20"/>
        </w:rPr>
        <w:t xml:space="preserve">construcción, </w:t>
      </w:r>
      <w:r w:rsidRPr="004A4427">
        <w:rPr>
          <w:rFonts w:cstheme="minorHAnsi"/>
          <w:sz w:val="20"/>
          <w:szCs w:val="20"/>
        </w:rPr>
        <w:t xml:space="preserve">operación </w:t>
      </w:r>
      <w:r>
        <w:rPr>
          <w:rFonts w:cstheme="minorHAnsi"/>
          <w:sz w:val="20"/>
          <w:szCs w:val="20"/>
        </w:rPr>
        <w:t xml:space="preserve">y abandono </w:t>
      </w:r>
      <w:r w:rsidRPr="004A4427">
        <w:rPr>
          <w:rFonts w:cstheme="minorHAnsi"/>
          <w:sz w:val="20"/>
          <w:szCs w:val="20"/>
        </w:rPr>
        <w:t xml:space="preserve">de un </w:t>
      </w:r>
      <w:r>
        <w:rPr>
          <w:rFonts w:cstheme="minorHAnsi"/>
          <w:sz w:val="20"/>
          <w:szCs w:val="20"/>
        </w:rPr>
        <w:t xml:space="preserve">sitio </w:t>
      </w:r>
      <w:r w:rsidRPr="004A4427">
        <w:rPr>
          <w:rFonts w:cstheme="minorHAnsi"/>
          <w:sz w:val="20"/>
          <w:szCs w:val="20"/>
        </w:rPr>
        <w:t xml:space="preserve">de disposición </w:t>
      </w:r>
      <w:r>
        <w:rPr>
          <w:rFonts w:cstheme="minorHAnsi"/>
          <w:sz w:val="20"/>
          <w:szCs w:val="20"/>
        </w:rPr>
        <w:t xml:space="preserve">final </w:t>
      </w:r>
      <w:r w:rsidRPr="004A4427">
        <w:rPr>
          <w:rFonts w:cstheme="minorHAnsi"/>
          <w:sz w:val="20"/>
          <w:szCs w:val="20"/>
        </w:rPr>
        <w:t>de residuos sólidos domiciliarios</w:t>
      </w:r>
      <w:r>
        <w:rPr>
          <w:rFonts w:cstheme="minorHAnsi"/>
          <w:sz w:val="20"/>
          <w:szCs w:val="20"/>
        </w:rPr>
        <w:t xml:space="preserve"> y residuos sólidos asimilables a domiciliarios</w:t>
      </w:r>
      <w:r w:rsidRPr="004A4427">
        <w:rPr>
          <w:rFonts w:cstheme="minorHAnsi"/>
          <w:sz w:val="20"/>
          <w:szCs w:val="20"/>
        </w:rPr>
        <w:t xml:space="preserve">, </w:t>
      </w:r>
      <w:r>
        <w:rPr>
          <w:rFonts w:cstheme="minorHAnsi"/>
          <w:sz w:val="20"/>
          <w:szCs w:val="20"/>
        </w:rPr>
        <w:t xml:space="preserve">excluyéndose desechos biomédicos y aquellos considerados como peligrosos. El proyecto se ubica </w:t>
      </w:r>
      <w:r w:rsidR="00070611">
        <w:rPr>
          <w:rFonts w:cstheme="minorHAnsi"/>
          <w:sz w:val="20"/>
          <w:szCs w:val="20"/>
        </w:rPr>
        <w:t xml:space="preserve">en el predio rústico Santa Elena de Lonquén, </w:t>
      </w:r>
      <w:r>
        <w:rPr>
          <w:rFonts w:cstheme="minorHAnsi"/>
          <w:sz w:val="20"/>
          <w:szCs w:val="20"/>
        </w:rPr>
        <w:t xml:space="preserve">a 12,5 kms al poniente de la intersección de la Ruta 5 Sur con el río Maipo y aproximadamente a 17 kms al sur desde Avda. General Velásquez con Las Margaritas, en la Comuna y Provincia de Talagante y comprende una </w:t>
      </w:r>
      <w:r w:rsidRPr="004A4427">
        <w:rPr>
          <w:rFonts w:cstheme="minorHAnsi"/>
          <w:sz w:val="20"/>
          <w:szCs w:val="20"/>
        </w:rPr>
        <w:t>superficie</w:t>
      </w:r>
      <w:r>
        <w:rPr>
          <w:rFonts w:cstheme="minorHAnsi"/>
          <w:sz w:val="20"/>
          <w:szCs w:val="20"/>
        </w:rPr>
        <w:t xml:space="preserve"> de 296 hás. El proyecto considera también un </w:t>
      </w:r>
      <w:r w:rsidRPr="004A4427">
        <w:rPr>
          <w:rFonts w:cstheme="minorHAnsi"/>
          <w:sz w:val="20"/>
          <w:szCs w:val="20"/>
        </w:rPr>
        <w:t xml:space="preserve">Sistema de Tratamiento de Lixiviados, </w:t>
      </w:r>
      <w:r w:rsidR="00005A7D">
        <w:rPr>
          <w:rFonts w:cstheme="minorHAnsi"/>
          <w:sz w:val="20"/>
          <w:szCs w:val="20"/>
        </w:rPr>
        <w:t>un Sistema de Manejo de Biog</w:t>
      </w:r>
      <w:r w:rsidR="00070611">
        <w:rPr>
          <w:rFonts w:cstheme="minorHAnsi"/>
          <w:sz w:val="20"/>
          <w:szCs w:val="20"/>
        </w:rPr>
        <w:t>á</w:t>
      </w:r>
      <w:r w:rsidR="00005A7D">
        <w:rPr>
          <w:rFonts w:cstheme="minorHAnsi"/>
          <w:sz w:val="20"/>
          <w:szCs w:val="20"/>
        </w:rPr>
        <w:t xml:space="preserve">s y una </w:t>
      </w:r>
      <w:r w:rsidRPr="004A4427">
        <w:rPr>
          <w:rFonts w:cstheme="minorHAnsi"/>
          <w:sz w:val="20"/>
          <w:szCs w:val="20"/>
        </w:rPr>
        <w:t>Central ERNC.</w:t>
      </w:r>
    </w:p>
    <w:p w:rsidR="00BF3EDF" w:rsidRPr="004A4427" w:rsidRDefault="00BF3EDF" w:rsidP="00BF3EDF">
      <w:pPr>
        <w:autoSpaceDE w:val="0"/>
        <w:autoSpaceDN w:val="0"/>
        <w:adjustRightInd w:val="0"/>
        <w:rPr>
          <w:rFonts w:cstheme="minorHAnsi"/>
          <w:sz w:val="20"/>
          <w:szCs w:val="20"/>
        </w:rPr>
      </w:pPr>
    </w:p>
    <w:p w:rsidR="00BF3EDF" w:rsidRPr="004A4427" w:rsidRDefault="00BF3EDF" w:rsidP="00BF3EDF">
      <w:pPr>
        <w:pStyle w:val="Ttulo2"/>
        <w:numPr>
          <w:ilvl w:val="0"/>
          <w:numId w:val="0"/>
        </w:numPr>
        <w:jc w:val="both"/>
        <w:rPr>
          <w:b w:val="0"/>
          <w:sz w:val="20"/>
        </w:rPr>
      </w:pPr>
      <w:bookmarkStart w:id="16" w:name="_Toc440033235"/>
      <w:bookmarkStart w:id="17" w:name="_Toc434326164"/>
      <w:r w:rsidRPr="004A4427">
        <w:rPr>
          <w:b w:val="0"/>
          <w:sz w:val="20"/>
        </w:rPr>
        <w:t xml:space="preserve">Las materias relevantes objeto de la fiscalización tuvieron relación con Manejo de Residuos, Manejo </w:t>
      </w:r>
      <w:r w:rsidR="00005A7D">
        <w:rPr>
          <w:b w:val="0"/>
          <w:sz w:val="20"/>
        </w:rPr>
        <w:t xml:space="preserve">y Tratamiento </w:t>
      </w:r>
      <w:r w:rsidRPr="004A4427">
        <w:rPr>
          <w:b w:val="0"/>
          <w:sz w:val="20"/>
        </w:rPr>
        <w:t xml:space="preserve">de Lixiviados, </w:t>
      </w:r>
      <w:r w:rsidR="00005A7D">
        <w:rPr>
          <w:b w:val="0"/>
          <w:sz w:val="20"/>
        </w:rPr>
        <w:t xml:space="preserve">Conducción y Disposición de Efluente Secundario (Tratamiento Terciario), Inspección Vial de Acceso al Relleno Sanitario, Plan de </w:t>
      </w:r>
      <w:r w:rsidRPr="004A4427">
        <w:rPr>
          <w:b w:val="0"/>
          <w:sz w:val="20"/>
        </w:rPr>
        <w:t xml:space="preserve">Manejo </w:t>
      </w:r>
      <w:r w:rsidR="00005A7D">
        <w:rPr>
          <w:b w:val="0"/>
          <w:sz w:val="20"/>
        </w:rPr>
        <w:t>Forestal, Sistema de Captura de Biogás, Planta de Quema de Biogás, Planta de Cogeneración Eléctrica, Estación de Monitoreo de Calidad del Aire y Plan de Compensación Vegetacional</w:t>
      </w:r>
      <w:r w:rsidRPr="004A4427">
        <w:rPr>
          <w:b w:val="0"/>
          <w:sz w:val="20"/>
        </w:rPr>
        <w:t>.</w:t>
      </w:r>
      <w:bookmarkEnd w:id="16"/>
      <w:r w:rsidRPr="004A4427">
        <w:rPr>
          <w:b w:val="0"/>
          <w:sz w:val="20"/>
        </w:rPr>
        <w:t xml:space="preserve"> </w:t>
      </w:r>
      <w:bookmarkEnd w:id="17"/>
    </w:p>
    <w:p w:rsidR="00BF3EDF" w:rsidRPr="004A4427" w:rsidRDefault="00BF3EDF" w:rsidP="00BF3EDF">
      <w:pPr>
        <w:rPr>
          <w:rFonts w:cstheme="minorHAnsi"/>
          <w:sz w:val="20"/>
          <w:szCs w:val="20"/>
        </w:rPr>
      </w:pPr>
    </w:p>
    <w:p w:rsidR="00005A7D" w:rsidRPr="00E51418" w:rsidRDefault="00BF3EDF" w:rsidP="00BF3EDF">
      <w:pPr>
        <w:rPr>
          <w:sz w:val="20"/>
        </w:rPr>
      </w:pPr>
      <w:r w:rsidRPr="004A4427">
        <w:rPr>
          <w:rFonts w:cstheme="minorHAnsi"/>
          <w:sz w:val="20"/>
          <w:szCs w:val="20"/>
        </w:rPr>
        <w:t xml:space="preserve">El presente informe se centra en los hallazgos detectados en las materias relevantes fiscalizadas relativas al </w:t>
      </w:r>
      <w:r w:rsidRPr="004A4427">
        <w:rPr>
          <w:sz w:val="20"/>
        </w:rPr>
        <w:t xml:space="preserve">Manejo de Residuos, Manejo de </w:t>
      </w:r>
      <w:r w:rsidR="002B2298">
        <w:rPr>
          <w:sz w:val="20"/>
        </w:rPr>
        <w:t xml:space="preserve">Residuos Industriales Líquidos, </w:t>
      </w:r>
      <w:r w:rsidR="00E51418" w:rsidRPr="00E51418">
        <w:rPr>
          <w:sz w:val="20"/>
        </w:rPr>
        <w:t>Conducción y Disposición de Efluente Secundario (Tratamiento Terciario),</w:t>
      </w:r>
      <w:r w:rsidR="00E51418">
        <w:rPr>
          <w:sz w:val="20"/>
        </w:rPr>
        <w:t xml:space="preserve"> </w:t>
      </w:r>
      <w:r w:rsidR="00E51418" w:rsidRPr="00E51418">
        <w:rPr>
          <w:sz w:val="20"/>
        </w:rPr>
        <w:t>Sistema de Captura de Biogás, Planta de Quema de Biogás, Planta de Cogeneración Eléctrica, Estación de Monitoreo de Calidad del Aire y Plan de Compensación Vegetaciona</w:t>
      </w:r>
      <w:r w:rsidR="00E51418">
        <w:rPr>
          <w:sz w:val="20"/>
        </w:rPr>
        <w:t>l.</w:t>
      </w:r>
    </w:p>
    <w:p w:rsidR="00005A7D" w:rsidRPr="00E51418" w:rsidRDefault="00005A7D" w:rsidP="00BF3EDF">
      <w:pPr>
        <w:rPr>
          <w:sz w:val="20"/>
        </w:rPr>
      </w:pPr>
    </w:p>
    <w:p w:rsidR="00BF3EDF" w:rsidRPr="004A4427" w:rsidRDefault="00BF3EDF" w:rsidP="00BF3EDF">
      <w:pPr>
        <w:rPr>
          <w:rFonts w:cstheme="minorHAnsi"/>
          <w:sz w:val="20"/>
          <w:szCs w:val="20"/>
        </w:rPr>
      </w:pPr>
      <w:r w:rsidRPr="004A4427">
        <w:rPr>
          <w:rFonts w:cstheme="minorHAnsi"/>
          <w:sz w:val="20"/>
          <w:szCs w:val="20"/>
        </w:rPr>
        <w:t>Al respecto</w:t>
      </w:r>
      <w:r w:rsidR="00005A7D">
        <w:rPr>
          <w:rFonts w:cstheme="minorHAnsi"/>
          <w:sz w:val="20"/>
          <w:szCs w:val="20"/>
        </w:rPr>
        <w:t xml:space="preserve">, </w:t>
      </w:r>
      <w:r w:rsidRPr="004A4427">
        <w:rPr>
          <w:rFonts w:cstheme="minorHAnsi"/>
          <w:sz w:val="20"/>
          <w:szCs w:val="20"/>
        </w:rPr>
        <w:t xml:space="preserve">los hechos que constituyen las conformidades, </w:t>
      </w:r>
      <w:r>
        <w:rPr>
          <w:rFonts w:cstheme="minorHAnsi"/>
          <w:sz w:val="20"/>
          <w:szCs w:val="20"/>
        </w:rPr>
        <w:t xml:space="preserve">se </w:t>
      </w:r>
      <w:r w:rsidRPr="004A4427">
        <w:rPr>
          <w:rFonts w:cstheme="minorHAnsi"/>
          <w:sz w:val="20"/>
          <w:szCs w:val="20"/>
        </w:rPr>
        <w:t>detallan en las actas de fiscalización (Anexos 1, 2 y 3).</w:t>
      </w:r>
      <w:r>
        <w:rPr>
          <w:rFonts w:cstheme="minorHAnsi"/>
          <w:sz w:val="20"/>
          <w:szCs w:val="20"/>
        </w:rPr>
        <w:t xml:space="preserve"> </w:t>
      </w:r>
    </w:p>
    <w:p w:rsidR="00BF3EDF" w:rsidRPr="004A4427" w:rsidRDefault="00BF3EDF" w:rsidP="00BF3EDF">
      <w:pPr>
        <w:rPr>
          <w:rFonts w:cstheme="minorHAnsi"/>
          <w:sz w:val="20"/>
          <w:szCs w:val="20"/>
        </w:rPr>
      </w:pPr>
    </w:p>
    <w:p w:rsidR="00872975" w:rsidRDefault="00BF3EDF" w:rsidP="00872975">
      <w:r w:rsidRPr="004A4427">
        <w:rPr>
          <w:rFonts w:cstheme="minorHAnsi"/>
          <w:sz w:val="20"/>
          <w:szCs w:val="20"/>
        </w:rPr>
        <w:t>Entre los hechos constatados que representan los principales hallazgos, se destacan</w:t>
      </w:r>
      <w:r w:rsidR="004E3F49">
        <w:rPr>
          <w:rFonts w:cstheme="minorHAnsi"/>
          <w:sz w:val="20"/>
          <w:szCs w:val="20"/>
        </w:rPr>
        <w:t xml:space="preserve">: </w:t>
      </w:r>
      <w:r w:rsidRPr="004A4427">
        <w:rPr>
          <w:rFonts w:cstheme="minorHAnsi"/>
          <w:sz w:val="20"/>
          <w:szCs w:val="20"/>
        </w:rPr>
        <w:t xml:space="preserve">la </w:t>
      </w:r>
      <w:r w:rsidR="00005A7D">
        <w:rPr>
          <w:rFonts w:cstheme="minorHAnsi"/>
          <w:sz w:val="20"/>
          <w:szCs w:val="20"/>
        </w:rPr>
        <w:t>falta de material de cobertura de la masa del relleno,</w:t>
      </w:r>
      <w:r w:rsidR="00475F51" w:rsidRPr="00475F51">
        <w:t xml:space="preserve"> </w:t>
      </w:r>
      <w:r w:rsidR="00475F51" w:rsidRPr="004E3F49">
        <w:rPr>
          <w:sz w:val="20"/>
          <w:szCs w:val="20"/>
        </w:rPr>
        <w:t>canal interceptor</w:t>
      </w:r>
      <w:r w:rsidR="00475F51" w:rsidRPr="00DF007C">
        <w:t xml:space="preserve"> </w:t>
      </w:r>
      <w:r w:rsidR="00475F51" w:rsidRPr="00872975">
        <w:rPr>
          <w:rFonts w:cstheme="minorHAnsi"/>
          <w:sz w:val="20"/>
          <w:szCs w:val="20"/>
        </w:rPr>
        <w:t>con aposamiento de efluente excedente del tratamiento secundario y constatación de la existencia de 26 hectáreas plantadas con especies de eucaliptus, cuando la cobertura total del tratamiento terciario debía ser mediante el establecimiento de diversas espec</w:t>
      </w:r>
      <w:r w:rsidR="004E3F49">
        <w:rPr>
          <w:rFonts w:cstheme="minorHAnsi"/>
          <w:sz w:val="20"/>
          <w:szCs w:val="20"/>
        </w:rPr>
        <w:t>ies, para evitar el monocultivo.</w:t>
      </w:r>
      <w:r w:rsidR="00475F51" w:rsidRPr="00872975">
        <w:rPr>
          <w:rFonts w:cstheme="minorHAnsi"/>
          <w:sz w:val="20"/>
          <w:szCs w:val="20"/>
        </w:rPr>
        <w:t xml:space="preserve"> </w:t>
      </w:r>
      <w:r w:rsidR="004E3F49">
        <w:rPr>
          <w:rFonts w:cstheme="minorHAnsi"/>
          <w:sz w:val="20"/>
          <w:szCs w:val="20"/>
        </w:rPr>
        <w:t>Por otra parte, l</w:t>
      </w:r>
      <w:r w:rsidR="00475F51" w:rsidRPr="00872975">
        <w:rPr>
          <w:rFonts w:cstheme="minorHAnsi"/>
          <w:sz w:val="20"/>
          <w:szCs w:val="20"/>
        </w:rPr>
        <w:t xml:space="preserve">a antorcha vertical </w:t>
      </w:r>
      <w:r w:rsidR="004E3F49">
        <w:rPr>
          <w:rFonts w:cstheme="minorHAnsi"/>
          <w:sz w:val="20"/>
          <w:szCs w:val="20"/>
        </w:rPr>
        <w:t>s</w:t>
      </w:r>
      <w:r w:rsidR="00475F51" w:rsidRPr="00872975">
        <w:rPr>
          <w:rFonts w:cstheme="minorHAnsi"/>
          <w:sz w:val="20"/>
          <w:szCs w:val="20"/>
        </w:rPr>
        <w:t>e encuentra quemando un ca</w:t>
      </w:r>
      <w:r w:rsidR="00872975" w:rsidRPr="00872975">
        <w:rPr>
          <w:rFonts w:cstheme="minorHAnsi"/>
          <w:sz w:val="20"/>
          <w:szCs w:val="20"/>
        </w:rPr>
        <w:t>udal de 982 m3/hora de biogás, d</w:t>
      </w:r>
      <w:r w:rsidR="00475F51" w:rsidRPr="00872975">
        <w:rPr>
          <w:rFonts w:cstheme="minorHAnsi"/>
          <w:sz w:val="20"/>
          <w:szCs w:val="20"/>
        </w:rPr>
        <w:t>e la fuente PR-11225 no se presenta muestreo vigente de las emisiones de gases (SO2, NOx, CO, O</w:t>
      </w:r>
      <w:r w:rsidR="00872975" w:rsidRPr="00872975">
        <w:rPr>
          <w:rFonts w:cstheme="minorHAnsi"/>
          <w:sz w:val="20"/>
          <w:szCs w:val="20"/>
        </w:rPr>
        <w:t>2), material particulado y COV</w:t>
      </w:r>
      <w:r w:rsidR="004E3F49">
        <w:rPr>
          <w:rFonts w:cstheme="minorHAnsi"/>
          <w:sz w:val="20"/>
          <w:szCs w:val="20"/>
        </w:rPr>
        <w:t xml:space="preserve"> y l</w:t>
      </w:r>
      <w:r w:rsidR="00475F51" w:rsidRPr="00872975">
        <w:rPr>
          <w:rFonts w:cstheme="minorHAnsi"/>
          <w:sz w:val="20"/>
          <w:szCs w:val="20"/>
        </w:rPr>
        <w:t>a quema de biogás se realiza a una temperat</w:t>
      </w:r>
      <w:r w:rsidR="00872975" w:rsidRPr="00872975">
        <w:rPr>
          <w:rFonts w:cstheme="minorHAnsi"/>
          <w:sz w:val="20"/>
          <w:szCs w:val="20"/>
        </w:rPr>
        <w:t xml:space="preserve">ura de 720° C aproximadamente. </w:t>
      </w:r>
      <w:r w:rsidR="004E3F49">
        <w:rPr>
          <w:rFonts w:cstheme="minorHAnsi"/>
          <w:sz w:val="20"/>
          <w:szCs w:val="20"/>
        </w:rPr>
        <w:t>Además, n</w:t>
      </w:r>
      <w:r w:rsidR="00475F51" w:rsidRPr="00872975">
        <w:rPr>
          <w:rFonts w:cstheme="minorHAnsi"/>
          <w:sz w:val="20"/>
          <w:szCs w:val="20"/>
        </w:rPr>
        <w:t xml:space="preserve">o consta </w:t>
      </w:r>
      <w:r w:rsidR="004E3F49">
        <w:rPr>
          <w:rFonts w:cstheme="minorHAnsi"/>
          <w:sz w:val="20"/>
          <w:szCs w:val="20"/>
        </w:rPr>
        <w:t xml:space="preserve">la </w:t>
      </w:r>
      <w:r w:rsidR="00475F51" w:rsidRPr="00872975">
        <w:rPr>
          <w:rFonts w:cstheme="minorHAnsi"/>
          <w:sz w:val="20"/>
          <w:szCs w:val="20"/>
        </w:rPr>
        <w:t xml:space="preserve">existencia de </w:t>
      </w:r>
      <w:r w:rsidR="004E3F49">
        <w:rPr>
          <w:rFonts w:cstheme="minorHAnsi"/>
          <w:sz w:val="20"/>
          <w:szCs w:val="20"/>
        </w:rPr>
        <w:t xml:space="preserve">un </w:t>
      </w:r>
      <w:r w:rsidR="00475F51" w:rsidRPr="00872975">
        <w:rPr>
          <w:rFonts w:cstheme="minorHAnsi"/>
          <w:sz w:val="20"/>
          <w:szCs w:val="20"/>
        </w:rPr>
        <w:t>plan de compensación de emisiones, en relación al material particulado y NOx.</w:t>
      </w:r>
      <w:r w:rsidR="00872975" w:rsidRPr="00872975">
        <w:rPr>
          <w:rFonts w:cstheme="minorHAnsi"/>
          <w:sz w:val="20"/>
          <w:szCs w:val="20"/>
        </w:rPr>
        <w:t xml:space="preserve"> </w:t>
      </w:r>
      <w:r w:rsidR="004E3F49">
        <w:rPr>
          <w:rFonts w:cstheme="minorHAnsi"/>
          <w:sz w:val="20"/>
          <w:szCs w:val="20"/>
        </w:rPr>
        <w:t>Por último, e</w:t>
      </w:r>
      <w:r w:rsidR="00872975" w:rsidRPr="00872975">
        <w:rPr>
          <w:rFonts w:cstheme="minorHAnsi"/>
          <w:sz w:val="20"/>
          <w:szCs w:val="20"/>
        </w:rPr>
        <w:t xml:space="preserve">n </w:t>
      </w:r>
      <w:r w:rsidR="004E3F49">
        <w:rPr>
          <w:rFonts w:cstheme="minorHAnsi"/>
          <w:sz w:val="20"/>
          <w:szCs w:val="20"/>
        </w:rPr>
        <w:t xml:space="preserve">el </w:t>
      </w:r>
      <w:r w:rsidR="00872975" w:rsidRPr="00872975">
        <w:rPr>
          <w:rFonts w:cstheme="minorHAnsi"/>
          <w:sz w:val="20"/>
          <w:szCs w:val="20"/>
        </w:rPr>
        <w:t>área de acondicionamiento de biogás, se constata que sólo existe control de presión de entrada de flujo de biogás</w:t>
      </w:r>
      <w:r w:rsidR="004E3F49">
        <w:rPr>
          <w:rFonts w:cstheme="minorHAnsi"/>
          <w:sz w:val="20"/>
          <w:szCs w:val="20"/>
        </w:rPr>
        <w:t xml:space="preserve">, </w:t>
      </w:r>
      <w:r w:rsidR="00872975" w:rsidRPr="00872975">
        <w:rPr>
          <w:rFonts w:cstheme="minorHAnsi"/>
          <w:sz w:val="20"/>
          <w:szCs w:val="20"/>
        </w:rPr>
        <w:t>adolec</w:t>
      </w:r>
      <w:r w:rsidR="004E3F49">
        <w:rPr>
          <w:rFonts w:cstheme="minorHAnsi"/>
          <w:sz w:val="20"/>
          <w:szCs w:val="20"/>
        </w:rPr>
        <w:t>i</w:t>
      </w:r>
      <w:r w:rsidR="00872975" w:rsidRPr="00872975">
        <w:rPr>
          <w:rFonts w:cstheme="minorHAnsi"/>
          <w:sz w:val="20"/>
          <w:szCs w:val="20"/>
        </w:rPr>
        <w:t>e</w:t>
      </w:r>
      <w:r w:rsidR="004E3F49">
        <w:rPr>
          <w:rFonts w:cstheme="minorHAnsi"/>
          <w:sz w:val="20"/>
          <w:szCs w:val="20"/>
        </w:rPr>
        <w:t>ndo</w:t>
      </w:r>
      <w:r w:rsidR="00872975" w:rsidRPr="00872975">
        <w:rPr>
          <w:rFonts w:cstheme="minorHAnsi"/>
          <w:sz w:val="20"/>
          <w:szCs w:val="20"/>
        </w:rPr>
        <w:t xml:space="preserve"> de otro tipo de información (composición del biogás, humedad, poder calorífico y compuestos de H2S, COV y otros).</w:t>
      </w:r>
    </w:p>
    <w:p w:rsidR="00BF3EDF" w:rsidRPr="00872975" w:rsidRDefault="00BF3EDF" w:rsidP="00475F51"/>
    <w:p w:rsidR="00BF3EDF" w:rsidRPr="00C50A11" w:rsidRDefault="00BF3EDF" w:rsidP="00BF3EDF">
      <w:pPr>
        <w:jc w:val="left"/>
        <w:rPr>
          <w:rFonts w:cstheme="minorHAnsi"/>
          <w:b/>
          <w:sz w:val="20"/>
          <w:szCs w:val="20"/>
        </w:rPr>
      </w:pPr>
      <w:r w:rsidRPr="00C50A11">
        <w:rPr>
          <w:rFonts w:cstheme="minorHAnsi"/>
          <w:b/>
          <w:sz w:val="20"/>
          <w:szCs w:val="20"/>
        </w:rPr>
        <w:br w:type="page"/>
      </w:r>
    </w:p>
    <w:p w:rsidR="00ED4317" w:rsidRPr="0025129B" w:rsidRDefault="009847C7" w:rsidP="009847C7">
      <w:pPr>
        <w:pStyle w:val="Ttulo1"/>
      </w:pPr>
      <w:bookmarkStart w:id="18" w:name="_Toc440033236"/>
      <w:r w:rsidRPr="0025129B">
        <w:lastRenderedPageBreak/>
        <w:t>IDENTIFICACIÓN DEL PROYECTO,</w:t>
      </w:r>
      <w:r w:rsidR="00677A75">
        <w:t xml:space="preserve"> INSTALACIÓN, </w:t>
      </w:r>
      <w:r w:rsidRPr="0025129B">
        <w:t>ACTIVIDAD O FUENTE FISCALIZADA</w:t>
      </w:r>
      <w:bookmarkEnd w:id="18"/>
    </w:p>
    <w:p w:rsidR="00ED4317" w:rsidRPr="0025129B" w:rsidRDefault="00ED4317" w:rsidP="00ED4317"/>
    <w:p w:rsidR="00ED4317" w:rsidRPr="0025129B" w:rsidRDefault="00ED4317" w:rsidP="00C958D0">
      <w:pPr>
        <w:pStyle w:val="Ttulo2"/>
      </w:pPr>
      <w:bookmarkStart w:id="19" w:name="_Toc352840378"/>
      <w:bookmarkStart w:id="20" w:name="_Toc352841438"/>
      <w:bookmarkStart w:id="21" w:name="_Toc353998104"/>
      <w:bookmarkStart w:id="22" w:name="_Toc353998177"/>
      <w:bookmarkStart w:id="23" w:name="_Toc382383532"/>
      <w:bookmarkStart w:id="24" w:name="_Toc382472354"/>
      <w:bookmarkStart w:id="25" w:name="_Toc390184266"/>
      <w:bookmarkStart w:id="26" w:name="_Toc390359997"/>
      <w:bookmarkStart w:id="27" w:name="_Toc390777018"/>
      <w:bookmarkStart w:id="28" w:name="_Toc440033237"/>
      <w:r w:rsidRPr="0025129B">
        <w:t>Antecedentes Generales</w:t>
      </w:r>
      <w:bookmarkEnd w:id="19"/>
      <w:bookmarkEnd w:id="20"/>
      <w:bookmarkEnd w:id="21"/>
      <w:bookmarkEnd w:id="22"/>
      <w:bookmarkEnd w:id="23"/>
      <w:bookmarkEnd w:id="24"/>
      <w:bookmarkEnd w:id="25"/>
      <w:bookmarkEnd w:id="26"/>
      <w:bookmarkEnd w:id="27"/>
      <w:bookmarkEnd w:id="28"/>
    </w:p>
    <w:p w:rsidR="00ED4317" w:rsidRPr="0025129B" w:rsidRDefault="00ED4317" w:rsidP="004E5529">
      <w:pPr>
        <w:jc w:val="left"/>
        <w:rPr>
          <w:rFonts w:cstheme="minorHAnsi"/>
          <w:b/>
          <w:sz w:val="24"/>
          <w:szCs w:val="20"/>
        </w:rPr>
      </w:pPr>
      <w:bookmarkStart w:id="29" w:name="_Toc353998105"/>
      <w:bookmarkStart w:id="30" w:name="_Toc353998178"/>
      <w:bookmarkEnd w:id="29"/>
      <w:bookmarkEnd w:id="3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C05A5E" w:rsidRDefault="000D5E18" w:rsidP="00230321">
            <w:pPr>
              <w:rPr>
                <w:rFonts w:cstheme="minorHAnsi"/>
                <w:sz w:val="20"/>
                <w:szCs w:val="20"/>
              </w:rPr>
            </w:pPr>
            <w:r>
              <w:rPr>
                <w:rFonts w:cstheme="minorHAnsi"/>
                <w:sz w:val="20"/>
                <w:szCs w:val="20"/>
              </w:rPr>
              <w:t>Relleno Sanitario Santa Marta</w:t>
            </w:r>
          </w:p>
          <w:p w:rsidR="00230321" w:rsidRPr="0025129B" w:rsidRDefault="00230321" w:rsidP="00230321">
            <w:pPr>
              <w:rPr>
                <w:rFonts w:cstheme="minorHAnsi"/>
                <w:sz w:val="20"/>
                <w:szCs w:val="20"/>
                <w:lang w:eastAsia="es-ES"/>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C05A5E" w:rsidRDefault="00FD5D72" w:rsidP="00230321">
            <w:pPr>
              <w:rPr>
                <w:rFonts w:cstheme="minorHAnsi"/>
                <w:sz w:val="20"/>
                <w:szCs w:val="20"/>
              </w:rPr>
            </w:pPr>
            <w:r w:rsidRPr="00C05A5E">
              <w:rPr>
                <w:rFonts w:cstheme="minorHAnsi"/>
                <w:sz w:val="20"/>
                <w:szCs w:val="20"/>
              </w:rPr>
              <w:t>Región</w:t>
            </w:r>
            <w:r w:rsidR="002378DF" w:rsidRPr="00C05A5E">
              <w:rPr>
                <w:rFonts w:cstheme="minorHAnsi"/>
                <w:sz w:val="20"/>
                <w:szCs w:val="20"/>
              </w:rPr>
              <w:t xml:space="preserve"> 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070611" w:rsidP="003B78CD">
            <w:pPr>
              <w:ind w:left="188"/>
              <w:rPr>
                <w:rFonts w:cstheme="minorHAnsi"/>
                <w:sz w:val="20"/>
                <w:szCs w:val="20"/>
              </w:rPr>
            </w:pPr>
            <w:r>
              <w:rPr>
                <w:rFonts w:cstheme="minorHAnsi"/>
                <w:sz w:val="20"/>
                <w:szCs w:val="20"/>
              </w:rPr>
              <w:t>Predio rústico Santa Helena de Lonquén S/N, Comuna de Talagante</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005A7D" w:rsidP="00230321">
            <w:pPr>
              <w:rPr>
                <w:rFonts w:cstheme="minorHAnsi"/>
                <w:sz w:val="20"/>
                <w:szCs w:val="20"/>
              </w:rPr>
            </w:pPr>
            <w:r>
              <w:rPr>
                <w:rFonts w:cstheme="minorHAnsi"/>
                <w:sz w:val="20"/>
                <w:szCs w:val="20"/>
              </w:rPr>
              <w:t>T</w:t>
            </w:r>
            <w:r w:rsidR="00C05A5E">
              <w:rPr>
                <w:rFonts w:cstheme="minorHAnsi"/>
                <w:sz w:val="20"/>
                <w:szCs w:val="20"/>
              </w:rPr>
              <w:t>a</w:t>
            </w:r>
            <w:r>
              <w:rPr>
                <w:rFonts w:cstheme="minorHAnsi"/>
                <w:sz w:val="20"/>
                <w:szCs w:val="20"/>
              </w:rPr>
              <w:t>lagante</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005A7D">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005A7D">
              <w:rPr>
                <w:rFonts w:cstheme="minorHAnsi"/>
                <w:sz w:val="20"/>
                <w:szCs w:val="20"/>
              </w:rPr>
              <w:t>Talagante</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3B78CD" w:rsidP="003B78CD">
            <w:pPr>
              <w:rPr>
                <w:rFonts w:cstheme="minorHAnsi"/>
                <w:sz w:val="20"/>
                <w:szCs w:val="20"/>
                <w:lang w:eastAsia="es-ES"/>
              </w:rPr>
            </w:pPr>
            <w:r>
              <w:rPr>
                <w:rFonts w:cstheme="minorHAnsi"/>
                <w:sz w:val="20"/>
                <w:szCs w:val="20"/>
                <w:lang w:eastAsia="es-ES"/>
              </w:rPr>
              <w:t>Consorcio Santa Marta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3B78CD" w:rsidP="003B78CD">
            <w:pPr>
              <w:rPr>
                <w:rFonts w:cstheme="minorHAnsi"/>
                <w:sz w:val="20"/>
                <w:szCs w:val="20"/>
                <w:lang w:val="es-ES" w:eastAsia="es-ES"/>
              </w:rPr>
            </w:pPr>
            <w:r>
              <w:rPr>
                <w:rFonts w:cstheme="minorHAnsi"/>
                <w:sz w:val="20"/>
                <w:szCs w:val="20"/>
                <w:lang w:val="es-ES" w:eastAsia="es-ES"/>
              </w:rPr>
              <w:t>96</w:t>
            </w:r>
            <w:r w:rsidR="00C05A5E">
              <w:rPr>
                <w:rFonts w:cstheme="minorHAnsi"/>
                <w:sz w:val="20"/>
                <w:szCs w:val="20"/>
                <w:lang w:val="es-ES" w:eastAsia="es-ES"/>
              </w:rPr>
              <w:t>.8</w:t>
            </w:r>
            <w:r>
              <w:rPr>
                <w:rFonts w:cstheme="minorHAnsi"/>
                <w:sz w:val="20"/>
                <w:szCs w:val="20"/>
                <w:lang w:val="es-ES" w:eastAsia="es-ES"/>
              </w:rPr>
              <w:t>28</w:t>
            </w:r>
            <w:r w:rsidR="00C05A5E">
              <w:rPr>
                <w:rFonts w:cstheme="minorHAnsi"/>
                <w:sz w:val="20"/>
                <w:szCs w:val="20"/>
                <w:lang w:val="es-ES" w:eastAsia="es-ES"/>
              </w:rPr>
              <w:t>.</w:t>
            </w:r>
            <w:r>
              <w:rPr>
                <w:rFonts w:cstheme="minorHAnsi"/>
                <w:sz w:val="20"/>
                <w:szCs w:val="20"/>
                <w:lang w:val="es-ES" w:eastAsia="es-ES"/>
              </w:rPr>
              <w:t>81</w:t>
            </w:r>
            <w:r w:rsidR="00C05A5E">
              <w:rPr>
                <w:rFonts w:cstheme="minorHAnsi"/>
                <w:sz w:val="20"/>
                <w:szCs w:val="20"/>
                <w:lang w:val="es-ES" w:eastAsia="es-ES"/>
              </w:rPr>
              <w:t>0-</w:t>
            </w:r>
            <w:r>
              <w:rPr>
                <w:rFonts w:cstheme="minorHAnsi"/>
                <w:sz w:val="20"/>
                <w:szCs w:val="20"/>
                <w:lang w:val="es-ES" w:eastAsia="es-ES"/>
              </w:rPr>
              <w:t>5</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3B78CD" w:rsidP="003B78CD">
            <w:pPr>
              <w:rPr>
                <w:rFonts w:cstheme="minorHAnsi"/>
                <w:sz w:val="20"/>
                <w:szCs w:val="20"/>
              </w:rPr>
            </w:pPr>
            <w:r>
              <w:rPr>
                <w:rFonts w:cstheme="minorHAnsi"/>
                <w:sz w:val="20"/>
                <w:szCs w:val="20"/>
              </w:rPr>
              <w:t>General Velásquez N°8990, Comuna de San Bernardo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3B78CD" w:rsidP="003B78CD">
            <w:pPr>
              <w:rPr>
                <w:rFonts w:cstheme="minorHAnsi"/>
                <w:sz w:val="20"/>
                <w:szCs w:val="20"/>
              </w:rPr>
            </w:pPr>
            <w:r>
              <w:rPr>
                <w:rFonts w:cstheme="minorHAnsi"/>
                <w:sz w:val="20"/>
                <w:szCs w:val="20"/>
              </w:rPr>
              <w:t>pedro.rivas</w:t>
            </w:r>
            <w:r w:rsidR="00C05A5E">
              <w:rPr>
                <w:rFonts w:cstheme="minorHAnsi"/>
                <w:sz w:val="20"/>
                <w:szCs w:val="20"/>
              </w:rPr>
              <w:t>@</w:t>
            </w:r>
            <w:r>
              <w:rPr>
                <w:rFonts w:cstheme="minorHAnsi"/>
                <w:sz w:val="20"/>
                <w:szCs w:val="20"/>
              </w:rPr>
              <w:t>csmarta</w:t>
            </w:r>
            <w:r w:rsidR="00C05A5E">
              <w:rPr>
                <w:rFonts w:cstheme="minorHAnsi"/>
                <w:sz w:val="20"/>
                <w:szCs w:val="20"/>
              </w:rPr>
              <w:t>.c</w:t>
            </w:r>
            <w:r>
              <w:rPr>
                <w:rFonts w:cstheme="minorHAnsi"/>
                <w:sz w:val="20"/>
                <w:szCs w:val="20"/>
              </w:rPr>
              <w:t>l</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C05A5E" w:rsidP="003B78CD">
            <w:pPr>
              <w:rPr>
                <w:rFonts w:cstheme="minorHAnsi"/>
                <w:sz w:val="20"/>
                <w:szCs w:val="20"/>
              </w:rPr>
            </w:pPr>
            <w:r>
              <w:rPr>
                <w:rFonts w:cstheme="minorHAnsi"/>
                <w:sz w:val="20"/>
                <w:szCs w:val="20"/>
              </w:rPr>
              <w:t>02-2</w:t>
            </w:r>
            <w:r w:rsidR="003B78CD">
              <w:rPr>
                <w:rFonts w:cstheme="minorHAnsi"/>
                <w:sz w:val="20"/>
                <w:szCs w:val="20"/>
              </w:rPr>
              <w:t>5921234</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3B78CD" w:rsidP="00230321">
            <w:pPr>
              <w:rPr>
                <w:rFonts w:cstheme="minorHAnsi"/>
                <w:sz w:val="20"/>
                <w:szCs w:val="20"/>
              </w:rPr>
            </w:pPr>
            <w:r>
              <w:rPr>
                <w:rFonts w:cstheme="minorHAnsi"/>
                <w:sz w:val="20"/>
                <w:szCs w:val="20"/>
              </w:rPr>
              <w:t>Rodolfo Bernstein Guerrero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3B78CD" w:rsidP="003B78CD">
            <w:pPr>
              <w:spacing w:after="100"/>
              <w:jc w:val="left"/>
              <w:rPr>
                <w:rFonts w:cstheme="minorHAnsi"/>
                <w:sz w:val="20"/>
                <w:szCs w:val="20"/>
                <w:lang w:val="es-ES" w:eastAsia="es-ES"/>
              </w:rPr>
            </w:pPr>
            <w:r>
              <w:rPr>
                <w:rFonts w:cstheme="minorHAnsi"/>
                <w:sz w:val="20"/>
                <w:szCs w:val="20"/>
                <w:lang w:val="es-ES" w:eastAsia="es-ES"/>
              </w:rPr>
              <w:t>7</w:t>
            </w:r>
            <w:r w:rsidR="00C05A5E">
              <w:rPr>
                <w:rFonts w:cstheme="minorHAnsi"/>
                <w:sz w:val="20"/>
                <w:szCs w:val="20"/>
                <w:lang w:val="es-ES" w:eastAsia="es-ES"/>
              </w:rPr>
              <w:t>.</w:t>
            </w:r>
            <w:r>
              <w:rPr>
                <w:rFonts w:cstheme="minorHAnsi"/>
                <w:sz w:val="20"/>
                <w:szCs w:val="20"/>
                <w:lang w:val="es-ES" w:eastAsia="es-ES"/>
              </w:rPr>
              <w:t>3</w:t>
            </w:r>
            <w:r w:rsidR="00C05A5E">
              <w:rPr>
                <w:rFonts w:cstheme="minorHAnsi"/>
                <w:sz w:val="20"/>
                <w:szCs w:val="20"/>
                <w:lang w:val="es-ES" w:eastAsia="es-ES"/>
              </w:rPr>
              <w:t>6</w:t>
            </w:r>
            <w:r>
              <w:rPr>
                <w:rFonts w:cstheme="minorHAnsi"/>
                <w:sz w:val="20"/>
                <w:szCs w:val="20"/>
                <w:lang w:val="es-ES" w:eastAsia="es-ES"/>
              </w:rPr>
              <w:t>8</w:t>
            </w:r>
            <w:r w:rsidR="00C05A5E">
              <w:rPr>
                <w:rFonts w:cstheme="minorHAnsi"/>
                <w:sz w:val="20"/>
                <w:szCs w:val="20"/>
                <w:lang w:val="es-ES" w:eastAsia="es-ES"/>
              </w:rPr>
              <w:t>.</w:t>
            </w:r>
            <w:r>
              <w:rPr>
                <w:rFonts w:cstheme="minorHAnsi"/>
                <w:sz w:val="20"/>
                <w:szCs w:val="20"/>
                <w:lang w:val="es-ES" w:eastAsia="es-ES"/>
              </w:rPr>
              <w:t>943</w:t>
            </w:r>
            <w:r w:rsidR="00C05A5E">
              <w:rPr>
                <w:rFonts w:cstheme="minorHAnsi"/>
                <w:sz w:val="20"/>
                <w:szCs w:val="20"/>
                <w:lang w:val="es-ES" w:eastAsia="es-ES"/>
              </w:rPr>
              <w:t>-0</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3B78CD" w:rsidP="003B78CD">
            <w:pPr>
              <w:rPr>
                <w:rFonts w:cstheme="minorHAnsi"/>
                <w:sz w:val="20"/>
                <w:szCs w:val="20"/>
                <w:lang w:val="es-ES" w:eastAsia="es-ES"/>
              </w:rPr>
            </w:pPr>
            <w:r>
              <w:rPr>
                <w:rFonts w:cstheme="minorHAnsi"/>
                <w:sz w:val="20"/>
                <w:szCs w:val="20"/>
              </w:rPr>
              <w:t>General Velásquez N°8990, Comuna de San Bernardo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3B78CD">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3B78CD">
              <w:rPr>
                <w:rFonts w:cstheme="minorHAnsi"/>
                <w:sz w:val="20"/>
                <w:szCs w:val="20"/>
              </w:rPr>
              <w:t>rbernstein</w:t>
            </w:r>
            <w:r w:rsidR="00C05A5E">
              <w:rPr>
                <w:rFonts w:cstheme="minorHAnsi"/>
                <w:sz w:val="20"/>
                <w:szCs w:val="20"/>
              </w:rPr>
              <w:t>@</w:t>
            </w:r>
            <w:r w:rsidR="003B78CD">
              <w:rPr>
                <w:rFonts w:cstheme="minorHAnsi"/>
                <w:sz w:val="20"/>
                <w:szCs w:val="20"/>
              </w:rPr>
              <w:t>csmarta</w:t>
            </w:r>
            <w:r w:rsidR="00C05A5E">
              <w:rPr>
                <w:rFonts w:cstheme="minorHAnsi"/>
                <w:sz w:val="20"/>
                <w:szCs w:val="20"/>
              </w:rPr>
              <w:t>.c</w:t>
            </w:r>
            <w:r w:rsidR="003B78CD">
              <w:rPr>
                <w:rFonts w:cstheme="minorHAnsi"/>
                <w:sz w:val="20"/>
                <w:szCs w:val="20"/>
              </w:rPr>
              <w:t>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3B78CD">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C05A5E">
              <w:rPr>
                <w:rFonts w:cstheme="minorHAnsi"/>
                <w:sz w:val="20"/>
                <w:szCs w:val="20"/>
              </w:rPr>
              <w:t>02-2</w:t>
            </w:r>
            <w:r w:rsidR="003B78CD">
              <w:rPr>
                <w:rFonts w:cstheme="minorHAnsi"/>
                <w:sz w:val="20"/>
                <w:szCs w:val="20"/>
              </w:rPr>
              <w:t>5921234</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FD5D72" w:rsidP="00230321">
            <w:pPr>
              <w:rPr>
                <w:rFonts w:cstheme="minorHAnsi"/>
                <w:sz w:val="20"/>
                <w:szCs w:val="20"/>
              </w:rPr>
            </w:pPr>
            <w:r>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1" w:name="_Toc352840379"/>
      <w:bookmarkStart w:id="32" w:name="_Toc352841439"/>
      <w:bookmarkStart w:id="33" w:name="_Toc353998106"/>
      <w:bookmarkStart w:id="34" w:name="_Toc353998179"/>
      <w:bookmarkStart w:id="35" w:name="_Toc382383533"/>
      <w:bookmarkStart w:id="36" w:name="_Toc382472355"/>
      <w:bookmarkStart w:id="37" w:name="_Toc390184267"/>
      <w:bookmarkStart w:id="38" w:name="_Toc390359998"/>
      <w:bookmarkStart w:id="39" w:name="_Toc390777019"/>
      <w:bookmarkStart w:id="40" w:name="_Toc440033238"/>
      <w:r w:rsidRPr="0025129B">
        <w:lastRenderedPageBreak/>
        <w:t>Ubicación</w:t>
      </w:r>
      <w:bookmarkEnd w:id="31"/>
      <w:bookmarkEnd w:id="32"/>
      <w:bookmarkEnd w:id="33"/>
      <w:bookmarkEnd w:id="34"/>
      <w:bookmarkEnd w:id="35"/>
      <w:bookmarkEnd w:id="36"/>
      <w:r w:rsidR="003714C8">
        <w:t xml:space="preserve"> y Layout</w:t>
      </w:r>
      <w:bookmarkEnd w:id="37"/>
      <w:bookmarkEnd w:id="38"/>
      <w:bookmarkEnd w:id="39"/>
      <w:bookmarkEnd w:id="40"/>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8B5CD8" w:rsidRPr="0025129B" w:rsidTr="00092376">
        <w:trPr>
          <w:trHeight w:val="7449"/>
          <w:jc w:val="center"/>
        </w:trPr>
        <w:tc>
          <w:tcPr>
            <w:tcW w:w="5000" w:type="pct"/>
            <w:gridSpan w:val="4"/>
            <w:shd w:val="clear" w:color="auto" w:fill="FFFFFF"/>
            <w:tcMar>
              <w:top w:w="58" w:type="dxa"/>
              <w:left w:w="58" w:type="dxa"/>
              <w:bottom w:w="58" w:type="dxa"/>
              <w:right w:w="58" w:type="dxa"/>
            </w:tcMar>
            <w:hideMark/>
          </w:tcPr>
          <w:p w:rsidR="008B5CD8" w:rsidRPr="007E2D5C" w:rsidRDefault="008B5CD8" w:rsidP="00AF4041">
            <w:pPr>
              <w:rPr>
                <w:color w:val="FF0000"/>
                <w:sz w:val="20"/>
                <w:szCs w:val="20"/>
              </w:rPr>
            </w:pPr>
            <w:bookmarkStart w:id="41" w:name="_Toc352840382"/>
            <w:bookmarkStart w:id="42" w:name="_Toc352841442"/>
            <w:bookmarkStart w:id="43" w:name="_Toc352940732"/>
            <w:bookmarkStart w:id="44" w:name="_Toc353998108"/>
            <w:bookmarkStart w:id="45" w:name="_Toc353998181"/>
            <w:r w:rsidRPr="0025129B">
              <w:rPr>
                <w:b/>
              </w:rPr>
              <w:t xml:space="preserve">Figura </w:t>
            </w:r>
            <w:r>
              <w:rPr>
                <w:b/>
              </w:rPr>
              <w:t>1</w:t>
            </w:r>
            <w:r w:rsidRPr="0025129B">
              <w:rPr>
                <w:b/>
              </w:rPr>
              <w:t xml:space="preserve">. </w:t>
            </w:r>
            <w:r>
              <w:rPr>
                <w:b/>
              </w:rPr>
              <w:t>Mapa de ubicación l</w:t>
            </w:r>
            <w:r w:rsidRPr="0025129B">
              <w:rPr>
                <w:b/>
              </w:rPr>
              <w:t xml:space="preserve">ocal </w:t>
            </w:r>
            <w:r w:rsidRPr="0025129B">
              <w:rPr>
                <w:b/>
                <w:sz w:val="20"/>
                <w:szCs w:val="20"/>
              </w:rPr>
              <w:t>(</w:t>
            </w:r>
            <w:r w:rsidRPr="007E2D5C">
              <w:rPr>
                <w:sz w:val="20"/>
                <w:szCs w:val="20"/>
              </w:rPr>
              <w:t xml:space="preserve">Fuente: </w:t>
            </w:r>
            <w:r>
              <w:rPr>
                <w:sz w:val="20"/>
                <w:szCs w:val="20"/>
              </w:rPr>
              <w:t>Google earth 2015</w:t>
            </w:r>
            <w:r w:rsidRPr="007E2D5C">
              <w:rPr>
                <w:sz w:val="20"/>
                <w:szCs w:val="20"/>
              </w:rPr>
              <w:t>)</w:t>
            </w:r>
            <w:bookmarkEnd w:id="41"/>
            <w:bookmarkEnd w:id="42"/>
            <w:r w:rsidRPr="007E2D5C">
              <w:rPr>
                <w:sz w:val="20"/>
                <w:szCs w:val="20"/>
              </w:rPr>
              <w:t>.</w:t>
            </w:r>
            <w:bookmarkEnd w:id="43"/>
            <w:bookmarkEnd w:id="44"/>
            <w:bookmarkEnd w:id="45"/>
          </w:p>
          <w:p w:rsidR="008B5CD8" w:rsidRPr="003714C8" w:rsidRDefault="001C0850" w:rsidP="003714C8">
            <w:pPr>
              <w:jc w:val="center"/>
              <w:rPr>
                <w:rFonts w:cstheme="minorHAnsi"/>
                <w:b/>
                <w:noProof/>
                <w:sz w:val="24"/>
                <w:szCs w:val="20"/>
                <w:lang w:eastAsia="es-CL"/>
              </w:rPr>
            </w:pPr>
            <w:r>
              <w:rPr>
                <w:noProof/>
                <w:lang w:eastAsia="es-CL"/>
              </w:rPr>
              <w:drawing>
                <wp:inline distT="0" distB="0" distL="0" distR="0" wp14:anchorId="45242CE9" wp14:editId="4CF9FB38">
                  <wp:extent cx="7290016" cy="4744528"/>
                  <wp:effectExtent l="0" t="0" r="635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7327532" cy="4768944"/>
                          </a:xfrm>
                          <a:prstGeom prst="rect">
                            <a:avLst/>
                          </a:prstGeom>
                        </pic:spPr>
                      </pic:pic>
                    </a:graphicData>
                  </a:graphic>
                </wp:inline>
              </w:drawing>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8B5CD8" w:rsidP="008B5CD8">
            <w:pPr>
              <w:rPr>
                <w:rFonts w:cstheme="minorHAnsi"/>
                <w:b/>
                <w:sz w:val="20"/>
                <w:szCs w:val="18"/>
              </w:rPr>
            </w:pPr>
            <w:r>
              <w:rPr>
                <w:rFonts w:cstheme="minorHAnsi"/>
                <w:b/>
                <w:sz w:val="20"/>
                <w:szCs w:val="18"/>
              </w:rPr>
              <w:t>Coordenadas UTM DATUM 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8B5CD8">
              <w:rPr>
                <w:rFonts w:cstheme="minorHAnsi"/>
                <w:b/>
                <w:sz w:val="20"/>
                <w:szCs w:val="18"/>
              </w:rPr>
              <w:t>19S</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8B5CD8">
              <w:rPr>
                <w:rFonts w:cstheme="minorHAnsi"/>
                <w:b/>
                <w:sz w:val="20"/>
                <w:szCs w:val="18"/>
              </w:rPr>
              <w:t xml:space="preserve"> 6.237.137 m</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8B5CD8">
              <w:rPr>
                <w:rFonts w:cstheme="minorHAnsi"/>
                <w:b/>
                <w:sz w:val="20"/>
                <w:szCs w:val="16"/>
              </w:rPr>
              <w:t xml:space="preserve"> 255.558 m</w:t>
            </w:r>
          </w:p>
        </w:tc>
      </w:tr>
      <w:tr w:rsidR="006270FF" w:rsidRPr="0025129B" w:rsidTr="00CD6A69">
        <w:trPr>
          <w:trHeight w:val="405"/>
          <w:jc w:val="center"/>
        </w:trPr>
        <w:tc>
          <w:tcPr>
            <w:tcW w:w="5000" w:type="pct"/>
            <w:gridSpan w:val="4"/>
            <w:shd w:val="clear" w:color="auto" w:fill="FFFFFF"/>
            <w:tcMar>
              <w:top w:w="58" w:type="dxa"/>
              <w:left w:w="58" w:type="dxa"/>
              <w:bottom w:w="58" w:type="dxa"/>
              <w:right w:w="58" w:type="dxa"/>
            </w:tcMar>
          </w:tcPr>
          <w:p w:rsidR="006270FF" w:rsidRPr="004732BF" w:rsidRDefault="00F64DF2" w:rsidP="00275EF5">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4732BF" w:rsidRPr="004732BF">
              <w:rPr>
                <w:rFonts w:cstheme="minorHAnsi"/>
                <w:sz w:val="20"/>
                <w:szCs w:val="18"/>
              </w:rPr>
              <w:t xml:space="preserve">Al </w:t>
            </w:r>
            <w:r w:rsidR="003B78CD">
              <w:rPr>
                <w:rFonts w:cstheme="minorHAnsi"/>
                <w:sz w:val="20"/>
                <w:szCs w:val="18"/>
              </w:rPr>
              <w:t xml:space="preserve">relleno sanitario </w:t>
            </w:r>
            <w:r w:rsidR="004732BF" w:rsidRPr="004732BF">
              <w:rPr>
                <w:rFonts w:cstheme="minorHAnsi"/>
                <w:sz w:val="20"/>
                <w:szCs w:val="18"/>
              </w:rPr>
              <w:t xml:space="preserve">se accede desde </w:t>
            </w:r>
            <w:r w:rsidR="00275EF5" w:rsidRPr="00275EF5">
              <w:rPr>
                <w:rFonts w:cstheme="minorHAnsi"/>
                <w:sz w:val="20"/>
                <w:szCs w:val="18"/>
              </w:rPr>
              <w:t>aproximadamente a 17,0 kms al sur desde Av</w:t>
            </w:r>
            <w:r w:rsidR="00CD6A69">
              <w:rPr>
                <w:rFonts w:cstheme="minorHAnsi"/>
                <w:sz w:val="20"/>
                <w:szCs w:val="18"/>
              </w:rPr>
              <w:t xml:space="preserve">enida General Velásquez con Las </w:t>
            </w:r>
            <w:r w:rsidR="00275EF5" w:rsidRPr="00275EF5">
              <w:rPr>
                <w:rFonts w:cstheme="minorHAnsi"/>
                <w:sz w:val="20"/>
                <w:szCs w:val="18"/>
              </w:rPr>
              <w:t>Margaritas hasta la Intersección de la Ruta 5 Sur con el Río</w:t>
            </w:r>
            <w:r w:rsidR="00CD6A69">
              <w:rPr>
                <w:rFonts w:cstheme="minorHAnsi"/>
                <w:sz w:val="20"/>
                <w:szCs w:val="18"/>
              </w:rPr>
              <w:t xml:space="preserve"> Maipo y a 12,5 kms al poniente </w:t>
            </w:r>
            <w:r w:rsidR="00275EF5" w:rsidRPr="00275EF5">
              <w:rPr>
                <w:rFonts w:cstheme="minorHAnsi"/>
                <w:sz w:val="20"/>
                <w:szCs w:val="18"/>
              </w:rPr>
              <w:t>de este último cruce.</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6" w:name="_Toc352162448"/>
      <w:bookmarkStart w:id="47" w:name="_Toc352162785"/>
      <w:bookmarkStart w:id="48" w:name="_Toc352840384"/>
      <w:bookmarkStart w:id="49"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w:t>
            </w:r>
            <w:r w:rsidRPr="001077C1">
              <w:rPr>
                <w:sz w:val="18"/>
                <w:szCs w:val="18"/>
              </w:rPr>
              <w:t xml:space="preserve">Fuente: </w:t>
            </w:r>
            <w:r w:rsidR="00575B79">
              <w:rPr>
                <w:sz w:val="18"/>
                <w:szCs w:val="18"/>
              </w:rPr>
              <w:t>Google earth 2015</w:t>
            </w:r>
            <w:r w:rsidR="00845689" w:rsidRPr="00845689">
              <w:rPr>
                <w:sz w:val="20"/>
                <w:szCs w:val="20"/>
              </w:rPr>
              <w:t>)</w:t>
            </w:r>
            <w:r w:rsidR="001077C1">
              <w:rPr>
                <w:sz w:val="20"/>
                <w:szCs w:val="20"/>
              </w:rPr>
              <w:t>.</w:t>
            </w:r>
          </w:p>
          <w:p w:rsidR="0099175E" w:rsidRPr="0025129B" w:rsidRDefault="00575B79" w:rsidP="008F720C">
            <w:pPr>
              <w:jc w:val="center"/>
              <w:rPr>
                <w:rFonts w:cstheme="minorHAnsi"/>
                <w:lang w:eastAsia="es-ES"/>
              </w:rPr>
            </w:pPr>
            <w:r>
              <w:rPr>
                <w:noProof/>
                <w:lang w:eastAsia="es-CL"/>
              </w:rPr>
              <w:drawing>
                <wp:inline distT="0" distB="0" distL="0" distR="0" wp14:anchorId="316DF2A0" wp14:editId="0CFB7788">
                  <wp:extent cx="8268538" cy="5357004"/>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8285329" cy="5367882"/>
                          </a:xfrm>
                          <a:prstGeom prst="rect">
                            <a:avLst/>
                          </a:prstGeom>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0" w:name="_Toc440033239"/>
      <w:r w:rsidRPr="0025129B">
        <w:lastRenderedPageBreak/>
        <w:t xml:space="preserve">INSTRUMENTOS DE </w:t>
      </w:r>
      <w:r w:rsidR="005F32AE">
        <w:t xml:space="preserve">GESTIÓN AMBIENTAL QUE REGULAN </w:t>
      </w:r>
      <w:r w:rsidRPr="0025129B">
        <w:t>LA ACTIVIDAD FISCALIZADA.</w:t>
      </w:r>
      <w:bookmarkEnd w:id="46"/>
      <w:bookmarkEnd w:id="47"/>
      <w:bookmarkEnd w:id="48"/>
      <w:bookmarkEnd w:id="49"/>
      <w:bookmarkEnd w:id="50"/>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193"/>
        <w:gridCol w:w="1136"/>
        <w:gridCol w:w="1008"/>
        <w:gridCol w:w="1259"/>
        <w:gridCol w:w="2269"/>
        <w:gridCol w:w="1275"/>
        <w:gridCol w:w="1178"/>
      </w:tblGrid>
      <w:tr w:rsidR="003714C8" w:rsidRPr="0025129B" w:rsidTr="00186436">
        <w:trPr>
          <w:trHeight w:val="498"/>
        </w:trPr>
        <w:tc>
          <w:tcPr>
            <w:tcW w:w="5000" w:type="pct"/>
            <w:gridSpan w:val="8"/>
            <w:shd w:val="clear" w:color="000000" w:fill="D9D9D9"/>
            <w:noWrap/>
            <w:vAlign w:val="center"/>
          </w:tcPr>
          <w:p w:rsidR="003714C8" w:rsidRPr="0025129B" w:rsidRDefault="003714C8" w:rsidP="00186436">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186436">
              <w:rPr>
                <w:rFonts w:eastAsia="Times New Roman" w:cs="Calibri"/>
                <w:b/>
                <w:bCs/>
                <w:color w:val="000000"/>
                <w:sz w:val="20"/>
                <w:szCs w:val="20"/>
                <w:lang w:eastAsia="es-CL"/>
              </w:rPr>
              <w:t xml:space="preserve"> proyecto o fuente fiscalizada.</w:t>
            </w:r>
          </w:p>
        </w:tc>
      </w:tr>
      <w:tr w:rsidR="00096213" w:rsidRPr="0025129B" w:rsidTr="00186436">
        <w:trPr>
          <w:trHeight w:val="498"/>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599"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70"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06"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2"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139"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640" w:type="pct"/>
            <w:shd w:val="clear" w:color="auto" w:fill="auto"/>
            <w:vAlign w:val="center"/>
            <w:hideMark/>
          </w:tcPr>
          <w:p w:rsidR="00096213" w:rsidRPr="0025129B" w:rsidRDefault="00096213" w:rsidP="00186436">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591" w:type="pct"/>
            <w:vAlign w:val="center"/>
          </w:tcPr>
          <w:p w:rsidR="00096213" w:rsidRPr="0025129B" w:rsidRDefault="00F64DF2" w:rsidP="00186436">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rsidTr="00186436">
        <w:trPr>
          <w:trHeight w:val="498"/>
        </w:trPr>
        <w:tc>
          <w:tcPr>
            <w:tcW w:w="323" w:type="pct"/>
            <w:shd w:val="clear" w:color="auto" w:fill="auto"/>
            <w:noWrap/>
            <w:vAlign w:val="center"/>
            <w:hideMark/>
          </w:tcPr>
          <w:p w:rsidR="00096213" w:rsidRPr="007C60EE" w:rsidRDefault="007A40B3" w:rsidP="00186436">
            <w:pPr>
              <w:spacing w:line="0" w:lineRule="atLeast"/>
              <w:jc w:val="center"/>
              <w:rPr>
                <w:color w:val="000000"/>
                <w:sz w:val="20"/>
              </w:rPr>
            </w:pPr>
            <w:r>
              <w:rPr>
                <w:color w:val="000000"/>
                <w:sz w:val="20"/>
              </w:rPr>
              <w:t>1</w:t>
            </w:r>
          </w:p>
        </w:tc>
        <w:tc>
          <w:tcPr>
            <w:tcW w:w="599" w:type="pct"/>
            <w:shd w:val="clear" w:color="auto" w:fill="auto"/>
            <w:noWrap/>
            <w:vAlign w:val="center"/>
          </w:tcPr>
          <w:p w:rsidR="00096213" w:rsidRPr="007C60EE" w:rsidRDefault="00186436" w:rsidP="00186436">
            <w:pPr>
              <w:spacing w:line="0" w:lineRule="atLeast"/>
              <w:jc w:val="center"/>
              <w:rPr>
                <w:color w:val="000000"/>
                <w:sz w:val="20"/>
              </w:rPr>
            </w:pPr>
            <w:r>
              <w:rPr>
                <w:color w:val="000000"/>
                <w:sz w:val="20"/>
              </w:rPr>
              <w:t>RCA</w:t>
            </w:r>
          </w:p>
        </w:tc>
        <w:tc>
          <w:tcPr>
            <w:tcW w:w="570" w:type="pct"/>
            <w:shd w:val="clear" w:color="auto" w:fill="auto"/>
            <w:noWrap/>
            <w:vAlign w:val="center"/>
          </w:tcPr>
          <w:p w:rsidR="00096213" w:rsidRPr="007C60EE" w:rsidRDefault="009128CE" w:rsidP="00186436">
            <w:pPr>
              <w:spacing w:line="0" w:lineRule="atLeast"/>
              <w:jc w:val="center"/>
              <w:rPr>
                <w:color w:val="000000"/>
                <w:sz w:val="20"/>
              </w:rPr>
            </w:pPr>
            <w:r>
              <w:rPr>
                <w:color w:val="000000"/>
                <w:sz w:val="20"/>
              </w:rPr>
              <w:t>433</w:t>
            </w:r>
          </w:p>
        </w:tc>
        <w:tc>
          <w:tcPr>
            <w:tcW w:w="506" w:type="pct"/>
            <w:vAlign w:val="center"/>
          </w:tcPr>
          <w:p w:rsidR="00096213" w:rsidRPr="007C60EE" w:rsidRDefault="00186436" w:rsidP="009128CE">
            <w:pPr>
              <w:spacing w:line="0" w:lineRule="atLeast"/>
              <w:jc w:val="center"/>
              <w:rPr>
                <w:color w:val="000000"/>
                <w:sz w:val="20"/>
              </w:rPr>
            </w:pPr>
            <w:r>
              <w:rPr>
                <w:color w:val="000000"/>
                <w:sz w:val="20"/>
              </w:rPr>
              <w:t>200</w:t>
            </w:r>
            <w:r w:rsidR="009128CE">
              <w:rPr>
                <w:color w:val="000000"/>
                <w:sz w:val="20"/>
              </w:rPr>
              <w:t>1</w:t>
            </w:r>
          </w:p>
        </w:tc>
        <w:tc>
          <w:tcPr>
            <w:tcW w:w="632" w:type="pct"/>
            <w:shd w:val="clear" w:color="auto" w:fill="auto"/>
            <w:noWrap/>
            <w:vAlign w:val="center"/>
          </w:tcPr>
          <w:p w:rsidR="00096213" w:rsidRPr="007C60EE" w:rsidRDefault="009128CE" w:rsidP="00186436">
            <w:pPr>
              <w:spacing w:line="0" w:lineRule="atLeast"/>
              <w:jc w:val="center"/>
              <w:rPr>
                <w:color w:val="000000"/>
                <w:sz w:val="20"/>
              </w:rPr>
            </w:pPr>
            <w:r>
              <w:rPr>
                <w:color w:val="000000"/>
                <w:sz w:val="20"/>
              </w:rPr>
              <w:t xml:space="preserve">COREMA </w:t>
            </w:r>
            <w:r w:rsidR="007A40B3">
              <w:rPr>
                <w:color w:val="000000"/>
                <w:sz w:val="20"/>
              </w:rPr>
              <w:t>RM</w:t>
            </w:r>
          </w:p>
        </w:tc>
        <w:tc>
          <w:tcPr>
            <w:tcW w:w="1139" w:type="pct"/>
            <w:shd w:val="clear" w:color="auto" w:fill="auto"/>
            <w:noWrap/>
            <w:vAlign w:val="center"/>
          </w:tcPr>
          <w:p w:rsidR="00096213" w:rsidRPr="007C60EE" w:rsidRDefault="009128CE" w:rsidP="00186436">
            <w:pPr>
              <w:spacing w:line="0" w:lineRule="atLeast"/>
              <w:jc w:val="center"/>
              <w:rPr>
                <w:color w:val="000000"/>
                <w:sz w:val="20"/>
              </w:rPr>
            </w:pPr>
            <w:r>
              <w:rPr>
                <w:color w:val="000000"/>
                <w:sz w:val="20"/>
              </w:rPr>
              <w:t>RELLENO SANITARIO SANTA MARTA</w:t>
            </w:r>
          </w:p>
        </w:tc>
        <w:tc>
          <w:tcPr>
            <w:tcW w:w="640" w:type="pct"/>
            <w:shd w:val="clear" w:color="auto" w:fill="auto"/>
            <w:noWrap/>
            <w:vAlign w:val="center"/>
          </w:tcPr>
          <w:p w:rsidR="00096213"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96213"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96213" w:rsidRPr="0025129B" w:rsidTr="00186436">
        <w:trPr>
          <w:trHeight w:val="498"/>
        </w:trPr>
        <w:tc>
          <w:tcPr>
            <w:tcW w:w="323" w:type="pct"/>
            <w:shd w:val="clear" w:color="auto" w:fill="auto"/>
            <w:noWrap/>
            <w:vAlign w:val="center"/>
            <w:hideMark/>
          </w:tcPr>
          <w:p w:rsidR="00096213"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599" w:type="pct"/>
            <w:shd w:val="clear" w:color="auto" w:fill="auto"/>
            <w:noWrap/>
            <w:vAlign w:val="center"/>
            <w:hideMark/>
          </w:tcPr>
          <w:p w:rsidR="00096213"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70" w:type="pct"/>
            <w:shd w:val="clear" w:color="auto" w:fill="auto"/>
            <w:noWrap/>
            <w:vAlign w:val="center"/>
          </w:tcPr>
          <w:p w:rsidR="00096213" w:rsidRPr="0025129B" w:rsidRDefault="00186436" w:rsidP="009128C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50</w:t>
            </w:r>
            <w:r w:rsidR="009128CE">
              <w:rPr>
                <w:rFonts w:eastAsia="Times New Roman" w:cs="Calibri"/>
                <w:color w:val="000000"/>
                <w:sz w:val="20"/>
                <w:szCs w:val="20"/>
                <w:lang w:eastAsia="es-CL"/>
              </w:rPr>
              <w:t>9</w:t>
            </w:r>
          </w:p>
        </w:tc>
        <w:tc>
          <w:tcPr>
            <w:tcW w:w="506" w:type="pct"/>
            <w:noWrap/>
            <w:vAlign w:val="center"/>
          </w:tcPr>
          <w:p w:rsidR="00096213"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r w:rsidR="009128CE">
              <w:rPr>
                <w:rFonts w:eastAsia="Times New Roman" w:cs="Calibri"/>
                <w:color w:val="000000"/>
                <w:sz w:val="20"/>
                <w:szCs w:val="20"/>
                <w:lang w:eastAsia="es-CL"/>
              </w:rPr>
              <w:t>005</w:t>
            </w:r>
          </w:p>
        </w:tc>
        <w:tc>
          <w:tcPr>
            <w:tcW w:w="632" w:type="pct"/>
            <w:shd w:val="clear" w:color="auto" w:fill="auto"/>
            <w:noWrap/>
            <w:vAlign w:val="center"/>
          </w:tcPr>
          <w:p w:rsidR="00096213" w:rsidRPr="0025129B" w:rsidRDefault="009128CE" w:rsidP="00186436">
            <w:pPr>
              <w:spacing w:line="0" w:lineRule="atLeast"/>
              <w:jc w:val="center"/>
              <w:rPr>
                <w:rFonts w:eastAsia="Times New Roman" w:cs="Calibri"/>
                <w:color w:val="000000"/>
                <w:sz w:val="20"/>
                <w:szCs w:val="20"/>
                <w:lang w:eastAsia="es-CL"/>
              </w:rPr>
            </w:pPr>
            <w:r>
              <w:rPr>
                <w:color w:val="000000"/>
                <w:sz w:val="20"/>
              </w:rPr>
              <w:t>COR</w:t>
            </w:r>
            <w:r w:rsidR="007A40B3">
              <w:rPr>
                <w:color w:val="000000"/>
                <w:sz w:val="20"/>
              </w:rPr>
              <w:t>E</w:t>
            </w:r>
            <w:r>
              <w:rPr>
                <w:color w:val="000000"/>
                <w:sz w:val="20"/>
              </w:rPr>
              <w:t>M</w:t>
            </w:r>
            <w:r w:rsidR="007A40B3">
              <w:rPr>
                <w:color w:val="000000"/>
                <w:sz w:val="20"/>
              </w:rPr>
              <w:t>A RM</w:t>
            </w:r>
          </w:p>
        </w:tc>
        <w:tc>
          <w:tcPr>
            <w:tcW w:w="1139" w:type="pct"/>
            <w:shd w:val="clear" w:color="auto" w:fill="auto"/>
            <w:noWrap/>
            <w:vAlign w:val="center"/>
          </w:tcPr>
          <w:p w:rsidR="00096213" w:rsidRPr="0025129B" w:rsidRDefault="009128CE" w:rsidP="009128C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MANEJO </w:t>
            </w:r>
            <w:r w:rsidR="00186436" w:rsidRPr="00186436">
              <w:rPr>
                <w:rFonts w:eastAsia="Times New Roman" w:cs="Calibri"/>
                <w:color w:val="000000"/>
                <w:sz w:val="20"/>
                <w:szCs w:val="20"/>
                <w:lang w:eastAsia="es-CL"/>
              </w:rPr>
              <w:t xml:space="preserve">DE </w:t>
            </w:r>
            <w:r>
              <w:rPr>
                <w:rFonts w:eastAsia="Times New Roman" w:cs="Calibri"/>
                <w:color w:val="000000"/>
                <w:sz w:val="20"/>
                <w:szCs w:val="20"/>
                <w:lang w:eastAsia="es-CL"/>
              </w:rPr>
              <w:t xml:space="preserve">BIOGAS </w:t>
            </w:r>
            <w:r w:rsidR="00186436" w:rsidRPr="00186436">
              <w:rPr>
                <w:rFonts w:eastAsia="Times New Roman" w:cs="Calibri"/>
                <w:color w:val="000000"/>
                <w:sz w:val="20"/>
                <w:szCs w:val="20"/>
                <w:lang w:eastAsia="es-CL"/>
              </w:rPr>
              <w:t>DE</w:t>
            </w:r>
            <w:r>
              <w:rPr>
                <w:rFonts w:eastAsia="Times New Roman" w:cs="Calibri"/>
                <w:color w:val="000000"/>
                <w:sz w:val="20"/>
                <w:szCs w:val="20"/>
                <w:lang w:eastAsia="es-CL"/>
              </w:rPr>
              <w:t>L RELLENO SANITARIO SANTA MARTA</w:t>
            </w:r>
            <w:r w:rsidR="00186436" w:rsidRPr="00186436">
              <w:rPr>
                <w:rFonts w:eastAsia="Times New Roman" w:cs="Calibri"/>
                <w:color w:val="000000"/>
                <w:sz w:val="20"/>
                <w:szCs w:val="20"/>
                <w:lang w:eastAsia="es-CL"/>
              </w:rPr>
              <w:t xml:space="preserve"> </w:t>
            </w:r>
          </w:p>
        </w:tc>
        <w:tc>
          <w:tcPr>
            <w:tcW w:w="640" w:type="pct"/>
            <w:shd w:val="clear" w:color="auto" w:fill="auto"/>
            <w:noWrap/>
            <w:vAlign w:val="center"/>
          </w:tcPr>
          <w:p w:rsidR="00096213"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96213"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631CB" w:rsidRPr="0025129B" w:rsidTr="00186436">
        <w:trPr>
          <w:trHeight w:val="498"/>
        </w:trPr>
        <w:tc>
          <w:tcPr>
            <w:tcW w:w="323"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59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70" w:type="pct"/>
            <w:shd w:val="clear" w:color="auto" w:fill="auto"/>
            <w:noWrap/>
            <w:vAlign w:val="center"/>
          </w:tcPr>
          <w:p w:rsidR="000631CB" w:rsidRPr="0025129B" w:rsidRDefault="009128CE" w:rsidP="009128C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w:t>
            </w:r>
            <w:r w:rsidR="00186436">
              <w:rPr>
                <w:rFonts w:eastAsia="Times New Roman" w:cs="Calibri"/>
                <w:color w:val="000000"/>
                <w:sz w:val="20"/>
                <w:szCs w:val="20"/>
                <w:lang w:eastAsia="es-CL"/>
              </w:rPr>
              <w:t>6</w:t>
            </w:r>
            <w:r>
              <w:rPr>
                <w:rFonts w:eastAsia="Times New Roman" w:cs="Calibri"/>
                <w:color w:val="000000"/>
                <w:sz w:val="20"/>
                <w:szCs w:val="20"/>
                <w:lang w:eastAsia="es-CL"/>
              </w:rPr>
              <w:t>6</w:t>
            </w:r>
          </w:p>
        </w:tc>
        <w:tc>
          <w:tcPr>
            <w:tcW w:w="506" w:type="pct"/>
            <w:noWrap/>
            <w:vAlign w:val="center"/>
          </w:tcPr>
          <w:p w:rsidR="000631CB" w:rsidRPr="0025129B" w:rsidRDefault="00186436" w:rsidP="009128C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200</w:t>
            </w:r>
            <w:r w:rsidR="009128CE">
              <w:rPr>
                <w:rFonts w:eastAsia="Times New Roman" w:cs="Calibri"/>
                <w:color w:val="000000"/>
                <w:sz w:val="20"/>
                <w:szCs w:val="20"/>
                <w:lang w:eastAsia="es-CL"/>
              </w:rPr>
              <w:t>9</w:t>
            </w:r>
          </w:p>
        </w:tc>
        <w:tc>
          <w:tcPr>
            <w:tcW w:w="632" w:type="pct"/>
            <w:shd w:val="clear" w:color="auto" w:fill="auto"/>
            <w:noWrap/>
            <w:vAlign w:val="center"/>
          </w:tcPr>
          <w:p w:rsidR="000631CB" w:rsidRPr="0025129B" w:rsidRDefault="009128CE" w:rsidP="00186436">
            <w:pPr>
              <w:spacing w:line="0" w:lineRule="atLeast"/>
              <w:jc w:val="center"/>
              <w:rPr>
                <w:rFonts w:eastAsia="Times New Roman" w:cs="Calibri"/>
                <w:color w:val="000000"/>
                <w:sz w:val="20"/>
                <w:szCs w:val="20"/>
                <w:lang w:eastAsia="es-CL"/>
              </w:rPr>
            </w:pPr>
            <w:r>
              <w:rPr>
                <w:color w:val="000000"/>
                <w:sz w:val="20"/>
              </w:rPr>
              <w:t>COR</w:t>
            </w:r>
            <w:r w:rsidR="007A40B3">
              <w:rPr>
                <w:color w:val="000000"/>
                <w:sz w:val="20"/>
              </w:rPr>
              <w:t>E</w:t>
            </w:r>
            <w:r>
              <w:rPr>
                <w:color w:val="000000"/>
                <w:sz w:val="20"/>
              </w:rPr>
              <w:t>M</w:t>
            </w:r>
            <w:r w:rsidR="007A40B3">
              <w:rPr>
                <w:color w:val="000000"/>
                <w:sz w:val="20"/>
              </w:rPr>
              <w:t>A RM</w:t>
            </w:r>
          </w:p>
        </w:tc>
        <w:tc>
          <w:tcPr>
            <w:tcW w:w="1139" w:type="pct"/>
            <w:shd w:val="clear" w:color="auto" w:fill="auto"/>
            <w:noWrap/>
            <w:vAlign w:val="center"/>
          </w:tcPr>
          <w:p w:rsidR="000631CB" w:rsidRPr="0025129B" w:rsidRDefault="009128CE" w:rsidP="009128C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AMPLIACIÓN SISTEMA DE </w:t>
            </w:r>
            <w:r w:rsidR="00186436" w:rsidRPr="00186436">
              <w:rPr>
                <w:rFonts w:eastAsia="Times New Roman" w:cs="Calibri"/>
                <w:color w:val="000000"/>
                <w:sz w:val="20"/>
                <w:szCs w:val="20"/>
                <w:lang w:eastAsia="es-CL"/>
              </w:rPr>
              <w:t>MA</w:t>
            </w:r>
            <w:r>
              <w:rPr>
                <w:rFonts w:eastAsia="Times New Roman" w:cs="Calibri"/>
                <w:color w:val="000000"/>
                <w:sz w:val="20"/>
                <w:szCs w:val="20"/>
                <w:lang w:eastAsia="es-CL"/>
              </w:rPr>
              <w:t>NEJO DE BIOGAS DEL RELLENO SANITARIO SANTA MARTA</w:t>
            </w:r>
          </w:p>
        </w:tc>
        <w:tc>
          <w:tcPr>
            <w:tcW w:w="640"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631CB" w:rsidRPr="0025129B" w:rsidTr="00186436">
        <w:trPr>
          <w:trHeight w:val="498"/>
        </w:trPr>
        <w:tc>
          <w:tcPr>
            <w:tcW w:w="323"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59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70" w:type="pct"/>
            <w:shd w:val="clear" w:color="auto" w:fill="auto"/>
            <w:noWrap/>
            <w:vAlign w:val="center"/>
          </w:tcPr>
          <w:p w:rsidR="000631CB" w:rsidRPr="0025129B" w:rsidRDefault="009128CE"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1025</w:t>
            </w:r>
          </w:p>
        </w:tc>
        <w:tc>
          <w:tcPr>
            <w:tcW w:w="506" w:type="pct"/>
            <w:noWrap/>
            <w:vAlign w:val="center"/>
          </w:tcPr>
          <w:p w:rsidR="000631CB" w:rsidRPr="0025129B" w:rsidRDefault="00186436" w:rsidP="009128C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200</w:t>
            </w:r>
            <w:r w:rsidR="009128CE">
              <w:rPr>
                <w:rFonts w:eastAsia="Times New Roman" w:cs="Calibri"/>
                <w:color w:val="000000"/>
                <w:sz w:val="20"/>
                <w:szCs w:val="20"/>
                <w:lang w:eastAsia="es-CL"/>
              </w:rPr>
              <w:t>9</w:t>
            </w:r>
          </w:p>
        </w:tc>
        <w:tc>
          <w:tcPr>
            <w:tcW w:w="632" w:type="pct"/>
            <w:shd w:val="clear" w:color="auto" w:fill="auto"/>
            <w:noWrap/>
            <w:vAlign w:val="center"/>
          </w:tcPr>
          <w:p w:rsidR="000631CB" w:rsidRPr="0025129B" w:rsidRDefault="009128CE" w:rsidP="00186436">
            <w:pPr>
              <w:spacing w:line="0" w:lineRule="atLeast"/>
              <w:jc w:val="center"/>
              <w:rPr>
                <w:rFonts w:eastAsia="Times New Roman" w:cs="Calibri"/>
                <w:color w:val="000000"/>
                <w:sz w:val="20"/>
                <w:szCs w:val="20"/>
                <w:lang w:eastAsia="es-CL"/>
              </w:rPr>
            </w:pPr>
            <w:r>
              <w:rPr>
                <w:color w:val="000000"/>
                <w:sz w:val="20"/>
              </w:rPr>
              <w:t>COR</w:t>
            </w:r>
            <w:r w:rsidR="007A40B3">
              <w:rPr>
                <w:color w:val="000000"/>
                <w:sz w:val="20"/>
              </w:rPr>
              <w:t>E</w:t>
            </w:r>
            <w:r>
              <w:rPr>
                <w:color w:val="000000"/>
                <w:sz w:val="20"/>
              </w:rPr>
              <w:t>M</w:t>
            </w:r>
            <w:r w:rsidR="007A40B3">
              <w:rPr>
                <w:color w:val="000000"/>
                <w:sz w:val="20"/>
              </w:rPr>
              <w:t>A RM</w:t>
            </w:r>
          </w:p>
        </w:tc>
        <w:tc>
          <w:tcPr>
            <w:tcW w:w="1139" w:type="pct"/>
            <w:shd w:val="clear" w:color="auto" w:fill="auto"/>
            <w:noWrap/>
            <w:vAlign w:val="center"/>
          </w:tcPr>
          <w:p w:rsidR="000631CB" w:rsidRPr="0025129B" w:rsidRDefault="009128CE" w:rsidP="009128C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IMPLEMENTACIÓN </w:t>
            </w:r>
            <w:r w:rsidR="00186436" w:rsidRPr="00186436">
              <w:rPr>
                <w:rFonts w:eastAsia="Times New Roman" w:cs="Calibri"/>
                <w:color w:val="000000"/>
                <w:sz w:val="20"/>
                <w:szCs w:val="20"/>
                <w:lang w:eastAsia="es-CL"/>
              </w:rPr>
              <w:t xml:space="preserve">DE </w:t>
            </w:r>
            <w:r>
              <w:rPr>
                <w:rFonts w:eastAsia="Times New Roman" w:cs="Calibri"/>
                <w:color w:val="000000"/>
                <w:sz w:val="20"/>
                <w:szCs w:val="20"/>
                <w:lang w:eastAsia="es-CL"/>
              </w:rPr>
              <w:t>ACCESO DEFINITIVO</w:t>
            </w:r>
          </w:p>
        </w:tc>
        <w:tc>
          <w:tcPr>
            <w:tcW w:w="640"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631CB" w:rsidRPr="0025129B" w:rsidTr="00186436">
        <w:trPr>
          <w:trHeight w:val="498"/>
        </w:trPr>
        <w:tc>
          <w:tcPr>
            <w:tcW w:w="323"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p>
        </w:tc>
        <w:tc>
          <w:tcPr>
            <w:tcW w:w="59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70" w:type="pct"/>
            <w:shd w:val="clear" w:color="auto" w:fill="auto"/>
            <w:noWrap/>
            <w:vAlign w:val="center"/>
          </w:tcPr>
          <w:p w:rsidR="000631CB" w:rsidRPr="0025129B" w:rsidRDefault="009128CE"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69</w:t>
            </w:r>
          </w:p>
        </w:tc>
        <w:tc>
          <w:tcPr>
            <w:tcW w:w="506" w:type="pct"/>
            <w:noWrap/>
            <w:vAlign w:val="center"/>
          </w:tcPr>
          <w:p w:rsidR="000631CB" w:rsidRPr="0025129B" w:rsidRDefault="009128CE"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2010</w:t>
            </w:r>
          </w:p>
        </w:tc>
        <w:tc>
          <w:tcPr>
            <w:tcW w:w="632" w:type="pct"/>
            <w:shd w:val="clear" w:color="auto" w:fill="auto"/>
            <w:noWrap/>
            <w:vAlign w:val="center"/>
          </w:tcPr>
          <w:p w:rsidR="000631CB" w:rsidRPr="0025129B" w:rsidRDefault="005D6976" w:rsidP="00186436">
            <w:pPr>
              <w:spacing w:line="0" w:lineRule="atLeast"/>
              <w:jc w:val="center"/>
              <w:rPr>
                <w:rFonts w:eastAsia="Times New Roman" w:cs="Calibri"/>
                <w:color w:val="000000"/>
                <w:sz w:val="20"/>
                <w:szCs w:val="20"/>
                <w:lang w:eastAsia="es-CL"/>
              </w:rPr>
            </w:pPr>
            <w:r>
              <w:rPr>
                <w:color w:val="000000"/>
                <w:sz w:val="20"/>
              </w:rPr>
              <w:t>COREM</w:t>
            </w:r>
            <w:r w:rsidR="007A40B3">
              <w:rPr>
                <w:color w:val="000000"/>
                <w:sz w:val="20"/>
              </w:rPr>
              <w:t>A RM</w:t>
            </w:r>
          </w:p>
        </w:tc>
        <w:tc>
          <w:tcPr>
            <w:tcW w:w="1139" w:type="pct"/>
            <w:shd w:val="clear" w:color="auto" w:fill="auto"/>
            <w:noWrap/>
            <w:vAlign w:val="center"/>
          </w:tcPr>
          <w:p w:rsidR="000631CB" w:rsidRPr="0025129B" w:rsidRDefault="005D6976" w:rsidP="005D697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EXTENSIÓN </w:t>
            </w:r>
            <w:r w:rsidR="00186436" w:rsidRPr="00186436">
              <w:rPr>
                <w:rFonts w:eastAsia="Times New Roman" w:cs="Calibri"/>
                <w:color w:val="000000"/>
                <w:sz w:val="20"/>
                <w:szCs w:val="20"/>
                <w:lang w:eastAsia="es-CL"/>
              </w:rPr>
              <w:t xml:space="preserve">DE </w:t>
            </w:r>
            <w:r>
              <w:rPr>
                <w:rFonts w:eastAsia="Times New Roman" w:cs="Calibri"/>
                <w:color w:val="000000"/>
                <w:sz w:val="20"/>
                <w:szCs w:val="20"/>
                <w:lang w:eastAsia="es-CL"/>
              </w:rPr>
              <w:t>PLAZO D</w:t>
            </w:r>
            <w:r w:rsidR="00186436" w:rsidRPr="00186436">
              <w:rPr>
                <w:rFonts w:eastAsia="Times New Roman" w:cs="Calibri"/>
                <w:color w:val="000000"/>
                <w:sz w:val="20"/>
                <w:szCs w:val="20"/>
                <w:lang w:eastAsia="es-CL"/>
              </w:rPr>
              <w:t>E</w:t>
            </w:r>
            <w:r>
              <w:rPr>
                <w:rFonts w:eastAsia="Times New Roman" w:cs="Calibri"/>
                <w:color w:val="000000"/>
                <w:sz w:val="20"/>
                <w:szCs w:val="20"/>
                <w:lang w:eastAsia="es-CL"/>
              </w:rPr>
              <w:t>L SISTEMA DE TRATAMIENTO TERCIARIO</w:t>
            </w:r>
          </w:p>
        </w:tc>
        <w:tc>
          <w:tcPr>
            <w:tcW w:w="640"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631CB" w:rsidRPr="0025129B" w:rsidTr="00186436">
        <w:trPr>
          <w:trHeight w:val="498"/>
        </w:trPr>
        <w:tc>
          <w:tcPr>
            <w:tcW w:w="323"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w:t>
            </w:r>
          </w:p>
        </w:tc>
        <w:tc>
          <w:tcPr>
            <w:tcW w:w="59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70" w:type="pct"/>
            <w:shd w:val="clear" w:color="auto" w:fill="auto"/>
            <w:noWrap/>
            <w:vAlign w:val="center"/>
          </w:tcPr>
          <w:p w:rsidR="000631CB" w:rsidRPr="0025129B" w:rsidRDefault="00186436" w:rsidP="005D697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r w:rsidR="005D6976">
              <w:rPr>
                <w:rFonts w:eastAsia="Times New Roman" w:cs="Calibri"/>
                <w:color w:val="000000"/>
                <w:sz w:val="20"/>
                <w:szCs w:val="20"/>
                <w:lang w:eastAsia="es-CL"/>
              </w:rPr>
              <w:t>29</w:t>
            </w:r>
          </w:p>
        </w:tc>
        <w:tc>
          <w:tcPr>
            <w:tcW w:w="506" w:type="pct"/>
            <w:noWrap/>
            <w:vAlign w:val="center"/>
          </w:tcPr>
          <w:p w:rsidR="000631CB" w:rsidRPr="0025129B" w:rsidRDefault="00186436" w:rsidP="005D697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w:t>
            </w:r>
            <w:r w:rsidR="005D6976">
              <w:rPr>
                <w:rFonts w:eastAsia="Times New Roman" w:cs="Calibri"/>
                <w:color w:val="000000"/>
                <w:sz w:val="20"/>
                <w:szCs w:val="20"/>
                <w:lang w:eastAsia="es-CL"/>
              </w:rPr>
              <w:t>11</w:t>
            </w:r>
          </w:p>
        </w:tc>
        <w:tc>
          <w:tcPr>
            <w:tcW w:w="632" w:type="pct"/>
            <w:shd w:val="clear" w:color="auto" w:fill="auto"/>
            <w:noWrap/>
            <w:vAlign w:val="center"/>
          </w:tcPr>
          <w:p w:rsidR="000631CB" w:rsidRPr="0025129B" w:rsidRDefault="005D6976" w:rsidP="00186436">
            <w:pPr>
              <w:spacing w:line="0" w:lineRule="atLeast"/>
              <w:jc w:val="center"/>
              <w:rPr>
                <w:rFonts w:eastAsia="Times New Roman" w:cs="Calibri"/>
                <w:color w:val="000000"/>
                <w:sz w:val="20"/>
                <w:szCs w:val="20"/>
                <w:lang w:eastAsia="es-CL"/>
              </w:rPr>
            </w:pPr>
            <w:r>
              <w:rPr>
                <w:color w:val="000000"/>
                <w:sz w:val="20"/>
              </w:rPr>
              <w:t xml:space="preserve">COMISIÓN DE EVALUACIÓN </w:t>
            </w:r>
            <w:r w:rsidR="007A40B3">
              <w:rPr>
                <w:color w:val="000000"/>
                <w:sz w:val="20"/>
              </w:rPr>
              <w:t>RM</w:t>
            </w:r>
          </w:p>
        </w:tc>
        <w:tc>
          <w:tcPr>
            <w:tcW w:w="1139" w:type="pct"/>
            <w:shd w:val="clear" w:color="auto" w:fill="auto"/>
            <w:noWrap/>
            <w:vAlign w:val="center"/>
          </w:tcPr>
          <w:p w:rsidR="000631CB" w:rsidRPr="0025129B" w:rsidRDefault="005D697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CENTRAL ERNC SANTA MARTA</w:t>
            </w:r>
          </w:p>
        </w:tc>
        <w:tc>
          <w:tcPr>
            <w:tcW w:w="640"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631CB" w:rsidRPr="0025129B" w:rsidTr="00186436">
        <w:trPr>
          <w:trHeight w:val="498"/>
        </w:trPr>
        <w:tc>
          <w:tcPr>
            <w:tcW w:w="323"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7</w:t>
            </w:r>
          </w:p>
        </w:tc>
        <w:tc>
          <w:tcPr>
            <w:tcW w:w="59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70" w:type="pct"/>
            <w:shd w:val="clear" w:color="auto" w:fill="auto"/>
            <w:noWrap/>
            <w:vAlign w:val="center"/>
          </w:tcPr>
          <w:p w:rsidR="000631CB" w:rsidRPr="0025129B" w:rsidRDefault="005D697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76</w:t>
            </w:r>
          </w:p>
        </w:tc>
        <w:tc>
          <w:tcPr>
            <w:tcW w:w="506" w:type="pct"/>
            <w:noWrap/>
            <w:vAlign w:val="center"/>
          </w:tcPr>
          <w:p w:rsidR="000631CB" w:rsidRPr="0025129B" w:rsidRDefault="00186436" w:rsidP="005D697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w:t>
            </w:r>
            <w:r w:rsidR="005D6976">
              <w:rPr>
                <w:rFonts w:eastAsia="Times New Roman" w:cs="Calibri"/>
                <w:color w:val="000000"/>
                <w:sz w:val="20"/>
                <w:szCs w:val="20"/>
                <w:lang w:eastAsia="es-CL"/>
              </w:rPr>
              <w:t>12</w:t>
            </w:r>
          </w:p>
        </w:tc>
        <w:tc>
          <w:tcPr>
            <w:tcW w:w="632" w:type="pct"/>
            <w:shd w:val="clear" w:color="auto" w:fill="auto"/>
            <w:noWrap/>
            <w:vAlign w:val="center"/>
          </w:tcPr>
          <w:p w:rsidR="000631CB" w:rsidRPr="0025129B" w:rsidRDefault="005D6976" w:rsidP="00186436">
            <w:pPr>
              <w:spacing w:line="0" w:lineRule="atLeast"/>
              <w:jc w:val="center"/>
              <w:rPr>
                <w:rFonts w:eastAsia="Times New Roman" w:cs="Calibri"/>
                <w:color w:val="000000"/>
                <w:sz w:val="20"/>
                <w:szCs w:val="20"/>
                <w:lang w:eastAsia="es-CL"/>
              </w:rPr>
            </w:pPr>
            <w:r>
              <w:rPr>
                <w:color w:val="000000"/>
                <w:sz w:val="20"/>
              </w:rPr>
              <w:t xml:space="preserve">COMISIÓN DE EVALUACIÓN </w:t>
            </w:r>
            <w:r w:rsidR="007A40B3">
              <w:rPr>
                <w:color w:val="000000"/>
                <w:sz w:val="20"/>
              </w:rPr>
              <w:t>RM</w:t>
            </w:r>
          </w:p>
        </w:tc>
        <w:tc>
          <w:tcPr>
            <w:tcW w:w="1139" w:type="pct"/>
            <w:shd w:val="clear" w:color="auto" w:fill="auto"/>
            <w:noWrap/>
            <w:vAlign w:val="center"/>
          </w:tcPr>
          <w:p w:rsidR="000631CB" w:rsidRPr="0025129B" w:rsidRDefault="005D697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AJUSTE DE TASA DE INGRESO DE RESIDUOS Y MODIFICACIÓN DE CAPACIDAD DE RECEPCIÓN</w:t>
            </w:r>
          </w:p>
        </w:tc>
        <w:tc>
          <w:tcPr>
            <w:tcW w:w="640"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631CB" w:rsidRPr="0025129B" w:rsidTr="00186436">
        <w:trPr>
          <w:trHeight w:val="498"/>
        </w:trPr>
        <w:tc>
          <w:tcPr>
            <w:tcW w:w="323"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8</w:t>
            </w:r>
          </w:p>
        </w:tc>
        <w:tc>
          <w:tcPr>
            <w:tcW w:w="59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70"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r w:rsidR="005D6976">
              <w:rPr>
                <w:rFonts w:eastAsia="Times New Roman" w:cs="Calibri"/>
                <w:color w:val="000000"/>
                <w:sz w:val="20"/>
                <w:szCs w:val="20"/>
                <w:lang w:eastAsia="es-CL"/>
              </w:rPr>
              <w:t>0</w:t>
            </w:r>
            <w:r>
              <w:rPr>
                <w:rFonts w:eastAsia="Times New Roman" w:cs="Calibri"/>
                <w:color w:val="000000"/>
                <w:sz w:val="20"/>
                <w:szCs w:val="20"/>
                <w:lang w:eastAsia="es-CL"/>
              </w:rPr>
              <w:t>8</w:t>
            </w:r>
          </w:p>
        </w:tc>
        <w:tc>
          <w:tcPr>
            <w:tcW w:w="506" w:type="pct"/>
            <w:noWrap/>
            <w:vAlign w:val="center"/>
          </w:tcPr>
          <w:p w:rsidR="000631CB" w:rsidRPr="0025129B" w:rsidRDefault="00186436" w:rsidP="005D697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w:t>
            </w:r>
            <w:r w:rsidR="005D6976">
              <w:rPr>
                <w:rFonts w:eastAsia="Times New Roman" w:cs="Calibri"/>
                <w:color w:val="000000"/>
                <w:sz w:val="20"/>
                <w:szCs w:val="20"/>
                <w:lang w:eastAsia="es-CL"/>
              </w:rPr>
              <w:t>1</w:t>
            </w:r>
            <w:r>
              <w:rPr>
                <w:rFonts w:eastAsia="Times New Roman" w:cs="Calibri"/>
                <w:color w:val="000000"/>
                <w:sz w:val="20"/>
                <w:szCs w:val="20"/>
                <w:lang w:eastAsia="es-CL"/>
              </w:rPr>
              <w:t>3</w:t>
            </w:r>
          </w:p>
        </w:tc>
        <w:tc>
          <w:tcPr>
            <w:tcW w:w="632" w:type="pct"/>
            <w:shd w:val="clear" w:color="auto" w:fill="auto"/>
            <w:noWrap/>
            <w:vAlign w:val="center"/>
          </w:tcPr>
          <w:p w:rsidR="000631CB" w:rsidRPr="0025129B" w:rsidRDefault="005D6976" w:rsidP="00186436">
            <w:pPr>
              <w:spacing w:line="0" w:lineRule="atLeast"/>
              <w:jc w:val="center"/>
              <w:rPr>
                <w:rFonts w:eastAsia="Times New Roman" w:cs="Calibri"/>
                <w:color w:val="000000"/>
                <w:sz w:val="20"/>
                <w:szCs w:val="20"/>
                <w:lang w:eastAsia="es-CL"/>
              </w:rPr>
            </w:pPr>
            <w:r>
              <w:rPr>
                <w:color w:val="000000"/>
                <w:sz w:val="20"/>
              </w:rPr>
              <w:t xml:space="preserve">COMISIÓN DE EVALUACIÓN </w:t>
            </w:r>
            <w:r w:rsidR="007A40B3">
              <w:rPr>
                <w:color w:val="000000"/>
                <w:sz w:val="20"/>
              </w:rPr>
              <w:t>RM</w:t>
            </w:r>
          </w:p>
        </w:tc>
        <w:tc>
          <w:tcPr>
            <w:tcW w:w="1139" w:type="pct"/>
            <w:shd w:val="clear" w:color="auto" w:fill="auto"/>
            <w:noWrap/>
            <w:vAlign w:val="center"/>
          </w:tcPr>
          <w:p w:rsidR="000631CB" w:rsidRPr="0025129B" w:rsidRDefault="005D697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MODIFICACIÓN DE TRAMO SUBTERRÁNEO Y CONEXIÓN AL SISTEMA INTERCONECTADO CENTRAL</w:t>
            </w:r>
          </w:p>
        </w:tc>
        <w:tc>
          <w:tcPr>
            <w:tcW w:w="640"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D5E18" w:rsidRPr="0025129B" w:rsidTr="00186436">
        <w:trPr>
          <w:trHeight w:val="498"/>
        </w:trPr>
        <w:tc>
          <w:tcPr>
            <w:tcW w:w="323" w:type="pct"/>
            <w:shd w:val="clear" w:color="auto" w:fill="auto"/>
            <w:noWrap/>
            <w:vAlign w:val="center"/>
          </w:tcPr>
          <w:p w:rsidR="000D5E18" w:rsidRDefault="000D5E18"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w:t>
            </w:r>
          </w:p>
        </w:tc>
        <w:tc>
          <w:tcPr>
            <w:tcW w:w="599" w:type="pct"/>
            <w:shd w:val="clear" w:color="auto" w:fill="auto"/>
            <w:noWrap/>
            <w:vAlign w:val="center"/>
          </w:tcPr>
          <w:p w:rsidR="000D5E18" w:rsidRDefault="000D5E18" w:rsidP="000D5E1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ORD</w:t>
            </w:r>
          </w:p>
        </w:tc>
        <w:tc>
          <w:tcPr>
            <w:tcW w:w="570" w:type="pct"/>
            <w:shd w:val="clear" w:color="auto" w:fill="auto"/>
            <w:noWrap/>
            <w:vAlign w:val="center"/>
          </w:tcPr>
          <w:p w:rsidR="000D5E18" w:rsidRDefault="000D5E18"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452</w:t>
            </w:r>
          </w:p>
        </w:tc>
        <w:tc>
          <w:tcPr>
            <w:tcW w:w="506" w:type="pct"/>
            <w:noWrap/>
            <w:vAlign w:val="center"/>
          </w:tcPr>
          <w:p w:rsidR="000D5E18" w:rsidRDefault="000D5E18" w:rsidP="005D697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2010</w:t>
            </w:r>
          </w:p>
        </w:tc>
        <w:tc>
          <w:tcPr>
            <w:tcW w:w="632" w:type="pct"/>
            <w:shd w:val="clear" w:color="auto" w:fill="auto"/>
            <w:noWrap/>
            <w:vAlign w:val="center"/>
          </w:tcPr>
          <w:p w:rsidR="000D5E18" w:rsidRDefault="000D5E18" w:rsidP="00186436">
            <w:pPr>
              <w:spacing w:line="0" w:lineRule="atLeast"/>
              <w:jc w:val="center"/>
              <w:rPr>
                <w:color w:val="000000"/>
                <w:sz w:val="20"/>
              </w:rPr>
            </w:pPr>
            <w:r>
              <w:rPr>
                <w:color w:val="000000"/>
                <w:sz w:val="20"/>
              </w:rPr>
              <w:t>SEA RM</w:t>
            </w:r>
          </w:p>
        </w:tc>
        <w:tc>
          <w:tcPr>
            <w:tcW w:w="1139" w:type="pct"/>
            <w:shd w:val="clear" w:color="auto" w:fill="auto"/>
            <w:noWrap/>
            <w:vAlign w:val="center"/>
          </w:tcPr>
          <w:p w:rsidR="000D5E18" w:rsidRDefault="000D5E18"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SE PRONUNCIA SOBRE PERTINENCIA DE INGRESO DE MODIFICACIÓN</w:t>
            </w:r>
          </w:p>
        </w:tc>
        <w:tc>
          <w:tcPr>
            <w:tcW w:w="640" w:type="pct"/>
            <w:shd w:val="clear" w:color="auto" w:fill="auto"/>
            <w:noWrap/>
            <w:vAlign w:val="center"/>
          </w:tcPr>
          <w:p w:rsidR="000D5E18" w:rsidRDefault="000D5E18"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D5E18" w:rsidRDefault="000D5E18"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1" w:name="_Toc352840385"/>
      <w:bookmarkStart w:id="52" w:name="_Toc352841445"/>
      <w:bookmarkStart w:id="53" w:name="_Toc440033240"/>
      <w:r w:rsidRPr="0025129B">
        <w:lastRenderedPageBreak/>
        <w:t>ANTECEDENTES DE LA ACTIVIDAD DE FISCALIZACIÓN.</w:t>
      </w:r>
      <w:bookmarkEnd w:id="51"/>
      <w:bookmarkEnd w:id="52"/>
      <w:bookmarkEnd w:id="53"/>
    </w:p>
    <w:p w:rsidR="00B1722C" w:rsidRPr="0025129B" w:rsidRDefault="00B1722C" w:rsidP="00B1722C"/>
    <w:p w:rsidR="00B1722C" w:rsidRPr="0025129B" w:rsidRDefault="00F67BC0" w:rsidP="00C958D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bookmarkStart w:id="63" w:name="_Toc440033241"/>
      <w:r>
        <w:t>Motivo de la A</w:t>
      </w:r>
      <w:r w:rsidR="00B1722C" w:rsidRPr="0025129B">
        <w:t>ctividad de Fiscalización</w:t>
      </w:r>
      <w:r w:rsidR="00893A4E" w:rsidRPr="0025129B">
        <w:t>.</w:t>
      </w:r>
      <w:bookmarkEnd w:id="54"/>
      <w:bookmarkEnd w:id="55"/>
      <w:bookmarkEnd w:id="56"/>
      <w:bookmarkEnd w:id="57"/>
      <w:bookmarkEnd w:id="58"/>
      <w:bookmarkEnd w:id="59"/>
      <w:bookmarkEnd w:id="60"/>
      <w:bookmarkEnd w:id="61"/>
      <w:bookmarkEnd w:id="62"/>
      <w:bookmarkEnd w:id="63"/>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DB57F1" w:rsidP="00B0532C">
            <w:pPr>
              <w:jc w:val="left"/>
              <w:rPr>
                <w:sz w:val="20"/>
                <w:szCs w:val="20"/>
              </w:rPr>
            </w:pPr>
            <w:r>
              <w:rPr>
                <w:rFonts w:cstheme="minorHAnsi"/>
                <w:sz w:val="20"/>
              </w:rPr>
              <w:t xml:space="preserve">Sub programa de </w:t>
            </w:r>
            <w:r w:rsidR="00FD5D72">
              <w:rPr>
                <w:rFonts w:cstheme="minorHAnsi"/>
                <w:sz w:val="20"/>
              </w:rPr>
              <w:t>fiscalización</w:t>
            </w:r>
            <w:r w:rsidR="00004D1D" w:rsidRPr="0025129B">
              <w:rPr>
                <w:rFonts w:cstheme="minorHAnsi"/>
                <w:color w:val="FF0000"/>
                <w:sz w:val="20"/>
              </w:rPr>
              <w:t xml:space="preserve"> </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25129B" w:rsidRDefault="00DB57F1" w:rsidP="004F1B25">
            <w:pPr>
              <w:jc w:val="left"/>
              <w:rPr>
                <w:color w:val="FF0000"/>
                <w:sz w:val="20"/>
                <w:szCs w:val="20"/>
                <w:lang w:val="es-ES"/>
              </w:rPr>
            </w:pPr>
            <w:r>
              <w:rPr>
                <w:sz w:val="20"/>
                <w:szCs w:val="20"/>
              </w:rPr>
              <w:t>Según Resolución exenta SMA N°769/2014 que fija Programa y Subprogramas Sectoriales de Fiscalización Ambiental de Resoluciones de Calificación Ambiental para el año 2015</w:t>
            </w:r>
            <w:r w:rsidRPr="0025129B">
              <w:rPr>
                <w:color w:val="FF0000"/>
                <w:sz w:val="20"/>
                <w:szCs w:val="20"/>
                <w:lang w:val="es-ES"/>
              </w:rPr>
              <w:t xml:space="preserve"> </w:t>
            </w:r>
          </w:p>
        </w:tc>
      </w:tr>
    </w:tbl>
    <w:p w:rsidR="00B1722C" w:rsidRPr="0025129B" w:rsidRDefault="00B1722C" w:rsidP="00B1722C"/>
    <w:p w:rsidR="00B1722C" w:rsidRPr="0025129B" w:rsidRDefault="00B1722C" w:rsidP="00C958D0">
      <w:pPr>
        <w:pStyle w:val="Ttulo2"/>
      </w:pPr>
      <w:bookmarkStart w:id="64" w:name="_Toc352840387"/>
      <w:bookmarkStart w:id="65" w:name="_Toc352841447"/>
      <w:bookmarkStart w:id="66" w:name="_Toc353998113"/>
      <w:bookmarkStart w:id="67" w:name="_Toc353998186"/>
      <w:bookmarkStart w:id="68" w:name="_Toc382383538"/>
      <w:bookmarkStart w:id="69" w:name="_Toc382472360"/>
      <w:bookmarkStart w:id="70" w:name="_Toc390184271"/>
      <w:bookmarkStart w:id="71" w:name="_Toc390360002"/>
      <w:bookmarkStart w:id="72" w:name="_Toc390777023"/>
      <w:bookmarkStart w:id="73" w:name="_Toc440033242"/>
      <w:r w:rsidRPr="0025129B">
        <w:t xml:space="preserve">Materia </w:t>
      </w:r>
      <w:r w:rsidR="0091285E" w:rsidRPr="0025129B">
        <w:t>Específica Objeto de la Fiscalización</w:t>
      </w:r>
      <w:r w:rsidR="00893A4E" w:rsidRPr="0025129B">
        <w:t xml:space="preserve"> Ambiental.</w:t>
      </w:r>
      <w:bookmarkEnd w:id="64"/>
      <w:bookmarkEnd w:id="65"/>
      <w:bookmarkEnd w:id="66"/>
      <w:bookmarkEnd w:id="67"/>
      <w:bookmarkEnd w:id="68"/>
      <w:bookmarkEnd w:id="69"/>
      <w:bookmarkEnd w:id="70"/>
      <w:bookmarkEnd w:id="71"/>
      <w:bookmarkEnd w:id="72"/>
      <w:bookmarkEnd w:id="73"/>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004D1D" w:rsidRDefault="0099799D"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Manejo </w:t>
            </w:r>
            <w:r w:rsidR="00D00DAB">
              <w:rPr>
                <w:rFonts w:eastAsia="Times New Roman" w:cs="Calibri"/>
                <w:sz w:val="20"/>
                <w:szCs w:val="16"/>
                <w:lang w:eastAsia="es-CL"/>
              </w:rPr>
              <w:t>de</w:t>
            </w:r>
            <w:r w:rsidR="00070611">
              <w:rPr>
                <w:rFonts w:eastAsia="Times New Roman" w:cs="Calibri"/>
                <w:sz w:val="20"/>
                <w:szCs w:val="16"/>
                <w:lang w:eastAsia="es-CL"/>
              </w:rPr>
              <w:t xml:space="preserve"> residuos</w:t>
            </w:r>
            <w:r w:rsidR="00D00DAB">
              <w:rPr>
                <w:rFonts w:eastAsia="Times New Roman" w:cs="Calibri"/>
                <w:sz w:val="20"/>
                <w:szCs w:val="16"/>
                <w:lang w:eastAsia="es-CL"/>
              </w:rPr>
              <w:t>.</w:t>
            </w:r>
          </w:p>
          <w:p w:rsidR="00D00DAB" w:rsidRDefault="00D00DAB"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residuos industriales l</w:t>
            </w:r>
            <w:r w:rsidR="000D5E18">
              <w:rPr>
                <w:rFonts w:eastAsia="Times New Roman" w:cs="Calibri"/>
                <w:sz w:val="20"/>
                <w:szCs w:val="16"/>
                <w:lang w:eastAsia="es-CL"/>
              </w:rPr>
              <w:t>Í</w:t>
            </w:r>
            <w:r>
              <w:rPr>
                <w:rFonts w:eastAsia="Times New Roman" w:cs="Calibri"/>
                <w:sz w:val="20"/>
                <w:szCs w:val="16"/>
                <w:lang w:eastAsia="es-CL"/>
              </w:rPr>
              <w:t>quidos.</w:t>
            </w:r>
          </w:p>
          <w:p w:rsidR="00B760ED" w:rsidRPr="00B760ED" w:rsidRDefault="00E20983" w:rsidP="000D703E">
            <w:pPr>
              <w:pStyle w:val="Prrafodelista"/>
              <w:numPr>
                <w:ilvl w:val="0"/>
                <w:numId w:val="7"/>
              </w:numPr>
              <w:spacing w:line="276" w:lineRule="auto"/>
              <w:jc w:val="left"/>
              <w:rPr>
                <w:rFonts w:eastAsia="Times New Roman" w:cs="Calibri"/>
                <w:sz w:val="20"/>
                <w:szCs w:val="16"/>
                <w:lang w:eastAsia="es-CL"/>
              </w:rPr>
            </w:pPr>
            <w:r>
              <w:rPr>
                <w:sz w:val="20"/>
              </w:rPr>
              <w:t xml:space="preserve">Sistema de </w:t>
            </w:r>
            <w:r w:rsidR="00B760ED">
              <w:rPr>
                <w:sz w:val="20"/>
              </w:rPr>
              <w:t>Captura y Planta de Quema de Biogás.</w:t>
            </w:r>
          </w:p>
          <w:p w:rsidR="00B760ED" w:rsidRPr="00B760ED" w:rsidRDefault="00B760ED" w:rsidP="000D703E">
            <w:pPr>
              <w:pStyle w:val="Prrafodelista"/>
              <w:numPr>
                <w:ilvl w:val="0"/>
                <w:numId w:val="7"/>
              </w:numPr>
              <w:spacing w:line="276" w:lineRule="auto"/>
              <w:jc w:val="left"/>
              <w:rPr>
                <w:rFonts w:eastAsia="Times New Roman" w:cs="Calibri"/>
                <w:sz w:val="20"/>
                <w:szCs w:val="16"/>
                <w:lang w:eastAsia="es-CL"/>
              </w:rPr>
            </w:pPr>
            <w:r>
              <w:rPr>
                <w:sz w:val="20"/>
              </w:rPr>
              <w:t xml:space="preserve">Planta de </w:t>
            </w:r>
            <w:r w:rsidRPr="00B760ED">
              <w:rPr>
                <w:sz w:val="20"/>
              </w:rPr>
              <w:t>Cogeneración Eléctrica</w:t>
            </w:r>
            <w:r>
              <w:rPr>
                <w:sz w:val="20"/>
              </w:rPr>
              <w:t>.</w:t>
            </w:r>
          </w:p>
          <w:p w:rsidR="00B760ED" w:rsidRPr="00B760ED" w:rsidRDefault="00B760ED" w:rsidP="000D703E">
            <w:pPr>
              <w:pStyle w:val="Prrafodelista"/>
              <w:numPr>
                <w:ilvl w:val="0"/>
                <w:numId w:val="7"/>
              </w:numPr>
              <w:spacing w:line="276" w:lineRule="auto"/>
              <w:jc w:val="left"/>
              <w:rPr>
                <w:rFonts w:eastAsia="Times New Roman" w:cs="Calibri"/>
                <w:sz w:val="20"/>
                <w:szCs w:val="16"/>
                <w:lang w:eastAsia="es-CL"/>
              </w:rPr>
            </w:pPr>
            <w:r>
              <w:rPr>
                <w:sz w:val="20"/>
              </w:rPr>
              <w:t>Estación de Monitoreo de Calidad del Aire.</w:t>
            </w:r>
          </w:p>
          <w:p w:rsidR="00893A4E" w:rsidRPr="001D41E2" w:rsidRDefault="00B760ED" w:rsidP="001D41E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Plan de Compensación </w:t>
            </w:r>
            <w:r w:rsidR="002B2298">
              <w:rPr>
                <w:rFonts w:eastAsia="Times New Roman" w:cs="Calibri"/>
                <w:sz w:val="20"/>
                <w:szCs w:val="16"/>
                <w:lang w:eastAsia="es-CL"/>
              </w:rPr>
              <w:t>Vegetacional</w:t>
            </w:r>
            <w:r>
              <w:rPr>
                <w:rFonts w:eastAsia="Times New Roman" w:cs="Calibri"/>
                <w:sz w:val="20"/>
                <w:szCs w:val="16"/>
                <w:lang w:eastAsia="es-CL"/>
              </w:rPr>
              <w:t>.</w:t>
            </w:r>
          </w:p>
        </w:tc>
      </w:tr>
    </w:tbl>
    <w:p w:rsidR="00893A4E" w:rsidRPr="0025129B" w:rsidRDefault="00893A4E" w:rsidP="00893A4E"/>
    <w:p w:rsidR="00893A4E" w:rsidRPr="0025129B" w:rsidRDefault="00893A4E" w:rsidP="00C958D0">
      <w:pPr>
        <w:pStyle w:val="Ttulo2"/>
      </w:pPr>
      <w:bookmarkStart w:id="74" w:name="_Toc352162452"/>
      <w:bookmarkStart w:id="75" w:name="_Toc352162789"/>
      <w:bookmarkStart w:id="76" w:name="_Toc352840388"/>
      <w:bookmarkStart w:id="77" w:name="_Toc352841448"/>
      <w:bookmarkStart w:id="78" w:name="_Toc353998114"/>
      <w:bookmarkStart w:id="79" w:name="_Toc353998187"/>
      <w:bookmarkStart w:id="80" w:name="_Toc382383539"/>
      <w:bookmarkStart w:id="81" w:name="_Toc382472361"/>
      <w:bookmarkStart w:id="82" w:name="_Toc390184272"/>
      <w:bookmarkStart w:id="83" w:name="_Toc390360003"/>
      <w:bookmarkStart w:id="84" w:name="_Toc390777024"/>
      <w:bookmarkStart w:id="85" w:name="_Toc440033243"/>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4"/>
      <w:bookmarkEnd w:id="75"/>
      <w:r w:rsidRPr="0025129B">
        <w:t>.</w:t>
      </w:r>
      <w:bookmarkEnd w:id="76"/>
      <w:bookmarkEnd w:id="77"/>
      <w:bookmarkEnd w:id="78"/>
      <w:bookmarkEnd w:id="79"/>
      <w:bookmarkEnd w:id="80"/>
      <w:bookmarkEnd w:id="81"/>
      <w:bookmarkEnd w:id="82"/>
      <w:bookmarkEnd w:id="83"/>
      <w:bookmarkEnd w:id="84"/>
      <w:bookmarkEnd w:id="85"/>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86" w:name="_Toc440033244"/>
      <w:bookmarkStart w:id="87" w:name="_Toc353998115"/>
      <w:bookmarkStart w:id="88" w:name="_Toc353998188"/>
      <w:bookmarkStart w:id="89" w:name="_Toc382383540"/>
      <w:bookmarkStart w:id="90" w:name="_Toc382472362"/>
      <w:bookmarkStart w:id="91" w:name="_Toc390184273"/>
      <w:bookmarkStart w:id="92" w:name="_Toc390360004"/>
      <w:bookmarkStart w:id="93" w:name="_Toc390777025"/>
      <w:r w:rsidRPr="0025129B">
        <w:t>Primer día de inspección</w:t>
      </w:r>
      <w:bookmarkEnd w:id="86"/>
      <w:r w:rsidR="009B139A">
        <w:t xml:space="preserve"> </w:t>
      </w:r>
      <w:bookmarkEnd w:id="87"/>
      <w:bookmarkEnd w:id="88"/>
      <w:bookmarkEnd w:id="89"/>
      <w:bookmarkEnd w:id="90"/>
      <w:bookmarkEnd w:id="91"/>
      <w:bookmarkEnd w:id="92"/>
      <w:bookmarkEnd w:id="93"/>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A3082F" w:rsidP="0099799D">
            <w:pPr>
              <w:rPr>
                <w:sz w:val="20"/>
                <w:szCs w:val="20"/>
              </w:rPr>
            </w:pPr>
            <w:r>
              <w:rPr>
                <w:sz w:val="20"/>
                <w:szCs w:val="20"/>
              </w:rPr>
              <w:t xml:space="preserve">26 de </w:t>
            </w:r>
            <w:r w:rsidR="0099799D">
              <w:rPr>
                <w:sz w:val="20"/>
                <w:szCs w:val="20"/>
              </w:rPr>
              <w:t xml:space="preserve">junio </w:t>
            </w:r>
            <w:r>
              <w:rPr>
                <w:sz w:val="20"/>
                <w:szCs w:val="20"/>
              </w:rPr>
              <w:t>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99799D" w:rsidP="0099799D">
            <w:pPr>
              <w:rPr>
                <w:sz w:val="20"/>
                <w:szCs w:val="20"/>
              </w:rPr>
            </w:pPr>
            <w:r>
              <w:rPr>
                <w:sz w:val="20"/>
                <w:szCs w:val="20"/>
              </w:rPr>
              <w:t>10</w:t>
            </w:r>
            <w:r w:rsidR="00A3082F">
              <w:rPr>
                <w:sz w:val="20"/>
                <w:szCs w:val="20"/>
              </w:rPr>
              <w:t>:</w:t>
            </w:r>
            <w:r>
              <w:rPr>
                <w:sz w:val="20"/>
                <w:szCs w:val="20"/>
              </w:rPr>
              <w:t>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A3082F" w:rsidP="0099799D">
            <w:pPr>
              <w:rPr>
                <w:sz w:val="20"/>
                <w:szCs w:val="20"/>
                <w:lang w:val="es-ES" w:eastAsia="es-ES"/>
              </w:rPr>
            </w:pPr>
            <w:r>
              <w:rPr>
                <w:sz w:val="20"/>
                <w:szCs w:val="20"/>
                <w:lang w:val="es-ES" w:eastAsia="es-ES"/>
              </w:rPr>
              <w:t>1</w:t>
            </w:r>
            <w:r w:rsidR="0099799D">
              <w:rPr>
                <w:sz w:val="20"/>
                <w:szCs w:val="20"/>
                <w:lang w:val="es-ES" w:eastAsia="es-ES"/>
              </w:rPr>
              <w:t>6</w:t>
            </w:r>
            <w:r>
              <w:rPr>
                <w:sz w:val="20"/>
                <w:szCs w:val="20"/>
                <w:lang w:val="es-ES" w:eastAsia="es-ES"/>
              </w:rPr>
              <w:t>:</w:t>
            </w:r>
            <w:r w:rsidR="0099799D">
              <w:rPr>
                <w:sz w:val="20"/>
                <w:szCs w:val="20"/>
                <w:lang w:val="es-ES" w:eastAsia="es-ES"/>
              </w:rPr>
              <w:t>3</w:t>
            </w:r>
            <w:r>
              <w:rPr>
                <w:sz w:val="20"/>
                <w:szCs w:val="20"/>
                <w:lang w:val="es-ES" w:eastAsia="es-ES"/>
              </w:rPr>
              <w:t>0</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Default="00893A4E" w:rsidP="00570BD0">
            <w:pPr>
              <w:rPr>
                <w:b/>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99799D" w:rsidP="00570BD0">
            <w:pPr>
              <w:rPr>
                <w:sz w:val="20"/>
                <w:szCs w:val="20"/>
              </w:rPr>
            </w:pPr>
            <w:r>
              <w:rPr>
                <w:sz w:val="20"/>
                <w:szCs w:val="20"/>
              </w:rPr>
              <w:t>Christian Calderón Duarte</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A3082F" w:rsidP="0099799D">
            <w:pPr>
              <w:rPr>
                <w:rFonts w:eastAsia="Times New Roman"/>
                <w:sz w:val="20"/>
                <w:szCs w:val="20"/>
              </w:rPr>
            </w:pPr>
            <w:r>
              <w:rPr>
                <w:rFonts w:eastAsia="Times New Roman"/>
                <w:sz w:val="20"/>
                <w:szCs w:val="20"/>
              </w:rPr>
              <w:t>S</w:t>
            </w:r>
            <w:r w:rsidR="0099799D">
              <w:rPr>
                <w:rFonts w:eastAsia="Times New Roman"/>
                <w:sz w:val="20"/>
                <w:szCs w:val="20"/>
              </w:rPr>
              <w:t>EREMI DE SALUD</w:t>
            </w:r>
          </w:p>
        </w:tc>
      </w:tr>
      <w:tr w:rsidR="00893A4E" w:rsidRPr="0099799D"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Default="0099799D" w:rsidP="00570BD0">
            <w:pPr>
              <w:rPr>
                <w:sz w:val="20"/>
                <w:szCs w:val="20"/>
              </w:rPr>
            </w:pPr>
            <w:r>
              <w:rPr>
                <w:sz w:val="20"/>
                <w:szCs w:val="20"/>
              </w:rPr>
              <w:t>Rodrigo Castro Jaramillo</w:t>
            </w:r>
          </w:p>
          <w:p w:rsidR="00A3082F" w:rsidRDefault="0099799D" w:rsidP="00570BD0">
            <w:pPr>
              <w:rPr>
                <w:sz w:val="20"/>
                <w:szCs w:val="20"/>
              </w:rPr>
            </w:pPr>
            <w:r>
              <w:rPr>
                <w:sz w:val="20"/>
                <w:szCs w:val="20"/>
              </w:rPr>
              <w:t>Víctor Pavez Rosell</w:t>
            </w:r>
          </w:p>
          <w:p w:rsidR="0099799D" w:rsidRDefault="0099799D" w:rsidP="00570BD0">
            <w:pPr>
              <w:rPr>
                <w:sz w:val="20"/>
                <w:szCs w:val="20"/>
              </w:rPr>
            </w:pPr>
            <w:r>
              <w:rPr>
                <w:sz w:val="20"/>
                <w:szCs w:val="20"/>
              </w:rPr>
              <w:t>Luis Garrido Ibáñez</w:t>
            </w:r>
          </w:p>
          <w:p w:rsidR="0099799D" w:rsidRDefault="0099799D" w:rsidP="00570BD0">
            <w:pPr>
              <w:rPr>
                <w:sz w:val="20"/>
                <w:szCs w:val="20"/>
              </w:rPr>
            </w:pPr>
            <w:r>
              <w:rPr>
                <w:sz w:val="20"/>
                <w:szCs w:val="20"/>
              </w:rPr>
              <w:t>Natalia Valenzuela Yáñez</w:t>
            </w:r>
          </w:p>
          <w:p w:rsidR="0099799D" w:rsidRDefault="0099799D" w:rsidP="00570BD0">
            <w:pPr>
              <w:rPr>
                <w:sz w:val="20"/>
                <w:szCs w:val="20"/>
              </w:rPr>
            </w:pPr>
            <w:r>
              <w:rPr>
                <w:sz w:val="20"/>
                <w:szCs w:val="20"/>
              </w:rPr>
              <w:t>Juan Ortega Contreras</w:t>
            </w:r>
          </w:p>
          <w:p w:rsidR="0099799D" w:rsidRDefault="0099799D" w:rsidP="00570BD0">
            <w:pPr>
              <w:rPr>
                <w:sz w:val="20"/>
                <w:szCs w:val="20"/>
              </w:rPr>
            </w:pPr>
            <w:r>
              <w:rPr>
                <w:sz w:val="20"/>
                <w:szCs w:val="20"/>
              </w:rPr>
              <w:t>Alvaro Covarrubias Encina</w:t>
            </w:r>
          </w:p>
          <w:p w:rsidR="0099799D" w:rsidRPr="0025129B" w:rsidRDefault="0099799D" w:rsidP="00570BD0">
            <w:pPr>
              <w:rPr>
                <w:sz w:val="20"/>
                <w:szCs w:val="20"/>
              </w:rPr>
            </w:pPr>
            <w:r>
              <w:rPr>
                <w:sz w:val="20"/>
                <w:szCs w:val="20"/>
              </w:rPr>
              <w:t>Cristián Ortiz Páez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Default="00A3082F" w:rsidP="00570BD0">
            <w:pPr>
              <w:rPr>
                <w:rFonts w:eastAsia="Times New Roman"/>
                <w:sz w:val="20"/>
                <w:szCs w:val="20"/>
              </w:rPr>
            </w:pPr>
            <w:r>
              <w:rPr>
                <w:rFonts w:eastAsia="Times New Roman"/>
                <w:sz w:val="20"/>
                <w:szCs w:val="20"/>
              </w:rPr>
              <w:t>S</w:t>
            </w:r>
            <w:r w:rsidR="0099799D">
              <w:rPr>
                <w:rFonts w:eastAsia="Times New Roman"/>
                <w:sz w:val="20"/>
                <w:szCs w:val="20"/>
              </w:rPr>
              <w:t>EREMI DE SALUD</w:t>
            </w:r>
          </w:p>
          <w:p w:rsidR="00A3082F" w:rsidRPr="00B760ED" w:rsidRDefault="0099799D" w:rsidP="00570BD0">
            <w:pPr>
              <w:rPr>
                <w:rFonts w:eastAsia="Times New Roman"/>
                <w:sz w:val="20"/>
                <w:szCs w:val="20"/>
              </w:rPr>
            </w:pPr>
            <w:r w:rsidRPr="00B760ED">
              <w:rPr>
                <w:rFonts w:eastAsia="Times New Roman"/>
                <w:sz w:val="20"/>
                <w:szCs w:val="20"/>
              </w:rPr>
              <w:t>CONAF</w:t>
            </w:r>
          </w:p>
          <w:p w:rsidR="0099799D" w:rsidRPr="00B760ED" w:rsidRDefault="0099799D" w:rsidP="00570BD0">
            <w:pPr>
              <w:rPr>
                <w:rFonts w:eastAsia="Times New Roman"/>
                <w:sz w:val="20"/>
                <w:szCs w:val="20"/>
              </w:rPr>
            </w:pPr>
            <w:r w:rsidRPr="00B760ED">
              <w:rPr>
                <w:rFonts w:eastAsia="Times New Roman"/>
                <w:sz w:val="20"/>
                <w:szCs w:val="20"/>
              </w:rPr>
              <w:t>CONAF</w:t>
            </w:r>
          </w:p>
          <w:p w:rsidR="0099799D" w:rsidRPr="00B760ED" w:rsidRDefault="0099799D" w:rsidP="00570BD0">
            <w:pPr>
              <w:rPr>
                <w:rFonts w:eastAsia="Times New Roman"/>
                <w:sz w:val="20"/>
                <w:szCs w:val="20"/>
              </w:rPr>
            </w:pPr>
            <w:r w:rsidRPr="00B760ED">
              <w:rPr>
                <w:rFonts w:eastAsia="Times New Roman"/>
                <w:sz w:val="20"/>
                <w:szCs w:val="20"/>
              </w:rPr>
              <w:t>SAG</w:t>
            </w:r>
          </w:p>
          <w:p w:rsidR="0099799D" w:rsidRPr="00B760ED" w:rsidRDefault="0099799D" w:rsidP="00570BD0">
            <w:pPr>
              <w:rPr>
                <w:rFonts w:eastAsia="Times New Roman"/>
                <w:sz w:val="20"/>
                <w:szCs w:val="20"/>
              </w:rPr>
            </w:pPr>
            <w:r w:rsidRPr="00B760ED">
              <w:rPr>
                <w:rFonts w:eastAsia="Times New Roman"/>
                <w:sz w:val="20"/>
                <w:szCs w:val="20"/>
              </w:rPr>
              <w:t>SAG</w:t>
            </w:r>
          </w:p>
          <w:p w:rsidR="0099799D" w:rsidRPr="0099799D" w:rsidRDefault="0099799D" w:rsidP="00570BD0">
            <w:pPr>
              <w:rPr>
                <w:rFonts w:eastAsia="Times New Roman"/>
                <w:sz w:val="20"/>
                <w:szCs w:val="20"/>
              </w:rPr>
            </w:pPr>
            <w:r w:rsidRPr="0099799D">
              <w:rPr>
                <w:rFonts w:eastAsia="Times New Roman"/>
                <w:sz w:val="20"/>
                <w:szCs w:val="20"/>
              </w:rPr>
              <w:t>DIRECCIÓN DE VIALIDAD RM</w:t>
            </w:r>
          </w:p>
          <w:p w:rsidR="0099799D" w:rsidRPr="0099799D" w:rsidRDefault="0099799D" w:rsidP="0099799D">
            <w:pPr>
              <w:rPr>
                <w:rFonts w:eastAsia="Times New Roman"/>
                <w:sz w:val="20"/>
                <w:szCs w:val="20"/>
              </w:rPr>
            </w:pPr>
            <w:r w:rsidRPr="0099799D">
              <w:rPr>
                <w:rFonts w:eastAsia="Times New Roman"/>
                <w:sz w:val="20"/>
                <w:szCs w:val="20"/>
              </w:rPr>
              <w:t>DIRECCIÓN DE VIALIDAD RM</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B0532C">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DB57F1">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B0532C">
            <w:pPr>
              <w:spacing w:line="0" w:lineRule="atLeast"/>
              <w:jc w:val="left"/>
              <w:rPr>
                <w:b/>
                <w:sz w:val="20"/>
                <w:szCs w:val="20"/>
              </w:rPr>
            </w:pPr>
            <w:r w:rsidRPr="0025129B">
              <w:rPr>
                <w:b/>
                <w:sz w:val="20"/>
                <w:szCs w:val="20"/>
              </w:rPr>
              <w:t>Existió auxilio de fuerza pública:</w:t>
            </w:r>
            <w:r>
              <w:rPr>
                <w:b/>
                <w:sz w:val="20"/>
                <w:szCs w:val="20"/>
              </w:rPr>
              <w:t xml:space="preserve"> </w:t>
            </w:r>
            <w:r w:rsidR="00DB57F1" w:rsidRPr="00DB57F1">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B0532C">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DB57F1" w:rsidRPr="00DB57F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B0532C">
            <w:pPr>
              <w:spacing w:line="0" w:lineRule="atLeast"/>
              <w:jc w:val="left"/>
              <w:rPr>
                <w:b/>
                <w:sz w:val="20"/>
                <w:szCs w:val="20"/>
              </w:rPr>
            </w:pPr>
            <w:r w:rsidRPr="0025129B">
              <w:rPr>
                <w:b/>
                <w:sz w:val="20"/>
                <w:szCs w:val="20"/>
              </w:rPr>
              <w:t>Existió trato respetuoso y deferente:</w:t>
            </w:r>
            <w:r>
              <w:rPr>
                <w:b/>
                <w:sz w:val="20"/>
                <w:szCs w:val="20"/>
              </w:rPr>
              <w:t xml:space="preserve"> </w:t>
            </w:r>
            <w:r w:rsidR="00DB57F1" w:rsidRPr="00DB57F1">
              <w:rPr>
                <w:sz w:val="20"/>
                <w:szCs w:val="20"/>
              </w:rPr>
              <w:t>Si</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B0532C">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DB57F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B0532C">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DB57F1">
              <w:rPr>
                <w:sz w:val="20"/>
                <w:szCs w:val="20"/>
              </w:rPr>
              <w:t>Si (Anexo 1)</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B0532C">
            <w:pPr>
              <w:spacing w:line="0" w:lineRule="atLeast"/>
              <w:jc w:val="left"/>
              <w:rPr>
                <w:b/>
                <w:sz w:val="20"/>
                <w:szCs w:val="20"/>
              </w:rPr>
            </w:pPr>
            <w:r>
              <w:rPr>
                <w:b/>
                <w:sz w:val="20"/>
                <w:szCs w:val="20"/>
              </w:rPr>
              <w:t>Observaciones:</w:t>
            </w:r>
            <w:r>
              <w:rPr>
                <w:b/>
                <w:color w:val="FF0000"/>
                <w:sz w:val="20"/>
                <w:szCs w:val="20"/>
              </w:rPr>
              <w:t xml:space="preserve"> </w:t>
            </w:r>
            <w:r w:rsidR="00DB57F1" w:rsidRPr="00DB57F1">
              <w:rPr>
                <w:sz w:val="20"/>
                <w:szCs w:val="20"/>
              </w:rPr>
              <w:t>Sin Observaciones</w:t>
            </w:r>
          </w:p>
        </w:tc>
      </w:tr>
    </w:tbl>
    <w:p w:rsidR="00413EC4" w:rsidRDefault="00413EC4">
      <w:pPr>
        <w:jc w:val="left"/>
        <w:rPr>
          <w:rFonts w:cstheme="minorHAnsi"/>
          <w:b/>
          <w:color w:val="FF0000"/>
          <w:sz w:val="14"/>
          <w:szCs w:val="24"/>
        </w:rPr>
      </w:pPr>
    </w:p>
    <w:p w:rsidR="00DB57F1" w:rsidRPr="0025129B" w:rsidRDefault="00DB57F1" w:rsidP="00DB57F1">
      <w:pPr>
        <w:pStyle w:val="Ttulo3"/>
        <w:rPr>
          <w:sz w:val="24"/>
          <w:szCs w:val="24"/>
        </w:rPr>
      </w:pPr>
      <w:bookmarkStart w:id="94" w:name="_Toc440033245"/>
      <w:r>
        <w:t>Segundo</w:t>
      </w:r>
      <w:r w:rsidRPr="0025129B">
        <w:t xml:space="preserve"> día de inspección</w:t>
      </w:r>
      <w:bookmarkEnd w:id="94"/>
      <w:r>
        <w:t xml:space="preserve"> </w:t>
      </w:r>
    </w:p>
    <w:p w:rsidR="00DB57F1" w:rsidRPr="0025129B" w:rsidRDefault="00DB57F1" w:rsidP="00DB57F1">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B57F1" w:rsidRPr="0025129B" w:rsidTr="00092376">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B57F1" w:rsidRPr="0025129B" w:rsidRDefault="00DB57F1" w:rsidP="00092376">
            <w:pPr>
              <w:rPr>
                <w:sz w:val="20"/>
                <w:szCs w:val="20"/>
              </w:rPr>
            </w:pPr>
            <w:r w:rsidRPr="0025129B">
              <w:rPr>
                <w:b/>
                <w:sz w:val="20"/>
                <w:szCs w:val="20"/>
              </w:rPr>
              <w:t>F</w:t>
            </w:r>
            <w:r>
              <w:rPr>
                <w:b/>
                <w:sz w:val="20"/>
                <w:szCs w:val="20"/>
              </w:rPr>
              <w:t>echa</w:t>
            </w:r>
            <w:r w:rsidRPr="0025129B">
              <w:rPr>
                <w:b/>
                <w:sz w:val="20"/>
                <w:szCs w:val="20"/>
              </w:rPr>
              <w:t xml:space="preserve"> de realización: </w:t>
            </w:r>
          </w:p>
          <w:p w:rsidR="00DB57F1" w:rsidRPr="0025129B" w:rsidRDefault="0099799D" w:rsidP="0099799D">
            <w:pPr>
              <w:rPr>
                <w:sz w:val="20"/>
                <w:szCs w:val="20"/>
              </w:rPr>
            </w:pPr>
            <w:r>
              <w:rPr>
                <w:sz w:val="20"/>
                <w:szCs w:val="20"/>
              </w:rPr>
              <w:t xml:space="preserve">30 </w:t>
            </w:r>
            <w:r w:rsidR="00A3082F">
              <w:rPr>
                <w:sz w:val="20"/>
                <w:szCs w:val="20"/>
              </w:rPr>
              <w:t xml:space="preserve">de </w:t>
            </w:r>
            <w:r>
              <w:rPr>
                <w:sz w:val="20"/>
                <w:szCs w:val="20"/>
              </w:rPr>
              <w:t xml:space="preserve">junio </w:t>
            </w:r>
            <w:r w:rsidR="00A3082F">
              <w:rPr>
                <w:sz w:val="20"/>
                <w:szCs w:val="20"/>
              </w:rPr>
              <w:t>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DB57F1" w:rsidRPr="0025129B" w:rsidRDefault="00DB57F1" w:rsidP="00092376">
            <w:pPr>
              <w:rPr>
                <w:b/>
                <w:sz w:val="20"/>
                <w:szCs w:val="20"/>
              </w:rPr>
            </w:pPr>
            <w:r>
              <w:rPr>
                <w:b/>
                <w:sz w:val="20"/>
                <w:szCs w:val="20"/>
              </w:rPr>
              <w:t>Hora de i</w:t>
            </w:r>
            <w:r w:rsidRPr="0025129B">
              <w:rPr>
                <w:b/>
                <w:sz w:val="20"/>
                <w:szCs w:val="20"/>
              </w:rPr>
              <w:t>nicio:</w:t>
            </w:r>
          </w:p>
          <w:p w:rsidR="00DB57F1" w:rsidRPr="0025129B" w:rsidRDefault="0099799D" w:rsidP="0099799D">
            <w:pPr>
              <w:rPr>
                <w:sz w:val="20"/>
                <w:szCs w:val="20"/>
              </w:rPr>
            </w:pPr>
            <w:r>
              <w:rPr>
                <w:sz w:val="20"/>
                <w:szCs w:val="20"/>
              </w:rPr>
              <w:t>1</w:t>
            </w:r>
            <w:r w:rsidR="00A3082F">
              <w:rPr>
                <w:sz w:val="20"/>
                <w:szCs w:val="20"/>
              </w:rPr>
              <w:t>0:</w:t>
            </w:r>
            <w:r>
              <w:rPr>
                <w:sz w:val="20"/>
                <w:szCs w:val="20"/>
              </w:rPr>
              <w:t>3</w:t>
            </w:r>
            <w:r w:rsidR="00A3082F">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B57F1" w:rsidRPr="0025129B" w:rsidRDefault="00DB57F1" w:rsidP="00092376">
            <w:pPr>
              <w:rPr>
                <w:b/>
                <w:sz w:val="20"/>
                <w:szCs w:val="20"/>
              </w:rPr>
            </w:pPr>
            <w:r>
              <w:rPr>
                <w:b/>
                <w:sz w:val="20"/>
                <w:szCs w:val="20"/>
              </w:rPr>
              <w:t>Hora</w:t>
            </w:r>
            <w:r w:rsidRPr="0025129B">
              <w:rPr>
                <w:b/>
                <w:sz w:val="20"/>
                <w:szCs w:val="20"/>
              </w:rPr>
              <w:t xml:space="preserve"> de finalización:</w:t>
            </w:r>
          </w:p>
          <w:p w:rsidR="00DB57F1" w:rsidRPr="0025129B" w:rsidRDefault="00A3082F" w:rsidP="0099799D">
            <w:pPr>
              <w:rPr>
                <w:sz w:val="20"/>
                <w:szCs w:val="20"/>
                <w:lang w:val="es-ES" w:eastAsia="es-ES"/>
              </w:rPr>
            </w:pPr>
            <w:r>
              <w:rPr>
                <w:sz w:val="20"/>
                <w:szCs w:val="20"/>
                <w:lang w:val="es-ES" w:eastAsia="es-ES"/>
              </w:rPr>
              <w:t>1</w:t>
            </w:r>
            <w:r w:rsidR="0099799D">
              <w:rPr>
                <w:sz w:val="20"/>
                <w:szCs w:val="20"/>
                <w:lang w:val="es-ES" w:eastAsia="es-ES"/>
              </w:rPr>
              <w:t>8</w:t>
            </w:r>
            <w:r>
              <w:rPr>
                <w:sz w:val="20"/>
                <w:szCs w:val="20"/>
                <w:lang w:val="es-ES" w:eastAsia="es-ES"/>
              </w:rPr>
              <w:t>:</w:t>
            </w:r>
            <w:r w:rsidR="0099799D">
              <w:rPr>
                <w:sz w:val="20"/>
                <w:szCs w:val="20"/>
                <w:lang w:val="es-ES" w:eastAsia="es-ES"/>
              </w:rPr>
              <w:t>4</w:t>
            </w:r>
            <w:r>
              <w:rPr>
                <w:sz w:val="20"/>
                <w:szCs w:val="20"/>
                <w:lang w:val="es-ES" w:eastAsia="es-ES"/>
              </w:rPr>
              <w:t>0</w:t>
            </w:r>
          </w:p>
        </w:tc>
      </w:tr>
      <w:tr w:rsidR="00A3082F" w:rsidRPr="0025129B" w:rsidTr="00092376">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3082F" w:rsidRDefault="00A3082F" w:rsidP="00A3082F">
            <w:pPr>
              <w:rPr>
                <w:b/>
                <w:sz w:val="20"/>
                <w:szCs w:val="20"/>
              </w:rPr>
            </w:pPr>
            <w:r w:rsidRPr="0025129B">
              <w:rPr>
                <w:b/>
                <w:sz w:val="20"/>
                <w:szCs w:val="20"/>
              </w:rPr>
              <w:t>Fiscalizador encargado de la actividad:</w:t>
            </w:r>
          </w:p>
          <w:p w:rsidR="00A3082F" w:rsidRPr="0025129B" w:rsidRDefault="0099799D" w:rsidP="00A3082F">
            <w:pPr>
              <w:rPr>
                <w:sz w:val="20"/>
                <w:szCs w:val="20"/>
              </w:rPr>
            </w:pPr>
            <w:r>
              <w:rPr>
                <w:sz w:val="20"/>
                <w:szCs w:val="20"/>
              </w:rPr>
              <w:t>Juana Salvatierra Quezada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3082F" w:rsidRPr="0025129B" w:rsidRDefault="00A3082F" w:rsidP="00A3082F">
            <w:pPr>
              <w:rPr>
                <w:sz w:val="20"/>
                <w:szCs w:val="20"/>
              </w:rPr>
            </w:pPr>
            <w:r w:rsidRPr="0025129B">
              <w:rPr>
                <w:b/>
                <w:sz w:val="20"/>
                <w:szCs w:val="20"/>
              </w:rPr>
              <w:t>Órgano:</w:t>
            </w:r>
          </w:p>
          <w:p w:rsidR="00A3082F" w:rsidRPr="0025129B" w:rsidRDefault="00A3082F" w:rsidP="0099799D">
            <w:pPr>
              <w:rPr>
                <w:rFonts w:eastAsia="Times New Roman"/>
                <w:sz w:val="20"/>
                <w:szCs w:val="20"/>
              </w:rPr>
            </w:pPr>
            <w:r>
              <w:rPr>
                <w:rFonts w:eastAsia="Times New Roman"/>
                <w:sz w:val="20"/>
                <w:szCs w:val="20"/>
              </w:rPr>
              <w:t>S</w:t>
            </w:r>
            <w:r w:rsidR="0099799D">
              <w:rPr>
                <w:rFonts w:eastAsia="Times New Roman"/>
                <w:sz w:val="20"/>
                <w:szCs w:val="20"/>
              </w:rPr>
              <w:t>EREMI DE SALUD</w:t>
            </w:r>
          </w:p>
        </w:tc>
      </w:tr>
      <w:tr w:rsidR="00A3082F" w:rsidRPr="0025129B" w:rsidTr="00092376">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3082F" w:rsidRPr="0025129B" w:rsidRDefault="00A3082F" w:rsidP="00A3082F">
            <w:pPr>
              <w:rPr>
                <w:sz w:val="20"/>
                <w:szCs w:val="20"/>
              </w:rPr>
            </w:pPr>
            <w:r w:rsidRPr="0025129B">
              <w:rPr>
                <w:b/>
                <w:sz w:val="20"/>
                <w:szCs w:val="20"/>
              </w:rPr>
              <w:lastRenderedPageBreak/>
              <w:t>Fiscalizadores participantes:</w:t>
            </w:r>
          </w:p>
          <w:p w:rsidR="0099799D" w:rsidRDefault="0099799D" w:rsidP="0099799D">
            <w:pPr>
              <w:rPr>
                <w:sz w:val="20"/>
                <w:szCs w:val="20"/>
              </w:rPr>
            </w:pPr>
            <w:r>
              <w:rPr>
                <w:sz w:val="20"/>
                <w:szCs w:val="20"/>
              </w:rPr>
              <w:t>Rodrigo Castro Jaramillo</w:t>
            </w:r>
          </w:p>
          <w:p w:rsidR="0099799D" w:rsidRDefault="0099799D" w:rsidP="0099799D">
            <w:pPr>
              <w:rPr>
                <w:sz w:val="20"/>
                <w:szCs w:val="20"/>
              </w:rPr>
            </w:pPr>
            <w:r>
              <w:rPr>
                <w:sz w:val="20"/>
                <w:szCs w:val="20"/>
              </w:rPr>
              <w:t>Alvaro Covarrubias Encina</w:t>
            </w:r>
          </w:p>
          <w:p w:rsidR="00A3082F" w:rsidRDefault="0099799D" w:rsidP="00A3082F">
            <w:pPr>
              <w:rPr>
                <w:sz w:val="20"/>
                <w:szCs w:val="20"/>
              </w:rPr>
            </w:pPr>
            <w:r>
              <w:rPr>
                <w:sz w:val="20"/>
                <w:szCs w:val="20"/>
              </w:rPr>
              <w:t>Cristián Ortiz Páez</w:t>
            </w:r>
          </w:p>
          <w:p w:rsidR="00A3082F" w:rsidRPr="0025129B" w:rsidRDefault="00A3082F" w:rsidP="00A3082F">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3082F" w:rsidRPr="0025129B" w:rsidRDefault="00A3082F" w:rsidP="00A3082F">
            <w:pPr>
              <w:rPr>
                <w:sz w:val="20"/>
                <w:szCs w:val="20"/>
              </w:rPr>
            </w:pPr>
            <w:r w:rsidRPr="0025129B">
              <w:rPr>
                <w:b/>
                <w:sz w:val="20"/>
                <w:szCs w:val="20"/>
              </w:rPr>
              <w:t>Órgano(s):</w:t>
            </w:r>
          </w:p>
          <w:p w:rsidR="00A3082F" w:rsidRDefault="0099799D" w:rsidP="00A3082F">
            <w:pPr>
              <w:rPr>
                <w:rFonts w:eastAsia="Times New Roman"/>
                <w:sz w:val="20"/>
                <w:szCs w:val="20"/>
              </w:rPr>
            </w:pPr>
            <w:r>
              <w:rPr>
                <w:rFonts w:eastAsia="Times New Roman"/>
                <w:sz w:val="20"/>
                <w:szCs w:val="20"/>
              </w:rPr>
              <w:t>SEREMI DE SALUD</w:t>
            </w:r>
          </w:p>
          <w:p w:rsidR="0099799D" w:rsidRPr="0099799D" w:rsidRDefault="0099799D" w:rsidP="0099799D">
            <w:pPr>
              <w:rPr>
                <w:rFonts w:eastAsia="Times New Roman"/>
                <w:sz w:val="20"/>
                <w:szCs w:val="20"/>
              </w:rPr>
            </w:pPr>
            <w:r w:rsidRPr="0099799D">
              <w:rPr>
                <w:rFonts w:eastAsia="Times New Roman"/>
                <w:sz w:val="20"/>
                <w:szCs w:val="20"/>
              </w:rPr>
              <w:t>DIRECCIÓN DE VIALIDAD RM</w:t>
            </w:r>
          </w:p>
          <w:p w:rsidR="00A3082F" w:rsidRPr="0025129B" w:rsidRDefault="0099799D" w:rsidP="0099799D">
            <w:pPr>
              <w:rPr>
                <w:rFonts w:eastAsia="Times New Roman"/>
                <w:sz w:val="20"/>
                <w:szCs w:val="20"/>
              </w:rPr>
            </w:pPr>
            <w:r w:rsidRPr="0099799D">
              <w:rPr>
                <w:rFonts w:eastAsia="Times New Roman"/>
                <w:sz w:val="20"/>
                <w:szCs w:val="20"/>
              </w:rPr>
              <w:t>DIRECCIÓN DE VIALIDAD RM</w:t>
            </w:r>
          </w:p>
        </w:tc>
      </w:tr>
      <w:tr w:rsidR="00DB57F1" w:rsidRPr="0025129B" w:rsidTr="0009237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b/>
                <w:sz w:val="20"/>
                <w:szCs w:val="20"/>
              </w:rPr>
            </w:pPr>
            <w:r w:rsidRPr="0025129B">
              <w:rPr>
                <w:b/>
                <w:sz w:val="20"/>
                <w:szCs w:val="20"/>
              </w:rPr>
              <w:t>Existió auxilio de fuerza pública:</w:t>
            </w:r>
            <w:r>
              <w:rPr>
                <w:b/>
                <w:sz w:val="20"/>
                <w:szCs w:val="20"/>
              </w:rPr>
              <w:t xml:space="preserve"> </w:t>
            </w:r>
            <w:r w:rsidRPr="00DB57F1">
              <w:rPr>
                <w:sz w:val="20"/>
                <w:szCs w:val="20"/>
              </w:rPr>
              <w:t>No</w:t>
            </w:r>
          </w:p>
        </w:tc>
      </w:tr>
      <w:tr w:rsidR="00DB57F1" w:rsidRPr="0025129B" w:rsidTr="0009237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DB57F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b/>
                <w:sz w:val="20"/>
                <w:szCs w:val="20"/>
              </w:rPr>
            </w:pPr>
            <w:r w:rsidRPr="0025129B">
              <w:rPr>
                <w:b/>
                <w:sz w:val="20"/>
                <w:szCs w:val="20"/>
              </w:rPr>
              <w:t>Existió trato respetuoso y deferente:</w:t>
            </w:r>
            <w:r>
              <w:rPr>
                <w:b/>
                <w:sz w:val="20"/>
                <w:szCs w:val="20"/>
              </w:rPr>
              <w:t xml:space="preserve"> </w:t>
            </w:r>
            <w:r w:rsidRPr="00DB57F1">
              <w:rPr>
                <w:sz w:val="20"/>
                <w:szCs w:val="20"/>
              </w:rPr>
              <w:t>Si</w:t>
            </w:r>
          </w:p>
        </w:tc>
      </w:tr>
      <w:tr w:rsidR="00DB57F1" w:rsidRPr="0025129B" w:rsidTr="0009237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Si (Anexo 1)</w:t>
            </w:r>
          </w:p>
        </w:tc>
      </w:tr>
      <w:tr w:rsidR="00DB57F1" w:rsidRPr="0025129B" w:rsidTr="0009237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Pr>
                <w:b/>
                <w:sz w:val="20"/>
                <w:szCs w:val="20"/>
              </w:rPr>
              <w:t>Observaciones:</w:t>
            </w:r>
            <w:r>
              <w:rPr>
                <w:b/>
                <w:color w:val="FF0000"/>
                <w:sz w:val="20"/>
                <w:szCs w:val="20"/>
              </w:rPr>
              <w:t xml:space="preserve"> </w:t>
            </w:r>
            <w:r w:rsidRPr="00DB57F1">
              <w:rPr>
                <w:sz w:val="20"/>
                <w:szCs w:val="20"/>
              </w:rPr>
              <w:t>Sin Observaciones</w:t>
            </w:r>
          </w:p>
        </w:tc>
      </w:tr>
    </w:tbl>
    <w:p w:rsidR="00DB57F1" w:rsidRDefault="00DB57F1">
      <w:pPr>
        <w:jc w:val="left"/>
        <w:rPr>
          <w:rFonts w:cstheme="minorHAnsi"/>
          <w:b/>
          <w:color w:val="FF0000"/>
          <w:sz w:val="14"/>
          <w:szCs w:val="24"/>
        </w:rPr>
      </w:pPr>
    </w:p>
    <w:p w:rsidR="00DB57F1" w:rsidRPr="0025129B" w:rsidRDefault="00DB57F1" w:rsidP="00DB57F1">
      <w:pPr>
        <w:pStyle w:val="Ttulo3"/>
        <w:rPr>
          <w:sz w:val="24"/>
          <w:szCs w:val="24"/>
        </w:rPr>
      </w:pPr>
      <w:bookmarkStart w:id="95" w:name="_Toc440033246"/>
      <w:r>
        <w:t>Tercer</w:t>
      </w:r>
      <w:r w:rsidRPr="0025129B">
        <w:t xml:space="preserve"> día de inspección</w:t>
      </w:r>
      <w:bookmarkEnd w:id="95"/>
      <w:r>
        <w:t xml:space="preserve"> </w:t>
      </w:r>
    </w:p>
    <w:p w:rsidR="00DB57F1" w:rsidRPr="0025129B" w:rsidRDefault="00DB57F1" w:rsidP="00DB57F1">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B57F1" w:rsidRPr="0025129B" w:rsidTr="00092376">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B57F1" w:rsidRPr="0025129B" w:rsidRDefault="00DB57F1" w:rsidP="00092376">
            <w:pPr>
              <w:rPr>
                <w:sz w:val="20"/>
                <w:szCs w:val="20"/>
              </w:rPr>
            </w:pPr>
            <w:r w:rsidRPr="0025129B">
              <w:rPr>
                <w:b/>
                <w:sz w:val="20"/>
                <w:szCs w:val="20"/>
              </w:rPr>
              <w:t>F</w:t>
            </w:r>
            <w:r>
              <w:rPr>
                <w:b/>
                <w:sz w:val="20"/>
                <w:szCs w:val="20"/>
              </w:rPr>
              <w:t>echa</w:t>
            </w:r>
            <w:r w:rsidRPr="0025129B">
              <w:rPr>
                <w:b/>
                <w:sz w:val="20"/>
                <w:szCs w:val="20"/>
              </w:rPr>
              <w:t xml:space="preserve"> de realización: </w:t>
            </w:r>
          </w:p>
          <w:p w:rsidR="00DB57F1" w:rsidRPr="0025129B" w:rsidRDefault="0099799D" w:rsidP="0099799D">
            <w:pPr>
              <w:rPr>
                <w:sz w:val="20"/>
                <w:szCs w:val="20"/>
              </w:rPr>
            </w:pPr>
            <w:r>
              <w:rPr>
                <w:sz w:val="20"/>
                <w:szCs w:val="20"/>
              </w:rPr>
              <w:t>02 d</w:t>
            </w:r>
            <w:r w:rsidR="00A3082F">
              <w:rPr>
                <w:sz w:val="20"/>
                <w:szCs w:val="20"/>
              </w:rPr>
              <w:t xml:space="preserve">e </w:t>
            </w:r>
            <w:r>
              <w:rPr>
                <w:sz w:val="20"/>
                <w:szCs w:val="20"/>
              </w:rPr>
              <w:t xml:space="preserve">julio </w:t>
            </w:r>
            <w:r w:rsidR="00A3082F">
              <w:rPr>
                <w:sz w:val="20"/>
                <w:szCs w:val="20"/>
              </w:rPr>
              <w:t>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DB57F1" w:rsidRPr="0025129B" w:rsidRDefault="00DB57F1" w:rsidP="00092376">
            <w:pPr>
              <w:rPr>
                <w:b/>
                <w:sz w:val="20"/>
                <w:szCs w:val="20"/>
              </w:rPr>
            </w:pPr>
            <w:r>
              <w:rPr>
                <w:b/>
                <w:sz w:val="20"/>
                <w:szCs w:val="20"/>
              </w:rPr>
              <w:t>Hora de i</w:t>
            </w:r>
            <w:r w:rsidRPr="0025129B">
              <w:rPr>
                <w:b/>
                <w:sz w:val="20"/>
                <w:szCs w:val="20"/>
              </w:rPr>
              <w:t>nicio:</w:t>
            </w:r>
          </w:p>
          <w:p w:rsidR="00DB57F1" w:rsidRPr="0025129B" w:rsidRDefault="00A3082F" w:rsidP="0099799D">
            <w:pPr>
              <w:rPr>
                <w:sz w:val="20"/>
                <w:szCs w:val="20"/>
              </w:rPr>
            </w:pPr>
            <w:r>
              <w:rPr>
                <w:sz w:val="20"/>
                <w:szCs w:val="20"/>
              </w:rPr>
              <w:t>1</w:t>
            </w:r>
            <w:r w:rsidR="0099799D">
              <w:rPr>
                <w:sz w:val="20"/>
                <w:szCs w:val="20"/>
              </w:rPr>
              <w:t>0</w:t>
            </w:r>
            <w:r>
              <w:rPr>
                <w:sz w:val="20"/>
                <w:szCs w:val="20"/>
              </w:rPr>
              <w:t>:</w:t>
            </w:r>
            <w:r w:rsidR="0099799D">
              <w:rPr>
                <w:sz w:val="20"/>
                <w:szCs w:val="20"/>
              </w:rPr>
              <w:t>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B57F1" w:rsidRPr="0025129B" w:rsidRDefault="00DB57F1" w:rsidP="00092376">
            <w:pPr>
              <w:rPr>
                <w:b/>
                <w:sz w:val="20"/>
                <w:szCs w:val="20"/>
              </w:rPr>
            </w:pPr>
            <w:r>
              <w:rPr>
                <w:b/>
                <w:sz w:val="20"/>
                <w:szCs w:val="20"/>
              </w:rPr>
              <w:t>Hora</w:t>
            </w:r>
            <w:r w:rsidRPr="0025129B">
              <w:rPr>
                <w:b/>
                <w:sz w:val="20"/>
                <w:szCs w:val="20"/>
              </w:rPr>
              <w:t xml:space="preserve"> de finalización:</w:t>
            </w:r>
          </w:p>
          <w:p w:rsidR="00DB57F1" w:rsidRPr="0025129B" w:rsidRDefault="00A3082F" w:rsidP="0099799D">
            <w:pPr>
              <w:rPr>
                <w:sz w:val="20"/>
                <w:szCs w:val="20"/>
                <w:lang w:val="es-ES" w:eastAsia="es-ES"/>
              </w:rPr>
            </w:pPr>
            <w:r>
              <w:rPr>
                <w:sz w:val="20"/>
                <w:szCs w:val="20"/>
                <w:lang w:val="es-ES" w:eastAsia="es-ES"/>
              </w:rPr>
              <w:t>1</w:t>
            </w:r>
            <w:r w:rsidR="0099799D">
              <w:rPr>
                <w:sz w:val="20"/>
                <w:szCs w:val="20"/>
                <w:lang w:val="es-ES" w:eastAsia="es-ES"/>
              </w:rPr>
              <w:t>6</w:t>
            </w:r>
            <w:r>
              <w:rPr>
                <w:sz w:val="20"/>
                <w:szCs w:val="20"/>
                <w:lang w:val="es-ES" w:eastAsia="es-ES"/>
              </w:rPr>
              <w:t>:</w:t>
            </w:r>
            <w:r w:rsidR="0099799D">
              <w:rPr>
                <w:sz w:val="20"/>
                <w:szCs w:val="20"/>
                <w:lang w:val="es-ES" w:eastAsia="es-ES"/>
              </w:rPr>
              <w:t>4</w:t>
            </w:r>
            <w:r>
              <w:rPr>
                <w:sz w:val="20"/>
                <w:szCs w:val="20"/>
                <w:lang w:val="es-ES" w:eastAsia="es-ES"/>
              </w:rPr>
              <w:t>0</w:t>
            </w:r>
          </w:p>
        </w:tc>
      </w:tr>
      <w:tr w:rsidR="00DB57F1" w:rsidRPr="0025129B" w:rsidTr="00092376">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B57F1" w:rsidRPr="0025129B" w:rsidRDefault="00DB57F1" w:rsidP="00092376">
            <w:pPr>
              <w:rPr>
                <w:sz w:val="20"/>
                <w:szCs w:val="20"/>
              </w:rPr>
            </w:pPr>
            <w:r w:rsidRPr="0025129B">
              <w:rPr>
                <w:b/>
                <w:sz w:val="20"/>
                <w:szCs w:val="20"/>
              </w:rPr>
              <w:t>Fiscalizador encargado de la actividad:</w:t>
            </w:r>
          </w:p>
          <w:p w:rsidR="00DB57F1" w:rsidRPr="0025129B" w:rsidRDefault="00003606" w:rsidP="00092376">
            <w:pPr>
              <w:rPr>
                <w:sz w:val="20"/>
                <w:szCs w:val="20"/>
              </w:rPr>
            </w:pPr>
            <w:r>
              <w:rPr>
                <w:sz w:val="20"/>
                <w:szCs w:val="20"/>
              </w:rPr>
              <w:t>Víctor Pavez Rosell</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B57F1" w:rsidRPr="0025129B" w:rsidRDefault="00DB57F1" w:rsidP="00092376">
            <w:pPr>
              <w:rPr>
                <w:sz w:val="20"/>
                <w:szCs w:val="20"/>
              </w:rPr>
            </w:pPr>
            <w:r w:rsidRPr="0025129B">
              <w:rPr>
                <w:b/>
                <w:sz w:val="20"/>
                <w:szCs w:val="20"/>
              </w:rPr>
              <w:t>Órgano:</w:t>
            </w:r>
          </w:p>
          <w:p w:rsidR="00DB57F1" w:rsidRPr="0025129B" w:rsidRDefault="00A3082F" w:rsidP="00092376">
            <w:pPr>
              <w:rPr>
                <w:rFonts w:eastAsia="Times New Roman"/>
                <w:sz w:val="20"/>
                <w:szCs w:val="20"/>
              </w:rPr>
            </w:pPr>
            <w:r>
              <w:rPr>
                <w:rFonts w:eastAsia="Times New Roman"/>
                <w:sz w:val="20"/>
                <w:szCs w:val="20"/>
              </w:rPr>
              <w:t>CONAF RM</w:t>
            </w:r>
          </w:p>
        </w:tc>
      </w:tr>
      <w:tr w:rsidR="00DB57F1" w:rsidRPr="0025129B" w:rsidTr="00092376">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B57F1" w:rsidRPr="0025129B" w:rsidRDefault="00DB57F1" w:rsidP="00092376">
            <w:pPr>
              <w:rPr>
                <w:sz w:val="20"/>
                <w:szCs w:val="20"/>
              </w:rPr>
            </w:pPr>
            <w:r w:rsidRPr="0025129B">
              <w:rPr>
                <w:b/>
                <w:sz w:val="20"/>
                <w:szCs w:val="20"/>
              </w:rPr>
              <w:t>Fiscalizadores participantes:</w:t>
            </w:r>
          </w:p>
          <w:p w:rsidR="00DB57F1" w:rsidRPr="0025129B" w:rsidRDefault="00003606" w:rsidP="00092376">
            <w:pPr>
              <w:rPr>
                <w:sz w:val="20"/>
                <w:szCs w:val="20"/>
              </w:rPr>
            </w:pPr>
            <w:r>
              <w:rPr>
                <w:sz w:val="20"/>
                <w:szCs w:val="20"/>
              </w:rPr>
              <w:t>Ignacio Silva Muñoz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B57F1" w:rsidRPr="0025129B" w:rsidRDefault="00DB57F1" w:rsidP="00092376">
            <w:pPr>
              <w:rPr>
                <w:sz w:val="20"/>
                <w:szCs w:val="20"/>
              </w:rPr>
            </w:pPr>
            <w:r w:rsidRPr="0025129B">
              <w:rPr>
                <w:b/>
                <w:sz w:val="20"/>
                <w:szCs w:val="20"/>
              </w:rPr>
              <w:t>Órgano(s):</w:t>
            </w:r>
          </w:p>
          <w:p w:rsidR="00DB57F1" w:rsidRPr="0025129B" w:rsidRDefault="00A3082F" w:rsidP="00092376">
            <w:pPr>
              <w:rPr>
                <w:rFonts w:eastAsia="Times New Roman"/>
                <w:sz w:val="20"/>
                <w:szCs w:val="20"/>
              </w:rPr>
            </w:pPr>
            <w:r>
              <w:rPr>
                <w:rFonts w:eastAsia="Times New Roman"/>
                <w:sz w:val="20"/>
                <w:szCs w:val="20"/>
              </w:rPr>
              <w:t>CONAF RM</w:t>
            </w:r>
          </w:p>
        </w:tc>
      </w:tr>
      <w:tr w:rsidR="00DB57F1" w:rsidRPr="0025129B" w:rsidTr="0009237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b/>
                <w:sz w:val="20"/>
                <w:szCs w:val="20"/>
              </w:rPr>
            </w:pPr>
            <w:r w:rsidRPr="0025129B">
              <w:rPr>
                <w:b/>
                <w:sz w:val="20"/>
                <w:szCs w:val="20"/>
              </w:rPr>
              <w:t>Existió auxilio de fuerza pública:</w:t>
            </w:r>
            <w:r>
              <w:rPr>
                <w:b/>
                <w:sz w:val="20"/>
                <w:szCs w:val="20"/>
              </w:rPr>
              <w:t xml:space="preserve"> </w:t>
            </w:r>
            <w:r w:rsidRPr="00DB57F1">
              <w:rPr>
                <w:sz w:val="20"/>
                <w:szCs w:val="20"/>
              </w:rPr>
              <w:t>No</w:t>
            </w:r>
          </w:p>
        </w:tc>
      </w:tr>
      <w:tr w:rsidR="00DB57F1" w:rsidRPr="0025129B" w:rsidTr="0009237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DB57F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b/>
                <w:sz w:val="20"/>
                <w:szCs w:val="20"/>
              </w:rPr>
            </w:pPr>
            <w:r w:rsidRPr="0025129B">
              <w:rPr>
                <w:b/>
                <w:sz w:val="20"/>
                <w:szCs w:val="20"/>
              </w:rPr>
              <w:t>Existió trato respetuoso y deferente:</w:t>
            </w:r>
            <w:r>
              <w:rPr>
                <w:b/>
                <w:sz w:val="20"/>
                <w:szCs w:val="20"/>
              </w:rPr>
              <w:t xml:space="preserve"> </w:t>
            </w:r>
            <w:r w:rsidRPr="00DB57F1">
              <w:rPr>
                <w:sz w:val="20"/>
                <w:szCs w:val="20"/>
              </w:rPr>
              <w:t>Si</w:t>
            </w:r>
          </w:p>
        </w:tc>
      </w:tr>
      <w:tr w:rsidR="00DB57F1" w:rsidRPr="0025129B" w:rsidTr="0009237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Si (Anexo 1)</w:t>
            </w:r>
          </w:p>
        </w:tc>
      </w:tr>
      <w:tr w:rsidR="00DB57F1" w:rsidRPr="0025129B" w:rsidTr="0009237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Pr>
                <w:b/>
                <w:sz w:val="20"/>
                <w:szCs w:val="20"/>
              </w:rPr>
              <w:t>Observaciones:</w:t>
            </w:r>
            <w:r>
              <w:rPr>
                <w:b/>
                <w:color w:val="FF0000"/>
                <w:sz w:val="20"/>
                <w:szCs w:val="20"/>
              </w:rPr>
              <w:t xml:space="preserve"> </w:t>
            </w:r>
            <w:r w:rsidRPr="00DB57F1">
              <w:rPr>
                <w:sz w:val="20"/>
                <w:szCs w:val="20"/>
              </w:rPr>
              <w:t>Sin Observaciones</w:t>
            </w:r>
          </w:p>
        </w:tc>
      </w:tr>
    </w:tbl>
    <w:p w:rsidR="00DB57F1" w:rsidRDefault="00DB57F1">
      <w:pPr>
        <w:jc w:val="left"/>
        <w:rPr>
          <w:rFonts w:cstheme="minorHAnsi"/>
          <w:b/>
          <w:color w:val="FF0000"/>
          <w:sz w:val="14"/>
          <w:szCs w:val="24"/>
        </w:rPr>
      </w:pPr>
    </w:p>
    <w:p w:rsidR="00DB57F1" w:rsidRPr="0025129B" w:rsidRDefault="00DB57F1">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96" w:name="_Toc432517671"/>
      <w:bookmarkStart w:id="97" w:name="_Toc440033247"/>
      <w:bookmarkStart w:id="98" w:name="_Toc390184274"/>
      <w:bookmarkStart w:id="99" w:name="_Toc390360005"/>
      <w:bookmarkStart w:id="100" w:name="_Toc390777026"/>
      <w:bookmarkStart w:id="101" w:name="_Toc352840390"/>
      <w:bookmarkStart w:id="102" w:name="_Toc352841450"/>
      <w:bookmarkStart w:id="103" w:name="_Toc353998117"/>
      <w:bookmarkStart w:id="104" w:name="_Toc353998190"/>
      <w:bookmarkStart w:id="105" w:name="_Toc382383541"/>
      <w:bookmarkStart w:id="106" w:name="_Toc382472363"/>
      <w:r>
        <w:lastRenderedPageBreak/>
        <w:t>Esquema de r</w:t>
      </w:r>
      <w:r w:rsidR="000D607C" w:rsidRPr="000D607C">
        <w:t>ecorrido</w:t>
      </w:r>
      <w:bookmarkEnd w:id="96"/>
      <w:bookmarkEnd w:id="97"/>
      <w:r w:rsidR="000D607C">
        <w:t xml:space="preserve"> </w:t>
      </w:r>
      <w:bookmarkEnd w:id="98"/>
      <w:bookmarkEnd w:id="99"/>
      <w:bookmarkEnd w:id="100"/>
    </w:p>
    <w:p w:rsidR="000D607C" w:rsidRPr="009E1D64" w:rsidRDefault="000D607C" w:rsidP="000D607C">
      <w:pPr>
        <w:rPr>
          <w:sz w:val="16"/>
          <w:szCs w:val="16"/>
        </w:rPr>
      </w:pPr>
    </w:p>
    <w:tbl>
      <w:tblPr>
        <w:tblStyle w:val="Tablaconcuadrcula"/>
        <w:tblW w:w="0" w:type="auto"/>
        <w:tblLook w:val="04A0" w:firstRow="1" w:lastRow="0" w:firstColumn="1" w:lastColumn="0" w:noHBand="0" w:noVBand="1"/>
      </w:tblPr>
      <w:tblGrid>
        <w:gridCol w:w="9962"/>
      </w:tblGrid>
      <w:tr w:rsidR="009E1D64" w:rsidTr="009E1D64">
        <w:tc>
          <w:tcPr>
            <w:tcW w:w="9962" w:type="dxa"/>
            <w:vAlign w:val="center"/>
          </w:tcPr>
          <w:p w:rsidR="009E1D64" w:rsidRDefault="009E1D64" w:rsidP="009E1D64">
            <w:pPr>
              <w:jc w:val="center"/>
              <w:rPr>
                <w:noProof/>
                <w:lang w:eastAsia="es-CL"/>
              </w:rPr>
            </w:pPr>
          </w:p>
          <w:p w:rsidR="009E1D64" w:rsidRDefault="00093120" w:rsidP="009E1D64">
            <w:pPr>
              <w:jc w:val="center"/>
              <w:rPr>
                <w:noProof/>
                <w:lang w:eastAsia="es-CL"/>
              </w:rPr>
            </w:pPr>
            <w:r>
              <w:rPr>
                <w:noProof/>
                <w:lang w:eastAsia="es-CL"/>
              </w:rPr>
              <mc:AlternateContent>
                <mc:Choice Requires="wps">
                  <w:drawing>
                    <wp:anchor distT="0" distB="0" distL="114300" distR="114300" simplePos="0" relativeHeight="251670528" behindDoc="0" locked="0" layoutInCell="1" allowOverlap="1" wp14:anchorId="77882978" wp14:editId="3DABE2BF">
                      <wp:simplePos x="0" y="0"/>
                      <wp:positionH relativeFrom="column">
                        <wp:posOffset>3657600</wp:posOffset>
                      </wp:positionH>
                      <wp:positionV relativeFrom="paragraph">
                        <wp:posOffset>2786380</wp:posOffset>
                      </wp:positionV>
                      <wp:extent cx="232410" cy="232410"/>
                      <wp:effectExtent l="0" t="0" r="15240" b="15240"/>
                      <wp:wrapNone/>
                      <wp:docPr id="27" name="Cuadro de texto 27"/>
                      <wp:cNvGraphicFramePr/>
                      <a:graphic xmlns:a="http://schemas.openxmlformats.org/drawingml/2006/main">
                        <a:graphicData uri="http://schemas.microsoft.com/office/word/2010/wordprocessingShape">
                          <wps:wsp>
                            <wps:cNvSpPr txBox="1"/>
                            <wps:spPr>
                              <a:xfrm>
                                <a:off x="0" y="0"/>
                                <a:ext cx="232410" cy="2324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E2A46" w:rsidRDefault="004E2A46" w:rsidP="00093120">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882978" id="_x0000_t202" coordsize="21600,21600" o:spt="202" path="m,l,21600r21600,l21600,xe">
                      <v:stroke joinstyle="miter"/>
                      <v:path gradientshapeok="t" o:connecttype="rect"/>
                    </v:shapetype>
                    <v:shape id="Cuadro de texto 27" o:spid="_x0000_s1026" type="#_x0000_t202" style="position:absolute;left:0;text-align:left;margin-left:4in;margin-top:219.4pt;width:18.3pt;height:18.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" fillcolor="white [3201]" strokeweight=".5pt">
                      <v:textbox>
                        <w:txbxContent>
                          <w:p w:rsidR="004E2A46" w:rsidRDefault="004E2A46" w:rsidP="00093120">
                            <w:r>
                              <w:t>7</w:t>
                            </w:r>
                          </w:p>
                        </w:txbxContent>
                      </v:textbox>
                    </v:shape>
                  </w:pict>
                </mc:Fallback>
              </mc:AlternateContent>
            </w:r>
            <w:r>
              <w:rPr>
                <w:noProof/>
                <w:lang w:eastAsia="es-CL"/>
              </w:rPr>
              <mc:AlternateContent>
                <mc:Choice Requires="wps">
                  <w:drawing>
                    <wp:anchor distT="0" distB="0" distL="114300" distR="114300" simplePos="0" relativeHeight="251668480" behindDoc="0" locked="0" layoutInCell="1" allowOverlap="1" wp14:anchorId="58E3910B" wp14:editId="2D40298A">
                      <wp:simplePos x="0" y="0"/>
                      <wp:positionH relativeFrom="column">
                        <wp:posOffset>3648710</wp:posOffset>
                      </wp:positionH>
                      <wp:positionV relativeFrom="paragraph">
                        <wp:posOffset>2303145</wp:posOffset>
                      </wp:positionV>
                      <wp:extent cx="232410" cy="232410"/>
                      <wp:effectExtent l="0" t="0" r="15240" b="15240"/>
                      <wp:wrapNone/>
                      <wp:docPr id="26" name="Cuadro de texto 26"/>
                      <wp:cNvGraphicFramePr/>
                      <a:graphic xmlns:a="http://schemas.openxmlformats.org/drawingml/2006/main">
                        <a:graphicData uri="http://schemas.microsoft.com/office/word/2010/wordprocessingShape">
                          <wps:wsp>
                            <wps:cNvSpPr txBox="1"/>
                            <wps:spPr>
                              <a:xfrm>
                                <a:off x="0" y="0"/>
                                <a:ext cx="232410" cy="2324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E2A46" w:rsidRDefault="004E2A46" w:rsidP="00093120">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3910B" id="Cuadro de texto 26" o:spid="_x0000_s1027" type="#_x0000_t202" style="position:absolute;left:0;text-align:left;margin-left:287.3pt;margin-top:181.35pt;width:18.3pt;height:18.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" fillcolor="white [3201]" strokeweight=".5pt">
                      <v:textbox>
                        <w:txbxContent>
                          <w:p w:rsidR="004E2A46" w:rsidRDefault="004E2A46" w:rsidP="00093120">
                            <w:r>
                              <w:t>6</w:t>
                            </w:r>
                          </w:p>
                        </w:txbxContent>
                      </v:textbox>
                    </v:shape>
                  </w:pict>
                </mc:Fallback>
              </mc:AlternateContent>
            </w:r>
            <w:r>
              <w:rPr>
                <w:noProof/>
                <w:lang w:eastAsia="es-CL"/>
              </w:rPr>
              <mc:AlternateContent>
                <mc:Choice Requires="wps">
                  <w:drawing>
                    <wp:anchor distT="0" distB="0" distL="114300" distR="114300" simplePos="0" relativeHeight="251666432" behindDoc="0" locked="0" layoutInCell="1" allowOverlap="1" wp14:anchorId="03E25340" wp14:editId="1CA06AC3">
                      <wp:simplePos x="0" y="0"/>
                      <wp:positionH relativeFrom="column">
                        <wp:posOffset>2389505</wp:posOffset>
                      </wp:positionH>
                      <wp:positionV relativeFrom="paragraph">
                        <wp:posOffset>3861435</wp:posOffset>
                      </wp:positionV>
                      <wp:extent cx="232410" cy="232410"/>
                      <wp:effectExtent l="0" t="0" r="15240" b="15240"/>
                      <wp:wrapNone/>
                      <wp:docPr id="22" name="Cuadro de texto 22"/>
                      <wp:cNvGraphicFramePr/>
                      <a:graphic xmlns:a="http://schemas.openxmlformats.org/drawingml/2006/main">
                        <a:graphicData uri="http://schemas.microsoft.com/office/word/2010/wordprocessingShape">
                          <wps:wsp>
                            <wps:cNvSpPr txBox="1"/>
                            <wps:spPr>
                              <a:xfrm>
                                <a:off x="0" y="0"/>
                                <a:ext cx="232410" cy="2324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E2A46" w:rsidRDefault="004E2A46" w:rsidP="00093120">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25340" id="Cuadro de texto 22" o:spid="_x0000_s1028" type="#_x0000_t202" style="position:absolute;left:0;text-align:left;margin-left:188.15pt;margin-top:304.05pt;width:18.3pt;height:18.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" fillcolor="white [3201]" strokeweight=".5pt">
                      <v:textbox>
                        <w:txbxContent>
                          <w:p w:rsidR="004E2A46" w:rsidRDefault="004E2A46" w:rsidP="00093120">
                            <w:r>
                              <w:t>3</w:t>
                            </w:r>
                          </w:p>
                        </w:txbxContent>
                      </v:textbox>
                    </v:shape>
                  </w:pict>
                </mc:Fallback>
              </mc:AlternateContent>
            </w:r>
            <w:r>
              <w:rPr>
                <w:noProof/>
                <w:lang w:eastAsia="es-CL"/>
              </w:rPr>
              <mc:AlternateContent>
                <mc:Choice Requires="wps">
                  <w:drawing>
                    <wp:anchor distT="0" distB="0" distL="114300" distR="114300" simplePos="0" relativeHeight="251664384" behindDoc="0" locked="0" layoutInCell="1" allowOverlap="1" wp14:anchorId="6291BA0B" wp14:editId="0B9B2C97">
                      <wp:simplePos x="0" y="0"/>
                      <wp:positionH relativeFrom="column">
                        <wp:posOffset>1176655</wp:posOffset>
                      </wp:positionH>
                      <wp:positionV relativeFrom="paragraph">
                        <wp:posOffset>2681605</wp:posOffset>
                      </wp:positionV>
                      <wp:extent cx="232410" cy="232410"/>
                      <wp:effectExtent l="0" t="0" r="15240" b="15240"/>
                      <wp:wrapNone/>
                      <wp:docPr id="16" name="Cuadro de texto 16"/>
                      <wp:cNvGraphicFramePr/>
                      <a:graphic xmlns:a="http://schemas.openxmlformats.org/drawingml/2006/main">
                        <a:graphicData uri="http://schemas.microsoft.com/office/word/2010/wordprocessingShape">
                          <wps:wsp>
                            <wps:cNvSpPr txBox="1"/>
                            <wps:spPr>
                              <a:xfrm>
                                <a:off x="0" y="0"/>
                                <a:ext cx="232410" cy="2324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E2A46" w:rsidRDefault="004E2A46" w:rsidP="00093120">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1BA0B" id="Cuadro de texto 16" o:spid="_x0000_s1029" type="#_x0000_t202" style="position:absolute;left:0;text-align:left;margin-left:92.65pt;margin-top:211.15pt;width:18.3pt;height:18.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" fillcolor="white [3201]" strokeweight=".5pt">
                      <v:textbox>
                        <w:txbxContent>
                          <w:p w:rsidR="004E2A46" w:rsidRDefault="004E2A46" w:rsidP="00093120">
                            <w:r>
                              <w:t>2</w:t>
                            </w:r>
                          </w:p>
                        </w:txbxContent>
                      </v:textbox>
                    </v:shape>
                  </w:pict>
                </mc:Fallback>
              </mc:AlternateContent>
            </w:r>
            <w:r w:rsidR="00BA6FB8">
              <w:rPr>
                <w:noProof/>
                <w:lang w:eastAsia="es-CL"/>
              </w:rPr>
              <mc:AlternateContent>
                <mc:Choice Requires="wps">
                  <w:drawing>
                    <wp:anchor distT="0" distB="0" distL="114300" distR="114300" simplePos="0" relativeHeight="251662336" behindDoc="0" locked="0" layoutInCell="1" allowOverlap="1" wp14:anchorId="029C232A" wp14:editId="3AFDB223">
                      <wp:simplePos x="0" y="0"/>
                      <wp:positionH relativeFrom="column">
                        <wp:posOffset>2742565</wp:posOffset>
                      </wp:positionH>
                      <wp:positionV relativeFrom="paragraph">
                        <wp:posOffset>861060</wp:posOffset>
                      </wp:positionV>
                      <wp:extent cx="232410" cy="232410"/>
                      <wp:effectExtent l="0" t="0" r="15240" b="15240"/>
                      <wp:wrapNone/>
                      <wp:docPr id="5" name="Cuadro de texto 5"/>
                      <wp:cNvGraphicFramePr/>
                      <a:graphic xmlns:a="http://schemas.openxmlformats.org/drawingml/2006/main">
                        <a:graphicData uri="http://schemas.microsoft.com/office/word/2010/wordprocessingShape">
                          <wps:wsp>
                            <wps:cNvSpPr txBox="1"/>
                            <wps:spPr>
                              <a:xfrm>
                                <a:off x="0" y="0"/>
                                <a:ext cx="232410" cy="2324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E2A46" w:rsidRDefault="004E2A46">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C232A" id="Cuadro de texto 5" o:spid="_x0000_s1030" type="#_x0000_t202" style="position:absolute;left:0;text-align:left;margin-left:215.95pt;margin-top:67.8pt;width:18.3pt;height:18.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" fillcolor="white [3201]" strokeweight=".5pt">
                      <v:textbox>
                        <w:txbxContent>
                          <w:p w:rsidR="004E2A46" w:rsidRDefault="004E2A46">
                            <w:r>
                              <w:t>1</w:t>
                            </w:r>
                          </w:p>
                        </w:txbxContent>
                      </v:textbox>
                    </v:shape>
                  </w:pict>
                </mc:Fallback>
              </mc:AlternateContent>
            </w:r>
            <w:r w:rsidR="009E1D64">
              <w:rPr>
                <w:noProof/>
                <w:lang w:eastAsia="es-CL"/>
              </w:rPr>
              <w:drawing>
                <wp:inline distT="0" distB="0" distL="0" distR="0" wp14:anchorId="31A7C52E" wp14:editId="0C4445BD">
                  <wp:extent cx="6332220" cy="410273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6332220" cy="4102735"/>
                          </a:xfrm>
                          <a:prstGeom prst="rect">
                            <a:avLst/>
                          </a:prstGeom>
                        </pic:spPr>
                      </pic:pic>
                    </a:graphicData>
                  </a:graphic>
                </wp:inline>
              </w:drawing>
            </w:r>
          </w:p>
          <w:p w:rsidR="009E1D64" w:rsidRDefault="009E1D64" w:rsidP="009E1D64">
            <w:pPr>
              <w:jc w:val="center"/>
              <w:rPr>
                <w:noProof/>
                <w:lang w:eastAsia="es-CL"/>
              </w:rPr>
            </w:pPr>
          </w:p>
          <w:p w:rsidR="00691419" w:rsidRDefault="00691419" w:rsidP="009E1D64">
            <w:pPr>
              <w:jc w:val="center"/>
              <w:rPr>
                <w:noProof/>
                <w:lang w:eastAsia="es-CL"/>
              </w:rPr>
            </w:pPr>
            <w:r>
              <w:rPr>
                <w:noProof/>
                <w:lang w:eastAsia="es-CL"/>
              </w:rPr>
              <w:lastRenderedPageBreak/>
              <w:drawing>
                <wp:inline distT="0" distB="0" distL="0" distR="0" wp14:anchorId="63C035DC" wp14:editId="79679F80">
                  <wp:extent cx="6332220" cy="373697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6332220" cy="3736975"/>
                          </a:xfrm>
                          <a:prstGeom prst="rect">
                            <a:avLst/>
                          </a:prstGeom>
                        </pic:spPr>
                      </pic:pic>
                    </a:graphicData>
                  </a:graphic>
                </wp:inline>
              </w:drawing>
            </w:r>
          </w:p>
          <w:p w:rsidR="00691419" w:rsidRDefault="00691419" w:rsidP="009E1D64">
            <w:pPr>
              <w:jc w:val="center"/>
              <w:rPr>
                <w:noProof/>
                <w:lang w:eastAsia="es-CL"/>
              </w:rPr>
            </w:pPr>
          </w:p>
        </w:tc>
      </w:tr>
    </w:tbl>
    <w:p w:rsidR="009E1D64" w:rsidRPr="009E1D64" w:rsidRDefault="009E1D64" w:rsidP="000D607C">
      <w:pPr>
        <w:rPr>
          <w:sz w:val="16"/>
          <w:szCs w:val="16"/>
        </w:rPr>
      </w:pPr>
    </w:p>
    <w:p w:rsidR="000D607C" w:rsidRPr="000D607C" w:rsidRDefault="00893A4E" w:rsidP="000D607C">
      <w:pPr>
        <w:pStyle w:val="Ttulo3"/>
        <w:rPr>
          <w:color w:val="FF0000"/>
          <w:sz w:val="20"/>
        </w:rPr>
      </w:pPr>
      <w:bookmarkStart w:id="107" w:name="_Toc440033248"/>
      <w:bookmarkStart w:id="108" w:name="_Toc390184275"/>
      <w:bookmarkStart w:id="109" w:name="_Toc390360006"/>
      <w:bookmarkStart w:id="110" w:name="_Toc390777027"/>
      <w:r w:rsidRPr="0025129B">
        <w:t>Detalle del Recorrido de la Inspección.</w:t>
      </w:r>
      <w:bookmarkEnd w:id="101"/>
      <w:bookmarkEnd w:id="102"/>
      <w:bookmarkEnd w:id="107"/>
      <w:r w:rsidR="00413EC4" w:rsidRPr="0025129B">
        <w:t xml:space="preserve"> </w:t>
      </w:r>
      <w:bookmarkEnd w:id="103"/>
      <w:bookmarkEnd w:id="104"/>
      <w:bookmarkEnd w:id="105"/>
      <w:bookmarkEnd w:id="106"/>
      <w:bookmarkEnd w:id="108"/>
      <w:bookmarkEnd w:id="109"/>
      <w:bookmarkEnd w:id="110"/>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1077C1">
        <w:trPr>
          <w:trHeight w:val="340"/>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003606" w:rsidP="00570BD0">
            <w:pPr>
              <w:rPr>
                <w:rFonts w:eastAsia="Times New Roman" w:cstheme="minorHAnsi"/>
                <w:sz w:val="20"/>
                <w:szCs w:val="20"/>
                <w:lang w:val="es-ES_tradnl" w:eastAsia="es-CL"/>
              </w:rPr>
            </w:pPr>
            <w:r>
              <w:rPr>
                <w:rFonts w:eastAsia="Times New Roman" w:cstheme="minorHAnsi"/>
                <w:sz w:val="20"/>
                <w:szCs w:val="20"/>
                <w:lang w:val="es-ES_tradnl" w:eastAsia="es-CL"/>
              </w:rPr>
              <w:t>Relleno sanitario</w:t>
            </w:r>
          </w:p>
        </w:tc>
        <w:tc>
          <w:tcPr>
            <w:tcW w:w="2714" w:type="pct"/>
            <w:tcBorders>
              <w:top w:val="nil"/>
              <w:left w:val="nil"/>
              <w:bottom w:val="single" w:sz="4" w:space="0" w:color="auto"/>
              <w:right w:val="single" w:sz="8" w:space="0" w:color="auto"/>
            </w:tcBorders>
            <w:vAlign w:val="center"/>
          </w:tcPr>
          <w:p w:rsidR="000D607C" w:rsidRPr="0025129B" w:rsidRDefault="00003606"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Masa de residuos (frente de trabajo)</w:t>
            </w:r>
          </w:p>
        </w:tc>
      </w:tr>
      <w:tr w:rsidR="000D607C"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9E1D64" w:rsidP="00570BD0">
            <w:pPr>
              <w:rPr>
                <w:rFonts w:eastAsia="Times New Roman" w:cstheme="minorHAnsi"/>
                <w:sz w:val="20"/>
                <w:szCs w:val="20"/>
                <w:lang w:val="es-ES_tradnl" w:eastAsia="es-CL"/>
              </w:rPr>
            </w:pPr>
            <w:r>
              <w:rPr>
                <w:rFonts w:eastAsia="Times New Roman" w:cstheme="minorHAnsi"/>
                <w:sz w:val="20"/>
                <w:szCs w:val="20"/>
                <w:lang w:val="es-ES_tradnl" w:eastAsia="es-CL"/>
              </w:rPr>
              <w:t>S</w:t>
            </w:r>
            <w:r w:rsidR="00003606">
              <w:rPr>
                <w:rFonts w:eastAsia="Times New Roman" w:cstheme="minorHAnsi"/>
                <w:sz w:val="20"/>
                <w:szCs w:val="20"/>
                <w:lang w:val="es-ES_tradnl" w:eastAsia="es-CL"/>
              </w:rPr>
              <w:t>istema de tratamiento de lixiviados</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0D607C" w:rsidP="00570BD0">
            <w:pPr>
              <w:jc w:val="left"/>
              <w:rPr>
                <w:rFonts w:eastAsia="Times New Roman" w:cstheme="minorHAnsi"/>
                <w:sz w:val="20"/>
                <w:szCs w:val="20"/>
                <w:lang w:val="es-ES_tradnl" w:eastAsia="es-CL"/>
              </w:rPr>
            </w:pPr>
          </w:p>
        </w:tc>
      </w:tr>
      <w:tr w:rsidR="000D607C"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003606" w:rsidP="000D5E18">
            <w:pPr>
              <w:rPr>
                <w:rFonts w:eastAsia="Times New Roman" w:cstheme="minorHAnsi"/>
                <w:sz w:val="20"/>
                <w:szCs w:val="20"/>
                <w:lang w:val="es-ES_tradnl" w:eastAsia="es-CL"/>
              </w:rPr>
            </w:pPr>
            <w:r>
              <w:rPr>
                <w:rFonts w:eastAsia="Times New Roman" w:cstheme="minorHAnsi"/>
                <w:sz w:val="20"/>
                <w:szCs w:val="20"/>
                <w:lang w:val="es-ES_tradnl" w:eastAsia="es-CL"/>
              </w:rPr>
              <w:t xml:space="preserve">Disposición </w:t>
            </w:r>
            <w:r w:rsidR="000D5E18">
              <w:rPr>
                <w:rFonts w:eastAsia="Times New Roman" w:cstheme="minorHAnsi"/>
                <w:sz w:val="20"/>
                <w:szCs w:val="20"/>
                <w:lang w:val="es-ES_tradnl" w:eastAsia="es-CL"/>
              </w:rPr>
              <w:t xml:space="preserve">Ril </w:t>
            </w:r>
            <w:r>
              <w:rPr>
                <w:rFonts w:eastAsia="Times New Roman" w:cstheme="minorHAnsi"/>
                <w:sz w:val="20"/>
                <w:szCs w:val="20"/>
                <w:lang w:val="es-ES_tradnl" w:eastAsia="es-CL"/>
              </w:rPr>
              <w:t>efluente tratad</w:t>
            </w:r>
            <w:r w:rsidR="000D5E18">
              <w:rPr>
                <w:rFonts w:eastAsia="Times New Roman" w:cstheme="minorHAnsi"/>
                <w:sz w:val="20"/>
                <w:szCs w:val="20"/>
                <w:lang w:val="es-ES_tradnl" w:eastAsia="es-CL"/>
              </w:rPr>
              <w:t>o</w:t>
            </w:r>
            <w:r>
              <w:rPr>
                <w:rFonts w:eastAsia="Times New Roman" w:cstheme="minorHAnsi"/>
                <w:sz w:val="20"/>
                <w:szCs w:val="20"/>
                <w:lang w:val="es-ES_tradnl" w:eastAsia="es-CL"/>
              </w:rPr>
              <w:t xml:space="preserve"> terciaro</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0D607C" w:rsidP="00570BD0">
            <w:pPr>
              <w:jc w:val="left"/>
              <w:rPr>
                <w:rFonts w:eastAsia="Times New Roman" w:cstheme="minorHAnsi"/>
                <w:sz w:val="20"/>
                <w:szCs w:val="20"/>
                <w:lang w:val="es-ES_tradnl" w:eastAsia="es-CL"/>
              </w:rPr>
            </w:pPr>
          </w:p>
        </w:tc>
      </w:tr>
      <w:tr w:rsidR="000D607C"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003606" w:rsidP="00570BD0">
            <w:pPr>
              <w:rPr>
                <w:rFonts w:eastAsia="Times New Roman" w:cstheme="minorHAnsi"/>
                <w:sz w:val="20"/>
                <w:szCs w:val="20"/>
                <w:lang w:val="es-ES_tradnl" w:eastAsia="es-CL"/>
              </w:rPr>
            </w:pPr>
            <w:r>
              <w:rPr>
                <w:rFonts w:eastAsia="Times New Roman" w:cstheme="minorHAnsi"/>
                <w:sz w:val="20"/>
                <w:szCs w:val="20"/>
                <w:lang w:val="es-ES_tradnl" w:eastAsia="es-CL"/>
              </w:rPr>
              <w:t>Reforestaciones</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0D607C" w:rsidP="00570BD0">
            <w:pPr>
              <w:jc w:val="left"/>
              <w:rPr>
                <w:rFonts w:eastAsia="Times New Roman" w:cstheme="minorHAnsi"/>
                <w:sz w:val="20"/>
                <w:szCs w:val="20"/>
                <w:lang w:val="es-ES_tradnl" w:eastAsia="es-CL"/>
              </w:rPr>
            </w:pPr>
          </w:p>
        </w:tc>
      </w:tr>
      <w:tr w:rsidR="000D607C"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003606" w:rsidP="00570BD0">
            <w:pPr>
              <w:rPr>
                <w:rFonts w:eastAsia="Times New Roman" w:cstheme="minorHAnsi"/>
                <w:sz w:val="20"/>
                <w:szCs w:val="20"/>
                <w:lang w:val="es-ES_tradnl" w:eastAsia="es-CL"/>
              </w:rPr>
            </w:pPr>
            <w:r>
              <w:rPr>
                <w:rFonts w:eastAsia="Times New Roman" w:cstheme="minorHAnsi"/>
                <w:sz w:val="20"/>
                <w:szCs w:val="20"/>
                <w:lang w:val="es-ES_tradnl" w:eastAsia="es-CL"/>
              </w:rPr>
              <w:t>Inspección Vial</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0D607C" w:rsidP="00570BD0">
            <w:pPr>
              <w:jc w:val="left"/>
              <w:rPr>
                <w:rFonts w:eastAsia="Times New Roman" w:cstheme="minorHAnsi"/>
                <w:sz w:val="20"/>
                <w:szCs w:val="20"/>
                <w:lang w:val="es-ES_tradnl" w:eastAsia="es-CL"/>
              </w:rPr>
            </w:pPr>
          </w:p>
        </w:tc>
      </w:tr>
      <w:tr w:rsidR="001077C1"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077C1"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rsidR="001077C1" w:rsidRPr="0025129B" w:rsidRDefault="00003606" w:rsidP="00003606">
            <w:pPr>
              <w:rPr>
                <w:rFonts w:eastAsia="Times New Roman" w:cstheme="minorHAnsi"/>
                <w:sz w:val="20"/>
                <w:szCs w:val="20"/>
                <w:lang w:val="es-ES_tradnl" w:eastAsia="es-CL"/>
              </w:rPr>
            </w:pPr>
            <w:r>
              <w:rPr>
                <w:rFonts w:eastAsia="Times New Roman" w:cstheme="minorHAnsi"/>
                <w:sz w:val="20"/>
                <w:szCs w:val="20"/>
                <w:lang w:val="es-ES_tradnl" w:eastAsia="es-CL"/>
              </w:rPr>
              <w:t>Sistema de captura de biogás</w:t>
            </w:r>
          </w:p>
        </w:tc>
        <w:tc>
          <w:tcPr>
            <w:tcW w:w="2714" w:type="pct"/>
            <w:tcBorders>
              <w:top w:val="single" w:sz="4" w:space="0" w:color="auto"/>
              <w:left w:val="nil"/>
              <w:bottom w:val="single" w:sz="4" w:space="0" w:color="auto"/>
              <w:right w:val="single" w:sz="8" w:space="0" w:color="auto"/>
            </w:tcBorders>
            <w:vAlign w:val="center"/>
          </w:tcPr>
          <w:p w:rsidR="001077C1" w:rsidRPr="0025129B" w:rsidRDefault="001077C1" w:rsidP="00570BD0">
            <w:pPr>
              <w:jc w:val="left"/>
              <w:rPr>
                <w:rFonts w:eastAsia="Times New Roman" w:cstheme="minorHAnsi"/>
                <w:sz w:val="20"/>
                <w:szCs w:val="20"/>
                <w:lang w:val="es-ES_tradnl" w:eastAsia="es-CL"/>
              </w:rPr>
            </w:pPr>
          </w:p>
        </w:tc>
      </w:tr>
      <w:tr w:rsidR="001077C1"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077C1"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rsidR="001077C1" w:rsidRPr="0025129B" w:rsidRDefault="00003606" w:rsidP="00570BD0">
            <w:pPr>
              <w:rPr>
                <w:rFonts w:eastAsia="Times New Roman" w:cstheme="minorHAnsi"/>
                <w:sz w:val="20"/>
                <w:szCs w:val="20"/>
                <w:lang w:val="es-ES_tradnl" w:eastAsia="es-CL"/>
              </w:rPr>
            </w:pPr>
            <w:r>
              <w:rPr>
                <w:rFonts w:eastAsia="Times New Roman" w:cstheme="minorHAnsi"/>
                <w:sz w:val="20"/>
                <w:szCs w:val="20"/>
                <w:lang w:val="es-ES_tradnl" w:eastAsia="es-CL"/>
              </w:rPr>
              <w:t>Planta de quema de biogás</w:t>
            </w:r>
          </w:p>
        </w:tc>
        <w:tc>
          <w:tcPr>
            <w:tcW w:w="2714" w:type="pct"/>
            <w:tcBorders>
              <w:top w:val="single" w:sz="4" w:space="0" w:color="auto"/>
              <w:left w:val="nil"/>
              <w:bottom w:val="single" w:sz="4" w:space="0" w:color="auto"/>
              <w:right w:val="single" w:sz="8" w:space="0" w:color="auto"/>
            </w:tcBorders>
            <w:vAlign w:val="center"/>
          </w:tcPr>
          <w:p w:rsidR="001077C1" w:rsidRPr="0025129B" w:rsidRDefault="001077C1" w:rsidP="00570BD0">
            <w:pPr>
              <w:jc w:val="left"/>
              <w:rPr>
                <w:rFonts w:eastAsia="Times New Roman" w:cstheme="minorHAnsi"/>
                <w:sz w:val="20"/>
                <w:szCs w:val="20"/>
                <w:lang w:val="es-ES_tradnl" w:eastAsia="es-CL"/>
              </w:rPr>
            </w:pPr>
          </w:p>
        </w:tc>
      </w:tr>
      <w:tr w:rsidR="001077C1"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077C1"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rsidR="001077C1" w:rsidRPr="0025129B" w:rsidRDefault="00003606" w:rsidP="00570BD0">
            <w:pPr>
              <w:rPr>
                <w:rFonts w:eastAsia="Times New Roman" w:cstheme="minorHAnsi"/>
                <w:sz w:val="20"/>
                <w:szCs w:val="20"/>
                <w:lang w:val="es-ES_tradnl" w:eastAsia="es-CL"/>
              </w:rPr>
            </w:pPr>
            <w:r>
              <w:rPr>
                <w:rFonts w:eastAsia="Times New Roman" w:cstheme="minorHAnsi"/>
                <w:sz w:val="20"/>
                <w:szCs w:val="20"/>
                <w:lang w:val="es-ES_tradnl" w:eastAsia="es-CL"/>
              </w:rPr>
              <w:t>Sistema de acondicionamiento de biogás</w:t>
            </w:r>
          </w:p>
        </w:tc>
        <w:tc>
          <w:tcPr>
            <w:tcW w:w="2714" w:type="pct"/>
            <w:tcBorders>
              <w:top w:val="single" w:sz="4" w:space="0" w:color="auto"/>
              <w:left w:val="nil"/>
              <w:bottom w:val="single" w:sz="4" w:space="0" w:color="auto"/>
              <w:right w:val="single" w:sz="8" w:space="0" w:color="auto"/>
            </w:tcBorders>
            <w:vAlign w:val="center"/>
          </w:tcPr>
          <w:p w:rsidR="001077C1" w:rsidRPr="0025129B" w:rsidRDefault="001077C1" w:rsidP="00570BD0">
            <w:pPr>
              <w:jc w:val="left"/>
              <w:rPr>
                <w:rFonts w:eastAsia="Times New Roman" w:cstheme="minorHAnsi"/>
                <w:sz w:val="20"/>
                <w:szCs w:val="20"/>
                <w:lang w:val="es-ES_tradnl" w:eastAsia="es-CL"/>
              </w:rPr>
            </w:pPr>
          </w:p>
        </w:tc>
      </w:tr>
      <w:tr w:rsidR="001077C1"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077C1"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rsidR="001077C1" w:rsidRPr="0025129B" w:rsidRDefault="00003606" w:rsidP="00570BD0">
            <w:pPr>
              <w:rPr>
                <w:rFonts w:eastAsia="Times New Roman" w:cstheme="minorHAnsi"/>
                <w:sz w:val="20"/>
                <w:szCs w:val="20"/>
                <w:lang w:val="es-ES_tradnl" w:eastAsia="es-CL"/>
              </w:rPr>
            </w:pPr>
            <w:r>
              <w:rPr>
                <w:rFonts w:eastAsia="Times New Roman" w:cstheme="minorHAnsi"/>
                <w:sz w:val="20"/>
                <w:szCs w:val="20"/>
                <w:lang w:val="es-ES_tradnl" w:eastAsia="es-CL"/>
              </w:rPr>
              <w:t>Planta de cogeneración eléctrica</w:t>
            </w:r>
          </w:p>
        </w:tc>
        <w:tc>
          <w:tcPr>
            <w:tcW w:w="2714" w:type="pct"/>
            <w:tcBorders>
              <w:top w:val="single" w:sz="4" w:space="0" w:color="auto"/>
              <w:left w:val="nil"/>
              <w:bottom w:val="single" w:sz="4" w:space="0" w:color="auto"/>
              <w:right w:val="single" w:sz="8" w:space="0" w:color="auto"/>
            </w:tcBorders>
            <w:vAlign w:val="center"/>
          </w:tcPr>
          <w:p w:rsidR="001077C1" w:rsidRPr="0025129B" w:rsidRDefault="001077C1" w:rsidP="00570BD0">
            <w:pPr>
              <w:jc w:val="left"/>
              <w:rPr>
                <w:rFonts w:eastAsia="Times New Roman" w:cstheme="minorHAnsi"/>
                <w:sz w:val="20"/>
                <w:szCs w:val="20"/>
                <w:lang w:val="es-ES_tradnl" w:eastAsia="es-CL"/>
              </w:rPr>
            </w:pPr>
          </w:p>
        </w:tc>
      </w:tr>
      <w:tr w:rsidR="001077C1"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077C1"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rsidR="001077C1" w:rsidRPr="0025129B" w:rsidRDefault="00003606" w:rsidP="00570BD0">
            <w:pPr>
              <w:rPr>
                <w:rFonts w:eastAsia="Times New Roman" w:cstheme="minorHAnsi"/>
                <w:sz w:val="20"/>
                <w:szCs w:val="20"/>
                <w:lang w:val="es-ES_tradnl" w:eastAsia="es-CL"/>
              </w:rPr>
            </w:pPr>
            <w:r>
              <w:rPr>
                <w:rFonts w:eastAsia="Times New Roman" w:cstheme="minorHAnsi"/>
                <w:sz w:val="20"/>
                <w:szCs w:val="20"/>
                <w:lang w:val="es-ES_tradnl" w:eastAsia="es-CL"/>
              </w:rPr>
              <w:t>Estación monitoreo calidad del aire</w:t>
            </w:r>
          </w:p>
        </w:tc>
        <w:tc>
          <w:tcPr>
            <w:tcW w:w="2714" w:type="pct"/>
            <w:tcBorders>
              <w:top w:val="single" w:sz="4" w:space="0" w:color="auto"/>
              <w:left w:val="nil"/>
              <w:bottom w:val="single" w:sz="4" w:space="0" w:color="auto"/>
              <w:right w:val="single" w:sz="8" w:space="0" w:color="auto"/>
            </w:tcBorders>
            <w:vAlign w:val="center"/>
          </w:tcPr>
          <w:p w:rsidR="001077C1" w:rsidRPr="0025129B" w:rsidRDefault="001077C1" w:rsidP="00570BD0">
            <w:pPr>
              <w:jc w:val="left"/>
              <w:rPr>
                <w:rFonts w:eastAsia="Times New Roman" w:cstheme="minorHAnsi"/>
                <w:sz w:val="20"/>
                <w:szCs w:val="20"/>
                <w:lang w:val="es-ES_tradnl" w:eastAsia="es-CL"/>
              </w:rPr>
            </w:pPr>
          </w:p>
        </w:tc>
      </w:tr>
      <w:tr w:rsidR="001077C1"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077C1"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644" w:type="pct"/>
            <w:tcBorders>
              <w:top w:val="single" w:sz="4" w:space="0" w:color="auto"/>
              <w:left w:val="nil"/>
              <w:bottom w:val="single" w:sz="4" w:space="0" w:color="auto"/>
              <w:right w:val="single" w:sz="4" w:space="0" w:color="auto"/>
            </w:tcBorders>
            <w:vAlign w:val="center"/>
          </w:tcPr>
          <w:p w:rsidR="001077C1" w:rsidRPr="0025129B" w:rsidRDefault="00B778BE" w:rsidP="00570BD0">
            <w:pPr>
              <w:rPr>
                <w:rFonts w:eastAsia="Times New Roman" w:cstheme="minorHAnsi"/>
                <w:sz w:val="20"/>
                <w:szCs w:val="20"/>
                <w:lang w:val="es-ES_tradnl" w:eastAsia="es-CL"/>
              </w:rPr>
            </w:pPr>
            <w:r>
              <w:rPr>
                <w:rFonts w:eastAsia="Times New Roman" w:cstheme="minorHAnsi"/>
                <w:sz w:val="20"/>
                <w:szCs w:val="20"/>
                <w:lang w:val="es-ES_tradnl" w:eastAsia="es-CL"/>
              </w:rPr>
              <w:t xml:space="preserve">Plan de compensación vegetacional </w:t>
            </w:r>
          </w:p>
        </w:tc>
        <w:tc>
          <w:tcPr>
            <w:tcW w:w="2714" w:type="pct"/>
            <w:tcBorders>
              <w:top w:val="single" w:sz="4" w:space="0" w:color="auto"/>
              <w:left w:val="nil"/>
              <w:bottom w:val="single" w:sz="4" w:space="0" w:color="auto"/>
              <w:right w:val="single" w:sz="8" w:space="0" w:color="auto"/>
            </w:tcBorders>
            <w:vAlign w:val="center"/>
          </w:tcPr>
          <w:p w:rsidR="001077C1" w:rsidRPr="0025129B" w:rsidRDefault="00691419"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Zona de reforestacion</w:t>
            </w:r>
          </w:p>
        </w:tc>
      </w:tr>
    </w:tbl>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1" w:name="_Toc352840391"/>
      <w:bookmarkStart w:id="112" w:name="_Toc352841451"/>
    </w:p>
    <w:p w:rsidR="00F265C2" w:rsidRPr="0025129B" w:rsidRDefault="00F265C2" w:rsidP="00F265C2">
      <w:pPr>
        <w:pStyle w:val="Ttulo2"/>
        <w:rPr>
          <w:bCs/>
        </w:rPr>
      </w:pPr>
      <w:bookmarkStart w:id="113" w:name="_Toc382383544"/>
      <w:bookmarkStart w:id="114" w:name="_Toc382472366"/>
      <w:bookmarkStart w:id="115" w:name="_Toc390184276"/>
      <w:bookmarkStart w:id="116" w:name="_Toc390360007"/>
      <w:bookmarkStart w:id="117" w:name="_Toc390777028"/>
      <w:bookmarkStart w:id="118" w:name="_Toc440033249"/>
      <w:bookmarkStart w:id="119" w:name="_Toc352840392"/>
      <w:bookmarkStart w:id="120" w:name="_Toc352841452"/>
      <w:bookmarkEnd w:id="111"/>
      <w:bookmarkEnd w:id="112"/>
      <w:r w:rsidRPr="0025129B">
        <w:rPr>
          <w:bCs/>
        </w:rPr>
        <w:lastRenderedPageBreak/>
        <w:t xml:space="preserve">Aspectos </w:t>
      </w:r>
      <w:r w:rsidR="00430772" w:rsidRPr="0025129B">
        <w:rPr>
          <w:bCs/>
        </w:rPr>
        <w:t xml:space="preserve">relativos </w:t>
      </w:r>
      <w:r w:rsidRPr="0025129B">
        <w:rPr>
          <w:bCs/>
        </w:rPr>
        <w:t>al Seguimiento Ambiental</w:t>
      </w:r>
      <w:bookmarkEnd w:id="113"/>
      <w:bookmarkEnd w:id="114"/>
      <w:bookmarkEnd w:id="115"/>
      <w:bookmarkEnd w:id="116"/>
      <w:bookmarkEnd w:id="117"/>
      <w:bookmarkEnd w:id="118"/>
    </w:p>
    <w:p w:rsidR="00F265C2" w:rsidRPr="0025129B" w:rsidRDefault="00F265C2" w:rsidP="00F265C2">
      <w:pPr>
        <w:rPr>
          <w:b/>
          <w:bCs/>
        </w:rPr>
      </w:pPr>
    </w:p>
    <w:p w:rsidR="00F265C2" w:rsidRPr="0025129B" w:rsidRDefault="00F265C2" w:rsidP="00F265C2">
      <w:pPr>
        <w:pStyle w:val="Ttulo3"/>
        <w:rPr>
          <w:bCs/>
        </w:rPr>
      </w:pPr>
      <w:bookmarkStart w:id="121" w:name="_Toc382383545"/>
      <w:bookmarkStart w:id="122" w:name="_Toc382472367"/>
      <w:bookmarkStart w:id="123" w:name="_Toc390184277"/>
      <w:bookmarkStart w:id="124" w:name="_Toc390360008"/>
      <w:bookmarkStart w:id="125" w:name="_Toc390777029"/>
      <w:bookmarkStart w:id="126" w:name="_Toc432517674"/>
      <w:bookmarkStart w:id="127" w:name="_Toc440033250"/>
      <w:r w:rsidRPr="0025129B">
        <w:rPr>
          <w:bCs/>
        </w:rPr>
        <w:t>Documentos Revisados</w:t>
      </w:r>
      <w:bookmarkEnd w:id="121"/>
      <w:bookmarkEnd w:id="122"/>
      <w:bookmarkEnd w:id="123"/>
      <w:bookmarkEnd w:id="124"/>
      <w:bookmarkEnd w:id="125"/>
      <w:bookmarkEnd w:id="126"/>
      <w:bookmarkEnd w:id="127"/>
    </w:p>
    <w:p w:rsidR="00F265C2" w:rsidRPr="00070611" w:rsidRDefault="002007DB" w:rsidP="00F265C2">
      <w:pPr>
        <w:rPr>
          <w:sz w:val="20"/>
          <w:szCs w:val="20"/>
        </w:rPr>
      </w:pPr>
      <w:r w:rsidRPr="00070611">
        <w:rPr>
          <w:sz w:val="20"/>
          <w:szCs w:val="20"/>
        </w:rPr>
        <w:t>No se realiz</w:t>
      </w:r>
      <w:r w:rsidR="00070611" w:rsidRPr="00070611">
        <w:rPr>
          <w:sz w:val="20"/>
          <w:szCs w:val="20"/>
        </w:rPr>
        <w:t>ó</w:t>
      </w:r>
      <w:r w:rsidRPr="00070611">
        <w:rPr>
          <w:sz w:val="20"/>
          <w:szCs w:val="20"/>
        </w:rPr>
        <w:t xml:space="preserve"> examen de información.</w:t>
      </w:r>
    </w:p>
    <w:p w:rsidR="00677A75" w:rsidRDefault="00677A75" w:rsidP="00BD3FD5">
      <w:bookmarkStart w:id="128" w:name="_Toc352840394"/>
      <w:bookmarkStart w:id="129" w:name="_Toc352841454"/>
      <w:bookmarkEnd w:id="119"/>
      <w:bookmarkEnd w:id="120"/>
    </w:p>
    <w:p w:rsidR="004E583C" w:rsidRPr="0025129B" w:rsidRDefault="004E583C" w:rsidP="00C958D0">
      <w:pPr>
        <w:pStyle w:val="Ttulo1"/>
      </w:pPr>
      <w:bookmarkStart w:id="130" w:name="_Toc440033251"/>
      <w:r w:rsidRPr="0025129B">
        <w:t>H</w:t>
      </w:r>
      <w:r w:rsidR="0024720C" w:rsidRPr="0025129B">
        <w:t>ECHOS CONSTATADOS</w:t>
      </w:r>
      <w:bookmarkEnd w:id="128"/>
      <w:bookmarkEnd w:id="129"/>
      <w:bookmarkEnd w:id="130"/>
    </w:p>
    <w:p w:rsidR="00D17CB6" w:rsidRPr="0025129B" w:rsidRDefault="00D17CB6" w:rsidP="00D17CB6"/>
    <w:p w:rsidR="004E583C" w:rsidRPr="0025129B" w:rsidRDefault="00070611" w:rsidP="00C958D0">
      <w:pPr>
        <w:pStyle w:val="Ttulo2"/>
      </w:pPr>
      <w:bookmarkStart w:id="131" w:name="_Toc440033252"/>
      <w:r>
        <w:t>Manejo de residuos</w:t>
      </w:r>
      <w:bookmarkEnd w:id="131"/>
    </w:p>
    <w:p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070611">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4732BF">
              <w:rPr>
                <w:rFonts w:eastAsia="Times New Roman"/>
                <w:color w:val="000000"/>
                <w:lang w:eastAsia="es-CL"/>
              </w:rPr>
              <w:t>1</w:t>
            </w:r>
          </w:p>
        </w:tc>
      </w:tr>
      <w:tr w:rsidR="000D607C" w:rsidRPr="0025129B" w:rsidTr="000D607C">
        <w:trPr>
          <w:trHeight w:val="142"/>
        </w:trPr>
        <w:tc>
          <w:tcPr>
            <w:tcW w:w="5000" w:type="pct"/>
            <w:gridSpan w:val="2"/>
          </w:tcPr>
          <w:p w:rsidR="000D607C" w:rsidRPr="0025129B" w:rsidRDefault="00FD5D72" w:rsidP="00E17CEE">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tc>
      </w:tr>
      <w:tr w:rsidR="00A74310" w:rsidRPr="0025129B" w:rsidTr="005D728A">
        <w:trPr>
          <w:trHeight w:val="319"/>
        </w:trPr>
        <w:tc>
          <w:tcPr>
            <w:tcW w:w="5000" w:type="pct"/>
            <w:gridSpan w:val="2"/>
            <w:tcBorders>
              <w:bottom w:val="single" w:sz="4" w:space="0" w:color="auto"/>
            </w:tcBorders>
          </w:tcPr>
          <w:p w:rsidR="000D607C" w:rsidRDefault="00F15F8C" w:rsidP="008F751D">
            <w:pPr>
              <w:rPr>
                <w:b/>
              </w:rPr>
            </w:pPr>
            <w:r>
              <w:rPr>
                <w:b/>
              </w:rPr>
              <w:t>Exigencia (s)</w:t>
            </w:r>
            <w:r w:rsidR="00A74310" w:rsidRPr="0025129B">
              <w:rPr>
                <w:b/>
              </w:rPr>
              <w:t>:</w:t>
            </w:r>
          </w:p>
          <w:p w:rsidR="00070611" w:rsidRDefault="00070611" w:rsidP="008F751D">
            <w:pPr>
              <w:rPr>
                <w:color w:val="FF0000"/>
              </w:rPr>
            </w:pPr>
          </w:p>
          <w:p w:rsidR="00311183" w:rsidRPr="00017BF1" w:rsidRDefault="00447094" w:rsidP="008F751D">
            <w:pPr>
              <w:rPr>
                <w:b/>
              </w:rPr>
            </w:pPr>
            <w:r w:rsidRPr="00017BF1">
              <w:rPr>
                <w:b/>
              </w:rPr>
              <w:t xml:space="preserve">RCA </w:t>
            </w:r>
            <w:r w:rsidR="00070611">
              <w:rPr>
                <w:b/>
              </w:rPr>
              <w:t>433</w:t>
            </w:r>
            <w:r w:rsidR="005221C1" w:rsidRPr="00017BF1">
              <w:rPr>
                <w:b/>
              </w:rPr>
              <w:t>/200</w:t>
            </w:r>
            <w:r w:rsidR="00070611">
              <w:rPr>
                <w:b/>
              </w:rPr>
              <w:t>1</w:t>
            </w:r>
          </w:p>
          <w:p w:rsidR="005221C1" w:rsidRDefault="005221C1" w:rsidP="008F751D">
            <w:pPr>
              <w:rPr>
                <w:b/>
              </w:rPr>
            </w:pPr>
            <w:r w:rsidRPr="00017BF1">
              <w:rPr>
                <w:b/>
              </w:rPr>
              <w:t>Considerando 3</w:t>
            </w:r>
            <w:r w:rsidR="001B1978">
              <w:rPr>
                <w:b/>
              </w:rPr>
              <w:t>.5 Material de cobertura</w:t>
            </w:r>
          </w:p>
          <w:p w:rsidR="001B1978" w:rsidRPr="001B1978" w:rsidRDefault="001B1978" w:rsidP="008F751D">
            <w:r w:rsidRPr="001B1978">
              <w:t>Letra b) Tipos de cobertura y frecuencia de colocación</w:t>
            </w:r>
          </w:p>
          <w:p w:rsidR="001B1978" w:rsidRPr="001B1978" w:rsidRDefault="001B1978" w:rsidP="008F751D">
            <w:r w:rsidRPr="001B1978">
              <w:t>Se contemplan, dependiendo del destino final de la terraza, las siguientes coberturas:</w:t>
            </w:r>
          </w:p>
          <w:p w:rsidR="001B1978" w:rsidRDefault="001B1978" w:rsidP="008F751D">
            <w:r>
              <w:t>b.1. Cobertura diaria: utilizada para cubrir la masa de residuos, en forma provisoria, de un espesor mínimo de 30 cm compactado, con un tamaño máxmo de 1 ½” a 2” con un coeficiente de permeabilidad estimativo de +_ k</w:t>
            </w:r>
            <w:r w:rsidR="00644BFA">
              <w:t>=10-4 cm/s.</w:t>
            </w:r>
          </w:p>
          <w:p w:rsidR="00644BFA" w:rsidRDefault="00644BFA" w:rsidP="008F751D"/>
          <w:p w:rsidR="00644BFA" w:rsidRDefault="00644BFA" w:rsidP="00644BFA">
            <w:pPr>
              <w:rPr>
                <w:b/>
              </w:rPr>
            </w:pPr>
            <w:r w:rsidRPr="00017BF1">
              <w:rPr>
                <w:b/>
              </w:rPr>
              <w:t>Considerando 3</w:t>
            </w:r>
            <w:r>
              <w:rPr>
                <w:b/>
              </w:rPr>
              <w:t>.7 Etapas del proyecto</w:t>
            </w:r>
          </w:p>
          <w:p w:rsidR="00644BFA" w:rsidRPr="00644BFA" w:rsidRDefault="00644BFA" w:rsidP="00644BFA">
            <w:r w:rsidRPr="00644BFA">
              <w:t>Letra b) Etapa de operación</w:t>
            </w:r>
          </w:p>
          <w:p w:rsidR="00644BFA" w:rsidRDefault="00644BFA" w:rsidP="00644BFA">
            <w:r w:rsidRPr="00644BFA">
              <w:t>(…) Cobertura diaria, intermedida y/o final de residuos</w:t>
            </w:r>
            <w:r>
              <w:t>.</w:t>
            </w:r>
          </w:p>
          <w:p w:rsidR="00644BFA" w:rsidRDefault="00644BFA" w:rsidP="00644BFA"/>
          <w:p w:rsidR="00E35246" w:rsidRDefault="00644BFA" w:rsidP="00644BFA">
            <w:pPr>
              <w:rPr>
                <w:b/>
              </w:rPr>
            </w:pPr>
            <w:r w:rsidRPr="00017BF1">
              <w:rPr>
                <w:b/>
              </w:rPr>
              <w:t xml:space="preserve">Considerando </w:t>
            </w:r>
            <w:r>
              <w:rPr>
                <w:b/>
              </w:rPr>
              <w:t xml:space="preserve">6.1 Respecto de los impactos ocasionados sobre el medio ambiente en general, el titular se obliga a implementar las siguientes medidas: </w:t>
            </w:r>
          </w:p>
          <w:p w:rsidR="00644BFA" w:rsidRPr="00E35246" w:rsidRDefault="00644BFA" w:rsidP="00644BFA">
            <w:r w:rsidRPr="00E35246">
              <w:t>6.1.2 Construir las celdas de disposición final de residuos, en conformidad al método descrito a continuación</w:t>
            </w:r>
            <w:r w:rsidR="00E35246">
              <w:t>: letra iii) Cubrir totalidad de los residuos al finalizar la jornada, con material de cobertura, en espesor a definir según se trate de: cobertura diaria, intermedia o final. Lo anterior, de acuerdo al Considerando 3.5 letra b).</w:t>
            </w:r>
          </w:p>
          <w:p w:rsidR="00F15F8C" w:rsidRPr="00E02994" w:rsidRDefault="00F15F8C" w:rsidP="008E4AB3"/>
        </w:tc>
      </w:tr>
      <w:tr w:rsidR="00A74310" w:rsidRPr="0025129B" w:rsidTr="005D728A">
        <w:trPr>
          <w:trHeight w:val="627"/>
        </w:trPr>
        <w:tc>
          <w:tcPr>
            <w:tcW w:w="5000" w:type="pct"/>
            <w:gridSpan w:val="2"/>
          </w:tcPr>
          <w:p w:rsidR="00A74310" w:rsidRDefault="00F15F8C" w:rsidP="003151B8">
            <w:pPr>
              <w:jc w:val="left"/>
              <w:rPr>
                <w:color w:val="FF0000"/>
              </w:rPr>
            </w:pPr>
            <w:r w:rsidRPr="00F15F8C">
              <w:rPr>
                <w:b/>
              </w:rPr>
              <w:t>Hecho (s)</w:t>
            </w:r>
            <w:r w:rsidR="00546005">
              <w:rPr>
                <w:b/>
              </w:rPr>
              <w:t xml:space="preserve"> constatado (s)</w:t>
            </w:r>
            <w:r w:rsidRPr="00F15F8C">
              <w:rPr>
                <w:b/>
              </w:rPr>
              <w:t>:</w:t>
            </w:r>
            <w:r w:rsidRPr="007E2D5C">
              <w:t xml:space="preserve"> </w:t>
            </w:r>
          </w:p>
          <w:p w:rsidR="00A01075" w:rsidRDefault="00FD5D72" w:rsidP="00EC3BB0">
            <w:r>
              <w:t>Se</w:t>
            </w:r>
            <w:r w:rsidR="00017BF1">
              <w:t xml:space="preserve"> </w:t>
            </w:r>
            <w:r w:rsidR="00EC3BB0">
              <w:t>visitó el frente de trabajo de disposición de residuos del sector norponiente, en la cota 580 m.s.n.m.</w:t>
            </w:r>
          </w:p>
          <w:p w:rsidR="00EC3BB0" w:rsidRPr="00E02994" w:rsidRDefault="00EC3BB0" w:rsidP="00EC3BB0">
            <w:r>
              <w:t xml:space="preserve">Se constató que el frente de trabajo se emplaza sobre una longitud aproximada de 100 metros, el cual en gran parte se encontraba sin material de cobertura. </w:t>
            </w:r>
          </w:p>
          <w:p w:rsidR="005D728A" w:rsidRPr="00E02994" w:rsidRDefault="005D728A" w:rsidP="00E35246"/>
        </w:tc>
      </w:tr>
    </w:tbl>
    <w:p w:rsidR="00A74310" w:rsidRDefault="00A74310">
      <w:pPr>
        <w:jc w:val="left"/>
        <w:rPr>
          <w:rFonts w:cstheme="minorHAnsi"/>
          <w:b/>
          <w:sz w:val="14"/>
          <w:szCs w:val="24"/>
        </w:rPr>
      </w:pPr>
    </w:p>
    <w:p w:rsidR="009E1D64" w:rsidRDefault="009E1D64">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198"/>
        <w:gridCol w:w="230"/>
        <w:gridCol w:w="1596"/>
        <w:gridCol w:w="1826"/>
      </w:tblGrid>
      <w:tr w:rsidR="009E1D64" w:rsidRPr="0025129B" w:rsidTr="009E1D64">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E1D64" w:rsidRPr="0025129B" w:rsidRDefault="009E1D64" w:rsidP="009E1D6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E1D64" w:rsidRPr="0025129B" w:rsidTr="009E1D64">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9E1D64" w:rsidRPr="0025129B" w:rsidRDefault="00E929F8" w:rsidP="00B6177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52595" cy="3183255"/>
                  <wp:effectExtent l="0" t="0" r="0" b="0"/>
                  <wp:docPr id="7" name="Imagen 7" descr="C:\JBastias\SMA_jbastias\Fichas Proyectos Inter\Programacion 2015\9. Santa Marta\Fiscalización RSSM 2015\FOTOS\FOTOS SEREMI DE SALUD 26.06.2015\20150626_12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JBastias\SMA_jbastias\Fichas Proyectos Inter\Programacion 2015\9. Santa Marta\Fiscalización RSSM 2015\FOTOS\FOTOS SEREMI DE SALUD 26.06.2015\20150626_122141.jp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4252595" cy="3183255"/>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9E1D64" w:rsidRPr="0025129B" w:rsidRDefault="00E929F8" w:rsidP="00B6177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52595" cy="3183255"/>
                  <wp:effectExtent l="0" t="0" r="0" b="0"/>
                  <wp:docPr id="8" name="Imagen 8" descr="C:\JBastias\SMA_jbastias\Fichas Proyectos Inter\Programacion 2015\9. Santa Marta\Fiscalización RSSM 2015\FOTOS\FOTOS SEREMI DE SALUD 26.06.2015\20150626_12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JBastias\SMA_jbastias\Fichas Proyectos Inter\Programacion 2015\9. Santa Marta\Fiscalización RSSM 2015\FOTOS\FOTOS SEREMI DE SALUD 26.06.2015\20150626_122220.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4252595" cy="3183255"/>
                          </a:xfrm>
                          <a:prstGeom prst="rect">
                            <a:avLst/>
                          </a:prstGeom>
                          <a:noFill/>
                          <a:ln>
                            <a:noFill/>
                          </a:ln>
                        </pic:spPr>
                      </pic:pic>
                    </a:graphicData>
                  </a:graphic>
                </wp:inline>
              </w:drawing>
            </w:r>
          </w:p>
        </w:tc>
      </w:tr>
      <w:tr w:rsidR="009E1D64" w:rsidRPr="0025129B" w:rsidTr="009E1D64">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9E1D64" w:rsidRPr="0025129B" w:rsidRDefault="009E1D64" w:rsidP="007B5616">
            <w:pPr>
              <w:pStyle w:val="Descripcin"/>
              <w:rPr>
                <w:rFonts w:eastAsia="Times New Roman"/>
                <w:color w:val="000000"/>
                <w:szCs w:val="18"/>
                <w:lang w:eastAsia="es-CL"/>
              </w:rPr>
            </w:pPr>
            <w:bookmarkStart w:id="132" w:name="_Toc440033253"/>
            <w:r w:rsidRPr="0025129B">
              <w:t xml:space="preserve">Fotografía </w:t>
            </w:r>
            <w:r w:rsidR="007B5616">
              <w:t>1</w:t>
            </w:r>
            <w:r w:rsidRPr="0025129B">
              <w:rPr>
                <w:szCs w:val="18"/>
              </w:rPr>
              <w:t>.</w:t>
            </w:r>
            <w:bookmarkEnd w:id="132"/>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E1D64" w:rsidRPr="0025129B" w:rsidRDefault="009E1D64" w:rsidP="009E1D64">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007B5616">
              <w:rPr>
                <w:rFonts w:eastAsia="Times New Roman"/>
                <w:b/>
                <w:color w:val="000000"/>
                <w:sz w:val="18"/>
                <w:szCs w:val="18"/>
                <w:lang w:eastAsia="es-CL"/>
              </w:rPr>
              <w:t xml:space="preserve"> </w:t>
            </w:r>
            <w:r w:rsidR="00C47CA3" w:rsidRPr="00C47CA3">
              <w:rPr>
                <w:rFonts w:eastAsia="Times New Roman"/>
                <w:color w:val="000000"/>
                <w:sz w:val="18"/>
                <w:szCs w:val="18"/>
                <w:lang w:eastAsia="es-CL"/>
              </w:rPr>
              <w:t>26-06-2015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9E1D64" w:rsidRPr="0025129B" w:rsidRDefault="009E1D64" w:rsidP="00B61778">
            <w:pPr>
              <w:pStyle w:val="Descripcin"/>
              <w:rPr>
                <w:szCs w:val="18"/>
              </w:rPr>
            </w:pPr>
            <w:bookmarkStart w:id="133" w:name="_Toc353998124"/>
            <w:bookmarkStart w:id="134" w:name="_Toc353998197"/>
            <w:bookmarkStart w:id="135" w:name="_Toc382383550"/>
            <w:bookmarkStart w:id="136" w:name="_Toc382472372"/>
            <w:bookmarkStart w:id="137" w:name="_Toc390184282"/>
            <w:bookmarkStart w:id="138" w:name="_Toc390360013"/>
            <w:bookmarkStart w:id="139" w:name="_Toc390777034"/>
            <w:bookmarkStart w:id="140" w:name="_Toc440033254"/>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33"/>
            <w:bookmarkEnd w:id="134"/>
            <w:bookmarkEnd w:id="135"/>
            <w:bookmarkEnd w:id="136"/>
            <w:bookmarkEnd w:id="137"/>
            <w:bookmarkEnd w:id="138"/>
            <w:bookmarkEnd w:id="139"/>
            <w:bookmarkEnd w:id="140"/>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E1D64" w:rsidRPr="0025129B" w:rsidRDefault="009E1D64"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C47CA3" w:rsidRPr="00C47CA3">
              <w:rPr>
                <w:rFonts w:eastAsia="Times New Roman"/>
                <w:color w:val="000000"/>
                <w:sz w:val="18"/>
                <w:szCs w:val="18"/>
                <w:lang w:eastAsia="es-CL"/>
              </w:rPr>
              <w:t xml:space="preserve"> 26-06-2015</w:t>
            </w:r>
          </w:p>
        </w:tc>
      </w:tr>
      <w:tr w:rsidR="00BA6FB8" w:rsidRPr="0025129B" w:rsidTr="009E1D64">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A6FB8" w:rsidRPr="0025129B" w:rsidRDefault="00BA6FB8" w:rsidP="00BA6F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A6FB8" w:rsidRPr="0025129B" w:rsidRDefault="00BA6FB8" w:rsidP="00BA6FB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6.270.205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BA6FB8" w:rsidRPr="0025129B" w:rsidRDefault="00BA6FB8" w:rsidP="00BA6FB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333.160 m</w:t>
            </w:r>
          </w:p>
        </w:tc>
        <w:tc>
          <w:tcPr>
            <w:tcW w:w="1166" w:type="pct"/>
            <w:tcBorders>
              <w:top w:val="single" w:sz="4" w:space="0" w:color="auto"/>
              <w:left w:val="nil"/>
              <w:bottom w:val="single" w:sz="4" w:space="0" w:color="auto"/>
              <w:right w:val="single" w:sz="4" w:space="0" w:color="000000"/>
            </w:tcBorders>
            <w:shd w:val="clear" w:color="auto" w:fill="auto"/>
            <w:noWrap/>
            <w:vAlign w:val="center"/>
            <w:hideMark/>
          </w:tcPr>
          <w:p w:rsidR="00BA6FB8" w:rsidRPr="0025129B" w:rsidRDefault="00BA6FB8" w:rsidP="00BA6F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A6FB8" w:rsidRPr="0025129B" w:rsidRDefault="00BA6FB8" w:rsidP="00BA6FB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6.270.205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BA6FB8" w:rsidRPr="0025129B" w:rsidRDefault="00BA6FB8" w:rsidP="00BA6FB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333.160 m</w:t>
            </w:r>
          </w:p>
        </w:tc>
      </w:tr>
      <w:tr w:rsidR="009E1D64" w:rsidRPr="0025129B" w:rsidTr="009E1D64">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9E1D64" w:rsidRPr="0025129B" w:rsidRDefault="009E1D64"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A6FB8">
              <w:rPr>
                <w:rFonts w:eastAsia="Times New Roman"/>
                <w:color w:val="000000"/>
                <w:sz w:val="18"/>
                <w:szCs w:val="18"/>
                <w:lang w:eastAsia="es-CL"/>
              </w:rPr>
              <w:t>Frente de trabajo</w:t>
            </w:r>
          </w:p>
          <w:p w:rsidR="009E1D64" w:rsidRPr="0025129B" w:rsidRDefault="009E1D64" w:rsidP="00B61778">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9E1D64" w:rsidRPr="0025129B" w:rsidRDefault="009E1D64"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A6FB8">
              <w:rPr>
                <w:rFonts w:eastAsia="Times New Roman"/>
                <w:color w:val="000000"/>
                <w:sz w:val="18"/>
                <w:szCs w:val="18"/>
                <w:lang w:eastAsia="es-CL"/>
              </w:rPr>
              <w:t>Frente de trabajo</w:t>
            </w:r>
          </w:p>
          <w:p w:rsidR="009E1D64" w:rsidRPr="0025129B" w:rsidRDefault="009E1D64" w:rsidP="00B61778">
            <w:pPr>
              <w:jc w:val="left"/>
              <w:rPr>
                <w:rFonts w:eastAsia="Times New Roman"/>
                <w:color w:val="000000"/>
                <w:sz w:val="18"/>
                <w:szCs w:val="18"/>
                <w:lang w:eastAsia="es-CL"/>
              </w:rPr>
            </w:pPr>
          </w:p>
        </w:tc>
      </w:tr>
      <w:tr w:rsidR="009E1D64" w:rsidRPr="0025129B" w:rsidTr="009E1D64">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9E1D64" w:rsidRPr="0025129B" w:rsidRDefault="009E1D64" w:rsidP="00B61778">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9E1D64" w:rsidRPr="0025129B" w:rsidRDefault="009E1D64" w:rsidP="00B61778">
            <w:pPr>
              <w:jc w:val="left"/>
              <w:rPr>
                <w:rFonts w:eastAsia="Times New Roman"/>
                <w:color w:val="000000"/>
                <w:sz w:val="20"/>
                <w:szCs w:val="20"/>
                <w:lang w:eastAsia="es-CL"/>
              </w:rPr>
            </w:pPr>
          </w:p>
        </w:tc>
      </w:tr>
    </w:tbl>
    <w:p w:rsidR="00646004" w:rsidRDefault="00646004">
      <w:pPr>
        <w:jc w:val="left"/>
        <w:rPr>
          <w:rFonts w:cstheme="minorHAnsi"/>
          <w:b/>
          <w:sz w:val="14"/>
          <w:szCs w:val="24"/>
        </w:rPr>
      </w:pPr>
    </w:p>
    <w:p w:rsidR="00646004" w:rsidRDefault="00646004">
      <w:pPr>
        <w:jc w:val="left"/>
        <w:rPr>
          <w:rFonts w:cstheme="minorHAnsi"/>
          <w:b/>
          <w:sz w:val="14"/>
          <w:szCs w:val="24"/>
        </w:rPr>
      </w:pPr>
      <w:r>
        <w:rPr>
          <w:rFonts w:cstheme="minorHAnsi"/>
          <w:b/>
          <w:sz w:val="14"/>
          <w:szCs w:val="24"/>
        </w:rPr>
        <w:br w:type="page"/>
      </w:r>
    </w:p>
    <w:p w:rsidR="009E1D64" w:rsidRDefault="009E1D64">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198"/>
        <w:gridCol w:w="230"/>
        <w:gridCol w:w="1596"/>
        <w:gridCol w:w="1826"/>
      </w:tblGrid>
      <w:tr w:rsidR="00646004" w:rsidRPr="0025129B" w:rsidTr="00B6177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6004" w:rsidRPr="0025129B" w:rsidRDefault="00646004" w:rsidP="00B6177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46004" w:rsidRPr="0025129B" w:rsidTr="00B61778">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646004" w:rsidRPr="0025129B" w:rsidRDefault="00E929F8" w:rsidP="00B6177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52595" cy="3183255"/>
                  <wp:effectExtent l="0" t="0" r="0" b="0"/>
                  <wp:docPr id="9" name="Imagen 9" descr="C:\JBastias\SMA_jbastias\Fichas Proyectos Inter\Programacion 2015\9. Santa Marta\Fiscalización RSSM 2015\FOTOS\FOTOS SEREMI DE SALUD 26.06.2015\20150626_12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JBastias\SMA_jbastias\Fichas Proyectos Inter\Programacion 2015\9. Santa Marta\Fiscalización RSSM 2015\FOTOS\FOTOS SEREMI DE SALUD 26.06.2015\20150626_122223.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4252595" cy="3183255"/>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646004" w:rsidRPr="0025129B" w:rsidRDefault="00E929F8" w:rsidP="00B6177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52595" cy="3183255"/>
                  <wp:effectExtent l="0" t="0" r="0" b="0"/>
                  <wp:docPr id="10" name="Imagen 10" descr="C:\JBastias\SMA_jbastias\Fichas Proyectos Inter\Programacion 2015\9. Santa Marta\Fiscalización RSSM 2015\FOTOS\FOTOS SEREMI DE SALUD 26.06.2015\20150626_12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JBastias\SMA_jbastias\Fichas Proyectos Inter\Programacion 2015\9. Santa Marta\Fiscalización RSSM 2015\FOTOS\FOTOS SEREMI DE SALUD 26.06.2015\20150626_122225.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252595" cy="3183255"/>
                          </a:xfrm>
                          <a:prstGeom prst="rect">
                            <a:avLst/>
                          </a:prstGeom>
                          <a:noFill/>
                          <a:ln>
                            <a:noFill/>
                          </a:ln>
                        </pic:spPr>
                      </pic:pic>
                    </a:graphicData>
                  </a:graphic>
                </wp:inline>
              </w:drawing>
            </w:r>
          </w:p>
        </w:tc>
      </w:tr>
      <w:tr w:rsidR="00646004" w:rsidRPr="0025129B" w:rsidTr="00B6177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646004" w:rsidRPr="0025129B" w:rsidRDefault="00646004" w:rsidP="007B5616">
            <w:pPr>
              <w:pStyle w:val="Descripcin"/>
              <w:rPr>
                <w:rFonts w:eastAsia="Times New Roman"/>
                <w:color w:val="000000"/>
                <w:szCs w:val="18"/>
                <w:lang w:eastAsia="es-CL"/>
              </w:rPr>
            </w:pPr>
            <w:bookmarkStart w:id="141" w:name="_Toc440033255"/>
            <w:r w:rsidRPr="0025129B">
              <w:t xml:space="preserve">Fotografía </w:t>
            </w:r>
            <w:r w:rsidR="007B5616">
              <w:t>3</w:t>
            </w:r>
            <w:r w:rsidRPr="0025129B">
              <w:rPr>
                <w:szCs w:val="18"/>
              </w:rPr>
              <w:t>.</w:t>
            </w:r>
            <w:bookmarkEnd w:id="141"/>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6004" w:rsidRPr="0025129B" w:rsidRDefault="00646004"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00C47CA3" w:rsidRPr="00C47CA3">
              <w:rPr>
                <w:rFonts w:eastAsia="Times New Roman"/>
                <w:color w:val="000000"/>
                <w:sz w:val="18"/>
                <w:szCs w:val="18"/>
                <w:lang w:eastAsia="es-CL"/>
              </w:rPr>
              <w:t xml:space="preserve"> 26-06-2015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646004" w:rsidRPr="0025129B" w:rsidRDefault="00646004" w:rsidP="007B5616">
            <w:pPr>
              <w:pStyle w:val="Descripcin"/>
              <w:rPr>
                <w:szCs w:val="18"/>
              </w:rPr>
            </w:pPr>
            <w:bookmarkStart w:id="142" w:name="_Toc440033256"/>
            <w:r w:rsidRPr="0025129B">
              <w:t xml:space="preserve">Fotografía </w:t>
            </w:r>
            <w:r w:rsidR="007B5616">
              <w:t>4</w:t>
            </w:r>
            <w:r w:rsidRPr="0025129B">
              <w:rPr>
                <w:szCs w:val="18"/>
              </w:rPr>
              <w:t>.</w:t>
            </w:r>
            <w:bookmarkEnd w:id="142"/>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6004" w:rsidRPr="0025129B" w:rsidRDefault="00646004"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C47CA3" w:rsidRPr="00C47CA3">
              <w:rPr>
                <w:rFonts w:eastAsia="Times New Roman"/>
                <w:color w:val="000000"/>
                <w:sz w:val="18"/>
                <w:szCs w:val="18"/>
                <w:lang w:eastAsia="es-CL"/>
              </w:rPr>
              <w:t xml:space="preserve"> 26-06-2015</w:t>
            </w:r>
          </w:p>
        </w:tc>
      </w:tr>
      <w:tr w:rsidR="00BA6FB8" w:rsidRPr="0025129B" w:rsidTr="00B6177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A6FB8" w:rsidRPr="0025129B" w:rsidRDefault="00BA6FB8" w:rsidP="00BA6F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A6FB8" w:rsidRPr="0025129B" w:rsidRDefault="00BA6FB8" w:rsidP="00BA6FB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6.270.205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BA6FB8" w:rsidRPr="0025129B" w:rsidRDefault="00BA6FB8" w:rsidP="00BA6FB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333.160 m</w:t>
            </w:r>
          </w:p>
        </w:tc>
        <w:tc>
          <w:tcPr>
            <w:tcW w:w="1166" w:type="pct"/>
            <w:tcBorders>
              <w:top w:val="single" w:sz="4" w:space="0" w:color="auto"/>
              <w:left w:val="nil"/>
              <w:bottom w:val="single" w:sz="4" w:space="0" w:color="auto"/>
              <w:right w:val="single" w:sz="4" w:space="0" w:color="000000"/>
            </w:tcBorders>
            <w:shd w:val="clear" w:color="auto" w:fill="auto"/>
            <w:noWrap/>
            <w:vAlign w:val="center"/>
            <w:hideMark/>
          </w:tcPr>
          <w:p w:rsidR="00BA6FB8" w:rsidRPr="0025129B" w:rsidRDefault="00BA6FB8" w:rsidP="00BA6F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A6FB8" w:rsidRPr="0025129B" w:rsidRDefault="00BA6FB8" w:rsidP="00BA6FB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6.270.205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BA6FB8" w:rsidRPr="0025129B" w:rsidRDefault="00BA6FB8" w:rsidP="00BA6FB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333.160 m</w:t>
            </w:r>
          </w:p>
        </w:tc>
      </w:tr>
      <w:tr w:rsidR="00646004" w:rsidRPr="0025129B" w:rsidTr="00B61778">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46004" w:rsidRPr="0025129B" w:rsidRDefault="00646004"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A6FB8">
              <w:rPr>
                <w:rFonts w:eastAsia="Times New Roman"/>
                <w:color w:val="000000"/>
                <w:sz w:val="18"/>
                <w:szCs w:val="18"/>
                <w:lang w:eastAsia="es-CL"/>
              </w:rPr>
              <w:t>Frente de trabajo</w:t>
            </w:r>
          </w:p>
          <w:p w:rsidR="00646004" w:rsidRPr="0025129B" w:rsidRDefault="00646004" w:rsidP="00B61778">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46004" w:rsidRPr="0025129B" w:rsidRDefault="00646004"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A6FB8">
              <w:rPr>
                <w:rFonts w:eastAsia="Times New Roman"/>
                <w:color w:val="000000"/>
                <w:sz w:val="18"/>
                <w:szCs w:val="18"/>
                <w:lang w:eastAsia="es-CL"/>
              </w:rPr>
              <w:t>Frente de trabajo</w:t>
            </w:r>
          </w:p>
          <w:p w:rsidR="00646004" w:rsidRPr="0025129B" w:rsidRDefault="00646004" w:rsidP="00B61778">
            <w:pPr>
              <w:jc w:val="left"/>
              <w:rPr>
                <w:rFonts w:eastAsia="Times New Roman"/>
                <w:color w:val="000000"/>
                <w:sz w:val="18"/>
                <w:szCs w:val="18"/>
                <w:lang w:eastAsia="es-CL"/>
              </w:rPr>
            </w:pPr>
          </w:p>
        </w:tc>
      </w:tr>
      <w:tr w:rsidR="00646004" w:rsidRPr="0025129B" w:rsidTr="00B61778">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646004" w:rsidRPr="0025129B" w:rsidRDefault="00646004" w:rsidP="00B61778">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646004" w:rsidRPr="0025129B" w:rsidRDefault="00646004" w:rsidP="00B61778">
            <w:pPr>
              <w:jc w:val="left"/>
              <w:rPr>
                <w:rFonts w:eastAsia="Times New Roman"/>
                <w:color w:val="000000"/>
                <w:sz w:val="20"/>
                <w:szCs w:val="20"/>
                <w:lang w:eastAsia="es-CL"/>
              </w:rPr>
            </w:pPr>
          </w:p>
        </w:tc>
      </w:tr>
    </w:tbl>
    <w:p w:rsidR="00646004" w:rsidRDefault="00646004" w:rsidP="00646004">
      <w:pPr>
        <w:jc w:val="left"/>
        <w:rPr>
          <w:rFonts w:cstheme="minorHAnsi"/>
          <w:b/>
          <w:sz w:val="14"/>
          <w:szCs w:val="24"/>
        </w:rPr>
      </w:pPr>
    </w:p>
    <w:p w:rsidR="00646004" w:rsidRDefault="00646004">
      <w:pPr>
        <w:jc w:val="left"/>
        <w:rPr>
          <w:rFonts w:cstheme="minorHAnsi"/>
          <w:b/>
          <w:sz w:val="14"/>
          <w:szCs w:val="24"/>
        </w:rPr>
      </w:pPr>
      <w:r>
        <w:rPr>
          <w:rFonts w:cstheme="minorHAnsi"/>
          <w:b/>
          <w:sz w:val="14"/>
          <w:szCs w:val="24"/>
        </w:rPr>
        <w:br w:type="page"/>
      </w:r>
    </w:p>
    <w:p w:rsidR="00646004" w:rsidRPr="0025129B" w:rsidRDefault="00646004">
      <w:pPr>
        <w:jc w:val="left"/>
        <w:rPr>
          <w:rFonts w:cstheme="minorHAnsi"/>
          <w:b/>
          <w:sz w:val="14"/>
          <w:szCs w:val="24"/>
        </w:rPr>
        <w:sectPr w:rsidR="00646004" w:rsidRPr="0025129B" w:rsidSect="00A70F8F">
          <w:pgSz w:w="15840" w:h="12240" w:orient="landscape"/>
          <w:pgMar w:top="1134" w:right="1134" w:bottom="1134" w:left="1134" w:header="709" w:footer="709" w:gutter="0"/>
          <w:cols w:space="708"/>
          <w:docGrid w:linePitch="360"/>
        </w:sectPr>
      </w:pPr>
    </w:p>
    <w:p w:rsidR="006A46D3" w:rsidRPr="0025129B" w:rsidRDefault="004221A1" w:rsidP="006A46D3">
      <w:pPr>
        <w:pStyle w:val="Ttulo2"/>
      </w:pPr>
      <w:bookmarkStart w:id="143" w:name="_Toc440033257"/>
      <w:r>
        <w:lastRenderedPageBreak/>
        <w:t xml:space="preserve">Manejo de residuos </w:t>
      </w:r>
      <w:r w:rsidR="00FD5D72">
        <w:t>industriales</w:t>
      </w:r>
      <w:r>
        <w:t xml:space="preserve"> </w:t>
      </w:r>
      <w:r w:rsidR="00FD5D72">
        <w:t>líquidos</w:t>
      </w:r>
      <w:bookmarkEnd w:id="143"/>
    </w:p>
    <w:p w:rsidR="006A46D3" w:rsidRPr="0025129B" w:rsidRDefault="006A46D3" w:rsidP="006A46D3"/>
    <w:tbl>
      <w:tblPr>
        <w:tblStyle w:val="Tablaconcuadrcula"/>
        <w:tblW w:w="5000" w:type="pct"/>
        <w:tblLook w:val="04A0" w:firstRow="1" w:lastRow="0" w:firstColumn="1" w:lastColumn="0" w:noHBand="0" w:noVBand="1"/>
      </w:tblPr>
      <w:tblGrid>
        <w:gridCol w:w="3768"/>
        <w:gridCol w:w="9794"/>
      </w:tblGrid>
      <w:tr w:rsidR="006A46D3" w:rsidRPr="0025129B" w:rsidTr="006A46D3">
        <w:trPr>
          <w:trHeight w:val="142"/>
        </w:trPr>
        <w:tc>
          <w:tcPr>
            <w:tcW w:w="1389" w:type="pct"/>
          </w:tcPr>
          <w:p w:rsidR="006A46D3" w:rsidRPr="0025129B" w:rsidRDefault="006A46D3" w:rsidP="006A46D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F14D98">
              <w:rPr>
                <w:b/>
              </w:rPr>
              <w:t>2</w:t>
            </w:r>
          </w:p>
        </w:tc>
        <w:tc>
          <w:tcPr>
            <w:tcW w:w="3611" w:type="pct"/>
          </w:tcPr>
          <w:p w:rsidR="006A46D3" w:rsidRPr="0025129B" w:rsidRDefault="006A46D3" w:rsidP="00EC3BB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EC3BB0">
              <w:rPr>
                <w:rFonts w:eastAsia="Times New Roman"/>
                <w:color w:val="000000"/>
                <w:lang w:eastAsia="es-CL"/>
              </w:rPr>
              <w:t xml:space="preserve"> 2</w:t>
            </w:r>
          </w:p>
        </w:tc>
      </w:tr>
      <w:tr w:rsidR="006A46D3" w:rsidRPr="0025129B" w:rsidTr="006A46D3">
        <w:trPr>
          <w:trHeight w:val="142"/>
        </w:trPr>
        <w:tc>
          <w:tcPr>
            <w:tcW w:w="5000" w:type="pct"/>
            <w:gridSpan w:val="2"/>
          </w:tcPr>
          <w:p w:rsidR="006A46D3" w:rsidRPr="0025129B" w:rsidRDefault="00FD5D72" w:rsidP="004221A1">
            <w:pPr>
              <w:rPr>
                <w:rFonts w:eastAsia="Times New Roman"/>
                <w:b/>
                <w:bCs/>
                <w:color w:val="000000"/>
                <w:lang w:eastAsia="es-CL"/>
              </w:rPr>
            </w:pPr>
            <w:r>
              <w:rPr>
                <w:rFonts w:eastAsia="Times New Roman"/>
                <w:b/>
                <w:bCs/>
                <w:color w:val="000000"/>
                <w:lang w:eastAsia="es-CL"/>
              </w:rPr>
              <w:t>Documentación</w:t>
            </w:r>
            <w:r w:rsidR="006A46D3">
              <w:rPr>
                <w:rFonts w:eastAsia="Times New Roman"/>
                <w:b/>
                <w:bCs/>
                <w:color w:val="000000"/>
                <w:lang w:eastAsia="es-CL"/>
              </w:rPr>
              <w:t xml:space="preserve"> solicitada y entregada: </w:t>
            </w:r>
          </w:p>
        </w:tc>
      </w:tr>
      <w:tr w:rsidR="006A46D3" w:rsidRPr="0025129B" w:rsidTr="006A46D3">
        <w:trPr>
          <w:trHeight w:val="319"/>
        </w:trPr>
        <w:tc>
          <w:tcPr>
            <w:tcW w:w="5000" w:type="pct"/>
            <w:gridSpan w:val="2"/>
            <w:tcBorders>
              <w:bottom w:val="single" w:sz="4" w:space="0" w:color="auto"/>
            </w:tcBorders>
          </w:tcPr>
          <w:p w:rsidR="006A46D3" w:rsidRDefault="006A46D3" w:rsidP="006A46D3">
            <w:pPr>
              <w:rPr>
                <w:color w:val="FF0000"/>
              </w:rPr>
            </w:pPr>
            <w:r>
              <w:rPr>
                <w:b/>
              </w:rPr>
              <w:t>Exigencia (s)</w:t>
            </w:r>
            <w:r w:rsidRPr="0025129B">
              <w:rPr>
                <w:b/>
              </w:rPr>
              <w:t>:</w:t>
            </w:r>
            <w:r>
              <w:rPr>
                <w:b/>
              </w:rPr>
              <w:t xml:space="preserve"> </w:t>
            </w:r>
          </w:p>
          <w:p w:rsidR="002665C6" w:rsidRDefault="002665C6" w:rsidP="006A46D3">
            <w:pPr>
              <w:rPr>
                <w:b/>
              </w:rPr>
            </w:pPr>
            <w:r w:rsidRPr="002665C6">
              <w:rPr>
                <w:b/>
              </w:rPr>
              <w:t>RCA 4</w:t>
            </w:r>
            <w:r w:rsidR="000D5E18">
              <w:rPr>
                <w:b/>
              </w:rPr>
              <w:t>17</w:t>
            </w:r>
            <w:r w:rsidRPr="002665C6">
              <w:rPr>
                <w:b/>
              </w:rPr>
              <w:t>/200</w:t>
            </w:r>
            <w:r w:rsidR="000D5E18">
              <w:rPr>
                <w:b/>
              </w:rPr>
              <w:t>5</w:t>
            </w:r>
          </w:p>
          <w:p w:rsidR="000D5E18" w:rsidRDefault="000D5E18" w:rsidP="006A46D3">
            <w:pPr>
              <w:rPr>
                <w:b/>
              </w:rPr>
            </w:pPr>
          </w:p>
          <w:p w:rsidR="000D5E18" w:rsidRPr="000D5E18" w:rsidRDefault="000D5E18" w:rsidP="000D5E18">
            <w:pPr>
              <w:rPr>
                <w:rFonts w:cstheme="minorHAnsi"/>
                <w:lang w:eastAsia="es-CL"/>
              </w:rPr>
            </w:pPr>
            <w:r>
              <w:rPr>
                <w:b/>
              </w:rPr>
              <w:t>Considerando 3 “</w:t>
            </w:r>
            <w:r w:rsidRPr="000D5E18">
              <w:rPr>
                <w:rFonts w:cstheme="minorHAnsi"/>
              </w:rPr>
              <w:t xml:space="preserve">Que, según los antecedentes señalados en la Declaración de Impacto Ambiental respectiva, el Proyecto "Plan de Manejo Hídrico y Manejo de Suelos del Área de Disposición del Efluente" consistirá en la modificación del proyecto EIA "Relleno Sanitario Santa Marta" (RSSM) que fue aprobado mediante Resolución Exenta N° 433/2001 de la COREMA-RM. </w:t>
            </w:r>
          </w:p>
          <w:p w:rsidR="000D5E18" w:rsidRPr="000D5E18" w:rsidRDefault="000D5E18" w:rsidP="000D5E18">
            <w:pPr>
              <w:pStyle w:val="NormalWeb"/>
              <w:jc w:val="both"/>
              <w:rPr>
                <w:rFonts w:asciiTheme="minorHAnsi" w:hAnsiTheme="minorHAnsi" w:cstheme="minorHAnsi"/>
                <w:sz w:val="20"/>
                <w:szCs w:val="20"/>
              </w:rPr>
            </w:pPr>
            <w:r w:rsidRPr="000D5E18">
              <w:rPr>
                <w:rFonts w:asciiTheme="minorHAnsi" w:hAnsiTheme="minorHAnsi" w:cstheme="minorHAnsi"/>
                <w:sz w:val="20"/>
                <w:szCs w:val="20"/>
              </w:rPr>
              <w:t>El sistema de tratamiento de líquidos lixiviados del Relleno Sanitario aprobado consiste en un</w:t>
            </w:r>
            <w:r w:rsidR="00D45EF2">
              <w:rPr>
                <w:rFonts w:asciiTheme="minorHAnsi" w:hAnsiTheme="minorHAnsi" w:cstheme="minorHAnsi"/>
                <w:sz w:val="20"/>
                <w:szCs w:val="20"/>
              </w:rPr>
              <w:t>a</w:t>
            </w:r>
            <w:r w:rsidRPr="000D5E18">
              <w:rPr>
                <w:rFonts w:asciiTheme="minorHAnsi" w:hAnsiTheme="minorHAnsi" w:cstheme="minorHAnsi"/>
                <w:sz w:val="20"/>
                <w:szCs w:val="20"/>
              </w:rPr>
              <w:t xml:space="preserve"> primera instancia un tratamiento anaeróbico, posteriormente un tratamiento aeróbico, para finalmente la desinfección del efluente, para su disposición en riego.  </w:t>
            </w:r>
          </w:p>
          <w:p w:rsidR="000D5E18" w:rsidRPr="000D5E18" w:rsidRDefault="000D5E18" w:rsidP="000D5E18">
            <w:pPr>
              <w:pStyle w:val="NormalWeb"/>
              <w:jc w:val="both"/>
              <w:rPr>
                <w:rFonts w:asciiTheme="minorHAnsi" w:hAnsiTheme="minorHAnsi" w:cstheme="minorHAnsi"/>
                <w:sz w:val="20"/>
                <w:szCs w:val="20"/>
              </w:rPr>
            </w:pPr>
            <w:r w:rsidRPr="000D5E18">
              <w:rPr>
                <w:rFonts w:asciiTheme="minorHAnsi" w:hAnsiTheme="minorHAnsi" w:cstheme="minorHAnsi"/>
                <w:sz w:val="20"/>
                <w:szCs w:val="20"/>
              </w:rPr>
              <w:t>La presente modificación, consiste en agregar a dicho sistema, un proceso de tratamiento terciario para la disposición del efluente secundario de la Planta de Tratamiento de Líquidos Percolados, un sistema de tratamiento fíisico químico  y eliminar el tratamiento anaeróbico, lo que permitirá en lo medular, cumplir con los parámetros de calidad, del efluente final de acuerdo a las exigencias regidas por la normativa vigente para descargas a cursos de agua superficial, D.S. 90/00 MINSEGPRES.</w:t>
            </w:r>
          </w:p>
          <w:p w:rsidR="000D5E18" w:rsidRDefault="000D5E18" w:rsidP="000D5E18">
            <w:pPr>
              <w:pStyle w:val="NormalWeb"/>
              <w:jc w:val="both"/>
              <w:rPr>
                <w:rFonts w:asciiTheme="minorHAnsi" w:hAnsiTheme="minorHAnsi" w:cstheme="minorHAnsi"/>
                <w:sz w:val="20"/>
                <w:szCs w:val="20"/>
              </w:rPr>
            </w:pPr>
            <w:r w:rsidRPr="000D5E18">
              <w:rPr>
                <w:rFonts w:asciiTheme="minorHAnsi" w:hAnsiTheme="minorHAnsi" w:cstheme="minorHAnsi"/>
                <w:sz w:val="20"/>
                <w:szCs w:val="20"/>
              </w:rPr>
              <w:t xml:space="preserve">Las obras que incluyen la modificación y complemento del sistema de tratamiento de los líquidos percolados, están concebidas con el objeto de optimizar y complementar el sistema de tratamiento mediante un proceso de tratamiento terciario (escorrentía superficial y filtro verde). </w:t>
            </w:r>
          </w:p>
          <w:p w:rsidR="00D45EF2" w:rsidRDefault="00D45EF2" w:rsidP="00D45EF2">
            <w:pPr>
              <w:pStyle w:val="NormalWeb"/>
              <w:jc w:val="both"/>
            </w:pPr>
            <w:r w:rsidRPr="00D45EF2">
              <w:rPr>
                <w:rFonts w:asciiTheme="minorHAnsi" w:hAnsiTheme="minorHAnsi" w:cstheme="minorHAnsi"/>
                <w:sz w:val="20"/>
                <w:szCs w:val="20"/>
              </w:rPr>
              <w:t>El proyecto "Plan de Manejo Hídrico y Manejo de Suelos del Área de Disposición del Efluente", en lo que corresponde al sistema de tratamiento terciario, tiene un carácter provisorio con una duración de tres años de operación, durante los cuales se realizará una constante evaluación mediante Informes Semestrales de Seguimiento</w:t>
            </w:r>
            <w:r>
              <w:t>.</w:t>
            </w:r>
          </w:p>
          <w:p w:rsidR="00530CF2" w:rsidRDefault="00D45EF2" w:rsidP="006A46D3">
            <w:r>
              <w:rPr>
                <w:b/>
              </w:rPr>
              <w:t>C</w:t>
            </w:r>
            <w:r w:rsidRPr="00D45EF2">
              <w:rPr>
                <w:b/>
              </w:rPr>
              <w:t>onsiderando 3.1</w:t>
            </w:r>
            <w:r>
              <w:t xml:space="preserve"> (…) Parte de las áreas que se utilizarán para los fines de tratamiento terciario, se encuentran ubicadas en las Quebradas Sin Nombre 1 y 2, alcanzando una superficie total de aproximadamente 36,3 hà</w:t>
            </w:r>
            <w:r w:rsidR="00530CF2">
              <w:t xml:space="preserve"> (…).</w:t>
            </w:r>
          </w:p>
          <w:p w:rsidR="00530CF2" w:rsidRPr="00530CF2" w:rsidRDefault="00530CF2" w:rsidP="00530CF2">
            <w:pPr>
              <w:pStyle w:val="NormalWeb"/>
              <w:rPr>
                <w:rFonts w:asciiTheme="minorHAnsi" w:hAnsiTheme="minorHAnsi" w:cstheme="minorHAnsi"/>
                <w:b/>
                <w:sz w:val="20"/>
                <w:szCs w:val="20"/>
              </w:rPr>
            </w:pPr>
            <w:r w:rsidRPr="00530CF2">
              <w:rPr>
                <w:rFonts w:asciiTheme="minorHAnsi" w:hAnsiTheme="minorHAnsi" w:cstheme="minorHAnsi"/>
                <w:b/>
                <w:sz w:val="20"/>
                <w:szCs w:val="20"/>
              </w:rPr>
              <w:t>Considerando 3.2.1 Fase de Construcción</w:t>
            </w:r>
          </w:p>
          <w:p w:rsidR="00530CF2" w:rsidRDefault="00530CF2" w:rsidP="00530CF2">
            <w:pPr>
              <w:pStyle w:val="NormalWeb"/>
              <w:rPr>
                <w:rFonts w:asciiTheme="minorHAnsi" w:hAnsiTheme="minorHAnsi" w:cstheme="minorHAnsi"/>
                <w:sz w:val="20"/>
                <w:szCs w:val="20"/>
              </w:rPr>
            </w:pPr>
            <w:r w:rsidRPr="00530CF2">
              <w:rPr>
                <w:rFonts w:asciiTheme="minorHAnsi" w:hAnsiTheme="minorHAnsi" w:cstheme="minorHAnsi"/>
                <w:sz w:val="20"/>
                <w:szCs w:val="20"/>
              </w:rPr>
              <w:t>Se indican a continuación todas las obras que forman parte del sistema de manejo y tratamiento de lixiviados del Relleno Sanitario Santa Marta:</w:t>
            </w:r>
          </w:p>
          <w:tbl>
            <w:tblPr>
              <w:tblW w:w="8205" w:type="dxa"/>
              <w:jc w:val="center"/>
              <w:tblCellSpacing w:w="7" w:type="dxa"/>
              <w:tblBorders>
                <w:top w:val="outset" w:sz="6" w:space="0" w:color="000080"/>
                <w:left w:val="outset" w:sz="6" w:space="0" w:color="000080"/>
                <w:bottom w:val="outset" w:sz="6" w:space="0" w:color="000080"/>
                <w:right w:val="outset" w:sz="6" w:space="0" w:color="000080"/>
              </w:tblBorders>
              <w:tblCellMar>
                <w:top w:w="60" w:type="dxa"/>
                <w:left w:w="60" w:type="dxa"/>
                <w:bottom w:w="60" w:type="dxa"/>
                <w:right w:w="60" w:type="dxa"/>
              </w:tblCellMar>
              <w:tblLook w:val="04A0" w:firstRow="1" w:lastRow="0" w:firstColumn="1" w:lastColumn="0" w:noHBand="0" w:noVBand="1"/>
            </w:tblPr>
            <w:tblGrid>
              <w:gridCol w:w="8205"/>
            </w:tblGrid>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shd w:val="clear" w:color="auto" w:fill="FFFFFF"/>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b/>
                      <w:bCs/>
                      <w:sz w:val="20"/>
                      <w:szCs w:val="20"/>
                      <w:lang w:eastAsia="es-CL"/>
                    </w:rPr>
                    <w:t>Descripción de la Obra</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t>Conducción de lixiviados desde el relleno y desde los estanques de almacenamiento</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lastRenderedPageBreak/>
                    <w:t>Conducción de aguas de acondicionamiento</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t xml:space="preserve">Planta de tratamiento biológico tipo lodos activados </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t xml:space="preserve">Planta de tratamiento físico- química </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t xml:space="preserve">Estanque de contacto para cloración </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t xml:space="preserve">Planta elevadora para disposición efluente secundario </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t xml:space="preserve">Red principal de aguas de disposición </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t xml:space="preserve">Red de distribución de aguas de distribución en sector de escorrentía superficial </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t xml:space="preserve">Red de canales de distribución en áreas de filtro verde </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t>Áreas de escorrentía superficial</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t>Áreas de filtro verde</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t xml:space="preserve">Dren y Barrera en Quebradas Sin Nombre 1 y 2 y captación de aguas subsuperficiales </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b/>
                      <w:bCs/>
                      <w:sz w:val="20"/>
                      <w:szCs w:val="20"/>
                      <w:lang w:eastAsia="es-CL"/>
                    </w:rPr>
                    <w:t>Canal Interceptor</w:t>
                  </w:r>
                  <w:r w:rsidRPr="00530CF2">
                    <w:rPr>
                      <w:rFonts w:eastAsia="Times New Roman" w:cstheme="minorHAnsi"/>
                      <w:sz w:val="20"/>
                      <w:szCs w:val="20"/>
                      <w:lang w:eastAsia="es-CL"/>
                    </w:rPr>
                    <w:t>; Quebradas Sin Nombre 1 y 2, con un caudal máximo aproximado de 5490 lt/s</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t>Conducción Quebrada El Boldal con válvula de control</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t>Estanque de Regulación (19.000 m</w:t>
                  </w:r>
                  <w:r w:rsidRPr="00530CF2">
                    <w:rPr>
                      <w:rFonts w:eastAsia="Times New Roman" w:cstheme="minorHAnsi"/>
                      <w:sz w:val="20"/>
                      <w:szCs w:val="20"/>
                      <w:vertAlign w:val="superscript"/>
                      <w:lang w:eastAsia="es-CL"/>
                    </w:rPr>
                    <w:t>3</w:t>
                  </w:r>
                  <w:r w:rsidRPr="00530CF2">
                    <w:rPr>
                      <w:rFonts w:eastAsia="Times New Roman" w:cstheme="minorHAnsi"/>
                      <w:sz w:val="20"/>
                      <w:szCs w:val="20"/>
                      <w:lang w:eastAsia="es-CL"/>
                    </w:rPr>
                    <w:t>)</w:t>
                  </w:r>
                  <w:r w:rsidRPr="00530CF2">
                    <w:rPr>
                      <w:rFonts w:eastAsia="Times New Roman" w:cstheme="minorHAnsi"/>
                      <w:sz w:val="20"/>
                      <w:szCs w:val="20"/>
                      <w:vertAlign w:val="superscript"/>
                      <w:lang w:eastAsia="es-CL"/>
                    </w:rPr>
                    <w:t>*</w:t>
                  </w:r>
                  <w:r w:rsidRPr="00530CF2">
                    <w:rPr>
                      <w:rFonts w:eastAsia="Times New Roman" w:cstheme="minorHAnsi"/>
                      <w:sz w:val="20"/>
                      <w:szCs w:val="20"/>
                      <w:lang w:eastAsia="es-CL"/>
                    </w:rPr>
                    <w:t xml:space="preserve"> volumen de regulación para las escorrentías que superen los 400 mg/L, permitiendo su recepción y acumulación por el tiempo que se requiera</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t>Compuerta de derivación efluente interceptado</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t>Compuerta de control Quebrada El Aguilar</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b/>
                      <w:bCs/>
                      <w:sz w:val="20"/>
                      <w:szCs w:val="20"/>
                      <w:lang w:eastAsia="es-CL"/>
                    </w:rPr>
                    <w:t>Canal de Descarga</w:t>
                  </w:r>
                  <w:r w:rsidRPr="00530CF2">
                    <w:rPr>
                      <w:rFonts w:eastAsia="Times New Roman" w:cstheme="minorHAnsi"/>
                      <w:sz w:val="20"/>
                      <w:szCs w:val="20"/>
                      <w:lang w:eastAsia="es-CL"/>
                    </w:rPr>
                    <w:t xml:space="preserve"> Quebrada El Aguilar, con compuerta de control</w:t>
                  </w:r>
                </w:p>
              </w:tc>
            </w:tr>
            <w:tr w:rsidR="00530CF2" w:rsidRPr="00530CF2" w:rsidTr="00530CF2">
              <w:trPr>
                <w:tblCellSpacing w:w="7" w:type="dxa"/>
                <w:jc w:val="center"/>
              </w:trPr>
              <w:tc>
                <w:tcPr>
                  <w:tcW w:w="0" w:type="auto"/>
                  <w:tcBorders>
                    <w:top w:val="outset" w:sz="6" w:space="0" w:color="000080"/>
                    <w:left w:val="outset" w:sz="6" w:space="0" w:color="000080"/>
                    <w:bottom w:val="outset" w:sz="6" w:space="0" w:color="000080"/>
                    <w:right w:val="outset" w:sz="6" w:space="0" w:color="000080"/>
                  </w:tcBorders>
                  <w:hideMark/>
                </w:tcPr>
                <w:p w:rsidR="00530CF2" w:rsidRPr="00530CF2" w:rsidRDefault="00530CF2" w:rsidP="00530CF2">
                  <w:pPr>
                    <w:spacing w:before="100" w:beforeAutospacing="1" w:after="100" w:afterAutospacing="1"/>
                    <w:jc w:val="left"/>
                    <w:rPr>
                      <w:rFonts w:eastAsia="Times New Roman" w:cstheme="minorHAnsi"/>
                      <w:sz w:val="20"/>
                      <w:szCs w:val="20"/>
                      <w:lang w:eastAsia="es-CL"/>
                    </w:rPr>
                  </w:pPr>
                  <w:r w:rsidRPr="00530CF2">
                    <w:rPr>
                      <w:rFonts w:eastAsia="Times New Roman" w:cstheme="minorHAnsi"/>
                      <w:sz w:val="20"/>
                      <w:szCs w:val="20"/>
                      <w:lang w:eastAsia="es-CL"/>
                    </w:rPr>
                    <w:t>Punto de control final de efluente</w:t>
                  </w:r>
                </w:p>
              </w:tc>
            </w:tr>
          </w:tbl>
          <w:p w:rsidR="00530CF2" w:rsidRPr="00530CF2" w:rsidRDefault="00530CF2" w:rsidP="00530CF2">
            <w:pPr>
              <w:pStyle w:val="NormalWeb"/>
              <w:rPr>
                <w:rFonts w:asciiTheme="minorHAnsi" w:hAnsiTheme="minorHAnsi" w:cstheme="minorHAnsi"/>
                <w:b/>
                <w:sz w:val="20"/>
                <w:szCs w:val="20"/>
              </w:rPr>
            </w:pPr>
            <w:r w:rsidRPr="00530CF2">
              <w:rPr>
                <w:rFonts w:asciiTheme="minorHAnsi" w:hAnsiTheme="minorHAnsi" w:cstheme="minorHAnsi"/>
                <w:b/>
                <w:sz w:val="20"/>
                <w:szCs w:val="20"/>
              </w:rPr>
              <w:t>Considerando 3.2.2 Fase de Operación</w:t>
            </w:r>
          </w:p>
          <w:p w:rsidR="00530CF2" w:rsidRPr="00530CF2" w:rsidRDefault="00530CF2" w:rsidP="00530CF2">
            <w:pPr>
              <w:pStyle w:val="NormalWeb"/>
              <w:jc w:val="both"/>
              <w:rPr>
                <w:rFonts w:asciiTheme="minorHAnsi" w:hAnsiTheme="minorHAnsi" w:cstheme="minorHAnsi"/>
                <w:sz w:val="20"/>
                <w:szCs w:val="20"/>
              </w:rPr>
            </w:pPr>
            <w:r w:rsidRPr="00530CF2">
              <w:rPr>
                <w:rFonts w:asciiTheme="minorHAnsi" w:hAnsiTheme="minorHAnsi" w:cstheme="minorHAnsi"/>
                <w:sz w:val="20"/>
                <w:szCs w:val="20"/>
              </w:rPr>
              <w:t>a) Disposición del Efluente Secundario</w:t>
            </w:r>
          </w:p>
          <w:p w:rsidR="00530CF2" w:rsidRDefault="00530CF2" w:rsidP="00530CF2">
            <w:pPr>
              <w:pStyle w:val="NormalWeb"/>
              <w:jc w:val="both"/>
              <w:rPr>
                <w:rFonts w:asciiTheme="minorHAnsi" w:hAnsiTheme="minorHAnsi" w:cstheme="minorHAnsi"/>
                <w:sz w:val="20"/>
                <w:szCs w:val="20"/>
              </w:rPr>
            </w:pPr>
            <w:r w:rsidRPr="00530CF2">
              <w:rPr>
                <w:rFonts w:asciiTheme="minorHAnsi" w:hAnsiTheme="minorHAnsi" w:cstheme="minorHAnsi"/>
                <w:sz w:val="20"/>
                <w:szCs w:val="20"/>
              </w:rPr>
              <w:lastRenderedPageBreak/>
              <w:t>La disposición del efluente secundario se realizará en aproximadamente 36,3 ha, dentro de las cuencas de las quebradas Sin Nombre 1 y Sin Nombre 2</w:t>
            </w:r>
            <w:r>
              <w:rPr>
                <w:rFonts w:asciiTheme="minorHAnsi" w:hAnsiTheme="minorHAnsi" w:cstheme="minorHAnsi"/>
                <w:sz w:val="20"/>
                <w:szCs w:val="20"/>
              </w:rPr>
              <w:t xml:space="preserve"> (…).</w:t>
            </w:r>
          </w:p>
          <w:p w:rsidR="00530CF2" w:rsidRPr="00EB1820" w:rsidRDefault="00530CF2" w:rsidP="00530CF2">
            <w:pPr>
              <w:pStyle w:val="NormalWeb"/>
              <w:rPr>
                <w:rFonts w:asciiTheme="minorHAnsi" w:hAnsiTheme="minorHAnsi" w:cstheme="minorHAnsi"/>
                <w:sz w:val="20"/>
                <w:szCs w:val="20"/>
              </w:rPr>
            </w:pPr>
            <w:r w:rsidRPr="00EB1820">
              <w:rPr>
                <w:rFonts w:asciiTheme="minorHAnsi" w:hAnsiTheme="minorHAnsi" w:cstheme="minorHAnsi"/>
                <w:sz w:val="20"/>
                <w:szCs w:val="20"/>
              </w:rPr>
              <w:t>a.1) Escorrentía Superficial</w:t>
            </w:r>
            <w:r w:rsidR="00EB1820">
              <w:rPr>
                <w:rFonts w:asciiTheme="minorHAnsi" w:hAnsiTheme="minorHAnsi" w:cstheme="minorHAnsi"/>
                <w:sz w:val="20"/>
                <w:szCs w:val="20"/>
              </w:rPr>
              <w:t xml:space="preserve">. </w:t>
            </w:r>
            <w:r w:rsidRPr="00EB1820">
              <w:rPr>
                <w:rFonts w:asciiTheme="minorHAnsi" w:hAnsiTheme="minorHAnsi" w:cstheme="minorHAnsi"/>
                <w:sz w:val="20"/>
                <w:szCs w:val="20"/>
              </w:rPr>
              <w:t>El diseño del sistema de escorrentía superficial tiene como objetivo distribuir el efluente de la planta de tratamiento en una superficie determinada, de manera de lograr que parte del caudal sea asimilado por la vegetación, otra fracción se evapore y en menor grado se infiltre en el terreno</w:t>
            </w:r>
            <w:r w:rsidR="00EB1820">
              <w:rPr>
                <w:rFonts w:asciiTheme="minorHAnsi" w:hAnsiTheme="minorHAnsi" w:cstheme="minorHAnsi"/>
                <w:sz w:val="20"/>
                <w:szCs w:val="20"/>
              </w:rPr>
              <w:t xml:space="preserve"> (..</w:t>
            </w:r>
            <w:r w:rsidRPr="00EB1820">
              <w:rPr>
                <w:rFonts w:asciiTheme="minorHAnsi" w:hAnsiTheme="minorHAnsi" w:cstheme="minorHAnsi"/>
                <w:sz w:val="20"/>
                <w:szCs w:val="20"/>
              </w:rPr>
              <w:t>.</w:t>
            </w:r>
            <w:r w:rsidR="00EB1820">
              <w:rPr>
                <w:rFonts w:asciiTheme="minorHAnsi" w:hAnsiTheme="minorHAnsi" w:cstheme="minorHAnsi"/>
                <w:sz w:val="20"/>
                <w:szCs w:val="20"/>
              </w:rPr>
              <w:t>).</w:t>
            </w:r>
          </w:p>
          <w:p w:rsidR="00530CF2" w:rsidRDefault="00530CF2" w:rsidP="00530CF2">
            <w:pPr>
              <w:pStyle w:val="NormalWeb"/>
              <w:rPr>
                <w:rFonts w:asciiTheme="minorHAnsi" w:hAnsiTheme="minorHAnsi" w:cstheme="minorHAnsi"/>
                <w:sz w:val="20"/>
                <w:szCs w:val="20"/>
              </w:rPr>
            </w:pPr>
            <w:r w:rsidRPr="00EB1820">
              <w:rPr>
                <w:rFonts w:asciiTheme="minorHAnsi" w:hAnsiTheme="minorHAnsi" w:cstheme="minorHAnsi"/>
                <w:sz w:val="20"/>
                <w:szCs w:val="20"/>
              </w:rPr>
              <w:t>a.2) Filtro Verde</w:t>
            </w:r>
            <w:r w:rsidR="00EB1820">
              <w:rPr>
                <w:rFonts w:asciiTheme="minorHAnsi" w:hAnsiTheme="minorHAnsi" w:cstheme="minorHAnsi"/>
                <w:sz w:val="20"/>
                <w:szCs w:val="20"/>
              </w:rPr>
              <w:t xml:space="preserve">. </w:t>
            </w:r>
            <w:r w:rsidRPr="00EB1820">
              <w:rPr>
                <w:rFonts w:asciiTheme="minorHAnsi" w:hAnsiTheme="minorHAnsi" w:cstheme="minorHAnsi"/>
                <w:sz w:val="20"/>
                <w:szCs w:val="20"/>
              </w:rPr>
              <w:t>El tratamiento consiste básicamente en la aplicación de un caudal controlado de agua residual sobre la superficie del terreno, donde previamente se ha instalado una masa forestal o un cultivo</w:t>
            </w:r>
            <w:r w:rsidR="00EB1820">
              <w:rPr>
                <w:rFonts w:asciiTheme="minorHAnsi" w:hAnsiTheme="minorHAnsi" w:cstheme="minorHAnsi"/>
                <w:sz w:val="20"/>
                <w:szCs w:val="20"/>
              </w:rPr>
              <w:t xml:space="preserve"> (…).</w:t>
            </w:r>
          </w:p>
          <w:p w:rsidR="006A46D3" w:rsidRDefault="00EB1820" w:rsidP="00EB1820">
            <w:pPr>
              <w:pStyle w:val="NormalWeb"/>
              <w:rPr>
                <w:rFonts w:asciiTheme="minorHAnsi" w:hAnsiTheme="minorHAnsi" w:cstheme="minorHAnsi"/>
                <w:sz w:val="20"/>
                <w:szCs w:val="20"/>
              </w:rPr>
            </w:pPr>
            <w:r w:rsidRPr="00EB1820">
              <w:rPr>
                <w:rFonts w:asciiTheme="minorHAnsi" w:hAnsiTheme="minorHAnsi" w:cstheme="minorHAnsi"/>
                <w:sz w:val="20"/>
                <w:szCs w:val="20"/>
              </w:rPr>
              <w:t>c) Captación y Disposición de Escorrentías Superficiales</w:t>
            </w:r>
            <w:r>
              <w:rPr>
                <w:rFonts w:asciiTheme="minorHAnsi" w:hAnsiTheme="minorHAnsi" w:cstheme="minorHAnsi"/>
                <w:sz w:val="20"/>
                <w:szCs w:val="20"/>
              </w:rPr>
              <w:t xml:space="preserve">. </w:t>
            </w:r>
            <w:r w:rsidRPr="00EB1820">
              <w:rPr>
                <w:rFonts w:asciiTheme="minorHAnsi" w:hAnsiTheme="minorHAnsi" w:cstheme="minorHAnsi"/>
                <w:sz w:val="20"/>
                <w:szCs w:val="20"/>
              </w:rPr>
              <w:t xml:space="preserve">Todas las aguas de escorrentía superficial que se generan durante las lluvias en las zonas de disposición, de </w:t>
            </w:r>
            <w:r>
              <w:rPr>
                <w:rFonts w:asciiTheme="minorHAnsi" w:hAnsiTheme="minorHAnsi" w:cstheme="minorHAnsi"/>
                <w:sz w:val="20"/>
                <w:szCs w:val="20"/>
              </w:rPr>
              <w:t>a</w:t>
            </w:r>
            <w:r w:rsidRPr="00EB1820">
              <w:rPr>
                <w:rFonts w:asciiTheme="minorHAnsi" w:hAnsiTheme="minorHAnsi" w:cstheme="minorHAnsi"/>
                <w:sz w:val="20"/>
                <w:szCs w:val="20"/>
              </w:rPr>
              <w:t xml:space="preserve">mbas quebradas, son captadas por un Canal Interceptor, debidamente recubierto o impermeabilizado, y conducidas hacia un único punto de control final. </w:t>
            </w:r>
          </w:p>
          <w:p w:rsidR="00EB1820" w:rsidRDefault="00EB1820" w:rsidP="00EB1820">
            <w:pPr>
              <w:rPr>
                <w:b/>
              </w:rPr>
            </w:pPr>
            <w:r w:rsidRPr="002665C6">
              <w:rPr>
                <w:b/>
              </w:rPr>
              <w:t xml:space="preserve">RCA </w:t>
            </w:r>
            <w:r>
              <w:rPr>
                <w:b/>
              </w:rPr>
              <w:t>69</w:t>
            </w:r>
            <w:r w:rsidRPr="002665C6">
              <w:rPr>
                <w:b/>
              </w:rPr>
              <w:t>/20</w:t>
            </w:r>
            <w:r>
              <w:rPr>
                <w:b/>
              </w:rPr>
              <w:t>1</w:t>
            </w:r>
            <w:r w:rsidRPr="002665C6">
              <w:rPr>
                <w:b/>
              </w:rPr>
              <w:t>0</w:t>
            </w:r>
          </w:p>
          <w:p w:rsidR="00675B4E" w:rsidRDefault="00675B4E" w:rsidP="00EB1820">
            <w:pPr>
              <w:rPr>
                <w:b/>
              </w:rPr>
            </w:pPr>
          </w:p>
          <w:p w:rsidR="00675B4E" w:rsidRDefault="006611FD" w:rsidP="00EB1820">
            <w:pPr>
              <w:rPr>
                <w:b/>
              </w:rPr>
            </w:pPr>
            <w:r>
              <w:rPr>
                <w:b/>
              </w:rPr>
              <w:t>Anexo 4 Adenda 2</w:t>
            </w:r>
          </w:p>
          <w:p w:rsidR="00954ED2" w:rsidRDefault="00954ED2" w:rsidP="00EB1820">
            <w:pPr>
              <w:rPr>
                <w:b/>
              </w:rPr>
            </w:pPr>
          </w:p>
          <w:p w:rsidR="006611FD" w:rsidRDefault="006611FD" w:rsidP="00EB1820">
            <w:pPr>
              <w:rPr>
                <w:b/>
              </w:rPr>
            </w:pPr>
            <w:r>
              <w:t>PLAN DE MEDIDAS DE CONTROL AMBIENTAL 2.1. REVEGETACIÓN (BIOTECNIAS) El tratamiento o método de biotecnias consistirá en ensayar especies como biofiltros, resistentes a las condiciones edafoclimáticas y condiciones de sales del área de tratamiento, donde se considerará la función, densidad de la plantación, métodos de preparación de suelos y tasas de riego de establecimiento, por mencionar las actividades más importantes. Las especies consideradas en esta etapa corresponden a: Atriplex nummularia; Eucalyptus Globulus y Eucalyptus Camaldulensis y/o las que se indiquen en conjunto con el Centro Tecnológico del Álamo. Para realizar dicho ensayo se emplearán técnicas de preparación de suelos y fertilización con especies adaptadas aplicando técnicas de mulch y riego de establecimiento para la mantención de humedad. Actualmente, el sistema de filtro verde, se compone de Eucalyptus Globulus y Eucalyptus Camaldulensis, caracterizándose esta última especie australiana por su bajo consumo de nutrientes y agua con alta tolerancia a situaciones de stress salino y sódico.</w:t>
            </w:r>
          </w:p>
          <w:p w:rsidR="00EB1820" w:rsidRDefault="00EB1820" w:rsidP="00EB1820">
            <w:pPr>
              <w:rPr>
                <w:b/>
              </w:rPr>
            </w:pPr>
          </w:p>
          <w:p w:rsidR="00473B5D" w:rsidRDefault="00EB1820" w:rsidP="00EB1820">
            <w:r>
              <w:rPr>
                <w:b/>
              </w:rPr>
              <w:t xml:space="preserve">Considerando </w:t>
            </w:r>
            <w:r w:rsidR="00E14748">
              <w:rPr>
                <w:b/>
              </w:rPr>
              <w:t>7</w:t>
            </w:r>
            <w:r>
              <w:rPr>
                <w:b/>
              </w:rPr>
              <w:t xml:space="preserve"> </w:t>
            </w:r>
            <w:r w:rsidR="00473B5D" w:rsidRPr="00473B5D">
              <w:t>Que</w:t>
            </w:r>
            <w:r w:rsidRPr="003E3431">
              <w:t>,</w:t>
            </w:r>
            <w:r w:rsidR="00473B5D">
              <w:t xml:space="preserve"> el titular se obliga al cumplimiento de los siguientes compromisos ambientales voluntarios:</w:t>
            </w:r>
          </w:p>
          <w:p w:rsidR="00473B5D" w:rsidRDefault="00473B5D" w:rsidP="00EB1820">
            <w:r>
              <w:t>b) El titular se compromete a implementar las siguientes actividades sobre la vegetación nativa:</w:t>
            </w:r>
          </w:p>
          <w:p w:rsidR="00954ED2" w:rsidRDefault="00954ED2" w:rsidP="00EB1820"/>
          <w:tbl>
            <w:tblPr>
              <w:tblStyle w:val="Tablaconcuadrcula"/>
              <w:tblW w:w="0" w:type="auto"/>
              <w:tblLook w:val="04A0" w:firstRow="1" w:lastRow="0" w:firstColumn="1" w:lastColumn="0" w:noHBand="0" w:noVBand="1"/>
            </w:tblPr>
            <w:tblGrid>
              <w:gridCol w:w="2576"/>
              <w:gridCol w:w="5670"/>
              <w:gridCol w:w="4677"/>
            </w:tblGrid>
            <w:tr w:rsidR="00473B5D" w:rsidTr="00954ED2">
              <w:tc>
                <w:tcPr>
                  <w:tcW w:w="2576" w:type="dxa"/>
                </w:tcPr>
                <w:p w:rsidR="00473B5D" w:rsidRDefault="00473B5D" w:rsidP="00EB1820"/>
                <w:p w:rsidR="00473B5D" w:rsidRDefault="00473B5D" w:rsidP="00EB1820">
                  <w:r>
                    <w:t>Medida a implementar</w:t>
                  </w:r>
                </w:p>
              </w:tc>
              <w:tc>
                <w:tcPr>
                  <w:tcW w:w="5670" w:type="dxa"/>
                </w:tcPr>
                <w:p w:rsidR="00473B5D" w:rsidRDefault="00473B5D" w:rsidP="00EB1820"/>
                <w:p w:rsidR="00473B5D" w:rsidRDefault="00473B5D" w:rsidP="00EB1820">
                  <w:r>
                    <w:t>Descripción</w:t>
                  </w:r>
                </w:p>
              </w:tc>
              <w:tc>
                <w:tcPr>
                  <w:tcW w:w="4677" w:type="dxa"/>
                </w:tcPr>
                <w:p w:rsidR="00473B5D" w:rsidRDefault="00473B5D" w:rsidP="00EB1820"/>
                <w:p w:rsidR="00473B5D" w:rsidRDefault="00473B5D" w:rsidP="00EB1820">
                  <w:r>
                    <w:t>Area de tratamiento</w:t>
                  </w:r>
                </w:p>
              </w:tc>
            </w:tr>
            <w:tr w:rsidR="00473B5D" w:rsidTr="00954ED2">
              <w:tc>
                <w:tcPr>
                  <w:tcW w:w="2576" w:type="dxa"/>
                </w:tcPr>
                <w:p w:rsidR="00473B5D" w:rsidRDefault="00473B5D" w:rsidP="00EB1820"/>
                <w:p w:rsidR="00473B5D" w:rsidRDefault="00473B5D" w:rsidP="00EB1820">
                  <w:r>
                    <w:t>Sustentabilidad del tratamiento terciario</w:t>
                  </w:r>
                </w:p>
                <w:p w:rsidR="00473B5D" w:rsidRDefault="00473B5D" w:rsidP="00EB1820"/>
                <w:p w:rsidR="00473B5D" w:rsidRDefault="00473B5D" w:rsidP="00EB1820"/>
                <w:p w:rsidR="00473B5D" w:rsidRDefault="00473B5D" w:rsidP="00EB1820"/>
                <w:p w:rsidR="009B3699" w:rsidRDefault="009B3699" w:rsidP="00EB1820"/>
                <w:p w:rsidR="009B3699" w:rsidRDefault="009B3699" w:rsidP="00EB1820"/>
              </w:tc>
              <w:tc>
                <w:tcPr>
                  <w:tcW w:w="5670" w:type="dxa"/>
                </w:tcPr>
                <w:p w:rsidR="00473B5D" w:rsidRDefault="00473B5D" w:rsidP="00EB1820"/>
                <w:p w:rsidR="00473B5D" w:rsidRDefault="00473B5D" w:rsidP="00EB1820">
                  <w:r>
                    <w:t>Cobertura total del tratamiento terciario bajo la modalidad de Filtro Verde. Mediante el establecimiento de diversas especies, tales como: eucaliptus, álamos, atriplex, phalaris, y otras especies que sean tolerantes a las sales para evitar el monocultivo, de acuerdo con lo que indique el Centro Teconlógico del Alamo.</w:t>
                  </w:r>
                </w:p>
              </w:tc>
              <w:tc>
                <w:tcPr>
                  <w:tcW w:w="4677" w:type="dxa"/>
                </w:tcPr>
                <w:p w:rsidR="00473B5D" w:rsidRDefault="00473B5D" w:rsidP="00EB1820"/>
                <w:p w:rsidR="00473B5D" w:rsidRDefault="00473B5D" w:rsidP="00EB1820">
                  <w:r>
                    <w:t>Tratamiento terciario</w:t>
                  </w:r>
                </w:p>
              </w:tc>
            </w:tr>
          </w:tbl>
          <w:p w:rsidR="00EB1820" w:rsidRPr="00EB1820" w:rsidRDefault="00EB1820" w:rsidP="00EB1820">
            <w:pPr>
              <w:pStyle w:val="NormalWeb"/>
              <w:rPr>
                <w:b/>
                <w:sz w:val="20"/>
                <w:szCs w:val="20"/>
              </w:rPr>
            </w:pPr>
          </w:p>
        </w:tc>
      </w:tr>
      <w:tr w:rsidR="006A46D3" w:rsidRPr="0025129B" w:rsidTr="006A46D3">
        <w:trPr>
          <w:trHeight w:val="627"/>
        </w:trPr>
        <w:tc>
          <w:tcPr>
            <w:tcW w:w="5000" w:type="pct"/>
            <w:gridSpan w:val="2"/>
          </w:tcPr>
          <w:p w:rsidR="00F74F2D" w:rsidRDefault="006A46D3" w:rsidP="00F74F2D">
            <w:pPr>
              <w:jc w:val="left"/>
            </w:pPr>
            <w:r w:rsidRPr="00F15F8C">
              <w:rPr>
                <w:b/>
              </w:rPr>
              <w:lastRenderedPageBreak/>
              <w:t>Hecho (s)</w:t>
            </w:r>
            <w:r w:rsidR="00EB1820">
              <w:rPr>
                <w:b/>
              </w:rPr>
              <w:t xml:space="preserve"> constatado (s)</w:t>
            </w:r>
            <w:r w:rsidRPr="00F15F8C">
              <w:rPr>
                <w:b/>
              </w:rPr>
              <w:t>:</w:t>
            </w:r>
            <w:r w:rsidRPr="007E2D5C">
              <w:t xml:space="preserve"> </w:t>
            </w:r>
          </w:p>
          <w:p w:rsidR="00EB1820" w:rsidRDefault="00EB1820" w:rsidP="00F74F2D">
            <w:pPr>
              <w:jc w:val="left"/>
            </w:pPr>
          </w:p>
          <w:p w:rsidR="00EB1820" w:rsidRPr="00711F80" w:rsidRDefault="00EB1820" w:rsidP="00EB1820">
            <w:pPr>
              <w:rPr>
                <w:color w:val="FF0000"/>
              </w:rPr>
            </w:pPr>
            <w:r w:rsidRPr="002665C6">
              <w:rPr>
                <w:b/>
              </w:rPr>
              <w:t>RCA 4</w:t>
            </w:r>
            <w:r>
              <w:rPr>
                <w:b/>
              </w:rPr>
              <w:t>17</w:t>
            </w:r>
            <w:r w:rsidRPr="002665C6">
              <w:rPr>
                <w:b/>
              </w:rPr>
              <w:t>/200</w:t>
            </w:r>
            <w:r>
              <w:rPr>
                <w:b/>
              </w:rPr>
              <w:t>5</w:t>
            </w:r>
          </w:p>
          <w:p w:rsidR="00EB1820" w:rsidRPr="00DF007C" w:rsidRDefault="00EB1820" w:rsidP="00DF007C">
            <w:pPr>
              <w:rPr>
                <w:b/>
              </w:rPr>
            </w:pPr>
            <w:r w:rsidRPr="00DF007C">
              <w:t xml:space="preserve">Canal interceptor está con aposamiento de efluente excedente del tratamiento secundario. </w:t>
            </w:r>
          </w:p>
          <w:p w:rsidR="00EB1820" w:rsidRPr="00EB1820" w:rsidRDefault="00EB1820" w:rsidP="00EB1820">
            <w:pPr>
              <w:pStyle w:val="Prrafodelista"/>
              <w:rPr>
                <w:b/>
              </w:rPr>
            </w:pPr>
          </w:p>
          <w:p w:rsidR="0073066B" w:rsidRPr="00F9603A" w:rsidRDefault="001B48DC" w:rsidP="0073066B">
            <w:pPr>
              <w:rPr>
                <w:color w:val="FF0000"/>
              </w:rPr>
            </w:pPr>
            <w:r w:rsidRPr="00F1036C">
              <w:rPr>
                <w:b/>
              </w:rPr>
              <w:t xml:space="preserve">RCA </w:t>
            </w:r>
            <w:r w:rsidR="00DF007C">
              <w:rPr>
                <w:b/>
              </w:rPr>
              <w:t>69</w:t>
            </w:r>
            <w:r w:rsidRPr="00F1036C">
              <w:rPr>
                <w:b/>
              </w:rPr>
              <w:t>/</w:t>
            </w:r>
            <w:r w:rsidR="00DF007C">
              <w:rPr>
                <w:b/>
              </w:rPr>
              <w:t>2010</w:t>
            </w:r>
          </w:p>
          <w:p w:rsidR="001B48DC" w:rsidRDefault="00DF007C" w:rsidP="001B48DC">
            <w:r>
              <w:t xml:space="preserve">Se constata que existen 26 hectáreas plantadas con especies de eucaliptus, en la zona denominada inicialmente como escorrentía superficial según RCA 417/2005. </w:t>
            </w:r>
          </w:p>
          <w:p w:rsidR="00632321" w:rsidRDefault="00632321" w:rsidP="001B48DC"/>
          <w:p w:rsidR="00FD24C5" w:rsidRDefault="00FD24C5" w:rsidP="00FD24C5">
            <w:pPr>
              <w:jc w:val="left"/>
              <w:rPr>
                <w:b/>
              </w:rPr>
            </w:pPr>
            <w:r>
              <w:rPr>
                <w:b/>
              </w:rPr>
              <w:t>Informe Técnico Fiscalización Ambiental CONAF N°004/2015</w:t>
            </w:r>
            <w:r w:rsidRPr="00855BB0">
              <w:rPr>
                <w:b/>
              </w:rPr>
              <w:t xml:space="preserve">, de fecha </w:t>
            </w:r>
            <w:r>
              <w:rPr>
                <w:b/>
              </w:rPr>
              <w:t>1</w:t>
            </w:r>
            <w:r w:rsidRPr="00855BB0">
              <w:rPr>
                <w:b/>
              </w:rPr>
              <w:t>0-</w:t>
            </w:r>
            <w:r>
              <w:rPr>
                <w:b/>
              </w:rPr>
              <w:t>11</w:t>
            </w:r>
            <w:r w:rsidRPr="00855BB0">
              <w:rPr>
                <w:b/>
              </w:rPr>
              <w:t>-201</w:t>
            </w:r>
            <w:r>
              <w:rPr>
                <w:b/>
              </w:rPr>
              <w:t>5</w:t>
            </w:r>
          </w:p>
          <w:p w:rsidR="006611FD" w:rsidRDefault="006611FD" w:rsidP="00FD24C5">
            <w:pPr>
              <w:jc w:val="left"/>
              <w:rPr>
                <w:b/>
              </w:rPr>
            </w:pPr>
          </w:p>
          <w:p w:rsidR="006611FD" w:rsidRDefault="006611FD" w:rsidP="006611FD">
            <w:pPr>
              <w:outlineLvl w:val="0"/>
              <w:rPr>
                <w:color w:val="333333"/>
                <w:lang w:val="es-ES_tradnl"/>
              </w:rPr>
            </w:pPr>
            <w:bookmarkStart w:id="144" w:name="_Toc440033258"/>
            <w:r w:rsidRPr="00DE0D67">
              <w:rPr>
                <w:color w:val="333333"/>
                <w:lang w:val="es-ES_tradnl"/>
              </w:rPr>
              <w:t xml:space="preserve">El </w:t>
            </w:r>
            <w:r>
              <w:rPr>
                <w:color w:val="333333"/>
                <w:lang w:val="es-ES_tradnl"/>
              </w:rPr>
              <w:t>s</w:t>
            </w:r>
            <w:r w:rsidRPr="00DE0D67">
              <w:rPr>
                <w:color w:val="333333"/>
                <w:lang w:val="es-ES_tradnl"/>
              </w:rPr>
              <w:t xml:space="preserve">ector visitado se encontraba revegetado con individuos del género Eucaliptus. Según el </w:t>
            </w:r>
            <w:r>
              <w:rPr>
                <w:color w:val="333333"/>
                <w:lang w:val="es-ES_tradnl"/>
              </w:rPr>
              <w:t>E</w:t>
            </w:r>
            <w:r w:rsidRPr="00DE0D67">
              <w:rPr>
                <w:color w:val="333333"/>
                <w:lang w:val="es-ES_tradnl"/>
              </w:rPr>
              <w:t xml:space="preserve">ncargado </w:t>
            </w:r>
            <w:r>
              <w:rPr>
                <w:color w:val="333333"/>
                <w:lang w:val="es-ES_tradnl"/>
              </w:rPr>
              <w:t xml:space="preserve">Forestal, don </w:t>
            </w:r>
            <w:r w:rsidRPr="00DE0D67">
              <w:rPr>
                <w:color w:val="333333"/>
                <w:lang w:val="es-ES_tradnl"/>
              </w:rPr>
              <w:t>Marcelo Mejías</w:t>
            </w:r>
            <w:r>
              <w:rPr>
                <w:color w:val="333333"/>
                <w:lang w:val="es-ES_tradnl"/>
              </w:rPr>
              <w:t xml:space="preserve"> A., </w:t>
            </w:r>
            <w:r w:rsidRPr="00DE0D67">
              <w:rPr>
                <w:color w:val="333333"/>
                <w:lang w:val="es-ES_tradnl"/>
              </w:rPr>
              <w:t xml:space="preserve">las plantas utilizadas en la revegetación corresponden a variedades de la especie </w:t>
            </w:r>
            <w:r w:rsidRPr="00CD1591">
              <w:rPr>
                <w:i/>
                <w:color w:val="333333"/>
                <w:lang w:val="es-ES_tradnl"/>
              </w:rPr>
              <w:t>Eucalyptus camaldulensis: maidenii, benthamii, cladocalyx, tereticornis, occidentalis</w:t>
            </w:r>
            <w:r w:rsidRPr="00CD1591">
              <w:rPr>
                <w:color w:val="333333"/>
                <w:lang w:val="es-ES_tradnl"/>
              </w:rPr>
              <w:t>. Los</w:t>
            </w:r>
            <w:r w:rsidRPr="00DE0D67">
              <w:rPr>
                <w:color w:val="333333"/>
                <w:lang w:val="es-ES_tradnl"/>
              </w:rPr>
              <w:t xml:space="preserve"> ejemplares estaban siendo regados mediante un sistema tecnificado,</w:t>
            </w:r>
            <w:r>
              <w:rPr>
                <w:color w:val="333333"/>
                <w:lang w:val="es-ES_tradnl"/>
              </w:rPr>
              <w:t xml:space="preserve"> </w:t>
            </w:r>
            <w:r w:rsidRPr="00DE0D67">
              <w:rPr>
                <w:color w:val="333333"/>
                <w:lang w:val="es-ES_tradnl"/>
              </w:rPr>
              <w:t>utilizando agua tratada proveniente de</w:t>
            </w:r>
            <w:r>
              <w:rPr>
                <w:color w:val="333333"/>
                <w:lang w:val="es-ES_tradnl"/>
              </w:rPr>
              <w:t xml:space="preserve"> la Planta de Tratamiento Terciario de</w:t>
            </w:r>
            <w:r w:rsidRPr="00DE0D67">
              <w:rPr>
                <w:color w:val="333333"/>
                <w:lang w:val="es-ES_tradnl"/>
              </w:rPr>
              <w:t>l relleno</w:t>
            </w:r>
            <w:r>
              <w:rPr>
                <w:color w:val="333333"/>
                <w:lang w:val="es-ES_tradnl"/>
              </w:rPr>
              <w:t xml:space="preserve"> sanitario</w:t>
            </w:r>
            <w:r w:rsidRPr="00DE0D67">
              <w:rPr>
                <w:color w:val="333333"/>
                <w:lang w:val="es-ES_tradnl"/>
              </w:rPr>
              <w:t>. En las coordenadas Este 332806;</w:t>
            </w:r>
            <w:r>
              <w:rPr>
                <w:color w:val="333333"/>
                <w:lang w:val="es-ES_tradnl"/>
              </w:rPr>
              <w:t xml:space="preserve"> </w:t>
            </w:r>
            <w:r w:rsidRPr="00DE0D67">
              <w:rPr>
                <w:color w:val="333333"/>
                <w:lang w:val="es-ES_tradnl"/>
              </w:rPr>
              <w:t xml:space="preserve">Norte: 6268928, se encontró a la especie </w:t>
            </w:r>
            <w:r w:rsidRPr="00CD1591">
              <w:rPr>
                <w:i/>
                <w:color w:val="333333"/>
                <w:lang w:val="es-ES_tradnl"/>
              </w:rPr>
              <w:t xml:space="preserve">Atriplex nunmularia </w:t>
            </w:r>
            <w:r w:rsidRPr="00DE0D67">
              <w:rPr>
                <w:color w:val="333333"/>
                <w:lang w:val="es-ES_tradnl"/>
              </w:rPr>
              <w:t>y obras de control de taludes (empalizadas).</w:t>
            </w:r>
            <w:bookmarkEnd w:id="144"/>
          </w:p>
          <w:p w:rsidR="006611FD" w:rsidRDefault="006611FD" w:rsidP="006611FD">
            <w:pPr>
              <w:outlineLvl w:val="0"/>
              <w:rPr>
                <w:color w:val="333333"/>
                <w:lang w:val="es-ES_tradnl"/>
              </w:rPr>
            </w:pPr>
          </w:p>
          <w:p w:rsidR="006611FD" w:rsidRDefault="006611FD" w:rsidP="006611FD">
            <w:pPr>
              <w:jc w:val="left"/>
              <w:rPr>
                <w:b/>
              </w:rPr>
            </w:pPr>
            <w:r w:rsidRPr="008E34C9">
              <w:rPr>
                <w:b/>
              </w:rPr>
              <w:t xml:space="preserve">Resultado examen de Información: </w:t>
            </w:r>
          </w:p>
          <w:p w:rsidR="00630EE9" w:rsidRDefault="00630EE9" w:rsidP="006611FD">
            <w:pPr>
              <w:jc w:val="left"/>
              <w:rPr>
                <w:b/>
              </w:rPr>
            </w:pPr>
          </w:p>
          <w:p w:rsidR="00DB6ECB" w:rsidRDefault="00630EE9" w:rsidP="00DB6ECB">
            <w:r w:rsidRPr="00630EE9">
              <w:t>Si bien el titular en el Anexo 4 de la Adenda 2 señala que l</w:t>
            </w:r>
            <w:r>
              <w:t>as especies consideradas corresponden a Atriplex nummularia</w:t>
            </w:r>
            <w:r w:rsidR="00DB6ECB">
              <w:t>,</w:t>
            </w:r>
            <w:r>
              <w:t xml:space="preserve"> Eucalyptus Globulus y Eucalyptus Camaldulensis y/o las que se indiquen en conjunto con el Centro Tecnológico del Álamo</w:t>
            </w:r>
            <w:r w:rsidR="00DB6ECB">
              <w:t>, el sistema de filtro verde utilizado se compone de Eucalyptus Globulus y Eucalyptus Camaldulensis. Luego, en las inpecciones efectuadas se pudo constatar que la superficie plantada, que corresponde a 26 hás, se efectuó con variedades de la especie del género Eucaliptus.</w:t>
            </w:r>
          </w:p>
          <w:p w:rsidR="00DB6ECB" w:rsidRDefault="00DB6ECB" w:rsidP="00DB6ECB"/>
          <w:p w:rsidR="00DB6ECB" w:rsidRDefault="00DB6ECB" w:rsidP="006611FD">
            <w:r>
              <w:t>No obstante lo anterior, el titular se obligó al cumplimiento de diversos compromisos ambientales voluntarios, entre ellos, que la cobertura total del tratamiento terciario bajo la modalidad de Filtro Verde, fuera mediante el establecimiento de diversas especies, tales como: eucaliptus, álamos, atriplex, phalaris, y otras especies que sean tolerantes a las sales para evitar el monocultivo.</w:t>
            </w:r>
          </w:p>
          <w:p w:rsidR="00DB6ECB" w:rsidRDefault="00DB6ECB" w:rsidP="006611FD"/>
          <w:p w:rsidR="006611FD" w:rsidRDefault="006611FD" w:rsidP="006611FD">
            <w:r>
              <w:t xml:space="preserve">Por lo anterior, no se cumple con la </w:t>
            </w:r>
            <w:r w:rsidR="00DB6ECB">
              <w:t xml:space="preserve">obligación de evitar el monocultivo en la cobertura del tratamiento terciario, al </w:t>
            </w:r>
            <w:r w:rsidR="00731193">
              <w:t>utilizar una única especie, el Eucaliptus, en diversas varierdades.</w:t>
            </w:r>
          </w:p>
          <w:p w:rsidR="006A46D3" w:rsidRPr="00F14D98" w:rsidRDefault="006A46D3" w:rsidP="00DF007C">
            <w:pPr>
              <w:pStyle w:val="Prrafodelista"/>
            </w:pPr>
          </w:p>
        </w:tc>
      </w:tr>
    </w:tbl>
    <w:p w:rsidR="00E777AB" w:rsidRDefault="00E777AB" w:rsidP="006A46D3">
      <w:pPr>
        <w:jc w:val="left"/>
        <w:rPr>
          <w:rFonts w:cstheme="minorHAnsi"/>
          <w:b/>
          <w:sz w:val="14"/>
          <w:szCs w:val="24"/>
        </w:rPr>
      </w:pPr>
    </w:p>
    <w:p w:rsidR="00E777AB" w:rsidRDefault="00E777AB">
      <w:pPr>
        <w:jc w:val="left"/>
        <w:rPr>
          <w:rFonts w:cstheme="minorHAnsi"/>
          <w:b/>
          <w:sz w:val="14"/>
          <w:szCs w:val="24"/>
        </w:rPr>
      </w:pPr>
      <w:r>
        <w:rPr>
          <w:rFonts w:cstheme="minorHAnsi"/>
          <w:b/>
          <w:sz w:val="14"/>
          <w:szCs w:val="24"/>
        </w:rPr>
        <w:br w:type="page"/>
      </w:r>
    </w:p>
    <w:p w:rsidR="006A46D3" w:rsidRDefault="006A46D3" w:rsidP="006A46D3">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198"/>
        <w:gridCol w:w="230"/>
        <w:gridCol w:w="1596"/>
        <w:gridCol w:w="1826"/>
      </w:tblGrid>
      <w:tr w:rsidR="00646004" w:rsidRPr="0025129B" w:rsidTr="00B6177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6004" w:rsidRPr="0025129B" w:rsidRDefault="00646004" w:rsidP="00B6177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46004" w:rsidRPr="0025129B" w:rsidTr="00B61778">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646004" w:rsidRPr="0025129B" w:rsidRDefault="00AB00C4" w:rsidP="00B6177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52595" cy="3183255"/>
                  <wp:effectExtent l="0" t="0" r="0" b="0"/>
                  <wp:docPr id="11" name="Imagen 11" descr="C:\JBastias\SMA_jbastias\Fichas Proyectos Inter\Programacion 2015\9. Santa Marta\Fiscalización RSSM 2015\FOTOS\FOTOS SEREMI DE SALUD 26.06.2015\20150626_12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JBastias\SMA_jbastias\Fichas Proyectos Inter\Programacion 2015\9. Santa Marta\Fiscalización RSSM 2015\FOTOS\FOTOS SEREMI DE SALUD 26.06.2015\20150626_123503.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4252595" cy="3183255"/>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646004" w:rsidRPr="0025129B" w:rsidRDefault="00AB00C4" w:rsidP="00B6177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52595" cy="3183255"/>
                  <wp:effectExtent l="0" t="0" r="0" b="0"/>
                  <wp:docPr id="12" name="Imagen 12" descr="C:\JBastias\SMA_jbastias\Fichas Proyectos Inter\Programacion 2015\9. Santa Marta\Fiscalización RSSM 2015\FOTOS\FOTOS SEREMI DE SALUD 26.06.2015\20150626_12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JBastias\SMA_jbastias\Fichas Proyectos Inter\Programacion 2015\9. Santa Marta\Fiscalización RSSM 2015\FOTOS\FOTOS SEREMI DE SALUD 26.06.2015\20150626_123647.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252595" cy="3183255"/>
                          </a:xfrm>
                          <a:prstGeom prst="rect">
                            <a:avLst/>
                          </a:prstGeom>
                          <a:noFill/>
                          <a:ln>
                            <a:noFill/>
                          </a:ln>
                        </pic:spPr>
                      </pic:pic>
                    </a:graphicData>
                  </a:graphic>
                </wp:inline>
              </w:drawing>
            </w:r>
          </w:p>
        </w:tc>
      </w:tr>
      <w:tr w:rsidR="00646004" w:rsidRPr="0025129B" w:rsidTr="00B6177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646004" w:rsidRPr="0025129B" w:rsidRDefault="00646004" w:rsidP="007B5616">
            <w:pPr>
              <w:pStyle w:val="Descripcin"/>
              <w:rPr>
                <w:rFonts w:eastAsia="Times New Roman"/>
                <w:color w:val="000000"/>
                <w:szCs w:val="18"/>
                <w:lang w:eastAsia="es-CL"/>
              </w:rPr>
            </w:pPr>
            <w:bookmarkStart w:id="145" w:name="_Toc440033259"/>
            <w:r w:rsidRPr="0025129B">
              <w:t xml:space="preserve">Fotografía </w:t>
            </w:r>
            <w:r w:rsidR="007B5616">
              <w:t>5</w:t>
            </w:r>
            <w:r w:rsidRPr="0025129B">
              <w:rPr>
                <w:szCs w:val="18"/>
              </w:rPr>
              <w:t>.</w:t>
            </w:r>
            <w:bookmarkEnd w:id="145"/>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6004" w:rsidRPr="0025129B" w:rsidRDefault="00646004"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004D7BC7">
              <w:rPr>
                <w:rFonts w:eastAsia="Times New Roman"/>
                <w:b/>
                <w:color w:val="000000"/>
                <w:sz w:val="18"/>
                <w:szCs w:val="18"/>
                <w:lang w:eastAsia="es-CL"/>
              </w:rPr>
              <w:t xml:space="preserve"> </w:t>
            </w:r>
            <w:r w:rsidR="004D7BC7" w:rsidRPr="004D7BC7">
              <w:rPr>
                <w:rFonts w:eastAsia="Times New Roman"/>
                <w:color w:val="000000"/>
                <w:sz w:val="18"/>
                <w:szCs w:val="18"/>
                <w:lang w:eastAsia="es-CL"/>
              </w:rPr>
              <w:t>26-06-2015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646004" w:rsidRPr="0025129B" w:rsidRDefault="00646004" w:rsidP="007B5616">
            <w:pPr>
              <w:pStyle w:val="Descripcin"/>
              <w:rPr>
                <w:szCs w:val="18"/>
              </w:rPr>
            </w:pPr>
            <w:bookmarkStart w:id="146" w:name="_Toc440033260"/>
            <w:r w:rsidRPr="0025129B">
              <w:t xml:space="preserve">Fotografía </w:t>
            </w:r>
            <w:r w:rsidR="007B5616">
              <w:t>6</w:t>
            </w:r>
            <w:r w:rsidRPr="0025129B">
              <w:rPr>
                <w:szCs w:val="18"/>
              </w:rPr>
              <w:t>.</w:t>
            </w:r>
            <w:bookmarkEnd w:id="146"/>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6004" w:rsidRPr="0025129B" w:rsidRDefault="00646004"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4D7BC7" w:rsidRPr="004D7BC7">
              <w:rPr>
                <w:rFonts w:eastAsia="Times New Roman"/>
                <w:color w:val="000000"/>
                <w:sz w:val="18"/>
                <w:szCs w:val="18"/>
                <w:lang w:eastAsia="es-CL"/>
              </w:rPr>
              <w:t xml:space="preserve"> 26-06-2015</w:t>
            </w:r>
          </w:p>
        </w:tc>
      </w:tr>
      <w:tr w:rsidR="00C47CA3" w:rsidRPr="0025129B" w:rsidTr="00B6177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47CA3" w:rsidRPr="0025129B" w:rsidRDefault="00C47CA3" w:rsidP="00C47CA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47CA3" w:rsidRPr="0025129B" w:rsidRDefault="00C47CA3" w:rsidP="00C47CA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6.269.847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C47CA3" w:rsidRPr="0025129B" w:rsidRDefault="00C47CA3" w:rsidP="00C47CA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332.753 m</w:t>
            </w:r>
          </w:p>
        </w:tc>
        <w:tc>
          <w:tcPr>
            <w:tcW w:w="1166" w:type="pct"/>
            <w:tcBorders>
              <w:top w:val="single" w:sz="4" w:space="0" w:color="auto"/>
              <w:left w:val="nil"/>
              <w:bottom w:val="single" w:sz="4" w:space="0" w:color="auto"/>
              <w:right w:val="single" w:sz="4" w:space="0" w:color="000000"/>
            </w:tcBorders>
            <w:shd w:val="clear" w:color="auto" w:fill="auto"/>
            <w:noWrap/>
            <w:vAlign w:val="center"/>
            <w:hideMark/>
          </w:tcPr>
          <w:p w:rsidR="00C47CA3" w:rsidRPr="0025129B" w:rsidRDefault="00C47CA3" w:rsidP="00C47CA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47CA3" w:rsidRPr="0025129B" w:rsidRDefault="00C47CA3" w:rsidP="00C47CA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6.269.847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C47CA3" w:rsidRPr="0025129B" w:rsidRDefault="00C47CA3" w:rsidP="00C47CA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332.753 m</w:t>
            </w:r>
          </w:p>
        </w:tc>
      </w:tr>
      <w:tr w:rsidR="00646004" w:rsidRPr="0025129B" w:rsidTr="00B61778">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46004" w:rsidRPr="0025129B" w:rsidRDefault="00646004"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416DD">
              <w:rPr>
                <w:rFonts w:eastAsia="Times New Roman"/>
                <w:color w:val="000000"/>
                <w:sz w:val="18"/>
                <w:szCs w:val="18"/>
                <w:lang w:eastAsia="es-CL"/>
              </w:rPr>
              <w:t>Captacion de liquidos lixiviados</w:t>
            </w:r>
          </w:p>
          <w:p w:rsidR="00646004" w:rsidRPr="0025129B" w:rsidRDefault="00646004" w:rsidP="00B61778">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46004" w:rsidRPr="0025129B" w:rsidRDefault="00646004"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416DD">
              <w:rPr>
                <w:rFonts w:eastAsia="Times New Roman"/>
                <w:color w:val="000000"/>
                <w:sz w:val="18"/>
                <w:szCs w:val="18"/>
                <w:lang w:eastAsia="es-CL"/>
              </w:rPr>
              <w:t>Captacion de liquidos lixiviados</w:t>
            </w:r>
          </w:p>
          <w:p w:rsidR="00646004" w:rsidRPr="0025129B" w:rsidRDefault="00646004" w:rsidP="00B61778">
            <w:pPr>
              <w:jc w:val="left"/>
              <w:rPr>
                <w:rFonts w:eastAsia="Times New Roman"/>
                <w:color w:val="000000"/>
                <w:sz w:val="18"/>
                <w:szCs w:val="18"/>
                <w:lang w:eastAsia="es-CL"/>
              </w:rPr>
            </w:pPr>
          </w:p>
        </w:tc>
      </w:tr>
      <w:tr w:rsidR="00646004" w:rsidRPr="0025129B" w:rsidTr="00B61778">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646004" w:rsidRPr="0025129B" w:rsidRDefault="00646004" w:rsidP="00B61778">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646004" w:rsidRPr="0025129B" w:rsidRDefault="00646004" w:rsidP="00B61778">
            <w:pPr>
              <w:jc w:val="left"/>
              <w:rPr>
                <w:rFonts w:eastAsia="Times New Roman"/>
                <w:color w:val="000000"/>
                <w:sz w:val="20"/>
                <w:szCs w:val="20"/>
                <w:lang w:eastAsia="es-CL"/>
              </w:rPr>
            </w:pPr>
          </w:p>
        </w:tc>
      </w:tr>
    </w:tbl>
    <w:p w:rsidR="00064366" w:rsidRDefault="00064366" w:rsidP="00646004">
      <w:pPr>
        <w:jc w:val="left"/>
        <w:rPr>
          <w:rFonts w:cstheme="minorHAnsi"/>
          <w:b/>
          <w:sz w:val="14"/>
          <w:szCs w:val="24"/>
        </w:rPr>
      </w:pPr>
    </w:p>
    <w:p w:rsidR="00064366" w:rsidRDefault="00064366">
      <w:pPr>
        <w:jc w:val="left"/>
        <w:rPr>
          <w:rFonts w:cstheme="minorHAnsi"/>
          <w:b/>
          <w:sz w:val="14"/>
          <w:szCs w:val="24"/>
        </w:rPr>
      </w:pPr>
      <w:r>
        <w:rPr>
          <w:rFonts w:cstheme="minorHAnsi"/>
          <w:b/>
          <w:sz w:val="14"/>
          <w:szCs w:val="24"/>
        </w:rPr>
        <w:br w:type="page"/>
      </w:r>
    </w:p>
    <w:p w:rsidR="00646004" w:rsidRDefault="00646004" w:rsidP="00646004">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198"/>
        <w:gridCol w:w="230"/>
        <w:gridCol w:w="1596"/>
        <w:gridCol w:w="1826"/>
      </w:tblGrid>
      <w:tr w:rsidR="00064366" w:rsidRPr="0025129B" w:rsidTr="00B6177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064366" w:rsidP="00B6177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64366" w:rsidRPr="0025129B" w:rsidTr="00B61778">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064366" w:rsidRPr="0025129B" w:rsidRDefault="00AB00C4" w:rsidP="00B6177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52595" cy="3183255"/>
                  <wp:effectExtent l="0" t="0" r="0" b="0"/>
                  <wp:docPr id="13" name="Imagen 13" descr="C:\JBastias\SMA_jbastias\Fichas Proyectos Inter\Programacion 2015\9. Santa Marta\Fiscalización RSSM 2015\FOTOS\FOTOS SEREMI DE SALUD 26.06.2015\20150626_125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JBastias\SMA_jbastias\Fichas Proyectos Inter\Programacion 2015\9. Santa Marta\Fiscalización RSSM 2015\FOTOS\FOTOS SEREMI DE SALUD 26.06.2015\20150626_125233.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4252595" cy="3183255"/>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064366" w:rsidRPr="0025129B" w:rsidRDefault="00AB00C4" w:rsidP="00B6177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52595" cy="3183255"/>
                  <wp:effectExtent l="0" t="0" r="0" b="0"/>
                  <wp:docPr id="14" name="Imagen 14" descr="C:\JBastias\SMA_jbastias\Fichas Proyectos Inter\Programacion 2015\9. Santa Marta\Fiscalización RSSM 2015\FOTOS\FOTOS SEREMI DE SALUD 26.06.2015\20150626_125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JBastias\SMA_jbastias\Fichas Proyectos Inter\Programacion 2015\9. Santa Marta\Fiscalización RSSM 2015\FOTOS\FOTOS SEREMI DE SALUD 26.06.2015\20150626_125854.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4252595" cy="3183255"/>
                          </a:xfrm>
                          <a:prstGeom prst="rect">
                            <a:avLst/>
                          </a:prstGeom>
                          <a:noFill/>
                          <a:ln>
                            <a:noFill/>
                          </a:ln>
                        </pic:spPr>
                      </pic:pic>
                    </a:graphicData>
                  </a:graphic>
                </wp:inline>
              </w:drawing>
            </w:r>
          </w:p>
        </w:tc>
      </w:tr>
      <w:tr w:rsidR="00064366" w:rsidRPr="0025129B" w:rsidTr="00B6177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064366" w:rsidRPr="0025129B" w:rsidRDefault="00064366" w:rsidP="007B5616">
            <w:pPr>
              <w:pStyle w:val="Descripcin"/>
              <w:rPr>
                <w:rFonts w:eastAsia="Times New Roman"/>
                <w:color w:val="000000"/>
                <w:szCs w:val="18"/>
                <w:lang w:eastAsia="es-CL"/>
              </w:rPr>
            </w:pPr>
            <w:bookmarkStart w:id="147" w:name="_Toc440033261"/>
            <w:r w:rsidRPr="0025129B">
              <w:t xml:space="preserve">Fotografía </w:t>
            </w:r>
            <w:r w:rsidR="007B5616">
              <w:t>7</w:t>
            </w:r>
            <w:r w:rsidRPr="0025129B">
              <w:rPr>
                <w:szCs w:val="18"/>
              </w:rPr>
              <w:t>.</w:t>
            </w:r>
            <w:bookmarkEnd w:id="147"/>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064366"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004D7BC7" w:rsidRPr="004D7BC7">
              <w:rPr>
                <w:rFonts w:eastAsia="Times New Roman"/>
                <w:color w:val="000000"/>
                <w:sz w:val="18"/>
                <w:szCs w:val="18"/>
                <w:lang w:eastAsia="es-CL"/>
              </w:rPr>
              <w:t xml:space="preserve"> 26-06-2015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064366" w:rsidRPr="0025129B" w:rsidRDefault="00064366" w:rsidP="007B5616">
            <w:pPr>
              <w:pStyle w:val="Descripcin"/>
              <w:rPr>
                <w:szCs w:val="18"/>
              </w:rPr>
            </w:pPr>
            <w:bookmarkStart w:id="148" w:name="_Toc440033262"/>
            <w:r w:rsidRPr="0025129B">
              <w:t xml:space="preserve">Fotografía </w:t>
            </w:r>
            <w:r w:rsidR="007B5616">
              <w:t>8</w:t>
            </w:r>
            <w:r w:rsidRPr="0025129B">
              <w:rPr>
                <w:szCs w:val="18"/>
              </w:rPr>
              <w:t>.</w:t>
            </w:r>
            <w:bookmarkEnd w:id="148"/>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064366"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4D7BC7" w:rsidRPr="004D7BC7">
              <w:rPr>
                <w:rFonts w:eastAsia="Times New Roman"/>
                <w:color w:val="000000"/>
                <w:sz w:val="18"/>
                <w:szCs w:val="18"/>
                <w:lang w:eastAsia="es-CL"/>
              </w:rPr>
              <w:t xml:space="preserve"> 26-06-2015</w:t>
            </w:r>
          </w:p>
        </w:tc>
      </w:tr>
      <w:tr w:rsidR="004D7BC7" w:rsidRPr="0025129B" w:rsidTr="00B6177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6.269.501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332.436 m</w:t>
            </w:r>
          </w:p>
        </w:tc>
        <w:tc>
          <w:tcPr>
            <w:tcW w:w="1166"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6.269.501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332.436 m</w:t>
            </w:r>
          </w:p>
        </w:tc>
      </w:tr>
      <w:tr w:rsidR="00064366" w:rsidRPr="0025129B" w:rsidTr="00B61778">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64366" w:rsidRPr="0025129B" w:rsidRDefault="00064366"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416DD">
              <w:rPr>
                <w:rFonts w:eastAsia="Times New Roman"/>
                <w:color w:val="000000"/>
                <w:sz w:val="18"/>
                <w:szCs w:val="18"/>
                <w:lang w:eastAsia="es-CL"/>
              </w:rPr>
              <w:t>sistema de tratamiento de lixiviados.</w:t>
            </w:r>
          </w:p>
          <w:p w:rsidR="00064366" w:rsidRPr="0025129B" w:rsidRDefault="00064366" w:rsidP="00B61778">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64366" w:rsidRPr="0025129B" w:rsidRDefault="00064366"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416DD">
              <w:rPr>
                <w:rFonts w:eastAsia="Times New Roman"/>
                <w:color w:val="000000"/>
                <w:sz w:val="18"/>
                <w:szCs w:val="18"/>
                <w:lang w:eastAsia="es-CL"/>
              </w:rPr>
              <w:t>sistema de tratamiento de lixiviados.</w:t>
            </w:r>
          </w:p>
          <w:p w:rsidR="00064366" w:rsidRPr="0025129B" w:rsidRDefault="00064366" w:rsidP="00B61778">
            <w:pPr>
              <w:jc w:val="left"/>
              <w:rPr>
                <w:rFonts w:eastAsia="Times New Roman"/>
                <w:color w:val="000000"/>
                <w:sz w:val="18"/>
                <w:szCs w:val="18"/>
                <w:lang w:eastAsia="es-CL"/>
              </w:rPr>
            </w:pPr>
          </w:p>
        </w:tc>
      </w:tr>
      <w:tr w:rsidR="00064366" w:rsidRPr="0025129B" w:rsidTr="00B61778">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064366" w:rsidRPr="0025129B" w:rsidRDefault="00064366" w:rsidP="00B61778">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064366" w:rsidRPr="0025129B" w:rsidRDefault="00064366" w:rsidP="00B61778">
            <w:pPr>
              <w:jc w:val="left"/>
              <w:rPr>
                <w:rFonts w:eastAsia="Times New Roman"/>
                <w:color w:val="000000"/>
                <w:sz w:val="20"/>
                <w:szCs w:val="20"/>
                <w:lang w:eastAsia="es-CL"/>
              </w:rPr>
            </w:pPr>
          </w:p>
        </w:tc>
      </w:tr>
    </w:tbl>
    <w:p w:rsidR="00176576" w:rsidRDefault="00176576" w:rsidP="00064366">
      <w:pPr>
        <w:jc w:val="left"/>
        <w:rPr>
          <w:rFonts w:cstheme="minorHAnsi"/>
          <w:b/>
          <w:sz w:val="14"/>
          <w:szCs w:val="24"/>
        </w:rPr>
      </w:pPr>
    </w:p>
    <w:p w:rsidR="00176576" w:rsidRDefault="00176576">
      <w:pPr>
        <w:jc w:val="left"/>
        <w:rPr>
          <w:rFonts w:cstheme="minorHAnsi"/>
          <w:b/>
          <w:sz w:val="14"/>
          <w:szCs w:val="24"/>
        </w:rPr>
      </w:pPr>
      <w:r>
        <w:rPr>
          <w:rFonts w:cstheme="minorHAnsi"/>
          <w:b/>
          <w:sz w:val="14"/>
          <w:szCs w:val="24"/>
        </w:rPr>
        <w:br w:type="page"/>
      </w:r>
    </w:p>
    <w:p w:rsidR="00064366" w:rsidRDefault="00064366" w:rsidP="00064366">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198"/>
        <w:gridCol w:w="230"/>
        <w:gridCol w:w="1596"/>
        <w:gridCol w:w="1826"/>
      </w:tblGrid>
      <w:tr w:rsidR="00176576" w:rsidRPr="0025129B" w:rsidTr="00B6177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6576" w:rsidRPr="0025129B" w:rsidRDefault="00176576" w:rsidP="00B6177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176576" w:rsidRPr="0025129B" w:rsidTr="00B61778">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176576" w:rsidRPr="0025129B" w:rsidRDefault="00176576" w:rsidP="00B61778">
            <w:pPr>
              <w:jc w:val="center"/>
              <w:rPr>
                <w:rFonts w:eastAsia="Times New Roman"/>
                <w:color w:val="000000"/>
                <w:sz w:val="20"/>
                <w:szCs w:val="20"/>
                <w:lang w:eastAsia="es-CL"/>
              </w:rPr>
            </w:pPr>
            <w:r>
              <w:rPr>
                <w:noProof/>
                <w:lang w:eastAsia="es-CL"/>
              </w:rPr>
              <w:drawing>
                <wp:inline distT="0" distB="0" distL="0" distR="0" wp14:anchorId="20D5605E" wp14:editId="34DEAC06">
                  <wp:extent cx="2829464" cy="3772089"/>
                  <wp:effectExtent l="0" t="0" r="9525" b="0"/>
                  <wp:docPr id="17" name="Imagen 17" descr="C:\Users\rcastro\Desktop\SANTA MARTA\FISCALIZACIÓN 2015\Fiscalización RSSM\fotos S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castro\Desktop\SANTA MARTA\FISCALIZACIÓN 2015\Fiscalización RSSM\fotos SAG\1.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838256" cy="378381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176576" w:rsidRPr="0025129B" w:rsidRDefault="00176576" w:rsidP="00B61778">
            <w:pPr>
              <w:jc w:val="center"/>
              <w:rPr>
                <w:rFonts w:eastAsia="Times New Roman"/>
                <w:color w:val="000000"/>
                <w:sz w:val="20"/>
                <w:szCs w:val="20"/>
                <w:lang w:eastAsia="es-CL"/>
              </w:rPr>
            </w:pPr>
            <w:r>
              <w:rPr>
                <w:noProof/>
                <w:lang w:eastAsia="es-CL"/>
              </w:rPr>
              <w:drawing>
                <wp:inline distT="0" distB="0" distL="0" distR="0" wp14:anchorId="0B759238" wp14:editId="38771622">
                  <wp:extent cx="4266599" cy="3200400"/>
                  <wp:effectExtent l="0" t="0" r="635" b="0"/>
                  <wp:docPr id="6" name="Imagen 6" descr="C:\Users\rcastro\Desktop\SANTA MARTA\FISCALIZACIÓN 2015\Fiscalización RSSM\fotos SA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castro\Desktop\SANTA MARTA\FISCALIZACIÓN 2015\Fiscalización RSSM\fotos SAG\6.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4276950" cy="3208164"/>
                          </a:xfrm>
                          <a:prstGeom prst="rect">
                            <a:avLst/>
                          </a:prstGeom>
                          <a:noFill/>
                          <a:ln>
                            <a:noFill/>
                          </a:ln>
                        </pic:spPr>
                      </pic:pic>
                    </a:graphicData>
                  </a:graphic>
                </wp:inline>
              </w:drawing>
            </w:r>
          </w:p>
        </w:tc>
      </w:tr>
      <w:tr w:rsidR="00176576" w:rsidRPr="0025129B" w:rsidTr="00B6177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176576" w:rsidRPr="0025129B" w:rsidRDefault="00176576" w:rsidP="007B5616">
            <w:pPr>
              <w:pStyle w:val="Descripcin"/>
              <w:rPr>
                <w:rFonts w:eastAsia="Times New Roman"/>
                <w:color w:val="000000"/>
                <w:szCs w:val="18"/>
                <w:lang w:eastAsia="es-CL"/>
              </w:rPr>
            </w:pPr>
            <w:bookmarkStart w:id="149" w:name="_Toc440033263"/>
            <w:r w:rsidRPr="0025129B">
              <w:t xml:space="preserve">Fotografía </w:t>
            </w:r>
            <w:r w:rsidR="007B5616">
              <w:t>9</w:t>
            </w:r>
            <w:r w:rsidRPr="0025129B">
              <w:rPr>
                <w:szCs w:val="18"/>
              </w:rPr>
              <w:t>.</w:t>
            </w:r>
            <w:bookmarkEnd w:id="149"/>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6576" w:rsidRPr="0025129B" w:rsidRDefault="004D7BC7"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Pr="004D7BC7">
              <w:rPr>
                <w:rFonts w:eastAsia="Times New Roman"/>
                <w:color w:val="000000"/>
                <w:sz w:val="18"/>
                <w:szCs w:val="18"/>
                <w:lang w:eastAsia="es-CL"/>
              </w:rPr>
              <w:t xml:space="preserve"> 26-06-2015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176576" w:rsidRPr="0025129B" w:rsidRDefault="00176576" w:rsidP="007B5616">
            <w:pPr>
              <w:pStyle w:val="Descripcin"/>
              <w:rPr>
                <w:szCs w:val="18"/>
              </w:rPr>
            </w:pPr>
            <w:bookmarkStart w:id="150" w:name="_Toc440033264"/>
            <w:r w:rsidRPr="0025129B">
              <w:t xml:space="preserve">Fotografía </w:t>
            </w:r>
            <w:r w:rsidR="007B5616">
              <w:t>10</w:t>
            </w:r>
            <w:r w:rsidRPr="0025129B">
              <w:rPr>
                <w:szCs w:val="18"/>
              </w:rPr>
              <w:t>.</w:t>
            </w:r>
            <w:bookmarkEnd w:id="150"/>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6576" w:rsidRPr="0025129B" w:rsidRDefault="004D7BC7"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Pr="004D7BC7">
              <w:rPr>
                <w:rFonts w:eastAsia="Times New Roman"/>
                <w:color w:val="000000"/>
                <w:sz w:val="18"/>
                <w:szCs w:val="18"/>
                <w:lang w:eastAsia="es-CL"/>
              </w:rPr>
              <w:t xml:space="preserve"> 26-06-2015</w:t>
            </w:r>
          </w:p>
        </w:tc>
      </w:tr>
      <w:tr w:rsidR="004D7BC7" w:rsidRPr="0025129B" w:rsidTr="00B6177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6.269.350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332.363 m</w:t>
            </w:r>
          </w:p>
        </w:tc>
        <w:tc>
          <w:tcPr>
            <w:tcW w:w="1166"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6.269.350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332.363 m</w:t>
            </w:r>
          </w:p>
        </w:tc>
      </w:tr>
      <w:tr w:rsidR="00176576" w:rsidRPr="0025129B" w:rsidTr="00B61778">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176576" w:rsidRPr="0025129B" w:rsidRDefault="00176576"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416DD">
              <w:rPr>
                <w:rFonts w:eastAsia="Times New Roman"/>
                <w:color w:val="000000"/>
                <w:sz w:val="18"/>
                <w:szCs w:val="18"/>
                <w:lang w:eastAsia="es-CL"/>
              </w:rPr>
              <w:t>Disposiscion de lixiviados en terreno, (filtro verde).</w:t>
            </w:r>
          </w:p>
          <w:p w:rsidR="00176576" w:rsidRPr="0025129B" w:rsidRDefault="00176576" w:rsidP="00B61778">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176576" w:rsidRPr="0025129B" w:rsidRDefault="00176576"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416DD">
              <w:rPr>
                <w:rFonts w:eastAsia="Times New Roman"/>
                <w:color w:val="000000"/>
                <w:sz w:val="18"/>
                <w:szCs w:val="18"/>
                <w:lang w:eastAsia="es-CL"/>
              </w:rPr>
              <w:t>sistema de tratamiento de lixiviados.</w:t>
            </w:r>
          </w:p>
          <w:p w:rsidR="00176576" w:rsidRPr="0025129B" w:rsidRDefault="00176576" w:rsidP="00B61778">
            <w:pPr>
              <w:jc w:val="left"/>
              <w:rPr>
                <w:rFonts w:eastAsia="Times New Roman"/>
                <w:color w:val="000000"/>
                <w:sz w:val="18"/>
                <w:szCs w:val="18"/>
                <w:lang w:eastAsia="es-CL"/>
              </w:rPr>
            </w:pPr>
          </w:p>
        </w:tc>
      </w:tr>
      <w:tr w:rsidR="00176576" w:rsidRPr="0025129B" w:rsidTr="00B61778">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176576" w:rsidRPr="0025129B" w:rsidRDefault="00176576" w:rsidP="00B61778">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176576" w:rsidRPr="0025129B" w:rsidRDefault="00176576" w:rsidP="00B61778">
            <w:pPr>
              <w:jc w:val="left"/>
              <w:rPr>
                <w:rFonts w:eastAsia="Times New Roman"/>
                <w:color w:val="000000"/>
                <w:sz w:val="20"/>
                <w:szCs w:val="20"/>
                <w:lang w:eastAsia="es-CL"/>
              </w:rPr>
            </w:pPr>
          </w:p>
        </w:tc>
      </w:tr>
    </w:tbl>
    <w:p w:rsidR="00176576" w:rsidRDefault="00176576" w:rsidP="00064366">
      <w:pPr>
        <w:jc w:val="left"/>
        <w:rPr>
          <w:rFonts w:cstheme="minorHAnsi"/>
          <w:b/>
          <w:sz w:val="14"/>
          <w:szCs w:val="24"/>
        </w:rPr>
      </w:pPr>
    </w:p>
    <w:p w:rsidR="00646004" w:rsidRDefault="00646004" w:rsidP="006A46D3">
      <w:pPr>
        <w:jc w:val="left"/>
        <w:rPr>
          <w:rFonts w:cstheme="minorHAnsi"/>
          <w:b/>
          <w:sz w:val="14"/>
          <w:szCs w:val="24"/>
        </w:rPr>
      </w:pPr>
    </w:p>
    <w:p w:rsidR="00646004" w:rsidRPr="0025129B" w:rsidRDefault="00646004" w:rsidP="006A46D3">
      <w:pPr>
        <w:jc w:val="left"/>
        <w:rPr>
          <w:rFonts w:cstheme="minorHAnsi"/>
          <w:b/>
          <w:sz w:val="14"/>
          <w:szCs w:val="24"/>
        </w:rPr>
        <w:sectPr w:rsidR="00646004" w:rsidRPr="0025129B" w:rsidSect="00A70F8F">
          <w:pgSz w:w="15840" w:h="12240" w:orient="landscape"/>
          <w:pgMar w:top="1134" w:right="1134" w:bottom="1134" w:left="1134" w:header="709" w:footer="709" w:gutter="0"/>
          <w:cols w:space="708"/>
          <w:docGrid w:linePitch="360"/>
        </w:sectPr>
      </w:pPr>
    </w:p>
    <w:p w:rsidR="006A46D3" w:rsidRPr="0025129B" w:rsidRDefault="00DF007C" w:rsidP="006A46D3">
      <w:pPr>
        <w:pStyle w:val="Ttulo2"/>
      </w:pPr>
      <w:bookmarkStart w:id="151" w:name="_Toc440033265"/>
      <w:r>
        <w:lastRenderedPageBreak/>
        <w:t xml:space="preserve">Sistema </w:t>
      </w:r>
      <w:r w:rsidR="0012276B">
        <w:t xml:space="preserve">de </w:t>
      </w:r>
      <w:r>
        <w:t>captura y quema de biogás</w:t>
      </w:r>
      <w:bookmarkEnd w:id="151"/>
    </w:p>
    <w:p w:rsidR="006A46D3" w:rsidRPr="0025129B" w:rsidRDefault="006A46D3" w:rsidP="006A46D3"/>
    <w:tbl>
      <w:tblPr>
        <w:tblStyle w:val="Tablaconcuadrcula"/>
        <w:tblW w:w="5000" w:type="pct"/>
        <w:tblLook w:val="04A0" w:firstRow="1" w:lastRow="0" w:firstColumn="1" w:lastColumn="0" w:noHBand="0" w:noVBand="1"/>
      </w:tblPr>
      <w:tblGrid>
        <w:gridCol w:w="3768"/>
        <w:gridCol w:w="9794"/>
      </w:tblGrid>
      <w:tr w:rsidR="006A46D3" w:rsidRPr="0025129B" w:rsidTr="006A46D3">
        <w:trPr>
          <w:trHeight w:val="142"/>
        </w:trPr>
        <w:tc>
          <w:tcPr>
            <w:tcW w:w="1389" w:type="pct"/>
          </w:tcPr>
          <w:p w:rsidR="006A46D3" w:rsidRPr="0025129B" w:rsidRDefault="006A46D3" w:rsidP="006A46D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F14D98">
              <w:rPr>
                <w:b/>
              </w:rPr>
              <w:t>3</w:t>
            </w:r>
          </w:p>
        </w:tc>
        <w:tc>
          <w:tcPr>
            <w:tcW w:w="3611" w:type="pct"/>
          </w:tcPr>
          <w:p w:rsidR="006A46D3" w:rsidRPr="0025129B" w:rsidRDefault="006A46D3" w:rsidP="00E2098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p>
        </w:tc>
      </w:tr>
      <w:tr w:rsidR="006A46D3" w:rsidRPr="0025129B" w:rsidTr="006A46D3">
        <w:trPr>
          <w:trHeight w:val="142"/>
        </w:trPr>
        <w:tc>
          <w:tcPr>
            <w:tcW w:w="5000" w:type="pct"/>
            <w:gridSpan w:val="2"/>
          </w:tcPr>
          <w:p w:rsidR="006A46D3" w:rsidRPr="0025129B" w:rsidRDefault="00E81B9D" w:rsidP="0012276B">
            <w:pPr>
              <w:rPr>
                <w:rFonts w:eastAsia="Times New Roman"/>
                <w:b/>
                <w:bCs/>
                <w:color w:val="000000"/>
                <w:lang w:eastAsia="es-CL"/>
              </w:rPr>
            </w:pPr>
            <w:r>
              <w:rPr>
                <w:rFonts w:eastAsia="Times New Roman"/>
                <w:b/>
                <w:bCs/>
                <w:color w:val="000000"/>
                <w:lang w:eastAsia="es-CL"/>
              </w:rPr>
              <w:t>Documentación</w:t>
            </w:r>
            <w:r w:rsidR="006A46D3">
              <w:rPr>
                <w:rFonts w:eastAsia="Times New Roman"/>
                <w:b/>
                <w:bCs/>
                <w:color w:val="000000"/>
                <w:lang w:eastAsia="es-CL"/>
              </w:rPr>
              <w:t xml:space="preserve"> solicitada y entregada: </w:t>
            </w:r>
          </w:p>
        </w:tc>
      </w:tr>
      <w:tr w:rsidR="006A46D3" w:rsidRPr="0025129B" w:rsidTr="006A46D3">
        <w:trPr>
          <w:trHeight w:val="319"/>
        </w:trPr>
        <w:tc>
          <w:tcPr>
            <w:tcW w:w="5000" w:type="pct"/>
            <w:gridSpan w:val="2"/>
            <w:tcBorders>
              <w:bottom w:val="single" w:sz="4" w:space="0" w:color="auto"/>
            </w:tcBorders>
          </w:tcPr>
          <w:p w:rsidR="006A46D3" w:rsidRDefault="006A46D3" w:rsidP="006A46D3">
            <w:pPr>
              <w:rPr>
                <w:color w:val="FF0000"/>
              </w:rPr>
            </w:pPr>
            <w:r>
              <w:rPr>
                <w:b/>
              </w:rPr>
              <w:t>Exigencia (s)</w:t>
            </w:r>
            <w:r w:rsidRPr="0025129B">
              <w:rPr>
                <w:b/>
              </w:rPr>
              <w:t>:</w:t>
            </w:r>
            <w:r>
              <w:rPr>
                <w:b/>
              </w:rPr>
              <w:t xml:space="preserve"> </w:t>
            </w:r>
          </w:p>
          <w:p w:rsidR="006A46D3" w:rsidRPr="00562332" w:rsidRDefault="0012276B" w:rsidP="006A46D3">
            <w:pPr>
              <w:rPr>
                <w:b/>
              </w:rPr>
            </w:pPr>
            <w:r w:rsidRPr="00562332">
              <w:rPr>
                <w:b/>
              </w:rPr>
              <w:t xml:space="preserve">RCA </w:t>
            </w:r>
            <w:r w:rsidR="00731C59">
              <w:rPr>
                <w:b/>
              </w:rPr>
              <w:t>509</w:t>
            </w:r>
            <w:r w:rsidRPr="00562332">
              <w:rPr>
                <w:b/>
              </w:rPr>
              <w:t>/200</w:t>
            </w:r>
            <w:r w:rsidR="00731C59">
              <w:rPr>
                <w:b/>
              </w:rPr>
              <w:t>5</w:t>
            </w:r>
          </w:p>
          <w:p w:rsidR="00731C59" w:rsidRDefault="00731C59" w:rsidP="00731C59">
            <w:pPr>
              <w:widowControl w:val="0"/>
              <w:rPr>
                <w:rFonts w:eastAsia="Times New Roman" w:cstheme="minorHAnsi"/>
                <w:lang w:val="es-MX" w:eastAsia="es-CL"/>
              </w:rPr>
            </w:pPr>
            <w:r w:rsidRPr="00731C59">
              <w:rPr>
                <w:rFonts w:eastAsia="Times New Roman" w:cstheme="minorHAnsi"/>
                <w:lang w:val="es-MX" w:eastAsia="es-CL"/>
              </w:rPr>
              <w:t>Fase de Operación, en esta fase el titular se obliga a</w:t>
            </w:r>
            <w:r>
              <w:rPr>
                <w:rFonts w:eastAsia="Times New Roman" w:cstheme="minorHAnsi"/>
                <w:lang w:val="es-MX" w:eastAsia="es-CL"/>
              </w:rPr>
              <w:t xml:space="preserve"> </w:t>
            </w:r>
            <w:r w:rsidRPr="00731C59">
              <w:rPr>
                <w:rFonts w:eastAsia="Times New Roman" w:cstheme="minorHAnsi"/>
                <w:lang w:val="es-MX" w:eastAsia="es-CL"/>
              </w:rPr>
              <w:t>lo siguiente: </w:t>
            </w:r>
          </w:p>
          <w:p w:rsidR="00731C59" w:rsidRDefault="00731C59" w:rsidP="00731C59">
            <w:pPr>
              <w:widowControl w:val="0"/>
              <w:rPr>
                <w:rFonts w:eastAsia="Times New Roman" w:cstheme="minorHAnsi"/>
                <w:lang w:val="es-MX" w:eastAsia="es-CL"/>
              </w:rPr>
            </w:pPr>
          </w:p>
          <w:p w:rsidR="00731C59" w:rsidRDefault="00731C59" w:rsidP="00731C59">
            <w:pPr>
              <w:widowControl w:val="0"/>
              <w:rPr>
                <w:rFonts w:eastAsia="Times New Roman" w:cstheme="minorHAnsi"/>
                <w:b/>
                <w:lang w:val="es-MX" w:eastAsia="es-CL"/>
              </w:rPr>
            </w:pPr>
            <w:r w:rsidRPr="00731C59">
              <w:rPr>
                <w:rFonts w:eastAsia="Times New Roman" w:cstheme="minorHAnsi"/>
                <w:b/>
                <w:lang w:val="es-ES_tradnl" w:eastAsia="es-CL"/>
              </w:rPr>
              <w:t xml:space="preserve">Considerando </w:t>
            </w:r>
            <w:r>
              <w:rPr>
                <w:rFonts w:eastAsia="Times New Roman" w:cstheme="minorHAnsi"/>
                <w:b/>
                <w:lang w:val="es-ES_tradnl" w:eastAsia="es-CL"/>
              </w:rPr>
              <w:t>3</w:t>
            </w:r>
            <w:r w:rsidRPr="00731C59">
              <w:rPr>
                <w:rFonts w:eastAsia="Times New Roman" w:cstheme="minorHAnsi"/>
                <w:b/>
                <w:lang w:val="es-MX" w:eastAsia="es-CL"/>
              </w:rPr>
              <w:t>.</w:t>
            </w:r>
            <w:r>
              <w:rPr>
                <w:rFonts w:eastAsia="Times New Roman" w:cstheme="minorHAnsi"/>
                <w:b/>
                <w:lang w:val="es-MX" w:eastAsia="es-CL"/>
              </w:rPr>
              <w:t>3</w:t>
            </w:r>
            <w:r w:rsidRPr="00731C59">
              <w:rPr>
                <w:rFonts w:eastAsia="Times New Roman" w:cstheme="minorHAnsi"/>
                <w:b/>
                <w:lang w:val="es-MX" w:eastAsia="es-CL"/>
              </w:rPr>
              <w:t>.1</w:t>
            </w:r>
            <w:r>
              <w:rPr>
                <w:rFonts w:eastAsia="Times New Roman" w:cstheme="minorHAnsi"/>
                <w:b/>
                <w:lang w:val="es-MX" w:eastAsia="es-CL"/>
              </w:rPr>
              <w:t xml:space="preserve"> Fase de construcción</w:t>
            </w:r>
          </w:p>
          <w:p w:rsidR="00731C59" w:rsidRDefault="00731C59" w:rsidP="00731C59">
            <w:pPr>
              <w:widowControl w:val="0"/>
              <w:rPr>
                <w:rFonts w:eastAsia="Times New Roman" w:cstheme="minorHAnsi"/>
                <w:b/>
                <w:lang w:val="es-MX" w:eastAsia="es-CL"/>
              </w:rPr>
            </w:pPr>
          </w:p>
          <w:p w:rsidR="00731C59" w:rsidRPr="00731C59" w:rsidRDefault="00731C59" w:rsidP="00731C59">
            <w:pPr>
              <w:widowControl w:val="0"/>
              <w:jc w:val="left"/>
              <w:rPr>
                <w:rFonts w:eastAsia="Times New Roman" w:cstheme="minorHAnsi"/>
                <w:lang w:val="es-ES_tradnl" w:eastAsia="es-CL"/>
              </w:rPr>
            </w:pPr>
            <w:r w:rsidRPr="00731C59">
              <w:rPr>
                <w:rFonts w:eastAsia="Times New Roman" w:cstheme="minorHAnsi"/>
                <w:lang w:val="es-ES_tradnl" w:eastAsia="es-CL"/>
              </w:rPr>
              <w:t>e) Sistema de Quema de Biogás (planta de quema de biogás). Se implementará en conjunto con el sistema de captación de biogás.</w:t>
            </w:r>
          </w:p>
          <w:p w:rsidR="00731C59" w:rsidRPr="00731C59" w:rsidRDefault="00731C59" w:rsidP="00731C59">
            <w:pPr>
              <w:widowControl w:val="0"/>
              <w:jc w:val="left"/>
              <w:rPr>
                <w:rFonts w:eastAsia="Times New Roman" w:cstheme="minorHAnsi"/>
                <w:lang w:val="es-ES_tradnl" w:eastAsia="es-CL"/>
              </w:rPr>
            </w:pPr>
          </w:p>
          <w:p w:rsidR="00731C59" w:rsidRPr="00731C59" w:rsidRDefault="00731C59" w:rsidP="00731C59">
            <w:pPr>
              <w:widowControl w:val="0"/>
              <w:jc w:val="left"/>
              <w:rPr>
                <w:rFonts w:eastAsia="Times New Roman" w:cstheme="minorHAnsi"/>
                <w:lang w:val="es-ES_tradnl" w:eastAsia="es-CL"/>
              </w:rPr>
            </w:pPr>
            <w:r w:rsidRPr="00731C59">
              <w:rPr>
                <w:rFonts w:eastAsia="Times New Roman" w:cstheme="minorHAnsi"/>
                <w:lang w:val="es-ES_tradnl" w:eastAsia="es-CL"/>
              </w:rPr>
              <w:t> El sistema de quema de biogás presentará las siguientes características generales: </w:t>
            </w:r>
          </w:p>
          <w:p w:rsidR="00731C59" w:rsidRPr="00731C59" w:rsidRDefault="00731C59" w:rsidP="00731C59">
            <w:pPr>
              <w:widowControl w:val="0"/>
              <w:jc w:val="left"/>
              <w:rPr>
                <w:rFonts w:eastAsia="Times New Roman" w:cstheme="minorHAnsi"/>
                <w:lang w:val="es-ES_tradnl" w:eastAsia="es-CL"/>
              </w:rPr>
            </w:pPr>
            <w:r w:rsidRPr="00731C59">
              <w:rPr>
                <w:rFonts w:eastAsia="Times New Roman" w:cstheme="minorHAnsi"/>
                <w:lang w:val="es-ES_tradnl" w:eastAsia="es-CL"/>
              </w:rPr>
              <w:t>- Temperatura de Combustión, rango entre 850º y 1200º C</w:t>
            </w:r>
          </w:p>
          <w:p w:rsidR="00731C59" w:rsidRPr="00731C59" w:rsidRDefault="00731C59" w:rsidP="00731C59">
            <w:pPr>
              <w:widowControl w:val="0"/>
              <w:jc w:val="left"/>
              <w:rPr>
                <w:rFonts w:eastAsia="Times New Roman" w:cstheme="minorHAnsi"/>
                <w:lang w:val="es-ES_tradnl" w:eastAsia="es-CL"/>
              </w:rPr>
            </w:pPr>
            <w:r w:rsidRPr="00731C59">
              <w:rPr>
                <w:rFonts w:eastAsia="Times New Roman" w:cstheme="minorHAnsi"/>
                <w:lang w:val="es-ES_tradnl" w:eastAsia="es-CL"/>
              </w:rPr>
              <w:t xml:space="preserve">- Tiempo Mínimo de Residencia, 3 segundos  </w:t>
            </w:r>
          </w:p>
          <w:p w:rsidR="00731C59" w:rsidRDefault="00731C59" w:rsidP="00731C59">
            <w:pPr>
              <w:widowControl w:val="0"/>
              <w:rPr>
                <w:rFonts w:eastAsia="Times New Roman" w:cstheme="minorHAnsi"/>
                <w:lang w:val="es-ES_tradnl" w:eastAsia="es-CL"/>
              </w:rPr>
            </w:pPr>
          </w:p>
          <w:p w:rsidR="00D75E11" w:rsidRDefault="00D75E11" w:rsidP="00731C59">
            <w:pPr>
              <w:widowControl w:val="0"/>
              <w:rPr>
                <w:rFonts w:eastAsia="Times New Roman" w:cstheme="minorHAnsi"/>
                <w:b/>
                <w:lang w:val="es-MX" w:eastAsia="es-CL"/>
              </w:rPr>
            </w:pPr>
            <w:r w:rsidRPr="00731C59">
              <w:rPr>
                <w:rFonts w:eastAsia="Times New Roman" w:cstheme="minorHAnsi"/>
                <w:b/>
                <w:lang w:val="es-ES_tradnl" w:eastAsia="es-CL"/>
              </w:rPr>
              <w:t xml:space="preserve">Considerando </w:t>
            </w:r>
            <w:r>
              <w:rPr>
                <w:rFonts w:eastAsia="Times New Roman" w:cstheme="minorHAnsi"/>
                <w:b/>
                <w:lang w:val="es-MX" w:eastAsia="es-CL"/>
              </w:rPr>
              <w:t xml:space="preserve">5.1.3 Durante la fase de operación: </w:t>
            </w:r>
          </w:p>
          <w:p w:rsidR="00D75E11" w:rsidRPr="00D75E11" w:rsidRDefault="00D75E11" w:rsidP="00D75E11">
            <w:pPr>
              <w:widowControl w:val="0"/>
              <w:rPr>
                <w:rFonts w:eastAsia="Times New Roman" w:cstheme="minorHAnsi"/>
                <w:lang w:val="es-MX" w:eastAsia="es-CL"/>
              </w:rPr>
            </w:pPr>
            <w:r w:rsidRPr="00D75E11">
              <w:rPr>
                <w:rFonts w:eastAsia="Times New Roman" w:cstheme="minorHAnsi"/>
                <w:lang w:val="es-MX" w:eastAsia="es-CL"/>
              </w:rPr>
              <w:t>a)</w:t>
            </w:r>
            <w:r w:rsidRPr="00D75E11">
              <w:rPr>
                <w:rFonts w:eastAsia="Times New Roman" w:cstheme="minorHAnsi"/>
                <w:b/>
                <w:lang w:val="es-MX" w:eastAsia="es-CL"/>
              </w:rPr>
              <w:t xml:space="preserve"> </w:t>
            </w:r>
            <w:r w:rsidRPr="00D75E11">
              <w:rPr>
                <w:rFonts w:eastAsia="Times New Roman" w:cstheme="minorHAnsi"/>
                <w:lang w:val="es-MX" w:eastAsia="es-CL"/>
              </w:rPr>
              <w:t>Cumplir, para la planta de quema y captación de biogás, las exigencias de monitoreo establecidas en el considerando 9 de la Resolución Exenta Nº 433 y los considerandos 5.1.14, 5.1.15 y 8 de la Resolución Exenta Nº 509 con las modificaciones respectivas del presente proyecto, según se resume en la siguiente tabla:</w:t>
            </w:r>
          </w:p>
          <w:p w:rsidR="00D75E11" w:rsidRPr="00D75E11" w:rsidRDefault="00D75E11" w:rsidP="00D75E11">
            <w:pPr>
              <w:ind w:left="1080"/>
              <w:rPr>
                <w:rFonts w:ascii="Times New Roman" w:eastAsia="Times New Roman" w:hAnsi="Times New Roman"/>
                <w:sz w:val="24"/>
                <w:szCs w:val="24"/>
                <w:lang w:eastAsia="es-CL"/>
              </w:rPr>
            </w:pPr>
            <w:r w:rsidRPr="00D75E11">
              <w:rPr>
                <w:rFonts w:ascii="Times New Roman" w:eastAsia="Times New Roman" w:hAnsi="Times New Roman"/>
                <w:sz w:val="24"/>
                <w:szCs w:val="24"/>
                <w:lang w:val="es-MX" w:eastAsia="es-CL"/>
              </w:rPr>
              <w:t> </w:t>
            </w:r>
          </w:p>
          <w:tbl>
            <w:tblPr>
              <w:tblW w:w="12455"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67"/>
              <w:gridCol w:w="3685"/>
              <w:gridCol w:w="5103"/>
            </w:tblGrid>
            <w:tr w:rsidR="00D75E11" w:rsidTr="00954ED2">
              <w:tc>
                <w:tcPr>
                  <w:tcW w:w="3667" w:type="dxa"/>
                  <w:tcBorders>
                    <w:top w:val="single" w:sz="4" w:space="0" w:color="auto"/>
                    <w:left w:val="single" w:sz="4" w:space="0" w:color="auto"/>
                    <w:bottom w:val="single" w:sz="4" w:space="0" w:color="auto"/>
                    <w:right w:val="single" w:sz="4" w:space="0" w:color="auto"/>
                  </w:tcBorders>
                  <w:shd w:val="clear" w:color="auto" w:fill="E6E6E6"/>
                  <w:hideMark/>
                </w:tcPr>
                <w:p w:rsidR="00D75E11" w:rsidRDefault="00D75E11" w:rsidP="00D75E11">
                  <w:pPr>
                    <w:jc w:val="center"/>
                    <w:rPr>
                      <w:rFonts w:ascii="Times New Roman" w:hAnsi="Times New Roman"/>
                      <w:lang w:eastAsia="es-CL"/>
                    </w:rPr>
                  </w:pPr>
                  <w:r>
                    <w:rPr>
                      <w:sz w:val="20"/>
                      <w:szCs w:val="20"/>
                      <w:lang w:val="es-ES_tradnl"/>
                    </w:rPr>
                    <w:t>Tipo de Monitoreo</w:t>
                  </w:r>
                </w:p>
              </w:tc>
              <w:tc>
                <w:tcPr>
                  <w:tcW w:w="3685" w:type="dxa"/>
                  <w:tcBorders>
                    <w:top w:val="single" w:sz="4" w:space="0" w:color="auto"/>
                    <w:left w:val="single" w:sz="4" w:space="0" w:color="auto"/>
                    <w:bottom w:val="single" w:sz="4" w:space="0" w:color="auto"/>
                    <w:right w:val="single" w:sz="4" w:space="0" w:color="auto"/>
                  </w:tcBorders>
                  <w:shd w:val="clear" w:color="auto" w:fill="E6E6E6"/>
                  <w:hideMark/>
                </w:tcPr>
                <w:p w:rsidR="00D75E11" w:rsidRDefault="00D75E11" w:rsidP="00D75E11">
                  <w:pPr>
                    <w:jc w:val="center"/>
                  </w:pPr>
                  <w:r>
                    <w:rPr>
                      <w:sz w:val="20"/>
                      <w:szCs w:val="20"/>
                      <w:lang w:val="es-ES_tradnl"/>
                    </w:rPr>
                    <w:t>Lugar de medición</w:t>
                  </w:r>
                </w:p>
              </w:tc>
              <w:tc>
                <w:tcPr>
                  <w:tcW w:w="5103" w:type="dxa"/>
                  <w:tcBorders>
                    <w:top w:val="single" w:sz="4" w:space="0" w:color="auto"/>
                    <w:left w:val="single" w:sz="4" w:space="0" w:color="auto"/>
                    <w:bottom w:val="single" w:sz="4" w:space="0" w:color="auto"/>
                    <w:right w:val="single" w:sz="4" w:space="0" w:color="auto"/>
                  </w:tcBorders>
                  <w:shd w:val="clear" w:color="auto" w:fill="E6E6E6"/>
                  <w:hideMark/>
                </w:tcPr>
                <w:p w:rsidR="00D75E11" w:rsidRDefault="00D75E11" w:rsidP="00D75E11">
                  <w:pPr>
                    <w:jc w:val="center"/>
                  </w:pPr>
                  <w:r>
                    <w:rPr>
                      <w:sz w:val="20"/>
                      <w:szCs w:val="20"/>
                      <w:lang w:val="es-ES_tradnl"/>
                    </w:rPr>
                    <w:t>Frecuencia</w:t>
                  </w:r>
                </w:p>
              </w:tc>
            </w:tr>
            <w:tr w:rsidR="00D75E11" w:rsidTr="00954ED2">
              <w:tc>
                <w:tcPr>
                  <w:tcW w:w="3667"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Material particulado, MP (5.1.14 RCA 509, 9.1.1 y  9.1.13 RCA 433)</w:t>
                  </w:r>
                </w:p>
              </w:tc>
              <w:tc>
                <w:tcPr>
                  <w:tcW w:w="3685"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Punto de salida antorchas (2010 en adelante)  y cabinas de quema actuales (hasta 2012).</w:t>
                  </w:r>
                </w:p>
              </w:tc>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Anual, a plena carga y por cada equipo de combustión.</w:t>
                  </w:r>
                </w:p>
                <w:p w:rsidR="00D75E11" w:rsidRDefault="00D75E11" w:rsidP="00D75E11">
                  <w:r>
                    <w:rPr>
                      <w:sz w:val="20"/>
                      <w:szCs w:val="20"/>
                      <w:lang w:val="es-ES_tradnl"/>
                    </w:rPr>
                    <w:t xml:space="preserve">Frecuencia podrá aumentar en caso de  requerirlo la Autoridad Sanitaria. </w:t>
                  </w:r>
                </w:p>
              </w:tc>
            </w:tr>
            <w:tr w:rsidR="00D75E11" w:rsidTr="00954ED2">
              <w:tc>
                <w:tcPr>
                  <w:tcW w:w="3667"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 xml:space="preserve">NOx (5.1.14  RCA 509, 9.1.2 y 9.1.13 RCA 433) </w:t>
                  </w:r>
                </w:p>
                <w:p w:rsidR="00D75E11" w:rsidRDefault="00D75E11" w:rsidP="00D75E11">
                  <w:r>
                    <w:rPr>
                      <w:sz w:val="20"/>
                      <w:szCs w:val="20"/>
                      <w:lang w:val="es-ES_tradnl"/>
                    </w:rPr>
                    <w:t> </w:t>
                  </w:r>
                </w:p>
                <w:p w:rsidR="00D75E11" w:rsidRDefault="00D75E11" w:rsidP="00D75E11">
                  <w:r>
                    <w:rPr>
                      <w:sz w:val="20"/>
                      <w:szCs w:val="20"/>
                      <w:lang w:val="es-ES_tradnl"/>
                    </w:rPr>
                    <w:t> </w:t>
                  </w:r>
                </w:p>
              </w:tc>
              <w:tc>
                <w:tcPr>
                  <w:tcW w:w="3685"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Punto de salida antorchas (2010 en adelante)  y cabinas de quema actuales (hasta 2012)</w:t>
                  </w:r>
                </w:p>
              </w:tc>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Trimestral, a plena carga y por cada equipo de combustión.</w:t>
                  </w:r>
                </w:p>
                <w:p w:rsidR="00D75E11" w:rsidRDefault="00D75E11" w:rsidP="00D75E11">
                  <w:r>
                    <w:rPr>
                      <w:sz w:val="20"/>
                      <w:szCs w:val="20"/>
                      <w:lang w:val="es-ES_tradnl"/>
                    </w:rPr>
                    <w:t>Frecuencia podrá aumentarse en caso de  requerirlo la Autoridad Sanitaria.</w:t>
                  </w:r>
                </w:p>
              </w:tc>
            </w:tr>
            <w:tr w:rsidR="00D75E11" w:rsidTr="00954ED2">
              <w:tc>
                <w:tcPr>
                  <w:tcW w:w="3667"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SO2 (5.1.14  RCA 509 y 9.1.13 RCA 433)</w:t>
                  </w:r>
                </w:p>
                <w:p w:rsidR="00D75E11" w:rsidRDefault="00D75E11" w:rsidP="00D75E11">
                  <w:r>
                    <w:rPr>
                      <w:sz w:val="20"/>
                      <w:szCs w:val="20"/>
                      <w:lang w:val="es-ES_tradnl"/>
                    </w:rPr>
                    <w:t> </w:t>
                  </w:r>
                </w:p>
                <w:p w:rsidR="00D75E11" w:rsidRDefault="00D75E11" w:rsidP="00D75E11">
                  <w:r>
                    <w:rPr>
                      <w:sz w:val="20"/>
                      <w:szCs w:val="20"/>
                      <w:lang w:val="es-ES_tradnl"/>
                    </w:rPr>
                    <w:t> </w:t>
                  </w:r>
                </w:p>
              </w:tc>
              <w:tc>
                <w:tcPr>
                  <w:tcW w:w="3685"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Punto de salida antorchas (2010 en adelante)  y cabinas de quema actuales (hasta 2012)</w:t>
                  </w:r>
                </w:p>
              </w:tc>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Trimestral, siempre y cuando se tenga medición continua de biogás en la entrada de cada fuente y medición de H2S en la entrada a la planta de quema. La medición deberá realizarse por cada equipo de combustión.</w:t>
                  </w:r>
                </w:p>
                <w:p w:rsidR="00D75E11" w:rsidRDefault="00D75E11" w:rsidP="00D75E11">
                  <w:r>
                    <w:rPr>
                      <w:sz w:val="20"/>
                      <w:szCs w:val="20"/>
                      <w:lang w:val="es-ES_tradnl"/>
                    </w:rPr>
                    <w:t>Frecuencia podrá aumentarse en caso de  requerirlo la Autoridad Sanitaria.</w:t>
                  </w:r>
                </w:p>
              </w:tc>
            </w:tr>
            <w:tr w:rsidR="00D75E11" w:rsidTr="00954ED2">
              <w:tc>
                <w:tcPr>
                  <w:tcW w:w="3667"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CO (9.1.2 y 9.1.13 RCA 433)</w:t>
                  </w:r>
                </w:p>
                <w:p w:rsidR="00D75E11" w:rsidRDefault="00D75E11" w:rsidP="00D75E11">
                  <w:r>
                    <w:rPr>
                      <w:sz w:val="20"/>
                      <w:szCs w:val="20"/>
                      <w:lang w:val="es-ES_tradnl"/>
                    </w:rPr>
                    <w:t> </w:t>
                  </w:r>
                </w:p>
              </w:tc>
              <w:tc>
                <w:tcPr>
                  <w:tcW w:w="3685"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Punto de salida antorchas (2010 en adelante)  y cabinas de quema actuales (hasta 2012)</w:t>
                  </w:r>
                </w:p>
              </w:tc>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Trimestral y por cada equipo de combustión.</w:t>
                  </w:r>
                </w:p>
                <w:p w:rsidR="00D75E11" w:rsidRDefault="00D75E11" w:rsidP="00D75E11">
                  <w:r>
                    <w:rPr>
                      <w:sz w:val="20"/>
                      <w:szCs w:val="20"/>
                      <w:lang w:val="es-ES_tradnl"/>
                    </w:rPr>
                    <w:t>Frecuencia podrá aumentarse en caso de  requerirlo la Autoridad Sanitaria.</w:t>
                  </w:r>
                </w:p>
              </w:tc>
            </w:tr>
            <w:tr w:rsidR="00D75E11" w:rsidTr="00954ED2">
              <w:tc>
                <w:tcPr>
                  <w:tcW w:w="3667"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lastRenderedPageBreak/>
                    <w:t xml:space="preserve">O2, Humedad, HCNM (5.1.14 RCA 509) </w:t>
                  </w:r>
                </w:p>
                <w:p w:rsidR="00D75E11" w:rsidRDefault="00D75E11" w:rsidP="00D75E11">
                  <w:r>
                    <w:rPr>
                      <w:sz w:val="20"/>
                      <w:szCs w:val="20"/>
                      <w:lang w:val="es-ES_tradnl"/>
                    </w:rPr>
                    <w:t> </w:t>
                  </w:r>
                </w:p>
                <w:p w:rsidR="00D75E11" w:rsidRDefault="00D75E11" w:rsidP="00D75E11">
                  <w:r>
                    <w:rPr>
                      <w:sz w:val="20"/>
                      <w:szCs w:val="20"/>
                      <w:lang w:val="es-ES_tradnl"/>
                    </w:rPr>
                    <w:t> </w:t>
                  </w:r>
                </w:p>
              </w:tc>
              <w:tc>
                <w:tcPr>
                  <w:tcW w:w="3685"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Punto de salida antorchas (2010 en adelante)  y cabinas de quema actuales (hasta 2012)</w:t>
                  </w:r>
                </w:p>
              </w:tc>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Trimestral y por cada equipo de combustión.</w:t>
                  </w:r>
                </w:p>
                <w:p w:rsidR="00D75E11" w:rsidRDefault="00D75E11" w:rsidP="00D75E11">
                  <w:r>
                    <w:rPr>
                      <w:sz w:val="20"/>
                      <w:szCs w:val="20"/>
                      <w:lang w:val="es-ES_tradnl"/>
                    </w:rPr>
                    <w:t>Frecuencia podrá aumentarse en caso de  requerirlo la Autoridad Sanitaria.</w:t>
                  </w:r>
                </w:p>
              </w:tc>
            </w:tr>
            <w:tr w:rsidR="00D75E11" w:rsidTr="00954ED2">
              <w:tc>
                <w:tcPr>
                  <w:tcW w:w="3667"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Medición del sistema de drenaje o venteo de biogás. (temperatura, presión, CH4, CO2, O2 y nivel de lixiviado)</w:t>
                  </w:r>
                </w:p>
                <w:p w:rsidR="00D75E11" w:rsidRDefault="00D75E11" w:rsidP="00D75E11">
                  <w:r>
                    <w:rPr>
                      <w:sz w:val="20"/>
                      <w:szCs w:val="20"/>
                      <w:lang w:val="es-ES_tradnl"/>
                    </w:rPr>
                    <w:t>(9.1.3 y 9.1.4 RCA 433 y 6.5 RCA 509)</w:t>
                  </w:r>
                </w:p>
              </w:tc>
              <w:tc>
                <w:tcPr>
                  <w:tcW w:w="3685"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Se mantiene</w:t>
                  </w:r>
                </w:p>
              </w:tc>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Sistema de drenaje o venteo</w:t>
                  </w:r>
                </w:p>
              </w:tc>
            </w:tr>
            <w:tr w:rsidR="00D75E11" w:rsidTr="00954ED2">
              <w:tc>
                <w:tcPr>
                  <w:tcW w:w="3667"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pt-BR"/>
                    </w:rPr>
                    <w:t>Monitoreo de CH4, O2 y H2S (9.1.5 RCA 433)</w:t>
                  </w:r>
                </w:p>
              </w:tc>
              <w:tc>
                <w:tcPr>
                  <w:tcW w:w="3685"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Superficie circundante del Relleno Sanitario</w:t>
                  </w:r>
                </w:p>
              </w:tc>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Mensual</w:t>
                  </w:r>
                </w:p>
              </w:tc>
            </w:tr>
            <w:tr w:rsidR="00D75E11" w:rsidTr="00954ED2">
              <w:tc>
                <w:tcPr>
                  <w:tcW w:w="3667"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Medición de biogás: Caudal, %CH4, %CO2, %O2  (9.1.3 y  9.1.11,  RCA Nº 433, y  6.6, 3.3.2, 5.1.10 y 5.1.16 RCA 509)</w:t>
                  </w:r>
                </w:p>
                <w:p w:rsidR="00D75E11" w:rsidRDefault="00D75E11" w:rsidP="00D75E11">
                  <w:r>
                    <w:rPr>
                      <w:sz w:val="20"/>
                      <w:szCs w:val="20"/>
                      <w:lang w:val="es-ES_tradnl"/>
                    </w:rPr>
                    <w:t>Medición de H2S (9.1.9 RCA 433)</w:t>
                  </w:r>
                </w:p>
              </w:tc>
              <w:tc>
                <w:tcPr>
                  <w:tcW w:w="3685" w:type="dxa"/>
                  <w:tcBorders>
                    <w:top w:val="single" w:sz="4" w:space="0" w:color="auto"/>
                    <w:left w:val="single" w:sz="4" w:space="0" w:color="auto"/>
                    <w:bottom w:val="single" w:sz="4" w:space="0" w:color="auto"/>
                    <w:right w:val="single" w:sz="4" w:space="0" w:color="auto"/>
                  </w:tcBorders>
                  <w:shd w:val="clear" w:color="auto" w:fill="auto"/>
                  <w:hideMark/>
                </w:tcPr>
                <w:p w:rsidR="009B3699" w:rsidRDefault="00D75E11" w:rsidP="00D75E11">
                  <w:r>
                    <w:rPr>
                      <w:sz w:val="20"/>
                      <w:szCs w:val="20"/>
                      <w:lang w:val="es-ES_tradnl"/>
                    </w:rPr>
                    <w:t>Punto de entrada antorchas de quema de biogás.</w:t>
                  </w:r>
                </w:p>
                <w:p w:rsidR="00D75E11" w:rsidRDefault="00D75E11" w:rsidP="00D75E11">
                  <w:r>
                    <w:rPr>
                      <w:sz w:val="20"/>
                      <w:szCs w:val="20"/>
                      <w:lang w:val="es-ES_tradnl"/>
                    </w:rPr>
                    <w:t> </w:t>
                  </w:r>
                </w:p>
                <w:p w:rsidR="00D75E11" w:rsidRDefault="00D75E11" w:rsidP="00D75E11">
                  <w:r>
                    <w:rPr>
                      <w:sz w:val="20"/>
                      <w:szCs w:val="20"/>
                      <w:lang w:val="es-ES_tradnl"/>
                    </w:rPr>
                    <w:t>En biogás a la entrada planta de quema</w:t>
                  </w:r>
                </w:p>
              </w:tc>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Continuo</w:t>
                  </w:r>
                </w:p>
                <w:p w:rsidR="00D75E11" w:rsidRDefault="00D75E11" w:rsidP="00D75E11">
                  <w:r>
                    <w:rPr>
                      <w:sz w:val="20"/>
                      <w:szCs w:val="20"/>
                      <w:lang w:val="es-ES_tradnl"/>
                    </w:rPr>
                    <w:t> </w:t>
                  </w:r>
                </w:p>
                <w:p w:rsidR="00D75E11" w:rsidRDefault="00D75E11" w:rsidP="00D75E11">
                  <w:r>
                    <w:rPr>
                      <w:sz w:val="20"/>
                      <w:szCs w:val="20"/>
                      <w:lang w:val="es-ES_tradnl"/>
                    </w:rPr>
                    <w:t>Diario.</w:t>
                  </w:r>
                </w:p>
              </w:tc>
            </w:tr>
            <w:tr w:rsidR="00D75E11" w:rsidTr="00954ED2">
              <w:tc>
                <w:tcPr>
                  <w:tcW w:w="3667"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Control de temperatura para reducir emisión de componentes trazas</w:t>
                  </w:r>
                </w:p>
                <w:p w:rsidR="00D75E11" w:rsidRDefault="00D75E11" w:rsidP="00D75E11">
                  <w:r>
                    <w:rPr>
                      <w:sz w:val="20"/>
                      <w:szCs w:val="20"/>
                      <w:lang w:val="es-ES_tradnl"/>
                    </w:rPr>
                    <w:t>(9.1.14 RCA 433 y 3.3.1 e RCA 509).</w:t>
                  </w:r>
                </w:p>
              </w:tc>
              <w:tc>
                <w:tcPr>
                  <w:tcW w:w="3685"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En dos puntos en la zona de combustión de la antorcha y en un punto en la cámara de combustión de las cabinas de quemado horizontales.</w:t>
                  </w:r>
                </w:p>
              </w:tc>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pPr>
                    <w:pStyle w:val="Textoindependiente"/>
                  </w:pPr>
                  <w:r>
                    <w:rPr>
                      <w:sz w:val="20"/>
                      <w:szCs w:val="20"/>
                      <w:lang w:val="es-ES_tradnl"/>
                    </w:rPr>
                    <w:t>Medir de manera continua la temperatura para controlar que ésta se mantenga en el rango entre 850 y 1200°C.</w:t>
                  </w:r>
                </w:p>
                <w:p w:rsidR="00D75E11" w:rsidRDefault="00D75E11" w:rsidP="00D75E11">
                  <w:pPr>
                    <w:pStyle w:val="Textoindependiente"/>
                  </w:pPr>
                  <w:r>
                    <w:rPr>
                      <w:sz w:val="20"/>
                      <w:szCs w:val="20"/>
                      <w:lang w:val="es-ES_tradnl"/>
                    </w:rPr>
                    <w:t> </w:t>
                  </w:r>
                </w:p>
              </w:tc>
            </w:tr>
            <w:tr w:rsidR="00D75E11" w:rsidTr="00954ED2">
              <w:tc>
                <w:tcPr>
                  <w:tcW w:w="3667"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Seguimiento de la calidad del aire en la población (9.1.21 RCA 433 y 5.1.15 RCA 509)</w:t>
                  </w:r>
                </w:p>
                <w:p w:rsidR="00D75E11" w:rsidRDefault="00D75E11" w:rsidP="00D75E11">
                  <w:r>
                    <w:rPr>
                      <w:sz w:val="20"/>
                      <w:szCs w:val="20"/>
                      <w:lang w:val="es-ES_tradnl"/>
                    </w:rPr>
                    <w:t> </w:t>
                  </w:r>
                </w:p>
                <w:p w:rsidR="00D75E11" w:rsidRDefault="00D75E11" w:rsidP="00D75E11">
                  <w:r>
                    <w:rPr>
                      <w:sz w:val="20"/>
                      <w:szCs w:val="20"/>
                      <w:lang w:val="es-ES_tradnl"/>
                    </w:rPr>
                    <w:t>Monitoreo meteorológico (9.1.21)</w:t>
                  </w:r>
                </w:p>
                <w:p w:rsidR="00D75E11" w:rsidRDefault="00D75E11" w:rsidP="00D75E11">
                  <w:r>
                    <w:rPr>
                      <w:sz w:val="20"/>
                      <w:szCs w:val="20"/>
                      <w:lang w:val="es-ES_tradnl"/>
                    </w:rPr>
                    <w:t> </w:t>
                  </w:r>
                </w:p>
                <w:p w:rsidR="00D75E11" w:rsidRDefault="00D75E11" w:rsidP="00D75E11">
                  <w:r>
                    <w:rPr>
                      <w:sz w:val="20"/>
                      <w:szCs w:val="20"/>
                      <w:lang w:val="es-ES_tradnl"/>
                    </w:rPr>
                    <w:t> </w:t>
                  </w:r>
                </w:p>
                <w:p w:rsidR="00D75E11" w:rsidRDefault="00D75E11" w:rsidP="00D75E11">
                  <w:r>
                    <w:rPr>
                      <w:sz w:val="20"/>
                      <w:szCs w:val="20"/>
                      <w:lang w:val="es-ES_tradnl"/>
                    </w:rPr>
                    <w:t> </w:t>
                  </w:r>
                </w:p>
                <w:p w:rsidR="00D75E11" w:rsidRDefault="00D75E11" w:rsidP="00D75E11">
                  <w:r>
                    <w:rPr>
                      <w:sz w:val="20"/>
                      <w:szCs w:val="20"/>
                      <w:lang w:val="es-ES_tradnl"/>
                    </w:rPr>
                    <w:t> </w:t>
                  </w:r>
                </w:p>
                <w:p w:rsidR="00D75E11" w:rsidRDefault="00D75E11" w:rsidP="00D75E11">
                  <w:r>
                    <w:rPr>
                      <w:sz w:val="20"/>
                      <w:szCs w:val="20"/>
                      <w:lang w:val="es-ES_tradnl"/>
                    </w:rPr>
                    <w:t>Monitoreo de la calidad del aire para COV (incluye metano 9.1.21 RCA 433).</w:t>
                  </w:r>
                </w:p>
              </w:tc>
              <w:tc>
                <w:tcPr>
                  <w:tcW w:w="3685"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Lugar sensible mas cercano</w:t>
                  </w:r>
                </w:p>
                <w:p w:rsidR="00D75E11" w:rsidRDefault="00D75E11" w:rsidP="00D75E11">
                  <w:r>
                    <w:rPr>
                      <w:sz w:val="20"/>
                      <w:szCs w:val="20"/>
                      <w:lang w:val="es-ES_tradnl"/>
                    </w:rPr>
                    <w:t> </w:t>
                  </w:r>
                </w:p>
                <w:p w:rsidR="00D75E11" w:rsidRDefault="00D75E11" w:rsidP="00D75E11">
                  <w:r>
                    <w:rPr>
                      <w:sz w:val="20"/>
                      <w:szCs w:val="20"/>
                      <w:lang w:val="es-ES_tradnl"/>
                    </w:rPr>
                    <w:t> </w:t>
                  </w:r>
                </w:p>
                <w:p w:rsidR="00D75E11" w:rsidRDefault="00D75E11" w:rsidP="00D75E11">
                  <w:r>
                    <w:rPr>
                      <w:sz w:val="20"/>
                      <w:szCs w:val="20"/>
                      <w:lang w:val="es-ES_tradnl"/>
                    </w:rPr>
                    <w:t> </w:t>
                  </w:r>
                </w:p>
                <w:p w:rsidR="00D75E11" w:rsidRDefault="00D75E11" w:rsidP="00D75E11">
                  <w:r>
                    <w:rPr>
                      <w:sz w:val="20"/>
                      <w:szCs w:val="20"/>
                      <w:lang w:val="es-ES_tradnl"/>
                    </w:rPr>
                    <w:t>Ubicación especifica y definitiva de las estaciones de monitoreo de la calidad del aire en las localidades sensibles de la población cercanas al proyecto.</w:t>
                  </w:r>
                </w:p>
                <w:p w:rsidR="00D75E11" w:rsidRDefault="00D75E11" w:rsidP="00D75E11">
                  <w:r>
                    <w:rPr>
                      <w:sz w:val="20"/>
                      <w:szCs w:val="20"/>
                      <w:lang w:val="es-ES_tradnl"/>
                    </w:rPr>
                    <w:t> </w:t>
                  </w:r>
                </w:p>
                <w:p w:rsidR="00D75E11" w:rsidRDefault="00D75E11" w:rsidP="00D75E11">
                  <w:r>
                    <w:rPr>
                      <w:sz w:val="20"/>
                      <w:szCs w:val="20"/>
                      <w:lang w:val="es-ES_tradnl"/>
                    </w:rPr>
                    <w:t> </w:t>
                  </w:r>
                </w:p>
                <w:p w:rsidR="00D75E11" w:rsidRDefault="00D75E11" w:rsidP="00D75E11">
                  <w:r>
                    <w:rPr>
                      <w:sz w:val="20"/>
                      <w:szCs w:val="20"/>
                      <w:lang w:val="es-ES_tradnl"/>
                    </w:rPr>
                    <w:t>Población en localidades sensibles cercanas al proyecto.</w:t>
                  </w:r>
                </w:p>
              </w:tc>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D75E11" w:rsidRDefault="00D75E11" w:rsidP="00D75E11">
                  <w:r>
                    <w:rPr>
                      <w:sz w:val="20"/>
                      <w:szCs w:val="20"/>
                      <w:lang w:val="es-ES_tradnl"/>
                    </w:rPr>
                    <w:t>Continua</w:t>
                  </w:r>
                </w:p>
                <w:p w:rsidR="00D75E11" w:rsidRDefault="00D75E11" w:rsidP="00D75E11">
                  <w:r>
                    <w:rPr>
                      <w:sz w:val="20"/>
                      <w:szCs w:val="20"/>
                      <w:lang w:val="es-ES_tradnl"/>
                    </w:rPr>
                    <w:t> </w:t>
                  </w:r>
                </w:p>
                <w:p w:rsidR="00D75E11" w:rsidRDefault="00D75E11" w:rsidP="00D75E11">
                  <w:r>
                    <w:rPr>
                      <w:sz w:val="20"/>
                      <w:szCs w:val="20"/>
                      <w:lang w:val="es-ES_tradnl"/>
                    </w:rPr>
                    <w:t> </w:t>
                  </w:r>
                </w:p>
                <w:p w:rsidR="00D75E11" w:rsidRDefault="00D75E11" w:rsidP="00D75E11">
                  <w:r>
                    <w:rPr>
                      <w:sz w:val="20"/>
                      <w:szCs w:val="20"/>
                      <w:lang w:val="es-ES_tradnl"/>
                    </w:rPr>
                    <w:t> </w:t>
                  </w:r>
                </w:p>
                <w:p w:rsidR="00D75E11" w:rsidRDefault="00D75E11" w:rsidP="00D75E11">
                  <w:r>
                    <w:rPr>
                      <w:sz w:val="20"/>
                      <w:szCs w:val="20"/>
                      <w:lang w:val="es-ES_tradnl"/>
                    </w:rPr>
                    <w:t xml:space="preserve">Horaria. </w:t>
                  </w:r>
                </w:p>
                <w:p w:rsidR="00D75E11" w:rsidRDefault="00D75E11" w:rsidP="00D75E11">
                  <w:r>
                    <w:rPr>
                      <w:sz w:val="20"/>
                      <w:szCs w:val="20"/>
                      <w:lang w:val="es-ES_tradnl"/>
                    </w:rPr>
                    <w:t>3 meses en invierno, 3 meses en verano</w:t>
                  </w:r>
                </w:p>
                <w:p w:rsidR="00D75E11" w:rsidRDefault="00D75E11" w:rsidP="00D75E11">
                  <w:r>
                    <w:rPr>
                      <w:sz w:val="20"/>
                      <w:szCs w:val="20"/>
                      <w:lang w:val="es-ES_tradnl"/>
                    </w:rPr>
                    <w:t> </w:t>
                  </w:r>
                </w:p>
                <w:p w:rsidR="00D75E11" w:rsidRDefault="00D75E11" w:rsidP="00D75E11">
                  <w:r>
                    <w:rPr>
                      <w:sz w:val="20"/>
                      <w:szCs w:val="20"/>
                      <w:lang w:val="es-ES_tradnl"/>
                    </w:rPr>
                    <w:t> </w:t>
                  </w:r>
                </w:p>
                <w:p w:rsidR="00D75E11" w:rsidRDefault="00D75E11" w:rsidP="00D75E11">
                  <w:r>
                    <w:rPr>
                      <w:sz w:val="20"/>
                      <w:szCs w:val="20"/>
                      <w:lang w:val="es-ES_tradnl"/>
                    </w:rPr>
                    <w:t> </w:t>
                  </w:r>
                </w:p>
                <w:p w:rsidR="00D75E11" w:rsidRDefault="00D75E11" w:rsidP="00D75E11">
                  <w:r>
                    <w:rPr>
                      <w:sz w:val="20"/>
                      <w:szCs w:val="20"/>
                      <w:lang w:val="es-ES_tradnl"/>
                    </w:rPr>
                    <w:t> </w:t>
                  </w:r>
                </w:p>
                <w:p w:rsidR="00D75E11" w:rsidRDefault="00D75E11" w:rsidP="00D75E11">
                  <w:r>
                    <w:rPr>
                      <w:sz w:val="20"/>
                      <w:szCs w:val="20"/>
                      <w:lang w:val="es-ES_tradnl"/>
                    </w:rPr>
                    <w:t>Una vez por semana</w:t>
                  </w:r>
                </w:p>
              </w:tc>
            </w:tr>
          </w:tbl>
          <w:p w:rsidR="00D75E11" w:rsidRPr="00D75E11" w:rsidRDefault="00D75E11" w:rsidP="00731C59">
            <w:pPr>
              <w:widowControl w:val="0"/>
              <w:rPr>
                <w:rFonts w:eastAsia="Times New Roman" w:cstheme="minorHAnsi"/>
                <w:lang w:eastAsia="es-CL"/>
              </w:rPr>
            </w:pPr>
          </w:p>
          <w:p w:rsidR="00731C59" w:rsidRDefault="00731C59" w:rsidP="00731C59">
            <w:pPr>
              <w:widowControl w:val="0"/>
              <w:rPr>
                <w:rFonts w:eastAsia="Times New Roman" w:cstheme="minorHAnsi"/>
                <w:lang w:val="es-MX" w:eastAsia="es-CL"/>
              </w:rPr>
            </w:pPr>
            <w:r w:rsidRPr="00731C59">
              <w:rPr>
                <w:rFonts w:eastAsia="Times New Roman" w:cstheme="minorHAnsi"/>
                <w:b/>
                <w:lang w:val="es-ES_tradnl" w:eastAsia="es-CL"/>
              </w:rPr>
              <w:t xml:space="preserve">Considerando </w:t>
            </w:r>
            <w:r w:rsidRPr="00731C59">
              <w:rPr>
                <w:rFonts w:eastAsia="Times New Roman" w:cstheme="minorHAnsi"/>
                <w:b/>
                <w:lang w:val="es-MX" w:eastAsia="es-CL"/>
              </w:rPr>
              <w:t>5.1.11</w:t>
            </w:r>
            <w:r w:rsidRPr="00731C59">
              <w:rPr>
                <w:rFonts w:eastAsia="Times New Roman" w:cstheme="minorHAnsi"/>
                <w:lang w:val="es-MX" w:eastAsia="es-CL"/>
              </w:rPr>
              <w:t xml:space="preserve"> Evitar cualquier situación de peligro para salud de los trabajadores y del entorno por migraciones de biogás. Esto se realizará al quemar de forma controlada y segura al menos el 5% del biogás teórico generado por el relleno sanitario de acuerdo al modelo LANDGEM (Landgill Gas Emision Model. EPA 1998). Al respecto, esta Comisión precisa que el titular deberá asegurar una quema de al menos 1.197 m3/hora, equivalente a un 5 % del biogás teórico generado para el año de mayor generación de biogás del proyecto, con el objeto de asegurar en todo momento las condiciones de operación seguras tanto para la salud de los trabajadores y el medio ambiente. Sin perjuicio de lo anterior, la Autoridad Sanitaria podrá determinar un porcentaje de quema mayor al establecido, en caso de generarse situaciones de contingencia debidamente verificadas. </w:t>
            </w:r>
          </w:p>
          <w:p w:rsidR="007B5616" w:rsidRDefault="007B5616" w:rsidP="00731C59">
            <w:pPr>
              <w:widowControl w:val="0"/>
              <w:rPr>
                <w:rFonts w:eastAsia="Times New Roman" w:cstheme="minorHAnsi"/>
                <w:lang w:val="es-MX" w:eastAsia="es-CL"/>
              </w:rPr>
            </w:pPr>
          </w:p>
          <w:p w:rsidR="00731C59" w:rsidRPr="00731C59" w:rsidRDefault="00731C59" w:rsidP="00731C59">
            <w:pPr>
              <w:widowControl w:val="0"/>
              <w:spacing w:after="120"/>
              <w:rPr>
                <w:rFonts w:eastAsia="Times New Roman" w:cstheme="minorHAnsi"/>
                <w:lang w:val="es-ES_tradnl" w:eastAsia="es-CL"/>
              </w:rPr>
            </w:pPr>
            <w:r w:rsidRPr="00731C59">
              <w:rPr>
                <w:rFonts w:eastAsia="Times New Roman" w:cstheme="minorHAnsi"/>
                <w:b/>
                <w:lang w:val="es-MX" w:eastAsia="es-MX"/>
              </w:rPr>
              <w:lastRenderedPageBreak/>
              <w:t>Considerando 5.1.13</w:t>
            </w:r>
            <w:r w:rsidRPr="00731C59">
              <w:rPr>
                <w:rFonts w:eastAsia="Times New Roman" w:cstheme="minorHAnsi"/>
                <w:lang w:val="es-MX" w:eastAsia="es-MX"/>
              </w:rPr>
              <w:t xml:space="preserve"> Compensar las emisiones generadas por la Planta conforme lo establecido en el PPDA, considerando que el Flare (Planta de Quema de Biogás) corresponde a una fuente estacionaria nueva. Al respecto, esta Comisión precisa que el titular deberá para dichos efectos presentar un "Plan de Compensación de Emisiones" a CONAMA-RM para su aprobación, antes del inicio de la fase de operación del proyecto. En dicho Plan se debe indicar la forma, plazo y condiciones de aquellas emisiones que deben ser compensadas, sea por su carácter de fuente estacionaria nueva o, en su caso, por eventuales superaciones de las emisiones proyectadas conforme lo dispone el Artículo 51º del PPDA. Además, el titular deberá indicar en dicho Plan, la forma en que entregará la información de seguimiento de los gases recuperados y quemados en el marco del MDL (Mecanismo de Desarrollo Limpio), de forma tal de poder informar el monto de emisiones y compensaciones que corresponda, a CONAMA RM.</w:t>
            </w:r>
          </w:p>
          <w:p w:rsidR="006A46D3" w:rsidRPr="0025129B" w:rsidRDefault="006A46D3" w:rsidP="00731C59">
            <w:pPr>
              <w:pStyle w:val="Prrafodelista"/>
              <w:spacing w:line="276" w:lineRule="auto"/>
              <w:jc w:val="left"/>
              <w:rPr>
                <w:b/>
              </w:rPr>
            </w:pPr>
          </w:p>
        </w:tc>
      </w:tr>
      <w:tr w:rsidR="006A46D3" w:rsidRPr="0025129B" w:rsidTr="006A46D3">
        <w:trPr>
          <w:trHeight w:val="627"/>
        </w:trPr>
        <w:tc>
          <w:tcPr>
            <w:tcW w:w="5000" w:type="pct"/>
            <w:gridSpan w:val="2"/>
          </w:tcPr>
          <w:p w:rsidR="006A46D3" w:rsidRDefault="006A46D3" w:rsidP="006A46D3">
            <w:pPr>
              <w:jc w:val="left"/>
            </w:pPr>
            <w:r w:rsidRPr="00F15F8C">
              <w:rPr>
                <w:b/>
              </w:rPr>
              <w:lastRenderedPageBreak/>
              <w:t>Hecho (s</w:t>
            </w:r>
            <w:r w:rsidR="00C3400B">
              <w:rPr>
                <w:b/>
              </w:rPr>
              <w:t>) constatado (s)</w:t>
            </w:r>
            <w:r w:rsidRPr="00F15F8C">
              <w:rPr>
                <w:b/>
              </w:rPr>
              <w:t>:</w:t>
            </w:r>
            <w:r w:rsidRPr="007E2D5C">
              <w:t xml:space="preserve"> </w:t>
            </w:r>
          </w:p>
          <w:p w:rsidR="00C3400B" w:rsidRDefault="00C3400B" w:rsidP="00C3400B"/>
          <w:p w:rsidR="00C3400B" w:rsidRDefault="00C3400B" w:rsidP="00C3400B">
            <w:r>
              <w:t xml:space="preserve">- Se constata el funcionamiento de la antorcha vertical que </w:t>
            </w:r>
            <w:r w:rsidR="007B5616">
              <w:t xml:space="preserve">se </w:t>
            </w:r>
            <w:r>
              <w:t>encuentra quemando un caudal de 982 m3/hora de biogás.</w:t>
            </w:r>
          </w:p>
          <w:p w:rsidR="00D75E11" w:rsidRDefault="00D75E11" w:rsidP="00C3400B">
            <w:r>
              <w:t xml:space="preserve">- De la fuente PR-11225 no </w:t>
            </w:r>
            <w:r w:rsidR="007B5616">
              <w:t xml:space="preserve">se </w:t>
            </w:r>
            <w:r>
              <w:t>presenta muestreo vigente de las emisiones de gases (SO2, NOx, CO, O2), material particulado y COV.</w:t>
            </w:r>
          </w:p>
          <w:p w:rsidR="0012276B" w:rsidRDefault="00C3400B" w:rsidP="00C3400B">
            <w:r>
              <w:t xml:space="preserve">- La quema de biogás se realiza a una temperatura de 720° C aproximadamente. </w:t>
            </w:r>
          </w:p>
          <w:p w:rsidR="00954ED2" w:rsidRPr="008E34C9" w:rsidRDefault="00C3400B" w:rsidP="00954ED2">
            <w:r>
              <w:t xml:space="preserve">- </w:t>
            </w:r>
            <w:r w:rsidR="00542A46">
              <w:t>No consta existencia de plan de compensación</w:t>
            </w:r>
            <w:r w:rsidR="00F04B28">
              <w:t xml:space="preserve"> de emisiones</w:t>
            </w:r>
            <w:r w:rsidR="00542A46">
              <w:t xml:space="preserve">, </w:t>
            </w:r>
            <w:r>
              <w:t>en relación al material particulado y NOx.</w:t>
            </w:r>
          </w:p>
        </w:tc>
      </w:tr>
    </w:tbl>
    <w:p w:rsidR="00064366" w:rsidRDefault="00064366" w:rsidP="006A46D3">
      <w:pPr>
        <w:jc w:val="left"/>
        <w:rPr>
          <w:rFonts w:cstheme="minorHAnsi"/>
          <w:b/>
          <w:sz w:val="14"/>
          <w:szCs w:val="24"/>
        </w:rPr>
      </w:pPr>
    </w:p>
    <w:p w:rsidR="00064366" w:rsidRDefault="00064366">
      <w:pPr>
        <w:jc w:val="left"/>
        <w:rPr>
          <w:rFonts w:cstheme="minorHAnsi"/>
          <w:b/>
          <w:sz w:val="14"/>
          <w:szCs w:val="24"/>
        </w:rPr>
      </w:pPr>
      <w:r>
        <w:rPr>
          <w:rFonts w:cstheme="minorHAnsi"/>
          <w:b/>
          <w:sz w:val="14"/>
          <w:szCs w:val="24"/>
        </w:rPr>
        <w:br w:type="page"/>
      </w:r>
    </w:p>
    <w:p w:rsidR="006A46D3" w:rsidRDefault="006A46D3" w:rsidP="006A46D3">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198"/>
        <w:gridCol w:w="230"/>
        <w:gridCol w:w="1596"/>
        <w:gridCol w:w="1826"/>
      </w:tblGrid>
      <w:tr w:rsidR="00064366" w:rsidRPr="0025129B" w:rsidTr="00B6177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064366" w:rsidP="00B6177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64366" w:rsidRPr="0025129B" w:rsidTr="00B61778">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064366" w:rsidRPr="0025129B" w:rsidRDefault="006C62CD" w:rsidP="00B61778">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59264" behindDoc="0" locked="0" layoutInCell="1" allowOverlap="1">
                      <wp:simplePos x="0" y="0"/>
                      <wp:positionH relativeFrom="column">
                        <wp:posOffset>3277235</wp:posOffset>
                      </wp:positionH>
                      <wp:positionV relativeFrom="paragraph">
                        <wp:posOffset>1459230</wp:posOffset>
                      </wp:positionV>
                      <wp:extent cx="698500" cy="612140"/>
                      <wp:effectExtent l="0" t="0" r="25400" b="16510"/>
                      <wp:wrapNone/>
                      <wp:docPr id="19" name="Elipse 19"/>
                      <wp:cNvGraphicFramePr/>
                      <a:graphic xmlns:a="http://schemas.openxmlformats.org/drawingml/2006/main">
                        <a:graphicData uri="http://schemas.microsoft.com/office/word/2010/wordprocessingShape">
                          <wps:wsp>
                            <wps:cNvSpPr/>
                            <wps:spPr>
                              <a:xfrm>
                                <a:off x="0" y="0"/>
                                <a:ext cx="698740" cy="612140"/>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FC3730" id="Elipse 19" o:spid="_x0000_s1026" style="position:absolute;margin-left:258.05pt;margin-top:114.9pt;width:55pt;height:48.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" filled="f" strokecolor="red" strokeweight="2pt"/>
                  </w:pict>
                </mc:Fallback>
              </mc:AlternateContent>
            </w:r>
            <w:r>
              <w:rPr>
                <w:noProof/>
                <w:lang w:eastAsia="es-CL"/>
              </w:rPr>
              <w:drawing>
                <wp:inline distT="0" distB="0" distL="0" distR="0" wp14:anchorId="7F111F1C" wp14:editId="4EE369FC">
                  <wp:extent cx="4254659" cy="3191773"/>
                  <wp:effectExtent l="0" t="0" r="0" b="8890"/>
                  <wp:docPr id="18" name="Imagen 18" descr="E:\fotosmarta2015\20150630_112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fotosmarta2015\20150630_112233.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4269277" cy="3202739"/>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064366" w:rsidRPr="0025129B" w:rsidRDefault="006C62CD" w:rsidP="00B6177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2846717" cy="3791805"/>
                  <wp:effectExtent l="0" t="0" r="0" b="0"/>
                  <wp:docPr id="20" name="Imagen 20" descr="C:\JBastias\SMA_jbastias\Fichas Proyectos Inter\Programacion 2015\9. Santa Marta\Fiscalización RSSM 2015\FOTOS\Fotos SEREMI de Salud 30.06.2015\20150630_12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JBastias\SMA_jbastias\Fichas Proyectos Inter\Programacion 2015\9. Santa Marta\Fiscalización RSSM 2015\FOTOS\Fotos SEREMI de Salud 30.06.2015\20150630_120557.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850250" cy="3796510"/>
                          </a:xfrm>
                          <a:prstGeom prst="rect">
                            <a:avLst/>
                          </a:prstGeom>
                          <a:noFill/>
                          <a:ln>
                            <a:noFill/>
                          </a:ln>
                        </pic:spPr>
                      </pic:pic>
                    </a:graphicData>
                  </a:graphic>
                </wp:inline>
              </w:drawing>
            </w:r>
          </w:p>
        </w:tc>
      </w:tr>
      <w:tr w:rsidR="00064366" w:rsidRPr="0025129B" w:rsidTr="00B6177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064366" w:rsidRPr="0025129B" w:rsidRDefault="00064366" w:rsidP="007B5616">
            <w:pPr>
              <w:pStyle w:val="Descripcin"/>
              <w:rPr>
                <w:rFonts w:eastAsia="Times New Roman"/>
                <w:color w:val="000000"/>
                <w:szCs w:val="18"/>
                <w:lang w:eastAsia="es-CL"/>
              </w:rPr>
            </w:pPr>
            <w:bookmarkStart w:id="152" w:name="_Toc440033266"/>
            <w:r w:rsidRPr="0025129B">
              <w:t>Fotografía</w:t>
            </w:r>
            <w:r w:rsidR="007B5616">
              <w:t xml:space="preserve"> 11</w:t>
            </w:r>
            <w:r w:rsidRPr="0025129B">
              <w:rPr>
                <w:szCs w:val="18"/>
              </w:rPr>
              <w:t>.</w:t>
            </w:r>
            <w:bookmarkEnd w:id="152"/>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064366"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004D7BC7" w:rsidRPr="004D7BC7">
              <w:rPr>
                <w:rFonts w:eastAsia="Times New Roman"/>
                <w:color w:val="000000"/>
                <w:sz w:val="18"/>
                <w:szCs w:val="18"/>
                <w:lang w:eastAsia="es-CL"/>
              </w:rPr>
              <w:t>30-06-2015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064366" w:rsidRPr="0025129B" w:rsidRDefault="00064366" w:rsidP="00B61778">
            <w:pPr>
              <w:pStyle w:val="Descripcin"/>
              <w:rPr>
                <w:szCs w:val="18"/>
              </w:rPr>
            </w:pPr>
            <w:bookmarkStart w:id="153" w:name="_Toc440033267"/>
            <w:r w:rsidRPr="0025129B">
              <w:t xml:space="preserve">Fotografía </w:t>
            </w:r>
            <w:r w:rsidR="007B5616">
              <w:t>1</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53"/>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4D7BC7"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Pr="004D7BC7">
              <w:rPr>
                <w:rFonts w:eastAsia="Times New Roman"/>
                <w:color w:val="000000"/>
                <w:sz w:val="18"/>
                <w:szCs w:val="18"/>
                <w:lang w:eastAsia="es-CL"/>
              </w:rPr>
              <w:t>30-06-2015</w:t>
            </w:r>
          </w:p>
        </w:tc>
      </w:tr>
      <w:tr w:rsidR="004D7BC7" w:rsidRPr="0025129B" w:rsidTr="00B6177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6.269.638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333.322 m</w:t>
            </w:r>
          </w:p>
        </w:tc>
        <w:tc>
          <w:tcPr>
            <w:tcW w:w="1166"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6.269.638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333.322 m</w:t>
            </w:r>
          </w:p>
        </w:tc>
      </w:tr>
      <w:tr w:rsidR="00064366" w:rsidRPr="0025129B" w:rsidTr="00B61778">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64366" w:rsidRPr="0025129B" w:rsidRDefault="00064366"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64366" w:rsidRPr="0025129B" w:rsidRDefault="00B53445" w:rsidP="00B61778">
            <w:pPr>
              <w:jc w:val="left"/>
              <w:rPr>
                <w:rFonts w:eastAsia="Times New Roman"/>
                <w:color w:val="000000"/>
                <w:sz w:val="18"/>
                <w:szCs w:val="18"/>
                <w:lang w:eastAsia="es-CL"/>
              </w:rPr>
            </w:pPr>
            <w:r>
              <w:rPr>
                <w:rFonts w:eastAsia="Times New Roman"/>
                <w:color w:val="000000"/>
                <w:sz w:val="18"/>
                <w:szCs w:val="18"/>
                <w:lang w:eastAsia="es-CL"/>
              </w:rPr>
              <w:t>Tablero de control donde se muetra la temperatura de quema de gases.</w:t>
            </w: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64366" w:rsidRPr="0025129B" w:rsidRDefault="00064366"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64366" w:rsidRPr="0025129B" w:rsidRDefault="00B53445" w:rsidP="00B61778">
            <w:pPr>
              <w:jc w:val="left"/>
              <w:rPr>
                <w:rFonts w:eastAsia="Times New Roman"/>
                <w:color w:val="000000"/>
                <w:sz w:val="18"/>
                <w:szCs w:val="18"/>
                <w:lang w:eastAsia="es-CL"/>
              </w:rPr>
            </w:pPr>
            <w:r>
              <w:rPr>
                <w:rFonts w:eastAsia="Times New Roman"/>
                <w:color w:val="000000"/>
                <w:sz w:val="18"/>
                <w:szCs w:val="18"/>
                <w:lang w:eastAsia="es-CL"/>
              </w:rPr>
              <w:t>Vista chimenea de salida de gases de combustión.</w:t>
            </w:r>
          </w:p>
        </w:tc>
      </w:tr>
      <w:tr w:rsidR="00064366" w:rsidRPr="0025129B" w:rsidTr="00B61778">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064366" w:rsidRPr="0025129B" w:rsidRDefault="00064366" w:rsidP="00B61778">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064366" w:rsidRPr="0025129B" w:rsidRDefault="00064366" w:rsidP="00B61778">
            <w:pPr>
              <w:jc w:val="left"/>
              <w:rPr>
                <w:rFonts w:eastAsia="Times New Roman"/>
                <w:color w:val="000000"/>
                <w:sz w:val="20"/>
                <w:szCs w:val="20"/>
                <w:lang w:eastAsia="es-CL"/>
              </w:rPr>
            </w:pPr>
          </w:p>
        </w:tc>
      </w:tr>
    </w:tbl>
    <w:p w:rsidR="00064366" w:rsidRDefault="00064366" w:rsidP="00064366">
      <w:pPr>
        <w:jc w:val="left"/>
        <w:rPr>
          <w:rFonts w:cstheme="minorHAnsi"/>
          <w:b/>
          <w:sz w:val="14"/>
          <w:szCs w:val="24"/>
        </w:rPr>
      </w:pPr>
    </w:p>
    <w:p w:rsidR="00064366" w:rsidRDefault="00064366">
      <w:pPr>
        <w:jc w:val="left"/>
        <w:rPr>
          <w:rFonts w:cstheme="minorHAnsi"/>
          <w:b/>
          <w:sz w:val="14"/>
          <w:szCs w:val="24"/>
        </w:rPr>
      </w:pPr>
      <w:r>
        <w:rPr>
          <w:rFonts w:cstheme="minorHAnsi"/>
          <w:b/>
          <w:sz w:val="14"/>
          <w:szCs w:val="24"/>
        </w:rPr>
        <w:br w:type="page"/>
      </w:r>
    </w:p>
    <w:p w:rsidR="00064366" w:rsidRDefault="00064366" w:rsidP="00064366">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198"/>
        <w:gridCol w:w="230"/>
        <w:gridCol w:w="1596"/>
        <w:gridCol w:w="1826"/>
      </w:tblGrid>
      <w:tr w:rsidR="00064366" w:rsidRPr="0025129B" w:rsidTr="00B6177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064366" w:rsidP="00B6177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64366" w:rsidRPr="0025129B" w:rsidTr="00B61778">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064366" w:rsidRPr="0025129B" w:rsidRDefault="006C62CD" w:rsidP="00B61778">
            <w:pPr>
              <w:jc w:val="center"/>
              <w:rPr>
                <w:rFonts w:eastAsia="Times New Roman"/>
                <w:color w:val="000000"/>
                <w:sz w:val="20"/>
                <w:szCs w:val="20"/>
                <w:lang w:eastAsia="es-CL"/>
              </w:rPr>
            </w:pPr>
            <w:r>
              <w:rPr>
                <w:noProof/>
                <w:lang w:eastAsia="es-CL"/>
              </w:rPr>
              <w:drawing>
                <wp:inline distT="0" distB="0" distL="0" distR="0" wp14:anchorId="084FD19F" wp14:editId="7929791B">
                  <wp:extent cx="4251881" cy="3189689"/>
                  <wp:effectExtent l="0" t="0" r="0" b="0"/>
                  <wp:docPr id="21" name="Imagen 21" descr="E:\fotosmarta2015\20150630_104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otosmarta2015\20150630_104155.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4266064" cy="3200329"/>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064366" w:rsidRPr="0025129B" w:rsidRDefault="006C62CD" w:rsidP="00B61778">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1312" behindDoc="0" locked="0" layoutInCell="1" allowOverlap="1" wp14:anchorId="177665D8" wp14:editId="342DD886">
                      <wp:simplePos x="0" y="0"/>
                      <wp:positionH relativeFrom="column">
                        <wp:posOffset>570230</wp:posOffset>
                      </wp:positionH>
                      <wp:positionV relativeFrom="paragraph">
                        <wp:posOffset>331470</wp:posOffset>
                      </wp:positionV>
                      <wp:extent cx="896620" cy="767715"/>
                      <wp:effectExtent l="0" t="0" r="17780" b="13335"/>
                      <wp:wrapNone/>
                      <wp:docPr id="23" name="Elipse 23"/>
                      <wp:cNvGraphicFramePr/>
                      <a:graphic xmlns:a="http://schemas.openxmlformats.org/drawingml/2006/main">
                        <a:graphicData uri="http://schemas.microsoft.com/office/word/2010/wordprocessingShape">
                          <wps:wsp>
                            <wps:cNvSpPr/>
                            <wps:spPr>
                              <a:xfrm>
                                <a:off x="0" y="0"/>
                                <a:ext cx="897147" cy="767751"/>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1B89F3" id="Elipse 23" o:spid="_x0000_s1026" style="position:absolute;margin-left:44.9pt;margin-top:26.1pt;width:70.6pt;height:60.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" filled="f" strokecolor="red" strokeweight="2pt"/>
                  </w:pict>
                </mc:Fallback>
              </mc:AlternateContent>
            </w:r>
            <w:r>
              <w:rPr>
                <w:noProof/>
                <w:lang w:eastAsia="es-CL"/>
              </w:rPr>
              <w:drawing>
                <wp:inline distT="0" distB="0" distL="0" distR="0" wp14:anchorId="018A39EA" wp14:editId="2EDC755E">
                  <wp:extent cx="4245621" cy="3184993"/>
                  <wp:effectExtent l="0" t="0" r="2540" b="0"/>
                  <wp:docPr id="15" name="Imagen 15" descr="E:\fotosmarta2015\20150630_11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fotosmarta2015\20150630_112247.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4263086" cy="3198095"/>
                          </a:xfrm>
                          <a:prstGeom prst="rect">
                            <a:avLst/>
                          </a:prstGeom>
                          <a:noFill/>
                          <a:ln>
                            <a:noFill/>
                          </a:ln>
                        </pic:spPr>
                      </pic:pic>
                    </a:graphicData>
                  </a:graphic>
                </wp:inline>
              </w:drawing>
            </w:r>
          </w:p>
        </w:tc>
      </w:tr>
      <w:tr w:rsidR="00064366" w:rsidRPr="0025129B" w:rsidTr="00B6177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064366" w:rsidRPr="0025129B" w:rsidRDefault="00064366" w:rsidP="007B5616">
            <w:pPr>
              <w:pStyle w:val="Descripcin"/>
              <w:rPr>
                <w:rFonts w:eastAsia="Times New Roman"/>
                <w:color w:val="000000"/>
                <w:szCs w:val="18"/>
                <w:lang w:eastAsia="es-CL"/>
              </w:rPr>
            </w:pPr>
            <w:bookmarkStart w:id="154" w:name="_Toc440033268"/>
            <w:r w:rsidRPr="0025129B">
              <w:t xml:space="preserve">Fotografía </w:t>
            </w:r>
            <w:r w:rsidR="007B5616">
              <w:t>13</w:t>
            </w:r>
            <w:r w:rsidRPr="0025129B">
              <w:rPr>
                <w:szCs w:val="18"/>
              </w:rPr>
              <w:t>.</w:t>
            </w:r>
            <w:bookmarkEnd w:id="154"/>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4D7BC7"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Pr="004D7BC7">
              <w:rPr>
                <w:rFonts w:eastAsia="Times New Roman"/>
                <w:color w:val="000000"/>
                <w:sz w:val="18"/>
                <w:szCs w:val="18"/>
                <w:lang w:eastAsia="es-CL"/>
              </w:rPr>
              <w:t>30-06-2015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064366" w:rsidRPr="0025129B" w:rsidRDefault="00064366" w:rsidP="007B5616">
            <w:pPr>
              <w:pStyle w:val="Descripcin"/>
              <w:rPr>
                <w:szCs w:val="18"/>
              </w:rPr>
            </w:pPr>
            <w:bookmarkStart w:id="155" w:name="_Toc440033269"/>
            <w:r w:rsidRPr="0025129B">
              <w:t xml:space="preserve">Fotografía </w:t>
            </w:r>
            <w:r w:rsidR="007B5616">
              <w:t>14</w:t>
            </w:r>
            <w:r w:rsidRPr="0025129B">
              <w:rPr>
                <w:szCs w:val="18"/>
              </w:rPr>
              <w:t>.</w:t>
            </w:r>
            <w:bookmarkEnd w:id="155"/>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4D7BC7"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Pr="004D7BC7">
              <w:rPr>
                <w:rFonts w:eastAsia="Times New Roman"/>
                <w:color w:val="000000"/>
                <w:sz w:val="18"/>
                <w:szCs w:val="18"/>
                <w:lang w:eastAsia="es-CL"/>
              </w:rPr>
              <w:t>30-06-2015</w:t>
            </w:r>
          </w:p>
        </w:tc>
      </w:tr>
      <w:tr w:rsidR="004D7BC7" w:rsidRPr="0025129B" w:rsidTr="00B6177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6.269.724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333.368 m</w:t>
            </w:r>
          </w:p>
        </w:tc>
        <w:tc>
          <w:tcPr>
            <w:tcW w:w="1166"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6.269.724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333.368 m</w:t>
            </w:r>
          </w:p>
        </w:tc>
      </w:tr>
      <w:tr w:rsidR="00064366" w:rsidRPr="0025129B" w:rsidTr="00B61778">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64366" w:rsidRPr="0025129B" w:rsidRDefault="00064366"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64366" w:rsidRPr="0025129B" w:rsidRDefault="00B53445" w:rsidP="00B61778">
            <w:pPr>
              <w:jc w:val="left"/>
              <w:rPr>
                <w:rFonts w:eastAsia="Times New Roman"/>
                <w:color w:val="000000"/>
                <w:sz w:val="18"/>
                <w:szCs w:val="18"/>
                <w:lang w:eastAsia="es-CL"/>
              </w:rPr>
            </w:pPr>
            <w:r>
              <w:rPr>
                <w:rFonts w:eastAsia="Times New Roman"/>
                <w:color w:val="000000"/>
                <w:sz w:val="18"/>
                <w:szCs w:val="18"/>
                <w:lang w:eastAsia="es-CL"/>
              </w:rPr>
              <w:t>Vista sistema de captación de biogas</w:t>
            </w: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64366" w:rsidRPr="0025129B" w:rsidRDefault="00064366"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64366" w:rsidRPr="0025129B" w:rsidRDefault="00B53445" w:rsidP="00B61778">
            <w:pPr>
              <w:jc w:val="left"/>
              <w:rPr>
                <w:rFonts w:eastAsia="Times New Roman"/>
                <w:color w:val="000000"/>
                <w:sz w:val="18"/>
                <w:szCs w:val="18"/>
                <w:lang w:eastAsia="es-CL"/>
              </w:rPr>
            </w:pPr>
            <w:r>
              <w:rPr>
                <w:rFonts w:eastAsia="Times New Roman"/>
                <w:color w:val="000000"/>
                <w:sz w:val="18"/>
                <w:szCs w:val="18"/>
                <w:lang w:eastAsia="es-CL"/>
              </w:rPr>
              <w:t>Equipo que muestra temperatura de quema de biogás.</w:t>
            </w:r>
          </w:p>
        </w:tc>
      </w:tr>
      <w:tr w:rsidR="00064366" w:rsidRPr="0025129B" w:rsidTr="00B61778">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064366" w:rsidRPr="0025129B" w:rsidRDefault="00064366" w:rsidP="00B61778">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064366" w:rsidRPr="0025129B" w:rsidRDefault="00064366" w:rsidP="00B61778">
            <w:pPr>
              <w:jc w:val="left"/>
              <w:rPr>
                <w:rFonts w:eastAsia="Times New Roman"/>
                <w:color w:val="000000"/>
                <w:sz w:val="20"/>
                <w:szCs w:val="20"/>
                <w:lang w:eastAsia="es-CL"/>
              </w:rPr>
            </w:pPr>
          </w:p>
        </w:tc>
      </w:tr>
    </w:tbl>
    <w:p w:rsidR="00064366" w:rsidRDefault="00064366" w:rsidP="00064366">
      <w:pPr>
        <w:jc w:val="left"/>
        <w:rPr>
          <w:rFonts w:cstheme="minorHAnsi"/>
          <w:b/>
          <w:sz w:val="14"/>
          <w:szCs w:val="24"/>
        </w:rPr>
      </w:pPr>
    </w:p>
    <w:p w:rsidR="00064366" w:rsidRDefault="00064366" w:rsidP="006A46D3">
      <w:pPr>
        <w:jc w:val="left"/>
        <w:rPr>
          <w:rFonts w:cstheme="minorHAnsi"/>
          <w:b/>
          <w:sz w:val="14"/>
          <w:szCs w:val="24"/>
        </w:rPr>
      </w:pPr>
    </w:p>
    <w:p w:rsidR="00064366" w:rsidRPr="0025129B" w:rsidRDefault="00064366" w:rsidP="006A46D3">
      <w:pPr>
        <w:jc w:val="left"/>
        <w:rPr>
          <w:rFonts w:cstheme="minorHAnsi"/>
          <w:b/>
          <w:sz w:val="14"/>
          <w:szCs w:val="24"/>
        </w:rPr>
        <w:sectPr w:rsidR="00064366" w:rsidRPr="0025129B" w:rsidSect="00A70F8F">
          <w:pgSz w:w="15840" w:h="12240" w:orient="landscape"/>
          <w:pgMar w:top="1134" w:right="1134" w:bottom="1134" w:left="1134" w:header="709" w:footer="709" w:gutter="0"/>
          <w:cols w:space="708"/>
          <w:docGrid w:linePitch="360"/>
        </w:sectPr>
      </w:pPr>
    </w:p>
    <w:p w:rsidR="006A46D3" w:rsidRPr="0025129B" w:rsidRDefault="00C3400B" w:rsidP="006A46D3">
      <w:pPr>
        <w:pStyle w:val="Ttulo2"/>
      </w:pPr>
      <w:bookmarkStart w:id="156" w:name="_Toc440033270"/>
      <w:r>
        <w:lastRenderedPageBreak/>
        <w:t>Planta de Cogeneración Eléctrica</w:t>
      </w:r>
      <w:bookmarkEnd w:id="156"/>
      <w:r w:rsidR="00E20983">
        <w:t xml:space="preserve"> </w:t>
      </w:r>
    </w:p>
    <w:p w:rsidR="006A46D3" w:rsidRPr="0025129B" w:rsidRDefault="006A46D3" w:rsidP="006A46D3"/>
    <w:tbl>
      <w:tblPr>
        <w:tblStyle w:val="Tablaconcuadrcula"/>
        <w:tblW w:w="5000" w:type="pct"/>
        <w:tblLook w:val="04A0" w:firstRow="1" w:lastRow="0" w:firstColumn="1" w:lastColumn="0" w:noHBand="0" w:noVBand="1"/>
      </w:tblPr>
      <w:tblGrid>
        <w:gridCol w:w="3768"/>
        <w:gridCol w:w="9794"/>
      </w:tblGrid>
      <w:tr w:rsidR="006A46D3" w:rsidRPr="0025129B" w:rsidTr="006A46D3">
        <w:trPr>
          <w:trHeight w:val="142"/>
        </w:trPr>
        <w:tc>
          <w:tcPr>
            <w:tcW w:w="1389" w:type="pct"/>
          </w:tcPr>
          <w:p w:rsidR="006A46D3" w:rsidRPr="0025129B" w:rsidRDefault="006A46D3" w:rsidP="006A46D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F14D98">
              <w:rPr>
                <w:b/>
              </w:rPr>
              <w:t>4</w:t>
            </w:r>
          </w:p>
        </w:tc>
        <w:tc>
          <w:tcPr>
            <w:tcW w:w="3611" w:type="pct"/>
          </w:tcPr>
          <w:p w:rsidR="006A46D3" w:rsidRPr="0025129B" w:rsidRDefault="006A46D3" w:rsidP="00E2098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E20983">
              <w:rPr>
                <w:rFonts w:eastAsia="Times New Roman"/>
                <w:color w:val="000000"/>
                <w:lang w:eastAsia="es-CL"/>
              </w:rPr>
              <w:t xml:space="preserve"> </w:t>
            </w:r>
          </w:p>
        </w:tc>
      </w:tr>
      <w:tr w:rsidR="006A46D3" w:rsidRPr="0025129B" w:rsidTr="006A46D3">
        <w:trPr>
          <w:trHeight w:val="142"/>
        </w:trPr>
        <w:tc>
          <w:tcPr>
            <w:tcW w:w="5000" w:type="pct"/>
            <w:gridSpan w:val="2"/>
          </w:tcPr>
          <w:p w:rsidR="006A46D3" w:rsidRPr="0025129B" w:rsidRDefault="00FD5D72" w:rsidP="00424F71">
            <w:pPr>
              <w:rPr>
                <w:rFonts w:eastAsia="Times New Roman"/>
                <w:b/>
                <w:bCs/>
                <w:color w:val="000000"/>
                <w:lang w:eastAsia="es-CL"/>
              </w:rPr>
            </w:pPr>
            <w:r>
              <w:rPr>
                <w:rFonts w:eastAsia="Times New Roman"/>
                <w:b/>
                <w:bCs/>
                <w:color w:val="000000"/>
                <w:lang w:eastAsia="es-CL"/>
              </w:rPr>
              <w:t>Documentación</w:t>
            </w:r>
            <w:r w:rsidR="006A46D3">
              <w:rPr>
                <w:rFonts w:eastAsia="Times New Roman"/>
                <w:b/>
                <w:bCs/>
                <w:color w:val="000000"/>
                <w:lang w:eastAsia="es-CL"/>
              </w:rPr>
              <w:t xml:space="preserve"> solicitada y entregada: </w:t>
            </w:r>
          </w:p>
        </w:tc>
      </w:tr>
      <w:tr w:rsidR="006A46D3" w:rsidRPr="0025129B" w:rsidTr="006A46D3">
        <w:trPr>
          <w:trHeight w:val="319"/>
        </w:trPr>
        <w:tc>
          <w:tcPr>
            <w:tcW w:w="5000" w:type="pct"/>
            <w:gridSpan w:val="2"/>
            <w:tcBorders>
              <w:bottom w:val="single" w:sz="4" w:space="0" w:color="auto"/>
            </w:tcBorders>
          </w:tcPr>
          <w:p w:rsidR="006A46D3" w:rsidRDefault="006A46D3" w:rsidP="006A46D3">
            <w:pPr>
              <w:rPr>
                <w:color w:val="FF0000"/>
              </w:rPr>
            </w:pPr>
            <w:r>
              <w:rPr>
                <w:b/>
              </w:rPr>
              <w:t>Exigencia)</w:t>
            </w:r>
            <w:r w:rsidRPr="0025129B">
              <w:rPr>
                <w:b/>
              </w:rPr>
              <w:t>:</w:t>
            </w:r>
            <w:r>
              <w:rPr>
                <w:b/>
              </w:rPr>
              <w:t xml:space="preserve"> </w:t>
            </w:r>
          </w:p>
          <w:p w:rsidR="006A46D3" w:rsidRPr="00DB072C" w:rsidRDefault="00DB072C" w:rsidP="006A46D3">
            <w:pPr>
              <w:rPr>
                <w:b/>
              </w:rPr>
            </w:pPr>
            <w:r w:rsidRPr="00DB072C">
              <w:rPr>
                <w:b/>
              </w:rPr>
              <w:t xml:space="preserve">RCA </w:t>
            </w:r>
            <w:r w:rsidR="00C3400B">
              <w:rPr>
                <w:b/>
              </w:rPr>
              <w:t>529</w:t>
            </w:r>
            <w:r w:rsidRPr="00DB072C">
              <w:rPr>
                <w:b/>
              </w:rPr>
              <w:t>/20</w:t>
            </w:r>
            <w:r w:rsidR="00C3400B">
              <w:rPr>
                <w:b/>
              </w:rPr>
              <w:t>11</w:t>
            </w:r>
          </w:p>
          <w:p w:rsidR="00DB072C" w:rsidRPr="00621139" w:rsidRDefault="00DB072C" w:rsidP="006A46D3">
            <w:pPr>
              <w:rPr>
                <w:b/>
              </w:rPr>
            </w:pPr>
            <w:r w:rsidRPr="00621139">
              <w:rPr>
                <w:b/>
              </w:rPr>
              <w:t xml:space="preserve">Considerando </w:t>
            </w:r>
            <w:r w:rsidR="00C3400B" w:rsidRPr="00621139">
              <w:rPr>
                <w:b/>
              </w:rPr>
              <w:t xml:space="preserve">3.2.2 Acondicionamiento del </w:t>
            </w:r>
            <w:r w:rsidR="00621139" w:rsidRPr="00621139">
              <w:rPr>
                <w:b/>
              </w:rPr>
              <w:t>biogás</w:t>
            </w:r>
          </w:p>
          <w:p w:rsidR="00621139" w:rsidRDefault="00621139" w:rsidP="006A46D3">
            <w:r w:rsidRPr="00621139">
              <w:t>Antes de utilizar el biogás como combustible para generar electricidad, es necesario realizar un pre-tratamiento para la eliminación de siloxanos (silicona, oxígeno y grupos metilos), los cuales se volatilizan y transforman en sílice (SiO2) durante la combustión, depositándose en los motores y en los filtros catalíticos del sistema de escape. Estos depósitos, del tipo cerámico o vidrioso, acortan los intervalos de mantenimiento de los generadores, sean motores o turbinas, y dificultan el cumplimiento de los nivles de CO en los gases de escape.</w:t>
            </w:r>
          </w:p>
          <w:p w:rsidR="00F04B28" w:rsidRDefault="00F04B28" w:rsidP="006A46D3"/>
          <w:p w:rsidR="00F04B28" w:rsidRDefault="00F04B28" w:rsidP="006A46D3">
            <w:r>
              <w:t>Otro elemento que debe removerse es el sulfuro de hidrógeno (H2S), por su acción corrosiva sobre los metales.</w:t>
            </w:r>
          </w:p>
          <w:p w:rsidR="00F04B28" w:rsidRDefault="00F04B28" w:rsidP="006A46D3"/>
          <w:p w:rsidR="00F04B28" w:rsidRPr="008A03D3" w:rsidRDefault="00F04B28" w:rsidP="006A46D3">
            <w:r>
              <w:t>Conforme a lo declarado por el titular, los equipos que se utilizarán en la etapa de acondicionamiento del biog</w:t>
            </w:r>
            <w:r w:rsidR="008A03D3">
              <w:t>ás, cumplirán la función de remover partículas, humedad, compuestos orgánicos volátiles (incluidos xiloxanos), H</w:t>
            </w:r>
            <w:r w:rsidR="00254175">
              <w:rPr>
                <w:vertAlign w:val="subscript"/>
              </w:rPr>
              <w:t>2</w:t>
            </w:r>
            <w:r w:rsidR="008A03D3">
              <w:t>S y SO</w:t>
            </w:r>
            <w:r w:rsidR="008A03D3">
              <w:rPr>
                <w:vertAlign w:val="superscript"/>
              </w:rPr>
              <w:t>2</w:t>
            </w:r>
            <w:r w:rsidR="008A03D3">
              <w:t>. Dentro de las tecnologías dsponibles para este tipo de tratamiento, se encuentra la tecnología “Pioneer TCR”, o similar, cuya característica es proveer un gas extremadamente seco, además de remover siloxanos, compuestos silógenos, sulfuros compuestos halógenos y otros contaminantes difíciles de remover. Con una limpieza y desmuhidificación entre un 98-99% de humedad (base para la formación de ácidos), VOC, H</w:t>
            </w:r>
            <w:r w:rsidR="008A03D3">
              <w:rPr>
                <w:vertAlign w:val="subscript"/>
              </w:rPr>
              <w:t>2</w:t>
            </w:r>
            <w:r w:rsidR="008A03D3">
              <w:t>S y SO</w:t>
            </w:r>
            <w:r w:rsidR="008A03D3">
              <w:rPr>
                <w:vertAlign w:val="superscript"/>
              </w:rPr>
              <w:t xml:space="preserve">2 </w:t>
            </w:r>
            <w:r w:rsidR="008A03D3">
              <w:t>contenidos en el biogás. Esta tecnología consiste en un enfriamiento a una temperatura de -23°C, temperatura menor al punto de rocío o Pressure Dew Point (PDP), considerando que gran parte de los xilanos y compuestos silógenos condensan a -22,78°C.</w:t>
            </w:r>
          </w:p>
          <w:p w:rsidR="00621139" w:rsidRDefault="00621139" w:rsidP="006A46D3"/>
          <w:p w:rsidR="00621139" w:rsidRDefault="00621139" w:rsidP="006A46D3">
            <w:pPr>
              <w:rPr>
                <w:b/>
              </w:rPr>
            </w:pPr>
            <w:r w:rsidRPr="00621139">
              <w:rPr>
                <w:b/>
              </w:rPr>
              <w:t xml:space="preserve">Considerando </w:t>
            </w:r>
            <w:r>
              <w:rPr>
                <w:b/>
              </w:rPr>
              <w:t>5</w:t>
            </w:r>
            <w:r w:rsidRPr="00621139">
              <w:rPr>
                <w:b/>
              </w:rPr>
              <w:t>.</w:t>
            </w:r>
            <w:r>
              <w:rPr>
                <w:b/>
              </w:rPr>
              <w:t>1</w:t>
            </w:r>
            <w:r w:rsidRPr="00621139">
              <w:rPr>
                <w:b/>
              </w:rPr>
              <w:t>.</w:t>
            </w:r>
            <w:r>
              <w:rPr>
                <w:b/>
              </w:rPr>
              <w:t>10</w:t>
            </w:r>
          </w:p>
          <w:p w:rsidR="00621139" w:rsidRPr="00005EF0" w:rsidRDefault="00621139" w:rsidP="006A46D3">
            <w:r w:rsidRPr="00005EF0">
              <w:t xml:space="preserve">Al respecto, el titular deberá presentar al Servicio de Evaluación Ambiental de la Región Metropolitana, en un plazo no superior a 60 días contados desde la notificación de la Resolución de Calificación Ambiental, un Plan de Compensación de Emisiones de Material Particulado. </w:t>
            </w:r>
            <w:r w:rsidR="00005EF0" w:rsidRPr="00005EF0">
              <w:t xml:space="preserve">En dicho plan se deberá indicar la forma, plazos, condiciones de la compensación del 150% de las emisiones generadas del referido contaminante, así como también la forma en que dará seguimiento al cumplimiento de la misma. </w:t>
            </w:r>
          </w:p>
          <w:p w:rsidR="00C3400B" w:rsidRDefault="00C3400B" w:rsidP="006A46D3"/>
          <w:p w:rsidR="00005EF0" w:rsidRDefault="00005EF0" w:rsidP="00005EF0">
            <w:pPr>
              <w:rPr>
                <w:b/>
              </w:rPr>
            </w:pPr>
            <w:r w:rsidRPr="00621139">
              <w:rPr>
                <w:b/>
              </w:rPr>
              <w:t xml:space="preserve">Considerando </w:t>
            </w:r>
            <w:r>
              <w:rPr>
                <w:b/>
              </w:rPr>
              <w:t>5</w:t>
            </w:r>
            <w:r w:rsidRPr="00621139">
              <w:rPr>
                <w:b/>
              </w:rPr>
              <w:t>.</w:t>
            </w:r>
            <w:r>
              <w:rPr>
                <w:b/>
              </w:rPr>
              <w:t>1</w:t>
            </w:r>
            <w:r w:rsidRPr="00621139">
              <w:rPr>
                <w:b/>
              </w:rPr>
              <w:t>.</w:t>
            </w:r>
            <w:r>
              <w:rPr>
                <w:b/>
              </w:rPr>
              <w:t>12</w:t>
            </w:r>
          </w:p>
          <w:p w:rsidR="00005EF0" w:rsidRPr="00005EF0" w:rsidRDefault="00005EF0" w:rsidP="00005EF0">
            <w:r w:rsidRPr="00005EF0">
              <w:t xml:space="preserve">Al respecto, el titular deberá presentar al Servicio de Evaluación Ambiental de la Región Metropolitana, en un plazo no superior a 60 días contados desde la notificación de la Resolución de Calificación Ambiental, un Plan de Compensación de Emisiones de </w:t>
            </w:r>
            <w:r>
              <w:t>NOx</w:t>
            </w:r>
            <w:r w:rsidRPr="00005EF0">
              <w:t xml:space="preserve">. En dicho plan se deberá indicar la forma, plazos, condiciones de la compensación del 150% de las emisiones generadas del referido contaminante, así como también la forma en que dará seguimiento al cumplimiento de la misma. </w:t>
            </w:r>
          </w:p>
          <w:p w:rsidR="00DB072C" w:rsidRPr="0025129B" w:rsidRDefault="00DB072C" w:rsidP="006A46D3">
            <w:pPr>
              <w:rPr>
                <w:b/>
              </w:rPr>
            </w:pPr>
          </w:p>
        </w:tc>
      </w:tr>
      <w:tr w:rsidR="006A46D3" w:rsidRPr="0025129B" w:rsidTr="006A46D3">
        <w:trPr>
          <w:trHeight w:val="627"/>
        </w:trPr>
        <w:tc>
          <w:tcPr>
            <w:tcW w:w="5000" w:type="pct"/>
            <w:gridSpan w:val="2"/>
          </w:tcPr>
          <w:p w:rsidR="006A46D3" w:rsidRDefault="006A46D3" w:rsidP="006A46D3">
            <w:pPr>
              <w:jc w:val="left"/>
            </w:pPr>
            <w:r w:rsidRPr="00F15F8C">
              <w:rPr>
                <w:b/>
              </w:rPr>
              <w:t>Hecho (s)</w:t>
            </w:r>
            <w:r w:rsidR="00C3400B">
              <w:rPr>
                <w:b/>
              </w:rPr>
              <w:t xml:space="preserve"> constatado (s)</w:t>
            </w:r>
            <w:r w:rsidRPr="00F15F8C">
              <w:rPr>
                <w:b/>
              </w:rPr>
              <w:t>:</w:t>
            </w:r>
            <w:r w:rsidRPr="007E2D5C">
              <w:t xml:space="preserve"> </w:t>
            </w:r>
          </w:p>
          <w:p w:rsidR="00D75E11" w:rsidRDefault="00D75E11" w:rsidP="006A46D3">
            <w:pPr>
              <w:jc w:val="left"/>
            </w:pPr>
          </w:p>
          <w:p w:rsidR="00D75E11" w:rsidRDefault="00877A31" w:rsidP="006A46D3">
            <w:pPr>
              <w:jc w:val="left"/>
            </w:pPr>
            <w:r>
              <w:t xml:space="preserve">- Se inspecciona el área de acondicionamiento de biogás, constatándose que sólo existe control de presión de entrada de flujo de biogás; se adolece de otro tipo de información (composición del biogás, humedad, poder calorífico y </w:t>
            </w:r>
            <w:r w:rsidR="004A3636">
              <w:t>compuestos de H</w:t>
            </w:r>
            <w:r w:rsidR="00254175">
              <w:rPr>
                <w:vertAlign w:val="subscript"/>
              </w:rPr>
              <w:t>2</w:t>
            </w:r>
            <w:r w:rsidR="004A3636">
              <w:t>S, COV y otros</w:t>
            </w:r>
            <w:r w:rsidR="00F04B28">
              <w:t>)</w:t>
            </w:r>
            <w:r w:rsidR="004A3636">
              <w:t>.</w:t>
            </w:r>
          </w:p>
          <w:p w:rsidR="00957F48" w:rsidRPr="008F1770" w:rsidRDefault="00542A46" w:rsidP="00954ED2">
            <w:r>
              <w:t xml:space="preserve">- </w:t>
            </w:r>
            <w:r w:rsidR="00F04B28">
              <w:t>El titular presentó el 30 de abril de 2013 el plan de compensación de emisiones por PM10 y NOx en el SEA RM. Posteriormente, el 30 de abril de 2014 presentó una versión revisada, que incluye las observaciones efectuadas por el organismo competente.</w:t>
            </w:r>
          </w:p>
        </w:tc>
      </w:tr>
    </w:tbl>
    <w:p w:rsidR="006A46D3" w:rsidRDefault="006A46D3" w:rsidP="006A46D3">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198"/>
        <w:gridCol w:w="230"/>
        <w:gridCol w:w="1596"/>
        <w:gridCol w:w="1826"/>
      </w:tblGrid>
      <w:tr w:rsidR="00064366" w:rsidRPr="0025129B" w:rsidTr="00B6177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064366" w:rsidP="00B6177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64366" w:rsidRPr="0025129B" w:rsidTr="00B61778">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064366" w:rsidRPr="0025129B" w:rsidRDefault="00C16D7B" w:rsidP="00B61778">
            <w:pPr>
              <w:jc w:val="center"/>
              <w:rPr>
                <w:rFonts w:eastAsia="Times New Roman"/>
                <w:color w:val="000000"/>
                <w:sz w:val="20"/>
                <w:szCs w:val="20"/>
                <w:lang w:eastAsia="es-CL"/>
              </w:rPr>
            </w:pPr>
            <w:r>
              <w:rPr>
                <w:noProof/>
                <w:lang w:eastAsia="es-CL"/>
              </w:rPr>
              <w:drawing>
                <wp:inline distT="0" distB="0" distL="0" distR="0" wp14:anchorId="0AEAF7BD" wp14:editId="732EBB97">
                  <wp:extent cx="4271500" cy="3204407"/>
                  <wp:effectExtent l="0" t="0" r="0" b="0"/>
                  <wp:docPr id="24" name="Imagen 24" descr="E:\fotosmarta2015\20150630_11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fotosmarta2015\20150630_112652.jp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280030" cy="3210806"/>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064366" w:rsidRPr="0025129B" w:rsidRDefault="00C16D7B" w:rsidP="00B61778">
            <w:pPr>
              <w:jc w:val="center"/>
              <w:rPr>
                <w:rFonts w:eastAsia="Times New Roman"/>
                <w:color w:val="000000"/>
                <w:sz w:val="20"/>
                <w:szCs w:val="20"/>
                <w:lang w:eastAsia="es-CL"/>
              </w:rPr>
            </w:pPr>
            <w:r>
              <w:rPr>
                <w:noProof/>
                <w:lang w:eastAsia="es-CL"/>
              </w:rPr>
              <w:drawing>
                <wp:inline distT="0" distB="0" distL="0" distR="0" wp14:anchorId="7CC42A47" wp14:editId="0C96CFF8">
                  <wp:extent cx="4245621" cy="3184993"/>
                  <wp:effectExtent l="0" t="0" r="2540" b="0"/>
                  <wp:docPr id="25" name="Imagen 25" descr="E:\fotosmarta2015\20150630_11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fotosmarta2015\20150630_113724.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4269605" cy="3202986"/>
                          </a:xfrm>
                          <a:prstGeom prst="rect">
                            <a:avLst/>
                          </a:prstGeom>
                          <a:noFill/>
                          <a:ln>
                            <a:noFill/>
                          </a:ln>
                        </pic:spPr>
                      </pic:pic>
                    </a:graphicData>
                  </a:graphic>
                </wp:inline>
              </w:drawing>
            </w:r>
          </w:p>
        </w:tc>
      </w:tr>
      <w:tr w:rsidR="00064366" w:rsidRPr="0025129B" w:rsidTr="00B6177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064366" w:rsidRPr="0025129B" w:rsidRDefault="00064366" w:rsidP="008A3B07">
            <w:pPr>
              <w:pStyle w:val="Descripcin"/>
              <w:rPr>
                <w:rFonts w:eastAsia="Times New Roman"/>
                <w:color w:val="000000"/>
                <w:szCs w:val="18"/>
                <w:lang w:eastAsia="es-CL"/>
              </w:rPr>
            </w:pPr>
            <w:bookmarkStart w:id="157" w:name="_Toc440033271"/>
            <w:r w:rsidRPr="0025129B">
              <w:t xml:space="preserve">Fotografía </w:t>
            </w:r>
            <w:r w:rsidR="008A3B07">
              <w:t>15</w:t>
            </w:r>
            <w:r w:rsidRPr="0025129B">
              <w:rPr>
                <w:szCs w:val="18"/>
              </w:rPr>
              <w:t>.</w:t>
            </w:r>
            <w:bookmarkEnd w:id="157"/>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4D7BC7"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Pr="004D7BC7">
              <w:rPr>
                <w:rFonts w:eastAsia="Times New Roman"/>
                <w:color w:val="000000"/>
                <w:sz w:val="18"/>
                <w:szCs w:val="18"/>
                <w:lang w:eastAsia="es-CL"/>
              </w:rPr>
              <w:t>30-06-2015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064366" w:rsidRPr="0025129B" w:rsidRDefault="00064366" w:rsidP="008A3B07">
            <w:pPr>
              <w:pStyle w:val="Descripcin"/>
              <w:rPr>
                <w:szCs w:val="18"/>
              </w:rPr>
            </w:pPr>
            <w:bookmarkStart w:id="158" w:name="_Toc440033272"/>
            <w:r w:rsidRPr="0025129B">
              <w:t xml:space="preserve">Fotografía </w:t>
            </w:r>
            <w:r w:rsidR="008A3B07">
              <w:t>16</w:t>
            </w:r>
            <w:r w:rsidRPr="0025129B">
              <w:rPr>
                <w:szCs w:val="18"/>
              </w:rPr>
              <w:t>.</w:t>
            </w:r>
            <w:bookmarkEnd w:id="158"/>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4D7BC7"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Pr="004D7BC7">
              <w:rPr>
                <w:rFonts w:eastAsia="Times New Roman"/>
                <w:color w:val="000000"/>
                <w:sz w:val="18"/>
                <w:szCs w:val="18"/>
                <w:lang w:eastAsia="es-CL"/>
              </w:rPr>
              <w:t>30-06-2015</w:t>
            </w:r>
          </w:p>
        </w:tc>
      </w:tr>
      <w:tr w:rsidR="004D7BC7" w:rsidRPr="0025129B" w:rsidTr="00B6177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6.269.574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333.367 m</w:t>
            </w:r>
          </w:p>
        </w:tc>
        <w:tc>
          <w:tcPr>
            <w:tcW w:w="1166"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6.269.574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333.367 m</w:t>
            </w:r>
          </w:p>
        </w:tc>
      </w:tr>
      <w:tr w:rsidR="00064366" w:rsidRPr="0025129B" w:rsidTr="00B61778">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64366" w:rsidRPr="0025129B" w:rsidRDefault="00064366"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64366" w:rsidRPr="0025129B" w:rsidRDefault="00B53445" w:rsidP="00B61778">
            <w:pPr>
              <w:jc w:val="left"/>
              <w:rPr>
                <w:rFonts w:eastAsia="Times New Roman"/>
                <w:color w:val="000000"/>
                <w:sz w:val="18"/>
                <w:szCs w:val="18"/>
                <w:lang w:eastAsia="es-CL"/>
              </w:rPr>
            </w:pPr>
            <w:r>
              <w:rPr>
                <w:rFonts w:eastAsia="Times New Roman"/>
                <w:color w:val="000000"/>
                <w:sz w:val="18"/>
                <w:szCs w:val="18"/>
                <w:lang w:eastAsia="es-CL"/>
              </w:rPr>
              <w:t xml:space="preserve">Vista de planta de cogeneración </w:t>
            </w: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64366" w:rsidRPr="0025129B" w:rsidRDefault="00064366"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64366" w:rsidRPr="0025129B" w:rsidRDefault="00B53445" w:rsidP="00B61778">
            <w:pPr>
              <w:jc w:val="left"/>
              <w:rPr>
                <w:rFonts w:eastAsia="Times New Roman"/>
                <w:color w:val="000000"/>
                <w:sz w:val="18"/>
                <w:szCs w:val="18"/>
                <w:lang w:eastAsia="es-CL"/>
              </w:rPr>
            </w:pPr>
            <w:r>
              <w:rPr>
                <w:rFonts w:eastAsia="Times New Roman"/>
                <w:color w:val="000000"/>
                <w:sz w:val="18"/>
                <w:szCs w:val="18"/>
                <w:lang w:eastAsia="es-CL"/>
              </w:rPr>
              <w:t>Vista de planta de cogeneración</w:t>
            </w:r>
          </w:p>
        </w:tc>
      </w:tr>
      <w:tr w:rsidR="00064366" w:rsidRPr="0025129B" w:rsidTr="00B61778">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064366" w:rsidRPr="0025129B" w:rsidRDefault="00064366" w:rsidP="00B61778">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064366" w:rsidRPr="0025129B" w:rsidRDefault="00064366" w:rsidP="00B61778">
            <w:pPr>
              <w:jc w:val="left"/>
              <w:rPr>
                <w:rFonts w:eastAsia="Times New Roman"/>
                <w:color w:val="000000"/>
                <w:sz w:val="20"/>
                <w:szCs w:val="20"/>
                <w:lang w:eastAsia="es-CL"/>
              </w:rPr>
            </w:pPr>
          </w:p>
        </w:tc>
      </w:tr>
    </w:tbl>
    <w:p w:rsidR="00064366" w:rsidRDefault="00064366" w:rsidP="00064366">
      <w:pPr>
        <w:jc w:val="left"/>
        <w:rPr>
          <w:rFonts w:cstheme="minorHAnsi"/>
          <w:b/>
          <w:sz w:val="14"/>
          <w:szCs w:val="24"/>
        </w:rPr>
      </w:pPr>
    </w:p>
    <w:p w:rsidR="00064366" w:rsidRDefault="00064366">
      <w:pPr>
        <w:jc w:val="left"/>
        <w:rPr>
          <w:rFonts w:cstheme="minorHAnsi"/>
          <w:b/>
          <w:sz w:val="14"/>
          <w:szCs w:val="24"/>
        </w:rPr>
      </w:pPr>
      <w:r>
        <w:rPr>
          <w:rFonts w:cstheme="minorHAnsi"/>
          <w:b/>
          <w:sz w:val="14"/>
          <w:szCs w:val="24"/>
        </w:rPr>
        <w:br w:type="page"/>
      </w:r>
    </w:p>
    <w:p w:rsidR="00064366" w:rsidRDefault="00064366" w:rsidP="00064366">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198"/>
        <w:gridCol w:w="230"/>
        <w:gridCol w:w="1596"/>
        <w:gridCol w:w="1826"/>
      </w:tblGrid>
      <w:tr w:rsidR="00064366" w:rsidRPr="0025129B" w:rsidTr="00B6177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064366" w:rsidP="00B6177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64366" w:rsidRPr="0025129B" w:rsidTr="00B61778">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064366" w:rsidRPr="0025129B" w:rsidRDefault="00C16D7B" w:rsidP="00B61778">
            <w:pPr>
              <w:jc w:val="center"/>
              <w:rPr>
                <w:rFonts w:eastAsia="Times New Roman"/>
                <w:color w:val="000000"/>
                <w:sz w:val="20"/>
                <w:szCs w:val="20"/>
                <w:lang w:eastAsia="es-CL"/>
              </w:rPr>
            </w:pPr>
            <w:r>
              <w:rPr>
                <w:noProof/>
                <w:lang w:eastAsia="es-CL"/>
              </w:rPr>
              <w:drawing>
                <wp:inline distT="0" distB="0" distL="0" distR="0" wp14:anchorId="229E3FDC" wp14:editId="2C04A69A">
                  <wp:extent cx="4262874" cy="3197936"/>
                  <wp:effectExtent l="0" t="0" r="4445" b="2540"/>
                  <wp:docPr id="28" name="Imagen 28" descr="E:\fotosmarta2015\20150630_11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fotosmarta2015\20150630_113831.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4282831" cy="3212907"/>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064366" w:rsidRPr="0025129B" w:rsidRDefault="00C16D7B" w:rsidP="00B61778">
            <w:pPr>
              <w:jc w:val="center"/>
              <w:rPr>
                <w:rFonts w:eastAsia="Times New Roman"/>
                <w:color w:val="000000"/>
                <w:sz w:val="20"/>
                <w:szCs w:val="20"/>
                <w:lang w:eastAsia="es-CL"/>
              </w:rPr>
            </w:pPr>
            <w:r>
              <w:rPr>
                <w:noProof/>
                <w:lang w:eastAsia="es-CL"/>
              </w:rPr>
              <w:drawing>
                <wp:inline distT="0" distB="0" distL="0" distR="0" wp14:anchorId="10DEE517" wp14:editId="52075628">
                  <wp:extent cx="4262874" cy="3197936"/>
                  <wp:effectExtent l="0" t="0" r="4445" b="2540"/>
                  <wp:docPr id="31" name="Imagen 31" descr="E:\fotosmarta2015\20150630_11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fotosmarta2015\20150630_114116.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278433" cy="3209608"/>
                          </a:xfrm>
                          <a:prstGeom prst="rect">
                            <a:avLst/>
                          </a:prstGeom>
                          <a:noFill/>
                          <a:ln>
                            <a:noFill/>
                          </a:ln>
                        </pic:spPr>
                      </pic:pic>
                    </a:graphicData>
                  </a:graphic>
                </wp:inline>
              </w:drawing>
            </w:r>
          </w:p>
        </w:tc>
      </w:tr>
      <w:tr w:rsidR="00064366" w:rsidRPr="0025129B" w:rsidTr="00B6177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064366" w:rsidRPr="0025129B" w:rsidRDefault="00064366" w:rsidP="008A3B07">
            <w:pPr>
              <w:pStyle w:val="Descripcin"/>
              <w:rPr>
                <w:rFonts w:eastAsia="Times New Roman"/>
                <w:color w:val="000000"/>
                <w:szCs w:val="18"/>
                <w:lang w:eastAsia="es-CL"/>
              </w:rPr>
            </w:pPr>
            <w:bookmarkStart w:id="159" w:name="_Toc440033273"/>
            <w:r w:rsidRPr="0025129B">
              <w:t xml:space="preserve">Fotografía </w:t>
            </w:r>
            <w:r w:rsidR="008A3B07">
              <w:t>17</w:t>
            </w:r>
            <w:r w:rsidRPr="0025129B">
              <w:rPr>
                <w:szCs w:val="18"/>
              </w:rPr>
              <w:t>.</w:t>
            </w:r>
            <w:bookmarkEnd w:id="159"/>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4D7BC7"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Pr="004D7BC7">
              <w:rPr>
                <w:rFonts w:eastAsia="Times New Roman"/>
                <w:color w:val="000000"/>
                <w:sz w:val="18"/>
                <w:szCs w:val="18"/>
                <w:lang w:eastAsia="es-CL"/>
              </w:rPr>
              <w:t>30-06-2015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064366" w:rsidRPr="0025129B" w:rsidRDefault="00064366" w:rsidP="008A3B07">
            <w:pPr>
              <w:pStyle w:val="Descripcin"/>
              <w:rPr>
                <w:szCs w:val="18"/>
              </w:rPr>
            </w:pPr>
            <w:bookmarkStart w:id="160" w:name="_Toc440033274"/>
            <w:r w:rsidRPr="0025129B">
              <w:t xml:space="preserve">Fotografía </w:t>
            </w:r>
            <w:r w:rsidR="008A3B07">
              <w:t>18</w:t>
            </w:r>
            <w:r w:rsidRPr="0025129B">
              <w:rPr>
                <w:szCs w:val="18"/>
              </w:rPr>
              <w:t>.</w:t>
            </w:r>
            <w:bookmarkEnd w:id="160"/>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4D7BC7"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Pr="004D7BC7">
              <w:rPr>
                <w:rFonts w:eastAsia="Times New Roman"/>
                <w:color w:val="000000"/>
                <w:sz w:val="18"/>
                <w:szCs w:val="18"/>
                <w:lang w:eastAsia="es-CL"/>
              </w:rPr>
              <w:t>30-06-2015</w:t>
            </w:r>
          </w:p>
        </w:tc>
      </w:tr>
      <w:tr w:rsidR="004D7BC7" w:rsidRPr="0025129B" w:rsidTr="00B6177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6.269.574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333.367 m</w:t>
            </w:r>
          </w:p>
        </w:tc>
        <w:tc>
          <w:tcPr>
            <w:tcW w:w="1166"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6.269.574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4D7BC7" w:rsidRPr="0025129B" w:rsidRDefault="004D7BC7" w:rsidP="004D7BC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333.367 m</w:t>
            </w:r>
          </w:p>
        </w:tc>
      </w:tr>
      <w:tr w:rsidR="00064366" w:rsidRPr="0025129B" w:rsidTr="00B61778">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64366" w:rsidRPr="0025129B" w:rsidRDefault="00064366"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64366" w:rsidRPr="0025129B" w:rsidRDefault="00B53445" w:rsidP="00B61778">
            <w:pPr>
              <w:jc w:val="left"/>
              <w:rPr>
                <w:rFonts w:eastAsia="Times New Roman"/>
                <w:color w:val="000000"/>
                <w:sz w:val="18"/>
                <w:szCs w:val="18"/>
                <w:lang w:eastAsia="es-CL"/>
              </w:rPr>
            </w:pPr>
            <w:r>
              <w:rPr>
                <w:rFonts w:eastAsia="Times New Roman"/>
                <w:color w:val="000000"/>
                <w:sz w:val="18"/>
                <w:szCs w:val="18"/>
                <w:lang w:eastAsia="es-CL"/>
              </w:rPr>
              <w:t>Vista de planta de cogeneración</w:t>
            </w: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64366" w:rsidRPr="0025129B" w:rsidRDefault="00064366"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64366" w:rsidRPr="0025129B" w:rsidRDefault="00B53445" w:rsidP="00B61778">
            <w:pPr>
              <w:jc w:val="left"/>
              <w:rPr>
                <w:rFonts w:eastAsia="Times New Roman"/>
                <w:color w:val="000000"/>
                <w:sz w:val="18"/>
                <w:szCs w:val="18"/>
                <w:lang w:eastAsia="es-CL"/>
              </w:rPr>
            </w:pPr>
            <w:r>
              <w:rPr>
                <w:rFonts w:eastAsia="Times New Roman"/>
                <w:color w:val="000000"/>
                <w:sz w:val="18"/>
                <w:szCs w:val="18"/>
                <w:lang w:eastAsia="es-CL"/>
              </w:rPr>
              <w:t>Vista de planta de cogeneración</w:t>
            </w:r>
          </w:p>
        </w:tc>
      </w:tr>
      <w:tr w:rsidR="00064366" w:rsidRPr="0025129B" w:rsidTr="00B61778">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064366" w:rsidRPr="0025129B" w:rsidRDefault="00064366" w:rsidP="00B61778">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064366" w:rsidRPr="0025129B" w:rsidRDefault="00064366" w:rsidP="00B61778">
            <w:pPr>
              <w:jc w:val="left"/>
              <w:rPr>
                <w:rFonts w:eastAsia="Times New Roman"/>
                <w:color w:val="000000"/>
                <w:sz w:val="20"/>
                <w:szCs w:val="20"/>
                <w:lang w:eastAsia="es-CL"/>
              </w:rPr>
            </w:pPr>
          </w:p>
        </w:tc>
      </w:tr>
    </w:tbl>
    <w:p w:rsidR="00064366" w:rsidRDefault="00064366" w:rsidP="00064366">
      <w:pPr>
        <w:jc w:val="left"/>
        <w:rPr>
          <w:rFonts w:cstheme="minorHAnsi"/>
          <w:b/>
          <w:sz w:val="14"/>
          <w:szCs w:val="24"/>
        </w:rPr>
      </w:pPr>
    </w:p>
    <w:p w:rsidR="00064366" w:rsidRDefault="00064366" w:rsidP="006A46D3">
      <w:pPr>
        <w:jc w:val="left"/>
        <w:rPr>
          <w:rFonts w:cstheme="minorHAnsi"/>
          <w:b/>
          <w:sz w:val="14"/>
          <w:szCs w:val="24"/>
        </w:rPr>
      </w:pPr>
    </w:p>
    <w:p w:rsidR="00064366" w:rsidRDefault="00064366" w:rsidP="006A46D3">
      <w:pPr>
        <w:jc w:val="left"/>
        <w:rPr>
          <w:rFonts w:cstheme="minorHAnsi"/>
          <w:b/>
          <w:sz w:val="14"/>
          <w:szCs w:val="24"/>
        </w:rPr>
      </w:pPr>
    </w:p>
    <w:p w:rsidR="00064366" w:rsidRPr="0025129B" w:rsidRDefault="00064366" w:rsidP="006A46D3">
      <w:pPr>
        <w:jc w:val="left"/>
        <w:rPr>
          <w:rFonts w:cstheme="minorHAnsi"/>
          <w:b/>
          <w:sz w:val="14"/>
          <w:szCs w:val="24"/>
        </w:rPr>
        <w:sectPr w:rsidR="00064366" w:rsidRPr="0025129B" w:rsidSect="00A70F8F">
          <w:pgSz w:w="15840" w:h="12240" w:orient="landscape"/>
          <w:pgMar w:top="1134" w:right="1134" w:bottom="1134" w:left="1134" w:header="709" w:footer="709" w:gutter="0"/>
          <w:cols w:space="708"/>
          <w:docGrid w:linePitch="360"/>
        </w:sectPr>
      </w:pPr>
    </w:p>
    <w:p w:rsidR="00460055" w:rsidRPr="0025129B" w:rsidRDefault="00460055" w:rsidP="00460055">
      <w:pPr>
        <w:pStyle w:val="Ttulo2"/>
      </w:pPr>
      <w:bookmarkStart w:id="161" w:name="_Toc440033275"/>
      <w:r>
        <w:lastRenderedPageBreak/>
        <w:t>Estación de Monitoreo de Calidad del Aire</w:t>
      </w:r>
      <w:bookmarkEnd w:id="161"/>
      <w:r>
        <w:t xml:space="preserve"> </w:t>
      </w:r>
    </w:p>
    <w:p w:rsidR="00460055" w:rsidRPr="0025129B" w:rsidRDefault="00460055" w:rsidP="00460055"/>
    <w:tbl>
      <w:tblPr>
        <w:tblStyle w:val="Tablaconcuadrcula"/>
        <w:tblW w:w="5000" w:type="pct"/>
        <w:tblLook w:val="04A0" w:firstRow="1" w:lastRow="0" w:firstColumn="1" w:lastColumn="0" w:noHBand="0" w:noVBand="1"/>
      </w:tblPr>
      <w:tblGrid>
        <w:gridCol w:w="3768"/>
        <w:gridCol w:w="9794"/>
      </w:tblGrid>
      <w:tr w:rsidR="00460055" w:rsidRPr="0025129B" w:rsidTr="002F6A07">
        <w:trPr>
          <w:trHeight w:val="142"/>
        </w:trPr>
        <w:tc>
          <w:tcPr>
            <w:tcW w:w="1389" w:type="pct"/>
          </w:tcPr>
          <w:p w:rsidR="00460055" w:rsidRPr="0025129B" w:rsidRDefault="00460055" w:rsidP="0046005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5</w:t>
            </w:r>
          </w:p>
        </w:tc>
        <w:tc>
          <w:tcPr>
            <w:tcW w:w="3611" w:type="pct"/>
          </w:tcPr>
          <w:p w:rsidR="00460055" w:rsidRPr="0025129B" w:rsidRDefault="00460055" w:rsidP="002F6A0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p>
        </w:tc>
      </w:tr>
      <w:tr w:rsidR="00460055" w:rsidRPr="0025129B" w:rsidTr="002F6A07">
        <w:trPr>
          <w:trHeight w:val="142"/>
        </w:trPr>
        <w:tc>
          <w:tcPr>
            <w:tcW w:w="5000" w:type="pct"/>
            <w:gridSpan w:val="2"/>
          </w:tcPr>
          <w:p w:rsidR="00460055" w:rsidRPr="0025129B" w:rsidRDefault="00460055" w:rsidP="002F6A07">
            <w:pPr>
              <w:rPr>
                <w:rFonts w:eastAsia="Times New Roman"/>
                <w:b/>
                <w:bCs/>
                <w:color w:val="000000"/>
                <w:lang w:eastAsia="es-CL"/>
              </w:rPr>
            </w:pPr>
            <w:r>
              <w:rPr>
                <w:rFonts w:eastAsia="Times New Roman"/>
                <w:b/>
                <w:bCs/>
                <w:color w:val="000000"/>
                <w:lang w:eastAsia="es-CL"/>
              </w:rPr>
              <w:t xml:space="preserve">Documentación solicitada y entregada: </w:t>
            </w:r>
          </w:p>
        </w:tc>
      </w:tr>
      <w:tr w:rsidR="00460055" w:rsidRPr="0025129B" w:rsidTr="002F6A07">
        <w:trPr>
          <w:trHeight w:val="319"/>
        </w:trPr>
        <w:tc>
          <w:tcPr>
            <w:tcW w:w="5000" w:type="pct"/>
            <w:gridSpan w:val="2"/>
            <w:tcBorders>
              <w:bottom w:val="single" w:sz="4" w:space="0" w:color="auto"/>
            </w:tcBorders>
          </w:tcPr>
          <w:p w:rsidR="00460055" w:rsidRDefault="00460055" w:rsidP="002F6A07">
            <w:pPr>
              <w:rPr>
                <w:color w:val="FF0000"/>
              </w:rPr>
            </w:pPr>
            <w:r>
              <w:rPr>
                <w:b/>
              </w:rPr>
              <w:t>Exigencia (s)</w:t>
            </w:r>
            <w:r w:rsidRPr="0025129B">
              <w:rPr>
                <w:b/>
              </w:rPr>
              <w:t>:</w:t>
            </w:r>
            <w:r>
              <w:rPr>
                <w:b/>
              </w:rPr>
              <w:t xml:space="preserve"> </w:t>
            </w:r>
          </w:p>
          <w:p w:rsidR="00460055" w:rsidRDefault="00D37579" w:rsidP="00EB25E3">
            <w:pPr>
              <w:rPr>
                <w:b/>
              </w:rPr>
            </w:pPr>
            <w:r>
              <w:rPr>
                <w:b/>
              </w:rPr>
              <w:t>RCA 433/2001</w:t>
            </w:r>
          </w:p>
          <w:p w:rsidR="00D37579" w:rsidRPr="00E823CF" w:rsidRDefault="00E823CF" w:rsidP="00D37579">
            <w:r>
              <w:rPr>
                <w:b/>
              </w:rPr>
              <w:t xml:space="preserve">Considerando </w:t>
            </w:r>
            <w:r w:rsidR="00D37579" w:rsidRPr="00D37579">
              <w:rPr>
                <w:b/>
              </w:rPr>
              <w:t xml:space="preserve">9 .1.21. </w:t>
            </w:r>
            <w:r w:rsidR="00D37579" w:rsidRPr="00E823CF">
              <w:t>Deberá realizar seguimiento de la calidad del aire en la Población, de acuerdo a la frecuencia y medición, para cada uno de los parámetros que se indican a continuación, la que tendrá como mínimo lo siguiente:</w:t>
            </w:r>
          </w:p>
          <w:p w:rsidR="00EB25E3" w:rsidRPr="00E823CF" w:rsidRDefault="00EB25E3" w:rsidP="00EB25E3"/>
          <w:tbl>
            <w:tblPr>
              <w:tblStyle w:val="Tablaconcuadrcula"/>
              <w:tblW w:w="0" w:type="auto"/>
              <w:tblInd w:w="449" w:type="dxa"/>
              <w:tblLook w:val="04A0" w:firstRow="1" w:lastRow="0" w:firstColumn="1" w:lastColumn="0" w:noHBand="0" w:noVBand="1"/>
            </w:tblPr>
            <w:tblGrid>
              <w:gridCol w:w="1560"/>
              <w:gridCol w:w="1559"/>
              <w:gridCol w:w="6804"/>
            </w:tblGrid>
            <w:tr w:rsidR="00E823CF" w:rsidRPr="00E823CF" w:rsidTr="00E823CF">
              <w:tc>
                <w:tcPr>
                  <w:tcW w:w="1560" w:type="dxa"/>
                </w:tcPr>
                <w:p w:rsidR="00E823CF" w:rsidRPr="00E823CF" w:rsidRDefault="00E823CF" w:rsidP="00EB25E3">
                  <w:r w:rsidRPr="00E823CF">
                    <w:t>Parámetro</w:t>
                  </w:r>
                </w:p>
              </w:tc>
              <w:tc>
                <w:tcPr>
                  <w:tcW w:w="1559" w:type="dxa"/>
                </w:tcPr>
                <w:p w:rsidR="00E823CF" w:rsidRPr="00E823CF" w:rsidRDefault="00E823CF" w:rsidP="00EB25E3">
                  <w:r w:rsidRPr="00E823CF">
                    <w:t>Frecuencia</w:t>
                  </w:r>
                </w:p>
              </w:tc>
              <w:tc>
                <w:tcPr>
                  <w:tcW w:w="6804" w:type="dxa"/>
                </w:tcPr>
                <w:p w:rsidR="00E823CF" w:rsidRPr="00E823CF" w:rsidRDefault="00027EAC" w:rsidP="00EB25E3">
                  <w:r>
                    <w:t>Numero Mi</w:t>
                  </w:r>
                  <w:r w:rsidR="00E823CF" w:rsidRPr="00E823CF">
                    <w:t>nimo de Datos</w:t>
                  </w:r>
                </w:p>
              </w:tc>
            </w:tr>
            <w:tr w:rsidR="00E823CF" w:rsidRPr="00E823CF" w:rsidTr="00E823CF">
              <w:tc>
                <w:tcPr>
                  <w:tcW w:w="1560" w:type="dxa"/>
                </w:tcPr>
                <w:p w:rsidR="00E823CF" w:rsidRPr="00E823CF" w:rsidRDefault="00E823CF" w:rsidP="00EB25E3">
                  <w:r w:rsidRPr="00E823CF">
                    <w:t>PM10</w:t>
                  </w:r>
                </w:p>
              </w:tc>
              <w:tc>
                <w:tcPr>
                  <w:tcW w:w="1559" w:type="dxa"/>
                </w:tcPr>
                <w:p w:rsidR="00E823CF" w:rsidRPr="00E823CF" w:rsidRDefault="00E823CF" w:rsidP="00EB25E3">
                  <w:r w:rsidRPr="00E823CF">
                    <w:t>Diaria</w:t>
                  </w:r>
                </w:p>
              </w:tc>
              <w:tc>
                <w:tcPr>
                  <w:tcW w:w="6804" w:type="dxa"/>
                </w:tcPr>
                <w:p w:rsidR="00E823CF" w:rsidRPr="00E823CF" w:rsidRDefault="00E823CF" w:rsidP="00E823CF">
                  <w:pPr>
                    <w:pStyle w:val="Prrafodelista"/>
                    <w:numPr>
                      <w:ilvl w:val="0"/>
                      <w:numId w:val="47"/>
                    </w:numPr>
                  </w:pPr>
                  <w:r w:rsidRPr="00E823CF">
                    <w:t>Para un mes se necesitan como mínimo 23 datos diarios</w:t>
                  </w:r>
                </w:p>
                <w:p w:rsidR="00E823CF" w:rsidRPr="00E823CF" w:rsidRDefault="00E823CF" w:rsidP="00E823CF">
                  <w:pPr>
                    <w:pStyle w:val="Prrafodelista"/>
                    <w:numPr>
                      <w:ilvl w:val="0"/>
                      <w:numId w:val="47"/>
                    </w:numPr>
                  </w:pPr>
                  <w:r w:rsidRPr="00E823CF">
                    <w:t>Para un año se necesitan 3 cuartos representativos, es decir, un</w:t>
                  </w:r>
                  <w:r>
                    <w:t xml:space="preserve"> </w:t>
                  </w:r>
                  <w:r w:rsidRPr="00E823CF">
                    <w:t>mínimo de tres meses para cada cuarto.</w:t>
                  </w:r>
                </w:p>
              </w:tc>
            </w:tr>
            <w:tr w:rsidR="00E823CF" w:rsidRPr="00E823CF" w:rsidTr="00E823CF">
              <w:tc>
                <w:tcPr>
                  <w:tcW w:w="1560" w:type="dxa"/>
                </w:tcPr>
                <w:p w:rsidR="00E823CF" w:rsidRPr="00E823CF" w:rsidRDefault="00B61778" w:rsidP="00EB25E3">
                  <w:r>
                    <w:t>Meteorologi</w:t>
                  </w:r>
                  <w:r w:rsidR="00E823CF" w:rsidRPr="00E823CF">
                    <w:t>a</w:t>
                  </w:r>
                </w:p>
              </w:tc>
              <w:tc>
                <w:tcPr>
                  <w:tcW w:w="1559" w:type="dxa"/>
                </w:tcPr>
                <w:p w:rsidR="00E823CF" w:rsidRPr="00E823CF" w:rsidRDefault="00E823CF" w:rsidP="00EB25E3">
                  <w:r w:rsidRPr="00E823CF">
                    <w:t>Horaria</w:t>
                  </w:r>
                </w:p>
              </w:tc>
              <w:tc>
                <w:tcPr>
                  <w:tcW w:w="6804" w:type="dxa"/>
                </w:tcPr>
                <w:p w:rsidR="00E823CF" w:rsidRPr="00E823CF" w:rsidRDefault="00E823CF" w:rsidP="00E823CF">
                  <w:pPr>
                    <w:pStyle w:val="Prrafodelista"/>
                    <w:numPr>
                      <w:ilvl w:val="0"/>
                      <w:numId w:val="48"/>
                    </w:numPr>
                  </w:pPr>
                  <w:r w:rsidRPr="00E823CF">
                    <w:t>Tres meses en invierno y tres meses en verano</w:t>
                  </w:r>
                </w:p>
              </w:tc>
            </w:tr>
            <w:tr w:rsidR="00E823CF" w:rsidRPr="00E823CF" w:rsidTr="00E823CF">
              <w:tc>
                <w:tcPr>
                  <w:tcW w:w="1560" w:type="dxa"/>
                </w:tcPr>
                <w:p w:rsidR="00E823CF" w:rsidRPr="00E823CF" w:rsidRDefault="00027EAC" w:rsidP="00EB25E3">
                  <w:r>
                    <w:t>SO2</w:t>
                  </w:r>
                </w:p>
              </w:tc>
              <w:tc>
                <w:tcPr>
                  <w:tcW w:w="1559" w:type="dxa"/>
                </w:tcPr>
                <w:p w:rsidR="00E823CF" w:rsidRPr="00E823CF" w:rsidRDefault="00E823CF" w:rsidP="00EB25E3">
                  <w:r w:rsidRPr="00E823CF">
                    <w:t>Diaria</w:t>
                  </w:r>
                </w:p>
              </w:tc>
              <w:tc>
                <w:tcPr>
                  <w:tcW w:w="6804" w:type="dxa"/>
                </w:tcPr>
                <w:p w:rsidR="00E823CF" w:rsidRPr="00E823CF" w:rsidRDefault="00E823CF" w:rsidP="00E823CF">
                  <w:pPr>
                    <w:pStyle w:val="Prrafodelista"/>
                    <w:numPr>
                      <w:ilvl w:val="0"/>
                      <w:numId w:val="48"/>
                    </w:numPr>
                  </w:pPr>
                  <w:r w:rsidRPr="00E823CF">
                    <w:t>Para un mes se necesitan como mínimo 23 datos diarios .</w:t>
                  </w:r>
                </w:p>
                <w:p w:rsidR="00E823CF" w:rsidRPr="00E823CF" w:rsidRDefault="00E823CF" w:rsidP="00E823CF">
                  <w:pPr>
                    <w:pStyle w:val="Prrafodelista"/>
                    <w:numPr>
                      <w:ilvl w:val="0"/>
                      <w:numId w:val="48"/>
                    </w:numPr>
                  </w:pPr>
                  <w:r w:rsidRPr="00E823CF">
                    <w:t>Para un año se necesitan 3 cuartos representativos, es decir, un mínimo de tres meses para cada cuarto.</w:t>
                  </w:r>
                </w:p>
              </w:tc>
            </w:tr>
            <w:tr w:rsidR="00E823CF" w:rsidRPr="00E823CF" w:rsidTr="00E823CF">
              <w:tc>
                <w:tcPr>
                  <w:tcW w:w="1560" w:type="dxa"/>
                </w:tcPr>
                <w:p w:rsidR="00E823CF" w:rsidRPr="00E823CF" w:rsidRDefault="00027EAC" w:rsidP="00EB25E3">
                  <w:r>
                    <w:t>NO2</w:t>
                  </w:r>
                </w:p>
              </w:tc>
              <w:tc>
                <w:tcPr>
                  <w:tcW w:w="1559" w:type="dxa"/>
                </w:tcPr>
                <w:p w:rsidR="00E823CF" w:rsidRPr="00E823CF" w:rsidRDefault="00E823CF" w:rsidP="00EB25E3">
                  <w:r w:rsidRPr="00E823CF">
                    <w:t>Diaria</w:t>
                  </w:r>
                </w:p>
              </w:tc>
              <w:tc>
                <w:tcPr>
                  <w:tcW w:w="6804" w:type="dxa"/>
                </w:tcPr>
                <w:p w:rsidR="00E823CF" w:rsidRPr="00E823CF" w:rsidRDefault="00E823CF" w:rsidP="00E823CF">
                  <w:pPr>
                    <w:pStyle w:val="Prrafodelista"/>
                    <w:numPr>
                      <w:ilvl w:val="0"/>
                      <w:numId w:val="49"/>
                    </w:numPr>
                  </w:pPr>
                  <w:r w:rsidRPr="00E823CF">
                    <w:t>Para un mes se necesitan corno mínimo 23 datos diarios .</w:t>
                  </w:r>
                </w:p>
                <w:p w:rsidR="00E823CF" w:rsidRPr="00E823CF" w:rsidRDefault="00E823CF" w:rsidP="00E823CF">
                  <w:pPr>
                    <w:pStyle w:val="Prrafodelista"/>
                    <w:numPr>
                      <w:ilvl w:val="0"/>
                      <w:numId w:val="49"/>
                    </w:numPr>
                  </w:pPr>
                  <w:r w:rsidRPr="00E823CF">
                    <w:t>Para un año se necesitan 3 cuartos representativos, es decir, un mínimo de tres meses para cada cuano.</w:t>
                  </w:r>
                </w:p>
              </w:tc>
            </w:tr>
            <w:tr w:rsidR="00E823CF" w:rsidRPr="00E823CF" w:rsidTr="00E823CF">
              <w:tc>
                <w:tcPr>
                  <w:tcW w:w="1560" w:type="dxa"/>
                </w:tcPr>
                <w:p w:rsidR="00E823CF" w:rsidRPr="00E823CF" w:rsidRDefault="00027EAC" w:rsidP="00EB25E3">
                  <w:r>
                    <w:t>CO</w:t>
                  </w:r>
                </w:p>
              </w:tc>
              <w:tc>
                <w:tcPr>
                  <w:tcW w:w="1559" w:type="dxa"/>
                </w:tcPr>
                <w:p w:rsidR="00E823CF" w:rsidRPr="00E823CF" w:rsidRDefault="00E823CF" w:rsidP="00EB25E3">
                  <w:r w:rsidRPr="00E823CF">
                    <w:t>Horaria</w:t>
                  </w:r>
                </w:p>
              </w:tc>
              <w:tc>
                <w:tcPr>
                  <w:tcW w:w="6804" w:type="dxa"/>
                </w:tcPr>
                <w:p w:rsidR="00E823CF" w:rsidRPr="00E823CF" w:rsidRDefault="00E823CF" w:rsidP="00E823CF">
                  <w:pPr>
                    <w:pStyle w:val="Prrafodelista"/>
                    <w:numPr>
                      <w:ilvl w:val="0"/>
                      <w:numId w:val="50"/>
                    </w:numPr>
                  </w:pPr>
                  <w:r w:rsidRPr="00E823CF">
                    <w:t>Para un día se necesitan a lo menos 18 datos horarios .</w:t>
                  </w:r>
                </w:p>
              </w:tc>
            </w:tr>
            <w:tr w:rsidR="00E823CF" w:rsidRPr="00E823CF" w:rsidTr="00E823CF">
              <w:tc>
                <w:tcPr>
                  <w:tcW w:w="1560" w:type="dxa"/>
                </w:tcPr>
                <w:p w:rsidR="00E823CF" w:rsidRPr="00E823CF" w:rsidRDefault="00E823CF" w:rsidP="00EB25E3">
                  <w:r w:rsidRPr="00E823CF">
                    <w:t>Hidrocarburos Metánicos y no metánicos</w:t>
                  </w:r>
                </w:p>
              </w:tc>
              <w:tc>
                <w:tcPr>
                  <w:tcW w:w="1559" w:type="dxa"/>
                </w:tcPr>
                <w:p w:rsidR="00E823CF" w:rsidRPr="00E823CF" w:rsidRDefault="00E823CF" w:rsidP="00EB25E3">
                  <w:r w:rsidRPr="00E823CF">
                    <w:t>Diaria</w:t>
                  </w:r>
                </w:p>
              </w:tc>
              <w:tc>
                <w:tcPr>
                  <w:tcW w:w="6804" w:type="dxa"/>
                </w:tcPr>
                <w:p w:rsidR="00E823CF" w:rsidRDefault="00E823CF" w:rsidP="00EB25E3">
                  <w:pPr>
                    <w:pStyle w:val="Prrafodelista"/>
                    <w:numPr>
                      <w:ilvl w:val="0"/>
                      <w:numId w:val="50"/>
                    </w:numPr>
                  </w:pPr>
                  <w:r w:rsidRPr="00E823CF">
                    <w:t>Para un mes se necesitan como mlnimo 23 datos diarios .</w:t>
                  </w:r>
                </w:p>
                <w:p w:rsidR="00E823CF" w:rsidRPr="00E823CF" w:rsidRDefault="00E823CF" w:rsidP="00EB25E3">
                  <w:pPr>
                    <w:pStyle w:val="Prrafodelista"/>
                    <w:numPr>
                      <w:ilvl w:val="0"/>
                      <w:numId w:val="50"/>
                    </w:numPr>
                  </w:pPr>
                  <w:r w:rsidRPr="00E823CF">
                    <w:t>Para un año se necesitan 3 cuartos representativos, es decir, un mínimo de tres meses para cada cuarto.</w:t>
                  </w:r>
                </w:p>
              </w:tc>
            </w:tr>
          </w:tbl>
          <w:p w:rsidR="00D37579" w:rsidRPr="00E823CF" w:rsidRDefault="00D37579" w:rsidP="00EB25E3"/>
          <w:p w:rsidR="00E823CF" w:rsidRPr="00E823CF" w:rsidRDefault="00E823CF" w:rsidP="00E823CF">
            <w:r w:rsidRPr="00E823CF">
              <w:t>Además, deberá incorporar un monitoreo de Compuestos Orgánicos Volátiles (CO</w:t>
            </w:r>
            <w:r w:rsidR="00EC3E74">
              <w:t>V</w:t>
            </w:r>
            <w:r w:rsidRPr="00E823CF">
              <w:t>), con una frecuencia mínima de una vez por semana.</w:t>
            </w:r>
          </w:p>
          <w:p w:rsidR="00E823CF" w:rsidRPr="00E823CF" w:rsidRDefault="00E823CF" w:rsidP="00E823CF">
            <w:r w:rsidRPr="00E823CF">
              <w:t>Respecto de esta medida, esta Comisión establece que el titular deberá documentar, al momento de tramitar la autorización Sanitaria Expresa del proyecto Relleno Sanitario Santa Marta, ante el SESMA, la siguiente información:</w:t>
            </w:r>
          </w:p>
          <w:p w:rsidR="00E823CF" w:rsidRPr="00E823CF" w:rsidRDefault="00E823CF" w:rsidP="00E823CF">
            <w:pPr>
              <w:pStyle w:val="Prrafodelista"/>
              <w:numPr>
                <w:ilvl w:val="0"/>
                <w:numId w:val="46"/>
              </w:numPr>
            </w:pPr>
            <w:r w:rsidRPr="00E823CF">
              <w:t>La ubicación espec</w:t>
            </w:r>
            <w:r w:rsidR="00EC3E74">
              <w:t>í</w:t>
            </w:r>
            <w:r w:rsidRPr="00E823CF">
              <w:t>fica y def</w:t>
            </w:r>
            <w:r w:rsidR="00EC3E74">
              <w:t>in</w:t>
            </w:r>
            <w:r w:rsidRPr="00E823CF">
              <w:t>itiva de las estaciones de monitoreo de la calidad del aire en las localidades sensibles cercanas al proyecto.</w:t>
            </w:r>
          </w:p>
          <w:p w:rsidR="00E823CF" w:rsidRPr="00E823CF" w:rsidRDefault="00E823CF" w:rsidP="00E823CF">
            <w:pPr>
              <w:pStyle w:val="Prrafodelista"/>
              <w:numPr>
                <w:ilvl w:val="0"/>
                <w:numId w:val="46"/>
              </w:numPr>
            </w:pPr>
            <w:r w:rsidRPr="00E823CF">
              <w:t>Los antecedentes técnicos de los equipos de monitoreo.</w:t>
            </w:r>
          </w:p>
          <w:p w:rsidR="00E823CF" w:rsidRPr="00E823CF" w:rsidRDefault="00E823CF" w:rsidP="00E823CF">
            <w:pPr>
              <w:pStyle w:val="Prrafodelista"/>
              <w:numPr>
                <w:ilvl w:val="0"/>
                <w:numId w:val="46"/>
              </w:numPr>
            </w:pPr>
            <w:r w:rsidRPr="00E823CF">
              <w:t>Sin perjuicio de lo anterior, el titular debe considerar que:</w:t>
            </w:r>
          </w:p>
          <w:p w:rsidR="00E823CF" w:rsidRPr="00E823CF" w:rsidRDefault="00E823CF" w:rsidP="00E823CF">
            <w:pPr>
              <w:pStyle w:val="Prrafodelista"/>
              <w:numPr>
                <w:ilvl w:val="0"/>
                <w:numId w:val="46"/>
              </w:numPr>
            </w:pPr>
            <w:r w:rsidRPr="00E823CF">
              <w:t>La implementación de los monitoreos, deberá comenzar durante la etapa de construcción del proyecto y deberá considerar además, las instalaciones del personal que trabaja en el relleno sanitario.</w:t>
            </w:r>
          </w:p>
          <w:p w:rsidR="00EB25E3" w:rsidRDefault="00E823CF" w:rsidP="00E823CF">
            <w:r w:rsidRPr="00E823CF">
              <w:t>En el marco de esta exigencia, se podrá modificar la ubicación de las estaciones de monitoreo, los parámetros a monitorear y las frecuencias establecidas.</w:t>
            </w:r>
          </w:p>
          <w:p w:rsidR="00027EAC" w:rsidRDefault="00027EAC" w:rsidP="00E823CF"/>
          <w:p w:rsidR="00027EAC" w:rsidRPr="00027EAC" w:rsidRDefault="00027EAC" w:rsidP="00E823CF">
            <w:pPr>
              <w:rPr>
                <w:b/>
              </w:rPr>
            </w:pPr>
            <w:r w:rsidRPr="00027EAC">
              <w:rPr>
                <w:b/>
              </w:rPr>
              <w:t>RCA 509/2005</w:t>
            </w:r>
          </w:p>
          <w:p w:rsidR="00027EAC" w:rsidRPr="0025129B" w:rsidRDefault="00027EAC" w:rsidP="00E823CF">
            <w:pPr>
              <w:rPr>
                <w:b/>
              </w:rPr>
            </w:pPr>
            <w:r w:rsidRPr="00027EAC">
              <w:rPr>
                <w:b/>
              </w:rPr>
              <w:t>Considerando 5.1.15</w:t>
            </w:r>
            <w:r w:rsidRPr="00027EAC">
              <w:t xml:space="preserve"> Dar cumplimiento a lo establecido en el Considerando 9.1.21 de la RCA Nº433/01, respecto del monitoreo de calidad de aire en la población.</w:t>
            </w:r>
          </w:p>
        </w:tc>
      </w:tr>
      <w:tr w:rsidR="00460055" w:rsidRPr="0025129B" w:rsidTr="002F6A07">
        <w:trPr>
          <w:trHeight w:val="627"/>
        </w:trPr>
        <w:tc>
          <w:tcPr>
            <w:tcW w:w="5000" w:type="pct"/>
            <w:gridSpan w:val="2"/>
          </w:tcPr>
          <w:p w:rsidR="00EC3E74" w:rsidRPr="004E2A46" w:rsidRDefault="00EC3E74" w:rsidP="002F6A07">
            <w:pPr>
              <w:jc w:val="left"/>
            </w:pPr>
            <w:r w:rsidRPr="004E2A46">
              <w:rPr>
                <w:b/>
              </w:rPr>
              <w:lastRenderedPageBreak/>
              <w:t>RCA 966/2009.</w:t>
            </w:r>
          </w:p>
          <w:p w:rsidR="004E2A46" w:rsidRDefault="004E2A46" w:rsidP="004E2A46">
            <w:pPr>
              <w:jc w:val="left"/>
            </w:pPr>
            <w:r w:rsidRPr="004E2A46">
              <w:t>Considerando 5.1.3</w:t>
            </w:r>
            <w:r>
              <w:t xml:space="preserve">. </w:t>
            </w:r>
            <w:r w:rsidRPr="004E2A46">
              <w:t>Durante la fase de operación:</w:t>
            </w:r>
            <w:r>
              <w:t xml:space="preserve"> a) </w:t>
            </w:r>
            <w:r w:rsidRPr="004E2A46">
              <w:t xml:space="preserve">Cumplir, para la planta de quema y captación de biogás, las exigencias </w:t>
            </w:r>
            <w:r>
              <w:t xml:space="preserve">de monitoreo establecidas en el </w:t>
            </w:r>
            <w:r w:rsidRPr="004E2A46">
              <w:t>considerando 9 de la Resolución Exenta Nº 433 y los considerandos 5.1.14, 5.1.15 y 8 de la Resolución Exenta Nº 509 con las modificaciones respectivas del presente proyecto, según se resume en la siguiente tabla:</w:t>
            </w:r>
          </w:p>
          <w:tbl>
            <w:tblPr>
              <w:tblStyle w:val="Tablaconcuadrcula"/>
              <w:tblW w:w="0" w:type="auto"/>
              <w:tblInd w:w="1300" w:type="dxa"/>
              <w:tblLook w:val="04A0" w:firstRow="1" w:lastRow="0" w:firstColumn="1" w:lastColumn="0" w:noHBand="0" w:noVBand="1"/>
            </w:tblPr>
            <w:tblGrid>
              <w:gridCol w:w="3145"/>
              <w:gridCol w:w="3375"/>
              <w:gridCol w:w="3828"/>
            </w:tblGrid>
            <w:tr w:rsidR="004E2A46" w:rsidTr="004E2A46">
              <w:tc>
                <w:tcPr>
                  <w:tcW w:w="3145" w:type="dxa"/>
                </w:tcPr>
                <w:p w:rsidR="004E2A46" w:rsidRDefault="004E2A46" w:rsidP="004E2A46">
                  <w:pPr>
                    <w:jc w:val="left"/>
                  </w:pPr>
                  <w:r w:rsidRPr="004E2A46">
                    <w:t>Tipo de Monitoreo</w:t>
                  </w:r>
                </w:p>
              </w:tc>
              <w:tc>
                <w:tcPr>
                  <w:tcW w:w="3375" w:type="dxa"/>
                </w:tcPr>
                <w:p w:rsidR="004E2A46" w:rsidRDefault="004E2A46" w:rsidP="004E2A46">
                  <w:pPr>
                    <w:jc w:val="left"/>
                  </w:pPr>
                  <w:r w:rsidRPr="004E2A46">
                    <w:t>Lugar de medición</w:t>
                  </w:r>
                </w:p>
              </w:tc>
              <w:tc>
                <w:tcPr>
                  <w:tcW w:w="3828" w:type="dxa"/>
                </w:tcPr>
                <w:p w:rsidR="004E2A46" w:rsidRDefault="004E2A46" w:rsidP="004E2A46">
                  <w:pPr>
                    <w:jc w:val="left"/>
                  </w:pPr>
                  <w:r w:rsidRPr="004E2A46">
                    <w:t>Frecuencia</w:t>
                  </w:r>
                </w:p>
              </w:tc>
            </w:tr>
            <w:tr w:rsidR="004E2A46" w:rsidTr="004E2A46">
              <w:tc>
                <w:tcPr>
                  <w:tcW w:w="3145" w:type="dxa"/>
                </w:tcPr>
                <w:p w:rsidR="004E2A46" w:rsidRDefault="004E2A46" w:rsidP="004E2A46">
                  <w:pPr>
                    <w:jc w:val="left"/>
                  </w:pPr>
                  <w:r>
                    <w:t>…</w:t>
                  </w:r>
                </w:p>
              </w:tc>
              <w:tc>
                <w:tcPr>
                  <w:tcW w:w="3375" w:type="dxa"/>
                </w:tcPr>
                <w:p w:rsidR="004E2A46" w:rsidRDefault="004E2A46" w:rsidP="004E2A46">
                  <w:pPr>
                    <w:jc w:val="left"/>
                  </w:pPr>
                  <w:r>
                    <w:t>…</w:t>
                  </w:r>
                </w:p>
              </w:tc>
              <w:tc>
                <w:tcPr>
                  <w:tcW w:w="3828" w:type="dxa"/>
                </w:tcPr>
                <w:p w:rsidR="004E2A46" w:rsidRDefault="004E2A46" w:rsidP="004E2A46">
                  <w:pPr>
                    <w:jc w:val="left"/>
                  </w:pPr>
                  <w:r>
                    <w:t>…</w:t>
                  </w:r>
                </w:p>
              </w:tc>
            </w:tr>
            <w:tr w:rsidR="004E2A46" w:rsidTr="004E2A46">
              <w:tc>
                <w:tcPr>
                  <w:tcW w:w="3145" w:type="dxa"/>
                </w:tcPr>
                <w:p w:rsidR="004E2A46" w:rsidRDefault="004E2A46" w:rsidP="004E2A46">
                  <w:pPr>
                    <w:jc w:val="left"/>
                  </w:pPr>
                  <w:r>
                    <w:t>Seguimiento de la calidad del aire en la población (9.1.21 RCA 433 y 5.1.15 RCA 509)</w:t>
                  </w:r>
                </w:p>
                <w:p w:rsidR="004E2A46" w:rsidRDefault="004E2A46" w:rsidP="004E2A46">
                  <w:pPr>
                    <w:jc w:val="left"/>
                  </w:pPr>
                </w:p>
                <w:p w:rsidR="004E2A46" w:rsidRDefault="004E2A46" w:rsidP="004E2A46">
                  <w:pPr>
                    <w:jc w:val="left"/>
                  </w:pPr>
                  <w:r>
                    <w:t>Monitoreo meteorológico (9.1.21)</w:t>
                  </w:r>
                </w:p>
                <w:p w:rsidR="004E2A46" w:rsidRDefault="004E2A46" w:rsidP="004E2A46">
                  <w:pPr>
                    <w:jc w:val="left"/>
                  </w:pPr>
                </w:p>
                <w:p w:rsidR="004E2A46" w:rsidRDefault="004E2A46" w:rsidP="004E2A46">
                  <w:pPr>
                    <w:jc w:val="left"/>
                  </w:pPr>
                </w:p>
                <w:p w:rsidR="004E2A46" w:rsidRDefault="004E2A46" w:rsidP="004E2A46">
                  <w:pPr>
                    <w:jc w:val="left"/>
                  </w:pPr>
                </w:p>
                <w:p w:rsidR="004E2A46" w:rsidRDefault="004E2A46" w:rsidP="004E2A46">
                  <w:pPr>
                    <w:jc w:val="left"/>
                  </w:pPr>
                </w:p>
                <w:p w:rsidR="004E2A46" w:rsidRDefault="004E2A46" w:rsidP="004E2A46">
                  <w:pPr>
                    <w:jc w:val="left"/>
                  </w:pPr>
                  <w:r>
                    <w:t>Monitoreo de la calidad del aire para COV (incluye metano 9.1.21 RCA 433).</w:t>
                  </w:r>
                </w:p>
              </w:tc>
              <w:tc>
                <w:tcPr>
                  <w:tcW w:w="3375" w:type="dxa"/>
                </w:tcPr>
                <w:p w:rsidR="004E2A46" w:rsidRDefault="004E2A46" w:rsidP="004E2A46">
                  <w:pPr>
                    <w:jc w:val="left"/>
                  </w:pPr>
                  <w:r>
                    <w:t>Lugar sensible mas cercano</w:t>
                  </w:r>
                </w:p>
                <w:p w:rsidR="004E2A46" w:rsidRDefault="004E2A46" w:rsidP="004E2A46">
                  <w:pPr>
                    <w:jc w:val="left"/>
                  </w:pPr>
                </w:p>
                <w:p w:rsidR="004E2A46" w:rsidRDefault="004E2A46" w:rsidP="004E2A46">
                  <w:pPr>
                    <w:jc w:val="left"/>
                  </w:pPr>
                </w:p>
                <w:p w:rsidR="004E2A46" w:rsidRDefault="004E2A46" w:rsidP="004E2A46">
                  <w:pPr>
                    <w:jc w:val="left"/>
                  </w:pPr>
                </w:p>
                <w:p w:rsidR="004E2A46" w:rsidRDefault="004E2A46" w:rsidP="004E2A46">
                  <w:pPr>
                    <w:jc w:val="left"/>
                  </w:pPr>
                  <w:r>
                    <w:t>Ubicación especifica y definitiva de las estaciones de monitoreo de la calidad del aire en las localidades sensibles de la población cercanas al proyecto.</w:t>
                  </w:r>
                </w:p>
                <w:p w:rsidR="004E2A46" w:rsidRDefault="004E2A46" w:rsidP="004E2A46">
                  <w:pPr>
                    <w:jc w:val="left"/>
                  </w:pPr>
                </w:p>
                <w:p w:rsidR="004E2A46" w:rsidRDefault="004E2A46" w:rsidP="004E2A46">
                  <w:pPr>
                    <w:jc w:val="left"/>
                  </w:pPr>
                  <w:r>
                    <w:t>Población en localidades sensibles cercanas al proyecto.</w:t>
                  </w:r>
                </w:p>
              </w:tc>
              <w:tc>
                <w:tcPr>
                  <w:tcW w:w="3828" w:type="dxa"/>
                </w:tcPr>
                <w:p w:rsidR="004E2A46" w:rsidRDefault="004E2A46" w:rsidP="004E2A46">
                  <w:pPr>
                    <w:jc w:val="left"/>
                  </w:pPr>
                  <w:r>
                    <w:t>Continua</w:t>
                  </w:r>
                </w:p>
                <w:p w:rsidR="004E2A46" w:rsidRDefault="004E2A46" w:rsidP="004E2A46">
                  <w:pPr>
                    <w:jc w:val="left"/>
                  </w:pPr>
                </w:p>
                <w:p w:rsidR="004E2A46" w:rsidRDefault="004E2A46" w:rsidP="004E2A46">
                  <w:pPr>
                    <w:jc w:val="left"/>
                  </w:pPr>
                </w:p>
                <w:p w:rsidR="004E2A46" w:rsidRDefault="004E2A46" w:rsidP="004E2A46">
                  <w:pPr>
                    <w:jc w:val="left"/>
                  </w:pPr>
                </w:p>
                <w:p w:rsidR="004E2A46" w:rsidRDefault="004E2A46" w:rsidP="004E2A46">
                  <w:pPr>
                    <w:jc w:val="left"/>
                  </w:pPr>
                  <w:r>
                    <w:t>Horaria.</w:t>
                  </w:r>
                </w:p>
                <w:p w:rsidR="004E2A46" w:rsidRDefault="004E2A46" w:rsidP="004E2A46">
                  <w:pPr>
                    <w:jc w:val="left"/>
                  </w:pPr>
                  <w:r>
                    <w:t>3 meses en invierno, 3 meses en verano</w:t>
                  </w:r>
                </w:p>
                <w:p w:rsidR="004E2A46" w:rsidRDefault="004E2A46" w:rsidP="004E2A46">
                  <w:pPr>
                    <w:jc w:val="left"/>
                  </w:pPr>
                </w:p>
                <w:p w:rsidR="004E2A46" w:rsidRDefault="004E2A46" w:rsidP="004E2A46">
                  <w:pPr>
                    <w:jc w:val="left"/>
                  </w:pPr>
                </w:p>
                <w:p w:rsidR="004E2A46" w:rsidRDefault="004E2A46" w:rsidP="004E2A46">
                  <w:pPr>
                    <w:jc w:val="left"/>
                  </w:pPr>
                </w:p>
                <w:p w:rsidR="004E2A46" w:rsidRDefault="004E2A46" w:rsidP="004E2A46">
                  <w:pPr>
                    <w:jc w:val="left"/>
                  </w:pPr>
                  <w:r>
                    <w:t>Una vez por semana</w:t>
                  </w:r>
                </w:p>
              </w:tc>
            </w:tr>
          </w:tbl>
          <w:p w:rsidR="004E2A46" w:rsidRDefault="004E2A46" w:rsidP="004E2A46">
            <w:pPr>
              <w:jc w:val="left"/>
            </w:pPr>
          </w:p>
          <w:p w:rsidR="004E2A46" w:rsidRPr="008F1770" w:rsidRDefault="004E2A46" w:rsidP="004E2A46"/>
        </w:tc>
      </w:tr>
      <w:tr w:rsidR="004E2A46" w:rsidRPr="0025129B" w:rsidTr="002F6A07">
        <w:trPr>
          <w:trHeight w:val="627"/>
        </w:trPr>
        <w:tc>
          <w:tcPr>
            <w:tcW w:w="5000" w:type="pct"/>
            <w:gridSpan w:val="2"/>
          </w:tcPr>
          <w:p w:rsidR="004E2A46" w:rsidRDefault="004E2A46" w:rsidP="004E2A46">
            <w:pPr>
              <w:jc w:val="left"/>
            </w:pPr>
            <w:r w:rsidRPr="00F15F8C">
              <w:rPr>
                <w:b/>
              </w:rPr>
              <w:t>Hecho (s)</w:t>
            </w:r>
            <w:r>
              <w:rPr>
                <w:b/>
              </w:rPr>
              <w:t xml:space="preserve"> constatado (s)</w:t>
            </w:r>
            <w:r w:rsidRPr="00F15F8C">
              <w:rPr>
                <w:b/>
              </w:rPr>
              <w:t>:</w:t>
            </w:r>
            <w:r w:rsidRPr="007E2D5C">
              <w:t xml:space="preserve"> </w:t>
            </w:r>
          </w:p>
          <w:p w:rsidR="004E2A46" w:rsidRDefault="004E2A46" w:rsidP="004E2A46">
            <w:pPr>
              <w:jc w:val="left"/>
            </w:pPr>
          </w:p>
          <w:p w:rsidR="004E2A46" w:rsidRDefault="004E2A46" w:rsidP="004E2A46">
            <w:r>
              <w:t>La Sra. Giselle Carrasco (Encargada Sistema de Gestión Integrado) señala que los monitoreos de calidad del aire se han realizado en forma trimestral. Se acreditan los muestreos de calidad del aire de enero, febrero y marzo de 2014 que se realizaron a los contaminantes MP10, S02, CO, N02, hidrocarburos no metálicos, CH4 e hidrocarburos totales; también se monitorea la meteorología, entre ellos, los parámetros velocidad y dirección del viento, temperatura y presión. Esta estación se encontraría ubicada en las coordenadas Norte 6269534 y Este 329193.</w:t>
            </w:r>
          </w:p>
          <w:p w:rsidR="004E2A46" w:rsidRDefault="004E2A46" w:rsidP="004E2A46"/>
          <w:p w:rsidR="004E2A46" w:rsidRDefault="004E2A46" w:rsidP="004E2A46">
            <w:r>
              <w:t>Según RCAs N° 966/09, N° 433/01 y N° 509/05, en el seguimiento de calidad del aire en la población más cercana y sensible, el monitoreo debe ser con frecuencia continua; el monitoreo meteorológico debe ser horario y 3 meses en invierno y 3 meses en verano, y el monitoreo de los COV que incluye el metano debe ser una vez por semana.</w:t>
            </w:r>
          </w:p>
          <w:p w:rsidR="004E2A46" w:rsidRDefault="004E2A46" w:rsidP="004E2A46"/>
          <w:p w:rsidR="004E2A46" w:rsidRDefault="004E2A46" w:rsidP="004E2A46">
            <w:r>
              <w:t>El año 2008 presentaron a la CONAMA RM una solicitud de modificación de frecuencia del monitoreo para medir la calidad del aire establecida en el considerando 9.1.21 de la RCA N° 433/01.</w:t>
            </w:r>
          </w:p>
          <w:p w:rsidR="004E2A46" w:rsidRDefault="004E2A46" w:rsidP="004E2A46"/>
          <w:p w:rsidR="004E2A46" w:rsidRPr="004E2A46" w:rsidRDefault="004E2A46" w:rsidP="004E2A46">
            <w:pPr>
              <w:rPr>
                <w:b/>
              </w:rPr>
            </w:pPr>
            <w:r w:rsidRPr="004E2A46">
              <w:rPr>
                <w:b/>
              </w:rPr>
              <w:t>Seguimiento</w:t>
            </w:r>
          </w:p>
          <w:p w:rsidR="004E2A46" w:rsidRPr="00BD4B66" w:rsidRDefault="004E2A46" w:rsidP="00BD4B66">
            <w:r>
              <w:t>Revisado el sistema de seguimiento ambiental, n</w:t>
            </w:r>
            <w:r w:rsidRPr="00646A1A">
              <w:t xml:space="preserve">o se registran </w:t>
            </w:r>
            <w:r w:rsidR="00646A1A" w:rsidRPr="00646A1A">
              <w:t>ingresos de monitoreos de emisiones ni registros de calidad de aire de estación de monitoreo de calidad de aire.</w:t>
            </w:r>
          </w:p>
        </w:tc>
      </w:tr>
    </w:tbl>
    <w:p w:rsidR="00064366" w:rsidRDefault="00064366" w:rsidP="00460055">
      <w:pPr>
        <w:jc w:val="left"/>
        <w:rPr>
          <w:rFonts w:cstheme="minorHAnsi"/>
          <w:b/>
          <w:sz w:val="14"/>
          <w:szCs w:val="24"/>
        </w:rPr>
      </w:pPr>
    </w:p>
    <w:p w:rsidR="00064366" w:rsidRDefault="00064366">
      <w:pPr>
        <w:jc w:val="left"/>
        <w:rPr>
          <w:rFonts w:cstheme="minorHAnsi"/>
          <w:b/>
          <w:sz w:val="14"/>
          <w:szCs w:val="24"/>
        </w:rPr>
      </w:pPr>
      <w:r>
        <w:rPr>
          <w:rFonts w:cstheme="minorHAnsi"/>
          <w:b/>
          <w:sz w:val="14"/>
          <w:szCs w:val="24"/>
        </w:rPr>
        <w:br w:type="page"/>
      </w:r>
    </w:p>
    <w:p w:rsidR="00064366" w:rsidRPr="0025129B" w:rsidRDefault="00064366" w:rsidP="00460055">
      <w:pPr>
        <w:jc w:val="left"/>
        <w:rPr>
          <w:rFonts w:cstheme="minorHAnsi"/>
          <w:b/>
          <w:sz w:val="14"/>
          <w:szCs w:val="24"/>
        </w:rPr>
        <w:sectPr w:rsidR="00064366" w:rsidRPr="0025129B" w:rsidSect="00A70F8F">
          <w:pgSz w:w="15840" w:h="12240" w:orient="landscape"/>
          <w:pgMar w:top="1134" w:right="1134" w:bottom="1134" w:left="1134" w:header="709" w:footer="709" w:gutter="0"/>
          <w:cols w:space="708"/>
          <w:docGrid w:linePitch="360"/>
        </w:sectPr>
      </w:pPr>
    </w:p>
    <w:p w:rsidR="00E20983" w:rsidRDefault="00D75E11" w:rsidP="00D75E11">
      <w:pPr>
        <w:pStyle w:val="Ttulo2"/>
      </w:pPr>
      <w:bookmarkStart w:id="162" w:name="_Toc440033276"/>
      <w:r>
        <w:lastRenderedPageBreak/>
        <w:t>Plan de Compensación Vegetacional</w:t>
      </w:r>
      <w:bookmarkEnd w:id="162"/>
    </w:p>
    <w:p w:rsidR="00D75E11" w:rsidRPr="00D75E11" w:rsidRDefault="00D75E11" w:rsidP="00D75E11"/>
    <w:tbl>
      <w:tblPr>
        <w:tblStyle w:val="Tablaconcuadrcula"/>
        <w:tblW w:w="5000" w:type="pct"/>
        <w:tblLook w:val="04A0" w:firstRow="1" w:lastRow="0" w:firstColumn="1" w:lastColumn="0" w:noHBand="0" w:noVBand="1"/>
      </w:tblPr>
      <w:tblGrid>
        <w:gridCol w:w="3768"/>
        <w:gridCol w:w="9794"/>
      </w:tblGrid>
      <w:tr w:rsidR="00E20983" w:rsidRPr="0025129B" w:rsidTr="00D45EF2">
        <w:trPr>
          <w:trHeight w:val="142"/>
        </w:trPr>
        <w:tc>
          <w:tcPr>
            <w:tcW w:w="1389" w:type="pct"/>
          </w:tcPr>
          <w:p w:rsidR="00E20983" w:rsidRPr="0025129B" w:rsidRDefault="00E20983" w:rsidP="003A3B0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3A3B07">
              <w:rPr>
                <w:rFonts w:eastAsia="Times New Roman"/>
                <w:color w:val="000000"/>
                <w:lang w:eastAsia="es-CL"/>
              </w:rPr>
              <w:t>6</w:t>
            </w:r>
          </w:p>
        </w:tc>
        <w:tc>
          <w:tcPr>
            <w:tcW w:w="3611" w:type="pct"/>
          </w:tcPr>
          <w:p w:rsidR="00E20983" w:rsidRPr="0025129B" w:rsidRDefault="00E20983" w:rsidP="00D45EF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p>
        </w:tc>
      </w:tr>
      <w:tr w:rsidR="00E20983" w:rsidRPr="0025129B" w:rsidTr="00D45EF2">
        <w:trPr>
          <w:trHeight w:val="142"/>
        </w:trPr>
        <w:tc>
          <w:tcPr>
            <w:tcW w:w="5000" w:type="pct"/>
            <w:gridSpan w:val="2"/>
          </w:tcPr>
          <w:p w:rsidR="00E20983" w:rsidRPr="0025129B" w:rsidRDefault="00E20983" w:rsidP="00D45EF2">
            <w:pPr>
              <w:rPr>
                <w:rFonts w:eastAsia="Times New Roman"/>
                <w:b/>
                <w:bCs/>
                <w:color w:val="000000"/>
                <w:lang w:eastAsia="es-CL"/>
              </w:rPr>
            </w:pPr>
            <w:r>
              <w:rPr>
                <w:rFonts w:eastAsia="Times New Roman"/>
                <w:b/>
                <w:bCs/>
                <w:color w:val="000000"/>
                <w:lang w:eastAsia="es-CL"/>
              </w:rPr>
              <w:t xml:space="preserve">Documentación solicitada y entregada: </w:t>
            </w:r>
          </w:p>
        </w:tc>
      </w:tr>
      <w:tr w:rsidR="00E20983" w:rsidRPr="0025129B" w:rsidTr="00D45EF2">
        <w:trPr>
          <w:trHeight w:val="319"/>
        </w:trPr>
        <w:tc>
          <w:tcPr>
            <w:tcW w:w="5000" w:type="pct"/>
            <w:gridSpan w:val="2"/>
            <w:tcBorders>
              <w:bottom w:val="single" w:sz="4" w:space="0" w:color="auto"/>
            </w:tcBorders>
          </w:tcPr>
          <w:p w:rsidR="0069408A" w:rsidRDefault="00E20983" w:rsidP="00D45EF2">
            <w:pPr>
              <w:rPr>
                <w:color w:val="FF0000"/>
              </w:rPr>
            </w:pPr>
            <w:r>
              <w:rPr>
                <w:b/>
              </w:rPr>
              <w:t>Exigencia (s)</w:t>
            </w:r>
            <w:r w:rsidRPr="0025129B">
              <w:rPr>
                <w:b/>
              </w:rPr>
              <w:t>:</w:t>
            </w:r>
            <w:r>
              <w:rPr>
                <w:b/>
              </w:rPr>
              <w:t xml:space="preserve"> </w:t>
            </w:r>
          </w:p>
          <w:p w:rsidR="00E20983" w:rsidRDefault="00E20983" w:rsidP="00D45EF2">
            <w:pPr>
              <w:rPr>
                <w:b/>
              </w:rPr>
            </w:pPr>
            <w:r w:rsidRPr="00DB072C">
              <w:rPr>
                <w:b/>
              </w:rPr>
              <w:t xml:space="preserve">RCA </w:t>
            </w:r>
            <w:r w:rsidR="004A3636">
              <w:rPr>
                <w:b/>
              </w:rPr>
              <w:t>433</w:t>
            </w:r>
            <w:r w:rsidRPr="00DB072C">
              <w:rPr>
                <w:b/>
              </w:rPr>
              <w:t>/200</w:t>
            </w:r>
            <w:r w:rsidR="004A3636">
              <w:rPr>
                <w:b/>
              </w:rPr>
              <w:t>8</w:t>
            </w:r>
          </w:p>
          <w:p w:rsidR="0069408A" w:rsidRPr="00DB072C" w:rsidRDefault="0069408A" w:rsidP="00D45EF2">
            <w:pPr>
              <w:rPr>
                <w:b/>
              </w:rPr>
            </w:pPr>
          </w:p>
          <w:p w:rsidR="00E20983" w:rsidRPr="00DB072C" w:rsidRDefault="00E20983" w:rsidP="00D45EF2">
            <w:pPr>
              <w:rPr>
                <w:b/>
              </w:rPr>
            </w:pPr>
            <w:r w:rsidRPr="00DB072C">
              <w:rPr>
                <w:b/>
              </w:rPr>
              <w:t xml:space="preserve">Considerando </w:t>
            </w:r>
            <w:r w:rsidR="005F7771">
              <w:rPr>
                <w:b/>
              </w:rPr>
              <w:t>6.8</w:t>
            </w:r>
          </w:p>
          <w:p w:rsidR="005F7771" w:rsidRDefault="005F7771" w:rsidP="00D45EF2">
            <w:r>
              <w:t>Respecto de los impactos ocasionados sobre el componentes ambiental Vegetación, el titular se obliga a presentar ante la Corporación Nacional Forestal Región Metropolitana (CONAF RM) un Plan de Manejo de Corta y Reforestación de Bosques para ejecutar Obras Civiles, para la corta y posterior reforestación de vegetación, el cual deberá indicar, a lo menos, las siguientes medidas:</w:t>
            </w:r>
          </w:p>
          <w:p w:rsidR="005118CA" w:rsidRDefault="005118CA" w:rsidP="00D45EF2"/>
          <w:p w:rsidR="005F7771" w:rsidRDefault="005F7771" w:rsidP="00D45EF2">
            <w:r>
              <w:t xml:space="preserve">Medidas de Compensación </w:t>
            </w:r>
          </w:p>
          <w:p w:rsidR="0069408A" w:rsidRDefault="0069408A" w:rsidP="00D45EF2"/>
          <w:p w:rsidR="005F7771" w:rsidRDefault="005F7771" w:rsidP="00D45EF2">
            <w:r w:rsidRPr="005F7771">
              <w:rPr>
                <w:b/>
              </w:rPr>
              <w:t>Considerando 6.8.4</w:t>
            </w:r>
            <w:r>
              <w:t xml:space="preserve"> “Reforestar, dentro del predio Santa Marta, fundamentalmente en la misma subcuenca oriental (forestar la terraza final del relleno, cerros en torno al relleno, zona de extracción y áreas de servicio, área de extracción para cobertura tras abandono, vegetalizar taludes generados, vía hidrosiembra y otras técnicas, más arborización).</w:t>
            </w:r>
          </w:p>
          <w:p w:rsidR="0069408A" w:rsidRDefault="0069408A" w:rsidP="00D45EF2"/>
          <w:p w:rsidR="00470350" w:rsidRDefault="007F3C1B" w:rsidP="00D45EF2">
            <w:r w:rsidRPr="005F7771">
              <w:rPr>
                <w:b/>
              </w:rPr>
              <w:t>Considerando 6.8.</w:t>
            </w:r>
            <w:r>
              <w:rPr>
                <w:b/>
              </w:rPr>
              <w:t xml:space="preserve">13 </w:t>
            </w:r>
            <w:r w:rsidRPr="007F3C1B">
              <w:t>Reforestar las distintas zonas del proyecto</w:t>
            </w:r>
            <w:r>
              <w:t>, de acuerdo a lo establecido en los considerandos precedentes, con un total de 139.500 plantas. Si faltasen terrenos para completar la plantación de las 139.500 plantas, el excedente deberá ser plantado en la subcuenca occidental.</w:t>
            </w:r>
          </w:p>
          <w:p w:rsidR="00470350" w:rsidRDefault="00470350" w:rsidP="00D45EF2"/>
          <w:p w:rsidR="00470350" w:rsidRPr="0084606D" w:rsidRDefault="00470350" w:rsidP="00D45EF2">
            <w:pPr>
              <w:rPr>
                <w:b/>
              </w:rPr>
            </w:pPr>
            <w:r w:rsidRPr="0084606D">
              <w:rPr>
                <w:b/>
              </w:rPr>
              <w:t>ORD 452/2010 SEA RMS</w:t>
            </w:r>
          </w:p>
          <w:p w:rsidR="00470350" w:rsidRDefault="00470350" w:rsidP="00D45EF2">
            <w:r>
              <w:t>Si bien a la fecha se ha dado cumplimiento al calendario de plantaciones establecido en la Resolución Exenta N°433/2001, de COREMA RM, es pertinente señalar que solamente se dispone de superficie para las plantaciones indicadas y para el resto de las plantaciones, estimadas en 207.539 ejemplares, se plantea su establecimiento</w:t>
            </w:r>
            <w:r w:rsidR="0084606D">
              <w:t xml:space="preserve"> fuera del predio, mediante la implementación de proyectos equivalentes de reforestación y revegetación en lugares priorizados con un alto interés de recuperación ambiental específicamente en las Comuna de Talagante y San Bernardo, cuyo cumplimiento tanto de fiscalización como de calendario, al igual que lo establecido en la Resolución Exenta N°433/2001, de CONAMA RM, se encontrará a cargo de CONAF RM.   </w:t>
            </w:r>
            <w:r>
              <w:t xml:space="preserve">  </w:t>
            </w:r>
          </w:p>
          <w:p w:rsidR="0084606D" w:rsidRDefault="0084606D" w:rsidP="00D45EF2"/>
          <w:p w:rsidR="0084606D" w:rsidRDefault="0084606D" w:rsidP="00D45EF2">
            <w:r>
              <w:t>El titular propone que la acreditación del cumplimiento del Plan de Compensación Vegetacional, se lleve a cabo de acuerdo con el siguiente procedimiento:</w:t>
            </w:r>
          </w:p>
          <w:p w:rsidR="0084606D" w:rsidRDefault="0084606D" w:rsidP="00D45EF2">
            <w:r>
              <w:t>- Que para efectos de establecer las zonas preferenciales para la materialización de proyectos integrales de plantación, se establezca una mesa de trabajo conformada por la I. Municipalidad de Talagante, la Gobernación de Talagante y Consorcio Sants Marta, dirigida por CONAF RM, donde se identifiquen los proyectos prioritarios a materializar por año calendario, para un período de 3 años.</w:t>
            </w:r>
          </w:p>
          <w:p w:rsidR="0069408A" w:rsidRDefault="0084606D" w:rsidP="00D45EF2">
            <w:r>
              <w:t>-  Que una vez identificados y establecido el orden de prioridad para la materialización de dichos proyectos, se realice su calendarización, mediante un Acta de Acuerdo, la cual será enviada a CONAMA RM.</w:t>
            </w:r>
          </w:p>
          <w:p w:rsidR="0069408A" w:rsidRDefault="0069408A" w:rsidP="00D45EF2">
            <w:r>
              <w:t>Sin perjuicio de lo señalado precedentemente, establecer el siguiente calendario de implementación del Plan de Manejo Forestal del proyecto y por lo tanto, consecuente con lo exigido en la Resolución Exenta N!433/2001, de CONAMA RM.</w:t>
            </w:r>
          </w:p>
          <w:p w:rsidR="0069408A" w:rsidRDefault="0069408A" w:rsidP="00D45EF2"/>
          <w:p w:rsidR="0069408A" w:rsidRDefault="0069408A" w:rsidP="00D45EF2"/>
          <w:p w:rsidR="00954ED2" w:rsidRDefault="0084606D" w:rsidP="00D45EF2">
            <w:r>
              <w:lastRenderedPageBreak/>
              <w:t xml:space="preserve">  </w:t>
            </w:r>
            <w:r w:rsidR="0069408A">
              <w:t xml:space="preserve">                                                                                      </w:t>
            </w:r>
          </w:p>
          <w:p w:rsidR="00954ED2" w:rsidRDefault="0069408A" w:rsidP="00954ED2">
            <w:pPr>
              <w:jc w:val="center"/>
              <w:rPr>
                <w:b/>
              </w:rPr>
            </w:pPr>
            <w:r w:rsidRPr="00954ED2">
              <w:rPr>
                <w:b/>
              </w:rPr>
              <w:t xml:space="preserve">Calendario de Ejecución de Proyectos Integrales de </w:t>
            </w:r>
          </w:p>
          <w:p w:rsidR="0069408A" w:rsidRPr="00954ED2" w:rsidRDefault="0069408A" w:rsidP="00954ED2">
            <w:pPr>
              <w:jc w:val="center"/>
              <w:rPr>
                <w:b/>
              </w:rPr>
            </w:pPr>
            <w:r w:rsidRPr="00954ED2">
              <w:rPr>
                <w:b/>
              </w:rPr>
              <w:t>Compensación Ambiental fuera del predio</w:t>
            </w:r>
          </w:p>
          <w:tbl>
            <w:tblPr>
              <w:tblStyle w:val="Tablaconcuadrcula"/>
              <w:tblW w:w="0" w:type="auto"/>
              <w:jc w:val="center"/>
              <w:tblLook w:val="04A0" w:firstRow="1" w:lastRow="0" w:firstColumn="1" w:lastColumn="0" w:noHBand="0" w:noVBand="1"/>
            </w:tblPr>
            <w:tblGrid>
              <w:gridCol w:w="2693"/>
              <w:gridCol w:w="2552"/>
            </w:tblGrid>
            <w:tr w:rsidR="0069408A" w:rsidTr="00954ED2">
              <w:trPr>
                <w:jc w:val="center"/>
              </w:trPr>
              <w:tc>
                <w:tcPr>
                  <w:tcW w:w="2693" w:type="dxa"/>
                </w:tcPr>
                <w:p w:rsidR="0069408A" w:rsidRDefault="0069408A" w:rsidP="00D45EF2">
                  <w:r>
                    <w:t>Período de ejecución (años)</w:t>
                  </w:r>
                </w:p>
                <w:p w:rsidR="0069408A" w:rsidRDefault="0069408A" w:rsidP="00D45EF2"/>
              </w:tc>
              <w:tc>
                <w:tcPr>
                  <w:tcW w:w="2552" w:type="dxa"/>
                </w:tcPr>
                <w:p w:rsidR="0069408A" w:rsidRDefault="0069408A" w:rsidP="00D45EF2">
                  <w:r>
                    <w:t>N° de plantas equivalentes</w:t>
                  </w:r>
                </w:p>
              </w:tc>
            </w:tr>
            <w:tr w:rsidR="0069408A" w:rsidTr="00954ED2">
              <w:trPr>
                <w:jc w:val="center"/>
              </w:trPr>
              <w:tc>
                <w:tcPr>
                  <w:tcW w:w="2693" w:type="dxa"/>
                </w:tcPr>
                <w:p w:rsidR="0069408A" w:rsidRDefault="0069408A" w:rsidP="00D45EF2">
                  <w:r>
                    <w:t>2010 - 2013</w:t>
                  </w:r>
                </w:p>
              </w:tc>
              <w:tc>
                <w:tcPr>
                  <w:tcW w:w="2552" w:type="dxa"/>
                </w:tcPr>
                <w:p w:rsidR="0069408A" w:rsidRDefault="0069408A" w:rsidP="00D45EF2">
                  <w:r>
                    <w:t>67.539</w:t>
                  </w:r>
                </w:p>
              </w:tc>
            </w:tr>
            <w:tr w:rsidR="0069408A" w:rsidTr="00954ED2">
              <w:trPr>
                <w:jc w:val="center"/>
              </w:trPr>
              <w:tc>
                <w:tcPr>
                  <w:tcW w:w="2693" w:type="dxa"/>
                </w:tcPr>
                <w:p w:rsidR="0069408A" w:rsidRDefault="0069408A" w:rsidP="00D45EF2">
                  <w:r>
                    <w:t>2014 - 2018</w:t>
                  </w:r>
                </w:p>
              </w:tc>
              <w:tc>
                <w:tcPr>
                  <w:tcW w:w="2552" w:type="dxa"/>
                </w:tcPr>
                <w:p w:rsidR="0069408A" w:rsidRDefault="0069408A" w:rsidP="00D45EF2">
                  <w:r>
                    <w:t>70.000</w:t>
                  </w:r>
                </w:p>
              </w:tc>
            </w:tr>
            <w:tr w:rsidR="0069408A" w:rsidTr="00954ED2">
              <w:trPr>
                <w:jc w:val="center"/>
              </w:trPr>
              <w:tc>
                <w:tcPr>
                  <w:tcW w:w="2693" w:type="dxa"/>
                </w:tcPr>
                <w:p w:rsidR="0069408A" w:rsidRDefault="0069408A" w:rsidP="00D45EF2">
                  <w:r>
                    <w:t>2019 - 2021</w:t>
                  </w:r>
                </w:p>
              </w:tc>
              <w:tc>
                <w:tcPr>
                  <w:tcW w:w="2552" w:type="dxa"/>
                </w:tcPr>
                <w:p w:rsidR="0069408A" w:rsidRDefault="0069408A" w:rsidP="00D45EF2">
                  <w:r>
                    <w:t>70.000</w:t>
                  </w:r>
                </w:p>
              </w:tc>
            </w:tr>
            <w:tr w:rsidR="0069408A" w:rsidTr="00954ED2">
              <w:trPr>
                <w:jc w:val="center"/>
              </w:trPr>
              <w:tc>
                <w:tcPr>
                  <w:tcW w:w="2693" w:type="dxa"/>
                </w:tcPr>
                <w:p w:rsidR="0069408A" w:rsidRDefault="0069408A" w:rsidP="00D45EF2">
                  <w:r>
                    <w:t xml:space="preserve">Total </w:t>
                  </w:r>
                </w:p>
              </w:tc>
              <w:tc>
                <w:tcPr>
                  <w:tcW w:w="2552" w:type="dxa"/>
                </w:tcPr>
                <w:p w:rsidR="0069408A" w:rsidRDefault="0069408A" w:rsidP="00D45EF2">
                  <w:r>
                    <w:t>207.539</w:t>
                  </w:r>
                </w:p>
              </w:tc>
            </w:tr>
          </w:tbl>
          <w:p w:rsidR="0069408A" w:rsidRDefault="0069408A" w:rsidP="00D45EF2"/>
          <w:p w:rsidR="005F7771" w:rsidRDefault="00FA6277" w:rsidP="00D45EF2">
            <w:r>
              <w:t xml:space="preserve">Tomando en consideración lo anterior, (…) por las características de la modificación, ésta no debe ingresar al Sistema de Evaluación de Impacto Ambiental de forma obligatoria, condicionado a lo siguiente: </w:t>
            </w:r>
          </w:p>
          <w:p w:rsidR="004A5812" w:rsidRDefault="00FA6277" w:rsidP="00D45EF2">
            <w:r>
              <w:t xml:space="preserve">- El titular a lo menos deberá implementar las medidas de compensación y mitigación, del Plan de Compensación Vegetacional en lugares distintos a los establecidos en la Resolución Exenta N°433/2001 de COREMA RM, manteniendo las obligaciones establecidas en los considerandos 6.2.21, 6.2.58, 6.2.64, </w:t>
            </w:r>
            <w:r w:rsidR="004A5812">
              <w:t xml:space="preserve">6.7.6, 6.7.7, 6.7.11, 6.8, 6.8.1, 8.8.2, 6.8.3, 6.8.4, 6.8.5, 6.8.6, 6.8.7, 6.8.8, 6.8.9, 6.8.10, 6.8.11, 6.8.12, 6.8.13, 6.8.14, 6.8.15, 6.8.16 de dicha resolución. </w:t>
            </w:r>
          </w:p>
          <w:p w:rsidR="004A5812" w:rsidRDefault="004A5812" w:rsidP="00D45EF2">
            <w:r>
              <w:t>- El titular deberá establecer una mesa de trabajo conformada por la I. Municipalidad de Talagante, la Gobernación de Talagante, el Servicio Agrícola y Ganadero RM y Consorcio Santa Marta, dirigida por CONAF RM, donde se identifiquen los sitios o lugares con proyectos prioritarios de arborización o reforestación a materializar por año calendario, estableciendo el calendario de trabajo asociado al avance de la fase de operación del proyecto y de la implementación parcial o total de la fase de abandono, cuando corresponda.</w:t>
            </w:r>
          </w:p>
          <w:p w:rsidR="00FA6277" w:rsidRDefault="004A5812" w:rsidP="00D45EF2">
            <w:r>
              <w:t xml:space="preserve">- El titular deberá presentar para su aprobación sectorial, el correspondiente Plan de Compensación Vegetacional ante CONAF RM, sin perjuicio de la identificación de los sitios donde se implementarán las compensaciones y/o mitigaciones mediante reforestación, arborización y/o revegetación. El citado Plan de Compensación Vegetacional deberá contener la totalidad de las medidas </w:t>
            </w:r>
            <w:r w:rsidR="006348DE">
              <w:t>pendientes de implementar establecidas en la Resolución Exenta N</w:t>
            </w:r>
            <w:r w:rsidR="001E54C3">
              <w:t>°</w:t>
            </w:r>
            <w:r w:rsidR="006348DE">
              <w:t>433/2001, de CONAMA RM.</w:t>
            </w:r>
            <w:r>
              <w:t xml:space="preserve"> </w:t>
            </w:r>
            <w:r w:rsidR="00FA6277">
              <w:t xml:space="preserve">  </w:t>
            </w:r>
          </w:p>
          <w:p w:rsidR="00E20983" w:rsidRPr="0025129B" w:rsidRDefault="00E20983" w:rsidP="00D45EF2">
            <w:pPr>
              <w:rPr>
                <w:b/>
              </w:rPr>
            </w:pPr>
          </w:p>
        </w:tc>
      </w:tr>
      <w:tr w:rsidR="00E20983" w:rsidRPr="0025129B" w:rsidTr="00D45EF2">
        <w:trPr>
          <w:trHeight w:val="627"/>
        </w:trPr>
        <w:tc>
          <w:tcPr>
            <w:tcW w:w="5000" w:type="pct"/>
            <w:gridSpan w:val="2"/>
          </w:tcPr>
          <w:p w:rsidR="00E20983" w:rsidRDefault="00E20983" w:rsidP="00D45EF2">
            <w:pPr>
              <w:jc w:val="left"/>
            </w:pPr>
            <w:r w:rsidRPr="00F15F8C">
              <w:rPr>
                <w:b/>
              </w:rPr>
              <w:lastRenderedPageBreak/>
              <w:t>Hecho (s)</w:t>
            </w:r>
            <w:r w:rsidR="00166A10">
              <w:rPr>
                <w:b/>
              </w:rPr>
              <w:t xml:space="preserve"> constatados</w:t>
            </w:r>
            <w:r w:rsidRPr="00F15F8C">
              <w:rPr>
                <w:b/>
              </w:rPr>
              <w:t>:</w:t>
            </w:r>
            <w:r w:rsidRPr="007E2D5C">
              <w:t xml:space="preserve"> </w:t>
            </w:r>
          </w:p>
          <w:p w:rsidR="001C6039" w:rsidRDefault="001C6039" w:rsidP="00D45EF2">
            <w:pPr>
              <w:jc w:val="left"/>
            </w:pPr>
          </w:p>
          <w:p w:rsidR="00E20983" w:rsidRPr="00855BB0" w:rsidRDefault="00E20983" w:rsidP="00D45EF2">
            <w:pPr>
              <w:jc w:val="left"/>
            </w:pPr>
            <w:r w:rsidRPr="00855BB0">
              <w:rPr>
                <w:b/>
              </w:rPr>
              <w:t xml:space="preserve">Plan de </w:t>
            </w:r>
            <w:r w:rsidR="00166A10">
              <w:rPr>
                <w:b/>
              </w:rPr>
              <w:t>Compensación Vegetacional (Coordenadas UTM, WGS 84, Huso 19S, Este: 340720; Norte:6281344)</w:t>
            </w:r>
          </w:p>
          <w:p w:rsidR="00FA3901" w:rsidRDefault="00E20983" w:rsidP="002F6A07">
            <w:pPr>
              <w:pStyle w:val="Prrafodelista"/>
              <w:numPr>
                <w:ilvl w:val="0"/>
                <w:numId w:val="36"/>
              </w:numPr>
            </w:pPr>
            <w:r w:rsidRPr="00855BB0">
              <w:t xml:space="preserve">Se </w:t>
            </w:r>
            <w:r w:rsidR="00166A10">
              <w:t>revisaron las medidas de compensación de la RCA N°433/2001, asociadas a las considerandos 6.8.4 al 6.8.13. Estas medidas de compensación están impleme</w:t>
            </w:r>
            <w:r w:rsidR="00291451">
              <w:t>n</w:t>
            </w:r>
            <w:r w:rsidR="00166A10">
              <w:t xml:space="preserve">tadas según el “El Plan de Compensación Vegetacional” presentado por el titular, de acuerdo a lo señalado por don Marcelo Mejías. La actividad inspectiva se llevó a cabo en el Cerro Chena, propiedad del Ejército de Chile, lugar donde se ubican las reforestaciones que corresponden a las medidas de compensación referidas. La reforestación estaba compuesta por dos sectores separados por un camino interior bajo torres de alta tensión. </w:t>
            </w:r>
          </w:p>
          <w:p w:rsidR="00166A10" w:rsidRDefault="00166A10" w:rsidP="002F6A07">
            <w:pPr>
              <w:pStyle w:val="Prrafodelista"/>
              <w:numPr>
                <w:ilvl w:val="0"/>
                <w:numId w:val="36"/>
              </w:numPr>
            </w:pPr>
            <w:r>
              <w:t>Para determinar las especies utilizadas en la reforestación, densidad de plantación, y estado de las plantas se realizaron 16 parcelas de muestreo rectangulares de 200 m</w:t>
            </w:r>
            <w:r>
              <w:rPr>
                <w:vertAlign w:val="superscript"/>
              </w:rPr>
              <w:t>2</w:t>
            </w:r>
            <w:r>
              <w:t>,</w:t>
            </w:r>
            <w:r>
              <w:rPr>
                <w:vertAlign w:val="superscript"/>
              </w:rPr>
              <w:t xml:space="preserve"> </w:t>
            </w:r>
            <w:r>
              <w:t>las que se distribuyeron de forma homogénea en los dos sectores. En cada parcela se contabilizó número de individuos vivos por especie y se tomaron coordenadas UTM para registrar su ubicación.</w:t>
            </w:r>
          </w:p>
          <w:p w:rsidR="00166A10" w:rsidRDefault="00FA3901" w:rsidP="002F6A07">
            <w:pPr>
              <w:pStyle w:val="Prrafodelista"/>
              <w:numPr>
                <w:ilvl w:val="0"/>
                <w:numId w:val="36"/>
              </w:numPr>
            </w:pPr>
            <w:r>
              <w:t xml:space="preserve">Uno de </w:t>
            </w:r>
            <w:r w:rsidR="00166A10">
              <w:t>l</w:t>
            </w:r>
            <w:r>
              <w:t>o</w:t>
            </w:r>
            <w:r w:rsidR="00166A10">
              <w:t>s</w:t>
            </w:r>
            <w:r>
              <w:t xml:space="preserve"> sectores reforestados presentaba cerco perimetral. </w:t>
            </w:r>
            <w:r w:rsidR="00166A10">
              <w:t xml:space="preserve"> </w:t>
            </w:r>
          </w:p>
          <w:p w:rsidR="00166A10" w:rsidRDefault="00FA3901" w:rsidP="002F6A07">
            <w:pPr>
              <w:pStyle w:val="Prrafodelista"/>
              <w:numPr>
                <w:ilvl w:val="0"/>
                <w:numId w:val="36"/>
              </w:numPr>
            </w:pPr>
            <w:r>
              <w:t>Ambos sectores contaban con un sistema de televigilancia, caseta con cuidador y sistema de riego tecnificado, el cual es alimentado, según don Marcelo Mejías, por un estanque de acumulac</w:t>
            </w:r>
            <w:r w:rsidR="002F6A07">
              <w:t>ión de agua, el que a su vez es abastecido mediante un camión aljibe del Relleno Sanitario Santa Marta</w:t>
            </w:r>
            <w:r>
              <w:t xml:space="preserve"> </w:t>
            </w:r>
            <w:r w:rsidR="002F6A07">
              <w:t xml:space="preserve">en época invernal; durante el período estival, el estanque es abastecido por un canal de </w:t>
            </w:r>
            <w:r w:rsidR="002F6A07" w:rsidRPr="009B3699">
              <w:t xml:space="preserve">riego que conduce </w:t>
            </w:r>
            <w:r w:rsidR="002F6A07">
              <w:t xml:space="preserve">aguas del río Maipo. </w:t>
            </w:r>
            <w:r>
              <w:t>Las plantas cuentan con medidas de protección (tutores y geomalla)</w:t>
            </w:r>
            <w:r w:rsidR="002F6A07">
              <w:t>.</w:t>
            </w:r>
          </w:p>
          <w:p w:rsidR="006B530C" w:rsidRPr="002F6A07" w:rsidRDefault="006B530C" w:rsidP="002F6A07">
            <w:pPr>
              <w:ind w:left="360"/>
            </w:pPr>
          </w:p>
          <w:p w:rsidR="00E20983" w:rsidRPr="00855BB0" w:rsidRDefault="00291451" w:rsidP="00D45EF2">
            <w:pPr>
              <w:jc w:val="left"/>
              <w:rPr>
                <w:b/>
              </w:rPr>
            </w:pPr>
            <w:r>
              <w:rPr>
                <w:b/>
              </w:rPr>
              <w:t xml:space="preserve">Informe </w:t>
            </w:r>
            <w:r w:rsidR="001C6039">
              <w:rPr>
                <w:b/>
              </w:rPr>
              <w:t>T</w:t>
            </w:r>
            <w:r>
              <w:rPr>
                <w:b/>
              </w:rPr>
              <w:t xml:space="preserve">écnico Fiscalización Ambiental </w:t>
            </w:r>
            <w:r w:rsidR="00542A46">
              <w:rPr>
                <w:b/>
              </w:rPr>
              <w:t xml:space="preserve">CONAF </w:t>
            </w:r>
            <w:r>
              <w:rPr>
                <w:b/>
              </w:rPr>
              <w:t>N°004/2015</w:t>
            </w:r>
            <w:r w:rsidR="00E20983" w:rsidRPr="00855BB0">
              <w:rPr>
                <w:b/>
              </w:rPr>
              <w:t xml:space="preserve">, de fecha </w:t>
            </w:r>
            <w:r>
              <w:rPr>
                <w:b/>
              </w:rPr>
              <w:t>1</w:t>
            </w:r>
            <w:r w:rsidR="00E20983" w:rsidRPr="00855BB0">
              <w:rPr>
                <w:b/>
              </w:rPr>
              <w:t>0-</w:t>
            </w:r>
            <w:r>
              <w:rPr>
                <w:b/>
              </w:rPr>
              <w:t>11</w:t>
            </w:r>
            <w:r w:rsidR="00E20983" w:rsidRPr="00855BB0">
              <w:rPr>
                <w:b/>
              </w:rPr>
              <w:t>-201</w:t>
            </w:r>
            <w:r>
              <w:rPr>
                <w:b/>
              </w:rPr>
              <w:t>5</w:t>
            </w:r>
          </w:p>
          <w:p w:rsidR="001C3111" w:rsidRDefault="00E20983" w:rsidP="00D45EF2">
            <w:pPr>
              <w:pStyle w:val="Prrafodelista"/>
              <w:numPr>
                <w:ilvl w:val="0"/>
                <w:numId w:val="36"/>
              </w:numPr>
            </w:pPr>
            <w:r w:rsidRPr="00855BB0">
              <w:t xml:space="preserve">Se </w:t>
            </w:r>
            <w:r w:rsidR="00542A46">
              <w:t>revisó y midió el estado de la plantación compensatorian ejecutada en el Cerro Chena. Se realizaron 16 parcelas de muestreo rectangualres de 200 m</w:t>
            </w:r>
            <w:r w:rsidR="00542A46">
              <w:rPr>
                <w:vertAlign w:val="superscript"/>
              </w:rPr>
              <w:t>2</w:t>
            </w:r>
            <w:r w:rsidR="00542A46">
              <w:t xml:space="preserve">, las que se distribuyeron de forma homogénea en los dos sectores reforestados. En el </w:t>
            </w:r>
            <w:r w:rsidR="001C3111">
              <w:t>S</w:t>
            </w:r>
            <w:r w:rsidR="00542A46">
              <w:t xml:space="preserve">ector 1 se midieron 12 parcelas de muestreo y </w:t>
            </w:r>
            <w:r w:rsidR="001C3111">
              <w:t>4 en el Sector 2. Se observó que se plantaron 3 plantas por casilla; las plantas estaban en buen estado, con aporte hídrico adecuado y no se observó depredación por lagomorfos, ni daños mecánicos en las plantas.</w:t>
            </w:r>
          </w:p>
          <w:p w:rsidR="001C3111" w:rsidRDefault="001C3111" w:rsidP="002B2298">
            <w:pPr>
              <w:pStyle w:val="Prrafodelista"/>
              <w:numPr>
                <w:ilvl w:val="0"/>
                <w:numId w:val="36"/>
              </w:numPr>
              <w:outlineLvl w:val="0"/>
            </w:pPr>
            <w:bookmarkStart w:id="163" w:name="_Toc440033277"/>
            <w:r>
              <w:t xml:space="preserve">Para </w:t>
            </w:r>
            <w:r w:rsidRPr="00B10D34">
              <w:t>determinar la superficie plantada de los sectores 1 y 2</w:t>
            </w:r>
            <w:r>
              <w:t>,</w:t>
            </w:r>
            <w:r w:rsidRPr="00B10D34">
              <w:t xml:space="preserve"> se recorrió el perímetro de ambos sectores de plantación con GPS (GARMIN GPSmap 60CSx). La información capturada por dispositivo fue procesada con un software GIS</w:t>
            </w:r>
            <w:r>
              <w:t>,</w:t>
            </w:r>
            <w:r w:rsidRPr="00B10D34">
              <w:t xml:space="preserve"> con el que se calc</w:t>
            </w:r>
            <w:r w:rsidR="001C6039">
              <w:t>uló la superficie plantada del S</w:t>
            </w:r>
            <w:r w:rsidRPr="00B10D34">
              <w:t xml:space="preserve">ector 1 en 5,25 hectáreas y 1,97 hectáreas el </w:t>
            </w:r>
            <w:r w:rsidR="001C6039">
              <w:t>S</w:t>
            </w:r>
            <w:r w:rsidRPr="00B10D34">
              <w:t>ector 2.</w:t>
            </w:r>
            <w:bookmarkEnd w:id="163"/>
          </w:p>
          <w:p w:rsidR="001C6039" w:rsidRDefault="001C6039" w:rsidP="002B2298">
            <w:pPr>
              <w:pStyle w:val="Prrafodelista"/>
              <w:numPr>
                <w:ilvl w:val="0"/>
                <w:numId w:val="36"/>
              </w:numPr>
              <w:outlineLvl w:val="0"/>
            </w:pPr>
            <w:bookmarkStart w:id="164" w:name="_Toc440033278"/>
            <w:r>
              <w:t>E</w:t>
            </w:r>
            <w:r w:rsidR="001C3111" w:rsidRPr="00B10D34">
              <w:t xml:space="preserve">l </w:t>
            </w:r>
            <w:r w:rsidR="001C3111">
              <w:t>S</w:t>
            </w:r>
            <w:r w:rsidR="001C3111" w:rsidRPr="00B10D34">
              <w:t xml:space="preserve">ector 1 tiene </w:t>
            </w:r>
            <w:r>
              <w:t xml:space="preserve">una densidad de </w:t>
            </w:r>
            <w:r w:rsidR="001C3111" w:rsidRPr="00B10D34">
              <w:t>3.388 plantas vivas por hectárea</w:t>
            </w:r>
            <w:r w:rsidR="001C3111">
              <w:t>,</w:t>
            </w:r>
            <w:r w:rsidR="001C3111" w:rsidRPr="00B10D34">
              <w:t xml:space="preserve"> con un porcentaje de sobrevivencia del 96%</w:t>
            </w:r>
            <w:r w:rsidR="001C3111">
              <w:t xml:space="preserve"> (</w:t>
            </w:r>
            <w:r w:rsidR="001C3111" w:rsidRPr="00B10D34">
              <w:t>17.784 plantas</w:t>
            </w:r>
            <w:r>
              <w:t>)</w:t>
            </w:r>
            <w:r w:rsidR="001C3111" w:rsidRPr="00B10D34">
              <w:t>. La plantación estaba compuesta principalmente por la especie Quillaja saponaria (Quillay) y en menor medida por Cryptocarya alba (Peumo) y Maytenus boaria (Maitén). A un costado de la parcela N°7 se observó la presencia de individuos de Porlieria chilensis (Guayacán).</w:t>
            </w:r>
            <w:bookmarkEnd w:id="164"/>
            <w:r w:rsidR="001C3111" w:rsidRPr="00B10D34">
              <w:t xml:space="preserve"> </w:t>
            </w:r>
          </w:p>
          <w:p w:rsidR="001C3111" w:rsidRDefault="001C3111" w:rsidP="002B2298">
            <w:pPr>
              <w:pStyle w:val="Prrafodelista"/>
              <w:numPr>
                <w:ilvl w:val="0"/>
                <w:numId w:val="36"/>
              </w:numPr>
              <w:outlineLvl w:val="0"/>
            </w:pPr>
            <w:bookmarkStart w:id="165" w:name="_Toc440033279"/>
            <w:r w:rsidRPr="00B10D34">
              <w:t xml:space="preserve">El </w:t>
            </w:r>
            <w:r w:rsidR="001C6039">
              <w:t>S</w:t>
            </w:r>
            <w:r w:rsidRPr="00B10D34">
              <w:t>ector 2</w:t>
            </w:r>
            <w:r w:rsidR="001C6039">
              <w:t xml:space="preserve"> </w:t>
            </w:r>
            <w:r w:rsidR="001C6039" w:rsidRPr="00B10D34">
              <w:t xml:space="preserve">tiene </w:t>
            </w:r>
            <w:r w:rsidR="001C6039">
              <w:t>una densidad de 2</w:t>
            </w:r>
            <w:r w:rsidR="001C6039" w:rsidRPr="00B10D34">
              <w:t>.</w:t>
            </w:r>
            <w:r w:rsidR="001C6039">
              <w:t>100</w:t>
            </w:r>
            <w:r w:rsidR="001C6039" w:rsidRPr="00B10D34">
              <w:t xml:space="preserve"> plantas vivas por hectárea</w:t>
            </w:r>
            <w:r w:rsidR="001C6039">
              <w:t>,</w:t>
            </w:r>
            <w:r w:rsidR="001C6039" w:rsidRPr="00B10D34">
              <w:t xml:space="preserve"> con un porcentaje de sobrevivencia del 9</w:t>
            </w:r>
            <w:r w:rsidR="001C6039">
              <w:t>2</w:t>
            </w:r>
            <w:r w:rsidR="001C6039" w:rsidRPr="00B10D34">
              <w:t>%</w:t>
            </w:r>
            <w:r w:rsidR="001C6039">
              <w:t xml:space="preserve"> (4</w:t>
            </w:r>
            <w:r w:rsidR="001C6039" w:rsidRPr="00B10D34">
              <w:t>.</w:t>
            </w:r>
            <w:r w:rsidR="001C6039">
              <w:t>137</w:t>
            </w:r>
            <w:r w:rsidR="001C6039" w:rsidRPr="00B10D34">
              <w:t xml:space="preserve"> plantas</w:t>
            </w:r>
            <w:r w:rsidR="001C6039">
              <w:t>)</w:t>
            </w:r>
            <w:r w:rsidR="001C6039" w:rsidRPr="00B10D34">
              <w:t>.</w:t>
            </w:r>
            <w:r w:rsidR="001C6039">
              <w:t xml:space="preserve"> L</w:t>
            </w:r>
            <w:r w:rsidRPr="00B10D34">
              <w:t xml:space="preserve">a plantación estaba compuesta </w:t>
            </w:r>
            <w:r>
              <w:t xml:space="preserve">por </w:t>
            </w:r>
            <w:r w:rsidRPr="00B10D34">
              <w:t>la especie Quillaja saponaria (Quill</w:t>
            </w:r>
            <w:r w:rsidR="001C6039">
              <w:t>ay) y Maytenus boaria (Maitén).</w:t>
            </w:r>
            <w:r w:rsidR="00CB2118">
              <w:t xml:space="preserve"> </w:t>
            </w:r>
            <w:r w:rsidR="001C6039">
              <w:t>En total</w:t>
            </w:r>
            <w:r w:rsidRPr="00B10D34">
              <w:t>, se estima que la plantación tiene una extensión 7,22 hectáreas, está compuesta por 21.921 plantas vivas y tiene un 96% de sobrevivencia en el Sector 1 y un 92% en el Sector 2</w:t>
            </w:r>
            <w:r>
              <w:t>, respectivamente</w:t>
            </w:r>
            <w:r w:rsidRPr="00B10D34">
              <w:t>.</w:t>
            </w:r>
            <w:bookmarkEnd w:id="165"/>
          </w:p>
          <w:p w:rsidR="001C3111" w:rsidRDefault="001C3111" w:rsidP="001C3111"/>
          <w:p w:rsidR="00E20983" w:rsidRPr="008E34C9" w:rsidRDefault="00E20983" w:rsidP="00D45EF2">
            <w:pPr>
              <w:jc w:val="left"/>
              <w:rPr>
                <w:b/>
              </w:rPr>
            </w:pPr>
            <w:r w:rsidRPr="008E34C9">
              <w:rPr>
                <w:b/>
              </w:rPr>
              <w:t xml:space="preserve">Resultado examen de Información: </w:t>
            </w:r>
          </w:p>
          <w:p w:rsidR="001E54C3" w:rsidRDefault="001E54C3" w:rsidP="00D45EF2">
            <w:r>
              <w:t>El titular presentó a CONAF el “Programa de Reforestación por Compensación Ambiental Relleno Sanitario Santa Marta”, en que plantea efectuar una reforestación en el Cerro Chena, en el predio denominado Predio Militar, Casas Viejas de Chena, Comuna de San Bernardo,Rol de Avalúo 4590-1, de propiedad del Ejército de Chile. La superficie total del predio es de 450 hectáreas. El área que se propone reforestar tiene una superficie de 20,3 h</w:t>
            </w:r>
            <w:r w:rsidR="00CB2118">
              <w:t>ás, reforestación que se propone efectuar con la especie Quillaja saponaria (Quillay), con una densidad de 3.000 plantas/há, lo que hace un total de 60.900 plantas/há y que debía ejecutarse durante el año 2013.</w:t>
            </w:r>
          </w:p>
          <w:p w:rsidR="00CB2118" w:rsidRDefault="00CB2118" w:rsidP="00D45EF2"/>
          <w:p w:rsidR="00CB2118" w:rsidRDefault="00CB2118" w:rsidP="00CB2118">
            <w:r>
              <w:t xml:space="preserve">Mediante </w:t>
            </w:r>
            <w:r w:rsidR="001C6039">
              <w:t xml:space="preserve">el </w:t>
            </w:r>
            <w:r w:rsidR="00E20983" w:rsidRPr="00092376">
              <w:t xml:space="preserve">Informe </w:t>
            </w:r>
            <w:r w:rsidR="001C6039">
              <w:t xml:space="preserve">Técnico </w:t>
            </w:r>
            <w:r w:rsidR="00E20983" w:rsidRPr="00092376">
              <w:t xml:space="preserve">de </w:t>
            </w:r>
            <w:r w:rsidR="001C6039">
              <w:t>F</w:t>
            </w:r>
            <w:r w:rsidR="00E20983" w:rsidRPr="00092376">
              <w:t xml:space="preserve">iscalización </w:t>
            </w:r>
            <w:r w:rsidR="001C6039">
              <w:t>A</w:t>
            </w:r>
            <w:r w:rsidR="00E20983" w:rsidRPr="00092376">
              <w:t>mbiental de CONAF</w:t>
            </w:r>
            <w:r>
              <w:t xml:space="preserve"> N°004/2015</w:t>
            </w:r>
            <w:r w:rsidR="00E20983" w:rsidRPr="00092376">
              <w:t>, se estableci</w:t>
            </w:r>
            <w:r>
              <w:t xml:space="preserve">ó que en total, la </w:t>
            </w:r>
            <w:r w:rsidRPr="00B10D34">
              <w:t xml:space="preserve">plantación tiene una extensión 7,22 hectáreas, </w:t>
            </w:r>
            <w:r>
              <w:t xml:space="preserve">que </w:t>
            </w:r>
            <w:r w:rsidRPr="00B10D34">
              <w:t>está compuesta por 21.921 plantas vivas y tiene un 96% de sobrevivencia en el Sector 1 y un 92% en el Sector 2</w:t>
            </w:r>
            <w:r>
              <w:t>, respectivamente</w:t>
            </w:r>
            <w:r w:rsidRPr="00B10D34">
              <w:t>.</w:t>
            </w:r>
            <w:r>
              <w:t xml:space="preserve"> De acuerdo al calendario de plantación del “Programa de Reforestación Por Compensación Ambiental Relleno Sanitario Santa Marta” presentado por </w:t>
            </w:r>
            <w:r w:rsidR="005118CA">
              <w:t xml:space="preserve">el </w:t>
            </w:r>
            <w:r>
              <w:t xml:space="preserve">titular, la plantación debió ejecutarse en su totalidad (20,3 hectáreas) el año 2013 y, a la fecha de fiscalización, sólo se han ejecutado 7,22 hectáreas. </w:t>
            </w:r>
          </w:p>
          <w:p w:rsidR="00CB2118" w:rsidRDefault="00CB2118" w:rsidP="00CB2118"/>
          <w:p w:rsidR="00E20983" w:rsidRDefault="00CB2118" w:rsidP="00D45EF2">
            <w:r>
              <w:t>Por lo anterior, no se cumple con la Medida de Compensación Ambiental asociada a la RCA 433/01, modificada por el Ord. 452/2010 SEA RMS.</w:t>
            </w:r>
          </w:p>
          <w:p w:rsidR="00E20983" w:rsidRPr="008F1770" w:rsidRDefault="00E20983" w:rsidP="00D45EF2"/>
        </w:tc>
      </w:tr>
    </w:tbl>
    <w:p w:rsidR="00064366" w:rsidRDefault="00064366" w:rsidP="00C63791">
      <w:pPr>
        <w:jc w:val="left"/>
        <w:rPr>
          <w:rFonts w:cstheme="minorHAnsi"/>
          <w:b/>
          <w:sz w:val="14"/>
          <w:szCs w:val="24"/>
        </w:rPr>
      </w:pPr>
    </w:p>
    <w:p w:rsidR="00064366" w:rsidRDefault="00064366">
      <w:pPr>
        <w:jc w:val="left"/>
        <w:rPr>
          <w:rFonts w:cstheme="minorHAnsi"/>
          <w:b/>
          <w:sz w:val="14"/>
          <w:szCs w:val="24"/>
        </w:rPr>
      </w:pPr>
      <w:r>
        <w:rPr>
          <w:rFonts w:cstheme="minorHAnsi"/>
          <w:b/>
          <w:sz w:val="14"/>
          <w:szCs w:val="24"/>
        </w:rPr>
        <w:br w:type="page"/>
      </w:r>
    </w:p>
    <w:p w:rsidR="00E20983" w:rsidRDefault="00E20983" w:rsidP="00C63791">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198"/>
        <w:gridCol w:w="230"/>
        <w:gridCol w:w="1596"/>
        <w:gridCol w:w="1826"/>
      </w:tblGrid>
      <w:tr w:rsidR="00064366" w:rsidRPr="0025129B" w:rsidTr="00B6177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064366" w:rsidP="00B6177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64366" w:rsidRPr="0025129B" w:rsidTr="00B61778">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064366" w:rsidRPr="0025129B" w:rsidRDefault="00832FAB" w:rsidP="00B61778">
            <w:pPr>
              <w:jc w:val="center"/>
              <w:rPr>
                <w:rFonts w:eastAsia="Times New Roman"/>
                <w:color w:val="000000"/>
                <w:sz w:val="20"/>
                <w:szCs w:val="20"/>
                <w:lang w:eastAsia="es-CL"/>
              </w:rPr>
            </w:pPr>
            <w:r>
              <w:rPr>
                <w:noProof/>
                <w:lang w:eastAsia="es-CL"/>
              </w:rPr>
              <w:drawing>
                <wp:anchor distT="0" distB="0" distL="114300" distR="114300" simplePos="0" relativeHeight="251680768" behindDoc="0" locked="0" layoutInCell="1" allowOverlap="1" wp14:anchorId="65F8620C" wp14:editId="04D6460C">
                  <wp:simplePos x="0" y="0"/>
                  <wp:positionH relativeFrom="column">
                    <wp:posOffset>8255</wp:posOffset>
                  </wp:positionH>
                  <wp:positionV relativeFrom="paragraph">
                    <wp:posOffset>46355</wp:posOffset>
                  </wp:positionV>
                  <wp:extent cx="4243705" cy="3182620"/>
                  <wp:effectExtent l="0" t="0" r="4445" b="0"/>
                  <wp:wrapNone/>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66.JPG"/>
                          <pic:cNvPicPr/>
                        </pic:nvPicPr>
                        <pic:blipFill>
                          <a:blip r:embed="rId46" cstate="screen">
                            <a:extLst>
                              <a:ext uri="{28A0092B-C50C-407E-A947-70E740481C1C}">
                                <a14:useLocalDpi xmlns:a14="http://schemas.microsoft.com/office/drawing/2010/main"/>
                              </a:ext>
                            </a:extLst>
                          </a:blip>
                          <a:stretch>
                            <a:fillRect/>
                          </a:stretch>
                        </pic:blipFill>
                        <pic:spPr>
                          <a:xfrm>
                            <a:off x="0" y="0"/>
                            <a:ext cx="4243705" cy="31826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498" w:type="pct"/>
            <w:gridSpan w:val="4"/>
            <w:tcBorders>
              <w:top w:val="nil"/>
              <w:left w:val="single" w:sz="4" w:space="0" w:color="auto"/>
              <w:right w:val="single" w:sz="4" w:space="0" w:color="auto"/>
            </w:tcBorders>
            <w:shd w:val="clear" w:color="auto" w:fill="auto"/>
            <w:noWrap/>
            <w:vAlign w:val="center"/>
            <w:hideMark/>
          </w:tcPr>
          <w:p w:rsidR="00064366" w:rsidRPr="0025129B" w:rsidRDefault="00832FAB" w:rsidP="00B61778">
            <w:pPr>
              <w:jc w:val="center"/>
              <w:rPr>
                <w:rFonts w:eastAsia="Times New Roman"/>
                <w:color w:val="000000"/>
                <w:sz w:val="20"/>
                <w:szCs w:val="20"/>
                <w:lang w:eastAsia="es-CL"/>
              </w:rPr>
            </w:pPr>
            <w:r>
              <w:rPr>
                <w:noProof/>
                <w:lang w:eastAsia="es-CL"/>
              </w:rPr>
              <w:drawing>
                <wp:anchor distT="0" distB="0" distL="114300" distR="114300" simplePos="0" relativeHeight="251682816" behindDoc="0" locked="0" layoutInCell="1" allowOverlap="1" wp14:anchorId="1FCDC46A" wp14:editId="33F4DC1E">
                  <wp:simplePos x="0" y="0"/>
                  <wp:positionH relativeFrom="column">
                    <wp:posOffset>10795</wp:posOffset>
                  </wp:positionH>
                  <wp:positionV relativeFrom="paragraph">
                    <wp:posOffset>40005</wp:posOffset>
                  </wp:positionV>
                  <wp:extent cx="4254500" cy="3190875"/>
                  <wp:effectExtent l="0" t="0" r="0" b="9525"/>
                  <wp:wrapNone/>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72.JPG"/>
                          <pic:cNvPicPr/>
                        </pic:nvPicPr>
                        <pic:blipFill>
                          <a:blip r:embed="rId47" cstate="screen">
                            <a:extLst>
                              <a:ext uri="{28A0092B-C50C-407E-A947-70E740481C1C}">
                                <a14:useLocalDpi xmlns:a14="http://schemas.microsoft.com/office/drawing/2010/main"/>
                              </a:ext>
                            </a:extLst>
                          </a:blip>
                          <a:stretch>
                            <a:fillRect/>
                          </a:stretch>
                        </pic:blipFill>
                        <pic:spPr>
                          <a:xfrm>
                            <a:off x="0" y="0"/>
                            <a:ext cx="4254500" cy="31908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64366" w:rsidRPr="0025129B" w:rsidTr="00B6177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064366" w:rsidRPr="0025129B" w:rsidRDefault="00064366" w:rsidP="0050219D">
            <w:pPr>
              <w:pStyle w:val="Descripcin"/>
              <w:rPr>
                <w:rFonts w:eastAsia="Times New Roman"/>
                <w:color w:val="000000"/>
                <w:szCs w:val="18"/>
                <w:lang w:eastAsia="es-CL"/>
              </w:rPr>
            </w:pPr>
            <w:bookmarkStart w:id="166" w:name="_Toc440033280"/>
            <w:r w:rsidRPr="0025129B">
              <w:t>Fotografía</w:t>
            </w:r>
            <w:r w:rsidR="0050219D">
              <w:t xml:space="preserve"> 17</w:t>
            </w:r>
            <w:r w:rsidRPr="0025129B">
              <w:rPr>
                <w:szCs w:val="18"/>
              </w:rPr>
              <w:t>.</w:t>
            </w:r>
            <w:bookmarkEnd w:id="166"/>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064366"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00845D3E" w:rsidRPr="00845D3E">
              <w:rPr>
                <w:rFonts w:eastAsia="Times New Roman"/>
                <w:color w:val="000000"/>
                <w:sz w:val="18"/>
                <w:szCs w:val="18"/>
                <w:lang w:eastAsia="es-CL"/>
              </w:rPr>
              <w:t xml:space="preserve"> 02-07-2015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064366" w:rsidRPr="0025129B" w:rsidRDefault="00064366" w:rsidP="0050219D">
            <w:pPr>
              <w:pStyle w:val="Descripcin"/>
              <w:rPr>
                <w:szCs w:val="18"/>
              </w:rPr>
            </w:pPr>
            <w:bookmarkStart w:id="167" w:name="_Toc440033281"/>
            <w:r w:rsidRPr="0025129B">
              <w:t xml:space="preserve">Fotografía </w:t>
            </w:r>
            <w:r w:rsidR="0050219D">
              <w:t>18</w:t>
            </w:r>
            <w:r w:rsidRPr="0025129B">
              <w:rPr>
                <w:szCs w:val="18"/>
              </w:rPr>
              <w:t>.</w:t>
            </w:r>
            <w:bookmarkEnd w:id="167"/>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064366"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845D3E" w:rsidRPr="00845D3E">
              <w:rPr>
                <w:rFonts w:eastAsia="Times New Roman"/>
                <w:color w:val="000000"/>
                <w:sz w:val="18"/>
                <w:szCs w:val="18"/>
                <w:lang w:eastAsia="es-CL"/>
              </w:rPr>
              <w:t xml:space="preserve"> 02-07-2015</w:t>
            </w:r>
          </w:p>
        </w:tc>
      </w:tr>
      <w:tr w:rsidR="00D60AF6" w:rsidRPr="0025129B" w:rsidTr="00B6177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0AF6" w:rsidRPr="0025129B" w:rsidRDefault="00D60AF6" w:rsidP="00D60A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D60AF6" w:rsidRPr="0025129B" w:rsidRDefault="00D60AF6" w:rsidP="00D60AF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6.281.344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D60AF6" w:rsidRPr="0025129B" w:rsidRDefault="00D60AF6" w:rsidP="00D60AF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340.720 m</w:t>
            </w:r>
          </w:p>
        </w:tc>
        <w:tc>
          <w:tcPr>
            <w:tcW w:w="1166" w:type="pct"/>
            <w:tcBorders>
              <w:top w:val="single" w:sz="4" w:space="0" w:color="auto"/>
              <w:left w:val="nil"/>
              <w:bottom w:val="single" w:sz="4" w:space="0" w:color="auto"/>
              <w:right w:val="single" w:sz="4" w:space="0" w:color="000000"/>
            </w:tcBorders>
            <w:shd w:val="clear" w:color="auto" w:fill="auto"/>
            <w:noWrap/>
            <w:vAlign w:val="center"/>
            <w:hideMark/>
          </w:tcPr>
          <w:p w:rsidR="00D60AF6" w:rsidRPr="0025129B" w:rsidRDefault="00D60AF6" w:rsidP="00D60A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D60AF6" w:rsidRPr="0025129B" w:rsidRDefault="00D60AF6" w:rsidP="00D60AF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6.281.344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D60AF6" w:rsidRPr="0025129B" w:rsidRDefault="00D60AF6" w:rsidP="00D60AF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340.720 m</w:t>
            </w:r>
          </w:p>
        </w:tc>
      </w:tr>
      <w:tr w:rsidR="00064366" w:rsidRPr="0025129B" w:rsidTr="00B61778">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64366" w:rsidRPr="0025129B" w:rsidRDefault="00064366"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53445">
              <w:rPr>
                <w:rFonts w:eastAsia="Times New Roman"/>
                <w:color w:val="000000"/>
                <w:sz w:val="18"/>
                <w:szCs w:val="18"/>
                <w:lang w:eastAsia="es-CL"/>
              </w:rPr>
              <w:t>Vista sector 1</w:t>
            </w:r>
          </w:p>
          <w:p w:rsidR="00064366" w:rsidRPr="0025129B" w:rsidRDefault="00064366" w:rsidP="00B61778">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64366" w:rsidRPr="0025129B" w:rsidRDefault="00064366"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53445">
              <w:rPr>
                <w:rFonts w:eastAsia="Times New Roman"/>
                <w:color w:val="000000"/>
                <w:sz w:val="18"/>
                <w:szCs w:val="18"/>
                <w:lang w:eastAsia="es-CL"/>
              </w:rPr>
              <w:t>Vista sector 1</w:t>
            </w:r>
          </w:p>
          <w:p w:rsidR="00064366" w:rsidRPr="0025129B" w:rsidRDefault="00064366" w:rsidP="00B61778">
            <w:pPr>
              <w:jc w:val="left"/>
              <w:rPr>
                <w:rFonts w:eastAsia="Times New Roman"/>
                <w:color w:val="000000"/>
                <w:sz w:val="18"/>
                <w:szCs w:val="18"/>
                <w:lang w:eastAsia="es-CL"/>
              </w:rPr>
            </w:pPr>
          </w:p>
        </w:tc>
      </w:tr>
      <w:tr w:rsidR="00064366" w:rsidRPr="0025129B" w:rsidTr="00B61778">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064366" w:rsidRPr="0025129B" w:rsidRDefault="00064366" w:rsidP="00B61778">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064366" w:rsidRPr="0025129B" w:rsidRDefault="00064366" w:rsidP="00B61778">
            <w:pPr>
              <w:jc w:val="left"/>
              <w:rPr>
                <w:rFonts w:eastAsia="Times New Roman"/>
                <w:color w:val="000000"/>
                <w:sz w:val="20"/>
                <w:szCs w:val="20"/>
                <w:lang w:eastAsia="es-CL"/>
              </w:rPr>
            </w:pPr>
          </w:p>
        </w:tc>
      </w:tr>
    </w:tbl>
    <w:p w:rsidR="00064366" w:rsidRDefault="00064366" w:rsidP="00064366">
      <w:pPr>
        <w:jc w:val="left"/>
        <w:rPr>
          <w:rFonts w:cstheme="minorHAnsi"/>
          <w:b/>
          <w:sz w:val="14"/>
          <w:szCs w:val="24"/>
        </w:rPr>
      </w:pPr>
    </w:p>
    <w:p w:rsidR="00064366" w:rsidRDefault="00064366">
      <w:pPr>
        <w:jc w:val="left"/>
        <w:rPr>
          <w:rFonts w:cstheme="minorHAnsi"/>
          <w:b/>
          <w:sz w:val="14"/>
          <w:szCs w:val="24"/>
        </w:rPr>
      </w:pPr>
      <w:r>
        <w:rPr>
          <w:rFonts w:cstheme="minorHAnsi"/>
          <w:b/>
          <w:sz w:val="14"/>
          <w:szCs w:val="24"/>
        </w:rPr>
        <w:br w:type="page"/>
      </w:r>
    </w:p>
    <w:p w:rsidR="00064366" w:rsidRDefault="00064366" w:rsidP="00064366">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198"/>
        <w:gridCol w:w="230"/>
        <w:gridCol w:w="1596"/>
        <w:gridCol w:w="1826"/>
      </w:tblGrid>
      <w:tr w:rsidR="00064366" w:rsidRPr="0025129B" w:rsidTr="00B6177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064366" w:rsidP="00B6177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64366" w:rsidRPr="0025129B" w:rsidTr="00B61778">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064366" w:rsidRPr="0025129B" w:rsidRDefault="00832FAB" w:rsidP="00B61778">
            <w:pPr>
              <w:jc w:val="center"/>
              <w:rPr>
                <w:rFonts w:eastAsia="Times New Roman"/>
                <w:color w:val="000000"/>
                <w:sz w:val="20"/>
                <w:szCs w:val="20"/>
                <w:lang w:eastAsia="es-CL"/>
              </w:rPr>
            </w:pPr>
            <w:r>
              <w:rPr>
                <w:noProof/>
                <w:color w:val="333333"/>
                <w:lang w:eastAsia="es-CL"/>
              </w:rPr>
              <w:drawing>
                <wp:anchor distT="0" distB="0" distL="114300" distR="114300" simplePos="0" relativeHeight="251676672" behindDoc="0" locked="0" layoutInCell="1" allowOverlap="1" wp14:anchorId="0D95AA57" wp14:editId="41B47378">
                  <wp:simplePos x="0" y="0"/>
                  <wp:positionH relativeFrom="column">
                    <wp:posOffset>0</wp:posOffset>
                  </wp:positionH>
                  <wp:positionV relativeFrom="paragraph">
                    <wp:posOffset>-8890</wp:posOffset>
                  </wp:positionV>
                  <wp:extent cx="4243705" cy="3182620"/>
                  <wp:effectExtent l="0" t="0" r="4445" b="0"/>
                  <wp:wrapNone/>
                  <wp:docPr id="30" name="Imagen 30" descr="C:\Users\Victor Pavez\Documents\FISCALIZACIÓN\SANTA MARTA\2015\fotos\109___06\IMG_2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 Pavez\Documents\FISCALIZACIÓN\SANTA MARTA\2015\fotos\109___06\IMG_2186.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4243705" cy="31826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498" w:type="pct"/>
            <w:gridSpan w:val="4"/>
            <w:tcBorders>
              <w:top w:val="nil"/>
              <w:left w:val="single" w:sz="4" w:space="0" w:color="auto"/>
              <w:right w:val="single" w:sz="4" w:space="0" w:color="auto"/>
            </w:tcBorders>
            <w:shd w:val="clear" w:color="auto" w:fill="auto"/>
            <w:noWrap/>
            <w:vAlign w:val="center"/>
            <w:hideMark/>
          </w:tcPr>
          <w:p w:rsidR="00064366" w:rsidRPr="0025129B" w:rsidRDefault="00832FAB" w:rsidP="00B61778">
            <w:pPr>
              <w:jc w:val="center"/>
              <w:rPr>
                <w:rFonts w:eastAsia="Times New Roman"/>
                <w:color w:val="000000"/>
                <w:sz w:val="20"/>
                <w:szCs w:val="20"/>
                <w:lang w:eastAsia="es-CL"/>
              </w:rPr>
            </w:pPr>
            <w:r>
              <w:rPr>
                <w:noProof/>
                <w:color w:val="333333"/>
                <w:lang w:eastAsia="es-CL"/>
              </w:rPr>
              <w:drawing>
                <wp:anchor distT="0" distB="0" distL="114300" distR="114300" simplePos="0" relativeHeight="251678720" behindDoc="0" locked="0" layoutInCell="1" allowOverlap="1" wp14:anchorId="5D168F94" wp14:editId="458F1BA6">
                  <wp:simplePos x="0" y="0"/>
                  <wp:positionH relativeFrom="column">
                    <wp:posOffset>0</wp:posOffset>
                  </wp:positionH>
                  <wp:positionV relativeFrom="paragraph">
                    <wp:posOffset>-44450</wp:posOffset>
                  </wp:positionV>
                  <wp:extent cx="4227830" cy="3170555"/>
                  <wp:effectExtent l="0" t="0" r="1270" b="0"/>
                  <wp:wrapNone/>
                  <wp:docPr id="32" name="Imagen 32" descr="C:\Users\Victor Pavez\Documents\FISCALIZACIÓN\SANTA MARTA\2015\fotos\109___06\IMG_2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tor Pavez\Documents\FISCALIZACIÓN\SANTA MARTA\2015\fotos\109___06\IMG_2187.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4227830" cy="31705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64366" w:rsidRPr="0025129B" w:rsidTr="00B6177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064366" w:rsidRPr="0025129B" w:rsidRDefault="00064366" w:rsidP="0050219D">
            <w:pPr>
              <w:pStyle w:val="Descripcin"/>
              <w:rPr>
                <w:rFonts w:eastAsia="Times New Roman"/>
                <w:color w:val="000000"/>
                <w:szCs w:val="18"/>
                <w:lang w:eastAsia="es-CL"/>
              </w:rPr>
            </w:pPr>
            <w:bookmarkStart w:id="168" w:name="_Toc440033282"/>
            <w:r w:rsidRPr="0025129B">
              <w:t xml:space="preserve">Fotografía </w:t>
            </w:r>
            <w:r w:rsidR="0050219D">
              <w:t>19</w:t>
            </w:r>
            <w:r w:rsidRPr="0025129B">
              <w:rPr>
                <w:szCs w:val="18"/>
              </w:rPr>
              <w:t>.</w:t>
            </w:r>
            <w:bookmarkEnd w:id="168"/>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064366"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00845D3E" w:rsidRPr="00845D3E">
              <w:rPr>
                <w:rFonts w:eastAsia="Times New Roman"/>
                <w:color w:val="000000"/>
                <w:sz w:val="18"/>
                <w:szCs w:val="18"/>
                <w:lang w:eastAsia="es-CL"/>
              </w:rPr>
              <w:t xml:space="preserve"> 02-07-2015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064366" w:rsidRPr="0025129B" w:rsidRDefault="00064366" w:rsidP="00B61778">
            <w:pPr>
              <w:pStyle w:val="Descripcin"/>
              <w:rPr>
                <w:szCs w:val="18"/>
              </w:rPr>
            </w:pPr>
            <w:bookmarkStart w:id="169" w:name="_Toc440033283"/>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0050219D">
              <w:t>0</w:t>
            </w:r>
            <w:r w:rsidRPr="0025129B">
              <w:rPr>
                <w:szCs w:val="18"/>
              </w:rPr>
              <w:t>.</w:t>
            </w:r>
            <w:bookmarkEnd w:id="169"/>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4366" w:rsidRPr="0025129B" w:rsidRDefault="00064366" w:rsidP="00B6177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845D3E" w:rsidRPr="00845D3E">
              <w:rPr>
                <w:rFonts w:eastAsia="Times New Roman"/>
                <w:color w:val="000000"/>
                <w:sz w:val="18"/>
                <w:szCs w:val="18"/>
                <w:lang w:eastAsia="es-CL"/>
              </w:rPr>
              <w:t xml:space="preserve"> 02-07-2015</w:t>
            </w:r>
          </w:p>
        </w:tc>
      </w:tr>
      <w:tr w:rsidR="00D60AF6" w:rsidRPr="0025129B" w:rsidTr="00B6177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0AF6" w:rsidRPr="0025129B" w:rsidRDefault="00D60AF6" w:rsidP="00D60A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D60AF6" w:rsidRPr="0025129B" w:rsidRDefault="00D60AF6" w:rsidP="00D60AF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6.281.344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D60AF6" w:rsidRPr="0025129B" w:rsidRDefault="00D60AF6" w:rsidP="00D60AF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340.720 m</w:t>
            </w:r>
          </w:p>
        </w:tc>
        <w:tc>
          <w:tcPr>
            <w:tcW w:w="1166" w:type="pct"/>
            <w:tcBorders>
              <w:top w:val="single" w:sz="4" w:space="0" w:color="auto"/>
              <w:left w:val="nil"/>
              <w:bottom w:val="single" w:sz="4" w:space="0" w:color="auto"/>
              <w:right w:val="single" w:sz="4" w:space="0" w:color="000000"/>
            </w:tcBorders>
            <w:shd w:val="clear" w:color="auto" w:fill="auto"/>
            <w:noWrap/>
            <w:vAlign w:val="center"/>
            <w:hideMark/>
          </w:tcPr>
          <w:p w:rsidR="00D60AF6" w:rsidRPr="0025129B" w:rsidRDefault="00D60AF6" w:rsidP="00D60A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E1D64">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D60AF6" w:rsidRPr="0025129B" w:rsidRDefault="00D60AF6" w:rsidP="00D60AF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6.281.344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D60AF6" w:rsidRPr="0025129B" w:rsidRDefault="00D60AF6" w:rsidP="00D60AF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340.720 m</w:t>
            </w:r>
          </w:p>
        </w:tc>
      </w:tr>
      <w:tr w:rsidR="00064366" w:rsidRPr="0025129B" w:rsidTr="00B61778">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64366" w:rsidRPr="0025129B" w:rsidRDefault="00064366"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53445">
              <w:rPr>
                <w:rFonts w:eastAsia="Times New Roman"/>
                <w:color w:val="000000"/>
                <w:sz w:val="18"/>
                <w:szCs w:val="18"/>
                <w:lang w:eastAsia="es-CL"/>
              </w:rPr>
              <w:t>Vista de sector 2</w:t>
            </w:r>
          </w:p>
          <w:p w:rsidR="00064366" w:rsidRPr="0025129B" w:rsidRDefault="00064366" w:rsidP="00B61778">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64366" w:rsidRPr="0025129B" w:rsidRDefault="00064366" w:rsidP="00B6177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53445">
              <w:rPr>
                <w:rFonts w:eastAsia="Times New Roman"/>
                <w:color w:val="000000"/>
                <w:sz w:val="18"/>
                <w:szCs w:val="18"/>
                <w:lang w:eastAsia="es-CL"/>
              </w:rPr>
              <w:t>Vista de sector 2</w:t>
            </w:r>
          </w:p>
          <w:p w:rsidR="00064366" w:rsidRPr="0025129B" w:rsidRDefault="00064366" w:rsidP="00B61778">
            <w:pPr>
              <w:jc w:val="left"/>
              <w:rPr>
                <w:rFonts w:eastAsia="Times New Roman"/>
                <w:color w:val="000000"/>
                <w:sz w:val="18"/>
                <w:szCs w:val="18"/>
                <w:lang w:eastAsia="es-CL"/>
              </w:rPr>
            </w:pPr>
          </w:p>
        </w:tc>
      </w:tr>
      <w:tr w:rsidR="00064366" w:rsidRPr="0025129B" w:rsidTr="00B61778">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064366" w:rsidRPr="0025129B" w:rsidRDefault="00064366" w:rsidP="00B61778">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064366" w:rsidRPr="0025129B" w:rsidRDefault="00064366" w:rsidP="00B61778">
            <w:pPr>
              <w:jc w:val="left"/>
              <w:rPr>
                <w:rFonts w:eastAsia="Times New Roman"/>
                <w:color w:val="000000"/>
                <w:sz w:val="20"/>
                <w:szCs w:val="20"/>
                <w:lang w:eastAsia="es-CL"/>
              </w:rPr>
            </w:pPr>
          </w:p>
        </w:tc>
      </w:tr>
    </w:tbl>
    <w:p w:rsidR="00064366" w:rsidRDefault="00064366" w:rsidP="00064366">
      <w:pPr>
        <w:jc w:val="left"/>
        <w:rPr>
          <w:rFonts w:cstheme="minorHAnsi"/>
          <w:b/>
          <w:sz w:val="14"/>
          <w:szCs w:val="24"/>
        </w:rPr>
      </w:pPr>
    </w:p>
    <w:p w:rsidR="00832FAB" w:rsidRDefault="00832FAB">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3428"/>
        <w:gridCol w:w="10284"/>
      </w:tblGrid>
      <w:tr w:rsidR="00832FAB" w:rsidRPr="0025129B" w:rsidTr="008A3B0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2FAB" w:rsidRPr="0025129B" w:rsidRDefault="00832FAB" w:rsidP="008A3B0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32FAB" w:rsidRPr="0025129B" w:rsidTr="00832FAB">
        <w:trPr>
          <w:trHeight w:val="7903"/>
          <w:jc w:val="center"/>
        </w:trPr>
        <w:tc>
          <w:tcPr>
            <w:tcW w:w="5000" w:type="pct"/>
            <w:gridSpan w:val="2"/>
            <w:tcBorders>
              <w:top w:val="nil"/>
              <w:left w:val="single" w:sz="4" w:space="0" w:color="auto"/>
              <w:right w:val="single" w:sz="4" w:space="0" w:color="auto"/>
            </w:tcBorders>
            <w:shd w:val="clear" w:color="auto" w:fill="auto"/>
            <w:noWrap/>
            <w:vAlign w:val="center"/>
            <w:hideMark/>
          </w:tcPr>
          <w:p w:rsidR="00832FAB" w:rsidRPr="0025129B" w:rsidRDefault="00832FAB" w:rsidP="008A3B07">
            <w:pPr>
              <w:jc w:val="center"/>
              <w:rPr>
                <w:rFonts w:eastAsia="Times New Roman"/>
                <w:color w:val="000000"/>
                <w:sz w:val="20"/>
                <w:szCs w:val="20"/>
                <w:lang w:eastAsia="es-CL"/>
              </w:rPr>
            </w:pPr>
            <w:r>
              <w:rPr>
                <w:noProof/>
                <w:lang w:eastAsia="es-CL"/>
              </w:rPr>
              <w:drawing>
                <wp:anchor distT="0" distB="0" distL="114300" distR="114300" simplePos="0" relativeHeight="251684864" behindDoc="0" locked="0" layoutInCell="1" allowOverlap="1" wp14:anchorId="2535C4F3" wp14:editId="1AD15D25">
                  <wp:simplePos x="0" y="0"/>
                  <wp:positionH relativeFrom="column">
                    <wp:posOffset>1045845</wp:posOffset>
                  </wp:positionH>
                  <wp:positionV relativeFrom="paragraph">
                    <wp:posOffset>4445</wp:posOffset>
                  </wp:positionV>
                  <wp:extent cx="6706235" cy="4968240"/>
                  <wp:effectExtent l="0" t="0" r="0" b="3810"/>
                  <wp:wrapNone/>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na.png"/>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6706235" cy="4968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32FAB" w:rsidRPr="0025129B" w:rsidTr="00832FAB">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rsidR="00832FAB" w:rsidRPr="0025129B" w:rsidRDefault="00832FAB" w:rsidP="008A3B07">
            <w:pPr>
              <w:pStyle w:val="Descripcin"/>
              <w:rPr>
                <w:rFonts w:eastAsia="Times New Roman"/>
                <w:color w:val="000000"/>
                <w:szCs w:val="18"/>
                <w:lang w:eastAsia="es-CL"/>
              </w:rPr>
            </w:pPr>
            <w:bookmarkStart w:id="170" w:name="_Toc440033284"/>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0050219D">
              <w:t>1</w:t>
            </w:r>
            <w:r w:rsidRPr="0025129B">
              <w:rPr>
                <w:szCs w:val="18"/>
              </w:rPr>
              <w:t>.</w:t>
            </w:r>
            <w:bookmarkEnd w:id="170"/>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2FAB" w:rsidRPr="0025129B" w:rsidRDefault="00832FAB" w:rsidP="008A3B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9E1D64">
              <w:rPr>
                <w:rFonts w:eastAsia="Times New Roman"/>
                <w:b/>
                <w:color w:val="000000"/>
                <w:sz w:val="18"/>
                <w:szCs w:val="18"/>
                <w:lang w:eastAsia="es-CL"/>
              </w:rPr>
              <w:t>:</w:t>
            </w:r>
            <w:r w:rsidR="00845D3E" w:rsidRPr="00845D3E">
              <w:rPr>
                <w:rFonts w:eastAsia="Times New Roman"/>
                <w:color w:val="000000"/>
                <w:sz w:val="18"/>
                <w:szCs w:val="18"/>
                <w:lang w:eastAsia="es-CL"/>
              </w:rPr>
              <w:t>02-07-2015</w:t>
            </w:r>
          </w:p>
        </w:tc>
      </w:tr>
      <w:tr w:rsidR="00832FAB" w:rsidRPr="0025129B" w:rsidTr="00832FAB">
        <w:trPr>
          <w:trHeight w:val="63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832FAB" w:rsidRPr="0025129B" w:rsidRDefault="00832FAB" w:rsidP="008A3B0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832FAB" w:rsidRPr="0025129B" w:rsidRDefault="00B53445" w:rsidP="008A3B07">
            <w:pPr>
              <w:jc w:val="left"/>
              <w:rPr>
                <w:rFonts w:eastAsia="Times New Roman"/>
                <w:color w:val="000000"/>
                <w:sz w:val="18"/>
                <w:szCs w:val="18"/>
                <w:lang w:eastAsia="es-CL"/>
              </w:rPr>
            </w:pPr>
            <w:r>
              <w:rPr>
                <w:rFonts w:eastAsia="Times New Roman"/>
                <w:color w:val="000000"/>
                <w:sz w:val="18"/>
                <w:szCs w:val="18"/>
                <w:lang w:eastAsia="es-CL"/>
              </w:rPr>
              <w:t>Plano de ubicación de los predios y parcelas de muestreo fiscalizadas.</w:t>
            </w:r>
          </w:p>
        </w:tc>
      </w:tr>
    </w:tbl>
    <w:p w:rsidR="00064366" w:rsidRDefault="00064366" w:rsidP="00C63791">
      <w:pPr>
        <w:jc w:val="left"/>
        <w:rPr>
          <w:rFonts w:cstheme="minorHAnsi"/>
          <w:b/>
          <w:sz w:val="14"/>
          <w:szCs w:val="24"/>
        </w:rPr>
      </w:pPr>
    </w:p>
    <w:p w:rsidR="00064366" w:rsidRPr="0025129B" w:rsidRDefault="00064366" w:rsidP="00C63791">
      <w:pPr>
        <w:jc w:val="left"/>
        <w:rPr>
          <w:rFonts w:cstheme="minorHAnsi"/>
          <w:b/>
          <w:sz w:val="14"/>
          <w:szCs w:val="24"/>
        </w:rPr>
        <w:sectPr w:rsidR="00064366"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71" w:name="_Toc353998131"/>
      <w:bookmarkStart w:id="172" w:name="_Toc353998204"/>
      <w:bookmarkStart w:id="173" w:name="_Toc352840404"/>
      <w:bookmarkStart w:id="174" w:name="_Toc352841464"/>
      <w:bookmarkStart w:id="175" w:name="_Toc440033285"/>
      <w:bookmarkEnd w:id="171"/>
      <w:bookmarkEnd w:id="172"/>
      <w:r w:rsidRPr="0025129B">
        <w:lastRenderedPageBreak/>
        <w:t>CONCLUSIONES.</w:t>
      </w:r>
      <w:bookmarkEnd w:id="173"/>
      <w:bookmarkEnd w:id="174"/>
      <w:bookmarkEnd w:id="175"/>
    </w:p>
    <w:p w:rsidR="00CE010E" w:rsidRPr="0025129B" w:rsidRDefault="00CE010E" w:rsidP="00893A4E">
      <w:pPr>
        <w:pStyle w:val="Prrafodelista"/>
        <w:ind w:left="0"/>
        <w:rPr>
          <w:rFonts w:cstheme="minorHAnsi"/>
          <w:b/>
          <w:sz w:val="14"/>
          <w:szCs w:val="24"/>
        </w:rPr>
      </w:pPr>
    </w:p>
    <w:p w:rsidR="00F03770" w:rsidRPr="00F03770" w:rsidRDefault="00F03770" w:rsidP="00F03770">
      <w:pPr>
        <w:rPr>
          <w:rFonts w:cstheme="minorHAnsi"/>
          <w:color w:val="000000" w:themeColor="text1"/>
          <w:sz w:val="20"/>
          <w:szCs w:val="20"/>
        </w:rPr>
      </w:pPr>
      <w:r w:rsidRPr="00F03770">
        <w:rPr>
          <w:rFonts w:cstheme="minorHAnsi"/>
          <w:color w:val="000000" w:themeColor="text1"/>
          <w:sz w:val="20"/>
          <w:szCs w:val="20"/>
        </w:rPr>
        <w:t xml:space="preserve">De los resultados de las actividades de fiscalización, asociados los Instrumentos de Gestión Ambiental indicados en el punto 3 del presente informe, se puede indicar que los principales hallazgos detectados son los que se presentan a continuación: </w:t>
      </w:r>
    </w:p>
    <w:p w:rsidR="008C1165" w:rsidRDefault="008C1165" w:rsidP="00F36F7C">
      <w:pPr>
        <w:jc w:val="left"/>
        <w:rPr>
          <w:rFonts w:cstheme="minorHAnsi"/>
          <w:sz w:val="20"/>
          <w:szCs w:val="20"/>
        </w:rPr>
      </w:pPr>
    </w:p>
    <w:tbl>
      <w:tblPr>
        <w:tblStyle w:val="Tablaconcuadrcula"/>
        <w:tblW w:w="5000" w:type="pct"/>
        <w:jc w:val="center"/>
        <w:tblLook w:val="04A0" w:firstRow="1" w:lastRow="0" w:firstColumn="1" w:lastColumn="0" w:noHBand="0" w:noVBand="1"/>
      </w:tblPr>
      <w:tblGrid>
        <w:gridCol w:w="1053"/>
        <w:gridCol w:w="2486"/>
        <w:gridCol w:w="5954"/>
        <w:gridCol w:w="4069"/>
      </w:tblGrid>
      <w:tr w:rsidR="008C1165" w:rsidRPr="0025129B" w:rsidTr="001D41E2">
        <w:trPr>
          <w:trHeight w:val="395"/>
          <w:tblHeader/>
          <w:jc w:val="center"/>
        </w:trPr>
        <w:tc>
          <w:tcPr>
            <w:tcW w:w="388" w:type="pct"/>
            <w:shd w:val="clear" w:color="auto" w:fill="D9D9D9" w:themeFill="background1" w:themeFillShade="D9"/>
            <w:vAlign w:val="center"/>
          </w:tcPr>
          <w:p w:rsidR="008C1165" w:rsidRPr="00A67474" w:rsidRDefault="008C1165" w:rsidP="002B2298">
            <w:pPr>
              <w:jc w:val="center"/>
              <w:rPr>
                <w:rFonts w:cstheme="minorHAnsi"/>
                <w:b/>
                <w:sz w:val="18"/>
                <w:szCs w:val="18"/>
              </w:rPr>
            </w:pPr>
            <w:r w:rsidRPr="00A67474">
              <w:rPr>
                <w:rFonts w:cstheme="minorHAnsi"/>
                <w:b/>
                <w:sz w:val="18"/>
                <w:szCs w:val="18"/>
              </w:rPr>
              <w:t>N° Hecho constatado</w:t>
            </w:r>
          </w:p>
        </w:tc>
        <w:tc>
          <w:tcPr>
            <w:tcW w:w="917" w:type="pct"/>
            <w:shd w:val="clear" w:color="auto" w:fill="D9D9D9" w:themeFill="background1" w:themeFillShade="D9"/>
            <w:vAlign w:val="center"/>
          </w:tcPr>
          <w:p w:rsidR="008C1165" w:rsidRPr="00A67474" w:rsidRDefault="008C1165" w:rsidP="002B2298">
            <w:pPr>
              <w:jc w:val="center"/>
              <w:rPr>
                <w:rFonts w:cstheme="minorHAnsi"/>
                <w:b/>
                <w:color w:val="A6A6A6" w:themeColor="background1" w:themeShade="A6"/>
                <w:sz w:val="18"/>
                <w:szCs w:val="18"/>
              </w:rPr>
            </w:pPr>
            <w:r w:rsidRPr="00A67474">
              <w:rPr>
                <w:rFonts w:cstheme="minorHAnsi"/>
                <w:b/>
                <w:sz w:val="18"/>
                <w:szCs w:val="18"/>
              </w:rPr>
              <w:t>Materia específica objeto de la fiscalización ambiental.</w:t>
            </w:r>
          </w:p>
        </w:tc>
        <w:tc>
          <w:tcPr>
            <w:tcW w:w="2195" w:type="pct"/>
            <w:shd w:val="clear" w:color="auto" w:fill="D9D9D9" w:themeFill="background1" w:themeFillShade="D9"/>
            <w:vAlign w:val="center"/>
          </w:tcPr>
          <w:p w:rsidR="008C1165" w:rsidRPr="00A67474" w:rsidRDefault="008C1165" w:rsidP="002B2298">
            <w:pPr>
              <w:jc w:val="center"/>
              <w:rPr>
                <w:rFonts w:cstheme="minorHAnsi"/>
                <w:b/>
                <w:sz w:val="18"/>
                <w:szCs w:val="18"/>
              </w:rPr>
            </w:pPr>
            <w:r w:rsidRPr="00A67474">
              <w:rPr>
                <w:rFonts w:cstheme="minorHAnsi"/>
                <w:b/>
                <w:sz w:val="18"/>
                <w:szCs w:val="18"/>
              </w:rPr>
              <w:t>Exigencia asociada</w:t>
            </w:r>
          </w:p>
        </w:tc>
        <w:tc>
          <w:tcPr>
            <w:tcW w:w="1500" w:type="pct"/>
            <w:shd w:val="clear" w:color="auto" w:fill="D9D9D9" w:themeFill="background1" w:themeFillShade="D9"/>
            <w:vAlign w:val="center"/>
          </w:tcPr>
          <w:p w:rsidR="008C1165" w:rsidRPr="00A67474" w:rsidRDefault="008C1165" w:rsidP="002B2298">
            <w:pPr>
              <w:jc w:val="center"/>
              <w:rPr>
                <w:rFonts w:cstheme="minorHAnsi"/>
                <w:b/>
                <w:sz w:val="18"/>
                <w:szCs w:val="18"/>
              </w:rPr>
            </w:pPr>
            <w:r w:rsidRPr="00A67474">
              <w:rPr>
                <w:rFonts w:cstheme="minorHAnsi"/>
                <w:b/>
                <w:sz w:val="18"/>
                <w:szCs w:val="18"/>
              </w:rPr>
              <w:t>No conformidad</w:t>
            </w:r>
          </w:p>
        </w:tc>
      </w:tr>
      <w:tr w:rsidR="008C1165" w:rsidRPr="0025129B" w:rsidTr="001D41E2">
        <w:trPr>
          <w:jc w:val="center"/>
        </w:trPr>
        <w:tc>
          <w:tcPr>
            <w:tcW w:w="388" w:type="pct"/>
            <w:vAlign w:val="center"/>
          </w:tcPr>
          <w:p w:rsidR="008C1165" w:rsidRPr="00A67474" w:rsidRDefault="00F03770" w:rsidP="002B2298">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t>1</w:t>
            </w:r>
          </w:p>
        </w:tc>
        <w:tc>
          <w:tcPr>
            <w:tcW w:w="917" w:type="pct"/>
            <w:vAlign w:val="center"/>
          </w:tcPr>
          <w:p w:rsidR="008C1165" w:rsidRPr="00A67474" w:rsidRDefault="008C1165" w:rsidP="00F03770">
            <w:pPr>
              <w:widowControl w:val="0"/>
              <w:overflowPunct w:val="0"/>
              <w:autoSpaceDE w:val="0"/>
              <w:autoSpaceDN w:val="0"/>
              <w:adjustRightInd w:val="0"/>
              <w:spacing w:after="120" w:line="285" w:lineRule="auto"/>
              <w:jc w:val="center"/>
              <w:rPr>
                <w:rFonts w:cstheme="minorHAnsi"/>
                <w:iCs/>
                <w:sz w:val="18"/>
                <w:szCs w:val="18"/>
              </w:rPr>
            </w:pPr>
            <w:r w:rsidRPr="00A67474">
              <w:rPr>
                <w:sz w:val="18"/>
                <w:szCs w:val="18"/>
              </w:rPr>
              <w:t>M</w:t>
            </w:r>
            <w:r w:rsidR="00F03770">
              <w:rPr>
                <w:sz w:val="18"/>
                <w:szCs w:val="18"/>
              </w:rPr>
              <w:t>anejo</w:t>
            </w:r>
            <w:r w:rsidRPr="00A67474">
              <w:rPr>
                <w:sz w:val="18"/>
                <w:szCs w:val="18"/>
              </w:rPr>
              <w:t xml:space="preserve"> de </w:t>
            </w:r>
            <w:r w:rsidR="00F03770">
              <w:rPr>
                <w:sz w:val="18"/>
                <w:szCs w:val="18"/>
              </w:rPr>
              <w:t>residuos</w:t>
            </w:r>
          </w:p>
        </w:tc>
        <w:tc>
          <w:tcPr>
            <w:tcW w:w="2195" w:type="pct"/>
            <w:vAlign w:val="center"/>
          </w:tcPr>
          <w:p w:rsidR="00F03770" w:rsidRPr="00017BF1" w:rsidRDefault="00F03770" w:rsidP="00F03770">
            <w:pPr>
              <w:rPr>
                <w:b/>
              </w:rPr>
            </w:pPr>
            <w:r w:rsidRPr="00017BF1">
              <w:rPr>
                <w:b/>
              </w:rPr>
              <w:t xml:space="preserve">RCA </w:t>
            </w:r>
            <w:r>
              <w:rPr>
                <w:b/>
              </w:rPr>
              <w:t>433</w:t>
            </w:r>
            <w:r w:rsidRPr="00017BF1">
              <w:rPr>
                <w:b/>
              </w:rPr>
              <w:t>/200</w:t>
            </w:r>
            <w:r>
              <w:rPr>
                <w:b/>
              </w:rPr>
              <w:t>1</w:t>
            </w:r>
          </w:p>
          <w:p w:rsidR="00F03770" w:rsidRDefault="00F03770" w:rsidP="00F03770">
            <w:pPr>
              <w:rPr>
                <w:b/>
              </w:rPr>
            </w:pPr>
            <w:r w:rsidRPr="00017BF1">
              <w:rPr>
                <w:b/>
              </w:rPr>
              <w:t>Considerando 3</w:t>
            </w:r>
            <w:r>
              <w:rPr>
                <w:b/>
              </w:rPr>
              <w:t>.5 Material de cobertura</w:t>
            </w:r>
          </w:p>
          <w:p w:rsidR="00F03770" w:rsidRPr="001B1978" w:rsidRDefault="00F03770" w:rsidP="00F03770">
            <w:r w:rsidRPr="001B1978">
              <w:t>Letra b) Tipos de cobertura y frecuencia de colocación</w:t>
            </w:r>
          </w:p>
          <w:p w:rsidR="00F03770" w:rsidRPr="001B1978" w:rsidRDefault="00F03770" w:rsidP="00F03770">
            <w:r w:rsidRPr="001B1978">
              <w:t>Se contemplan, dependiendo del destino final de la terraza, las siguientes coberturas:</w:t>
            </w:r>
          </w:p>
          <w:p w:rsidR="00F03770" w:rsidRDefault="00F03770" w:rsidP="00F03770">
            <w:r>
              <w:t>b.1. Cobertura diaria: utilizada para cubrir la masa de residuos, en forma provisoria, de un espesor mínimo de 30 cm compactado, con un tamaño máxmo de 1 ½” a 2” con un coeficiente de permeabilidad estimativo de +_ k=10-4 cm/s.</w:t>
            </w:r>
          </w:p>
          <w:p w:rsidR="00F03770" w:rsidRDefault="00F03770" w:rsidP="00F03770"/>
          <w:p w:rsidR="00F03770" w:rsidRDefault="00F03770" w:rsidP="00F03770">
            <w:pPr>
              <w:rPr>
                <w:b/>
              </w:rPr>
            </w:pPr>
            <w:r w:rsidRPr="00017BF1">
              <w:rPr>
                <w:b/>
              </w:rPr>
              <w:t>Considerando 3</w:t>
            </w:r>
            <w:r>
              <w:rPr>
                <w:b/>
              </w:rPr>
              <w:t>.7 Etapas del proyecto</w:t>
            </w:r>
          </w:p>
          <w:p w:rsidR="00F03770" w:rsidRPr="00644BFA" w:rsidRDefault="00F03770" w:rsidP="00F03770">
            <w:r w:rsidRPr="00644BFA">
              <w:t>Letra b) Etapa de operación</w:t>
            </w:r>
          </w:p>
          <w:p w:rsidR="00F03770" w:rsidRDefault="00F03770" w:rsidP="00F03770">
            <w:r w:rsidRPr="00644BFA">
              <w:t>(…) Cobertura diaria, intermedida y/o final de residuos</w:t>
            </w:r>
            <w:r>
              <w:t>.</w:t>
            </w:r>
          </w:p>
          <w:p w:rsidR="00F03770" w:rsidRDefault="00F03770" w:rsidP="00F03770"/>
          <w:p w:rsidR="00F03770" w:rsidRDefault="00F03770" w:rsidP="00F03770">
            <w:pPr>
              <w:rPr>
                <w:b/>
              </w:rPr>
            </w:pPr>
            <w:r w:rsidRPr="00017BF1">
              <w:rPr>
                <w:b/>
              </w:rPr>
              <w:t xml:space="preserve">Considerando </w:t>
            </w:r>
            <w:r>
              <w:rPr>
                <w:b/>
              </w:rPr>
              <w:t xml:space="preserve">6.1 Respecto de los impactos ocasionados sobre el medio ambiente en general, el titular se obliga a implementar las siguientes medidas: </w:t>
            </w:r>
          </w:p>
          <w:p w:rsidR="008C1165" w:rsidRPr="00A67474" w:rsidRDefault="00F03770" w:rsidP="002B2298">
            <w:pPr>
              <w:rPr>
                <w:b/>
                <w:sz w:val="18"/>
                <w:szCs w:val="18"/>
              </w:rPr>
            </w:pPr>
            <w:r w:rsidRPr="00E35246">
              <w:t>6.1.2 Construir las celdas de disposición final de residuos, en conformidad al método descrito a continuación</w:t>
            </w:r>
            <w:r>
              <w:t>: letra iii) Cubrir totalidad de los residuos al finalizar la jornada, con material de cobertura, en espesor a definir según se trate de: cobertura diaria, intermedia o final. Lo anterior, de acuerdo al Considerando 3.5 letra b).</w:t>
            </w:r>
          </w:p>
          <w:p w:rsidR="008C1165" w:rsidRPr="00A67474" w:rsidRDefault="008C1165" w:rsidP="002B2298">
            <w:pPr>
              <w:widowControl w:val="0"/>
              <w:overflowPunct w:val="0"/>
              <w:autoSpaceDE w:val="0"/>
              <w:autoSpaceDN w:val="0"/>
              <w:adjustRightInd w:val="0"/>
              <w:spacing w:after="120"/>
              <w:rPr>
                <w:sz w:val="18"/>
                <w:szCs w:val="18"/>
              </w:rPr>
            </w:pPr>
          </w:p>
        </w:tc>
        <w:tc>
          <w:tcPr>
            <w:tcW w:w="1500" w:type="pct"/>
            <w:vAlign w:val="center"/>
          </w:tcPr>
          <w:p w:rsidR="00F03770" w:rsidRDefault="00F03770" w:rsidP="00F03770">
            <w:r>
              <w:t>Se visitó el frente de trabajo de disposición de residuos del sector norponiente, en la cota 580 m.s.n.m.</w:t>
            </w:r>
          </w:p>
          <w:p w:rsidR="00F03770" w:rsidRDefault="00F03770" w:rsidP="00F03770"/>
          <w:p w:rsidR="00F03770" w:rsidRPr="00E02994" w:rsidRDefault="002F33D2" w:rsidP="00F03770">
            <w:r>
              <w:t>F</w:t>
            </w:r>
            <w:r w:rsidR="00F03770">
              <w:t xml:space="preserve">rente de trabajo se emplaza sobre una longitud aproximada de 100 metros, el cual en gran parte se encontraba sin material de cobertura. </w:t>
            </w:r>
          </w:p>
          <w:p w:rsidR="00F03770" w:rsidRDefault="00F03770" w:rsidP="00F03770">
            <w:pPr>
              <w:jc w:val="left"/>
            </w:pPr>
          </w:p>
          <w:p w:rsidR="008C1165" w:rsidRPr="00A67474" w:rsidRDefault="008C1165" w:rsidP="002B2298">
            <w:pPr>
              <w:widowControl w:val="0"/>
              <w:overflowPunct w:val="0"/>
              <w:autoSpaceDE w:val="0"/>
              <w:autoSpaceDN w:val="0"/>
              <w:adjustRightInd w:val="0"/>
              <w:spacing w:after="120"/>
              <w:rPr>
                <w:rFonts w:cstheme="minorHAnsi"/>
                <w:sz w:val="18"/>
                <w:szCs w:val="18"/>
              </w:rPr>
            </w:pPr>
          </w:p>
        </w:tc>
      </w:tr>
      <w:tr w:rsidR="008C1165" w:rsidRPr="0025129B" w:rsidTr="001D41E2">
        <w:trPr>
          <w:jc w:val="center"/>
        </w:trPr>
        <w:tc>
          <w:tcPr>
            <w:tcW w:w="388" w:type="pct"/>
            <w:vAlign w:val="center"/>
          </w:tcPr>
          <w:p w:rsidR="008C1165" w:rsidRPr="00A67474" w:rsidRDefault="00A5306C" w:rsidP="002B2298">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t>2</w:t>
            </w:r>
          </w:p>
        </w:tc>
        <w:tc>
          <w:tcPr>
            <w:tcW w:w="917" w:type="pct"/>
            <w:vAlign w:val="center"/>
          </w:tcPr>
          <w:p w:rsidR="008C1165" w:rsidRPr="00A67474" w:rsidRDefault="00A5306C" w:rsidP="002B2298">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t>Manejo de residuos indutriales líquidos</w:t>
            </w:r>
          </w:p>
        </w:tc>
        <w:tc>
          <w:tcPr>
            <w:tcW w:w="2195" w:type="pct"/>
            <w:vAlign w:val="center"/>
          </w:tcPr>
          <w:p w:rsidR="001D2489" w:rsidRDefault="001D2489" w:rsidP="001D2489">
            <w:pPr>
              <w:pStyle w:val="NormalWeb"/>
              <w:rPr>
                <w:rFonts w:asciiTheme="minorHAnsi" w:hAnsiTheme="minorHAnsi" w:cstheme="minorHAnsi"/>
                <w:b/>
                <w:sz w:val="20"/>
                <w:szCs w:val="20"/>
              </w:rPr>
            </w:pPr>
            <w:r>
              <w:rPr>
                <w:rFonts w:asciiTheme="minorHAnsi" w:hAnsiTheme="minorHAnsi" w:cstheme="minorHAnsi"/>
                <w:b/>
                <w:sz w:val="20"/>
                <w:szCs w:val="20"/>
              </w:rPr>
              <w:t>RCA 417/2005</w:t>
            </w:r>
          </w:p>
          <w:p w:rsidR="001D2489" w:rsidRDefault="001D2489" w:rsidP="001D2489">
            <w:pPr>
              <w:pStyle w:val="NormalWeb"/>
              <w:rPr>
                <w:rFonts w:asciiTheme="minorHAnsi" w:hAnsiTheme="minorHAnsi" w:cstheme="minorHAnsi"/>
                <w:b/>
                <w:sz w:val="20"/>
                <w:szCs w:val="20"/>
              </w:rPr>
            </w:pPr>
            <w:r w:rsidRPr="00530CF2">
              <w:rPr>
                <w:rFonts w:asciiTheme="minorHAnsi" w:hAnsiTheme="minorHAnsi" w:cstheme="minorHAnsi"/>
                <w:b/>
                <w:sz w:val="20"/>
                <w:szCs w:val="20"/>
              </w:rPr>
              <w:t>Considerando 3.2.2 Fase de Operación</w:t>
            </w:r>
          </w:p>
          <w:p w:rsidR="001D2489" w:rsidRDefault="001D2489" w:rsidP="001D2489">
            <w:pPr>
              <w:pStyle w:val="NormalWeb"/>
              <w:rPr>
                <w:rFonts w:asciiTheme="minorHAnsi" w:hAnsiTheme="minorHAnsi" w:cstheme="minorHAnsi"/>
                <w:sz w:val="20"/>
                <w:szCs w:val="20"/>
              </w:rPr>
            </w:pPr>
            <w:r w:rsidRPr="00530CF2">
              <w:rPr>
                <w:rFonts w:asciiTheme="minorHAnsi" w:hAnsiTheme="minorHAnsi" w:cstheme="minorHAnsi"/>
                <w:sz w:val="20"/>
                <w:szCs w:val="20"/>
              </w:rPr>
              <w:t>a) Disposición del Efluente Secundario</w:t>
            </w:r>
          </w:p>
          <w:p w:rsidR="001D2489" w:rsidRDefault="001D2489" w:rsidP="001D2489">
            <w:pPr>
              <w:pStyle w:val="NormalWeb"/>
              <w:jc w:val="both"/>
              <w:rPr>
                <w:rFonts w:asciiTheme="minorHAnsi" w:hAnsiTheme="minorHAnsi" w:cstheme="minorHAnsi"/>
                <w:sz w:val="20"/>
                <w:szCs w:val="20"/>
              </w:rPr>
            </w:pPr>
            <w:r w:rsidRPr="00530CF2">
              <w:rPr>
                <w:rFonts w:asciiTheme="minorHAnsi" w:hAnsiTheme="minorHAnsi" w:cstheme="minorHAnsi"/>
                <w:sz w:val="20"/>
                <w:szCs w:val="20"/>
              </w:rPr>
              <w:lastRenderedPageBreak/>
              <w:t>La disposición del efluente secundario se realizará en aproximadamente 36,3 ha, dentro de las cuencas de las quebradas Sin Nombre 1 y Sin Nombre 2</w:t>
            </w:r>
            <w:r>
              <w:rPr>
                <w:rFonts w:asciiTheme="minorHAnsi" w:hAnsiTheme="minorHAnsi" w:cstheme="minorHAnsi"/>
                <w:sz w:val="20"/>
                <w:szCs w:val="20"/>
              </w:rPr>
              <w:t xml:space="preserve"> (…).</w:t>
            </w:r>
          </w:p>
          <w:p w:rsidR="001D2489" w:rsidRDefault="001D2489" w:rsidP="001D2489">
            <w:pPr>
              <w:pStyle w:val="NormalWeb"/>
              <w:jc w:val="both"/>
              <w:rPr>
                <w:rFonts w:asciiTheme="minorHAnsi" w:hAnsiTheme="minorHAnsi" w:cstheme="minorHAnsi"/>
                <w:sz w:val="20"/>
                <w:szCs w:val="20"/>
              </w:rPr>
            </w:pPr>
            <w:r w:rsidRPr="00EB1820">
              <w:rPr>
                <w:rFonts w:asciiTheme="minorHAnsi" w:hAnsiTheme="minorHAnsi" w:cstheme="minorHAnsi"/>
                <w:sz w:val="20"/>
                <w:szCs w:val="20"/>
              </w:rPr>
              <w:t>c) Captación y Disposición de Escorrentías Superficiales</w:t>
            </w:r>
            <w:r>
              <w:rPr>
                <w:rFonts w:asciiTheme="minorHAnsi" w:hAnsiTheme="minorHAnsi" w:cstheme="minorHAnsi"/>
                <w:sz w:val="20"/>
                <w:szCs w:val="20"/>
              </w:rPr>
              <w:t xml:space="preserve">. </w:t>
            </w:r>
            <w:r w:rsidRPr="00EB1820">
              <w:rPr>
                <w:rFonts w:asciiTheme="minorHAnsi" w:hAnsiTheme="minorHAnsi" w:cstheme="minorHAnsi"/>
                <w:sz w:val="20"/>
                <w:szCs w:val="20"/>
              </w:rPr>
              <w:t xml:space="preserve">Todas las aguas de escorrentía superficial que se generan durante las lluvias en las zonas de disposición, de </w:t>
            </w:r>
            <w:r>
              <w:rPr>
                <w:rFonts w:asciiTheme="minorHAnsi" w:hAnsiTheme="minorHAnsi" w:cstheme="minorHAnsi"/>
                <w:sz w:val="20"/>
                <w:szCs w:val="20"/>
              </w:rPr>
              <w:t>a</w:t>
            </w:r>
            <w:r w:rsidRPr="00EB1820">
              <w:rPr>
                <w:rFonts w:asciiTheme="minorHAnsi" w:hAnsiTheme="minorHAnsi" w:cstheme="minorHAnsi"/>
                <w:sz w:val="20"/>
                <w:szCs w:val="20"/>
              </w:rPr>
              <w:t xml:space="preserve">mbas quebradas, son captadas por un Canal Interceptor, debidamente recubierto o impermeabilizado, y conducidas hacia un único punto de control final. </w:t>
            </w:r>
          </w:p>
          <w:p w:rsidR="001D2489" w:rsidRPr="001D2489" w:rsidRDefault="001D2489" w:rsidP="001D2489">
            <w:pPr>
              <w:pStyle w:val="NormalWeb"/>
              <w:jc w:val="both"/>
              <w:rPr>
                <w:rFonts w:asciiTheme="minorHAnsi" w:hAnsiTheme="minorHAnsi" w:cstheme="minorHAnsi"/>
                <w:b/>
                <w:sz w:val="20"/>
                <w:szCs w:val="20"/>
              </w:rPr>
            </w:pPr>
            <w:r w:rsidRPr="001D2489">
              <w:rPr>
                <w:rFonts w:asciiTheme="minorHAnsi" w:hAnsiTheme="minorHAnsi" w:cstheme="minorHAnsi"/>
                <w:b/>
                <w:sz w:val="20"/>
                <w:szCs w:val="20"/>
              </w:rPr>
              <w:t>RCA 69/2010</w:t>
            </w:r>
          </w:p>
          <w:p w:rsidR="001D2489" w:rsidRDefault="001D2489" w:rsidP="001D2489">
            <w:r>
              <w:rPr>
                <w:b/>
              </w:rPr>
              <w:t xml:space="preserve">Considerando 7 </w:t>
            </w:r>
            <w:r w:rsidRPr="00473B5D">
              <w:t>Que</w:t>
            </w:r>
            <w:r w:rsidRPr="003E3431">
              <w:t>,</w:t>
            </w:r>
            <w:r>
              <w:t xml:space="preserve"> el titular se obliga al cumplimiento de los siguientes compromisos ambientales voluntarios:</w:t>
            </w:r>
          </w:p>
          <w:p w:rsidR="001D2489" w:rsidRPr="00530CF2" w:rsidRDefault="001D2489" w:rsidP="00611276">
            <w:pPr>
              <w:rPr>
                <w:rFonts w:cstheme="minorHAnsi"/>
              </w:rPr>
            </w:pPr>
            <w:r>
              <w:t xml:space="preserve">b) El titular se compromete a implementar las siguientes actividades sobre la vegetación nativa: </w:t>
            </w:r>
            <w:r w:rsidRPr="001D2489">
              <w:rPr>
                <w:rFonts w:cstheme="minorHAnsi"/>
              </w:rPr>
              <w:t>Cobertura total del tratamiento terciario bajo la modalidad de Filtro Verde. Mediante el establecimiento de diversas especies, tales como: eucaliptus, álamos, atriplex, phalaris, y otras especies que sean tolerantes a las sales para evitar el monocultivo, de acuerdo con lo que indique el Centro Teconlógico del Alamo.</w:t>
            </w:r>
          </w:p>
          <w:p w:rsidR="008C1165" w:rsidRPr="00A67474" w:rsidRDefault="008C1165" w:rsidP="002B2298">
            <w:pPr>
              <w:rPr>
                <w:rFonts w:cstheme="minorHAnsi"/>
                <w:sz w:val="18"/>
                <w:szCs w:val="18"/>
              </w:rPr>
            </w:pPr>
          </w:p>
        </w:tc>
        <w:tc>
          <w:tcPr>
            <w:tcW w:w="1500" w:type="pct"/>
            <w:vAlign w:val="center"/>
          </w:tcPr>
          <w:p w:rsidR="008C1165" w:rsidRDefault="008C1165" w:rsidP="002B2298">
            <w:pPr>
              <w:widowControl w:val="0"/>
              <w:overflowPunct w:val="0"/>
              <w:autoSpaceDE w:val="0"/>
              <w:autoSpaceDN w:val="0"/>
              <w:adjustRightInd w:val="0"/>
              <w:spacing w:after="120"/>
              <w:rPr>
                <w:rFonts w:eastAsia="Cambria"/>
                <w:sz w:val="18"/>
                <w:szCs w:val="18"/>
              </w:rPr>
            </w:pPr>
          </w:p>
          <w:p w:rsidR="00E43C12" w:rsidRPr="00DF007C" w:rsidRDefault="00E43C12" w:rsidP="00E43C12">
            <w:pPr>
              <w:rPr>
                <w:b/>
              </w:rPr>
            </w:pPr>
            <w:r w:rsidRPr="00DF007C">
              <w:t xml:space="preserve">Canal interceptor está con aposamiento de efluente excedente del tratamiento secundario. </w:t>
            </w:r>
          </w:p>
          <w:p w:rsidR="00E43C12" w:rsidRPr="00EB1820" w:rsidRDefault="00E43C12" w:rsidP="00E43C12">
            <w:pPr>
              <w:pStyle w:val="Prrafodelista"/>
              <w:rPr>
                <w:b/>
              </w:rPr>
            </w:pPr>
          </w:p>
          <w:p w:rsidR="00E43C12" w:rsidRDefault="00E43C12" w:rsidP="00E43C12">
            <w:r>
              <w:t xml:space="preserve">Se constata que existen 26 hectáreas plantadas con especies de eucaliptus, cuando la cobertura total del tratamiento terciario debía ser </w:t>
            </w:r>
            <w:r>
              <w:lastRenderedPageBreak/>
              <w:t>mediante el establecimiento de diversas especies, para evitar el monocultivo.</w:t>
            </w:r>
          </w:p>
          <w:p w:rsidR="001D2489" w:rsidRPr="00A67474" w:rsidRDefault="001D2489" w:rsidP="00E43C12">
            <w:pPr>
              <w:rPr>
                <w:rFonts w:eastAsia="Cambria"/>
                <w:sz w:val="18"/>
                <w:szCs w:val="18"/>
              </w:rPr>
            </w:pPr>
          </w:p>
        </w:tc>
      </w:tr>
      <w:tr w:rsidR="008C1165" w:rsidRPr="0025129B" w:rsidTr="001D41E2">
        <w:trPr>
          <w:jc w:val="center"/>
        </w:trPr>
        <w:tc>
          <w:tcPr>
            <w:tcW w:w="388" w:type="pct"/>
            <w:vAlign w:val="center"/>
          </w:tcPr>
          <w:p w:rsidR="008C1165" w:rsidRPr="008B54DD" w:rsidRDefault="00611276" w:rsidP="002B2298">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lastRenderedPageBreak/>
              <w:t>3</w:t>
            </w:r>
          </w:p>
        </w:tc>
        <w:tc>
          <w:tcPr>
            <w:tcW w:w="917" w:type="pct"/>
            <w:vAlign w:val="center"/>
          </w:tcPr>
          <w:p w:rsidR="00611276" w:rsidRPr="00611276" w:rsidRDefault="00611276" w:rsidP="00611276">
            <w:pPr>
              <w:spacing w:line="276" w:lineRule="auto"/>
              <w:jc w:val="left"/>
              <w:rPr>
                <w:rFonts w:eastAsia="Times New Roman" w:cs="Calibri"/>
                <w:szCs w:val="16"/>
                <w:lang w:eastAsia="es-CL"/>
              </w:rPr>
            </w:pPr>
            <w:r w:rsidRPr="00611276">
              <w:t xml:space="preserve">Sistema de </w:t>
            </w:r>
            <w:r>
              <w:t>c</w:t>
            </w:r>
            <w:r w:rsidRPr="00611276">
              <w:t>aptura y Planta de Quema de Biogás.</w:t>
            </w:r>
          </w:p>
          <w:p w:rsidR="008C1165" w:rsidRPr="008B54DD" w:rsidRDefault="008C1165" w:rsidP="002B2298">
            <w:pPr>
              <w:jc w:val="center"/>
              <w:rPr>
                <w:rFonts w:eastAsia="Times New Roman"/>
                <w:color w:val="000000" w:themeColor="text1"/>
                <w:sz w:val="18"/>
                <w:szCs w:val="18"/>
                <w:lang w:eastAsia="es-CL"/>
              </w:rPr>
            </w:pPr>
          </w:p>
        </w:tc>
        <w:tc>
          <w:tcPr>
            <w:tcW w:w="2195" w:type="pct"/>
            <w:vAlign w:val="center"/>
          </w:tcPr>
          <w:p w:rsidR="00611276" w:rsidRPr="00562332" w:rsidRDefault="00611276" w:rsidP="00611276">
            <w:pPr>
              <w:rPr>
                <w:b/>
              </w:rPr>
            </w:pPr>
            <w:r w:rsidRPr="00562332">
              <w:rPr>
                <w:b/>
              </w:rPr>
              <w:t xml:space="preserve">RCA </w:t>
            </w:r>
            <w:r>
              <w:rPr>
                <w:b/>
              </w:rPr>
              <w:t>509</w:t>
            </w:r>
            <w:r w:rsidRPr="00562332">
              <w:rPr>
                <w:b/>
              </w:rPr>
              <w:t>/200</w:t>
            </w:r>
            <w:r>
              <w:rPr>
                <w:b/>
              </w:rPr>
              <w:t>5</w:t>
            </w:r>
          </w:p>
          <w:p w:rsidR="00611276" w:rsidRDefault="00611276" w:rsidP="00611276">
            <w:pPr>
              <w:widowControl w:val="0"/>
              <w:rPr>
                <w:rFonts w:eastAsia="Times New Roman" w:cstheme="minorHAnsi"/>
                <w:lang w:val="es-MX" w:eastAsia="es-CL"/>
              </w:rPr>
            </w:pPr>
            <w:r w:rsidRPr="00731C59">
              <w:rPr>
                <w:rFonts w:eastAsia="Times New Roman" w:cstheme="minorHAnsi"/>
                <w:lang w:val="es-MX" w:eastAsia="es-CL"/>
              </w:rPr>
              <w:t>Fase de Operación, en esta fase el titular se obliga a</w:t>
            </w:r>
            <w:r>
              <w:rPr>
                <w:rFonts w:eastAsia="Times New Roman" w:cstheme="minorHAnsi"/>
                <w:lang w:val="es-MX" w:eastAsia="es-CL"/>
              </w:rPr>
              <w:t xml:space="preserve"> </w:t>
            </w:r>
            <w:r w:rsidRPr="00731C59">
              <w:rPr>
                <w:rFonts w:eastAsia="Times New Roman" w:cstheme="minorHAnsi"/>
                <w:lang w:val="es-MX" w:eastAsia="es-CL"/>
              </w:rPr>
              <w:t>lo siguiente: </w:t>
            </w:r>
          </w:p>
          <w:p w:rsidR="00611276" w:rsidRDefault="00611276" w:rsidP="00611276">
            <w:pPr>
              <w:widowControl w:val="0"/>
              <w:rPr>
                <w:rFonts w:eastAsia="Times New Roman" w:cstheme="minorHAnsi"/>
                <w:b/>
                <w:lang w:val="es-MX" w:eastAsia="es-CL"/>
              </w:rPr>
            </w:pPr>
            <w:r w:rsidRPr="00731C59">
              <w:rPr>
                <w:rFonts w:eastAsia="Times New Roman" w:cstheme="minorHAnsi"/>
                <w:b/>
                <w:lang w:val="es-ES_tradnl" w:eastAsia="es-CL"/>
              </w:rPr>
              <w:t xml:space="preserve">Considerando </w:t>
            </w:r>
            <w:r>
              <w:rPr>
                <w:rFonts w:eastAsia="Times New Roman" w:cstheme="minorHAnsi"/>
                <w:b/>
                <w:lang w:val="es-ES_tradnl" w:eastAsia="es-CL"/>
              </w:rPr>
              <w:t>3</w:t>
            </w:r>
            <w:r w:rsidRPr="00731C59">
              <w:rPr>
                <w:rFonts w:eastAsia="Times New Roman" w:cstheme="minorHAnsi"/>
                <w:b/>
                <w:lang w:val="es-MX" w:eastAsia="es-CL"/>
              </w:rPr>
              <w:t>.</w:t>
            </w:r>
            <w:r>
              <w:rPr>
                <w:rFonts w:eastAsia="Times New Roman" w:cstheme="minorHAnsi"/>
                <w:b/>
                <w:lang w:val="es-MX" w:eastAsia="es-CL"/>
              </w:rPr>
              <w:t>3</w:t>
            </w:r>
            <w:r w:rsidRPr="00731C59">
              <w:rPr>
                <w:rFonts w:eastAsia="Times New Roman" w:cstheme="minorHAnsi"/>
                <w:b/>
                <w:lang w:val="es-MX" w:eastAsia="es-CL"/>
              </w:rPr>
              <w:t>.1</w:t>
            </w:r>
            <w:r>
              <w:rPr>
                <w:rFonts w:eastAsia="Times New Roman" w:cstheme="minorHAnsi"/>
                <w:b/>
                <w:lang w:val="es-MX" w:eastAsia="es-CL"/>
              </w:rPr>
              <w:t xml:space="preserve"> Fase de construcción</w:t>
            </w:r>
          </w:p>
          <w:p w:rsidR="00611276" w:rsidRPr="00731C59" w:rsidRDefault="00611276" w:rsidP="00611276">
            <w:pPr>
              <w:widowControl w:val="0"/>
              <w:rPr>
                <w:rFonts w:eastAsia="Times New Roman" w:cstheme="minorHAnsi"/>
                <w:lang w:val="es-ES_tradnl" w:eastAsia="es-CL"/>
              </w:rPr>
            </w:pPr>
            <w:r w:rsidRPr="00731C59">
              <w:rPr>
                <w:rFonts w:eastAsia="Times New Roman" w:cstheme="minorHAnsi"/>
                <w:lang w:val="es-ES_tradnl" w:eastAsia="es-CL"/>
              </w:rPr>
              <w:t>e) Sistema de Quema de Biogás (planta de quema de biogás). Se implementará en conjunto con el sistema de captación de biogás.</w:t>
            </w:r>
          </w:p>
          <w:p w:rsidR="00611276" w:rsidRPr="00731C59" w:rsidRDefault="00611276" w:rsidP="00611276">
            <w:pPr>
              <w:widowControl w:val="0"/>
              <w:rPr>
                <w:rFonts w:eastAsia="Times New Roman" w:cstheme="minorHAnsi"/>
                <w:lang w:val="es-ES_tradnl" w:eastAsia="es-CL"/>
              </w:rPr>
            </w:pPr>
            <w:r w:rsidRPr="00731C59">
              <w:rPr>
                <w:rFonts w:eastAsia="Times New Roman" w:cstheme="minorHAnsi"/>
                <w:lang w:val="es-ES_tradnl" w:eastAsia="es-CL"/>
              </w:rPr>
              <w:t> El sistema de quema de biogás presentará las siguientes características generales: </w:t>
            </w:r>
          </w:p>
          <w:p w:rsidR="00611276" w:rsidRPr="00731C59" w:rsidRDefault="00611276" w:rsidP="00611276">
            <w:pPr>
              <w:widowControl w:val="0"/>
              <w:rPr>
                <w:rFonts w:eastAsia="Times New Roman" w:cstheme="minorHAnsi"/>
                <w:lang w:val="es-ES_tradnl" w:eastAsia="es-CL"/>
              </w:rPr>
            </w:pPr>
            <w:r w:rsidRPr="00731C59">
              <w:rPr>
                <w:rFonts w:eastAsia="Times New Roman" w:cstheme="minorHAnsi"/>
                <w:lang w:val="es-ES_tradnl" w:eastAsia="es-CL"/>
              </w:rPr>
              <w:t>- Temperatura de Combustión, rango entre 850º y 1200º C</w:t>
            </w:r>
          </w:p>
          <w:p w:rsidR="00611276" w:rsidRPr="00731C59" w:rsidRDefault="00611276" w:rsidP="00611276">
            <w:pPr>
              <w:widowControl w:val="0"/>
              <w:rPr>
                <w:rFonts w:eastAsia="Times New Roman" w:cstheme="minorHAnsi"/>
                <w:lang w:val="es-ES_tradnl" w:eastAsia="es-CL"/>
              </w:rPr>
            </w:pPr>
            <w:r w:rsidRPr="00731C59">
              <w:rPr>
                <w:rFonts w:eastAsia="Times New Roman" w:cstheme="minorHAnsi"/>
                <w:lang w:val="es-ES_tradnl" w:eastAsia="es-CL"/>
              </w:rPr>
              <w:t xml:space="preserve">- Tiempo Mínimo de Residencia, 3 segundos  </w:t>
            </w:r>
          </w:p>
          <w:p w:rsidR="008C1165" w:rsidRDefault="008C1165" w:rsidP="002B2298">
            <w:pPr>
              <w:rPr>
                <w:rFonts w:eastAsia="Times New Roman"/>
                <w:color w:val="000000" w:themeColor="text1"/>
                <w:lang w:eastAsia="es-CL"/>
              </w:rPr>
            </w:pPr>
          </w:p>
          <w:p w:rsidR="00611276" w:rsidRDefault="00611276" w:rsidP="00611276">
            <w:pPr>
              <w:widowControl w:val="0"/>
              <w:rPr>
                <w:rFonts w:eastAsia="Times New Roman" w:cstheme="minorHAnsi"/>
                <w:b/>
                <w:lang w:val="es-MX" w:eastAsia="es-CL"/>
              </w:rPr>
            </w:pPr>
            <w:r w:rsidRPr="00731C59">
              <w:rPr>
                <w:rFonts w:eastAsia="Times New Roman" w:cstheme="minorHAnsi"/>
                <w:b/>
                <w:lang w:val="es-ES_tradnl" w:eastAsia="es-CL"/>
              </w:rPr>
              <w:t xml:space="preserve">Considerando </w:t>
            </w:r>
            <w:r>
              <w:rPr>
                <w:rFonts w:eastAsia="Times New Roman" w:cstheme="minorHAnsi"/>
                <w:b/>
                <w:lang w:val="es-MX" w:eastAsia="es-CL"/>
              </w:rPr>
              <w:t xml:space="preserve">5.1.3 Durante la fase de operación: </w:t>
            </w:r>
          </w:p>
          <w:p w:rsidR="00611276" w:rsidRDefault="00611276" w:rsidP="00611276">
            <w:pPr>
              <w:rPr>
                <w:rFonts w:eastAsia="Times New Roman" w:cstheme="minorHAnsi"/>
                <w:lang w:val="es-MX" w:eastAsia="es-CL"/>
              </w:rPr>
            </w:pPr>
            <w:r w:rsidRPr="00D75E11">
              <w:rPr>
                <w:rFonts w:eastAsia="Times New Roman" w:cstheme="minorHAnsi"/>
                <w:lang w:val="es-MX" w:eastAsia="es-CL"/>
              </w:rPr>
              <w:t>a)</w:t>
            </w:r>
            <w:r w:rsidRPr="00D75E11">
              <w:rPr>
                <w:rFonts w:eastAsia="Times New Roman" w:cstheme="minorHAnsi"/>
                <w:b/>
                <w:lang w:val="es-MX" w:eastAsia="es-CL"/>
              </w:rPr>
              <w:t xml:space="preserve"> </w:t>
            </w:r>
            <w:r w:rsidRPr="00D75E11">
              <w:rPr>
                <w:rFonts w:eastAsia="Times New Roman" w:cstheme="minorHAnsi"/>
                <w:lang w:val="es-MX" w:eastAsia="es-CL"/>
              </w:rPr>
              <w:t xml:space="preserve">Cumplir, para la planta de quema y captación de biogás, las exigencias de monitoreo establecidas en el considerando 9 de la Resolución Exenta Nº 433 y los considerandos 5.1.14, 5.1.15 y 8 de la </w:t>
            </w:r>
            <w:r w:rsidRPr="00D75E11">
              <w:rPr>
                <w:rFonts w:eastAsia="Times New Roman" w:cstheme="minorHAnsi"/>
                <w:lang w:val="es-MX" w:eastAsia="es-CL"/>
              </w:rPr>
              <w:lastRenderedPageBreak/>
              <w:t>Resolución Exenta Nº 509 con las modificaciones respectivas del presente proyecto, según se resume en tabla</w:t>
            </w:r>
            <w:r>
              <w:rPr>
                <w:rFonts w:eastAsia="Times New Roman" w:cstheme="minorHAnsi"/>
                <w:lang w:val="es-MX" w:eastAsia="es-CL"/>
              </w:rPr>
              <w:t>.</w:t>
            </w:r>
          </w:p>
          <w:p w:rsidR="00611276" w:rsidRDefault="00611276" w:rsidP="00611276">
            <w:pPr>
              <w:rPr>
                <w:rFonts w:eastAsia="Times New Roman" w:cstheme="minorHAnsi"/>
                <w:lang w:val="es-MX" w:eastAsia="es-CL"/>
              </w:rPr>
            </w:pPr>
            <w:r w:rsidRPr="00731C59">
              <w:rPr>
                <w:rFonts w:eastAsia="Times New Roman" w:cstheme="minorHAnsi"/>
                <w:b/>
                <w:lang w:val="es-ES_tradnl" w:eastAsia="es-CL"/>
              </w:rPr>
              <w:t xml:space="preserve">Considerando </w:t>
            </w:r>
            <w:r w:rsidRPr="00731C59">
              <w:rPr>
                <w:rFonts w:eastAsia="Times New Roman" w:cstheme="minorHAnsi"/>
                <w:b/>
                <w:lang w:val="es-MX" w:eastAsia="es-CL"/>
              </w:rPr>
              <w:t>5.1.11</w:t>
            </w:r>
            <w:r w:rsidRPr="00731C59">
              <w:rPr>
                <w:rFonts w:eastAsia="Times New Roman" w:cstheme="minorHAnsi"/>
                <w:lang w:val="es-MX" w:eastAsia="es-CL"/>
              </w:rPr>
              <w:t xml:space="preserve"> </w:t>
            </w:r>
            <w:r>
              <w:rPr>
                <w:rFonts w:eastAsia="Times New Roman" w:cstheme="minorHAnsi"/>
                <w:lang w:val="es-MX" w:eastAsia="es-CL"/>
              </w:rPr>
              <w:t xml:space="preserve">(…) </w:t>
            </w:r>
            <w:r w:rsidRPr="00731C59">
              <w:rPr>
                <w:rFonts w:eastAsia="Times New Roman" w:cstheme="minorHAnsi"/>
                <w:lang w:val="es-MX" w:eastAsia="es-CL"/>
              </w:rPr>
              <w:t>Al respecto, esta Comisión precisa que el titular deberá asegurar una quema de al menos 1.197 m3/hora, equivalente a un 5 % del biogás teórico generado para el año de mayor generación de biogás del proyecto</w:t>
            </w:r>
            <w:r>
              <w:rPr>
                <w:rFonts w:eastAsia="Times New Roman" w:cstheme="minorHAnsi"/>
                <w:lang w:val="es-MX" w:eastAsia="es-CL"/>
              </w:rPr>
              <w:t xml:space="preserve"> (..).</w:t>
            </w:r>
          </w:p>
          <w:p w:rsidR="00611276" w:rsidRDefault="00611276" w:rsidP="00611276">
            <w:pPr>
              <w:rPr>
                <w:rFonts w:eastAsia="Times New Roman"/>
                <w:color w:val="000000" w:themeColor="text1"/>
                <w:lang w:val="es-MX" w:eastAsia="es-CL"/>
              </w:rPr>
            </w:pPr>
          </w:p>
          <w:p w:rsidR="00611276" w:rsidRPr="00611276" w:rsidRDefault="00611276" w:rsidP="00611276">
            <w:pPr>
              <w:rPr>
                <w:rFonts w:eastAsia="Times New Roman"/>
                <w:color w:val="000000" w:themeColor="text1"/>
                <w:lang w:val="es-MX" w:eastAsia="es-CL"/>
              </w:rPr>
            </w:pPr>
            <w:r w:rsidRPr="00731C59">
              <w:rPr>
                <w:rFonts w:eastAsia="Times New Roman" w:cstheme="minorHAnsi"/>
                <w:b/>
                <w:lang w:val="es-MX" w:eastAsia="es-MX"/>
              </w:rPr>
              <w:t>Considerando 5.1.13</w:t>
            </w:r>
            <w:r w:rsidRPr="00731C59">
              <w:rPr>
                <w:rFonts w:eastAsia="Times New Roman" w:cstheme="minorHAnsi"/>
                <w:lang w:val="es-MX" w:eastAsia="es-MX"/>
              </w:rPr>
              <w:t xml:space="preserve"> Compensar las emisiones generadas por la Planta conforme lo establecido en el PPDA, considerando que el Flare (Planta de Quema de Biogás) corresponde a una fuente estacionaria nueva. Al respecto, esta Comisión precisa que el titular deberá para dichos efectos presentar un "Plan de Compensación de Emisiones" a CONAMA-RM para su aprobación, antes del inicio de la</w:t>
            </w:r>
            <w:r>
              <w:rPr>
                <w:rFonts w:eastAsia="Times New Roman" w:cstheme="minorHAnsi"/>
                <w:lang w:val="es-MX" w:eastAsia="es-MX"/>
              </w:rPr>
              <w:t xml:space="preserve"> fase de operación del proyecto (..).</w:t>
            </w:r>
          </w:p>
          <w:p w:rsidR="00611276" w:rsidRPr="00611276" w:rsidRDefault="00611276" w:rsidP="002B2298">
            <w:pPr>
              <w:rPr>
                <w:rFonts w:eastAsia="Times New Roman"/>
                <w:color w:val="000000" w:themeColor="text1"/>
                <w:lang w:eastAsia="es-CL"/>
              </w:rPr>
            </w:pPr>
          </w:p>
        </w:tc>
        <w:tc>
          <w:tcPr>
            <w:tcW w:w="1500" w:type="pct"/>
            <w:vAlign w:val="center"/>
          </w:tcPr>
          <w:p w:rsidR="002F33D2" w:rsidRDefault="002F33D2" w:rsidP="002F33D2">
            <w:r>
              <w:lastRenderedPageBreak/>
              <w:t>La antorcha vertical que encuentra quemando un caudal de 982 m3/hora de biogás.</w:t>
            </w:r>
          </w:p>
          <w:p w:rsidR="002F33D2" w:rsidRDefault="002F33D2" w:rsidP="002F33D2"/>
          <w:p w:rsidR="002F33D2" w:rsidRDefault="002F33D2" w:rsidP="002F33D2">
            <w:r>
              <w:t>De la fuente PR-11225 no se presenta muestreo vigente de las emisiones de gases (SO2, NOx, CO, O2), material particulado y COV.</w:t>
            </w:r>
          </w:p>
          <w:p w:rsidR="002F33D2" w:rsidRDefault="002F33D2" w:rsidP="002F33D2"/>
          <w:p w:rsidR="002F33D2" w:rsidRDefault="002F33D2" w:rsidP="002F33D2">
            <w:r>
              <w:t xml:space="preserve">La quema de biogás se realiza a una temperatura de 720° C aproximadamente. </w:t>
            </w:r>
          </w:p>
          <w:p w:rsidR="002F33D2" w:rsidRDefault="002F33D2" w:rsidP="002F33D2"/>
          <w:p w:rsidR="008C1165" w:rsidRPr="00852F77" w:rsidRDefault="002F33D2" w:rsidP="002F33D2">
            <w:pPr>
              <w:rPr>
                <w:sz w:val="18"/>
                <w:szCs w:val="18"/>
              </w:rPr>
            </w:pPr>
            <w:r>
              <w:t>No consta existencia de plan de compensación de emisiones, en relación al material particulado y NOx.</w:t>
            </w:r>
          </w:p>
        </w:tc>
      </w:tr>
      <w:tr w:rsidR="00611276" w:rsidRPr="0025129B" w:rsidTr="001D41E2">
        <w:trPr>
          <w:jc w:val="center"/>
        </w:trPr>
        <w:tc>
          <w:tcPr>
            <w:tcW w:w="388" w:type="pct"/>
            <w:vAlign w:val="center"/>
          </w:tcPr>
          <w:p w:rsidR="00611276" w:rsidRDefault="001D41E2" w:rsidP="001D41E2">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lastRenderedPageBreak/>
              <w:t>4</w:t>
            </w:r>
          </w:p>
        </w:tc>
        <w:tc>
          <w:tcPr>
            <w:tcW w:w="917" w:type="pct"/>
            <w:vAlign w:val="center"/>
          </w:tcPr>
          <w:p w:rsidR="00EB25E3" w:rsidRPr="00EB25E3" w:rsidRDefault="00EB25E3" w:rsidP="00EB25E3">
            <w:pPr>
              <w:spacing w:line="276" w:lineRule="auto"/>
              <w:rPr>
                <w:rFonts w:eastAsia="Times New Roman" w:cs="Calibri"/>
                <w:szCs w:val="16"/>
                <w:lang w:eastAsia="es-CL"/>
              </w:rPr>
            </w:pPr>
            <w:r w:rsidRPr="00EB25E3">
              <w:t>Planta de Cogeneración Eléctrica.</w:t>
            </w:r>
          </w:p>
          <w:p w:rsidR="00611276" w:rsidRPr="00611276" w:rsidRDefault="00611276" w:rsidP="00611276">
            <w:pPr>
              <w:spacing w:line="276" w:lineRule="auto"/>
              <w:jc w:val="left"/>
            </w:pPr>
          </w:p>
        </w:tc>
        <w:tc>
          <w:tcPr>
            <w:tcW w:w="2195" w:type="pct"/>
            <w:vAlign w:val="center"/>
          </w:tcPr>
          <w:p w:rsidR="00EB25E3" w:rsidRPr="00DB072C" w:rsidRDefault="00EB25E3" w:rsidP="00EB25E3">
            <w:pPr>
              <w:rPr>
                <w:b/>
              </w:rPr>
            </w:pPr>
            <w:r w:rsidRPr="00DB072C">
              <w:rPr>
                <w:b/>
              </w:rPr>
              <w:t xml:space="preserve">RCA </w:t>
            </w:r>
            <w:r>
              <w:rPr>
                <w:b/>
              </w:rPr>
              <w:t>529</w:t>
            </w:r>
            <w:r w:rsidRPr="00DB072C">
              <w:rPr>
                <w:b/>
              </w:rPr>
              <w:t>/20</w:t>
            </w:r>
            <w:r>
              <w:rPr>
                <w:b/>
              </w:rPr>
              <w:t>11</w:t>
            </w:r>
          </w:p>
          <w:p w:rsidR="00EB25E3" w:rsidRPr="00621139" w:rsidRDefault="00EB25E3" w:rsidP="00EB25E3">
            <w:pPr>
              <w:rPr>
                <w:b/>
              </w:rPr>
            </w:pPr>
            <w:r w:rsidRPr="00621139">
              <w:rPr>
                <w:b/>
              </w:rPr>
              <w:t>Considerando 3.2.2 Acondicionamiento del biogás</w:t>
            </w:r>
          </w:p>
          <w:p w:rsidR="00EB25E3" w:rsidRDefault="00EB25E3" w:rsidP="00EB25E3">
            <w:pPr>
              <w:rPr>
                <w:b/>
              </w:rPr>
            </w:pPr>
            <w:r w:rsidRPr="00621139">
              <w:t>Antes de utilizar el biogás como combustible para generar electricidad, es necesario realizar un pre-tratamiento para la eliminación de siloxanos (sili</w:t>
            </w:r>
            <w:r>
              <w:t xml:space="preserve">cona, oxígeno y grupos metilos) (…). </w:t>
            </w:r>
          </w:p>
          <w:p w:rsidR="00EB25E3" w:rsidRDefault="00EB25E3" w:rsidP="00611276">
            <w:pPr>
              <w:rPr>
                <w:b/>
              </w:rPr>
            </w:pPr>
          </w:p>
          <w:p w:rsidR="00EB25E3" w:rsidRDefault="00EB25E3" w:rsidP="00EB25E3">
            <w:r>
              <w:t>Otro elemento que debe removerse es el sulfuro de hidrógeno (H2S), por su acción corrosiva sobre los metales.</w:t>
            </w:r>
          </w:p>
          <w:p w:rsidR="00EB25E3" w:rsidRDefault="00EB25E3" w:rsidP="00EB25E3"/>
          <w:p w:rsidR="00EB25E3" w:rsidRDefault="00EB25E3" w:rsidP="00EB25E3">
            <w:r>
              <w:t>Conforme a lo declarado por el titular, los equipos que se utilizarán en la etapa de acondicionamiento del biogás, cumplirán la función de remover partículas, humedad, compuestos orgánicos volátiles (incluidos xiloxanos), H</w:t>
            </w:r>
            <w:r>
              <w:rPr>
                <w:vertAlign w:val="subscript"/>
              </w:rPr>
              <w:t>2</w:t>
            </w:r>
            <w:r>
              <w:t>S y SO</w:t>
            </w:r>
            <w:r>
              <w:rPr>
                <w:vertAlign w:val="superscript"/>
              </w:rPr>
              <w:t>2</w:t>
            </w:r>
            <w:r>
              <w:t xml:space="preserve"> (..).</w:t>
            </w:r>
          </w:p>
          <w:p w:rsidR="00EB25E3" w:rsidRDefault="00EB25E3" w:rsidP="00EB25E3"/>
          <w:p w:rsidR="00EB25E3" w:rsidRDefault="00EB25E3" w:rsidP="00EB25E3">
            <w:pPr>
              <w:rPr>
                <w:b/>
              </w:rPr>
            </w:pPr>
            <w:r w:rsidRPr="00621139">
              <w:rPr>
                <w:b/>
              </w:rPr>
              <w:t xml:space="preserve">Considerando </w:t>
            </w:r>
            <w:r>
              <w:rPr>
                <w:b/>
              </w:rPr>
              <w:t>5</w:t>
            </w:r>
            <w:r w:rsidRPr="00621139">
              <w:rPr>
                <w:b/>
              </w:rPr>
              <w:t>.</w:t>
            </w:r>
            <w:r>
              <w:rPr>
                <w:b/>
              </w:rPr>
              <w:t>1</w:t>
            </w:r>
            <w:r w:rsidRPr="00621139">
              <w:rPr>
                <w:b/>
              </w:rPr>
              <w:t>.</w:t>
            </w:r>
            <w:r>
              <w:rPr>
                <w:b/>
              </w:rPr>
              <w:t>10</w:t>
            </w:r>
          </w:p>
          <w:p w:rsidR="00EB25E3" w:rsidRPr="00005EF0" w:rsidRDefault="00EB25E3" w:rsidP="00EB25E3">
            <w:r w:rsidRPr="00005EF0">
              <w:t>Al respecto, el titular deberá presentar al Servicio de Evaluación Ambiental de la Región Metropolitana, en un plazo no superior a 60 días contados desde la notificación de la Resolución de Calificación Ambiental, un Plan de Compensación de Emi</w:t>
            </w:r>
            <w:r>
              <w:t>siones de Material Particulado (…).</w:t>
            </w:r>
            <w:r w:rsidRPr="00005EF0">
              <w:t xml:space="preserve"> </w:t>
            </w:r>
          </w:p>
          <w:p w:rsidR="00EB25E3" w:rsidRDefault="00EB25E3" w:rsidP="00EB25E3"/>
          <w:p w:rsidR="00EB25E3" w:rsidRDefault="00EB25E3" w:rsidP="00EB25E3">
            <w:pPr>
              <w:rPr>
                <w:b/>
              </w:rPr>
            </w:pPr>
            <w:r w:rsidRPr="00621139">
              <w:rPr>
                <w:b/>
              </w:rPr>
              <w:lastRenderedPageBreak/>
              <w:t xml:space="preserve">Considerando </w:t>
            </w:r>
            <w:r>
              <w:rPr>
                <w:b/>
              </w:rPr>
              <w:t>5</w:t>
            </w:r>
            <w:r w:rsidRPr="00621139">
              <w:rPr>
                <w:b/>
              </w:rPr>
              <w:t>.</w:t>
            </w:r>
            <w:r>
              <w:rPr>
                <w:b/>
              </w:rPr>
              <w:t>1</w:t>
            </w:r>
            <w:r w:rsidRPr="00621139">
              <w:rPr>
                <w:b/>
              </w:rPr>
              <w:t>.</w:t>
            </w:r>
            <w:r>
              <w:rPr>
                <w:b/>
              </w:rPr>
              <w:t>12</w:t>
            </w:r>
          </w:p>
          <w:p w:rsidR="00EB25E3" w:rsidRDefault="00EB25E3" w:rsidP="00611276">
            <w:pPr>
              <w:rPr>
                <w:b/>
              </w:rPr>
            </w:pPr>
            <w:r w:rsidRPr="00005EF0">
              <w:t xml:space="preserve">Al respecto, el titular deberá presentar al Servicio de Evaluación Ambiental de la Región Metropolitana, en un plazo no superior a 60 días contados desde la notificación de la Resolución de Calificación Ambiental, un Plan de Compensación de Emisiones de </w:t>
            </w:r>
            <w:r>
              <w:t>NOx (…).</w:t>
            </w:r>
          </w:p>
          <w:p w:rsidR="00EB25E3" w:rsidRPr="00562332" w:rsidRDefault="00EB25E3" w:rsidP="00611276">
            <w:pPr>
              <w:rPr>
                <w:b/>
              </w:rPr>
            </w:pPr>
          </w:p>
        </w:tc>
        <w:tc>
          <w:tcPr>
            <w:tcW w:w="1500" w:type="pct"/>
            <w:vAlign w:val="center"/>
          </w:tcPr>
          <w:p w:rsidR="00EB25E3" w:rsidRDefault="00EB25E3" w:rsidP="00EB25E3">
            <w:r>
              <w:lastRenderedPageBreak/>
              <w:t>Se inspecciona el área de acondicionamiento de biogás, constatándose que sólo existe control de presión de entrada de flujo de biogás; se adolece de otro tipo de información (composición del biogás, humedad, poder calorífico y compuestos de H</w:t>
            </w:r>
            <w:r>
              <w:rPr>
                <w:vertAlign w:val="subscript"/>
              </w:rPr>
              <w:t>2</w:t>
            </w:r>
            <w:r>
              <w:t>S, COV y otros).</w:t>
            </w:r>
          </w:p>
          <w:p w:rsidR="00EB25E3" w:rsidRDefault="00EB25E3" w:rsidP="00EB25E3">
            <w:pPr>
              <w:jc w:val="left"/>
            </w:pPr>
          </w:p>
          <w:p w:rsidR="00611276" w:rsidRPr="00852F77" w:rsidRDefault="00EB25E3" w:rsidP="00EB25E3">
            <w:pPr>
              <w:rPr>
                <w:sz w:val="18"/>
                <w:szCs w:val="18"/>
              </w:rPr>
            </w:pPr>
            <w:r>
              <w:t>El titular presentó el 30 de abril de 2013 el plan de compensación de emisiones por PM10 y NOx en el SEA RM. Posteriormente, el 30 de abril de 2014 presentó una versión revisada, que incluye las observaciones efectuadas por el organismo competente.</w:t>
            </w:r>
          </w:p>
        </w:tc>
      </w:tr>
      <w:tr w:rsidR="005118CA" w:rsidRPr="0025129B" w:rsidTr="001D41E2">
        <w:trPr>
          <w:jc w:val="center"/>
        </w:trPr>
        <w:tc>
          <w:tcPr>
            <w:tcW w:w="388" w:type="pct"/>
            <w:vAlign w:val="center"/>
          </w:tcPr>
          <w:p w:rsidR="005118CA" w:rsidRDefault="005118CA" w:rsidP="001D41E2">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lastRenderedPageBreak/>
              <w:t>6</w:t>
            </w:r>
          </w:p>
        </w:tc>
        <w:tc>
          <w:tcPr>
            <w:tcW w:w="917" w:type="pct"/>
            <w:vAlign w:val="center"/>
          </w:tcPr>
          <w:p w:rsidR="005118CA" w:rsidRPr="00EB25E3" w:rsidRDefault="005118CA" w:rsidP="00EB25E3">
            <w:pPr>
              <w:spacing w:line="276" w:lineRule="auto"/>
            </w:pPr>
          </w:p>
        </w:tc>
        <w:tc>
          <w:tcPr>
            <w:tcW w:w="2195" w:type="pct"/>
            <w:vAlign w:val="center"/>
          </w:tcPr>
          <w:p w:rsidR="005118CA" w:rsidRDefault="005118CA" w:rsidP="005118CA">
            <w:pPr>
              <w:rPr>
                <w:b/>
              </w:rPr>
            </w:pPr>
            <w:r w:rsidRPr="00DB072C">
              <w:rPr>
                <w:b/>
              </w:rPr>
              <w:t xml:space="preserve">RCA </w:t>
            </w:r>
            <w:r>
              <w:rPr>
                <w:b/>
              </w:rPr>
              <w:t>433</w:t>
            </w:r>
            <w:r w:rsidRPr="00DB072C">
              <w:rPr>
                <w:b/>
              </w:rPr>
              <w:t>/200</w:t>
            </w:r>
            <w:r>
              <w:rPr>
                <w:b/>
              </w:rPr>
              <w:t>8</w:t>
            </w:r>
          </w:p>
          <w:p w:rsidR="005118CA" w:rsidRPr="00DB072C" w:rsidRDefault="005118CA" w:rsidP="005118CA">
            <w:pPr>
              <w:rPr>
                <w:b/>
              </w:rPr>
            </w:pPr>
          </w:p>
          <w:p w:rsidR="005118CA" w:rsidRDefault="005118CA" w:rsidP="005118CA">
            <w:r>
              <w:t xml:space="preserve">Medidas de Compensación </w:t>
            </w:r>
          </w:p>
          <w:p w:rsidR="005118CA" w:rsidRDefault="005118CA" w:rsidP="005118CA"/>
          <w:p w:rsidR="005118CA" w:rsidRDefault="005118CA" w:rsidP="005118CA">
            <w:r w:rsidRPr="005F7771">
              <w:rPr>
                <w:b/>
              </w:rPr>
              <w:t>Considerando 6.8.4</w:t>
            </w:r>
            <w:r>
              <w:t xml:space="preserve"> “Reforestar, dentro del predio Santa Marta, fundamentalmente en la misma subcuenca oriental (forestar la terraza final del relleno, cerros en torno al relleno, zona de extracción y áreas de servicio, área de extracción para cobertura tras abandono, vegetalizar taludes generados, vía hidrosiembra y otras técnicas, más arborización).</w:t>
            </w:r>
          </w:p>
          <w:p w:rsidR="005118CA" w:rsidRDefault="005118CA" w:rsidP="005118CA"/>
          <w:p w:rsidR="005118CA" w:rsidRDefault="005118CA" w:rsidP="005118CA">
            <w:r w:rsidRPr="005F7771">
              <w:rPr>
                <w:b/>
              </w:rPr>
              <w:t>Considerando 6.8.</w:t>
            </w:r>
            <w:r>
              <w:rPr>
                <w:b/>
              </w:rPr>
              <w:t xml:space="preserve">13 </w:t>
            </w:r>
            <w:r w:rsidRPr="007F3C1B">
              <w:t>Reforestar las distintas zonas del proyecto</w:t>
            </w:r>
            <w:r>
              <w:t>, de acuerdo a lo establecido en los considerandos precedentes, con un total de 139.500 plantas. Si faltasen terrenos para completar la plantación de las 139.500 plantas, el excedente deberá ser plantado en la subcuenca occidental.</w:t>
            </w:r>
          </w:p>
          <w:p w:rsidR="005118CA" w:rsidRDefault="005118CA" w:rsidP="005118CA"/>
          <w:p w:rsidR="005118CA" w:rsidRPr="0084606D" w:rsidRDefault="005118CA" w:rsidP="005118CA">
            <w:pPr>
              <w:rPr>
                <w:b/>
              </w:rPr>
            </w:pPr>
            <w:r w:rsidRPr="0084606D">
              <w:rPr>
                <w:b/>
              </w:rPr>
              <w:t>ORD 452/2010 SEA RMS</w:t>
            </w:r>
          </w:p>
          <w:p w:rsidR="005118CA" w:rsidRDefault="005118CA" w:rsidP="005118CA">
            <w:r>
              <w:t>Si bien a la fecha se ha dado cumplimiento al calendario de plantaciones establecido en la Resolución Exenta N°433/2001, de COREMA RM, es pertinente señalar que solamente se dispone de superficie para las plantaciones indicadas y para el resto de las plantaciones, estimadas en 207.539 ejemplares, se plantea su establecimiento fuera del predio, mediante la implementación de proyectos equivalentes de reforestación y revegetación en lugares priorizados con un alto interés de recuperación ambiental específicamente en las Comuna de Talagante y San Bernardo, cuyo cumplimiento tanto de fiscalización como de calendario, al igual que lo establecido en la Resolución Exenta N°433/2001, de CONAMA RM, se encontrará a cargo de CONAF RM (…).</w:t>
            </w:r>
          </w:p>
          <w:p w:rsidR="005118CA" w:rsidRDefault="005118CA" w:rsidP="005118CA"/>
          <w:p w:rsidR="005118CA" w:rsidRDefault="005118CA" w:rsidP="005118CA">
            <w:r>
              <w:lastRenderedPageBreak/>
              <w:t xml:space="preserve">Tomando en consideración lo anterior, (…) por las características de la modificación, ésta no debe ingresar al Sistema de Evaluación de Impacto Ambiental de forma obligatoria, condicionado a lo siguiente: </w:t>
            </w:r>
          </w:p>
          <w:p w:rsidR="005118CA" w:rsidRDefault="005118CA" w:rsidP="005118CA">
            <w:r>
              <w:t xml:space="preserve">- El titular a lo menos deberá implementar las medidas de compensación y mitigación, del Plan de Compensación Vegetacional en lugares distintos a los establecidos en la Resolución Exenta N°433/2001 de COREMA RM, manteniendo las obligaciones establecidas en los considerandos 6.2.21, 6.2.58, 6.2.64, 6.7.6, 6.7.7, 6.7.11, 6.8, 6.8.1, 8.8.2, 6.8.3, 6.8.4, 6.8.5, 6.8.6, 6.8.7, 6.8.8, 6.8.9, 6.8.10, 6.8.11, 6.8.12, 6.8.13, 6.8.14, 6.8.15, 6.8.16 de dicha resolución. </w:t>
            </w:r>
          </w:p>
          <w:p w:rsidR="005118CA" w:rsidRDefault="005118CA" w:rsidP="005118CA">
            <w:r>
              <w:t>- El titular deberá establecer una mesa de trabajo conformada por la I. Municipalidad de Talagante, la Gobernación de Talagante, el Servicio Agrícola y Ganadero RM y Consorcio Santa Marta, dirigida por CONAF RM, donde se identifiquen los sitios o lugares con proyectos prioritarios de arborización o reforestación a materializar por año calendario, estableciendo el calendario de trabajo asociado al avance de la fase de operación del proyecto y de la implementación parcial o total de la fase de abandono, cuando corresponda.</w:t>
            </w:r>
          </w:p>
          <w:p w:rsidR="005118CA" w:rsidRDefault="005118CA" w:rsidP="005118CA">
            <w:pPr>
              <w:rPr>
                <w:b/>
              </w:rPr>
            </w:pPr>
            <w:r>
              <w:t xml:space="preserve">- El titular deberá presentar para su aprobación sectorial, el correspondiente Plan de Compensación Vegetacional ante CONAF RM, sin perjuicio de la identificación de los sitios donde se implementarán las compensaciones y/o mitigaciones mediante reforestación, arborización y/o revegetación. El citado Plan de Compensación Vegetacional deberá contener la totalidad de las medidas pendientes de implementar establecidas en la Resolución Exenta N°433/2001, de CONAMA RM.   </w:t>
            </w:r>
          </w:p>
          <w:p w:rsidR="005118CA" w:rsidRPr="00DB072C" w:rsidRDefault="005118CA" w:rsidP="00EB25E3">
            <w:pPr>
              <w:rPr>
                <w:b/>
              </w:rPr>
            </w:pPr>
          </w:p>
        </w:tc>
        <w:tc>
          <w:tcPr>
            <w:tcW w:w="1500" w:type="pct"/>
            <w:vAlign w:val="center"/>
          </w:tcPr>
          <w:p w:rsidR="005118CA" w:rsidRDefault="005118CA" w:rsidP="005118CA">
            <w:r>
              <w:lastRenderedPageBreak/>
              <w:t>El titular presentó a CONAF el “Programa de Reforestación por Compensación Ambiental Relleno Sanitario Santa Marta”, en que plantea efectuar una reforestación en el Cerro Chena, en el predio denominado Predio Militar, Casas Viejas de Chena, Comuna de San Bernardo,Rol de Avalúo 4590-1, de propiedad del Ejército de Chile. La superficie total del predio es de 450 hectáreas. El área que se propone reforestar tiene una superficie de 20,3 hás, reforestación que se propone efectuar con la especie Quillaja saponaria (Quillay), con una densidad de 3.000 plantas/há, lo que hace un total de 60.900 plantas/há y que debía ejecutarse durante el año 2013.</w:t>
            </w:r>
          </w:p>
          <w:p w:rsidR="005118CA" w:rsidRDefault="005118CA" w:rsidP="005118CA"/>
          <w:p w:rsidR="005118CA" w:rsidRDefault="005118CA" w:rsidP="005118CA"/>
          <w:p w:rsidR="005118CA" w:rsidRDefault="005118CA" w:rsidP="005118CA">
            <w:r>
              <w:t xml:space="preserve">Mediante el </w:t>
            </w:r>
            <w:r w:rsidRPr="00092376">
              <w:t xml:space="preserve">Informe </w:t>
            </w:r>
            <w:r>
              <w:t xml:space="preserve">Técnico </w:t>
            </w:r>
            <w:r w:rsidRPr="00092376">
              <w:t xml:space="preserve">de </w:t>
            </w:r>
            <w:r>
              <w:t>F</w:t>
            </w:r>
            <w:r w:rsidRPr="00092376">
              <w:t xml:space="preserve">iscalización </w:t>
            </w:r>
            <w:r>
              <w:t>A</w:t>
            </w:r>
            <w:r w:rsidRPr="00092376">
              <w:t>mbiental de CONAF</w:t>
            </w:r>
            <w:r>
              <w:t xml:space="preserve"> N°004/2015</w:t>
            </w:r>
            <w:r w:rsidRPr="00092376">
              <w:t>, se estableci</w:t>
            </w:r>
            <w:r>
              <w:t>ó que en total, la p</w:t>
            </w:r>
            <w:r w:rsidRPr="00B10D34">
              <w:t xml:space="preserve">lantación tiene una extensión 7,22 hectáreas, </w:t>
            </w:r>
            <w:r>
              <w:t xml:space="preserve">que </w:t>
            </w:r>
            <w:r w:rsidRPr="00B10D34">
              <w:t>está compuesta por 21.921 plantas vivas y tiene un 96% de sobrevivencia en el Sector 1 y un 92% en el Sector 2</w:t>
            </w:r>
            <w:r>
              <w:t>, respectivamente</w:t>
            </w:r>
            <w:r w:rsidRPr="00B10D34">
              <w:t>.</w:t>
            </w:r>
            <w:r>
              <w:t xml:space="preserve"> De acuerdo al calendario de plantación del “Programa de Reforestación Por Compensación Ambiental Relleno Sanitario Santa Marta” presentado por el titular, la plantación debió ejecutarse en su totalidad (20,3 hectáreas) el año 2013 y, a la fecha de la </w:t>
            </w:r>
            <w:r>
              <w:lastRenderedPageBreak/>
              <w:t xml:space="preserve">fiscalización, sólo se han ejecutado 7,22 hectáreas. </w:t>
            </w:r>
          </w:p>
          <w:p w:rsidR="005118CA" w:rsidRDefault="005118CA" w:rsidP="005118CA"/>
          <w:p w:rsidR="005118CA" w:rsidRDefault="005118CA" w:rsidP="00EB25E3"/>
        </w:tc>
      </w:tr>
    </w:tbl>
    <w:p w:rsidR="008C1165" w:rsidRDefault="008C1165" w:rsidP="00F36F7C">
      <w:pPr>
        <w:jc w:val="left"/>
        <w:rPr>
          <w:rFonts w:cstheme="minorHAnsi"/>
          <w:sz w:val="20"/>
          <w:szCs w:val="20"/>
        </w:rPr>
      </w:pPr>
    </w:p>
    <w:p w:rsidR="001D41E2" w:rsidRDefault="001D41E2" w:rsidP="00F36F7C">
      <w:pPr>
        <w:jc w:val="left"/>
        <w:rPr>
          <w:rFonts w:cstheme="minorHAnsi"/>
          <w:sz w:val="20"/>
          <w:szCs w:val="20"/>
        </w:rPr>
        <w:sectPr w:rsidR="001D41E2" w:rsidSect="001D41E2">
          <w:pgSz w:w="15840" w:h="12240" w:orient="landscape"/>
          <w:pgMar w:top="1134" w:right="1134" w:bottom="1134" w:left="1134" w:header="709" w:footer="709" w:gutter="0"/>
          <w:cols w:space="708"/>
          <w:docGrid w:linePitch="360"/>
        </w:sectPr>
      </w:pPr>
    </w:p>
    <w:p w:rsidR="008C1165" w:rsidRDefault="008C1165" w:rsidP="00F36F7C">
      <w:pPr>
        <w:jc w:val="left"/>
        <w:rPr>
          <w:rFonts w:cstheme="minorHAnsi"/>
          <w:sz w:val="20"/>
          <w:szCs w:val="20"/>
        </w:rPr>
      </w:pPr>
    </w:p>
    <w:p w:rsidR="008C1165" w:rsidRPr="007E37F2" w:rsidRDefault="008C1165" w:rsidP="008C1165">
      <w:pPr>
        <w:pStyle w:val="Ttulo1"/>
        <w:ind w:left="567" w:hanging="567"/>
      </w:pPr>
      <w:bookmarkStart w:id="176" w:name="_Toc438476863"/>
      <w:bookmarkStart w:id="177" w:name="_Toc440033286"/>
      <w:r w:rsidRPr="007E37F2">
        <w:t>DOCUMENTACIÓN SOLICITADA Y ENTREGADA.</w:t>
      </w:r>
      <w:bookmarkEnd w:id="176"/>
      <w:bookmarkEnd w:id="177"/>
    </w:p>
    <w:p w:rsidR="008C1165" w:rsidRPr="0025129B" w:rsidRDefault="008C1165" w:rsidP="008C1165"/>
    <w:tbl>
      <w:tblPr>
        <w:tblStyle w:val="Tablaconcuadrcula"/>
        <w:tblW w:w="5000" w:type="pct"/>
        <w:tblLook w:val="04A0" w:firstRow="1" w:lastRow="0" w:firstColumn="1" w:lastColumn="0" w:noHBand="0" w:noVBand="1"/>
      </w:tblPr>
      <w:tblGrid>
        <w:gridCol w:w="421"/>
        <w:gridCol w:w="1217"/>
        <w:gridCol w:w="3997"/>
        <w:gridCol w:w="1299"/>
        <w:gridCol w:w="1283"/>
        <w:gridCol w:w="1745"/>
      </w:tblGrid>
      <w:tr w:rsidR="008C1165" w:rsidRPr="0025129B" w:rsidTr="00AC4ABD">
        <w:trPr>
          <w:trHeight w:val="395"/>
        </w:trPr>
        <w:tc>
          <w:tcPr>
            <w:tcW w:w="211" w:type="pct"/>
            <w:shd w:val="clear" w:color="auto" w:fill="D9D9D9" w:themeFill="background1" w:themeFillShade="D9"/>
            <w:vAlign w:val="center"/>
          </w:tcPr>
          <w:p w:rsidR="008C1165" w:rsidRPr="0025129B" w:rsidRDefault="008C1165" w:rsidP="002B2298">
            <w:pPr>
              <w:jc w:val="center"/>
              <w:rPr>
                <w:rFonts w:cstheme="minorHAnsi"/>
                <w:b/>
                <w:color w:val="A6A6A6" w:themeColor="background1" w:themeShade="A6"/>
              </w:rPr>
            </w:pPr>
            <w:r w:rsidRPr="0025129B">
              <w:rPr>
                <w:rFonts w:cstheme="minorHAnsi"/>
                <w:b/>
              </w:rPr>
              <w:t>N°</w:t>
            </w:r>
          </w:p>
        </w:tc>
        <w:tc>
          <w:tcPr>
            <w:tcW w:w="611" w:type="pct"/>
            <w:shd w:val="clear" w:color="auto" w:fill="D9D9D9" w:themeFill="background1" w:themeFillShade="D9"/>
          </w:tcPr>
          <w:p w:rsidR="008C1165" w:rsidRPr="0025129B" w:rsidRDefault="008C1165" w:rsidP="002B2298">
            <w:pPr>
              <w:jc w:val="center"/>
              <w:rPr>
                <w:rFonts w:cstheme="minorHAnsi"/>
                <w:b/>
              </w:rPr>
            </w:pPr>
            <w:r>
              <w:rPr>
                <w:rFonts w:cstheme="minorHAnsi"/>
                <w:b/>
              </w:rPr>
              <w:t>N° de hecho asociado</w:t>
            </w:r>
          </w:p>
        </w:tc>
        <w:tc>
          <w:tcPr>
            <w:tcW w:w="2006" w:type="pct"/>
            <w:shd w:val="clear" w:color="auto" w:fill="D9D9D9" w:themeFill="background1" w:themeFillShade="D9"/>
            <w:vAlign w:val="center"/>
          </w:tcPr>
          <w:p w:rsidR="008C1165" w:rsidRPr="0025129B" w:rsidRDefault="008C1165" w:rsidP="002B2298">
            <w:pPr>
              <w:jc w:val="center"/>
              <w:rPr>
                <w:rFonts w:cstheme="minorHAnsi"/>
                <w:b/>
              </w:rPr>
            </w:pPr>
            <w:r w:rsidRPr="0025129B">
              <w:rPr>
                <w:rFonts w:cstheme="minorHAnsi"/>
                <w:b/>
              </w:rPr>
              <w:t>Documento solicitado</w:t>
            </w:r>
          </w:p>
        </w:tc>
        <w:tc>
          <w:tcPr>
            <w:tcW w:w="652" w:type="pct"/>
            <w:shd w:val="clear" w:color="auto" w:fill="D9D9D9" w:themeFill="background1" w:themeFillShade="D9"/>
            <w:vAlign w:val="center"/>
          </w:tcPr>
          <w:p w:rsidR="008C1165" w:rsidRPr="0025129B" w:rsidRDefault="008C1165" w:rsidP="002B2298">
            <w:pPr>
              <w:jc w:val="center"/>
              <w:rPr>
                <w:rFonts w:cstheme="minorHAnsi"/>
                <w:b/>
              </w:rPr>
            </w:pPr>
            <w:r w:rsidRPr="0025129B">
              <w:rPr>
                <w:rFonts w:cstheme="minorHAnsi"/>
                <w:b/>
              </w:rPr>
              <w:t>Plazo de entrega</w:t>
            </w:r>
          </w:p>
        </w:tc>
        <w:tc>
          <w:tcPr>
            <w:tcW w:w="644" w:type="pct"/>
            <w:shd w:val="clear" w:color="auto" w:fill="D9D9D9" w:themeFill="background1" w:themeFillShade="D9"/>
            <w:vAlign w:val="center"/>
          </w:tcPr>
          <w:p w:rsidR="008C1165" w:rsidRPr="0025129B" w:rsidRDefault="008C1165" w:rsidP="002B2298">
            <w:pPr>
              <w:jc w:val="center"/>
              <w:rPr>
                <w:rFonts w:cstheme="minorHAnsi"/>
                <w:b/>
              </w:rPr>
            </w:pPr>
            <w:r w:rsidRPr="0025129B">
              <w:rPr>
                <w:rFonts w:cstheme="minorHAnsi"/>
                <w:b/>
              </w:rPr>
              <w:t>Fecha entrega</w:t>
            </w:r>
          </w:p>
        </w:tc>
        <w:tc>
          <w:tcPr>
            <w:tcW w:w="876" w:type="pct"/>
            <w:shd w:val="clear" w:color="auto" w:fill="D9D9D9" w:themeFill="background1" w:themeFillShade="D9"/>
            <w:vAlign w:val="center"/>
          </w:tcPr>
          <w:p w:rsidR="008C1165" w:rsidRPr="0025129B" w:rsidRDefault="008C1165" w:rsidP="002B2298">
            <w:pPr>
              <w:jc w:val="center"/>
              <w:rPr>
                <w:rFonts w:cstheme="minorHAnsi"/>
                <w:b/>
              </w:rPr>
            </w:pPr>
            <w:r w:rsidRPr="0025129B">
              <w:rPr>
                <w:rFonts w:cstheme="minorHAnsi"/>
                <w:b/>
              </w:rPr>
              <w:t>Observaciones</w:t>
            </w:r>
          </w:p>
        </w:tc>
      </w:tr>
      <w:tr w:rsidR="008C1165" w:rsidRPr="0025129B" w:rsidTr="00AC4ABD">
        <w:tc>
          <w:tcPr>
            <w:tcW w:w="211" w:type="pct"/>
          </w:tcPr>
          <w:p w:rsidR="008C1165" w:rsidRPr="0025129B" w:rsidRDefault="008C1165" w:rsidP="002B2298">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1" w:type="pct"/>
          </w:tcPr>
          <w:p w:rsidR="008C1165" w:rsidRPr="00051314" w:rsidRDefault="00AC4ABD" w:rsidP="002B2298">
            <w:pPr>
              <w:widowControl w:val="0"/>
              <w:overflowPunct w:val="0"/>
              <w:autoSpaceDE w:val="0"/>
              <w:autoSpaceDN w:val="0"/>
              <w:adjustRightInd w:val="0"/>
              <w:jc w:val="center"/>
              <w:rPr>
                <w:iCs/>
              </w:rPr>
            </w:pPr>
            <w:r>
              <w:rPr>
                <w:iCs/>
              </w:rPr>
              <w:t>--</w:t>
            </w:r>
          </w:p>
        </w:tc>
        <w:tc>
          <w:tcPr>
            <w:tcW w:w="2006" w:type="pct"/>
          </w:tcPr>
          <w:p w:rsidR="008C1165" w:rsidRPr="008218FE" w:rsidRDefault="004619D0" w:rsidP="002B2298">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Plan de rescate de reptiles</w:t>
            </w:r>
          </w:p>
        </w:tc>
        <w:tc>
          <w:tcPr>
            <w:tcW w:w="652" w:type="pct"/>
          </w:tcPr>
          <w:p w:rsidR="008C1165" w:rsidRPr="00EC3E74" w:rsidRDefault="00AC4ABD" w:rsidP="002B2298">
            <w:pPr>
              <w:jc w:val="center"/>
              <w:rPr>
                <w:rFonts w:cstheme="minorHAnsi"/>
              </w:rPr>
            </w:pPr>
            <w:r>
              <w:rPr>
                <w:rFonts w:cstheme="minorHAnsi"/>
              </w:rPr>
              <w:t>09-07-2015</w:t>
            </w:r>
          </w:p>
        </w:tc>
        <w:tc>
          <w:tcPr>
            <w:tcW w:w="644" w:type="pct"/>
          </w:tcPr>
          <w:p w:rsidR="008C1165" w:rsidRPr="00EC27FE" w:rsidRDefault="00AC4ABD" w:rsidP="002B2298">
            <w:pPr>
              <w:widowControl w:val="0"/>
              <w:overflowPunct w:val="0"/>
              <w:autoSpaceDE w:val="0"/>
              <w:autoSpaceDN w:val="0"/>
              <w:adjustRightInd w:val="0"/>
              <w:spacing w:after="120"/>
              <w:jc w:val="center"/>
              <w:rPr>
                <w:rFonts w:cstheme="minorHAnsi"/>
              </w:rPr>
            </w:pPr>
            <w:r>
              <w:rPr>
                <w:rFonts w:cstheme="minorHAnsi"/>
              </w:rPr>
              <w:t>07-07-2015</w:t>
            </w:r>
          </w:p>
        </w:tc>
        <w:tc>
          <w:tcPr>
            <w:tcW w:w="876" w:type="pct"/>
          </w:tcPr>
          <w:p w:rsidR="008C1165" w:rsidRPr="00242D76" w:rsidRDefault="00AC4ABD" w:rsidP="002B2298">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s/o</w:t>
            </w:r>
          </w:p>
        </w:tc>
      </w:tr>
      <w:tr w:rsidR="00AC4ABD" w:rsidRPr="0025129B" w:rsidTr="00AC4ABD">
        <w:tc>
          <w:tcPr>
            <w:tcW w:w="211" w:type="pct"/>
          </w:tcPr>
          <w:p w:rsidR="00AC4ABD" w:rsidRPr="0025129B" w:rsidRDefault="00AC4ABD" w:rsidP="00AC4ABD">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1" w:type="pct"/>
          </w:tcPr>
          <w:p w:rsidR="00AC4ABD" w:rsidRPr="00051314" w:rsidRDefault="00AC4ABD" w:rsidP="00AC4ABD">
            <w:pPr>
              <w:widowControl w:val="0"/>
              <w:overflowPunct w:val="0"/>
              <w:autoSpaceDE w:val="0"/>
              <w:autoSpaceDN w:val="0"/>
              <w:adjustRightInd w:val="0"/>
              <w:jc w:val="center"/>
              <w:rPr>
                <w:iCs/>
              </w:rPr>
            </w:pPr>
            <w:r>
              <w:rPr>
                <w:iCs/>
              </w:rPr>
              <w:t>--</w:t>
            </w:r>
          </w:p>
        </w:tc>
        <w:tc>
          <w:tcPr>
            <w:tcW w:w="2006" w:type="pct"/>
          </w:tcPr>
          <w:p w:rsidR="00AC4ABD" w:rsidRPr="008218FE" w:rsidRDefault="00AC4ABD" w:rsidP="00AC4AB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Registro de responsables de los cursos de agua cercano (Asociación de Canalistas)</w:t>
            </w:r>
          </w:p>
        </w:tc>
        <w:tc>
          <w:tcPr>
            <w:tcW w:w="652" w:type="pct"/>
          </w:tcPr>
          <w:p w:rsidR="00AC4ABD" w:rsidRPr="00EC3E74" w:rsidRDefault="00AC4ABD" w:rsidP="00AC4ABD">
            <w:pPr>
              <w:jc w:val="center"/>
              <w:rPr>
                <w:rFonts w:cstheme="minorHAnsi"/>
              </w:rPr>
            </w:pPr>
            <w:r>
              <w:rPr>
                <w:rFonts w:cstheme="minorHAnsi"/>
              </w:rPr>
              <w:t>09-07-2015</w:t>
            </w:r>
          </w:p>
        </w:tc>
        <w:tc>
          <w:tcPr>
            <w:tcW w:w="644" w:type="pct"/>
          </w:tcPr>
          <w:p w:rsidR="00AC4ABD" w:rsidRPr="00EC27FE" w:rsidRDefault="00AC4ABD" w:rsidP="00AC4ABD">
            <w:pPr>
              <w:widowControl w:val="0"/>
              <w:overflowPunct w:val="0"/>
              <w:autoSpaceDE w:val="0"/>
              <w:autoSpaceDN w:val="0"/>
              <w:adjustRightInd w:val="0"/>
              <w:spacing w:after="120"/>
              <w:jc w:val="center"/>
              <w:rPr>
                <w:rFonts w:cstheme="minorHAnsi"/>
              </w:rPr>
            </w:pPr>
            <w:r>
              <w:rPr>
                <w:rFonts w:cstheme="minorHAnsi"/>
              </w:rPr>
              <w:t>07-07-2015</w:t>
            </w:r>
          </w:p>
        </w:tc>
        <w:tc>
          <w:tcPr>
            <w:tcW w:w="876" w:type="pct"/>
          </w:tcPr>
          <w:p w:rsidR="00AC4ABD" w:rsidRPr="00242D76" w:rsidRDefault="00AC4ABD" w:rsidP="00AC4ABD">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s/o</w:t>
            </w:r>
          </w:p>
        </w:tc>
      </w:tr>
      <w:tr w:rsidR="00AC4ABD" w:rsidRPr="0025129B" w:rsidTr="00AC4ABD">
        <w:tc>
          <w:tcPr>
            <w:tcW w:w="211" w:type="pct"/>
          </w:tcPr>
          <w:p w:rsidR="00AC4ABD" w:rsidRPr="0025129B" w:rsidRDefault="00AC4ABD" w:rsidP="00AC4ABD">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1" w:type="pct"/>
          </w:tcPr>
          <w:p w:rsidR="00AC4ABD" w:rsidRPr="00051314" w:rsidRDefault="00AC4ABD" w:rsidP="00AC4ABD">
            <w:pPr>
              <w:widowControl w:val="0"/>
              <w:overflowPunct w:val="0"/>
              <w:autoSpaceDE w:val="0"/>
              <w:autoSpaceDN w:val="0"/>
              <w:adjustRightInd w:val="0"/>
              <w:jc w:val="center"/>
              <w:rPr>
                <w:iCs/>
              </w:rPr>
            </w:pPr>
            <w:r>
              <w:rPr>
                <w:iCs/>
              </w:rPr>
              <w:t>--</w:t>
            </w:r>
          </w:p>
        </w:tc>
        <w:tc>
          <w:tcPr>
            <w:tcW w:w="2006" w:type="pct"/>
          </w:tcPr>
          <w:p w:rsidR="00AC4ABD" w:rsidRPr="008218FE" w:rsidRDefault="00AC4ABD" w:rsidP="00AC4AB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Muestreo de aguas superficiales</w:t>
            </w:r>
          </w:p>
        </w:tc>
        <w:tc>
          <w:tcPr>
            <w:tcW w:w="652" w:type="pct"/>
          </w:tcPr>
          <w:p w:rsidR="00AC4ABD" w:rsidRPr="00EC3E74" w:rsidRDefault="00AC4ABD" w:rsidP="00AC4ABD">
            <w:pPr>
              <w:jc w:val="center"/>
              <w:rPr>
                <w:rFonts w:cstheme="minorHAnsi"/>
              </w:rPr>
            </w:pPr>
            <w:r>
              <w:rPr>
                <w:rFonts w:cstheme="minorHAnsi"/>
              </w:rPr>
              <w:t>09-07-2015</w:t>
            </w:r>
          </w:p>
        </w:tc>
        <w:tc>
          <w:tcPr>
            <w:tcW w:w="644" w:type="pct"/>
          </w:tcPr>
          <w:p w:rsidR="00AC4ABD" w:rsidRPr="00EC27FE" w:rsidRDefault="00AC4ABD" w:rsidP="00AC4ABD">
            <w:pPr>
              <w:widowControl w:val="0"/>
              <w:overflowPunct w:val="0"/>
              <w:autoSpaceDE w:val="0"/>
              <w:autoSpaceDN w:val="0"/>
              <w:adjustRightInd w:val="0"/>
              <w:spacing w:after="120"/>
              <w:jc w:val="center"/>
              <w:rPr>
                <w:rFonts w:cstheme="minorHAnsi"/>
              </w:rPr>
            </w:pPr>
            <w:r>
              <w:rPr>
                <w:rFonts w:cstheme="minorHAnsi"/>
              </w:rPr>
              <w:t>07-07-2015</w:t>
            </w:r>
          </w:p>
        </w:tc>
        <w:tc>
          <w:tcPr>
            <w:tcW w:w="876" w:type="pct"/>
          </w:tcPr>
          <w:p w:rsidR="00AC4ABD" w:rsidRPr="00242D76" w:rsidRDefault="00AC4ABD" w:rsidP="00AC4ABD">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s/o</w:t>
            </w:r>
          </w:p>
        </w:tc>
      </w:tr>
      <w:tr w:rsidR="00AC4ABD" w:rsidRPr="0025129B" w:rsidTr="00AC4ABD">
        <w:tc>
          <w:tcPr>
            <w:tcW w:w="211" w:type="pct"/>
          </w:tcPr>
          <w:p w:rsidR="00AC4ABD" w:rsidRPr="0025129B" w:rsidRDefault="00AC4ABD" w:rsidP="00AC4ABD">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1" w:type="pct"/>
          </w:tcPr>
          <w:p w:rsidR="00AC4ABD" w:rsidRPr="00051314" w:rsidRDefault="00AC4ABD" w:rsidP="00AC4ABD">
            <w:pPr>
              <w:widowControl w:val="0"/>
              <w:overflowPunct w:val="0"/>
              <w:autoSpaceDE w:val="0"/>
              <w:autoSpaceDN w:val="0"/>
              <w:adjustRightInd w:val="0"/>
              <w:jc w:val="center"/>
              <w:rPr>
                <w:iCs/>
              </w:rPr>
            </w:pPr>
            <w:r>
              <w:rPr>
                <w:iCs/>
              </w:rPr>
              <w:t>--</w:t>
            </w:r>
          </w:p>
        </w:tc>
        <w:tc>
          <w:tcPr>
            <w:tcW w:w="2006" w:type="pct"/>
          </w:tcPr>
          <w:p w:rsidR="00AC4ABD" w:rsidRPr="008218FE" w:rsidRDefault="00AC4ABD" w:rsidP="00AC4AB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Muestreo de 7 norias identificadas en el EIA para caracterizar las aguas subterráneas</w:t>
            </w:r>
          </w:p>
        </w:tc>
        <w:tc>
          <w:tcPr>
            <w:tcW w:w="652" w:type="pct"/>
          </w:tcPr>
          <w:p w:rsidR="00AC4ABD" w:rsidRPr="00EC3E74" w:rsidRDefault="00AC4ABD" w:rsidP="00AC4ABD">
            <w:pPr>
              <w:jc w:val="center"/>
              <w:rPr>
                <w:rFonts w:cstheme="minorHAnsi"/>
              </w:rPr>
            </w:pPr>
            <w:r>
              <w:rPr>
                <w:rFonts w:cstheme="minorHAnsi"/>
              </w:rPr>
              <w:t>09-07-2015</w:t>
            </w:r>
          </w:p>
        </w:tc>
        <w:tc>
          <w:tcPr>
            <w:tcW w:w="644" w:type="pct"/>
          </w:tcPr>
          <w:p w:rsidR="00AC4ABD" w:rsidRPr="00EC27FE" w:rsidRDefault="00AC4ABD" w:rsidP="00AC4ABD">
            <w:pPr>
              <w:widowControl w:val="0"/>
              <w:overflowPunct w:val="0"/>
              <w:autoSpaceDE w:val="0"/>
              <w:autoSpaceDN w:val="0"/>
              <w:adjustRightInd w:val="0"/>
              <w:spacing w:after="120"/>
              <w:jc w:val="center"/>
              <w:rPr>
                <w:rFonts w:cstheme="minorHAnsi"/>
              </w:rPr>
            </w:pPr>
            <w:r>
              <w:rPr>
                <w:rFonts w:cstheme="minorHAnsi"/>
              </w:rPr>
              <w:t>07-07-2015</w:t>
            </w:r>
          </w:p>
        </w:tc>
        <w:tc>
          <w:tcPr>
            <w:tcW w:w="876" w:type="pct"/>
          </w:tcPr>
          <w:p w:rsidR="00AC4ABD" w:rsidRPr="00242D76" w:rsidRDefault="00AC4ABD" w:rsidP="00AC4ABD">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s/o</w:t>
            </w:r>
          </w:p>
        </w:tc>
      </w:tr>
      <w:tr w:rsidR="00AC4ABD" w:rsidRPr="0025129B" w:rsidTr="00AC4ABD">
        <w:tc>
          <w:tcPr>
            <w:tcW w:w="211" w:type="pct"/>
          </w:tcPr>
          <w:p w:rsidR="00AC4ABD" w:rsidRDefault="00AC4ABD" w:rsidP="00AC4ABD">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11" w:type="pct"/>
          </w:tcPr>
          <w:p w:rsidR="00AC4ABD" w:rsidRPr="00051314" w:rsidRDefault="00AC4ABD" w:rsidP="00AC4ABD">
            <w:pPr>
              <w:widowControl w:val="0"/>
              <w:overflowPunct w:val="0"/>
              <w:autoSpaceDE w:val="0"/>
              <w:autoSpaceDN w:val="0"/>
              <w:adjustRightInd w:val="0"/>
              <w:rPr>
                <w:iCs/>
              </w:rPr>
            </w:pPr>
            <w:r>
              <w:rPr>
                <w:iCs/>
              </w:rPr>
              <w:t>--</w:t>
            </w:r>
          </w:p>
        </w:tc>
        <w:tc>
          <w:tcPr>
            <w:tcW w:w="2006" w:type="pct"/>
          </w:tcPr>
          <w:p w:rsidR="00AC4ABD" w:rsidRDefault="00AC4ABD" w:rsidP="00AC4AB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Contrato de seguro de protección agrícola por daño ambiental ante eventos de contaminación en aguas superficiales, subsuperficiales y subterráneas</w:t>
            </w:r>
          </w:p>
        </w:tc>
        <w:tc>
          <w:tcPr>
            <w:tcW w:w="652" w:type="pct"/>
          </w:tcPr>
          <w:p w:rsidR="00AC4ABD" w:rsidRPr="00EC3E74" w:rsidRDefault="00AC4ABD" w:rsidP="00AC4ABD">
            <w:pPr>
              <w:jc w:val="center"/>
              <w:rPr>
                <w:rFonts w:cstheme="minorHAnsi"/>
              </w:rPr>
            </w:pPr>
            <w:r>
              <w:rPr>
                <w:rFonts w:cstheme="minorHAnsi"/>
              </w:rPr>
              <w:t>09-07-2015</w:t>
            </w:r>
          </w:p>
        </w:tc>
        <w:tc>
          <w:tcPr>
            <w:tcW w:w="644" w:type="pct"/>
          </w:tcPr>
          <w:p w:rsidR="00AC4ABD" w:rsidRPr="00EC27FE" w:rsidRDefault="00AC4ABD" w:rsidP="00AC4ABD">
            <w:pPr>
              <w:widowControl w:val="0"/>
              <w:overflowPunct w:val="0"/>
              <w:autoSpaceDE w:val="0"/>
              <w:autoSpaceDN w:val="0"/>
              <w:adjustRightInd w:val="0"/>
              <w:spacing w:after="120"/>
              <w:jc w:val="center"/>
              <w:rPr>
                <w:rFonts w:cstheme="minorHAnsi"/>
              </w:rPr>
            </w:pPr>
            <w:r>
              <w:rPr>
                <w:rFonts w:cstheme="minorHAnsi"/>
              </w:rPr>
              <w:t>07-07-2015</w:t>
            </w:r>
          </w:p>
        </w:tc>
        <w:tc>
          <w:tcPr>
            <w:tcW w:w="876" w:type="pct"/>
          </w:tcPr>
          <w:p w:rsidR="00AC4ABD" w:rsidRPr="00242D76" w:rsidRDefault="00AC4ABD" w:rsidP="00AC4ABD">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s/o</w:t>
            </w:r>
          </w:p>
        </w:tc>
      </w:tr>
      <w:tr w:rsidR="00AC4ABD" w:rsidRPr="0025129B" w:rsidTr="00AC4ABD">
        <w:tc>
          <w:tcPr>
            <w:tcW w:w="211" w:type="pct"/>
          </w:tcPr>
          <w:p w:rsidR="00AC4ABD" w:rsidRDefault="00AC4ABD" w:rsidP="00AC4ABD">
            <w:pPr>
              <w:widowControl w:val="0"/>
              <w:overflowPunct w:val="0"/>
              <w:autoSpaceDE w:val="0"/>
              <w:autoSpaceDN w:val="0"/>
              <w:adjustRightInd w:val="0"/>
              <w:spacing w:after="120" w:line="285" w:lineRule="auto"/>
              <w:jc w:val="center"/>
              <w:rPr>
                <w:rFonts w:cstheme="minorHAnsi"/>
                <w:iCs/>
              </w:rPr>
            </w:pPr>
            <w:r>
              <w:rPr>
                <w:rFonts w:cstheme="minorHAnsi"/>
                <w:iCs/>
              </w:rPr>
              <w:t>6</w:t>
            </w:r>
          </w:p>
          <w:p w:rsidR="00AC4ABD" w:rsidRDefault="00AC4ABD" w:rsidP="00AC4ABD">
            <w:pPr>
              <w:widowControl w:val="0"/>
              <w:overflowPunct w:val="0"/>
              <w:autoSpaceDE w:val="0"/>
              <w:autoSpaceDN w:val="0"/>
              <w:adjustRightInd w:val="0"/>
              <w:spacing w:after="120" w:line="285" w:lineRule="auto"/>
              <w:jc w:val="center"/>
              <w:rPr>
                <w:rFonts w:cstheme="minorHAnsi"/>
                <w:iCs/>
              </w:rPr>
            </w:pPr>
          </w:p>
        </w:tc>
        <w:tc>
          <w:tcPr>
            <w:tcW w:w="611" w:type="pct"/>
          </w:tcPr>
          <w:p w:rsidR="00AC4ABD" w:rsidRDefault="00AC4ABD" w:rsidP="00AC4ABD">
            <w:pPr>
              <w:widowControl w:val="0"/>
              <w:overflowPunct w:val="0"/>
              <w:autoSpaceDE w:val="0"/>
              <w:autoSpaceDN w:val="0"/>
              <w:adjustRightInd w:val="0"/>
              <w:jc w:val="center"/>
              <w:rPr>
                <w:iCs/>
              </w:rPr>
            </w:pPr>
            <w:r>
              <w:rPr>
                <w:iCs/>
              </w:rPr>
              <w:t>--</w:t>
            </w:r>
          </w:p>
        </w:tc>
        <w:tc>
          <w:tcPr>
            <w:tcW w:w="2006" w:type="pct"/>
          </w:tcPr>
          <w:p w:rsidR="00AC4ABD" w:rsidRDefault="00AC4ABD" w:rsidP="00AC4AB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Plan de manejo hídrico y manejo de suelos</w:t>
            </w:r>
          </w:p>
        </w:tc>
        <w:tc>
          <w:tcPr>
            <w:tcW w:w="652" w:type="pct"/>
          </w:tcPr>
          <w:p w:rsidR="00AC4ABD" w:rsidRPr="00EC3E74" w:rsidRDefault="00AC4ABD" w:rsidP="00AC4ABD">
            <w:pPr>
              <w:jc w:val="center"/>
              <w:rPr>
                <w:rFonts w:cstheme="minorHAnsi"/>
              </w:rPr>
            </w:pPr>
            <w:r>
              <w:rPr>
                <w:rFonts w:cstheme="minorHAnsi"/>
              </w:rPr>
              <w:t>09-07-2015</w:t>
            </w:r>
          </w:p>
        </w:tc>
        <w:tc>
          <w:tcPr>
            <w:tcW w:w="644" w:type="pct"/>
          </w:tcPr>
          <w:p w:rsidR="00AC4ABD" w:rsidRPr="00EC27FE" w:rsidRDefault="00AC4ABD" w:rsidP="00AC4ABD">
            <w:pPr>
              <w:widowControl w:val="0"/>
              <w:overflowPunct w:val="0"/>
              <w:autoSpaceDE w:val="0"/>
              <w:autoSpaceDN w:val="0"/>
              <w:adjustRightInd w:val="0"/>
              <w:spacing w:after="120"/>
              <w:jc w:val="center"/>
              <w:rPr>
                <w:rFonts w:cstheme="minorHAnsi"/>
              </w:rPr>
            </w:pPr>
            <w:r>
              <w:rPr>
                <w:rFonts w:cstheme="minorHAnsi"/>
              </w:rPr>
              <w:t>07-07-2015</w:t>
            </w:r>
          </w:p>
        </w:tc>
        <w:tc>
          <w:tcPr>
            <w:tcW w:w="876" w:type="pct"/>
          </w:tcPr>
          <w:p w:rsidR="00AC4ABD" w:rsidRPr="00242D76" w:rsidRDefault="00AC4ABD" w:rsidP="00AC4ABD">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s/o</w:t>
            </w:r>
          </w:p>
        </w:tc>
      </w:tr>
      <w:tr w:rsidR="00AC4ABD" w:rsidRPr="0025129B" w:rsidTr="00AC4ABD">
        <w:tc>
          <w:tcPr>
            <w:tcW w:w="211" w:type="pct"/>
          </w:tcPr>
          <w:p w:rsidR="00AC4ABD" w:rsidRDefault="00AC4ABD" w:rsidP="00AC4ABD">
            <w:pPr>
              <w:widowControl w:val="0"/>
              <w:overflowPunct w:val="0"/>
              <w:autoSpaceDE w:val="0"/>
              <w:autoSpaceDN w:val="0"/>
              <w:adjustRightInd w:val="0"/>
              <w:spacing w:after="120" w:line="285" w:lineRule="auto"/>
              <w:jc w:val="center"/>
              <w:rPr>
                <w:rFonts w:cstheme="minorHAnsi"/>
                <w:iCs/>
              </w:rPr>
            </w:pPr>
            <w:r>
              <w:rPr>
                <w:rFonts w:cstheme="minorHAnsi"/>
                <w:iCs/>
              </w:rPr>
              <w:t>7</w:t>
            </w:r>
          </w:p>
          <w:p w:rsidR="00AC4ABD" w:rsidRDefault="00AC4ABD" w:rsidP="00AC4ABD">
            <w:pPr>
              <w:widowControl w:val="0"/>
              <w:overflowPunct w:val="0"/>
              <w:autoSpaceDE w:val="0"/>
              <w:autoSpaceDN w:val="0"/>
              <w:adjustRightInd w:val="0"/>
              <w:spacing w:after="120" w:line="285" w:lineRule="auto"/>
              <w:jc w:val="center"/>
              <w:rPr>
                <w:rFonts w:cstheme="minorHAnsi"/>
                <w:iCs/>
              </w:rPr>
            </w:pPr>
          </w:p>
        </w:tc>
        <w:tc>
          <w:tcPr>
            <w:tcW w:w="611" w:type="pct"/>
          </w:tcPr>
          <w:p w:rsidR="00AC4ABD" w:rsidRDefault="00AC4ABD" w:rsidP="00AC4ABD">
            <w:pPr>
              <w:widowControl w:val="0"/>
              <w:overflowPunct w:val="0"/>
              <w:autoSpaceDE w:val="0"/>
              <w:autoSpaceDN w:val="0"/>
              <w:adjustRightInd w:val="0"/>
              <w:jc w:val="center"/>
              <w:rPr>
                <w:iCs/>
              </w:rPr>
            </w:pPr>
            <w:r>
              <w:rPr>
                <w:iCs/>
              </w:rPr>
              <w:t>--</w:t>
            </w:r>
          </w:p>
        </w:tc>
        <w:tc>
          <w:tcPr>
            <w:tcW w:w="2006" w:type="pct"/>
          </w:tcPr>
          <w:p w:rsidR="00AC4ABD" w:rsidRDefault="00AC4ABD" w:rsidP="00AC4AB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Indicadores de control del tratamiento terciario</w:t>
            </w:r>
          </w:p>
        </w:tc>
        <w:tc>
          <w:tcPr>
            <w:tcW w:w="652" w:type="pct"/>
          </w:tcPr>
          <w:p w:rsidR="00AC4ABD" w:rsidRPr="00EC3E74" w:rsidRDefault="00AC4ABD" w:rsidP="00AC4ABD">
            <w:pPr>
              <w:jc w:val="center"/>
              <w:rPr>
                <w:rFonts w:cstheme="minorHAnsi"/>
              </w:rPr>
            </w:pPr>
            <w:r>
              <w:rPr>
                <w:rFonts w:cstheme="minorHAnsi"/>
              </w:rPr>
              <w:t>09-07-2015</w:t>
            </w:r>
          </w:p>
        </w:tc>
        <w:tc>
          <w:tcPr>
            <w:tcW w:w="644" w:type="pct"/>
          </w:tcPr>
          <w:p w:rsidR="00AC4ABD" w:rsidRPr="00EC27FE" w:rsidRDefault="00AC4ABD" w:rsidP="00AC4ABD">
            <w:pPr>
              <w:widowControl w:val="0"/>
              <w:overflowPunct w:val="0"/>
              <w:autoSpaceDE w:val="0"/>
              <w:autoSpaceDN w:val="0"/>
              <w:adjustRightInd w:val="0"/>
              <w:spacing w:after="120"/>
              <w:jc w:val="center"/>
              <w:rPr>
                <w:rFonts w:cstheme="minorHAnsi"/>
              </w:rPr>
            </w:pPr>
            <w:r>
              <w:rPr>
                <w:rFonts w:cstheme="minorHAnsi"/>
              </w:rPr>
              <w:t>07-07-2015</w:t>
            </w:r>
          </w:p>
        </w:tc>
        <w:tc>
          <w:tcPr>
            <w:tcW w:w="876" w:type="pct"/>
          </w:tcPr>
          <w:p w:rsidR="00AC4ABD" w:rsidRPr="00242D76" w:rsidRDefault="00AC4ABD" w:rsidP="00AC4ABD">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s/o</w:t>
            </w:r>
          </w:p>
        </w:tc>
      </w:tr>
      <w:tr w:rsidR="00AC4ABD" w:rsidRPr="0025129B" w:rsidTr="00AC4ABD">
        <w:tc>
          <w:tcPr>
            <w:tcW w:w="211" w:type="pct"/>
          </w:tcPr>
          <w:p w:rsidR="00AC4ABD" w:rsidRDefault="00AC4ABD" w:rsidP="00AC4ABD">
            <w:pPr>
              <w:widowControl w:val="0"/>
              <w:overflowPunct w:val="0"/>
              <w:autoSpaceDE w:val="0"/>
              <w:autoSpaceDN w:val="0"/>
              <w:adjustRightInd w:val="0"/>
              <w:spacing w:after="120" w:line="285" w:lineRule="auto"/>
              <w:jc w:val="center"/>
              <w:rPr>
                <w:rFonts w:cstheme="minorHAnsi"/>
                <w:iCs/>
              </w:rPr>
            </w:pPr>
            <w:r>
              <w:rPr>
                <w:rFonts w:cstheme="minorHAnsi"/>
                <w:iCs/>
              </w:rPr>
              <w:t>8</w:t>
            </w:r>
          </w:p>
          <w:p w:rsidR="00AC4ABD" w:rsidRDefault="00AC4ABD" w:rsidP="00AC4ABD">
            <w:pPr>
              <w:widowControl w:val="0"/>
              <w:overflowPunct w:val="0"/>
              <w:autoSpaceDE w:val="0"/>
              <w:autoSpaceDN w:val="0"/>
              <w:adjustRightInd w:val="0"/>
              <w:spacing w:after="120" w:line="285" w:lineRule="auto"/>
              <w:jc w:val="center"/>
              <w:rPr>
                <w:rFonts w:cstheme="minorHAnsi"/>
                <w:iCs/>
              </w:rPr>
            </w:pPr>
          </w:p>
        </w:tc>
        <w:tc>
          <w:tcPr>
            <w:tcW w:w="611" w:type="pct"/>
          </w:tcPr>
          <w:p w:rsidR="00AC4ABD" w:rsidRDefault="00AC4ABD" w:rsidP="00AC4ABD">
            <w:pPr>
              <w:widowControl w:val="0"/>
              <w:overflowPunct w:val="0"/>
              <w:autoSpaceDE w:val="0"/>
              <w:autoSpaceDN w:val="0"/>
              <w:adjustRightInd w:val="0"/>
              <w:jc w:val="center"/>
              <w:rPr>
                <w:iCs/>
              </w:rPr>
            </w:pPr>
            <w:r>
              <w:rPr>
                <w:iCs/>
              </w:rPr>
              <w:t>--</w:t>
            </w:r>
          </w:p>
        </w:tc>
        <w:tc>
          <w:tcPr>
            <w:tcW w:w="2006" w:type="pct"/>
          </w:tcPr>
          <w:p w:rsidR="00AC4ABD" w:rsidRDefault="00AC4ABD" w:rsidP="00AC4AB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Verificación periódica del estado de empermeabilización del canal interceptor</w:t>
            </w:r>
          </w:p>
        </w:tc>
        <w:tc>
          <w:tcPr>
            <w:tcW w:w="652" w:type="pct"/>
          </w:tcPr>
          <w:p w:rsidR="00AC4ABD" w:rsidRPr="00EC3E74" w:rsidRDefault="00AC4ABD" w:rsidP="00AC4ABD">
            <w:pPr>
              <w:jc w:val="center"/>
              <w:rPr>
                <w:rFonts w:cstheme="minorHAnsi"/>
              </w:rPr>
            </w:pPr>
            <w:r>
              <w:rPr>
                <w:rFonts w:cstheme="minorHAnsi"/>
              </w:rPr>
              <w:t>09-07-2015</w:t>
            </w:r>
          </w:p>
        </w:tc>
        <w:tc>
          <w:tcPr>
            <w:tcW w:w="644" w:type="pct"/>
          </w:tcPr>
          <w:p w:rsidR="00AC4ABD" w:rsidRPr="00EC27FE" w:rsidRDefault="00AC4ABD" w:rsidP="00AC4ABD">
            <w:pPr>
              <w:widowControl w:val="0"/>
              <w:overflowPunct w:val="0"/>
              <w:autoSpaceDE w:val="0"/>
              <w:autoSpaceDN w:val="0"/>
              <w:adjustRightInd w:val="0"/>
              <w:spacing w:after="120"/>
              <w:jc w:val="center"/>
              <w:rPr>
                <w:rFonts w:cstheme="minorHAnsi"/>
              </w:rPr>
            </w:pPr>
            <w:r>
              <w:rPr>
                <w:rFonts w:cstheme="minorHAnsi"/>
              </w:rPr>
              <w:t>07-07-2015</w:t>
            </w:r>
          </w:p>
        </w:tc>
        <w:tc>
          <w:tcPr>
            <w:tcW w:w="876" w:type="pct"/>
          </w:tcPr>
          <w:p w:rsidR="00AC4ABD" w:rsidRPr="00242D76" w:rsidRDefault="00AC4ABD" w:rsidP="00AC4ABD">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s/o</w:t>
            </w:r>
          </w:p>
        </w:tc>
      </w:tr>
      <w:tr w:rsidR="00AC4ABD" w:rsidRPr="0025129B" w:rsidTr="00AC4ABD">
        <w:tc>
          <w:tcPr>
            <w:tcW w:w="211" w:type="pct"/>
          </w:tcPr>
          <w:p w:rsidR="00AC4ABD" w:rsidRDefault="00AC4ABD" w:rsidP="00AC4ABD">
            <w:pPr>
              <w:widowControl w:val="0"/>
              <w:overflowPunct w:val="0"/>
              <w:autoSpaceDE w:val="0"/>
              <w:autoSpaceDN w:val="0"/>
              <w:adjustRightInd w:val="0"/>
              <w:spacing w:after="120" w:line="285" w:lineRule="auto"/>
              <w:jc w:val="center"/>
              <w:rPr>
                <w:rFonts w:cstheme="minorHAnsi"/>
                <w:iCs/>
              </w:rPr>
            </w:pPr>
            <w:r>
              <w:rPr>
                <w:rFonts w:cstheme="minorHAnsi"/>
                <w:iCs/>
              </w:rPr>
              <w:t>9</w:t>
            </w:r>
          </w:p>
          <w:p w:rsidR="00AC4ABD" w:rsidRDefault="00AC4ABD" w:rsidP="00AC4ABD">
            <w:pPr>
              <w:widowControl w:val="0"/>
              <w:overflowPunct w:val="0"/>
              <w:autoSpaceDE w:val="0"/>
              <w:autoSpaceDN w:val="0"/>
              <w:adjustRightInd w:val="0"/>
              <w:spacing w:after="120" w:line="285" w:lineRule="auto"/>
              <w:jc w:val="center"/>
              <w:rPr>
                <w:rFonts w:cstheme="minorHAnsi"/>
                <w:iCs/>
              </w:rPr>
            </w:pPr>
          </w:p>
        </w:tc>
        <w:tc>
          <w:tcPr>
            <w:tcW w:w="611" w:type="pct"/>
          </w:tcPr>
          <w:p w:rsidR="00AC4ABD" w:rsidRDefault="00AC4ABD" w:rsidP="00AC4ABD">
            <w:pPr>
              <w:widowControl w:val="0"/>
              <w:overflowPunct w:val="0"/>
              <w:autoSpaceDE w:val="0"/>
              <w:autoSpaceDN w:val="0"/>
              <w:adjustRightInd w:val="0"/>
              <w:jc w:val="center"/>
              <w:rPr>
                <w:iCs/>
              </w:rPr>
            </w:pPr>
            <w:r>
              <w:rPr>
                <w:iCs/>
              </w:rPr>
              <w:t>--</w:t>
            </w:r>
          </w:p>
        </w:tc>
        <w:tc>
          <w:tcPr>
            <w:tcW w:w="2006" w:type="pct"/>
          </w:tcPr>
          <w:p w:rsidR="00AC4ABD" w:rsidRDefault="00AC4ABD" w:rsidP="00AC4AB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Monitoreo con fecuencia semanal del efluente secundario</w:t>
            </w:r>
          </w:p>
        </w:tc>
        <w:tc>
          <w:tcPr>
            <w:tcW w:w="652" w:type="pct"/>
          </w:tcPr>
          <w:p w:rsidR="00AC4ABD" w:rsidRPr="00EC3E74" w:rsidRDefault="00AC4ABD" w:rsidP="00AC4ABD">
            <w:pPr>
              <w:jc w:val="center"/>
              <w:rPr>
                <w:rFonts w:cstheme="minorHAnsi"/>
              </w:rPr>
            </w:pPr>
            <w:r>
              <w:rPr>
                <w:rFonts w:cstheme="minorHAnsi"/>
              </w:rPr>
              <w:t>09-07-2015</w:t>
            </w:r>
          </w:p>
        </w:tc>
        <w:tc>
          <w:tcPr>
            <w:tcW w:w="644" w:type="pct"/>
          </w:tcPr>
          <w:p w:rsidR="00AC4ABD" w:rsidRPr="00EC27FE" w:rsidRDefault="00AC4ABD" w:rsidP="00AC4ABD">
            <w:pPr>
              <w:widowControl w:val="0"/>
              <w:overflowPunct w:val="0"/>
              <w:autoSpaceDE w:val="0"/>
              <w:autoSpaceDN w:val="0"/>
              <w:adjustRightInd w:val="0"/>
              <w:spacing w:after="120"/>
              <w:jc w:val="center"/>
              <w:rPr>
                <w:rFonts w:cstheme="minorHAnsi"/>
              </w:rPr>
            </w:pPr>
            <w:r>
              <w:rPr>
                <w:rFonts w:cstheme="minorHAnsi"/>
              </w:rPr>
              <w:t>07-07-2015</w:t>
            </w:r>
          </w:p>
        </w:tc>
        <w:tc>
          <w:tcPr>
            <w:tcW w:w="876" w:type="pct"/>
          </w:tcPr>
          <w:p w:rsidR="00AC4ABD" w:rsidRPr="00242D76" w:rsidRDefault="00AC4ABD" w:rsidP="00AC4ABD">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s/o</w:t>
            </w:r>
          </w:p>
        </w:tc>
      </w:tr>
      <w:tr w:rsidR="00AC4ABD" w:rsidRPr="0025129B" w:rsidTr="00AC4ABD">
        <w:tc>
          <w:tcPr>
            <w:tcW w:w="211" w:type="pct"/>
          </w:tcPr>
          <w:p w:rsidR="00AC4ABD" w:rsidRDefault="00AC4ABD" w:rsidP="00AC4ABD">
            <w:pPr>
              <w:widowControl w:val="0"/>
              <w:overflowPunct w:val="0"/>
              <w:autoSpaceDE w:val="0"/>
              <w:autoSpaceDN w:val="0"/>
              <w:adjustRightInd w:val="0"/>
              <w:spacing w:after="120" w:line="285" w:lineRule="auto"/>
              <w:jc w:val="center"/>
              <w:rPr>
                <w:rFonts w:cstheme="minorHAnsi"/>
                <w:iCs/>
              </w:rPr>
            </w:pPr>
            <w:r>
              <w:rPr>
                <w:rFonts w:cstheme="minorHAnsi"/>
                <w:iCs/>
              </w:rPr>
              <w:t>10</w:t>
            </w:r>
          </w:p>
          <w:p w:rsidR="00AC4ABD" w:rsidRDefault="00AC4ABD" w:rsidP="00AC4ABD">
            <w:pPr>
              <w:widowControl w:val="0"/>
              <w:overflowPunct w:val="0"/>
              <w:autoSpaceDE w:val="0"/>
              <w:autoSpaceDN w:val="0"/>
              <w:adjustRightInd w:val="0"/>
              <w:spacing w:after="120" w:line="285" w:lineRule="auto"/>
              <w:jc w:val="center"/>
              <w:rPr>
                <w:rFonts w:cstheme="minorHAnsi"/>
                <w:iCs/>
              </w:rPr>
            </w:pPr>
          </w:p>
        </w:tc>
        <w:tc>
          <w:tcPr>
            <w:tcW w:w="611" w:type="pct"/>
          </w:tcPr>
          <w:p w:rsidR="00AC4ABD" w:rsidRDefault="00AC4ABD" w:rsidP="00AC4ABD">
            <w:pPr>
              <w:widowControl w:val="0"/>
              <w:overflowPunct w:val="0"/>
              <w:autoSpaceDE w:val="0"/>
              <w:autoSpaceDN w:val="0"/>
              <w:adjustRightInd w:val="0"/>
              <w:jc w:val="center"/>
              <w:rPr>
                <w:iCs/>
              </w:rPr>
            </w:pPr>
            <w:r>
              <w:rPr>
                <w:iCs/>
              </w:rPr>
              <w:t>--</w:t>
            </w:r>
          </w:p>
        </w:tc>
        <w:tc>
          <w:tcPr>
            <w:tcW w:w="2006" w:type="pct"/>
          </w:tcPr>
          <w:p w:rsidR="00AC4ABD" w:rsidRDefault="00AC4ABD" w:rsidP="00AC4AB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Monitoreo del suelo cuya frecuencia es anual (profundidad, textura, tasa de infiltración, pH, capacidad de intercambio catiónico y conductividad eléctrica del terreno, del monitoreo semestral según lo indicado en este considernado)</w:t>
            </w:r>
          </w:p>
        </w:tc>
        <w:tc>
          <w:tcPr>
            <w:tcW w:w="652" w:type="pct"/>
          </w:tcPr>
          <w:p w:rsidR="00AC4ABD" w:rsidRPr="00EC3E74" w:rsidRDefault="00AC4ABD" w:rsidP="00AC4ABD">
            <w:pPr>
              <w:jc w:val="center"/>
              <w:rPr>
                <w:rFonts w:cstheme="minorHAnsi"/>
              </w:rPr>
            </w:pPr>
            <w:r>
              <w:rPr>
                <w:rFonts w:cstheme="minorHAnsi"/>
              </w:rPr>
              <w:t>09-07-2015</w:t>
            </w:r>
          </w:p>
        </w:tc>
        <w:tc>
          <w:tcPr>
            <w:tcW w:w="644" w:type="pct"/>
          </w:tcPr>
          <w:p w:rsidR="00AC4ABD" w:rsidRPr="00EC27FE" w:rsidRDefault="00AC4ABD" w:rsidP="00AC4ABD">
            <w:pPr>
              <w:widowControl w:val="0"/>
              <w:overflowPunct w:val="0"/>
              <w:autoSpaceDE w:val="0"/>
              <w:autoSpaceDN w:val="0"/>
              <w:adjustRightInd w:val="0"/>
              <w:spacing w:after="120"/>
              <w:jc w:val="center"/>
              <w:rPr>
                <w:rFonts w:cstheme="minorHAnsi"/>
              </w:rPr>
            </w:pPr>
            <w:r>
              <w:rPr>
                <w:rFonts w:cstheme="minorHAnsi"/>
              </w:rPr>
              <w:t>07-07-2015</w:t>
            </w:r>
          </w:p>
        </w:tc>
        <w:tc>
          <w:tcPr>
            <w:tcW w:w="876" w:type="pct"/>
          </w:tcPr>
          <w:p w:rsidR="00AC4ABD" w:rsidRPr="00242D76" w:rsidRDefault="00AC4ABD" w:rsidP="00AC4ABD">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s/o</w:t>
            </w:r>
          </w:p>
        </w:tc>
      </w:tr>
      <w:tr w:rsidR="00AC4ABD" w:rsidRPr="0025129B" w:rsidTr="00AC4ABD">
        <w:tc>
          <w:tcPr>
            <w:tcW w:w="211" w:type="pct"/>
          </w:tcPr>
          <w:p w:rsidR="00AC4ABD" w:rsidRDefault="00AC4ABD" w:rsidP="00AC4ABD">
            <w:pPr>
              <w:widowControl w:val="0"/>
              <w:overflowPunct w:val="0"/>
              <w:autoSpaceDE w:val="0"/>
              <w:autoSpaceDN w:val="0"/>
              <w:adjustRightInd w:val="0"/>
              <w:spacing w:after="120" w:line="285" w:lineRule="auto"/>
              <w:jc w:val="center"/>
              <w:rPr>
                <w:rFonts w:cstheme="minorHAnsi"/>
                <w:iCs/>
              </w:rPr>
            </w:pPr>
            <w:r>
              <w:rPr>
                <w:rFonts w:cstheme="minorHAnsi"/>
                <w:iCs/>
              </w:rPr>
              <w:t>11</w:t>
            </w:r>
          </w:p>
          <w:p w:rsidR="00AC4ABD" w:rsidRDefault="00AC4ABD" w:rsidP="00AC4ABD">
            <w:pPr>
              <w:widowControl w:val="0"/>
              <w:overflowPunct w:val="0"/>
              <w:autoSpaceDE w:val="0"/>
              <w:autoSpaceDN w:val="0"/>
              <w:adjustRightInd w:val="0"/>
              <w:spacing w:after="120" w:line="285" w:lineRule="auto"/>
              <w:jc w:val="center"/>
              <w:rPr>
                <w:rFonts w:cstheme="minorHAnsi"/>
                <w:iCs/>
              </w:rPr>
            </w:pPr>
          </w:p>
        </w:tc>
        <w:tc>
          <w:tcPr>
            <w:tcW w:w="611" w:type="pct"/>
          </w:tcPr>
          <w:p w:rsidR="00AC4ABD" w:rsidRDefault="00AC4ABD" w:rsidP="00AC4ABD">
            <w:pPr>
              <w:widowControl w:val="0"/>
              <w:overflowPunct w:val="0"/>
              <w:autoSpaceDE w:val="0"/>
              <w:autoSpaceDN w:val="0"/>
              <w:adjustRightInd w:val="0"/>
              <w:jc w:val="center"/>
              <w:rPr>
                <w:iCs/>
              </w:rPr>
            </w:pPr>
            <w:r>
              <w:rPr>
                <w:iCs/>
              </w:rPr>
              <w:t>--</w:t>
            </w:r>
          </w:p>
        </w:tc>
        <w:tc>
          <w:tcPr>
            <w:tcW w:w="2006" w:type="pct"/>
          </w:tcPr>
          <w:p w:rsidR="00AC4ABD" w:rsidRDefault="00AC4ABD" w:rsidP="00AC4AB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Monitoreo semestral de fauna</w:t>
            </w:r>
          </w:p>
        </w:tc>
        <w:tc>
          <w:tcPr>
            <w:tcW w:w="652" w:type="pct"/>
          </w:tcPr>
          <w:p w:rsidR="00AC4ABD" w:rsidRPr="00EC3E74" w:rsidRDefault="00AC4ABD" w:rsidP="00AC4ABD">
            <w:pPr>
              <w:jc w:val="center"/>
              <w:rPr>
                <w:rFonts w:cstheme="minorHAnsi"/>
              </w:rPr>
            </w:pPr>
            <w:r>
              <w:rPr>
                <w:rFonts w:cstheme="minorHAnsi"/>
              </w:rPr>
              <w:t>09-07-2015</w:t>
            </w:r>
          </w:p>
        </w:tc>
        <w:tc>
          <w:tcPr>
            <w:tcW w:w="644" w:type="pct"/>
          </w:tcPr>
          <w:p w:rsidR="00AC4ABD" w:rsidRPr="00EC27FE" w:rsidRDefault="00AC4ABD" w:rsidP="00AC4ABD">
            <w:pPr>
              <w:widowControl w:val="0"/>
              <w:overflowPunct w:val="0"/>
              <w:autoSpaceDE w:val="0"/>
              <w:autoSpaceDN w:val="0"/>
              <w:adjustRightInd w:val="0"/>
              <w:spacing w:after="120"/>
              <w:jc w:val="center"/>
              <w:rPr>
                <w:rFonts w:cstheme="minorHAnsi"/>
              </w:rPr>
            </w:pPr>
            <w:r>
              <w:rPr>
                <w:rFonts w:cstheme="minorHAnsi"/>
              </w:rPr>
              <w:t>07-07-2015</w:t>
            </w:r>
          </w:p>
        </w:tc>
        <w:tc>
          <w:tcPr>
            <w:tcW w:w="876" w:type="pct"/>
          </w:tcPr>
          <w:p w:rsidR="00AC4ABD" w:rsidRPr="00242D76" w:rsidRDefault="00AC4ABD" w:rsidP="00AC4ABD">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s/o</w:t>
            </w:r>
          </w:p>
        </w:tc>
      </w:tr>
      <w:tr w:rsidR="00AC4ABD" w:rsidRPr="0025129B" w:rsidTr="00AC4ABD">
        <w:tc>
          <w:tcPr>
            <w:tcW w:w="211" w:type="pct"/>
          </w:tcPr>
          <w:p w:rsidR="00AC4ABD" w:rsidRDefault="00AC4ABD" w:rsidP="00AC4ABD">
            <w:pPr>
              <w:widowControl w:val="0"/>
              <w:overflowPunct w:val="0"/>
              <w:autoSpaceDE w:val="0"/>
              <w:autoSpaceDN w:val="0"/>
              <w:adjustRightInd w:val="0"/>
              <w:spacing w:after="120" w:line="285" w:lineRule="auto"/>
              <w:jc w:val="center"/>
              <w:rPr>
                <w:rFonts w:cstheme="minorHAnsi"/>
                <w:iCs/>
              </w:rPr>
            </w:pPr>
            <w:r>
              <w:rPr>
                <w:rFonts w:cstheme="minorHAnsi"/>
                <w:iCs/>
              </w:rPr>
              <w:t>12</w:t>
            </w:r>
          </w:p>
          <w:p w:rsidR="00AC4ABD" w:rsidRDefault="00AC4ABD" w:rsidP="00AC4ABD">
            <w:pPr>
              <w:widowControl w:val="0"/>
              <w:overflowPunct w:val="0"/>
              <w:autoSpaceDE w:val="0"/>
              <w:autoSpaceDN w:val="0"/>
              <w:adjustRightInd w:val="0"/>
              <w:spacing w:after="120" w:line="285" w:lineRule="auto"/>
              <w:jc w:val="center"/>
              <w:rPr>
                <w:rFonts w:cstheme="minorHAnsi"/>
                <w:iCs/>
              </w:rPr>
            </w:pPr>
          </w:p>
        </w:tc>
        <w:tc>
          <w:tcPr>
            <w:tcW w:w="611" w:type="pct"/>
          </w:tcPr>
          <w:p w:rsidR="00AC4ABD" w:rsidRDefault="00AC4ABD" w:rsidP="00AC4ABD">
            <w:pPr>
              <w:widowControl w:val="0"/>
              <w:overflowPunct w:val="0"/>
              <w:autoSpaceDE w:val="0"/>
              <w:autoSpaceDN w:val="0"/>
              <w:adjustRightInd w:val="0"/>
              <w:jc w:val="center"/>
              <w:rPr>
                <w:iCs/>
              </w:rPr>
            </w:pPr>
            <w:r>
              <w:rPr>
                <w:iCs/>
              </w:rPr>
              <w:t>--</w:t>
            </w:r>
          </w:p>
        </w:tc>
        <w:tc>
          <w:tcPr>
            <w:tcW w:w="2006" w:type="pct"/>
          </w:tcPr>
          <w:p w:rsidR="00AC4ABD" w:rsidRDefault="00AC4ABD" w:rsidP="00AC4AB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Cronograma y carta compromiso de las mediciones de emisiones de MP y gases de la antorcha vertical y grupos electrógenos operativos</w:t>
            </w:r>
          </w:p>
        </w:tc>
        <w:tc>
          <w:tcPr>
            <w:tcW w:w="652" w:type="pct"/>
          </w:tcPr>
          <w:p w:rsidR="00AC4ABD" w:rsidRPr="00EC3E74" w:rsidRDefault="00AC4ABD" w:rsidP="00AC4ABD">
            <w:pPr>
              <w:jc w:val="center"/>
              <w:rPr>
                <w:rFonts w:cstheme="minorHAnsi"/>
              </w:rPr>
            </w:pPr>
            <w:r>
              <w:rPr>
                <w:rFonts w:cstheme="minorHAnsi"/>
              </w:rPr>
              <w:t>09-07-2015</w:t>
            </w:r>
          </w:p>
        </w:tc>
        <w:tc>
          <w:tcPr>
            <w:tcW w:w="644" w:type="pct"/>
          </w:tcPr>
          <w:p w:rsidR="00AC4ABD" w:rsidRPr="00EC27FE" w:rsidRDefault="00AC4ABD" w:rsidP="00AC4ABD">
            <w:pPr>
              <w:widowControl w:val="0"/>
              <w:overflowPunct w:val="0"/>
              <w:autoSpaceDE w:val="0"/>
              <w:autoSpaceDN w:val="0"/>
              <w:adjustRightInd w:val="0"/>
              <w:spacing w:after="120"/>
              <w:jc w:val="center"/>
              <w:rPr>
                <w:rFonts w:cstheme="minorHAnsi"/>
              </w:rPr>
            </w:pPr>
            <w:r>
              <w:rPr>
                <w:rFonts w:cstheme="minorHAnsi"/>
              </w:rPr>
              <w:t>07-07-2015</w:t>
            </w:r>
          </w:p>
        </w:tc>
        <w:tc>
          <w:tcPr>
            <w:tcW w:w="876" w:type="pct"/>
          </w:tcPr>
          <w:p w:rsidR="00AC4ABD" w:rsidRPr="00242D76" w:rsidRDefault="00AC4ABD" w:rsidP="00AC4ABD">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s/o</w:t>
            </w:r>
          </w:p>
        </w:tc>
      </w:tr>
      <w:tr w:rsidR="00AC4ABD" w:rsidRPr="0025129B" w:rsidTr="00AC4ABD">
        <w:tc>
          <w:tcPr>
            <w:tcW w:w="211" w:type="pct"/>
          </w:tcPr>
          <w:p w:rsidR="00AC4ABD" w:rsidRDefault="00AC4ABD" w:rsidP="00AC4ABD">
            <w:pPr>
              <w:widowControl w:val="0"/>
              <w:overflowPunct w:val="0"/>
              <w:autoSpaceDE w:val="0"/>
              <w:autoSpaceDN w:val="0"/>
              <w:adjustRightInd w:val="0"/>
              <w:spacing w:after="120" w:line="285" w:lineRule="auto"/>
              <w:jc w:val="center"/>
              <w:rPr>
                <w:rFonts w:cstheme="minorHAnsi"/>
                <w:iCs/>
              </w:rPr>
            </w:pPr>
            <w:r>
              <w:rPr>
                <w:rFonts w:cstheme="minorHAnsi"/>
                <w:iCs/>
              </w:rPr>
              <w:t>13</w:t>
            </w:r>
          </w:p>
        </w:tc>
        <w:tc>
          <w:tcPr>
            <w:tcW w:w="611" w:type="pct"/>
          </w:tcPr>
          <w:p w:rsidR="00AC4ABD" w:rsidRDefault="00AC4ABD" w:rsidP="00AC4ABD">
            <w:pPr>
              <w:widowControl w:val="0"/>
              <w:overflowPunct w:val="0"/>
              <w:autoSpaceDE w:val="0"/>
              <w:autoSpaceDN w:val="0"/>
              <w:adjustRightInd w:val="0"/>
              <w:jc w:val="center"/>
              <w:rPr>
                <w:iCs/>
              </w:rPr>
            </w:pPr>
            <w:r>
              <w:rPr>
                <w:iCs/>
              </w:rPr>
              <w:t>--</w:t>
            </w:r>
          </w:p>
        </w:tc>
        <w:tc>
          <w:tcPr>
            <w:tcW w:w="2006" w:type="pct"/>
          </w:tcPr>
          <w:p w:rsidR="00AC4ABD" w:rsidRDefault="00AC4ABD" w:rsidP="00AC4AB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Plan de contingencia en caso de falla de equipos</w:t>
            </w:r>
          </w:p>
        </w:tc>
        <w:tc>
          <w:tcPr>
            <w:tcW w:w="652" w:type="pct"/>
          </w:tcPr>
          <w:p w:rsidR="00AC4ABD" w:rsidRPr="00EC3E74" w:rsidRDefault="00AC4ABD" w:rsidP="00AC4ABD">
            <w:pPr>
              <w:jc w:val="center"/>
              <w:rPr>
                <w:rFonts w:cstheme="minorHAnsi"/>
              </w:rPr>
            </w:pPr>
            <w:r>
              <w:rPr>
                <w:rFonts w:cstheme="minorHAnsi"/>
              </w:rPr>
              <w:t>09-07-2015</w:t>
            </w:r>
          </w:p>
        </w:tc>
        <w:tc>
          <w:tcPr>
            <w:tcW w:w="644" w:type="pct"/>
          </w:tcPr>
          <w:p w:rsidR="00AC4ABD" w:rsidRPr="00EC27FE" w:rsidRDefault="00AC4ABD" w:rsidP="00AC4ABD">
            <w:pPr>
              <w:widowControl w:val="0"/>
              <w:overflowPunct w:val="0"/>
              <w:autoSpaceDE w:val="0"/>
              <w:autoSpaceDN w:val="0"/>
              <w:adjustRightInd w:val="0"/>
              <w:spacing w:after="120"/>
              <w:jc w:val="center"/>
              <w:rPr>
                <w:rFonts w:cstheme="minorHAnsi"/>
              </w:rPr>
            </w:pPr>
            <w:r>
              <w:rPr>
                <w:rFonts w:cstheme="minorHAnsi"/>
              </w:rPr>
              <w:t>07-07-2015</w:t>
            </w:r>
          </w:p>
        </w:tc>
        <w:tc>
          <w:tcPr>
            <w:tcW w:w="876" w:type="pct"/>
          </w:tcPr>
          <w:p w:rsidR="00AC4ABD" w:rsidRPr="00242D76" w:rsidRDefault="00AC4ABD" w:rsidP="00AC4ABD">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s/o</w:t>
            </w:r>
          </w:p>
        </w:tc>
      </w:tr>
      <w:tr w:rsidR="00AC4ABD" w:rsidRPr="0025129B" w:rsidTr="00AC4ABD">
        <w:tc>
          <w:tcPr>
            <w:tcW w:w="211" w:type="pct"/>
          </w:tcPr>
          <w:p w:rsidR="00AC4ABD" w:rsidRDefault="00AC4ABD" w:rsidP="00AC4ABD">
            <w:pPr>
              <w:widowControl w:val="0"/>
              <w:overflowPunct w:val="0"/>
              <w:autoSpaceDE w:val="0"/>
              <w:autoSpaceDN w:val="0"/>
              <w:adjustRightInd w:val="0"/>
              <w:spacing w:after="120" w:line="285" w:lineRule="auto"/>
              <w:jc w:val="center"/>
              <w:rPr>
                <w:rFonts w:cstheme="minorHAnsi"/>
                <w:iCs/>
              </w:rPr>
            </w:pPr>
            <w:r>
              <w:rPr>
                <w:rFonts w:cstheme="minorHAnsi"/>
                <w:iCs/>
              </w:rPr>
              <w:t>14</w:t>
            </w:r>
          </w:p>
        </w:tc>
        <w:tc>
          <w:tcPr>
            <w:tcW w:w="611" w:type="pct"/>
          </w:tcPr>
          <w:p w:rsidR="00AC4ABD" w:rsidRDefault="00AC4ABD" w:rsidP="00AC4ABD">
            <w:pPr>
              <w:widowControl w:val="0"/>
              <w:overflowPunct w:val="0"/>
              <w:autoSpaceDE w:val="0"/>
              <w:autoSpaceDN w:val="0"/>
              <w:adjustRightInd w:val="0"/>
              <w:jc w:val="center"/>
              <w:rPr>
                <w:iCs/>
              </w:rPr>
            </w:pPr>
            <w:r>
              <w:rPr>
                <w:iCs/>
              </w:rPr>
              <w:t>--</w:t>
            </w:r>
          </w:p>
        </w:tc>
        <w:tc>
          <w:tcPr>
            <w:tcW w:w="2006" w:type="pct"/>
          </w:tcPr>
          <w:p w:rsidR="00AC4ABD" w:rsidRDefault="00AC4ABD" w:rsidP="00AC4AB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Presentar los planes de compensación de la antorcha vertical pendientes al 2015 a la autoridad competente</w:t>
            </w:r>
          </w:p>
        </w:tc>
        <w:tc>
          <w:tcPr>
            <w:tcW w:w="652" w:type="pct"/>
          </w:tcPr>
          <w:p w:rsidR="00AC4ABD" w:rsidRPr="00EC3E74" w:rsidRDefault="00AC4ABD" w:rsidP="00AC4ABD">
            <w:pPr>
              <w:jc w:val="center"/>
              <w:rPr>
                <w:rFonts w:cstheme="minorHAnsi"/>
              </w:rPr>
            </w:pPr>
            <w:r>
              <w:rPr>
                <w:rFonts w:cstheme="minorHAnsi"/>
              </w:rPr>
              <w:t>09-07-2015</w:t>
            </w:r>
          </w:p>
        </w:tc>
        <w:tc>
          <w:tcPr>
            <w:tcW w:w="644" w:type="pct"/>
          </w:tcPr>
          <w:p w:rsidR="00AC4ABD" w:rsidRPr="00EC27FE" w:rsidRDefault="00AC4ABD" w:rsidP="00AC4ABD">
            <w:pPr>
              <w:widowControl w:val="0"/>
              <w:overflowPunct w:val="0"/>
              <w:autoSpaceDE w:val="0"/>
              <w:autoSpaceDN w:val="0"/>
              <w:adjustRightInd w:val="0"/>
              <w:spacing w:after="120"/>
              <w:jc w:val="center"/>
              <w:rPr>
                <w:rFonts w:cstheme="minorHAnsi"/>
              </w:rPr>
            </w:pPr>
            <w:r>
              <w:rPr>
                <w:rFonts w:cstheme="minorHAnsi"/>
              </w:rPr>
              <w:t>07-07-2015</w:t>
            </w:r>
          </w:p>
        </w:tc>
        <w:tc>
          <w:tcPr>
            <w:tcW w:w="876" w:type="pct"/>
          </w:tcPr>
          <w:p w:rsidR="00AC4ABD" w:rsidRPr="00242D76" w:rsidRDefault="00AC4ABD" w:rsidP="00AC4ABD">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s/o</w:t>
            </w:r>
          </w:p>
        </w:tc>
      </w:tr>
    </w:tbl>
    <w:p w:rsidR="008C1165" w:rsidRDefault="008C1165" w:rsidP="008C1165">
      <w:pPr>
        <w:rPr>
          <w:sz w:val="20"/>
          <w:szCs w:val="20"/>
        </w:rPr>
      </w:pPr>
    </w:p>
    <w:p w:rsidR="008C1165" w:rsidRPr="0025129B" w:rsidRDefault="008C1165" w:rsidP="00F36F7C">
      <w:pPr>
        <w:jc w:val="left"/>
        <w:rPr>
          <w:rFonts w:cstheme="minorHAnsi"/>
          <w:sz w:val="20"/>
          <w:szCs w:val="20"/>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1D41E2">
          <w:pgSz w:w="12240" w:h="15840"/>
          <w:pgMar w:top="1134" w:right="1134" w:bottom="1134" w:left="1134" w:header="709" w:footer="709" w:gutter="0"/>
          <w:cols w:space="708"/>
          <w:docGrid w:linePitch="360"/>
        </w:sectPr>
      </w:pPr>
    </w:p>
    <w:p w:rsidR="005B38F1" w:rsidRPr="0025129B" w:rsidRDefault="008C1165" w:rsidP="005B38F1">
      <w:pPr>
        <w:pStyle w:val="Ttulo1"/>
      </w:pPr>
      <w:bookmarkStart w:id="178" w:name="_Toc352840405"/>
      <w:bookmarkStart w:id="179" w:name="_Toc352841465"/>
      <w:bookmarkStart w:id="180" w:name="_Toc440033287"/>
      <w:r>
        <w:lastRenderedPageBreak/>
        <w:t>A</w:t>
      </w:r>
      <w:r w:rsidR="005B38F1" w:rsidRPr="0025129B">
        <w:t>NEXOS.</w:t>
      </w:r>
      <w:bookmarkEnd w:id="178"/>
      <w:bookmarkEnd w:id="179"/>
      <w:bookmarkEnd w:id="180"/>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B54C87" w:rsidP="00995411">
            <w:pPr>
              <w:rPr>
                <w:rFonts w:cstheme="minorHAnsi"/>
              </w:rPr>
            </w:pPr>
            <w:r>
              <w:rPr>
                <w:rFonts w:cstheme="minorHAnsi"/>
              </w:rPr>
              <w:t>Actas de Fiscalizacion</w:t>
            </w:r>
          </w:p>
        </w:tc>
      </w:tr>
      <w:tr w:rsidR="005B38F1" w:rsidRPr="0025129B" w:rsidTr="00995411">
        <w:trPr>
          <w:trHeight w:val="264"/>
          <w:jc w:val="center"/>
        </w:trPr>
        <w:tc>
          <w:tcPr>
            <w:tcW w:w="1038" w:type="pct"/>
            <w:vAlign w:val="center"/>
          </w:tcPr>
          <w:p w:rsidR="005B38F1" w:rsidRPr="0025129B" w:rsidRDefault="00B54C87" w:rsidP="00995411">
            <w:pPr>
              <w:jc w:val="center"/>
              <w:rPr>
                <w:rFonts w:cstheme="minorHAnsi"/>
              </w:rPr>
            </w:pPr>
            <w:r>
              <w:rPr>
                <w:rFonts w:cstheme="minorHAnsi"/>
              </w:rPr>
              <w:t>2</w:t>
            </w:r>
          </w:p>
        </w:tc>
        <w:tc>
          <w:tcPr>
            <w:tcW w:w="3962" w:type="pct"/>
            <w:vAlign w:val="center"/>
          </w:tcPr>
          <w:p w:rsidR="005B38F1" w:rsidRPr="0025129B" w:rsidRDefault="00B54C87" w:rsidP="00995411">
            <w:pPr>
              <w:rPr>
                <w:rFonts w:cstheme="minorHAnsi"/>
              </w:rPr>
            </w:pPr>
            <w:r>
              <w:rPr>
                <w:rFonts w:cstheme="minorHAnsi"/>
              </w:rPr>
              <w:t>Documentos remitidos por el titular</w:t>
            </w:r>
          </w:p>
        </w:tc>
      </w:tr>
      <w:tr w:rsidR="008C1165" w:rsidRPr="0025129B" w:rsidTr="00995411">
        <w:trPr>
          <w:trHeight w:val="264"/>
          <w:jc w:val="center"/>
        </w:trPr>
        <w:tc>
          <w:tcPr>
            <w:tcW w:w="1038" w:type="pct"/>
            <w:vAlign w:val="center"/>
          </w:tcPr>
          <w:p w:rsidR="008C1165" w:rsidRDefault="00F03770" w:rsidP="00995411">
            <w:pPr>
              <w:jc w:val="center"/>
              <w:rPr>
                <w:rFonts w:cstheme="minorHAnsi"/>
              </w:rPr>
            </w:pPr>
            <w:r>
              <w:rPr>
                <w:rFonts w:cstheme="minorHAnsi"/>
              </w:rPr>
              <w:t>3</w:t>
            </w:r>
          </w:p>
        </w:tc>
        <w:tc>
          <w:tcPr>
            <w:tcW w:w="3962" w:type="pct"/>
            <w:vAlign w:val="center"/>
          </w:tcPr>
          <w:p w:rsidR="008C1165" w:rsidRDefault="00F03770" w:rsidP="00995411">
            <w:pPr>
              <w:rPr>
                <w:rFonts w:cstheme="minorHAnsi"/>
              </w:rPr>
            </w:pPr>
            <w:r>
              <w:rPr>
                <w:rFonts w:cstheme="minorHAnsi"/>
              </w:rPr>
              <w:t>Programa de reforestación por compensación ambiental Relleno Sanitario Santa Marta</w:t>
            </w:r>
          </w:p>
        </w:tc>
      </w:tr>
      <w:tr w:rsidR="00F03770" w:rsidRPr="0025129B" w:rsidTr="00995411">
        <w:trPr>
          <w:trHeight w:val="264"/>
          <w:jc w:val="center"/>
        </w:trPr>
        <w:tc>
          <w:tcPr>
            <w:tcW w:w="1038" w:type="pct"/>
            <w:vAlign w:val="center"/>
          </w:tcPr>
          <w:p w:rsidR="00F03770" w:rsidRDefault="00F03770" w:rsidP="00995411">
            <w:pPr>
              <w:jc w:val="center"/>
              <w:rPr>
                <w:rFonts w:cstheme="minorHAnsi"/>
              </w:rPr>
            </w:pPr>
            <w:r>
              <w:rPr>
                <w:rFonts w:cstheme="minorHAnsi"/>
              </w:rPr>
              <w:t>4</w:t>
            </w:r>
          </w:p>
        </w:tc>
        <w:tc>
          <w:tcPr>
            <w:tcW w:w="3962" w:type="pct"/>
            <w:vAlign w:val="center"/>
          </w:tcPr>
          <w:p w:rsidR="00F03770" w:rsidRDefault="009B3699" w:rsidP="00995411">
            <w:pPr>
              <w:rPr>
                <w:rFonts w:cstheme="minorHAnsi"/>
              </w:rPr>
            </w:pPr>
            <w:r>
              <w:rPr>
                <w:rFonts w:cstheme="minorHAnsi"/>
              </w:rPr>
              <w:t xml:space="preserve">ORD CONAF 1/2016 e </w:t>
            </w:r>
            <w:r w:rsidR="00F03770">
              <w:rPr>
                <w:rFonts w:cstheme="minorHAnsi"/>
              </w:rPr>
              <w:t xml:space="preserve">Informe Técnico Fiscalización Ambiental N°004/2015 CONAF </w:t>
            </w:r>
          </w:p>
        </w:tc>
      </w:tr>
    </w:tbl>
    <w:p w:rsidR="005B38F1" w:rsidRPr="005B38F1" w:rsidRDefault="005B38F1" w:rsidP="005B38F1"/>
    <w:sectPr w:rsidR="005B38F1" w:rsidRPr="005B38F1" w:rsidSect="008C1165">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97C1D" w:rsidRDefault="00397C1D" w:rsidP="00870FF2">
      <w:r>
        <w:separator/>
      </w:r>
    </w:p>
    <w:p w:rsidR="00397C1D" w:rsidRDefault="00397C1D" w:rsidP="00870FF2"/>
    <w:p w:rsidR="00397C1D" w:rsidRDefault="00397C1D"/>
  </w:endnote>
  <w:endnote w:type="continuationSeparator" w:id="0">
    <w:p w:rsidR="00397C1D" w:rsidRDefault="00397C1D" w:rsidP="00870FF2">
      <w:r>
        <w:continuationSeparator/>
      </w:r>
    </w:p>
    <w:p w:rsidR="00397C1D" w:rsidRDefault="00397C1D" w:rsidP="00870FF2"/>
    <w:p w:rsidR="00397C1D" w:rsidRDefault="00397C1D"/>
  </w:endnote>
  <w:endnote w:type="continuationNotice" w:id="1">
    <w:p w:rsidR="00397C1D" w:rsidRDefault="00397C1D"/>
    <w:p w:rsidR="00397C1D" w:rsidRDefault="00397C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4E2A46" w:rsidRDefault="004E2A46">
        <w:pPr>
          <w:pStyle w:val="Piedepgina"/>
          <w:jc w:val="right"/>
        </w:pPr>
        <w:r w:rsidRPr="004E5529">
          <w:fldChar w:fldCharType="begin"/>
        </w:r>
        <w:r w:rsidRPr="004E5529">
          <w:instrText>PAGE   \* MERGEFORMAT</w:instrText>
        </w:r>
        <w:r w:rsidRPr="004E5529">
          <w:fldChar w:fldCharType="separate"/>
        </w:r>
        <w:r w:rsidR="00C006A9" w:rsidRPr="00C006A9">
          <w:rPr>
            <w:noProof/>
            <w:lang w:val="es-ES"/>
          </w:rPr>
          <w:t>2</w:t>
        </w:r>
        <w:r w:rsidRPr="004E5529">
          <w:fldChar w:fldCharType="end"/>
        </w:r>
      </w:p>
    </w:sdtContent>
  </w:sdt>
  <w:p w:rsidR="004E2A46" w:rsidRPr="00411E4F" w:rsidRDefault="004E2A46"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4E2A46" w:rsidRPr="00411E4F" w:rsidRDefault="004E2A46"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4E2A46" w:rsidRDefault="004E2A4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2A46" w:rsidRDefault="004E2A46" w:rsidP="00870FF2">
    <w:pPr>
      <w:pStyle w:val="Piedepgina"/>
    </w:pPr>
  </w:p>
  <w:p w:rsidR="004E2A46" w:rsidRDefault="004E2A4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97C1D" w:rsidRDefault="00397C1D" w:rsidP="00870FF2">
      <w:r>
        <w:separator/>
      </w:r>
    </w:p>
    <w:p w:rsidR="00397C1D" w:rsidRDefault="00397C1D" w:rsidP="00870FF2"/>
    <w:p w:rsidR="00397C1D" w:rsidRDefault="00397C1D"/>
  </w:footnote>
  <w:footnote w:type="continuationSeparator" w:id="0">
    <w:p w:rsidR="00397C1D" w:rsidRDefault="00397C1D" w:rsidP="00870FF2">
      <w:r>
        <w:continuationSeparator/>
      </w:r>
    </w:p>
    <w:p w:rsidR="00397C1D" w:rsidRDefault="00397C1D" w:rsidP="00870FF2"/>
    <w:p w:rsidR="00397C1D" w:rsidRDefault="00397C1D"/>
  </w:footnote>
  <w:footnote w:type="continuationNotice" w:id="1">
    <w:p w:rsidR="00397C1D" w:rsidRDefault="00397C1D"/>
    <w:p w:rsidR="00397C1D" w:rsidRDefault="00397C1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2A46" w:rsidRDefault="004E2A46"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E0264"/>
    <w:multiLevelType w:val="hybridMultilevel"/>
    <w:tmpl w:val="6292EC18"/>
    <w:lvl w:ilvl="0" w:tplc="340A0017">
      <w:start w:val="1"/>
      <w:numFmt w:val="lowerLetter"/>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1F00066"/>
    <w:multiLevelType w:val="hybridMultilevel"/>
    <w:tmpl w:val="07A6CFF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08FA7E10"/>
    <w:multiLevelType w:val="multilevel"/>
    <w:tmpl w:val="6292EC18"/>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31E23DE"/>
    <w:multiLevelType w:val="hybridMultilevel"/>
    <w:tmpl w:val="56009C8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6" w15:restartNumberingAfterBreak="0">
    <w:nsid w:val="166B2D03"/>
    <w:multiLevelType w:val="hybridMultilevel"/>
    <w:tmpl w:val="A2A4DD4E"/>
    <w:lvl w:ilvl="0" w:tplc="340A0001">
      <w:start w:val="1"/>
      <w:numFmt w:val="bullet"/>
      <w:lvlText w:val=""/>
      <w:lvlJc w:val="left"/>
      <w:pPr>
        <w:ind w:left="720" w:hanging="360"/>
      </w:pPr>
      <w:rPr>
        <w:rFonts w:ascii="Symbol" w:hAnsi="Symbol" w:hint="default"/>
      </w:rPr>
    </w:lvl>
    <w:lvl w:ilvl="1" w:tplc="33A0E6F4">
      <w:numFmt w:val="bullet"/>
      <w:lvlText w:val="-"/>
      <w:lvlJc w:val="left"/>
      <w:pPr>
        <w:ind w:left="1440" w:hanging="360"/>
      </w:pPr>
      <w:rPr>
        <w:rFonts w:ascii="Calibri" w:eastAsia="Calibri" w:hAnsi="Calibri" w:cs="Times New Roman" w:hint="default"/>
      </w:rPr>
    </w:lvl>
    <w:lvl w:ilvl="2" w:tplc="340A0005">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15:restartNumberingAfterBreak="0">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22CE649A"/>
    <w:multiLevelType w:val="hybridMultilevel"/>
    <w:tmpl w:val="55F4C6D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CC37D69"/>
    <w:multiLevelType w:val="hybridMultilevel"/>
    <w:tmpl w:val="C2BEA0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15:restartNumberingAfterBreak="0">
    <w:nsid w:val="31FB1D87"/>
    <w:multiLevelType w:val="hybridMultilevel"/>
    <w:tmpl w:val="9D9008B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329C3A48"/>
    <w:multiLevelType w:val="hybridMultilevel"/>
    <w:tmpl w:val="7B38815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33E45FC8"/>
    <w:multiLevelType w:val="hybridMultilevel"/>
    <w:tmpl w:val="5B0E9B5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9" w15:restartNumberingAfterBreak="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479A3276"/>
    <w:multiLevelType w:val="hybridMultilevel"/>
    <w:tmpl w:val="40DE03C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50DA095F"/>
    <w:multiLevelType w:val="hybridMultilevel"/>
    <w:tmpl w:val="A876551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15:restartNumberingAfterBreak="0">
    <w:nsid w:val="562B7946"/>
    <w:multiLevelType w:val="hybridMultilevel"/>
    <w:tmpl w:val="1FD2333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57510984"/>
    <w:multiLevelType w:val="hybridMultilevel"/>
    <w:tmpl w:val="109A293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5D3E6913"/>
    <w:multiLevelType w:val="hybridMultilevel"/>
    <w:tmpl w:val="06B80C9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5EDC744D"/>
    <w:multiLevelType w:val="hybridMultilevel"/>
    <w:tmpl w:val="64D83A46"/>
    <w:lvl w:ilvl="0" w:tplc="340A0001">
      <w:start w:val="1"/>
      <w:numFmt w:val="bullet"/>
      <w:lvlText w:val=""/>
      <w:lvlJc w:val="left"/>
      <w:pPr>
        <w:ind w:left="761" w:hanging="360"/>
      </w:pPr>
      <w:rPr>
        <w:rFonts w:ascii="Symbol" w:hAnsi="Symbol" w:hint="default"/>
      </w:rPr>
    </w:lvl>
    <w:lvl w:ilvl="1" w:tplc="340A0003" w:tentative="1">
      <w:start w:val="1"/>
      <w:numFmt w:val="bullet"/>
      <w:lvlText w:val="o"/>
      <w:lvlJc w:val="left"/>
      <w:pPr>
        <w:ind w:left="1481" w:hanging="360"/>
      </w:pPr>
      <w:rPr>
        <w:rFonts w:ascii="Courier New" w:hAnsi="Courier New" w:cs="Courier New" w:hint="default"/>
      </w:rPr>
    </w:lvl>
    <w:lvl w:ilvl="2" w:tplc="340A0005" w:tentative="1">
      <w:start w:val="1"/>
      <w:numFmt w:val="bullet"/>
      <w:lvlText w:val=""/>
      <w:lvlJc w:val="left"/>
      <w:pPr>
        <w:ind w:left="2201" w:hanging="360"/>
      </w:pPr>
      <w:rPr>
        <w:rFonts w:ascii="Wingdings" w:hAnsi="Wingdings" w:hint="default"/>
      </w:rPr>
    </w:lvl>
    <w:lvl w:ilvl="3" w:tplc="340A0001" w:tentative="1">
      <w:start w:val="1"/>
      <w:numFmt w:val="bullet"/>
      <w:lvlText w:val=""/>
      <w:lvlJc w:val="left"/>
      <w:pPr>
        <w:ind w:left="2921" w:hanging="360"/>
      </w:pPr>
      <w:rPr>
        <w:rFonts w:ascii="Symbol" w:hAnsi="Symbol" w:hint="default"/>
      </w:rPr>
    </w:lvl>
    <w:lvl w:ilvl="4" w:tplc="340A0003" w:tentative="1">
      <w:start w:val="1"/>
      <w:numFmt w:val="bullet"/>
      <w:lvlText w:val="o"/>
      <w:lvlJc w:val="left"/>
      <w:pPr>
        <w:ind w:left="3641" w:hanging="360"/>
      </w:pPr>
      <w:rPr>
        <w:rFonts w:ascii="Courier New" w:hAnsi="Courier New" w:cs="Courier New" w:hint="default"/>
      </w:rPr>
    </w:lvl>
    <w:lvl w:ilvl="5" w:tplc="340A0005" w:tentative="1">
      <w:start w:val="1"/>
      <w:numFmt w:val="bullet"/>
      <w:lvlText w:val=""/>
      <w:lvlJc w:val="left"/>
      <w:pPr>
        <w:ind w:left="4361" w:hanging="360"/>
      </w:pPr>
      <w:rPr>
        <w:rFonts w:ascii="Wingdings" w:hAnsi="Wingdings" w:hint="default"/>
      </w:rPr>
    </w:lvl>
    <w:lvl w:ilvl="6" w:tplc="340A0001" w:tentative="1">
      <w:start w:val="1"/>
      <w:numFmt w:val="bullet"/>
      <w:lvlText w:val=""/>
      <w:lvlJc w:val="left"/>
      <w:pPr>
        <w:ind w:left="5081" w:hanging="360"/>
      </w:pPr>
      <w:rPr>
        <w:rFonts w:ascii="Symbol" w:hAnsi="Symbol" w:hint="default"/>
      </w:rPr>
    </w:lvl>
    <w:lvl w:ilvl="7" w:tplc="340A0003" w:tentative="1">
      <w:start w:val="1"/>
      <w:numFmt w:val="bullet"/>
      <w:lvlText w:val="o"/>
      <w:lvlJc w:val="left"/>
      <w:pPr>
        <w:ind w:left="5801" w:hanging="360"/>
      </w:pPr>
      <w:rPr>
        <w:rFonts w:ascii="Courier New" w:hAnsi="Courier New" w:cs="Courier New" w:hint="default"/>
      </w:rPr>
    </w:lvl>
    <w:lvl w:ilvl="8" w:tplc="340A0005" w:tentative="1">
      <w:start w:val="1"/>
      <w:numFmt w:val="bullet"/>
      <w:lvlText w:val=""/>
      <w:lvlJc w:val="left"/>
      <w:pPr>
        <w:ind w:left="6521" w:hanging="360"/>
      </w:pPr>
      <w:rPr>
        <w:rFonts w:ascii="Wingdings" w:hAnsi="Wingdings" w:hint="default"/>
      </w:rPr>
    </w:lvl>
  </w:abstractNum>
  <w:abstractNum w:abstractNumId="31" w15:restartNumberingAfterBreak="0">
    <w:nsid w:val="60D52603"/>
    <w:multiLevelType w:val="hybridMultilevel"/>
    <w:tmpl w:val="06D8ED6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639A626A"/>
    <w:multiLevelType w:val="hybridMultilevel"/>
    <w:tmpl w:val="21DEB5B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15:restartNumberingAfterBreak="0">
    <w:nsid w:val="63F44AED"/>
    <w:multiLevelType w:val="hybridMultilevel"/>
    <w:tmpl w:val="4E3A68D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15:restartNumberingAfterBreak="0">
    <w:nsid w:val="66982F7E"/>
    <w:multiLevelType w:val="hybridMultilevel"/>
    <w:tmpl w:val="70FE46C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15:restartNumberingAfterBreak="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15:restartNumberingAfterBreak="0">
    <w:nsid w:val="6A6C7DFC"/>
    <w:multiLevelType w:val="hybridMultilevel"/>
    <w:tmpl w:val="A094DDD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9" w15:restartNumberingAfterBreak="0">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40" w15:restartNumberingAfterBreak="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41" w15:restartNumberingAfterBreak="0">
    <w:nsid w:val="750C2284"/>
    <w:multiLevelType w:val="hybridMultilevel"/>
    <w:tmpl w:val="8E5833D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2" w15:restartNumberingAfterBreak="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15:restartNumberingAfterBreak="0">
    <w:nsid w:val="796437D2"/>
    <w:multiLevelType w:val="hybridMultilevel"/>
    <w:tmpl w:val="56F2DF9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4" w15:restartNumberingAfterBreak="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5" w15:restartNumberingAfterBreak="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4"/>
  </w:num>
  <w:num w:numId="2">
    <w:abstractNumId w:val="21"/>
  </w:num>
  <w:num w:numId="3">
    <w:abstractNumId w:val="26"/>
  </w:num>
  <w:num w:numId="4">
    <w:abstractNumId w:val="45"/>
  </w:num>
  <w:num w:numId="5">
    <w:abstractNumId w:val="33"/>
  </w:num>
  <w:num w:numId="6">
    <w:abstractNumId w:val="44"/>
  </w:num>
  <w:num w:numId="7">
    <w:abstractNumId w:val="27"/>
  </w:num>
  <w:num w:numId="8">
    <w:abstractNumId w:val="9"/>
  </w:num>
  <w:num w:numId="9">
    <w:abstractNumId w:val="21"/>
  </w:num>
  <w:num w:numId="10">
    <w:abstractNumId w:val="21"/>
  </w:num>
  <w:num w:numId="11">
    <w:abstractNumId w:val="21"/>
  </w:num>
  <w:num w:numId="12">
    <w:abstractNumId w:val="19"/>
  </w:num>
  <w:num w:numId="13">
    <w:abstractNumId w:val="11"/>
  </w:num>
  <w:num w:numId="14">
    <w:abstractNumId w:val="5"/>
  </w:num>
  <w:num w:numId="15">
    <w:abstractNumId w:val="42"/>
  </w:num>
  <w:num w:numId="16">
    <w:abstractNumId w:val="20"/>
  </w:num>
  <w:num w:numId="17">
    <w:abstractNumId w:val="37"/>
  </w:num>
  <w:num w:numId="18">
    <w:abstractNumId w:val="32"/>
  </w:num>
  <w:num w:numId="19">
    <w:abstractNumId w:val="8"/>
  </w:num>
  <w:num w:numId="20">
    <w:abstractNumId w:val="3"/>
  </w:num>
  <w:num w:numId="21">
    <w:abstractNumId w:val="16"/>
  </w:num>
  <w:num w:numId="22">
    <w:abstractNumId w:val="13"/>
  </w:num>
  <w:num w:numId="23">
    <w:abstractNumId w:val="40"/>
  </w:num>
  <w:num w:numId="24">
    <w:abstractNumId w:val="18"/>
  </w:num>
  <w:num w:numId="25">
    <w:abstractNumId w:val="39"/>
  </w:num>
  <w:num w:numId="26">
    <w:abstractNumId w:val="21"/>
  </w:num>
  <w:num w:numId="27">
    <w:abstractNumId w:val="23"/>
  </w:num>
  <w:num w:numId="28">
    <w:abstractNumId w:val="7"/>
  </w:num>
  <w:num w:numId="29">
    <w:abstractNumId w:val="35"/>
  </w:num>
  <w:num w:numId="30">
    <w:abstractNumId w:val="4"/>
  </w:num>
  <w:num w:numId="31">
    <w:abstractNumId w:val="10"/>
  </w:num>
  <w:num w:numId="32">
    <w:abstractNumId w:val="15"/>
  </w:num>
  <w:num w:numId="33">
    <w:abstractNumId w:val="0"/>
  </w:num>
  <w:num w:numId="34">
    <w:abstractNumId w:val="2"/>
  </w:num>
  <w:num w:numId="35">
    <w:abstractNumId w:val="25"/>
  </w:num>
  <w:num w:numId="36">
    <w:abstractNumId w:val="31"/>
  </w:num>
  <w:num w:numId="37">
    <w:abstractNumId w:val="1"/>
  </w:num>
  <w:num w:numId="38">
    <w:abstractNumId w:val="22"/>
  </w:num>
  <w:num w:numId="39">
    <w:abstractNumId w:val="12"/>
  </w:num>
  <w:num w:numId="40">
    <w:abstractNumId w:val="6"/>
  </w:num>
  <w:num w:numId="41">
    <w:abstractNumId w:val="29"/>
  </w:num>
  <w:num w:numId="42">
    <w:abstractNumId w:val="36"/>
  </w:num>
  <w:num w:numId="43">
    <w:abstractNumId w:val="38"/>
  </w:num>
  <w:num w:numId="44">
    <w:abstractNumId w:val="41"/>
  </w:num>
  <w:num w:numId="45">
    <w:abstractNumId w:val="43"/>
  </w:num>
  <w:num w:numId="46">
    <w:abstractNumId w:val="30"/>
  </w:num>
  <w:num w:numId="47">
    <w:abstractNumId w:val="14"/>
  </w:num>
  <w:num w:numId="48">
    <w:abstractNumId w:val="34"/>
  </w:num>
  <w:num w:numId="49">
    <w:abstractNumId w:val="17"/>
  </w:num>
  <w:num w:numId="50">
    <w:abstractNumId w:val="28"/>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ctiveWritingStyle w:appName="MSWord" w:lang="pt-BR" w:vendorID="64" w:dllVersion="131078" w:nlCheck="1" w:checkStyle="0"/>
  <w:activeWritingStyle w:appName="MSWord" w:lang="es-ES_tradnl" w:vendorID="64" w:dllVersion="131078" w:nlCheck="1" w:checkStyle="1"/>
  <w:activeWritingStyle w:appName="MSWord" w:lang="es-CL" w:vendorID="64" w:dllVersion="131078" w:nlCheck="1" w:checkStyle="1"/>
  <w:activeWritingStyle w:appName="MSWord" w:lang="es-MX" w:vendorID="64" w:dllVersion="131078" w:nlCheck="1" w:checkStyle="1"/>
  <w:activeWritingStyle w:appName="MSWord" w:lang="es-ES" w:vendorID="64" w:dllVersion="131078" w:nlCheck="1" w:checkStyle="1"/>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3606"/>
    <w:rsid w:val="00004C82"/>
    <w:rsid w:val="00004D1D"/>
    <w:rsid w:val="00004DA9"/>
    <w:rsid w:val="0000504B"/>
    <w:rsid w:val="000050B6"/>
    <w:rsid w:val="00005A7D"/>
    <w:rsid w:val="00005EF0"/>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17BF1"/>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27EAC"/>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31CB"/>
    <w:rsid w:val="00064366"/>
    <w:rsid w:val="000643D4"/>
    <w:rsid w:val="000644EA"/>
    <w:rsid w:val="00064B76"/>
    <w:rsid w:val="0006599F"/>
    <w:rsid w:val="00065CBB"/>
    <w:rsid w:val="00066188"/>
    <w:rsid w:val="000667E1"/>
    <w:rsid w:val="00066E7A"/>
    <w:rsid w:val="00067155"/>
    <w:rsid w:val="00067715"/>
    <w:rsid w:val="00070611"/>
    <w:rsid w:val="00071004"/>
    <w:rsid w:val="0007139D"/>
    <w:rsid w:val="00071ABB"/>
    <w:rsid w:val="0007229B"/>
    <w:rsid w:val="000728A8"/>
    <w:rsid w:val="000730EC"/>
    <w:rsid w:val="000745F3"/>
    <w:rsid w:val="0007466F"/>
    <w:rsid w:val="000747F0"/>
    <w:rsid w:val="00075A70"/>
    <w:rsid w:val="000766E6"/>
    <w:rsid w:val="00080DBA"/>
    <w:rsid w:val="00082230"/>
    <w:rsid w:val="0008249D"/>
    <w:rsid w:val="00082C6F"/>
    <w:rsid w:val="00083084"/>
    <w:rsid w:val="000830DD"/>
    <w:rsid w:val="00083A21"/>
    <w:rsid w:val="00083B96"/>
    <w:rsid w:val="00084320"/>
    <w:rsid w:val="00085CB7"/>
    <w:rsid w:val="000868F6"/>
    <w:rsid w:val="00087118"/>
    <w:rsid w:val="00087258"/>
    <w:rsid w:val="0009113B"/>
    <w:rsid w:val="00091159"/>
    <w:rsid w:val="000914A4"/>
    <w:rsid w:val="00091C81"/>
    <w:rsid w:val="00091D16"/>
    <w:rsid w:val="00092376"/>
    <w:rsid w:val="000927D0"/>
    <w:rsid w:val="00092FAB"/>
    <w:rsid w:val="0009302D"/>
    <w:rsid w:val="00093120"/>
    <w:rsid w:val="000932E2"/>
    <w:rsid w:val="00093700"/>
    <w:rsid w:val="00093929"/>
    <w:rsid w:val="00094E56"/>
    <w:rsid w:val="000959D8"/>
    <w:rsid w:val="00095A4A"/>
    <w:rsid w:val="00096213"/>
    <w:rsid w:val="00096366"/>
    <w:rsid w:val="00096587"/>
    <w:rsid w:val="00097337"/>
    <w:rsid w:val="000A004C"/>
    <w:rsid w:val="000A027D"/>
    <w:rsid w:val="000A0A40"/>
    <w:rsid w:val="000A216C"/>
    <w:rsid w:val="000A2476"/>
    <w:rsid w:val="000A3133"/>
    <w:rsid w:val="000A321B"/>
    <w:rsid w:val="000A3227"/>
    <w:rsid w:val="000A38C4"/>
    <w:rsid w:val="000A46D4"/>
    <w:rsid w:val="000A48D7"/>
    <w:rsid w:val="000A4D15"/>
    <w:rsid w:val="000A6543"/>
    <w:rsid w:val="000A6BEE"/>
    <w:rsid w:val="000A7307"/>
    <w:rsid w:val="000A7B10"/>
    <w:rsid w:val="000B0F98"/>
    <w:rsid w:val="000B1041"/>
    <w:rsid w:val="000B12C1"/>
    <w:rsid w:val="000B1372"/>
    <w:rsid w:val="000B2CE3"/>
    <w:rsid w:val="000B2EE4"/>
    <w:rsid w:val="000B32AE"/>
    <w:rsid w:val="000B34B2"/>
    <w:rsid w:val="000B41A3"/>
    <w:rsid w:val="000B44AC"/>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5E18"/>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7C1"/>
    <w:rsid w:val="001078C3"/>
    <w:rsid w:val="0011126A"/>
    <w:rsid w:val="0011210B"/>
    <w:rsid w:val="00112F5A"/>
    <w:rsid w:val="00114819"/>
    <w:rsid w:val="00114CDD"/>
    <w:rsid w:val="00114F6F"/>
    <w:rsid w:val="001157D9"/>
    <w:rsid w:val="001173C8"/>
    <w:rsid w:val="00117CCF"/>
    <w:rsid w:val="001213FE"/>
    <w:rsid w:val="0012276B"/>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6A10"/>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5C89"/>
    <w:rsid w:val="001762A9"/>
    <w:rsid w:val="00176576"/>
    <w:rsid w:val="001779AA"/>
    <w:rsid w:val="00180229"/>
    <w:rsid w:val="0018023D"/>
    <w:rsid w:val="00180672"/>
    <w:rsid w:val="001806E7"/>
    <w:rsid w:val="00184755"/>
    <w:rsid w:val="00185E7A"/>
    <w:rsid w:val="00186436"/>
    <w:rsid w:val="00186447"/>
    <w:rsid w:val="001879F6"/>
    <w:rsid w:val="0019037C"/>
    <w:rsid w:val="001905F9"/>
    <w:rsid w:val="001913B4"/>
    <w:rsid w:val="00191BC7"/>
    <w:rsid w:val="00191E1F"/>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1978"/>
    <w:rsid w:val="001B1B55"/>
    <w:rsid w:val="001B2A74"/>
    <w:rsid w:val="001B2C5E"/>
    <w:rsid w:val="001B35C5"/>
    <w:rsid w:val="001B3D23"/>
    <w:rsid w:val="001B3E84"/>
    <w:rsid w:val="001B40C7"/>
    <w:rsid w:val="001B48DC"/>
    <w:rsid w:val="001B5335"/>
    <w:rsid w:val="001B559A"/>
    <w:rsid w:val="001B5E27"/>
    <w:rsid w:val="001B68F3"/>
    <w:rsid w:val="001B6EFE"/>
    <w:rsid w:val="001B73DB"/>
    <w:rsid w:val="001C0020"/>
    <w:rsid w:val="001C0850"/>
    <w:rsid w:val="001C0959"/>
    <w:rsid w:val="001C0C19"/>
    <w:rsid w:val="001C0C8F"/>
    <w:rsid w:val="001C21EB"/>
    <w:rsid w:val="001C249A"/>
    <w:rsid w:val="001C3111"/>
    <w:rsid w:val="001C3AF7"/>
    <w:rsid w:val="001C4159"/>
    <w:rsid w:val="001C450E"/>
    <w:rsid w:val="001C55A8"/>
    <w:rsid w:val="001C6039"/>
    <w:rsid w:val="001C73A6"/>
    <w:rsid w:val="001C7ADB"/>
    <w:rsid w:val="001D0E57"/>
    <w:rsid w:val="001D1C40"/>
    <w:rsid w:val="001D2489"/>
    <w:rsid w:val="001D3055"/>
    <w:rsid w:val="001D41E2"/>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4C3"/>
    <w:rsid w:val="001E5BF3"/>
    <w:rsid w:val="001E68B4"/>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07DB"/>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78DF"/>
    <w:rsid w:val="002403C0"/>
    <w:rsid w:val="0024106B"/>
    <w:rsid w:val="002416DD"/>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4175"/>
    <w:rsid w:val="00254B92"/>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4637"/>
    <w:rsid w:val="00265340"/>
    <w:rsid w:val="002663EA"/>
    <w:rsid w:val="002665C6"/>
    <w:rsid w:val="002667BF"/>
    <w:rsid w:val="00270321"/>
    <w:rsid w:val="002706FF"/>
    <w:rsid w:val="00272050"/>
    <w:rsid w:val="00273D9D"/>
    <w:rsid w:val="00273FC0"/>
    <w:rsid w:val="00274084"/>
    <w:rsid w:val="00274331"/>
    <w:rsid w:val="00275382"/>
    <w:rsid w:val="002754B3"/>
    <w:rsid w:val="00275782"/>
    <w:rsid w:val="00275EF5"/>
    <w:rsid w:val="00276829"/>
    <w:rsid w:val="00276BDC"/>
    <w:rsid w:val="00276C4E"/>
    <w:rsid w:val="00277045"/>
    <w:rsid w:val="002770D6"/>
    <w:rsid w:val="002776D1"/>
    <w:rsid w:val="0028256B"/>
    <w:rsid w:val="00282614"/>
    <w:rsid w:val="00282B1E"/>
    <w:rsid w:val="00282D18"/>
    <w:rsid w:val="00282E21"/>
    <w:rsid w:val="00282F9A"/>
    <w:rsid w:val="00283370"/>
    <w:rsid w:val="002840A6"/>
    <w:rsid w:val="00284B2B"/>
    <w:rsid w:val="00284C1A"/>
    <w:rsid w:val="00285593"/>
    <w:rsid w:val="00285DFE"/>
    <w:rsid w:val="00285EBE"/>
    <w:rsid w:val="00286E65"/>
    <w:rsid w:val="00290008"/>
    <w:rsid w:val="002906BC"/>
    <w:rsid w:val="00290C4F"/>
    <w:rsid w:val="002911A5"/>
    <w:rsid w:val="00291451"/>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298"/>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BE2"/>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356F"/>
    <w:rsid w:val="002E49EE"/>
    <w:rsid w:val="002E56AC"/>
    <w:rsid w:val="002E606C"/>
    <w:rsid w:val="002E6CF9"/>
    <w:rsid w:val="002E7609"/>
    <w:rsid w:val="002E7D02"/>
    <w:rsid w:val="002E7E85"/>
    <w:rsid w:val="002F10EE"/>
    <w:rsid w:val="002F275D"/>
    <w:rsid w:val="002F2B91"/>
    <w:rsid w:val="002F3175"/>
    <w:rsid w:val="002F33D2"/>
    <w:rsid w:val="002F4826"/>
    <w:rsid w:val="002F5007"/>
    <w:rsid w:val="002F53E8"/>
    <w:rsid w:val="002F5A3E"/>
    <w:rsid w:val="002F6A07"/>
    <w:rsid w:val="002F763A"/>
    <w:rsid w:val="002F7F5A"/>
    <w:rsid w:val="003001D8"/>
    <w:rsid w:val="003001F1"/>
    <w:rsid w:val="003015AF"/>
    <w:rsid w:val="00301A56"/>
    <w:rsid w:val="00301D14"/>
    <w:rsid w:val="00301DCD"/>
    <w:rsid w:val="00302A6A"/>
    <w:rsid w:val="00302ED2"/>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0663"/>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47C0"/>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463"/>
    <w:rsid w:val="00374A12"/>
    <w:rsid w:val="00374B8B"/>
    <w:rsid w:val="003753AB"/>
    <w:rsid w:val="003755FC"/>
    <w:rsid w:val="00375CDF"/>
    <w:rsid w:val="00375F52"/>
    <w:rsid w:val="00376413"/>
    <w:rsid w:val="00376D84"/>
    <w:rsid w:val="00377234"/>
    <w:rsid w:val="00377549"/>
    <w:rsid w:val="00380BC0"/>
    <w:rsid w:val="0038288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97C1D"/>
    <w:rsid w:val="003A0DCD"/>
    <w:rsid w:val="003A141A"/>
    <w:rsid w:val="003A14ED"/>
    <w:rsid w:val="003A15A0"/>
    <w:rsid w:val="003A1E28"/>
    <w:rsid w:val="003A231D"/>
    <w:rsid w:val="003A29C8"/>
    <w:rsid w:val="003A3080"/>
    <w:rsid w:val="003A3B07"/>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CD"/>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431"/>
    <w:rsid w:val="003E3C4D"/>
    <w:rsid w:val="003E3CD8"/>
    <w:rsid w:val="003E3E42"/>
    <w:rsid w:val="003E4013"/>
    <w:rsid w:val="003E405A"/>
    <w:rsid w:val="003E452C"/>
    <w:rsid w:val="003E47F0"/>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5D4B"/>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1A1"/>
    <w:rsid w:val="004227AB"/>
    <w:rsid w:val="00423337"/>
    <w:rsid w:val="0042374D"/>
    <w:rsid w:val="00423A56"/>
    <w:rsid w:val="00423AEA"/>
    <w:rsid w:val="00424F71"/>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4709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0055"/>
    <w:rsid w:val="004619D0"/>
    <w:rsid w:val="00461B5E"/>
    <w:rsid w:val="00462BB1"/>
    <w:rsid w:val="004638B4"/>
    <w:rsid w:val="004648A4"/>
    <w:rsid w:val="0046541D"/>
    <w:rsid w:val="00465A70"/>
    <w:rsid w:val="00466427"/>
    <w:rsid w:val="00466594"/>
    <w:rsid w:val="00467477"/>
    <w:rsid w:val="00470350"/>
    <w:rsid w:val="00470E80"/>
    <w:rsid w:val="0047130A"/>
    <w:rsid w:val="004722AC"/>
    <w:rsid w:val="004732BF"/>
    <w:rsid w:val="00473B5D"/>
    <w:rsid w:val="00474868"/>
    <w:rsid w:val="0047548F"/>
    <w:rsid w:val="00475A32"/>
    <w:rsid w:val="00475F51"/>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03B8"/>
    <w:rsid w:val="00492D68"/>
    <w:rsid w:val="004931A6"/>
    <w:rsid w:val="004945E2"/>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636"/>
    <w:rsid w:val="004A395E"/>
    <w:rsid w:val="004A3B87"/>
    <w:rsid w:val="004A3E38"/>
    <w:rsid w:val="004A462A"/>
    <w:rsid w:val="004A5812"/>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8C9"/>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D7BC7"/>
    <w:rsid w:val="004E0C67"/>
    <w:rsid w:val="004E10D5"/>
    <w:rsid w:val="004E14F7"/>
    <w:rsid w:val="004E19E0"/>
    <w:rsid w:val="004E2A46"/>
    <w:rsid w:val="004E2A8C"/>
    <w:rsid w:val="004E2E7C"/>
    <w:rsid w:val="004E3CD6"/>
    <w:rsid w:val="004E3F33"/>
    <w:rsid w:val="004E3F49"/>
    <w:rsid w:val="004E436E"/>
    <w:rsid w:val="004E461D"/>
    <w:rsid w:val="004E4851"/>
    <w:rsid w:val="004E495F"/>
    <w:rsid w:val="004E4E18"/>
    <w:rsid w:val="004E5529"/>
    <w:rsid w:val="004E583C"/>
    <w:rsid w:val="004E59A5"/>
    <w:rsid w:val="004E659A"/>
    <w:rsid w:val="004E74FC"/>
    <w:rsid w:val="004E7807"/>
    <w:rsid w:val="004F0276"/>
    <w:rsid w:val="004F074C"/>
    <w:rsid w:val="004F0DB0"/>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19D"/>
    <w:rsid w:val="00502B80"/>
    <w:rsid w:val="00503112"/>
    <w:rsid w:val="00505AE9"/>
    <w:rsid w:val="005065F1"/>
    <w:rsid w:val="00506F88"/>
    <w:rsid w:val="00507892"/>
    <w:rsid w:val="00510002"/>
    <w:rsid w:val="005118CA"/>
    <w:rsid w:val="00511A96"/>
    <w:rsid w:val="00511AE3"/>
    <w:rsid w:val="00511B92"/>
    <w:rsid w:val="00512A7D"/>
    <w:rsid w:val="00512B2D"/>
    <w:rsid w:val="00513796"/>
    <w:rsid w:val="00513B7E"/>
    <w:rsid w:val="005140CE"/>
    <w:rsid w:val="005143C1"/>
    <w:rsid w:val="00514C8B"/>
    <w:rsid w:val="00515A65"/>
    <w:rsid w:val="00516E42"/>
    <w:rsid w:val="005212B3"/>
    <w:rsid w:val="005221C1"/>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0CF2"/>
    <w:rsid w:val="00532107"/>
    <w:rsid w:val="00532381"/>
    <w:rsid w:val="005325B1"/>
    <w:rsid w:val="00533637"/>
    <w:rsid w:val="00534223"/>
    <w:rsid w:val="00534C73"/>
    <w:rsid w:val="005366A4"/>
    <w:rsid w:val="00537821"/>
    <w:rsid w:val="00537885"/>
    <w:rsid w:val="00540978"/>
    <w:rsid w:val="00542757"/>
    <w:rsid w:val="00542A46"/>
    <w:rsid w:val="005430E2"/>
    <w:rsid w:val="00544322"/>
    <w:rsid w:val="00544A49"/>
    <w:rsid w:val="005456D6"/>
    <w:rsid w:val="00545BA6"/>
    <w:rsid w:val="00546005"/>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332"/>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5B79"/>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45A"/>
    <w:rsid w:val="005D2ED0"/>
    <w:rsid w:val="005D34ED"/>
    <w:rsid w:val="005D3716"/>
    <w:rsid w:val="005D4D9F"/>
    <w:rsid w:val="005D53B4"/>
    <w:rsid w:val="005D6975"/>
    <w:rsid w:val="005D6976"/>
    <w:rsid w:val="005D6F69"/>
    <w:rsid w:val="005D728A"/>
    <w:rsid w:val="005D74DB"/>
    <w:rsid w:val="005E04F0"/>
    <w:rsid w:val="005E07DD"/>
    <w:rsid w:val="005E1B47"/>
    <w:rsid w:val="005E4562"/>
    <w:rsid w:val="005E49C4"/>
    <w:rsid w:val="005E5C17"/>
    <w:rsid w:val="005E652B"/>
    <w:rsid w:val="005E6B2C"/>
    <w:rsid w:val="005E715A"/>
    <w:rsid w:val="005E795F"/>
    <w:rsid w:val="005F0594"/>
    <w:rsid w:val="005F165A"/>
    <w:rsid w:val="005F1C45"/>
    <w:rsid w:val="005F1D40"/>
    <w:rsid w:val="005F32AE"/>
    <w:rsid w:val="005F3632"/>
    <w:rsid w:val="005F401E"/>
    <w:rsid w:val="005F5BB2"/>
    <w:rsid w:val="005F6443"/>
    <w:rsid w:val="005F67E9"/>
    <w:rsid w:val="005F722C"/>
    <w:rsid w:val="005F731A"/>
    <w:rsid w:val="005F7771"/>
    <w:rsid w:val="005F7CE3"/>
    <w:rsid w:val="00601380"/>
    <w:rsid w:val="0060261D"/>
    <w:rsid w:val="00602DDC"/>
    <w:rsid w:val="00602F5E"/>
    <w:rsid w:val="006030EE"/>
    <w:rsid w:val="00603725"/>
    <w:rsid w:val="00603ED1"/>
    <w:rsid w:val="00604474"/>
    <w:rsid w:val="006044DA"/>
    <w:rsid w:val="0060607F"/>
    <w:rsid w:val="00606C35"/>
    <w:rsid w:val="00606E31"/>
    <w:rsid w:val="00606FA5"/>
    <w:rsid w:val="00607071"/>
    <w:rsid w:val="0060748E"/>
    <w:rsid w:val="006100DA"/>
    <w:rsid w:val="00610124"/>
    <w:rsid w:val="006107B5"/>
    <w:rsid w:val="00610B07"/>
    <w:rsid w:val="00611093"/>
    <w:rsid w:val="00611125"/>
    <w:rsid w:val="00611276"/>
    <w:rsid w:val="006113AF"/>
    <w:rsid w:val="006115FA"/>
    <w:rsid w:val="00611E07"/>
    <w:rsid w:val="006124E4"/>
    <w:rsid w:val="006127EB"/>
    <w:rsid w:val="00612E3B"/>
    <w:rsid w:val="00612EF2"/>
    <w:rsid w:val="006139D9"/>
    <w:rsid w:val="006145EF"/>
    <w:rsid w:val="006156B8"/>
    <w:rsid w:val="00615757"/>
    <w:rsid w:val="00616A6B"/>
    <w:rsid w:val="006173F1"/>
    <w:rsid w:val="00620382"/>
    <w:rsid w:val="00620768"/>
    <w:rsid w:val="00620857"/>
    <w:rsid w:val="00621139"/>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0EE9"/>
    <w:rsid w:val="0063120E"/>
    <w:rsid w:val="00631F67"/>
    <w:rsid w:val="00632321"/>
    <w:rsid w:val="00632A84"/>
    <w:rsid w:val="00632DD4"/>
    <w:rsid w:val="00632EB8"/>
    <w:rsid w:val="00633274"/>
    <w:rsid w:val="006347A4"/>
    <w:rsid w:val="006348DE"/>
    <w:rsid w:val="00634A6D"/>
    <w:rsid w:val="00634CAA"/>
    <w:rsid w:val="00635D23"/>
    <w:rsid w:val="00636934"/>
    <w:rsid w:val="00636E65"/>
    <w:rsid w:val="0064007E"/>
    <w:rsid w:val="006401B3"/>
    <w:rsid w:val="00641B98"/>
    <w:rsid w:val="00641CF4"/>
    <w:rsid w:val="00641DA9"/>
    <w:rsid w:val="00641DE9"/>
    <w:rsid w:val="00641F01"/>
    <w:rsid w:val="00642529"/>
    <w:rsid w:val="00642600"/>
    <w:rsid w:val="00642878"/>
    <w:rsid w:val="0064325B"/>
    <w:rsid w:val="0064367E"/>
    <w:rsid w:val="00644BFA"/>
    <w:rsid w:val="006451DA"/>
    <w:rsid w:val="00645824"/>
    <w:rsid w:val="00646004"/>
    <w:rsid w:val="00646222"/>
    <w:rsid w:val="00646A1A"/>
    <w:rsid w:val="00651ACA"/>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1FD"/>
    <w:rsid w:val="00661200"/>
    <w:rsid w:val="0066138C"/>
    <w:rsid w:val="0066142F"/>
    <w:rsid w:val="006614F6"/>
    <w:rsid w:val="00661669"/>
    <w:rsid w:val="00662453"/>
    <w:rsid w:val="0066261F"/>
    <w:rsid w:val="006629E9"/>
    <w:rsid w:val="006631B7"/>
    <w:rsid w:val="006632E4"/>
    <w:rsid w:val="006641C8"/>
    <w:rsid w:val="00664562"/>
    <w:rsid w:val="006647B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2A0A"/>
    <w:rsid w:val="006745B4"/>
    <w:rsid w:val="0067540E"/>
    <w:rsid w:val="00675B4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419"/>
    <w:rsid w:val="0069152D"/>
    <w:rsid w:val="00692519"/>
    <w:rsid w:val="006925CE"/>
    <w:rsid w:val="006931B2"/>
    <w:rsid w:val="006931D8"/>
    <w:rsid w:val="00693DC6"/>
    <w:rsid w:val="00693DED"/>
    <w:rsid w:val="0069408A"/>
    <w:rsid w:val="0069426F"/>
    <w:rsid w:val="006946B5"/>
    <w:rsid w:val="00694B31"/>
    <w:rsid w:val="00694F27"/>
    <w:rsid w:val="00695DCE"/>
    <w:rsid w:val="00696095"/>
    <w:rsid w:val="00696921"/>
    <w:rsid w:val="00696EB7"/>
    <w:rsid w:val="00697171"/>
    <w:rsid w:val="00697654"/>
    <w:rsid w:val="00697B17"/>
    <w:rsid w:val="006A048B"/>
    <w:rsid w:val="006A0C26"/>
    <w:rsid w:val="006A0D3B"/>
    <w:rsid w:val="006A2724"/>
    <w:rsid w:val="006A344E"/>
    <w:rsid w:val="006A3702"/>
    <w:rsid w:val="006A3D75"/>
    <w:rsid w:val="006A3DF9"/>
    <w:rsid w:val="006A46D3"/>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30C"/>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5FBE"/>
    <w:rsid w:val="006C6129"/>
    <w:rsid w:val="006C62CD"/>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422F"/>
    <w:rsid w:val="00705869"/>
    <w:rsid w:val="00705BBA"/>
    <w:rsid w:val="00706101"/>
    <w:rsid w:val="007064B8"/>
    <w:rsid w:val="00706E8C"/>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066B"/>
    <w:rsid w:val="007309C0"/>
    <w:rsid w:val="00731193"/>
    <w:rsid w:val="00731C0C"/>
    <w:rsid w:val="00731C3C"/>
    <w:rsid w:val="00731C59"/>
    <w:rsid w:val="0073249E"/>
    <w:rsid w:val="00732F31"/>
    <w:rsid w:val="007334C3"/>
    <w:rsid w:val="00733D76"/>
    <w:rsid w:val="00733ED7"/>
    <w:rsid w:val="00733F81"/>
    <w:rsid w:val="007351EE"/>
    <w:rsid w:val="00735419"/>
    <w:rsid w:val="00735A8A"/>
    <w:rsid w:val="00736349"/>
    <w:rsid w:val="00737FBF"/>
    <w:rsid w:val="007408F6"/>
    <w:rsid w:val="00740AAA"/>
    <w:rsid w:val="00741A71"/>
    <w:rsid w:val="007423C9"/>
    <w:rsid w:val="0074268F"/>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0F6"/>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AF4"/>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0B3"/>
    <w:rsid w:val="007A4189"/>
    <w:rsid w:val="007A434E"/>
    <w:rsid w:val="007A43F4"/>
    <w:rsid w:val="007A552D"/>
    <w:rsid w:val="007A58F5"/>
    <w:rsid w:val="007A600C"/>
    <w:rsid w:val="007A771C"/>
    <w:rsid w:val="007A7FAC"/>
    <w:rsid w:val="007B01D0"/>
    <w:rsid w:val="007B40B6"/>
    <w:rsid w:val="007B453F"/>
    <w:rsid w:val="007B4F9C"/>
    <w:rsid w:val="007B5616"/>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86A"/>
    <w:rsid w:val="007E2D5C"/>
    <w:rsid w:val="007E37BA"/>
    <w:rsid w:val="007E37F2"/>
    <w:rsid w:val="007E3E5C"/>
    <w:rsid w:val="007E4EAB"/>
    <w:rsid w:val="007E6664"/>
    <w:rsid w:val="007E698F"/>
    <w:rsid w:val="007E6EBD"/>
    <w:rsid w:val="007E7C90"/>
    <w:rsid w:val="007E7D76"/>
    <w:rsid w:val="007E7F84"/>
    <w:rsid w:val="007E7FA2"/>
    <w:rsid w:val="007F03C3"/>
    <w:rsid w:val="007F2A76"/>
    <w:rsid w:val="007F35DA"/>
    <w:rsid w:val="007F3C1B"/>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3A7"/>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42B9"/>
    <w:rsid w:val="008147B5"/>
    <w:rsid w:val="00815765"/>
    <w:rsid w:val="0081689B"/>
    <w:rsid w:val="00816C77"/>
    <w:rsid w:val="0081716E"/>
    <w:rsid w:val="0081722E"/>
    <w:rsid w:val="00820A31"/>
    <w:rsid w:val="0082113C"/>
    <w:rsid w:val="00821713"/>
    <w:rsid w:val="008227BF"/>
    <w:rsid w:val="008229FE"/>
    <w:rsid w:val="00823EA7"/>
    <w:rsid w:val="0082492D"/>
    <w:rsid w:val="00826DB9"/>
    <w:rsid w:val="00827D10"/>
    <w:rsid w:val="00830361"/>
    <w:rsid w:val="0083056C"/>
    <w:rsid w:val="00831E8A"/>
    <w:rsid w:val="00832FAB"/>
    <w:rsid w:val="00833225"/>
    <w:rsid w:val="00833532"/>
    <w:rsid w:val="00834C85"/>
    <w:rsid w:val="00835E6B"/>
    <w:rsid w:val="00836848"/>
    <w:rsid w:val="00837502"/>
    <w:rsid w:val="0084123C"/>
    <w:rsid w:val="00842C4E"/>
    <w:rsid w:val="00844132"/>
    <w:rsid w:val="00844837"/>
    <w:rsid w:val="00845689"/>
    <w:rsid w:val="00845D3E"/>
    <w:rsid w:val="0084606D"/>
    <w:rsid w:val="00846F29"/>
    <w:rsid w:val="00847391"/>
    <w:rsid w:val="00847ABE"/>
    <w:rsid w:val="00851DFB"/>
    <w:rsid w:val="00852112"/>
    <w:rsid w:val="008530DC"/>
    <w:rsid w:val="00853370"/>
    <w:rsid w:val="008539A8"/>
    <w:rsid w:val="008540D5"/>
    <w:rsid w:val="00854180"/>
    <w:rsid w:val="00854390"/>
    <w:rsid w:val="008549D3"/>
    <w:rsid w:val="00854AAB"/>
    <w:rsid w:val="00854BCF"/>
    <w:rsid w:val="00855A92"/>
    <w:rsid w:val="00855BB0"/>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ED1"/>
    <w:rsid w:val="00871FEC"/>
    <w:rsid w:val="008723E2"/>
    <w:rsid w:val="00872975"/>
    <w:rsid w:val="00872CF9"/>
    <w:rsid w:val="00873408"/>
    <w:rsid w:val="00873AD6"/>
    <w:rsid w:val="00874115"/>
    <w:rsid w:val="008744BF"/>
    <w:rsid w:val="00874E6F"/>
    <w:rsid w:val="00875FEB"/>
    <w:rsid w:val="00876696"/>
    <w:rsid w:val="008768B5"/>
    <w:rsid w:val="0087691F"/>
    <w:rsid w:val="00876A69"/>
    <w:rsid w:val="00877A31"/>
    <w:rsid w:val="008816F2"/>
    <w:rsid w:val="00882292"/>
    <w:rsid w:val="0088303A"/>
    <w:rsid w:val="0088305A"/>
    <w:rsid w:val="008836D2"/>
    <w:rsid w:val="00883778"/>
    <w:rsid w:val="008837DB"/>
    <w:rsid w:val="0088480B"/>
    <w:rsid w:val="00884A4F"/>
    <w:rsid w:val="0088597A"/>
    <w:rsid w:val="00885A83"/>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03D3"/>
    <w:rsid w:val="008A1729"/>
    <w:rsid w:val="008A175E"/>
    <w:rsid w:val="008A20FE"/>
    <w:rsid w:val="008A21BB"/>
    <w:rsid w:val="008A24C2"/>
    <w:rsid w:val="008A2A7E"/>
    <w:rsid w:val="008A3B07"/>
    <w:rsid w:val="008A4063"/>
    <w:rsid w:val="008A4793"/>
    <w:rsid w:val="008A56BD"/>
    <w:rsid w:val="008A5C73"/>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5CD8"/>
    <w:rsid w:val="008B6037"/>
    <w:rsid w:val="008B7341"/>
    <w:rsid w:val="008B79AC"/>
    <w:rsid w:val="008B7E11"/>
    <w:rsid w:val="008C0040"/>
    <w:rsid w:val="008C0545"/>
    <w:rsid w:val="008C116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770"/>
    <w:rsid w:val="008F1858"/>
    <w:rsid w:val="008F1938"/>
    <w:rsid w:val="008F1A0A"/>
    <w:rsid w:val="008F2135"/>
    <w:rsid w:val="008F3472"/>
    <w:rsid w:val="008F4BA2"/>
    <w:rsid w:val="008F4C80"/>
    <w:rsid w:val="008F55BE"/>
    <w:rsid w:val="008F5D99"/>
    <w:rsid w:val="008F5FCE"/>
    <w:rsid w:val="008F642B"/>
    <w:rsid w:val="008F6DA0"/>
    <w:rsid w:val="008F720C"/>
    <w:rsid w:val="008F74FC"/>
    <w:rsid w:val="008F751D"/>
    <w:rsid w:val="00900418"/>
    <w:rsid w:val="00900640"/>
    <w:rsid w:val="009006C8"/>
    <w:rsid w:val="009009EB"/>
    <w:rsid w:val="00900A38"/>
    <w:rsid w:val="00901F47"/>
    <w:rsid w:val="0090252F"/>
    <w:rsid w:val="00902969"/>
    <w:rsid w:val="00902FB6"/>
    <w:rsid w:val="009031EC"/>
    <w:rsid w:val="00903909"/>
    <w:rsid w:val="00904793"/>
    <w:rsid w:val="009049CA"/>
    <w:rsid w:val="00904ED6"/>
    <w:rsid w:val="009055C7"/>
    <w:rsid w:val="009055D9"/>
    <w:rsid w:val="00905A2B"/>
    <w:rsid w:val="00905C7E"/>
    <w:rsid w:val="00906386"/>
    <w:rsid w:val="00906AE0"/>
    <w:rsid w:val="00906E52"/>
    <w:rsid w:val="00907280"/>
    <w:rsid w:val="009075D0"/>
    <w:rsid w:val="00907C8C"/>
    <w:rsid w:val="00910CB2"/>
    <w:rsid w:val="00910E39"/>
    <w:rsid w:val="00910E8A"/>
    <w:rsid w:val="0091154E"/>
    <w:rsid w:val="0091285E"/>
    <w:rsid w:val="009128CE"/>
    <w:rsid w:val="00912F49"/>
    <w:rsid w:val="00912FA2"/>
    <w:rsid w:val="00914251"/>
    <w:rsid w:val="00914C65"/>
    <w:rsid w:val="0091502F"/>
    <w:rsid w:val="00915097"/>
    <w:rsid w:val="00916722"/>
    <w:rsid w:val="00917121"/>
    <w:rsid w:val="00917358"/>
    <w:rsid w:val="0091780A"/>
    <w:rsid w:val="00917CED"/>
    <w:rsid w:val="009215CE"/>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8F9"/>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4ED2"/>
    <w:rsid w:val="00955724"/>
    <w:rsid w:val="0095619B"/>
    <w:rsid w:val="00956C23"/>
    <w:rsid w:val="009578F3"/>
    <w:rsid w:val="00957F48"/>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99D"/>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3699"/>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383E"/>
    <w:rsid w:val="009D4C53"/>
    <w:rsid w:val="009D4D3C"/>
    <w:rsid w:val="009D600F"/>
    <w:rsid w:val="009D622F"/>
    <w:rsid w:val="009D68DF"/>
    <w:rsid w:val="009D6EB5"/>
    <w:rsid w:val="009E0D6A"/>
    <w:rsid w:val="009E166B"/>
    <w:rsid w:val="009E1D64"/>
    <w:rsid w:val="009E22F7"/>
    <w:rsid w:val="009E2D14"/>
    <w:rsid w:val="009E2ECF"/>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1075"/>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82F"/>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06C"/>
    <w:rsid w:val="00A5317D"/>
    <w:rsid w:val="00A532AF"/>
    <w:rsid w:val="00A53B3C"/>
    <w:rsid w:val="00A552BC"/>
    <w:rsid w:val="00A55CAD"/>
    <w:rsid w:val="00A56071"/>
    <w:rsid w:val="00A56141"/>
    <w:rsid w:val="00A56B1E"/>
    <w:rsid w:val="00A57469"/>
    <w:rsid w:val="00A608D5"/>
    <w:rsid w:val="00A60BB6"/>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0C4"/>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ABD"/>
    <w:rsid w:val="00AC4B53"/>
    <w:rsid w:val="00AC5F18"/>
    <w:rsid w:val="00AC67FF"/>
    <w:rsid w:val="00AC74E8"/>
    <w:rsid w:val="00AC7C06"/>
    <w:rsid w:val="00AD0173"/>
    <w:rsid w:val="00AD02E0"/>
    <w:rsid w:val="00AD0B68"/>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5EB"/>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83D"/>
    <w:rsid w:val="00B01A1B"/>
    <w:rsid w:val="00B03680"/>
    <w:rsid w:val="00B0380E"/>
    <w:rsid w:val="00B0406A"/>
    <w:rsid w:val="00B0532C"/>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445"/>
    <w:rsid w:val="00B53B9B"/>
    <w:rsid w:val="00B53D6D"/>
    <w:rsid w:val="00B54365"/>
    <w:rsid w:val="00B5481C"/>
    <w:rsid w:val="00B54979"/>
    <w:rsid w:val="00B54C06"/>
    <w:rsid w:val="00B54C87"/>
    <w:rsid w:val="00B551FC"/>
    <w:rsid w:val="00B55C4E"/>
    <w:rsid w:val="00B55DD0"/>
    <w:rsid w:val="00B560F1"/>
    <w:rsid w:val="00B56F0A"/>
    <w:rsid w:val="00B5753B"/>
    <w:rsid w:val="00B61778"/>
    <w:rsid w:val="00B61F3C"/>
    <w:rsid w:val="00B61FA1"/>
    <w:rsid w:val="00B627F5"/>
    <w:rsid w:val="00B6360B"/>
    <w:rsid w:val="00B63D7B"/>
    <w:rsid w:val="00B63F3D"/>
    <w:rsid w:val="00B63FD3"/>
    <w:rsid w:val="00B64407"/>
    <w:rsid w:val="00B64910"/>
    <w:rsid w:val="00B6557E"/>
    <w:rsid w:val="00B65833"/>
    <w:rsid w:val="00B65D57"/>
    <w:rsid w:val="00B668BA"/>
    <w:rsid w:val="00B67463"/>
    <w:rsid w:val="00B702B7"/>
    <w:rsid w:val="00B70AED"/>
    <w:rsid w:val="00B70B8C"/>
    <w:rsid w:val="00B70BC3"/>
    <w:rsid w:val="00B71A3A"/>
    <w:rsid w:val="00B734AF"/>
    <w:rsid w:val="00B73762"/>
    <w:rsid w:val="00B73B23"/>
    <w:rsid w:val="00B75474"/>
    <w:rsid w:val="00B75F92"/>
    <w:rsid w:val="00B760ED"/>
    <w:rsid w:val="00B77677"/>
    <w:rsid w:val="00B778BE"/>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A6FB8"/>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C5"/>
    <w:rsid w:val="00BD3FD5"/>
    <w:rsid w:val="00BD4654"/>
    <w:rsid w:val="00BD475F"/>
    <w:rsid w:val="00BD4B0C"/>
    <w:rsid w:val="00BD4B66"/>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350"/>
    <w:rsid w:val="00BE5F83"/>
    <w:rsid w:val="00BE617A"/>
    <w:rsid w:val="00BE6698"/>
    <w:rsid w:val="00BE68C0"/>
    <w:rsid w:val="00BE6FCA"/>
    <w:rsid w:val="00BE7153"/>
    <w:rsid w:val="00BE7985"/>
    <w:rsid w:val="00BF0C97"/>
    <w:rsid w:val="00BF135D"/>
    <w:rsid w:val="00BF1AE9"/>
    <w:rsid w:val="00BF1CCA"/>
    <w:rsid w:val="00BF2245"/>
    <w:rsid w:val="00BF255F"/>
    <w:rsid w:val="00BF2CB3"/>
    <w:rsid w:val="00BF33CB"/>
    <w:rsid w:val="00BF3EDF"/>
    <w:rsid w:val="00BF4957"/>
    <w:rsid w:val="00BF53BB"/>
    <w:rsid w:val="00BF5674"/>
    <w:rsid w:val="00BF5833"/>
    <w:rsid w:val="00BF6264"/>
    <w:rsid w:val="00BF7010"/>
    <w:rsid w:val="00BF7234"/>
    <w:rsid w:val="00C0025D"/>
    <w:rsid w:val="00C0057A"/>
    <w:rsid w:val="00C006A9"/>
    <w:rsid w:val="00C00947"/>
    <w:rsid w:val="00C01444"/>
    <w:rsid w:val="00C01E79"/>
    <w:rsid w:val="00C027FB"/>
    <w:rsid w:val="00C03B80"/>
    <w:rsid w:val="00C03CEF"/>
    <w:rsid w:val="00C03E48"/>
    <w:rsid w:val="00C041CC"/>
    <w:rsid w:val="00C046FC"/>
    <w:rsid w:val="00C04AA1"/>
    <w:rsid w:val="00C04C0A"/>
    <w:rsid w:val="00C05167"/>
    <w:rsid w:val="00C0541B"/>
    <w:rsid w:val="00C05A5E"/>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6D7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C9E"/>
    <w:rsid w:val="00C30F00"/>
    <w:rsid w:val="00C31811"/>
    <w:rsid w:val="00C320CD"/>
    <w:rsid w:val="00C3257A"/>
    <w:rsid w:val="00C32C7E"/>
    <w:rsid w:val="00C33030"/>
    <w:rsid w:val="00C333F3"/>
    <w:rsid w:val="00C33ACA"/>
    <w:rsid w:val="00C3400B"/>
    <w:rsid w:val="00C344A1"/>
    <w:rsid w:val="00C3500F"/>
    <w:rsid w:val="00C37013"/>
    <w:rsid w:val="00C3748F"/>
    <w:rsid w:val="00C37579"/>
    <w:rsid w:val="00C37DEB"/>
    <w:rsid w:val="00C405CF"/>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CA3"/>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791"/>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052B"/>
    <w:rsid w:val="00C81090"/>
    <w:rsid w:val="00C81456"/>
    <w:rsid w:val="00C8180B"/>
    <w:rsid w:val="00C82327"/>
    <w:rsid w:val="00C824CD"/>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118"/>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A69"/>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39F4"/>
    <w:rsid w:val="00CF4394"/>
    <w:rsid w:val="00CF687F"/>
    <w:rsid w:val="00CF68E5"/>
    <w:rsid w:val="00CF6EE7"/>
    <w:rsid w:val="00CF7C2F"/>
    <w:rsid w:val="00D0095D"/>
    <w:rsid w:val="00D00DAB"/>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689"/>
    <w:rsid w:val="00D207B6"/>
    <w:rsid w:val="00D20991"/>
    <w:rsid w:val="00D20C2A"/>
    <w:rsid w:val="00D20D4C"/>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579"/>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5EF2"/>
    <w:rsid w:val="00D46ECD"/>
    <w:rsid w:val="00D47C59"/>
    <w:rsid w:val="00D50732"/>
    <w:rsid w:val="00D520B3"/>
    <w:rsid w:val="00D526FD"/>
    <w:rsid w:val="00D52F07"/>
    <w:rsid w:val="00D55400"/>
    <w:rsid w:val="00D55861"/>
    <w:rsid w:val="00D55D5E"/>
    <w:rsid w:val="00D5620A"/>
    <w:rsid w:val="00D56ECD"/>
    <w:rsid w:val="00D56ED8"/>
    <w:rsid w:val="00D56FC8"/>
    <w:rsid w:val="00D578E2"/>
    <w:rsid w:val="00D60AF6"/>
    <w:rsid w:val="00D6150F"/>
    <w:rsid w:val="00D63CD6"/>
    <w:rsid w:val="00D63E36"/>
    <w:rsid w:val="00D64262"/>
    <w:rsid w:val="00D65EE0"/>
    <w:rsid w:val="00D65F23"/>
    <w:rsid w:val="00D673B9"/>
    <w:rsid w:val="00D6772E"/>
    <w:rsid w:val="00D701C7"/>
    <w:rsid w:val="00D70312"/>
    <w:rsid w:val="00D70AB8"/>
    <w:rsid w:val="00D70CF5"/>
    <w:rsid w:val="00D719AD"/>
    <w:rsid w:val="00D71B77"/>
    <w:rsid w:val="00D72441"/>
    <w:rsid w:val="00D72663"/>
    <w:rsid w:val="00D72C06"/>
    <w:rsid w:val="00D735AF"/>
    <w:rsid w:val="00D75E11"/>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879CC"/>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0376"/>
    <w:rsid w:val="00DB072C"/>
    <w:rsid w:val="00DB13D1"/>
    <w:rsid w:val="00DB1ADB"/>
    <w:rsid w:val="00DB2101"/>
    <w:rsid w:val="00DB25C3"/>
    <w:rsid w:val="00DB3CFF"/>
    <w:rsid w:val="00DB4ADF"/>
    <w:rsid w:val="00DB526D"/>
    <w:rsid w:val="00DB52B0"/>
    <w:rsid w:val="00DB57F1"/>
    <w:rsid w:val="00DB5884"/>
    <w:rsid w:val="00DB58D3"/>
    <w:rsid w:val="00DB59CA"/>
    <w:rsid w:val="00DB5CD8"/>
    <w:rsid w:val="00DB5FA8"/>
    <w:rsid w:val="00DB6E19"/>
    <w:rsid w:val="00DB6ECB"/>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668F"/>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07C"/>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2994"/>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4748"/>
    <w:rsid w:val="00E15654"/>
    <w:rsid w:val="00E15860"/>
    <w:rsid w:val="00E15C15"/>
    <w:rsid w:val="00E15D41"/>
    <w:rsid w:val="00E16546"/>
    <w:rsid w:val="00E17CEE"/>
    <w:rsid w:val="00E200A3"/>
    <w:rsid w:val="00E2010B"/>
    <w:rsid w:val="00E20983"/>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46"/>
    <w:rsid w:val="00E352D2"/>
    <w:rsid w:val="00E356B9"/>
    <w:rsid w:val="00E36292"/>
    <w:rsid w:val="00E37071"/>
    <w:rsid w:val="00E3738A"/>
    <w:rsid w:val="00E406CE"/>
    <w:rsid w:val="00E40A5A"/>
    <w:rsid w:val="00E411A1"/>
    <w:rsid w:val="00E41326"/>
    <w:rsid w:val="00E414DA"/>
    <w:rsid w:val="00E41B8D"/>
    <w:rsid w:val="00E41DBA"/>
    <w:rsid w:val="00E438D7"/>
    <w:rsid w:val="00E43C12"/>
    <w:rsid w:val="00E43D02"/>
    <w:rsid w:val="00E43D53"/>
    <w:rsid w:val="00E44A04"/>
    <w:rsid w:val="00E45419"/>
    <w:rsid w:val="00E47677"/>
    <w:rsid w:val="00E50AC3"/>
    <w:rsid w:val="00E511DC"/>
    <w:rsid w:val="00E51418"/>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48E"/>
    <w:rsid w:val="00E73715"/>
    <w:rsid w:val="00E73C11"/>
    <w:rsid w:val="00E73ECE"/>
    <w:rsid w:val="00E7400F"/>
    <w:rsid w:val="00E7527E"/>
    <w:rsid w:val="00E75C49"/>
    <w:rsid w:val="00E76295"/>
    <w:rsid w:val="00E7691E"/>
    <w:rsid w:val="00E76CA8"/>
    <w:rsid w:val="00E777AB"/>
    <w:rsid w:val="00E80968"/>
    <w:rsid w:val="00E815E2"/>
    <w:rsid w:val="00E81B9D"/>
    <w:rsid w:val="00E823CF"/>
    <w:rsid w:val="00E82562"/>
    <w:rsid w:val="00E82CF8"/>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9F8"/>
    <w:rsid w:val="00E92DBB"/>
    <w:rsid w:val="00E936EE"/>
    <w:rsid w:val="00E951D5"/>
    <w:rsid w:val="00E95663"/>
    <w:rsid w:val="00E95BBB"/>
    <w:rsid w:val="00E96B20"/>
    <w:rsid w:val="00E97B4B"/>
    <w:rsid w:val="00E97E51"/>
    <w:rsid w:val="00EA0A7B"/>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820"/>
    <w:rsid w:val="00EB1B1E"/>
    <w:rsid w:val="00EB25E3"/>
    <w:rsid w:val="00EB4622"/>
    <w:rsid w:val="00EB54D2"/>
    <w:rsid w:val="00EB5EC3"/>
    <w:rsid w:val="00EB6CCD"/>
    <w:rsid w:val="00EB6F44"/>
    <w:rsid w:val="00EC00CC"/>
    <w:rsid w:val="00EC00F8"/>
    <w:rsid w:val="00EC0F52"/>
    <w:rsid w:val="00EC1033"/>
    <w:rsid w:val="00EC1FC4"/>
    <w:rsid w:val="00EC3BB0"/>
    <w:rsid w:val="00EC3E7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3770"/>
    <w:rsid w:val="00F04B28"/>
    <w:rsid w:val="00F04D47"/>
    <w:rsid w:val="00F05442"/>
    <w:rsid w:val="00F06712"/>
    <w:rsid w:val="00F074BA"/>
    <w:rsid w:val="00F07A93"/>
    <w:rsid w:val="00F07BDF"/>
    <w:rsid w:val="00F07DC9"/>
    <w:rsid w:val="00F1016F"/>
    <w:rsid w:val="00F1036C"/>
    <w:rsid w:val="00F106F8"/>
    <w:rsid w:val="00F10739"/>
    <w:rsid w:val="00F10A88"/>
    <w:rsid w:val="00F12041"/>
    <w:rsid w:val="00F1257D"/>
    <w:rsid w:val="00F12971"/>
    <w:rsid w:val="00F1430E"/>
    <w:rsid w:val="00F14D98"/>
    <w:rsid w:val="00F1516D"/>
    <w:rsid w:val="00F15F8C"/>
    <w:rsid w:val="00F162F9"/>
    <w:rsid w:val="00F16F8F"/>
    <w:rsid w:val="00F17A5C"/>
    <w:rsid w:val="00F17B46"/>
    <w:rsid w:val="00F21B35"/>
    <w:rsid w:val="00F21D37"/>
    <w:rsid w:val="00F21D38"/>
    <w:rsid w:val="00F231A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4F2D"/>
    <w:rsid w:val="00F7553B"/>
    <w:rsid w:val="00F75576"/>
    <w:rsid w:val="00F75E9E"/>
    <w:rsid w:val="00F75F10"/>
    <w:rsid w:val="00F8001F"/>
    <w:rsid w:val="00F80CA6"/>
    <w:rsid w:val="00F8104A"/>
    <w:rsid w:val="00F814D0"/>
    <w:rsid w:val="00F81B54"/>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901"/>
    <w:rsid w:val="00FA3D06"/>
    <w:rsid w:val="00FA4FC4"/>
    <w:rsid w:val="00FA509D"/>
    <w:rsid w:val="00FA569C"/>
    <w:rsid w:val="00FA5F2C"/>
    <w:rsid w:val="00FA6277"/>
    <w:rsid w:val="00FA6607"/>
    <w:rsid w:val="00FA72A6"/>
    <w:rsid w:val="00FA76FB"/>
    <w:rsid w:val="00FA7A17"/>
    <w:rsid w:val="00FB03EE"/>
    <w:rsid w:val="00FB0F57"/>
    <w:rsid w:val="00FB0FED"/>
    <w:rsid w:val="00FB29E6"/>
    <w:rsid w:val="00FB3342"/>
    <w:rsid w:val="00FB3562"/>
    <w:rsid w:val="00FB36CA"/>
    <w:rsid w:val="00FB42E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4C5"/>
    <w:rsid w:val="00FD2F8E"/>
    <w:rsid w:val="00FD3209"/>
    <w:rsid w:val="00FD49C2"/>
    <w:rsid w:val="00FD4D8C"/>
    <w:rsid w:val="00FD5551"/>
    <w:rsid w:val="00FD5D72"/>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239A12EF-B1D1-4EAD-91FA-03195CA6C7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3E5C"/>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794AF4"/>
    <w:pPr>
      <w:tabs>
        <w:tab w:val="left" w:pos="440"/>
        <w:tab w:val="right" w:leader="dot" w:pos="9639"/>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semiHidden/>
    <w:unhideWhenUsed/>
    <w:locked/>
    <w:rsid w:val="00731C59"/>
    <w:pPr>
      <w:spacing w:after="120" w:line="480" w:lineRule="auto"/>
    </w:pPr>
  </w:style>
  <w:style w:type="character" w:customStyle="1" w:styleId="Textoindependiente2Car">
    <w:name w:val="Texto independiente 2 Car"/>
    <w:basedOn w:val="Fuentedeprrafopredeter"/>
    <w:link w:val="Textoindependiente2"/>
    <w:uiPriority w:val="99"/>
    <w:semiHidden/>
    <w:rsid w:val="00731C59"/>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13911597">
      <w:bodyDiv w:val="1"/>
      <w:marLeft w:val="0"/>
      <w:marRight w:val="0"/>
      <w:marTop w:val="0"/>
      <w:marBottom w:val="0"/>
      <w:divBdr>
        <w:top w:val="none" w:sz="0" w:space="0" w:color="auto"/>
        <w:left w:val="none" w:sz="0" w:space="0" w:color="auto"/>
        <w:bottom w:val="none" w:sz="0" w:space="0" w:color="auto"/>
        <w:right w:val="none" w:sz="0" w:space="0" w:color="auto"/>
      </w:divBdr>
      <w:divsChild>
        <w:div w:id="2679767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164613">
      <w:bodyDiv w:val="1"/>
      <w:marLeft w:val="0"/>
      <w:marRight w:val="0"/>
      <w:marTop w:val="0"/>
      <w:marBottom w:val="0"/>
      <w:divBdr>
        <w:top w:val="none" w:sz="0" w:space="0" w:color="auto"/>
        <w:left w:val="none" w:sz="0" w:space="0" w:color="auto"/>
        <w:bottom w:val="none" w:sz="0" w:space="0" w:color="auto"/>
        <w:right w:val="none" w:sz="0" w:space="0" w:color="auto"/>
      </w:divBdr>
      <w:divsChild>
        <w:div w:id="13358434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97477670">
      <w:bodyDiv w:val="1"/>
      <w:marLeft w:val="0"/>
      <w:marRight w:val="0"/>
      <w:marTop w:val="0"/>
      <w:marBottom w:val="0"/>
      <w:divBdr>
        <w:top w:val="none" w:sz="0" w:space="0" w:color="auto"/>
        <w:left w:val="none" w:sz="0" w:space="0" w:color="auto"/>
        <w:bottom w:val="none" w:sz="0" w:space="0" w:color="auto"/>
        <w:right w:val="none" w:sz="0" w:space="0" w:color="auto"/>
      </w:divBdr>
      <w:divsChild>
        <w:div w:id="20800587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498165">
      <w:bodyDiv w:val="1"/>
      <w:marLeft w:val="0"/>
      <w:marRight w:val="0"/>
      <w:marTop w:val="0"/>
      <w:marBottom w:val="0"/>
      <w:divBdr>
        <w:top w:val="none" w:sz="0" w:space="0" w:color="auto"/>
        <w:left w:val="none" w:sz="0" w:space="0" w:color="auto"/>
        <w:bottom w:val="none" w:sz="0" w:space="0" w:color="auto"/>
        <w:right w:val="none" w:sz="0" w:space="0" w:color="auto"/>
      </w:divBdr>
      <w:divsChild>
        <w:div w:id="7697385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0334855">
      <w:bodyDiv w:val="1"/>
      <w:marLeft w:val="0"/>
      <w:marRight w:val="0"/>
      <w:marTop w:val="0"/>
      <w:marBottom w:val="0"/>
      <w:divBdr>
        <w:top w:val="none" w:sz="0" w:space="0" w:color="auto"/>
        <w:left w:val="none" w:sz="0" w:space="0" w:color="auto"/>
        <w:bottom w:val="none" w:sz="0" w:space="0" w:color="auto"/>
        <w:right w:val="none" w:sz="0" w:space="0" w:color="auto"/>
      </w:divBdr>
    </w:div>
    <w:div w:id="228466748">
      <w:bodyDiv w:val="1"/>
      <w:marLeft w:val="0"/>
      <w:marRight w:val="0"/>
      <w:marTop w:val="0"/>
      <w:marBottom w:val="0"/>
      <w:divBdr>
        <w:top w:val="none" w:sz="0" w:space="0" w:color="auto"/>
        <w:left w:val="none" w:sz="0" w:space="0" w:color="auto"/>
        <w:bottom w:val="none" w:sz="0" w:space="0" w:color="auto"/>
        <w:right w:val="none" w:sz="0" w:space="0" w:color="auto"/>
      </w:divBdr>
      <w:divsChild>
        <w:div w:id="18692971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0518723">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80929425">
      <w:bodyDiv w:val="1"/>
      <w:marLeft w:val="0"/>
      <w:marRight w:val="0"/>
      <w:marTop w:val="0"/>
      <w:marBottom w:val="0"/>
      <w:divBdr>
        <w:top w:val="none" w:sz="0" w:space="0" w:color="auto"/>
        <w:left w:val="none" w:sz="0" w:space="0" w:color="auto"/>
        <w:bottom w:val="none" w:sz="0" w:space="0" w:color="auto"/>
        <w:right w:val="none" w:sz="0" w:space="0" w:color="auto"/>
      </w:divBdr>
      <w:divsChild>
        <w:div w:id="13131749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0726212">
      <w:bodyDiv w:val="1"/>
      <w:marLeft w:val="0"/>
      <w:marRight w:val="0"/>
      <w:marTop w:val="0"/>
      <w:marBottom w:val="0"/>
      <w:divBdr>
        <w:top w:val="none" w:sz="0" w:space="0" w:color="auto"/>
        <w:left w:val="none" w:sz="0" w:space="0" w:color="auto"/>
        <w:bottom w:val="none" w:sz="0" w:space="0" w:color="auto"/>
        <w:right w:val="none" w:sz="0" w:space="0" w:color="auto"/>
      </w:divBdr>
      <w:divsChild>
        <w:div w:id="701294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81470534">
      <w:bodyDiv w:val="1"/>
      <w:marLeft w:val="0"/>
      <w:marRight w:val="0"/>
      <w:marTop w:val="0"/>
      <w:marBottom w:val="0"/>
      <w:divBdr>
        <w:top w:val="none" w:sz="0" w:space="0" w:color="auto"/>
        <w:left w:val="none" w:sz="0" w:space="0" w:color="auto"/>
        <w:bottom w:val="none" w:sz="0" w:space="0" w:color="auto"/>
        <w:right w:val="none" w:sz="0" w:space="0" w:color="auto"/>
      </w:divBdr>
      <w:divsChild>
        <w:div w:id="4260015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77136835">
      <w:bodyDiv w:val="1"/>
      <w:marLeft w:val="0"/>
      <w:marRight w:val="0"/>
      <w:marTop w:val="0"/>
      <w:marBottom w:val="0"/>
      <w:divBdr>
        <w:top w:val="none" w:sz="0" w:space="0" w:color="auto"/>
        <w:left w:val="none" w:sz="0" w:space="0" w:color="auto"/>
        <w:bottom w:val="none" w:sz="0" w:space="0" w:color="auto"/>
        <w:right w:val="none" w:sz="0" w:space="0" w:color="auto"/>
      </w:divBdr>
      <w:divsChild>
        <w:div w:id="6119361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18851033">
      <w:bodyDiv w:val="1"/>
      <w:marLeft w:val="0"/>
      <w:marRight w:val="0"/>
      <w:marTop w:val="0"/>
      <w:marBottom w:val="0"/>
      <w:divBdr>
        <w:top w:val="none" w:sz="0" w:space="0" w:color="auto"/>
        <w:left w:val="none" w:sz="0" w:space="0" w:color="auto"/>
        <w:bottom w:val="none" w:sz="0" w:space="0" w:color="auto"/>
        <w:right w:val="none" w:sz="0" w:space="0" w:color="auto"/>
      </w:divBdr>
      <w:divsChild>
        <w:div w:id="11786211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96630491">
      <w:bodyDiv w:val="1"/>
      <w:marLeft w:val="0"/>
      <w:marRight w:val="0"/>
      <w:marTop w:val="0"/>
      <w:marBottom w:val="0"/>
      <w:divBdr>
        <w:top w:val="none" w:sz="0" w:space="0" w:color="auto"/>
        <w:left w:val="none" w:sz="0" w:space="0" w:color="auto"/>
        <w:bottom w:val="none" w:sz="0" w:space="0" w:color="auto"/>
        <w:right w:val="none" w:sz="0" w:space="0" w:color="auto"/>
      </w:divBdr>
    </w:div>
    <w:div w:id="1096748892">
      <w:bodyDiv w:val="1"/>
      <w:marLeft w:val="0"/>
      <w:marRight w:val="0"/>
      <w:marTop w:val="0"/>
      <w:marBottom w:val="0"/>
      <w:divBdr>
        <w:top w:val="none" w:sz="0" w:space="0" w:color="auto"/>
        <w:left w:val="none" w:sz="0" w:space="0" w:color="auto"/>
        <w:bottom w:val="none" w:sz="0" w:space="0" w:color="auto"/>
        <w:right w:val="none" w:sz="0" w:space="0" w:color="auto"/>
      </w:divBdr>
      <w:divsChild>
        <w:div w:id="211956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11320437">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29923108">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4166187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99330422">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26922875">
      <w:bodyDiv w:val="1"/>
      <w:marLeft w:val="0"/>
      <w:marRight w:val="0"/>
      <w:marTop w:val="0"/>
      <w:marBottom w:val="0"/>
      <w:divBdr>
        <w:top w:val="none" w:sz="0" w:space="0" w:color="auto"/>
        <w:left w:val="none" w:sz="0" w:space="0" w:color="auto"/>
        <w:bottom w:val="none" w:sz="0" w:space="0" w:color="auto"/>
        <w:right w:val="none" w:sz="0" w:space="0" w:color="auto"/>
      </w:divBdr>
      <w:divsChild>
        <w:div w:id="5147304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7025728">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17422912">
      <w:bodyDiv w:val="1"/>
      <w:marLeft w:val="0"/>
      <w:marRight w:val="0"/>
      <w:marTop w:val="0"/>
      <w:marBottom w:val="0"/>
      <w:divBdr>
        <w:top w:val="none" w:sz="0" w:space="0" w:color="auto"/>
        <w:left w:val="none" w:sz="0" w:space="0" w:color="auto"/>
        <w:bottom w:val="none" w:sz="0" w:space="0" w:color="auto"/>
        <w:right w:val="none" w:sz="0" w:space="0" w:color="auto"/>
      </w:divBdr>
      <w:divsChild>
        <w:div w:id="1899237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jpe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8" Type="http://schemas.openxmlformats.org/officeDocument/2006/relationships/customXml" Target="../customXml/item8.xm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My1YfNuG2Uj3KsYgu2vUt95sqxg=</DigestValue>
    </Reference>
    <Reference Type="http://www.w3.org/2000/09/xmldsig#Object" URI="#idOfficeObject">
      <DigestMethod Algorithm="http://www.w3.org/2000/09/xmldsig#sha1"/>
      <DigestValue>kbhCTLOwEGN/Y83forrZ1Ip4VSY=</DigestValue>
    </Reference>
    <Reference Type="http://uri.etsi.org/01903#SignedProperties" URI="#idSignedProperties">
      <Transforms>
        <Transform Algorithm="http://www.w3.org/TR/2001/REC-xml-c14n-20010315"/>
      </Transforms>
      <DigestMethod Algorithm="http://www.w3.org/2000/09/xmldsig#sha1"/>
      <DigestValue>0ebmRScPEaQV/vNRNUeFPFJ6GBY=</DigestValue>
    </Reference>
    <Reference Type="http://www.w3.org/2000/09/xmldsig#Object" URI="#idValidSigLnImg">
      <DigestMethod Algorithm="http://www.w3.org/2000/09/xmldsig#sha1"/>
      <DigestValue>3OHN+dW+1xBV054tgDwIe4Tru04=</DigestValue>
    </Reference>
    <Reference Type="http://www.w3.org/2000/09/xmldsig#Object" URI="#idInvalidSigLnImg">
      <DigestMethod Algorithm="http://www.w3.org/2000/09/xmldsig#sha1"/>
      <DigestValue>8a7O6khvfgNNyp2MWwIY2IyEsME=</DigestValue>
    </Reference>
  </SignedInfo>
  <SignatureValue>De7Q5CuffDf0UeMlvdXMn0SzJ7Z0EuCbjETzKEntP8mdpf8Yni/s2D97Xz28heiulFE5vIX+d8U3
WLvSxZf+Ap7dTx/ERpkiTgJq4EdahwxIkj1xE5rfeMGU4NoN2gT+erMjxb0z2ycGJijB1CXFroOy
EXdCsiAh5bsc1VwzZpQbGVDJPC3fnF39ZnN8Qf24PBTd40tJuRRgk8ljGzHq3KLfiPgL8bduWinj
XtpCSaym8rLbJzIWdzRk/ZCFFzlLMNn+SRpzrVWTH/GSYpmJKUVPT08VLUAko8KHBClkwhUnkAoR
MBuaHbIcPWqi+JN7Cdtecp+svMxQdGlJavApKw==</SignatureValue>
  <KeyInfo>
    <X509Data>
      <X509Certificate>MIIHODCCBiCgAwIBAgIQbBSzxkCtRvUCrV07Ar4cvD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TM7Awb1qyhvbYJFbHXfSVSHwMWh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NiL6A6f22msMBksqiGtUm6q6GdQI/BMJb/asBCWwtGmKbAIna86PmBwMTdVcfDWx5M/fcgE3KmdGj4gMRx7u4NtwYAFo1RB5fi97DONcvXzW5Mle2nDYcAADDK0pR5L5SszP36ppsl0YuBm1Vi41w3ihASas8+/9BVW2mlu4iG7c3UIqk4OJ6dIMwWrlUPCG7U5EXu3vhPV/c1/s47yowZYRJhLaZ3C54uOJfGH35Prb6XHRt4S/2S53kUz2Q66CsMMf7pgi5+MTjPQJW06OcXP1qazgyT6w4K76TtTUA9ykvcl6lYe/MaqznQxa0JsuscDsixIn+iC3cgTKZwmEu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0/09/xmldsig#sha1"/>
        <DigestValue>196xJHYGQGPZDbOEH/MNpHUTVEY=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ntVYD7MiJSm2XFcFyiD3bdPcvlM=</DigestValue>
      </Reference>
      <Reference URI="/word/endnotes.xml?ContentType=application/vnd.openxmlformats-officedocument.wordprocessingml.endnotes+xml">
        <DigestMethod Algorithm="http://www.w3.org/2000/09/xmldsig#sha1"/>
        <DigestValue>UPaixPstR9tQ7wb37T3lGoyQF2w=</DigestValue>
      </Reference>
      <Reference URI="/word/fontTable.xml?ContentType=application/vnd.openxmlformats-officedocument.wordprocessingml.fontTable+xml">
        <DigestMethod Algorithm="http://www.w3.org/2000/09/xmldsig#sha1"/>
        <DigestValue>ssBKRWmrujJw2p9aZynCVrGUi4Q=</DigestValue>
      </Reference>
      <Reference URI="/word/footer1.xml?ContentType=application/vnd.openxmlformats-officedocument.wordprocessingml.footer+xml">
        <DigestMethod Algorithm="http://www.w3.org/2000/09/xmldsig#sha1"/>
        <DigestValue>wqnSJ9FFNasJukXbB2tVN3gdgf4=</DigestValue>
      </Reference>
      <Reference URI="/word/footer2.xml?ContentType=application/vnd.openxmlformats-officedocument.wordprocessingml.footer+xml">
        <DigestMethod Algorithm="http://www.w3.org/2000/09/xmldsig#sha1"/>
        <DigestValue>kLMZt+pRMLINthazMQAbENRicdo=</DigestValue>
      </Reference>
      <Reference URI="/word/footnotes.xml?ContentType=application/vnd.openxmlformats-officedocument.wordprocessingml.footnotes+xml">
        <DigestMethod Algorithm="http://www.w3.org/2000/09/xmldsig#sha1"/>
        <DigestValue>Fnso8mr+EhLm5jsL+QQzGVtqVeg=</DigestValue>
      </Reference>
      <Reference URI="/word/header1.xml?ContentType=application/vnd.openxmlformats-officedocument.wordprocessingml.header+xml">
        <DigestMethod Algorithm="http://www.w3.org/2000/09/xmldsig#sha1"/>
        <DigestValue>jisyQ3346A/XClSC9kXqsF5dxi8=</DigestValue>
      </Reference>
      <Reference URI="/word/media/image1.emf?ContentType=image/x-emf">
        <DigestMethod Algorithm="http://www.w3.org/2000/09/xmldsig#sha1"/>
        <DigestValue>mc8hv0NASBBo3h/fLyPAEgq44CU=</DigestValue>
      </Reference>
      <Reference URI="/word/media/image10.jpeg?ContentType=image/jpeg">
        <DigestMethod Algorithm="http://www.w3.org/2000/09/xmldsig#sha1"/>
        <DigestValue>5/lfMkhRsBSaGJJB/3Yx/fukJL8=</DigestValue>
      </Reference>
      <Reference URI="/word/media/image11.jpeg?ContentType=image/jpeg">
        <DigestMethod Algorithm="http://www.w3.org/2000/09/xmldsig#sha1"/>
        <DigestValue>JM0sBlW9z2aYY7mZ+iI3oD0744Y=</DigestValue>
      </Reference>
      <Reference URI="/word/media/image12.jpeg?ContentType=image/jpeg">
        <DigestMethod Algorithm="http://www.w3.org/2000/09/xmldsig#sha1"/>
        <DigestValue>/Gdsv2UyJJWIqioGMfdTWoZjMME=</DigestValue>
      </Reference>
      <Reference URI="/word/media/image13.jpeg?ContentType=image/jpeg">
        <DigestMethod Algorithm="http://www.w3.org/2000/09/xmldsig#sha1"/>
        <DigestValue>DqZqxtpzbmk+AnYco2MaKWYjyIQ=</DigestValue>
      </Reference>
      <Reference URI="/word/media/image14.jpeg?ContentType=image/jpeg">
        <DigestMethod Algorithm="http://www.w3.org/2000/09/xmldsig#sha1"/>
        <DigestValue>VkuGkMwwFXgDw8tgz6mOxuDCrd8=</DigestValue>
      </Reference>
      <Reference URI="/word/media/image15.jpeg?ContentType=image/jpeg">
        <DigestMethod Algorithm="http://www.w3.org/2000/09/xmldsig#sha1"/>
        <DigestValue>DKnwY9PG/elEQqa7//LHvdSSLAU=</DigestValue>
      </Reference>
      <Reference URI="/word/media/image16.jpeg?ContentType=image/jpeg">
        <DigestMethod Algorithm="http://www.w3.org/2000/09/xmldsig#sha1"/>
        <DigestValue>62T5Nteq04/S4DwGJSr3mdf1ako=</DigestValue>
      </Reference>
      <Reference URI="/word/media/image17.jpeg?ContentType=image/jpeg">
        <DigestMethod Algorithm="http://www.w3.org/2000/09/xmldsig#sha1"/>
        <DigestValue>+niEHCJ8018pn5sFPwbB+VC3cjs=</DigestValue>
      </Reference>
      <Reference URI="/word/media/image18.jpeg?ContentType=image/jpeg">
        <DigestMethod Algorithm="http://www.w3.org/2000/09/xmldsig#sha1"/>
        <DigestValue>dWdalsjqNgOigx4y1Q66N9TVXjg=</DigestValue>
      </Reference>
      <Reference URI="/word/media/image19.jpeg?ContentType=image/jpeg">
        <DigestMethod Algorithm="http://www.w3.org/2000/09/xmldsig#sha1"/>
        <DigestValue>IAAnd8nUoh8BvIce2JK0hBbtjxE=</DigestValue>
      </Reference>
      <Reference URI="/word/media/image2.emf?ContentType=image/x-emf">
        <DigestMethod Algorithm="http://www.w3.org/2000/09/xmldsig#sha1"/>
        <DigestValue>ZK/Hv8MM+0jwy/40ulGDtmtAuOI=</DigestValue>
      </Reference>
      <Reference URI="/word/media/image20.jpeg?ContentType=image/jpeg">
        <DigestMethod Algorithm="http://www.w3.org/2000/09/xmldsig#sha1"/>
        <DigestValue>HlUUWDfa4anVsj+a6Fd5XArYGzg=</DigestValue>
      </Reference>
      <Reference URI="/word/media/image21.jpeg?ContentType=image/jpeg">
        <DigestMethod Algorithm="http://www.w3.org/2000/09/xmldsig#sha1"/>
        <DigestValue>cxNeKwkTXKu9kXw198P4RNEqwT8=</DigestValue>
      </Reference>
      <Reference URI="/word/media/image22.jpeg?ContentType=image/jpeg">
        <DigestMethod Algorithm="http://www.w3.org/2000/09/xmldsig#sha1"/>
        <DigestValue>aFh+575Wonuw0ovMReHLSqfxgA4=</DigestValue>
      </Reference>
      <Reference URI="/word/media/image23.jpeg?ContentType=image/jpeg">
        <DigestMethod Algorithm="http://www.w3.org/2000/09/xmldsig#sha1"/>
        <DigestValue>c4ymVWJRea+ijRK5QncRUs8qjVs=</DigestValue>
      </Reference>
      <Reference URI="/word/media/image24.jpeg?ContentType=image/jpeg">
        <DigestMethod Algorithm="http://www.w3.org/2000/09/xmldsig#sha1"/>
        <DigestValue>RJ1tqOPQqNbv91xVtoRcEJMauWs=</DigestValue>
      </Reference>
      <Reference URI="/word/media/image25.jpeg?ContentType=image/jpeg">
        <DigestMethod Algorithm="http://www.w3.org/2000/09/xmldsig#sha1"/>
        <DigestValue>CSttmW63NDlV5KhpxpsBTX2pV0c=</DigestValue>
      </Reference>
      <Reference URI="/word/media/image26.jpeg?ContentType=image/jpeg">
        <DigestMethod Algorithm="http://www.w3.org/2000/09/xmldsig#sha1"/>
        <DigestValue>iIk9QqaNRE75SYc1CbkimM5fOAA=</DigestValue>
      </Reference>
      <Reference URI="/word/media/image27.jpeg?ContentType=image/jpeg">
        <DigestMethod Algorithm="http://www.w3.org/2000/09/xmldsig#sha1"/>
        <DigestValue>QpvZKgRGONbZS4O47rYZ2DFtq0Y=</DigestValue>
      </Reference>
      <Reference URI="/word/media/image28.jpeg?ContentType=image/jpeg">
        <DigestMethod Algorithm="http://www.w3.org/2000/09/xmldsig#sha1"/>
        <DigestValue>dWcTRdIww89AgD1AYkVvVSFizJA=</DigestValue>
      </Reference>
      <Reference URI="/word/media/image29.jpeg?ContentType=image/jpeg">
        <DigestMethod Algorithm="http://www.w3.org/2000/09/xmldsig#sha1"/>
        <DigestValue>/8ZzLWiU5seOARWwaWyi2xftadM=</DigestValue>
      </Reference>
      <Reference URI="/word/media/image3.png?ContentType=image/png">
        <DigestMethod Algorithm="http://www.w3.org/2000/09/xmldsig#sha1"/>
        <DigestValue>gDxdZRcGH7kAh72hSVKw2AKg6y4=</DigestValue>
      </Reference>
      <Reference URI="/word/media/image30.png?ContentType=image/png">
        <DigestMethod Algorithm="http://www.w3.org/2000/09/xmldsig#sha1"/>
        <DigestValue>/NN6Do2PzHeQZuL+D5pGPPblkdE=</DigestValue>
      </Reference>
      <Reference URI="/word/media/image4.png?ContentType=image/png">
        <DigestMethod Algorithm="http://www.w3.org/2000/09/xmldsig#sha1"/>
        <DigestValue>dH03yUh/01vlWwcvT9tuDVp3Q3g=</DigestValue>
      </Reference>
      <Reference URI="/word/media/image5.png?ContentType=image/png">
        <DigestMethod Algorithm="http://www.w3.org/2000/09/xmldsig#sha1"/>
        <DigestValue>JV0vMuA6Rb5AbyfepH7BOzRJVlo=</DigestValue>
      </Reference>
      <Reference URI="/word/media/image6.png?ContentType=image/png">
        <DigestMethod Algorithm="http://www.w3.org/2000/09/xmldsig#sha1"/>
        <DigestValue>susI+VxnfopvbU23lJkRYDY1cyE=</DigestValue>
      </Reference>
      <Reference URI="/word/media/image7.png?ContentType=image/png">
        <DigestMethod Algorithm="http://www.w3.org/2000/09/xmldsig#sha1"/>
        <DigestValue>BRHkzHXfdQ4k0KgBfAJRt6Smwzg=</DigestValue>
      </Reference>
      <Reference URI="/word/media/image8.jpeg?ContentType=image/jpeg">
        <DigestMethod Algorithm="http://www.w3.org/2000/09/xmldsig#sha1"/>
        <DigestValue>S4E0J1dPkduF7qPCfgHR20m+RsI=</DigestValue>
      </Reference>
      <Reference URI="/word/media/image9.jpeg?ContentType=image/jpeg">
        <DigestMethod Algorithm="http://www.w3.org/2000/09/xmldsig#sha1"/>
        <DigestValue>D1AwUMKf/xiIRCzDnzixd8OISGs=</DigestValue>
      </Reference>
      <Reference URI="/word/numbering.xml?ContentType=application/vnd.openxmlformats-officedocument.wordprocessingml.numbering+xml">
        <DigestMethod Algorithm="http://www.w3.org/2000/09/xmldsig#sha1"/>
        <DigestValue>f1aQf0Eh9XiOFqZZPMyDtHAvV80=</DigestValue>
      </Reference>
      <Reference URI="/word/settings.xml?ContentType=application/vnd.openxmlformats-officedocument.wordprocessingml.settings+xml">
        <DigestMethod Algorithm="http://www.w3.org/2000/09/xmldsig#sha1"/>
        <DigestValue>bz4IMNoi1aJsrAeipnBNisZnQqE=</DigestValue>
      </Reference>
      <Reference URI="/word/styles.xml?ContentType=application/vnd.openxmlformats-officedocument.wordprocessingml.styles+xml">
        <DigestMethod Algorithm="http://www.w3.org/2000/09/xmldsig#sha1"/>
        <DigestValue>/ZTKHPlqezuqMZPEKe+36vtFyKM=</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KySgTAofw/xkwxhSVd5/ziaHzcU=</DigestValue>
      </Reference>
    </Manifest>
    <SignatureProperties>
      <SignatureProperty Id="idSignatureTime" Target="#idPackageSignature">
        <mdssi:SignatureTime xmlns:mdssi="http://schemas.openxmlformats.org/package/2006/digital-signature">
          <mdssi:Format>YYYY-MM-DDThh:mm:ssTZD</mdssi:Format>
          <mdssi:Value>2016-02-09T19:41:36Z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QA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AB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QA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EA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AB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QA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AB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QA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EA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AB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QA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EA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AB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QA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EA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AB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QA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EA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AB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QA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EA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AB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QA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EA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AB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QA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EA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AB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QA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EA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BMAAAAZAAAAAAAAAAAAAAAeQAAADwAAAAAAAAAAAAAAHo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2016-02-09T19:41:36Z</xd:SigningTime>
          <xd:SigningCertificate>
            <xd:Cert>
              <xd:CertDigest>
                <DigestMethod Algorithm="http://www.w3.org/2000/09/xmldsig#sha1"/>
                <DigestValue>Hj6EQc3akXAc49t6m7v8BWjf9gI=</DigestValue>
              </xd:CertDigest>
              <xd:IssuerSerial>
                <X509IssuerName>E=e-sign@e-sign.cl, CN=E-Sign Firma Electronica Avanzada para Estado de Chile CA, OU=Class 2 Managed PKI Individual Subscriber CA, OU=Symantec Trust Network, O=E-Sign S.A., C=CL</X509IssuerName>
                <X509SerialNumber>143664115740453362180184929563236506812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0Fw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1NDIAAAAAAAlAAAADAAAAAEAAABMAAAAZAAAAAAAAAAAAAAA/wAAAH8AAAAAAAAAAAAAAAABAACAAAAAIQDwAAAAAAAAAAAAAACAPwAAAAAAAAAAAACAPwAAAAAAAAAAAAAAAAAAAAAAAAAAAAAAAAAAAAAAAAAAJQAAAAwAAAAAAACAKAAAAAwAAAABAAAAJwAAABgAAAABAAAAAAAAANTQyA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BYTioWAAAAANhATxYDAAAAjBAZY4hLTxYAAAAA2EBPFt574GIDAAAA5HvgYgEAAAAA+k4W2JEYYwq83WIkqzEAgAEMdw1cB3ffWwd3JKsxAGQBAACXYlh3l2JYd4hZ/QcACAAAAAIAAAAAAABEqzEALGpYdwAAAAAAAAAAeKwxAAYAAABsrDEABgAAAAAAAAAAAAAAbKwxAHyrMQD26ld3AAAAAAACAAAAADEABgAAAGysMQAGAAAATBJZdwAAAAAAAAAAbKwxAAYAAAAAAAAAqKsxAJ4uV3cAAAAAAAIAAGysM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BYvb0GgPj//1REOABg+f//eAMAgP////8DAAAAAAAAAAC8vQaA+P///foAAAAANADAydwQ1tiNYqLYjWKOXO5iAGZCBbC3ZQ1MOSAKPxchfSIAigHAbzEAlG8xAFhOTxYgDQCEWHIxAF1d7mIgDQCEAAAAAABmQgUAYtgCRHExAMi+GGNOOSAKAAAAAMi+GGMgDQAATDkgCgEAAAAAAAAABwAAAEw5IAoAAAAAAAAAAMhvMQD/UeBiIAAAAP////8AAAAAAAAAABUAAAAAAAAAcAAAAAEAAAABAAAAJAAAACQAAAAQAAAAAAAAAAAAQgUAYtgCASABAP/////tEQoHiHAxAIhwMQCBTu5iAAAAAAAAAACwbgcKAAAAAAEAAAAAAAAASHAxAA49CHd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x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P8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x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P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D/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P8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D/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x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P8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D/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x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P8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D/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7h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P8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D/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x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P8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D/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Mx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P8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D/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R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P8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D/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i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P8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D/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x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P8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D/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x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P8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D/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x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P8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D/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x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P8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D/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x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P8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D/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x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P8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D/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x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P8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D/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AA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</Object>
  <Object Id="idInvalidSigLnImg">AQAAAGwAAAAAAAAAAAAAAP8AAAB/AAAAAAAAAAAAAABKIwAApREAACBFTUYAAAEAb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1NDIAAAAAAAlAAAADAAAAAEAAABMAAAAZAAAAAAAAAAAAAAA/wAAAH8AAAAAAAAAAAAAAAABAACAAAAAIQDwAAAAAAAAAAAAAACAPwAAAAAAAAAAAACAPwAAAAAAAAAAAAAAAAAAAAAAAAAAAAAAAAAAAAAAAAAAJQAAAAwAAAAAAACAKAAAAAwAAAABAAAAJwAAABgAAAABAAAAAAAAANTQyA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pd5puYnJYgD5kNCQ+ZP//AAAAAKR1floAAIggMQAAAAAAAAAAAEiiNgDcHzEAUPOldQAAAAAAAENoYXJVcHBlclcAAAAAAAAAAAAAAADM4+h3NCAxAIABDHcNXAd331sHdzQgMQBkAQAAl2JYd5diWHeosUAAAAgAAAACAAAAAAAAVCAxACxqWHcAAAAAAAAAAI4hMQAJAAAAfCExAAkAAAAAAAAAAAAAAHwhMQCMIDEA9upXdwAAAAAAAgAAAAAxAAkAAAB8ITEACQAAAEwSWXcAAAAAAAAAAHwhMQAJAAAAAAAAALggMQCeLld3AAAAAAACAAB8ITE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Fi9vQaA+P//VEQ4AGD5//94AwCA/////wMAAAAAAAAAALy9BoD4///9+gAAAABKCgIAAABuAbMDQAAAAPDLMQDwyzEAqHQ1AAAANAAMAAAACAAAAAQAAABIKvcMOKE0AFCiNADojBsNkHU1AMzj6HcygmJy7D6kEKwBNAAAADQAGpy7Bf7///8AAP//8gIAAAMAAADY0jYAl2JYd5diWHcBABsAAAgAAAACAAAAAAAAeMwxACxqWHcAAAAAAAAAAK7NMQAHAAAAoM0xAAcAAAAAAAAAAAAAAKDNMQCwzDEA9upXdwAAAAAAAgAAAAAxAAcAAACgzTEABwAAAEwSWXcAAAAAAAAAAKDNMQAHAAAAAAAAANzMMQCeLld3AAAAAAACAACgzT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BYTioWAAAAANhATxYDAAAAjBAZY4hLTxYAAAAA2EBPFt574GIDAAAA5HvgYgEAAAAA+k4W2JEYYwq83WIkqzEAgAEMdw1cB3ffWwd3JKsxAGQBAACXYlh3l2JYd4hZ/QcACAAAAAIAAAAAAABEqzEALGpYdwAAAAAAAAAAeKwxAAYAAABsrDEABgAAAAAAAAAAAAAAbKwxAHyrMQD26ld3AAAAAAACAAAAADEABgAAAGysMQAGAAAATBJZdwAAAAAAAAAAbKwxAAYAAAAAAAAAqKsxAJ4uV3cAAAAAAAIAAGysM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BYvb0GgPj//1REOABg+f//eAMAgP////8DAAAAAAAAAAC8vQaA+P///foAAAAAQgWoHwkK9qIHdyG1PGNrEwEDAAAAALC3ZQ0scTEAjRchVyIAigEiujxj7G8xAAAAAAAAZkIFLHExACSIgBI0cDEAsrk8Y1MAZQBnAG8AZQAgAFUASQAAAAAAzrk8YwRxMQDhAAAArG8xAA9Q72IwDvUJ4QAAAAEAAADGHwkKAAAxALJP72IEAAAABQAAAAAAAAAAAAAAAAAAAMYfCQq4cTEA/rg8Y8BG6QkEAAAAAGZCBQAAAAAiuTxjAAAAAAAAZQBnAG8AZQAgAFUASQAAAApkiHAxAIhwMQDhAAAAJHAxAAAAAACoHwkKAAAAAAEAAAAAAAAASHAxAA49CHd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x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P8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x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P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D/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P8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D/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x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P8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D/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x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P8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D/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7h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P8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D/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x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P8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D/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Mx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P8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D/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R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P8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D/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i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P8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D/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x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P8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D/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x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P8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D/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x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P8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D/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x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P8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D/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x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P8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D/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x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P8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D/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x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P8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D/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Og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wtLWHHrpqYouHIPqkP/B3v1MO2OHTF2Bb4xsu9HVsWI=</DigestValue>
    </Reference>
    <Reference Type="http://www.w3.org/2000/09/xmldsig#Object" URI="#idOfficeObject">
      <DigestMethod Algorithm="http://www.w3.org/2001/04/xmlenc#sha256"/>
      <DigestValue>ZicrjVlEFuBcNvBYC2uZ+n6NEitEqEl9eWVX4UhRBU8=</DigestValue>
    </Reference>
    <Reference Type="http://uri.etsi.org/01903#SignedProperties" URI="#idSignedProperties">
      <Transforms>
        <Transform Algorithm="http://www.w3.org/TR/2001/REC-xml-c14n-20010315"/>
      </Transforms>
      <DigestMethod Algorithm="http://www.w3.org/2001/04/xmlenc#sha256"/>
      <DigestValue>AHO505YZNmaYpJ2lJqS2UcBfm7Zv4X/yryw2wV/zcwE=</DigestValue>
    </Reference>
    <Reference Type="http://www.w3.org/2000/09/xmldsig#Object" URI="#idValidSigLnImg">
      <DigestMethod Algorithm="http://www.w3.org/2001/04/xmlenc#sha256"/>
      <DigestValue>OTLz8FymauD5shUl2djMEdEHoXnH7xiRGNns0IKljNU=</DigestValue>
    </Reference>
    <Reference Type="http://www.w3.org/2000/09/xmldsig#Object" URI="#idInvalidSigLnImg">
      <DigestMethod Algorithm="http://www.w3.org/2001/04/xmlenc#sha256"/>
      <DigestValue>jasLLRdg/0BamAINq2mIo+MT6Yimiu2we1w+z4pN9sQ=</DigestValue>
    </Reference>
  </SignedInfo>
  <SignatureValue>A9hx1vm68m3AF2ETnvQZp7m4mA7Tp+Te71G8x1Icl2sak6uAgRzgbJOkwInTli2w9dIFhQdCj0ds
LOv5FLcP/KP/A5Kt+nOAbBCbrk0iEsgf+/W2wgWmOxa6Cs9nIu1mkzQskk9gC06u0T/iA0ADFvbQ
uegNBdS6jQ6jBLUluc8JvzupAimZT3iE8aCAU2cYX9Kz7dwdw557NJEaeS04mNOqZlRVbT4sToOW
ZwRVDYB9Vareo9KwDMsgOXcTkIQVPOerQmR5+9v7qjlP8qrHDJ2DMAXys1nTWL8iRhUcQ9k2Tsj3
suoNazNSq0y3fvqVXdR12wigXjD8f1qDurPzMQ==</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K4roNs2zRI513RaQivedNCLkMzEVDx4PDSWjOLaPIcE=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Nr4/MtiR7OpXRARtQ+v6QB4F4oGWC0/70stt6mbkkX4=</DigestValue>
      </Reference>
      <Reference URI="/word/endnotes.xml?ContentType=application/vnd.openxmlformats-officedocument.wordprocessingml.endnotes+xml">
        <DigestMethod Algorithm="http://www.w3.org/2001/04/xmlenc#sha256"/>
        <DigestValue>0sUeKkRz9cTqhi49WDGIPYsiQn3fUp4L9o+PG2pUKT8=</DigestValue>
      </Reference>
      <Reference URI="/word/fontTable.xml?ContentType=application/vnd.openxmlformats-officedocument.wordprocessingml.fontTable+xml">
        <DigestMethod Algorithm="http://www.w3.org/2001/04/xmlenc#sha256"/>
        <DigestValue>QxCWujRcZAfRRYLuNBlurtETNMsOFOQF8GbUOvGIJ9w=</DigestValue>
      </Reference>
      <Reference URI="/word/footer1.xml?ContentType=application/vnd.openxmlformats-officedocument.wordprocessingml.footer+xml">
        <DigestMethod Algorithm="http://www.w3.org/2001/04/xmlenc#sha256"/>
        <DigestValue>wDV/YLHeShjPCNp5XPt52BNynh0sEW5/4dPaqN+AZ70=</DigestValue>
      </Reference>
      <Reference URI="/word/footer2.xml?ContentType=application/vnd.openxmlformats-officedocument.wordprocessingml.footer+xml">
        <DigestMethod Algorithm="http://www.w3.org/2001/04/xmlenc#sha256"/>
        <DigestValue>sO6VzIQFAZZZpr4Rw1+3SIP2T8xET5l4aAWMbXivyRs=</DigestValue>
      </Reference>
      <Reference URI="/word/footnotes.xml?ContentType=application/vnd.openxmlformats-officedocument.wordprocessingml.footnotes+xml">
        <DigestMethod Algorithm="http://www.w3.org/2001/04/xmlenc#sha256"/>
        <DigestValue>eYgvI3zOtq2JlB3epMuUY+k/Z3y4yFYWR2+kwlaft9A=</DigestValue>
      </Reference>
      <Reference URI="/word/header1.xml?ContentType=application/vnd.openxmlformats-officedocument.wordprocessingml.header+xml">
        <DigestMethod Algorithm="http://www.w3.org/2001/04/xmlenc#sha256"/>
        <DigestValue>Nuy5LRtj4jT5/OhSWIfDjgZJjeTtab2qbDTv4ayFpZ4=</DigestValue>
      </Reference>
      <Reference URI="/word/media/image1.emf?ContentType=image/x-emf">
        <DigestMethod Algorithm="http://www.w3.org/2001/04/xmlenc#sha256"/>
        <DigestValue>uXMpIwayYN9+1QzcftWFXV1mtsHb7igTQIPIUR5mEyA=</DigestValue>
      </Reference>
      <Reference URI="/word/media/image10.jpeg?ContentType=image/jpeg">
        <DigestMethod Algorithm="http://www.w3.org/2001/04/xmlenc#sha256"/>
        <DigestValue>3oyUdbaYmn6AI56KcAM15VtJ+zMNMydGLvGl2ApaZVA=</DigestValue>
      </Reference>
      <Reference URI="/word/media/image11.jpeg?ContentType=image/jpeg">
        <DigestMethod Algorithm="http://www.w3.org/2001/04/xmlenc#sha256"/>
        <DigestValue>YiQauH9ES8Cc22rlVmhW2tFY2bg6VWpE+HEBlnxeu7Q=</DigestValue>
      </Reference>
      <Reference URI="/word/media/image12.jpeg?ContentType=image/jpeg">
        <DigestMethod Algorithm="http://www.w3.org/2001/04/xmlenc#sha256"/>
        <DigestValue>jw0G5iOY8+mJG+HExWNdgcBa70X/DoeaFWZWrIESXtc=</DigestValue>
      </Reference>
      <Reference URI="/word/media/image13.jpeg?ContentType=image/jpeg">
        <DigestMethod Algorithm="http://www.w3.org/2001/04/xmlenc#sha256"/>
        <DigestValue>pS9/EuOvNbaOK9IhR7WqhG/V3sscDocfa7rXg5QvyiE=</DigestValue>
      </Reference>
      <Reference URI="/word/media/image14.jpeg?ContentType=image/jpeg">
        <DigestMethod Algorithm="http://www.w3.org/2001/04/xmlenc#sha256"/>
        <DigestValue>4T80mnj2H9dQ8vBAv13IPTk3P90ZxVk2TcswVvn/8IE=</DigestValue>
      </Reference>
      <Reference URI="/word/media/image15.jpeg?ContentType=image/jpeg">
        <DigestMethod Algorithm="http://www.w3.org/2001/04/xmlenc#sha256"/>
        <DigestValue>6C14xBb2ROOWS7zUCs8c87ST+NruXqzfmiDWNen/ot4=</DigestValue>
      </Reference>
      <Reference URI="/word/media/image16.jpeg?ContentType=image/jpeg">
        <DigestMethod Algorithm="http://www.w3.org/2001/04/xmlenc#sha256"/>
        <DigestValue>nX3Tla9sCBhijAs8yWTsJMHmBRTr2aD2d83QrjZCIf8=</DigestValue>
      </Reference>
      <Reference URI="/word/media/image17.jpeg?ContentType=image/jpeg">
        <DigestMethod Algorithm="http://www.w3.org/2001/04/xmlenc#sha256"/>
        <DigestValue>//ljLrZ4QJpYQXiJoiTxbzLQoJ75j31Lsg/fyKLih0M=</DigestValue>
      </Reference>
      <Reference URI="/word/media/image18.jpeg?ContentType=image/jpeg">
        <DigestMethod Algorithm="http://www.w3.org/2001/04/xmlenc#sha256"/>
        <DigestValue>A5xQCDoun8SJVWO8u/3iwj4izQo8rQOmP/eHjN2Fcmc=</DigestValue>
      </Reference>
      <Reference URI="/word/media/image19.jpeg?ContentType=image/jpeg">
        <DigestMethod Algorithm="http://www.w3.org/2001/04/xmlenc#sha256"/>
        <DigestValue>69e88oeT7uSzok9bMpKiGsqMvzwtYjVKg1VYwH6Efns=</DigestValue>
      </Reference>
      <Reference URI="/word/media/image2.emf?ContentType=image/x-emf">
        <DigestMethod Algorithm="http://www.w3.org/2001/04/xmlenc#sha256"/>
        <DigestValue>rJt6YdZwTPlOzGhCiloB7m7t4y4DxsTQ9CLohGcj+BM=</DigestValue>
      </Reference>
      <Reference URI="/word/media/image20.jpeg?ContentType=image/jpeg">
        <DigestMethod Algorithm="http://www.w3.org/2001/04/xmlenc#sha256"/>
        <DigestValue>nrMmv/zFeEpJL+IqMeZ5WaHgjgL7ZKtnGknusO9hUm0=</DigestValue>
      </Reference>
      <Reference URI="/word/media/image21.jpeg?ContentType=image/jpeg">
        <DigestMethod Algorithm="http://www.w3.org/2001/04/xmlenc#sha256"/>
        <DigestValue>c/nRg+UP4+hLjYvf8KZTDe8zDiHsyS1WhjEAnoN4B3E=</DigestValue>
      </Reference>
      <Reference URI="/word/media/image22.jpeg?ContentType=image/jpeg">
        <DigestMethod Algorithm="http://www.w3.org/2001/04/xmlenc#sha256"/>
        <DigestValue>ofMnUEVvYE7j+TtqKQr4BlWF4MdMlvmJx3uJ+dy2qKg=</DigestValue>
      </Reference>
      <Reference URI="/word/media/image23.jpeg?ContentType=image/jpeg">
        <DigestMethod Algorithm="http://www.w3.org/2001/04/xmlenc#sha256"/>
        <DigestValue>6MtSTLougPCvOiIBbxlwnvTnKy72lE6sUVqoI2y5mjk=</DigestValue>
      </Reference>
      <Reference URI="/word/media/image24.jpeg?ContentType=image/jpeg">
        <DigestMethod Algorithm="http://www.w3.org/2001/04/xmlenc#sha256"/>
        <DigestValue>hvQ+fHG01PR0bEFSN/3b9bKLHhjydYEfexFaKGMAsSU=</DigestValue>
      </Reference>
      <Reference URI="/word/media/image25.jpeg?ContentType=image/jpeg">
        <DigestMethod Algorithm="http://www.w3.org/2001/04/xmlenc#sha256"/>
        <DigestValue>ywywr+CMjZsLFkzVjcejztIqq0q3R8bxbhBtPHyQflU=</DigestValue>
      </Reference>
      <Reference URI="/word/media/image26.jpeg?ContentType=image/jpeg">
        <DigestMethod Algorithm="http://www.w3.org/2001/04/xmlenc#sha256"/>
        <DigestValue>NCqz354IBcg07h3LRHuyC9hwdGKF6Le5g3fNF/Q8vtU=</DigestValue>
      </Reference>
      <Reference URI="/word/media/image27.jpeg?ContentType=image/jpeg">
        <DigestMethod Algorithm="http://www.w3.org/2001/04/xmlenc#sha256"/>
        <DigestValue>x/UK67PFMQ3HTeV7KaRir+GA2V9h+nb4m5UgkgXKgWY=</DigestValue>
      </Reference>
      <Reference URI="/word/media/image28.jpeg?ContentType=image/jpeg">
        <DigestMethod Algorithm="http://www.w3.org/2001/04/xmlenc#sha256"/>
        <DigestValue>xIgtL4GPZjCLro77Cy5cQKpAEiriVIYw19yLbPPjfXg=</DigestValue>
      </Reference>
      <Reference URI="/word/media/image29.jpeg?ContentType=image/jpeg">
        <DigestMethod Algorithm="http://www.w3.org/2001/04/xmlenc#sha256"/>
        <DigestValue>YEsKNvIx6b746OwkI+9xkD332289Jw1Cu2y9MN7ynIk=</DigestValue>
      </Reference>
      <Reference URI="/word/media/image3.png?ContentType=image/png">
        <DigestMethod Algorithm="http://www.w3.org/2001/04/xmlenc#sha256"/>
        <DigestValue>014rDYpMntf/FAchJksO66Ry/FgMOUt05wbVvHssX2s=</DigestValue>
      </Reference>
      <Reference URI="/word/media/image30.png?ContentType=image/png">
        <DigestMethod Algorithm="http://www.w3.org/2001/04/xmlenc#sha256"/>
        <DigestValue>7kopRRn0JNRmUCIPBRmgHX3CCVCGjDuNz9K+8YCnaIw=</DigestValue>
      </Reference>
      <Reference URI="/word/media/image4.png?ContentType=image/png">
        <DigestMethod Algorithm="http://www.w3.org/2001/04/xmlenc#sha256"/>
        <DigestValue>sUvc79QeTQM289L/DAnL22t7stCWwmkue9+KOwNbLJ4=</DigestValue>
      </Reference>
      <Reference URI="/word/media/image5.png?ContentType=image/png">
        <DigestMethod Algorithm="http://www.w3.org/2001/04/xmlenc#sha256"/>
        <DigestValue>mpOZpYA30+1C3KniSq+dktSf1FL6wUkCpeMyw1YMEm8=</DigestValue>
      </Reference>
      <Reference URI="/word/media/image6.png?ContentType=image/png">
        <DigestMethod Algorithm="http://www.w3.org/2001/04/xmlenc#sha256"/>
        <DigestValue>K0Y+NyaTmjMbUC7guPEVPDrjK81TOkJLXfZy/2E8Ny0=</DigestValue>
      </Reference>
      <Reference URI="/word/media/image7.png?ContentType=image/png">
        <DigestMethod Algorithm="http://www.w3.org/2001/04/xmlenc#sha256"/>
        <DigestValue>o0O29M4TO/TeRRSquTrIqeZZnFfzKfJjAosy1NZaIsc=</DigestValue>
      </Reference>
      <Reference URI="/word/media/image8.jpeg?ContentType=image/jpeg">
        <DigestMethod Algorithm="http://www.w3.org/2001/04/xmlenc#sha256"/>
        <DigestValue>1xfMxT2Ottho/hf2FdhVycudWVEtGrI0WETnuYFT3gY=</DigestValue>
      </Reference>
      <Reference URI="/word/media/image9.jpeg?ContentType=image/jpeg">
        <DigestMethod Algorithm="http://www.w3.org/2001/04/xmlenc#sha256"/>
        <DigestValue>OHK26E+PKASqvQeeaKe32Hm17Ao9EjIjIoPam+VWW8Y=</DigestValue>
      </Reference>
      <Reference URI="/word/numbering.xml?ContentType=application/vnd.openxmlformats-officedocument.wordprocessingml.numbering+xml">
        <DigestMethod Algorithm="http://www.w3.org/2001/04/xmlenc#sha256"/>
        <DigestValue>XmyyJOFtaWRnvGj2lioYxhKS499e8gXMzXveJFOP1To=</DigestValue>
      </Reference>
      <Reference URI="/word/settings.xml?ContentType=application/vnd.openxmlformats-officedocument.wordprocessingml.settings+xml">
        <DigestMethod Algorithm="http://www.w3.org/2001/04/xmlenc#sha256"/>
        <DigestValue>3P1k7fxJTvebx6HJZnT2fRSul/crhBZ9Dx0JnH2vD5g=</DigestValue>
      </Reference>
      <Reference URI="/word/styles.xml?ContentType=application/vnd.openxmlformats-officedocument.wordprocessingml.styles+xml">
        <DigestMethod Algorithm="http://www.w3.org/2001/04/xmlenc#sha256"/>
        <DigestValue>qs0vYuBdNEWtlNZVEPXWk3pM1sgiIdAmfUX6ipIhgXo=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xvAZyOiEUk+gCmYSRAi0kNdxO4nO/OoawF5gYIljaR4=</DigestValue>
      </Reference>
    </Manifest>
    <SignatureProperties>
      <SignatureProperty Id="idSignatureTime" Target="#idPackageSignature">
        <mdssi:SignatureTime xmlns:mdssi="http://schemas.openxmlformats.org/package/2006/digital-signature">
          <mdssi:Format>YYYY-MM-DDThh:mm:ssTZD</mdssi:Format>
          <mdssi:Value>2016-02-09T19:54:58Z</mdssi:Value>
        </mdssi:SignatureTime>
      </SignatureProperty>
    </SignatureProperties>
  </Object>
  <Object Id="idOfficeObject">
    <SignatureProperties>
      <SignatureProperty Id="idOfficeV1Details" Target="#idPackageSignature">
        <SignatureInfoV1 xmlns="http://schemas.microsoft.com/office/2006/digsig">
          <SetupID>{A8B99439-2105-421A-94CE-76813AB28661}</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2016-02-09T19:54:58Z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qAJi7QgwgxUIMiCsqAAEAAAAAxEIMAAAAAMidRQwgxUIMiCsqABilRQwAAAAAyJ1FDDdalWADAAAAQFqVYAEAAABgIjcLQDHLYLmPkGAIWRoAQJHIdfSrxHXPq8R1CFkaAGQBAAApbot1KW6LdZhrNQsACAAAAAIAAAAAAAAoWRoAfZSLdQAAAAAAAAAAXFoaAAYAAABQWhoABgAAAAAAAAAAAAAAUFoaAGBZGgDyk4t1AAAAAAACAAAAABoABgAAAFBaGgAGAAAAkEmPdQAAAAAAAAAAUFoaAAYAAAAAAAAAjFkaADGTi3UAAAAAAAIAAFBaGgAGAAAAZHYACAAAAAAlAAAADAAAAAMAAAAYAAAADAAAAAAAAAISAAAADAAAAAEAAAAWAAAADAAAAAgAAABUAAAAVAAAAAoAAAAnAAAAHgAAAEoAAAABAAAALS0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Ljc0czIKE4jaz/v///wHU5IIc1+SCMNWymwAAAAAAAAAAAQAAANCsx4Iw1bKbqtcAAAAAAAD1AAAALH4fcFh+H3BTAGUAZwBvAGUAIAAA44gMAAAAANERIR8iAIoB7QAAAPxuGgA7XKRgKOhGDO0AAAABAAAAgH5dDhxvGgDaW6RgBAAAABgAAAAAAAAAAAAAAAAAAACAfl0OCHEaADUo7WCIC1AMBAAAAGBgOQCgfBoAAADtYFBvGgBFK5VgIAAAAP////8AAAAAAAAAABUAAAAAAAAAcAAAAAEAAAABAAAAJAAAACQAAAAWAAAACAAAAAAAAAAA9MIIYGA5AMQOAACjEQqJEHAaABBwGgAwhaNgAAAAAAAAAAAwODYLAAAAAAEAAAAAAAAA0G8aALPBxX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h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Object Id="idInvalidSigLnImg">AQAAAGwAAAAAAAAAAAAAAP8AAAB/AAAAAAAAAAAAAABMIwAApREAACBFTUYAAAEA/AA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CIwAAABpj7ZnjrZqj7Zqj7ZnjrZtkbdukrdtkbdnjrZqj7ZojrZ3rdUCAwQBA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Sd5TjinZIue9hdF3vYf//AAAAAMp1EloAANTTGgCDAAAAAAAAAFiaKwAo0xoAgenLdQAAAAAAAENoYXJVcHBlclcAAAAAWAAAAIMAAABY0xoA3qzEdQAAKgD0q8R1z6vEdYDTGgBkAQAAKW6LdSlui3UQN8EIAAgAAAACAAAAAAAAoNMaAH2Ui3UAAAAAAAAAANrUGgAJAAAAyNQaAAkAAAAAAAAAAAAAAMjUGgDY0xoA8pOLdQAAAAAAAgAAAAAaAAkAAADI1BoACQAAAJBJj3UAAAAAAAAAAMjUGgAJAAAAAAAAAATUGgAxk4t1AAAAAAACAADI1Bo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uNzRzMgoTiNrP+////AdTkghzX5IIw1bKbAAAAAAAAAAABAAAA0KzHgjDVspuq1wAAAAAaAOBaUneYXxoA7eBOd7AvwgH+////5y9Sd4IuUneUgkoMKNQrANiASgwoWRoAfZSLdQAAAAAAAAAAXFoaAAYAAABQWhoABgAAAAIAAAAAAAAA7IBKDOgPIwvsgEoMAAAAAOgPIwt4WRoAKW6LdSlui3UAAAAAAAgAAAACAAAAAAAAgFkaAH2Ui3UAAAAAAAAAALZaGgAHAAAAqFoaAAcAAAAAAAAAAAAAAKhaGgC4WRoA8pOLdQAAAAAAAgAAAAAaAAcAAACoWhoABwAAAJBJj3UAAAAAAAAAAKhaGgAHAAAAAAAAAORZGgAxk4t1AAAAAAACAACoWh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qAJi7QgwgxUIMiCsqAAEAAAAAxEIMAAAAAMidRQwgxUIMiCsqABilRQwAAAAAyJ1FDDdalWADAAAAQFqVYAEAAABgIjcLQDHLYLmPkGAIWRoAQJHIdfSrxHXPq8R1CFkaAGQBAAApbot1KW6LdZhrNQsACAAAAAIAAAAAAAAoWRoAfZSLdQAAAAAAAAAAXFoaAAYAAABQWhoABgAAAAAAAAAAAAAAUFoaAGBZGgDyk4t1AAAAAAACAAAAABoABgAAAFBaGgAGAAAAkEmPdQAAAAAAAAAAUFoaAAYAAAAAAAAAjFkaADGTi3UAAAAAAAIAAFBaGg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Ljc0czIKE4jaz/v///wHU5IIc1+SCMNWymwAAAAAAAAAAAQAAANCsx4Iw1bKbqtcAAAAAwgjoT44MZbDEdX8m7WAaGAHEAAAAAAAAAAAA44gMAQAAACUZIWQiAIoBdG8aAAAAAAAA9MIItHAaACSIgBK8bxoA6SjtYFMAZQBnAG8AZQAgAFUASQAAAAAABSntYIxwGgDhAAAANG8aADtcpGAo6EYM4QAAAAEAAAAGUI4MAAAaANpbpGAEAAAABQAAAAAAAAAAAAAAAAAAAAZQjgxAcRoANSjtYIgLUAwEAAAAAPTCCAAAAABZKO1gCAAAAAAAZQBnAG8AZQAgAFUASQAAAAqdEHAaABBwGgDhAAAArG8aAAAAAADoT44MAAAAAAEAAAAAAAAA0G8aALPBxX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h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LPRCJ9ID800blOGLoR/XGFuExA1LJ3oGqVjDwGr7TXE=</DigestValue>
    </Reference>
    <Reference Type="http://www.w3.org/2000/09/xmldsig#Object" URI="#idOfficeObject">
      <DigestMethod Algorithm="http://www.w3.org/2001/04/xmlenc#sha256"/>
      <DigestValue>XVDj1NwR1qhpvtTA0U++CKJpyxOTftzkCKq6cPwfh3U=</DigestValue>
    </Reference>
    <Reference Type="http://uri.etsi.org/01903#SignedProperties" URI="#idSignedProperties">
      <Transforms>
        <Transform Algorithm="http://www.w3.org/TR/2001/REC-xml-c14n-20010315"/>
      </Transforms>
      <DigestMethod Algorithm="http://www.w3.org/2001/04/xmlenc#sha256"/>
      <DigestValue>NrZIJhBiHD4QYCUzfaXzbrQofWz1o/SR9IIN2A839Gc=</DigestValue>
    </Reference>
    <Reference Type="http://www.w3.org/2000/09/xmldsig#Object" URI="#idValidSigLnImg">
      <DigestMethod Algorithm="http://www.w3.org/2001/04/xmlenc#sha256"/>
      <DigestValue>/k3xE4LLEILotnSfcJ+rut52Nv1faFE6l3yp3v1nmEc=</DigestValue>
    </Reference>
    <Reference Type="http://www.w3.org/2000/09/xmldsig#Object" URI="#idInvalidSigLnImg">
      <DigestMethod Algorithm="http://www.w3.org/2001/04/xmlenc#sha256"/>
      <DigestValue>7+KHWM+mtVV2BGbD3qbhxSsukYLURdY2yTxij469NyU=</DigestValue>
    </Reference>
  </SignedInfo>
  <SignatureValue>kfarvtpE2YQCb24VSo5xBCci9+AoFiup+HNjOVJps6ChXHyuQSfJIy/F5AlFzXnelH2FzPM01mhv
GFeuZaQ5LiuhzuQ85cbcHEnz9KqrvTrlc7ZPWOJ4Ide4jcK6ss150TLKZjfjwAd+5v8JpK9Vpzf2
9pl8OMNwtfPlYdbKQqeo/FHX6uYJTS7PK2sfwz+cSpCIKfz7OsR2mnvOh97GHp7ximhOP25xoy2u
z0rGRVpRNrpPyGJ/3m9TQ7sthjuiOAXg08vHMwKO8E0ujRe1CzBrRFQPZw9lbFooaPRoieva/r9d
hHZ/h+oIlHUaqWNbko/zu+/BqkRwfdpb8UI/ew==</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K4roNs2zRI513RaQivedNCLkMzEVDx4PDSWjOLaPIcE=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Nr4/MtiR7OpXRARtQ+v6QB4F4oGWC0/70stt6mbkkX4=</DigestValue>
      </Reference>
      <Reference URI="/word/endnotes.xml?ContentType=application/vnd.openxmlformats-officedocument.wordprocessingml.endnotes+xml">
        <DigestMethod Algorithm="http://www.w3.org/2001/04/xmlenc#sha256"/>
        <DigestValue>0sUeKkRz9cTqhi49WDGIPYsiQn3fUp4L9o+PG2pUKT8=</DigestValue>
      </Reference>
      <Reference URI="/word/fontTable.xml?ContentType=application/vnd.openxmlformats-officedocument.wordprocessingml.fontTable+xml">
        <DigestMethod Algorithm="http://www.w3.org/2001/04/xmlenc#sha256"/>
        <DigestValue>QxCWujRcZAfRRYLuNBlurtETNMsOFOQF8GbUOvGIJ9w=</DigestValue>
      </Reference>
      <Reference URI="/word/footer1.xml?ContentType=application/vnd.openxmlformats-officedocument.wordprocessingml.footer+xml">
        <DigestMethod Algorithm="http://www.w3.org/2001/04/xmlenc#sha256"/>
        <DigestValue>wDV/YLHeShjPCNp5XPt52BNynh0sEW5/4dPaqN+AZ70=</DigestValue>
      </Reference>
      <Reference URI="/word/footer2.xml?ContentType=application/vnd.openxmlformats-officedocument.wordprocessingml.footer+xml">
        <DigestMethod Algorithm="http://www.w3.org/2001/04/xmlenc#sha256"/>
        <DigestValue>sO6VzIQFAZZZpr4Rw1+3SIP2T8xET5l4aAWMbXivyRs=</DigestValue>
      </Reference>
      <Reference URI="/word/footnotes.xml?ContentType=application/vnd.openxmlformats-officedocument.wordprocessingml.footnotes+xml">
        <DigestMethod Algorithm="http://www.w3.org/2001/04/xmlenc#sha256"/>
        <DigestValue>eYgvI3zOtq2JlB3epMuUY+k/Z3y4yFYWR2+kwlaft9A=</DigestValue>
      </Reference>
      <Reference URI="/word/header1.xml?ContentType=application/vnd.openxmlformats-officedocument.wordprocessingml.header+xml">
        <DigestMethod Algorithm="http://www.w3.org/2001/04/xmlenc#sha256"/>
        <DigestValue>Nuy5LRtj4jT5/OhSWIfDjgZJjeTtab2qbDTv4ayFpZ4=</DigestValue>
      </Reference>
      <Reference URI="/word/media/image1.emf?ContentType=image/x-emf">
        <DigestMethod Algorithm="http://www.w3.org/2001/04/xmlenc#sha256"/>
        <DigestValue>uXMpIwayYN9+1QzcftWFXV1mtsHb7igTQIPIUR5mEyA=</DigestValue>
      </Reference>
      <Reference URI="/word/media/image10.jpeg?ContentType=image/jpeg">
        <DigestMethod Algorithm="http://www.w3.org/2001/04/xmlenc#sha256"/>
        <DigestValue>3oyUdbaYmn6AI56KcAM15VtJ+zMNMydGLvGl2ApaZVA=</DigestValue>
      </Reference>
      <Reference URI="/word/media/image11.jpeg?ContentType=image/jpeg">
        <DigestMethod Algorithm="http://www.w3.org/2001/04/xmlenc#sha256"/>
        <DigestValue>YiQauH9ES8Cc22rlVmhW2tFY2bg6VWpE+HEBlnxeu7Q=</DigestValue>
      </Reference>
      <Reference URI="/word/media/image12.jpeg?ContentType=image/jpeg">
        <DigestMethod Algorithm="http://www.w3.org/2001/04/xmlenc#sha256"/>
        <DigestValue>jw0G5iOY8+mJG+HExWNdgcBa70X/DoeaFWZWrIESXtc=</DigestValue>
      </Reference>
      <Reference URI="/word/media/image13.jpeg?ContentType=image/jpeg">
        <DigestMethod Algorithm="http://www.w3.org/2001/04/xmlenc#sha256"/>
        <DigestValue>pS9/EuOvNbaOK9IhR7WqhG/V3sscDocfa7rXg5QvyiE=</DigestValue>
      </Reference>
      <Reference URI="/word/media/image14.jpeg?ContentType=image/jpeg">
        <DigestMethod Algorithm="http://www.w3.org/2001/04/xmlenc#sha256"/>
        <DigestValue>4T80mnj2H9dQ8vBAv13IPTk3P90ZxVk2TcswVvn/8IE=</DigestValue>
      </Reference>
      <Reference URI="/word/media/image15.jpeg?ContentType=image/jpeg">
        <DigestMethod Algorithm="http://www.w3.org/2001/04/xmlenc#sha256"/>
        <DigestValue>6C14xBb2ROOWS7zUCs8c87ST+NruXqzfmiDWNen/ot4=</DigestValue>
      </Reference>
      <Reference URI="/word/media/image16.jpeg?ContentType=image/jpeg">
        <DigestMethod Algorithm="http://www.w3.org/2001/04/xmlenc#sha256"/>
        <DigestValue>nX3Tla9sCBhijAs8yWTsJMHmBRTr2aD2d83QrjZCIf8=</DigestValue>
      </Reference>
      <Reference URI="/word/media/image17.jpeg?ContentType=image/jpeg">
        <DigestMethod Algorithm="http://www.w3.org/2001/04/xmlenc#sha256"/>
        <DigestValue>//ljLrZ4QJpYQXiJoiTxbzLQoJ75j31Lsg/fyKLih0M=</DigestValue>
      </Reference>
      <Reference URI="/word/media/image18.jpeg?ContentType=image/jpeg">
        <DigestMethod Algorithm="http://www.w3.org/2001/04/xmlenc#sha256"/>
        <DigestValue>A5xQCDoun8SJVWO8u/3iwj4izQo8rQOmP/eHjN2Fcmc=</DigestValue>
      </Reference>
      <Reference URI="/word/media/image19.jpeg?ContentType=image/jpeg">
        <DigestMethod Algorithm="http://www.w3.org/2001/04/xmlenc#sha256"/>
        <DigestValue>69e88oeT7uSzok9bMpKiGsqMvzwtYjVKg1VYwH6Efns=</DigestValue>
      </Reference>
      <Reference URI="/word/media/image2.emf?ContentType=image/x-emf">
        <DigestMethod Algorithm="http://www.w3.org/2001/04/xmlenc#sha256"/>
        <DigestValue>rJt6YdZwTPlOzGhCiloB7m7t4y4DxsTQ9CLohGcj+BM=</DigestValue>
      </Reference>
      <Reference URI="/word/media/image20.jpeg?ContentType=image/jpeg">
        <DigestMethod Algorithm="http://www.w3.org/2001/04/xmlenc#sha256"/>
        <DigestValue>nrMmv/zFeEpJL+IqMeZ5WaHgjgL7ZKtnGknusO9hUm0=</DigestValue>
      </Reference>
      <Reference URI="/word/media/image21.jpeg?ContentType=image/jpeg">
        <DigestMethod Algorithm="http://www.w3.org/2001/04/xmlenc#sha256"/>
        <DigestValue>c/nRg+UP4+hLjYvf8KZTDe8zDiHsyS1WhjEAnoN4B3E=</DigestValue>
      </Reference>
      <Reference URI="/word/media/image22.jpeg?ContentType=image/jpeg">
        <DigestMethod Algorithm="http://www.w3.org/2001/04/xmlenc#sha256"/>
        <DigestValue>ofMnUEVvYE7j+TtqKQr4BlWF4MdMlvmJx3uJ+dy2qKg=</DigestValue>
      </Reference>
      <Reference URI="/word/media/image23.jpeg?ContentType=image/jpeg">
        <DigestMethod Algorithm="http://www.w3.org/2001/04/xmlenc#sha256"/>
        <DigestValue>6MtSTLougPCvOiIBbxlwnvTnKy72lE6sUVqoI2y5mjk=</DigestValue>
      </Reference>
      <Reference URI="/word/media/image24.jpeg?ContentType=image/jpeg">
        <DigestMethod Algorithm="http://www.w3.org/2001/04/xmlenc#sha256"/>
        <DigestValue>hvQ+fHG01PR0bEFSN/3b9bKLHhjydYEfexFaKGMAsSU=</DigestValue>
      </Reference>
      <Reference URI="/word/media/image25.jpeg?ContentType=image/jpeg">
        <DigestMethod Algorithm="http://www.w3.org/2001/04/xmlenc#sha256"/>
        <DigestValue>ywywr+CMjZsLFkzVjcejztIqq0q3R8bxbhBtPHyQflU=</DigestValue>
      </Reference>
      <Reference URI="/word/media/image26.jpeg?ContentType=image/jpeg">
        <DigestMethod Algorithm="http://www.w3.org/2001/04/xmlenc#sha256"/>
        <DigestValue>NCqz354IBcg07h3LRHuyC9hwdGKF6Le5g3fNF/Q8vtU=</DigestValue>
      </Reference>
      <Reference URI="/word/media/image27.jpeg?ContentType=image/jpeg">
        <DigestMethod Algorithm="http://www.w3.org/2001/04/xmlenc#sha256"/>
        <DigestValue>x/UK67PFMQ3HTeV7KaRir+GA2V9h+nb4m5UgkgXKgWY=</DigestValue>
      </Reference>
      <Reference URI="/word/media/image28.jpeg?ContentType=image/jpeg">
        <DigestMethod Algorithm="http://www.w3.org/2001/04/xmlenc#sha256"/>
        <DigestValue>xIgtL4GPZjCLro77Cy5cQKpAEiriVIYw19yLbPPjfXg=</DigestValue>
      </Reference>
      <Reference URI="/word/media/image29.jpeg?ContentType=image/jpeg">
        <DigestMethod Algorithm="http://www.w3.org/2001/04/xmlenc#sha256"/>
        <DigestValue>YEsKNvIx6b746OwkI+9xkD332289Jw1Cu2y9MN7ynIk=</DigestValue>
      </Reference>
      <Reference URI="/word/media/image3.png?ContentType=image/png">
        <DigestMethod Algorithm="http://www.w3.org/2001/04/xmlenc#sha256"/>
        <DigestValue>014rDYpMntf/FAchJksO66Ry/FgMOUt05wbVvHssX2s=</DigestValue>
      </Reference>
      <Reference URI="/word/media/image30.png?ContentType=image/png">
        <DigestMethod Algorithm="http://www.w3.org/2001/04/xmlenc#sha256"/>
        <DigestValue>7kopRRn0JNRmUCIPBRmgHX3CCVCGjDuNz9K+8YCnaIw=</DigestValue>
      </Reference>
      <Reference URI="/word/media/image4.png?ContentType=image/png">
        <DigestMethod Algorithm="http://www.w3.org/2001/04/xmlenc#sha256"/>
        <DigestValue>sUvc79QeTQM289L/DAnL22t7stCWwmkue9+KOwNbLJ4=</DigestValue>
      </Reference>
      <Reference URI="/word/media/image5.png?ContentType=image/png">
        <DigestMethod Algorithm="http://www.w3.org/2001/04/xmlenc#sha256"/>
        <DigestValue>mpOZpYA30+1C3KniSq+dktSf1FL6wUkCpeMyw1YMEm8=</DigestValue>
      </Reference>
      <Reference URI="/word/media/image6.png?ContentType=image/png">
        <DigestMethod Algorithm="http://www.w3.org/2001/04/xmlenc#sha256"/>
        <DigestValue>K0Y+NyaTmjMbUC7guPEVPDrjK81TOkJLXfZy/2E8Ny0=</DigestValue>
      </Reference>
      <Reference URI="/word/media/image7.png?ContentType=image/png">
        <DigestMethod Algorithm="http://www.w3.org/2001/04/xmlenc#sha256"/>
        <DigestValue>o0O29M4TO/TeRRSquTrIqeZZnFfzKfJjAosy1NZaIsc=</DigestValue>
      </Reference>
      <Reference URI="/word/media/image8.jpeg?ContentType=image/jpeg">
        <DigestMethod Algorithm="http://www.w3.org/2001/04/xmlenc#sha256"/>
        <DigestValue>1xfMxT2Ottho/hf2FdhVycudWVEtGrI0WETnuYFT3gY=</DigestValue>
      </Reference>
      <Reference URI="/word/media/image9.jpeg?ContentType=image/jpeg">
        <DigestMethod Algorithm="http://www.w3.org/2001/04/xmlenc#sha256"/>
        <DigestValue>OHK26E+PKASqvQeeaKe32Hm17Ao9EjIjIoPam+VWW8Y=</DigestValue>
      </Reference>
      <Reference URI="/word/numbering.xml?ContentType=application/vnd.openxmlformats-officedocument.wordprocessingml.numbering+xml">
        <DigestMethod Algorithm="http://www.w3.org/2001/04/xmlenc#sha256"/>
        <DigestValue>XmyyJOFtaWRnvGj2lioYxhKS499e8gXMzXveJFOP1To=</DigestValue>
      </Reference>
      <Reference URI="/word/settings.xml?ContentType=application/vnd.openxmlformats-officedocument.wordprocessingml.settings+xml">
        <DigestMethod Algorithm="http://www.w3.org/2001/04/xmlenc#sha256"/>
        <DigestValue>3P1k7fxJTvebx6HJZnT2fRSul/crhBZ9Dx0JnH2vD5g=</DigestValue>
      </Reference>
      <Reference URI="/word/styles.xml?ContentType=application/vnd.openxmlformats-officedocument.wordprocessingml.styles+xml">
        <DigestMethod Algorithm="http://www.w3.org/2001/04/xmlenc#sha256"/>
        <DigestValue>qs0vYuBdNEWtlNZVEPXWk3pM1sgiIdAmfUX6ipIhgXo=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xvAZyOiEUk+gCmYSRAi0kNdxO4nO/OoawF5gYIljaR4=</DigestValue>
      </Reference>
    </Manifest>
    <SignatureProperties>
      <SignatureProperty Id="idSignatureTime" Target="#idPackageSignature">
        <mdssi:SignatureTime xmlns:mdssi="http://schemas.openxmlformats.org/package/2006/digital-signature">
          <mdssi:Format>YYYY-MM-DDThh:mm:ssTZD</mdssi:Format>
          <mdssi:Value>2016-02-09T19:55:17Z</mdssi:Value>
        </mdssi:SignatureTime>
      </SignatureProperty>
    </SignatureProperties>
  </Object>
  <Object Id="idOfficeObject">
    <SignatureProperties>
      <SignatureProperty Id="idOfficeV1Details" Target="#idPackageSignature">
        <SignatureInfoV1 xmlns="http://schemas.microsoft.com/office/2006/digsig">
          <SetupID>{615D6953-6603-4D6F-90DA-062B2889A562}</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2016-02-09T19:55:17Z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Ljc0czIKE4jaz/v///wHU5IIc1+SCMNWymwAAAAAAAAAAAQAAANCsx4Iw1bKbqtcAAAAAGgDaW6RgLH4fcFh+H3CXvqNgAPTCCAAAAAAw1G4MCgAAAH4QIR0iAIoBHG8aAJigRQwgDQSE4HEaAGa/o2AgDQSEAAAAAAD0wghgYDkAzHAaABB8y2A8yk4MAAAAABB8y2AgDQAAKMpODAoAAAAAAAAABwAAACjKTgwAAAAAAAAAAFBvGgBFK5VgIAAAAP////8AAAAAAAAAAA8AAAAAAAAAMAAAAAEAAAABAAAADQAAAA0AAAD/////CAAAAAAAAAAA9MIIYGA5AMQOAACoCwqdEHAaABBwGgAwhaNgAAAAAAAAAAAoyk4MAAAAAAEAAAAAAAAA0G8aALPBxX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h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Object Id="idInvalidSigLnImg">AQAAAGwAAAAAAAAAAAAAAP8AAAB/AAAAAAAAAAAAAABMIwAApREAACBFTUYAAAEA/AA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aMwAAABpj7ZnjrZqj7Zqj7ZnjrZtkbdukrdtkbdnjrZqj7ZojrZ3rdUCAwQrAAAAAAAAAAAAAAAAAAAAAAAAAAAAAAAAAAAAAAAAAAAAAAAAAAAAAAAAACE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Sd5TjinZIue9hdF3vYf//AAAAAMp1EloAANTTGgCDAAAAAAAAAFiaKwAo0xoAgenLdQAAAAAAAENoYXJVcHBlclcAAAAAWAAAAIMAAABY0xoA3qzEdQAAKgD0q8R1z6vEdYDTGgBkAQAAKW6LdSlui3UQN8EIAAgAAAACAAAAAAAAoNMaAH2Ui3UAAAAAAAAAANrUGgAJAAAAyNQaAAkAAAAAAAAAAAAAAMjUGgDY0xoA8pOLdQAAAAAAAgAAAAAaAAkAAADI1BoACQAAAJBJj3UAAAAAAAAAAMjUGgAJAAAAAAAAAATUGgAxk4t1AAAAAAACAADI1Bo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uNzRzMgoTiNrP+////AdTkghzX5IIw1bKbAAAAAAAAAAABAAAA0KzHgjDVspuq1wAAAAAaAOBaUneYXxoA7eBOd7AvwgH+////5y9Sd4IuUneUgkoMKNQrANiASgwoWRoAfZSLdQAAAAAAAAAAXFoaAAYAAABQWhoABgAAAAIAAAAAAAAA7IBKDOgPIwvsgEoMAAAAAOgPIwt4WRoAKW6LdSlui3UAAAAAAAgAAAACAAAAAAAAgFkaAH2Ui3UAAAAAAAAAALZaGgAHAAAAqFoaAAcAAAAAAAAAAAAAAKhaGgC4WRoA8pOLdQAAAAAAAgAAAAAaAAcAAACoWhoABwAAAJBJj3UAAAAAAAAAAKhaGgAHAAAAAAAAAORZGgAxk4t1AAAAAAACAACoWh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qAJi7QgwgxUIMiCsqAAEAAAAAxEIMAAAAAMidRQwgxUIMiCsqABilRQwAAAAAyJ1FDDdalWADAAAAQFqVYAEAAABgIjcLQDHLYLmPkGAIWRoAQJHIdfSrxHXPq8R1CFkaAGQBAAApbot1KW6LdZhrNQsACAAAAAIAAAAAAAAoWRoAfZSLdQAAAAAAAAAAXFoaAAYAAABQWhoABgAAAAAAAAAAAAAAUFoaAGBZGgDyk4t1AAAAAAACAAAAABoABgAAAFBaGgAGAAAAkEmPdQAAAAAAAAAAUFoaAAYAAAAAAAAAjFkaADGTi3UAAAAAAAIAAFBaGg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Ljc0czIKE4jaz/v///wHU5IIc1+SCMNWymwAAAAAAAAAAAQAAANCsx4Iw1bKbqtcAAAAAwgjod6sMZbDEdX8m7WDmDQHiAAAAAAAAAAAw1G4MAQAAADQPIQYiAIoBdG8aAAAAAAAA9MIItHAaACSIgBK8bxoA6SjtYFMAZQBnAG8AZQAgAFUASQAAAAAABSntYIxwGgDhAAAANG8aADtcpGAo6EYM4QAAAAEAAAAGeKsMAAAaANpbpGAEAAAABQAAAAAAAAAAAAAAAAAAAAZ4qwxAcRoANSjtYIgLUAwEAAAAAPTCCAAAAABZKO1gCAAAAAAAZQBnAG8AZQAgAFUASQAAAAqdEHAaABBwGgDhAAAArG8aAAAAAADod6sMAAAAAAEAAAAAAAAA0G8aALPBxX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h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7.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55C8F939-52BC-4A43-9F32-35F4C0CF4BC5}">
  <ds:schemaRefs>
    <ds:schemaRef ds:uri="http://schemas.openxmlformats.org/officeDocument/2006/bibliography"/>
  </ds:schemaRefs>
</ds:datastoreItem>
</file>

<file path=customXml/itemProps11.xml><?xml version="1.0" encoding="utf-8"?>
<ds:datastoreItem xmlns:ds="http://schemas.openxmlformats.org/officeDocument/2006/customXml" ds:itemID="{7A8DF4D4-F09A-4C8C-B40D-260D44520A11}">
  <ds:schemaRefs>
    <ds:schemaRef ds:uri="http://schemas.openxmlformats.org/officeDocument/2006/bibliography"/>
  </ds:schemaRefs>
</ds:datastoreItem>
</file>

<file path=customXml/itemProps12.xml><?xml version="1.0" encoding="utf-8"?>
<ds:datastoreItem xmlns:ds="http://schemas.openxmlformats.org/officeDocument/2006/customXml" ds:itemID="{9B5B6D5F-3354-47F6-ABC8-5989E824645F}">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6349C991-4433-445A-9AFD-0762C4C5992D}">
  <ds:schemaRefs>
    <ds:schemaRef ds:uri="http://schemas.openxmlformats.org/officeDocument/2006/bibliography"/>
  </ds:schemaRefs>
</ds:datastoreItem>
</file>

<file path=customXml/itemProps4.xml><?xml version="1.0" encoding="utf-8"?>
<ds:datastoreItem xmlns:ds="http://schemas.openxmlformats.org/officeDocument/2006/customXml" ds:itemID="{83CB5A97-557A-4856-9AB0-080C4F9AD34E}">
  <ds:schemaRefs>
    <ds:schemaRef ds:uri="http://schemas.openxmlformats.org/officeDocument/2006/bibliography"/>
  </ds:schemaRefs>
</ds:datastoreItem>
</file>

<file path=customXml/itemProps5.xml><?xml version="1.0" encoding="utf-8"?>
<ds:datastoreItem xmlns:ds="http://schemas.openxmlformats.org/officeDocument/2006/customXml" ds:itemID="{947EC11F-C3E4-4CF8-8967-7BCDD1C98BD6}">
  <ds:schemaRefs>
    <ds:schemaRef ds:uri="http://schemas.openxmlformats.org/officeDocument/2006/bibliography"/>
  </ds:schemaRefs>
</ds:datastoreItem>
</file>

<file path=customXml/itemProps6.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7.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209611B4-5106-4F72-B7CC-D6F7A76B0530}">
  <ds:schemaRefs>
    <ds:schemaRef ds:uri="http://schemas.openxmlformats.org/officeDocument/2006/bibliography"/>
  </ds:schemaRefs>
</ds:datastoreItem>
</file>

<file path=customXml/itemProps9.xml><?xml version="1.0" encoding="utf-8"?>
<ds:datastoreItem xmlns:ds="http://schemas.openxmlformats.org/officeDocument/2006/customXml" ds:itemID="{ECF05E02-A43C-449D-A2C9-3325B990B3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9773</Words>
  <Characters>53757</Characters>
  <Application>Microsoft Office Word</Application>
  <DocSecurity>0</DocSecurity>
  <Lines>447</Lines>
  <Paragraphs>126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63404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José Bastías Gajardo</cp:lastModifiedBy>
  <cp:revision>2</cp:revision>
  <cp:lastPrinted>2013-04-08T12:43:00Z</cp:lastPrinted>
  <dcterms:created xsi:type="dcterms:W3CDTF">2016-02-09T19:37:00Z</dcterms:created>
  <dcterms:modified xsi:type="dcterms:W3CDTF">2016-02-09T19:37:00Z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