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bookmarkStart w:id="0" w:name="_GoBack"/>
      <w:bookmarkEnd w:id="0"/>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1" w:name="_Toc350847214"/>
      <w:bookmarkStart w:id="2" w:name="_Toc350928658"/>
      <w:bookmarkStart w:id="3" w:name="_Toc350937995"/>
      <w:bookmarkStart w:id="4"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1"/>
    <w:bookmarkEnd w:id="2"/>
    <w:bookmarkEnd w:id="3"/>
    <w:bookmarkEnd w:id="4"/>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INFORME DE resultados de ensayos de VALIDACIÓN CEMS”</w:t>
      </w:r>
    </w:p>
    <w:p w:rsidR="005A4199" w:rsidRPr="00AD2A0B" w:rsidRDefault="006F62CA" w:rsidP="005A4199">
      <w:pPr>
        <w:spacing w:line="276" w:lineRule="auto"/>
        <w:jc w:val="center"/>
        <w:rPr>
          <w:rFonts w:asciiTheme="minorHAnsi" w:hAnsiTheme="minorHAnsi" w:cstheme="minorHAnsi"/>
          <w:b/>
          <w:caps/>
        </w:rPr>
      </w:pPr>
      <w:r>
        <w:rPr>
          <w:rFonts w:asciiTheme="minorHAnsi" w:hAnsiTheme="minorHAnsi" w:cstheme="minorHAnsi"/>
          <w:b/>
          <w:caps/>
        </w:rPr>
        <w:t>UNIDAD 4</w:t>
      </w:r>
      <w:r w:rsidR="005A4199" w:rsidRPr="00AD2A0B">
        <w:rPr>
          <w:rFonts w:asciiTheme="minorHAnsi" w:hAnsiTheme="minorHAnsi" w:cstheme="minorHAnsi"/>
          <w:b/>
          <w:caps/>
        </w:rPr>
        <w:t xml:space="preserve"> CENTRAL TERMOELÉCTRICA GUACOLDA, EMPRESA GUACOLDA </w:t>
      </w:r>
      <w:r w:rsidR="005A4199">
        <w:rPr>
          <w:rFonts w:asciiTheme="minorHAnsi" w:hAnsiTheme="minorHAnsi" w:cstheme="minorHAnsi"/>
          <w:b/>
          <w:caps/>
        </w:rPr>
        <w:t xml:space="preserve">ENERGÍA </w:t>
      </w:r>
      <w:r w:rsidR="005A4199" w:rsidRPr="00AD2A0B">
        <w:rPr>
          <w:rFonts w:asciiTheme="minorHAnsi" w:hAnsiTheme="minorHAnsi" w:cstheme="minorHAnsi"/>
          <w:b/>
          <w:caps/>
        </w:rPr>
        <w:t>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Default="001369FE" w:rsidP="001369FE">
      <w:pPr>
        <w:spacing w:line="276" w:lineRule="auto"/>
        <w:jc w:val="center"/>
        <w:rPr>
          <w:b/>
          <w:bCs/>
          <w:color w:val="000000"/>
          <w:sz w:val="18"/>
          <w:szCs w:val="18"/>
        </w:rPr>
      </w:pPr>
      <w:r w:rsidRPr="004D3DA5">
        <w:rPr>
          <w:b/>
          <w:bCs/>
          <w:color w:val="000000"/>
          <w:sz w:val="18"/>
          <w:szCs w:val="18"/>
        </w:rPr>
        <w:t>DFZ-2016-</w:t>
      </w:r>
      <w:r w:rsidR="007C3B69" w:rsidRPr="004D3DA5">
        <w:rPr>
          <w:b/>
          <w:bCs/>
          <w:color w:val="000000"/>
          <w:sz w:val="18"/>
          <w:szCs w:val="18"/>
        </w:rPr>
        <w:t>1029</w:t>
      </w:r>
      <w:r w:rsidRPr="004D3DA5">
        <w:rPr>
          <w:b/>
          <w:bCs/>
          <w:color w:val="000000"/>
          <w:sz w:val="18"/>
          <w:szCs w:val="18"/>
        </w:rPr>
        <w:t>-III-NE-EI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5A4199">
        <w:rPr>
          <w:b/>
          <w:bCs/>
          <w:color w:val="000000"/>
          <w:sz w:val="18"/>
          <w:szCs w:val="18"/>
        </w:rPr>
        <w:t>le: Guacolda</w:t>
      </w:r>
      <w:r>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0D55F0"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88B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25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0D55F0"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0D55F0"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1726BC">
          <w:rPr>
            <w:noProof/>
            <w:webHidden/>
          </w:rPr>
          <w:t>3</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1726BC">
          <w:rPr>
            <w:noProof/>
            <w:webHidden/>
          </w:rPr>
          <w:t>4</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1726BC">
          <w:rPr>
            <w:noProof/>
            <w:webHidden/>
          </w:rPr>
          <w:t>5</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1726BC">
          <w:rPr>
            <w:noProof/>
            <w:webHidden/>
          </w:rPr>
          <w:t>5</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1726BC">
          <w:rPr>
            <w:noProof/>
            <w:webHidden/>
          </w:rPr>
          <w:t>5</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1726BC">
          <w:rPr>
            <w:noProof/>
            <w:webHidden/>
          </w:rPr>
          <w:t>6</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1726BC">
          <w:rPr>
            <w:noProof/>
            <w:webHidden/>
          </w:rPr>
          <w:t>6</w:t>
        </w:r>
        <w:r w:rsidR="003870F8">
          <w:rPr>
            <w:noProof/>
            <w:webHidden/>
          </w:rPr>
          <w:fldChar w:fldCharType="end"/>
        </w:r>
      </w:hyperlink>
    </w:p>
    <w:p w:rsidR="003870F8" w:rsidRDefault="000D55F0">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1726BC">
          <w:rPr>
            <w:noProof/>
            <w:webHidden/>
          </w:rPr>
          <w:t>7</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01ADD" w:rsidRDefault="005A4199" w:rsidP="005A4199">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5"/>
      <w:r w:rsidRPr="00501ADD">
        <w:lastRenderedPageBreak/>
        <w:t>RESUMEN</w:t>
      </w:r>
      <w:bookmarkEnd w:id="6"/>
      <w:bookmarkEnd w:id="7"/>
      <w:bookmarkEnd w:id="8"/>
    </w:p>
    <w:p w:rsidR="005A4199" w:rsidRPr="0062498D" w:rsidRDefault="005A4199" w:rsidP="005A4199">
      <w:pPr>
        <w:rPr>
          <w:rFonts w:asciiTheme="minorHAnsi" w:hAnsiTheme="minorHAnsi" w:cstheme="minorHAnsi"/>
          <w:sz w:val="14"/>
          <w:highlight w:val="yellow"/>
        </w:rPr>
      </w:pPr>
    </w:p>
    <w:p w:rsidR="005A4199" w:rsidRPr="00063145" w:rsidRDefault="008420BF" w:rsidP="005A4199">
      <w:pPr>
        <w:ind w:firstLine="360"/>
        <w:rPr>
          <w:rFonts w:asciiTheme="minorHAnsi" w:hAnsiTheme="minorHAnsi" w:cstheme="minorHAnsi"/>
          <w:sz w:val="18"/>
          <w:szCs w:val="18"/>
        </w:rPr>
      </w:pPr>
      <w:r>
        <w:rPr>
          <w:rFonts w:asciiTheme="minorHAnsi" w:hAnsiTheme="minorHAnsi" w:cstheme="minorHAnsi"/>
          <w:sz w:val="18"/>
          <w:szCs w:val="18"/>
          <w:lang w:val="es-ES"/>
        </w:rPr>
        <w:t xml:space="preserve">La Unidad 4 </w:t>
      </w:r>
      <w:r w:rsidR="005A4199" w:rsidRPr="008C5B21">
        <w:rPr>
          <w:rFonts w:asciiTheme="minorHAnsi" w:hAnsiTheme="minorHAnsi" w:cstheme="minorHAnsi"/>
          <w:sz w:val="18"/>
          <w:szCs w:val="18"/>
          <w:lang w:val="es-ES"/>
        </w:rPr>
        <w:t xml:space="preserve">de la Central Termoeléctrica Guacolda, </w:t>
      </w:r>
      <w:r w:rsidR="005A4199" w:rsidRPr="008C5B21">
        <w:rPr>
          <w:rFonts w:asciiTheme="minorHAnsi" w:hAnsiTheme="minorHAnsi" w:cstheme="minorHAnsi"/>
          <w:sz w:val="18"/>
          <w:szCs w:val="18"/>
        </w:rPr>
        <w:t>perte</w:t>
      </w:r>
      <w:r w:rsidR="005A4199">
        <w:rPr>
          <w:rFonts w:asciiTheme="minorHAnsi" w:hAnsiTheme="minorHAnsi" w:cstheme="minorHAnsi"/>
          <w:sz w:val="18"/>
          <w:szCs w:val="18"/>
        </w:rPr>
        <w:t xml:space="preserve">neciente a la Empresa </w:t>
      </w:r>
      <w:r w:rsidR="005A4199" w:rsidRPr="008C5B21">
        <w:rPr>
          <w:rFonts w:asciiTheme="minorHAnsi" w:hAnsiTheme="minorHAnsi" w:cstheme="minorHAnsi"/>
          <w:sz w:val="18"/>
          <w:szCs w:val="18"/>
        </w:rPr>
        <w:t>Guacolda</w:t>
      </w:r>
      <w:r w:rsidR="005A4199">
        <w:rPr>
          <w:rFonts w:asciiTheme="minorHAnsi" w:hAnsiTheme="minorHAnsi" w:cstheme="minorHAnsi"/>
          <w:sz w:val="18"/>
          <w:szCs w:val="18"/>
        </w:rPr>
        <w:t xml:space="preserve"> Energía</w:t>
      </w:r>
      <w:r w:rsidR="005A4199" w:rsidRPr="008C5B21">
        <w:rPr>
          <w:rFonts w:asciiTheme="minorHAnsi" w:hAnsiTheme="minorHAnsi" w:cstheme="minorHAnsi"/>
          <w:sz w:val="18"/>
          <w:szCs w:val="18"/>
        </w:rPr>
        <w:t xml:space="preserve"> S.A.</w:t>
      </w:r>
      <w:r w:rsidR="005A4199" w:rsidRPr="008C5B21">
        <w:rPr>
          <w:rFonts w:asciiTheme="minorHAnsi" w:hAnsiTheme="minorHAnsi" w:cstheme="minorHAnsi"/>
          <w:sz w:val="18"/>
          <w:szCs w:val="18"/>
          <w:lang w:val="es-ES"/>
        </w:rPr>
        <w:t xml:space="preserve">, </w:t>
      </w:r>
      <w:r w:rsidR="005A4199"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005A4199" w:rsidRPr="008C5B21">
        <w:rPr>
          <w:rFonts w:asciiTheme="minorHAnsi" w:hAnsiTheme="minorHAnsi" w:cstheme="minorHAnsi"/>
          <w:i/>
          <w:sz w:val="18"/>
          <w:szCs w:val="18"/>
        </w:rPr>
        <w:t>Instalar y Certificar un Sistema de Monitoreo Continuo de Emisiones (CEMS)</w:t>
      </w:r>
      <w:r w:rsidR="005A4199"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5A4199" w:rsidRDefault="005A4199" w:rsidP="005A4199">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5A4199" w:rsidRPr="00324F42" w:rsidRDefault="005A4199" w:rsidP="005A4199">
      <w:pPr>
        <w:ind w:firstLine="360"/>
        <w:rPr>
          <w:rFonts w:asciiTheme="minorHAnsi" w:hAnsiTheme="minorHAnsi" w:cstheme="minorHAnsi"/>
          <w:sz w:val="18"/>
          <w:szCs w:val="18"/>
        </w:rPr>
      </w:pPr>
    </w:p>
    <w:p w:rsidR="005A4199" w:rsidRPr="008C5B21" w:rsidRDefault="005A4199" w:rsidP="005A4199">
      <w:pPr>
        <w:ind w:firstLine="360"/>
        <w:rPr>
          <w:rFonts w:asciiTheme="minorHAnsi" w:hAnsiTheme="minorHAnsi" w:cstheme="minorHAnsi"/>
          <w:sz w:val="18"/>
          <w:szCs w:val="18"/>
        </w:rPr>
      </w:pPr>
      <w:r w:rsidRPr="00324F42">
        <w:rPr>
          <w:rFonts w:asciiTheme="minorHAnsi" w:hAnsiTheme="minorHAnsi" w:cstheme="minorHAnsi"/>
          <w:sz w:val="18"/>
          <w:szCs w:val="18"/>
        </w:rPr>
        <w:t>En base</w:t>
      </w:r>
      <w:r w:rsidR="00762A41">
        <w:rPr>
          <w:rFonts w:asciiTheme="minorHAnsi" w:hAnsiTheme="minorHAnsi" w:cstheme="minorHAnsi"/>
          <w:sz w:val="18"/>
          <w:szCs w:val="18"/>
        </w:rPr>
        <w:t xml:space="preserve"> a lo anterior, la Unidad 4 </w:t>
      </w:r>
      <w:r w:rsidRPr="00324F42">
        <w:rPr>
          <w:rFonts w:asciiTheme="minorHAnsi" w:hAnsiTheme="minorHAnsi" w:cstheme="minorHAnsi"/>
          <w:sz w:val="18"/>
          <w:szCs w:val="18"/>
        </w:rPr>
        <w:t xml:space="preserve">de la </w:t>
      </w:r>
      <w:r w:rsidRPr="00324F42">
        <w:rPr>
          <w:rFonts w:asciiTheme="minorHAnsi" w:hAnsiTheme="minorHAnsi" w:cstheme="minorHAnsi"/>
          <w:sz w:val="18"/>
          <w:szCs w:val="18"/>
          <w:lang w:val="es-ES"/>
        </w:rPr>
        <w:t>Central Termoeléctrica Guacolda,</w:t>
      </w:r>
      <w:r w:rsidRPr="00324F42">
        <w:rPr>
          <w:rFonts w:asciiTheme="minorHAnsi" w:hAnsiTheme="minorHAnsi" w:cstheme="minorHAnsi"/>
          <w:sz w:val="18"/>
          <w:szCs w:val="18"/>
        </w:rPr>
        <w:t xml:space="preserve"> somete al CEMS de MP instalado a la ejecución de la Prueba de Auditoria de Respuesta Relativa (ARR)</w:t>
      </w:r>
      <w:r>
        <w:rPr>
          <w:rFonts w:asciiTheme="minorHAnsi" w:hAnsiTheme="minorHAnsi" w:cstheme="minorHAnsi"/>
          <w:sz w:val="18"/>
          <w:szCs w:val="18"/>
        </w:rPr>
        <w:t>, c</w:t>
      </w:r>
      <w:r w:rsidRPr="00324F42">
        <w:rPr>
          <w:rFonts w:asciiTheme="minorHAnsi" w:hAnsiTheme="minorHAnsi" w:cstheme="minorHAnsi"/>
          <w:sz w:val="18"/>
          <w:szCs w:val="18"/>
        </w:rPr>
        <w:t>umpliendo con las siguientes etapas:</w:t>
      </w:r>
    </w:p>
    <w:p w:rsidR="005A4199" w:rsidRPr="00063145"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5A4199" w:rsidRPr="00223C5F" w:rsidTr="008B3A1B">
        <w:trPr>
          <w:jc w:val="center"/>
        </w:trPr>
        <w:tc>
          <w:tcPr>
            <w:tcW w:w="1242" w:type="dxa"/>
            <w:shd w:val="clear" w:color="auto" w:fill="F2F2F2" w:themeFill="background1" w:themeFillShade="F2"/>
            <w:vAlign w:val="center"/>
          </w:tcPr>
          <w:p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Fecha</w:t>
            </w:r>
          </w:p>
        </w:tc>
        <w:tc>
          <w:tcPr>
            <w:tcW w:w="11624" w:type="dxa"/>
            <w:shd w:val="clear" w:color="auto" w:fill="F2F2F2" w:themeFill="background1" w:themeFillShade="F2"/>
            <w:vAlign w:val="center"/>
          </w:tcPr>
          <w:p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Etapa</w:t>
            </w:r>
          </w:p>
        </w:tc>
      </w:tr>
      <w:tr w:rsidR="005A4199" w:rsidRPr="00223C5F" w:rsidTr="008B3A1B">
        <w:trPr>
          <w:trHeight w:val="285"/>
          <w:jc w:val="center"/>
        </w:trPr>
        <w:tc>
          <w:tcPr>
            <w:tcW w:w="1242" w:type="dxa"/>
            <w:vAlign w:val="center"/>
          </w:tcPr>
          <w:p w:rsidR="005A4199" w:rsidRPr="008C5B21" w:rsidRDefault="005A4199" w:rsidP="008B3A1B">
            <w:pPr>
              <w:pStyle w:val="Prrafodelista"/>
              <w:ind w:left="0"/>
              <w:jc w:val="center"/>
              <w:rPr>
                <w:rFonts w:asciiTheme="minorHAnsi" w:hAnsiTheme="minorHAnsi" w:cstheme="minorHAnsi"/>
                <w:sz w:val="16"/>
                <w:szCs w:val="16"/>
              </w:rPr>
            </w:pPr>
            <w:r>
              <w:rPr>
                <w:rFonts w:asciiTheme="minorHAnsi" w:hAnsiTheme="minorHAnsi" w:cstheme="minorHAnsi"/>
                <w:sz w:val="16"/>
                <w:szCs w:val="16"/>
              </w:rPr>
              <w:t>4/11/2015</w:t>
            </w:r>
          </w:p>
        </w:tc>
        <w:tc>
          <w:tcPr>
            <w:tcW w:w="11624" w:type="dxa"/>
          </w:tcPr>
          <w:p w:rsidR="005A4199" w:rsidRPr="00FC5F9D" w:rsidRDefault="00BD1C8E" w:rsidP="00380464">
            <w:pPr>
              <w:pStyle w:val="Prrafodelista"/>
              <w:ind w:left="0"/>
              <w:rPr>
                <w:rFonts w:asciiTheme="minorHAnsi" w:hAnsiTheme="minorHAnsi" w:cstheme="minorHAnsi"/>
                <w:sz w:val="16"/>
                <w:szCs w:val="16"/>
              </w:rPr>
            </w:pPr>
            <w:r>
              <w:rPr>
                <w:rFonts w:asciiTheme="minorHAnsi" w:hAnsiTheme="minorHAnsi" w:cstheme="minorHAnsi"/>
                <w:sz w:val="16"/>
                <w:szCs w:val="16"/>
              </w:rPr>
              <w:t xml:space="preserve">La unidad 4 </w:t>
            </w:r>
            <w:r w:rsidR="005A4199" w:rsidRPr="00FC5F9D">
              <w:rPr>
                <w:rFonts w:asciiTheme="minorHAnsi" w:hAnsiTheme="minorHAnsi" w:cstheme="minorHAnsi"/>
                <w:sz w:val="16"/>
                <w:szCs w:val="16"/>
              </w:rPr>
              <w:t>de la Central Termoel</w:t>
            </w:r>
            <w:r>
              <w:rPr>
                <w:rFonts w:asciiTheme="minorHAnsi" w:hAnsiTheme="minorHAnsi" w:cstheme="minorHAnsi"/>
                <w:sz w:val="16"/>
                <w:szCs w:val="16"/>
              </w:rPr>
              <w:t>éctrica Guacolda S.A., validó</w:t>
            </w:r>
            <w:r w:rsidR="005A4199" w:rsidRPr="00FC5F9D">
              <w:rPr>
                <w:rFonts w:asciiTheme="minorHAnsi" w:hAnsiTheme="minorHAnsi" w:cstheme="minorHAnsi"/>
                <w:sz w:val="16"/>
                <w:szCs w:val="16"/>
              </w:rPr>
              <w:t xml:space="preserve"> </w:t>
            </w:r>
            <w:r w:rsidR="005A4199">
              <w:rPr>
                <w:rFonts w:asciiTheme="minorHAnsi" w:hAnsiTheme="minorHAnsi" w:cstheme="minorHAnsi"/>
                <w:sz w:val="16"/>
                <w:szCs w:val="16"/>
              </w:rPr>
              <w:t xml:space="preserve">parcialmente </w:t>
            </w:r>
            <w:r w:rsidR="005A4199" w:rsidRPr="00FC5F9D">
              <w:rPr>
                <w:rFonts w:asciiTheme="minorHAnsi" w:hAnsiTheme="minorHAnsi" w:cstheme="minorHAnsi"/>
                <w:sz w:val="16"/>
                <w:szCs w:val="16"/>
              </w:rPr>
              <w:t>sus CEMS</w:t>
            </w:r>
            <w:r>
              <w:rPr>
                <w:rFonts w:asciiTheme="minorHAnsi" w:hAnsiTheme="minorHAnsi" w:cstheme="minorHAnsi"/>
                <w:sz w:val="16"/>
                <w:szCs w:val="16"/>
              </w:rPr>
              <w:t xml:space="preserve"> </w:t>
            </w:r>
            <w:r w:rsidR="005A4199" w:rsidRPr="00FC5F9D">
              <w:rPr>
                <w:rFonts w:asciiTheme="minorHAnsi" w:hAnsiTheme="minorHAnsi" w:cstheme="minorHAnsi"/>
                <w:sz w:val="16"/>
                <w:szCs w:val="16"/>
              </w:rPr>
              <w:t xml:space="preserve">bajo Resolución Exenta N° </w:t>
            </w:r>
            <w:r w:rsidR="005A4199">
              <w:rPr>
                <w:rFonts w:asciiTheme="minorHAnsi" w:hAnsiTheme="minorHAnsi" w:cstheme="minorHAnsi"/>
                <w:sz w:val="16"/>
                <w:szCs w:val="16"/>
              </w:rPr>
              <w:t>103</w:t>
            </w:r>
            <w:r w:rsidR="00380464">
              <w:rPr>
                <w:rFonts w:asciiTheme="minorHAnsi" w:hAnsiTheme="minorHAnsi" w:cstheme="minorHAnsi"/>
                <w:sz w:val="16"/>
                <w:szCs w:val="16"/>
              </w:rPr>
              <w:t>1</w:t>
            </w:r>
            <w:r w:rsidR="005A4199">
              <w:rPr>
                <w:rFonts w:asciiTheme="minorHAnsi" w:hAnsiTheme="minorHAnsi" w:cstheme="minorHAnsi"/>
                <w:sz w:val="16"/>
                <w:szCs w:val="16"/>
              </w:rPr>
              <w:t xml:space="preserve"> del 04 de noviembre de 2015, rechazando los ensayos de los parámetros O</w:t>
            </w:r>
            <w:r w:rsidR="005A4199" w:rsidRPr="001A23C0">
              <w:rPr>
                <w:rFonts w:asciiTheme="minorHAnsi" w:hAnsiTheme="minorHAnsi" w:cstheme="minorHAnsi"/>
                <w:sz w:val="16"/>
                <w:szCs w:val="16"/>
                <w:vertAlign w:val="subscript"/>
              </w:rPr>
              <w:t>2</w:t>
            </w:r>
            <w:r w:rsidR="005A4199">
              <w:rPr>
                <w:rFonts w:asciiTheme="minorHAnsi" w:hAnsiTheme="minorHAnsi" w:cstheme="minorHAnsi"/>
                <w:sz w:val="16"/>
                <w:szCs w:val="16"/>
              </w:rPr>
              <w:t xml:space="preserve"> </w:t>
            </w:r>
            <w:r w:rsidR="005A4199" w:rsidRPr="000637D8">
              <w:rPr>
                <w:rFonts w:asciiTheme="minorHAnsi" w:hAnsiTheme="minorHAnsi" w:cstheme="minorHAnsi"/>
                <w:sz w:val="16"/>
                <w:szCs w:val="16"/>
                <w:vertAlign w:val="subscript"/>
              </w:rPr>
              <w:t>Húmedo</w:t>
            </w:r>
            <w:r w:rsidR="005A4199">
              <w:rPr>
                <w:rFonts w:asciiTheme="minorHAnsi" w:hAnsiTheme="minorHAnsi" w:cstheme="minorHAnsi"/>
                <w:sz w:val="16"/>
                <w:szCs w:val="16"/>
              </w:rPr>
              <w:t xml:space="preserve"> y la Auditoria de </w:t>
            </w:r>
            <w:r w:rsidR="00380464">
              <w:rPr>
                <w:rFonts w:asciiTheme="minorHAnsi" w:hAnsiTheme="minorHAnsi" w:cstheme="minorHAnsi"/>
                <w:sz w:val="16"/>
                <w:szCs w:val="16"/>
              </w:rPr>
              <w:t>Respuesta</w:t>
            </w:r>
            <w:r w:rsidR="005A4199">
              <w:rPr>
                <w:rFonts w:asciiTheme="minorHAnsi" w:hAnsiTheme="minorHAnsi" w:cstheme="minorHAnsi"/>
                <w:sz w:val="16"/>
                <w:szCs w:val="16"/>
              </w:rPr>
              <w:t xml:space="preserve"> </w:t>
            </w:r>
            <w:r w:rsidR="00380464">
              <w:rPr>
                <w:rFonts w:asciiTheme="minorHAnsi" w:hAnsiTheme="minorHAnsi" w:cstheme="minorHAnsi"/>
                <w:sz w:val="16"/>
                <w:szCs w:val="16"/>
              </w:rPr>
              <w:t>Relativa</w:t>
            </w:r>
            <w:r w:rsidR="005A4199">
              <w:rPr>
                <w:rFonts w:asciiTheme="minorHAnsi" w:hAnsiTheme="minorHAnsi" w:cstheme="minorHAnsi"/>
                <w:sz w:val="16"/>
                <w:szCs w:val="16"/>
              </w:rPr>
              <w:t xml:space="preserve"> (A</w:t>
            </w:r>
            <w:r w:rsidR="00380464">
              <w:rPr>
                <w:rFonts w:asciiTheme="minorHAnsi" w:hAnsiTheme="minorHAnsi" w:cstheme="minorHAnsi"/>
                <w:sz w:val="16"/>
                <w:szCs w:val="16"/>
              </w:rPr>
              <w:t>R</w:t>
            </w:r>
            <w:r w:rsidR="005A4199">
              <w:rPr>
                <w:rFonts w:asciiTheme="minorHAnsi" w:hAnsiTheme="minorHAnsi" w:cstheme="minorHAnsi"/>
                <w:sz w:val="16"/>
                <w:szCs w:val="16"/>
              </w:rPr>
              <w:t xml:space="preserve">R) para MP. </w:t>
            </w:r>
          </w:p>
        </w:tc>
      </w:tr>
      <w:tr w:rsidR="005A4199" w:rsidRPr="00223C5F" w:rsidTr="008B3A1B">
        <w:trPr>
          <w:trHeight w:val="285"/>
          <w:jc w:val="center"/>
        </w:trPr>
        <w:tc>
          <w:tcPr>
            <w:tcW w:w="1242" w:type="dxa"/>
            <w:vAlign w:val="center"/>
          </w:tcPr>
          <w:p w:rsidR="005A4199" w:rsidRPr="008C5B21" w:rsidRDefault="005A4199" w:rsidP="008B3A1B">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25/11/2015</w:t>
            </w:r>
          </w:p>
        </w:tc>
        <w:tc>
          <w:tcPr>
            <w:tcW w:w="11624" w:type="dxa"/>
          </w:tcPr>
          <w:p w:rsidR="005A4199" w:rsidRPr="008C5B21" w:rsidRDefault="005A4199" w:rsidP="009D683A">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 xml:space="preserve">La entidad  Proterm S.A. ingresó a la oficina de partes de la SMA el “Aviso de ejecución de los Ensayos de Validación CEMS” (AEEV) informando bajo Carta Gantt </w:t>
            </w:r>
            <w:r>
              <w:rPr>
                <w:rFonts w:asciiTheme="minorHAnsi" w:hAnsiTheme="minorHAnsi" w:cstheme="minorHAnsi"/>
                <w:sz w:val="16"/>
                <w:szCs w:val="16"/>
              </w:rPr>
              <w:t>la repetición de</w:t>
            </w:r>
            <w:r w:rsidRPr="008C5B21">
              <w:rPr>
                <w:rFonts w:asciiTheme="minorHAnsi" w:hAnsiTheme="minorHAnsi" w:cstheme="minorHAnsi"/>
                <w:sz w:val="16"/>
                <w:szCs w:val="16"/>
              </w:rPr>
              <w:t xml:space="preserve">l ensayo </w:t>
            </w:r>
            <w:r>
              <w:rPr>
                <w:rFonts w:asciiTheme="minorHAnsi" w:hAnsiTheme="minorHAnsi" w:cstheme="minorHAnsi"/>
                <w:sz w:val="16"/>
                <w:szCs w:val="16"/>
              </w:rPr>
              <w:t>rechazado.</w:t>
            </w:r>
          </w:p>
        </w:tc>
      </w:tr>
      <w:tr w:rsidR="005A4199" w:rsidRPr="00223C5F" w:rsidTr="008B3A1B">
        <w:trPr>
          <w:trHeight w:val="231"/>
          <w:jc w:val="center"/>
        </w:trPr>
        <w:tc>
          <w:tcPr>
            <w:tcW w:w="1242" w:type="dxa"/>
            <w:vAlign w:val="center"/>
          </w:tcPr>
          <w:p w:rsidR="005A4199" w:rsidRPr="008C5B21" w:rsidRDefault="005A4199" w:rsidP="00A1149E">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w:t>
            </w:r>
            <w:r w:rsidR="00A1149E">
              <w:rPr>
                <w:rFonts w:asciiTheme="minorHAnsi" w:hAnsiTheme="minorHAnsi" w:cstheme="minorHAnsi"/>
                <w:sz w:val="16"/>
                <w:szCs w:val="16"/>
              </w:rPr>
              <w:t>9</w:t>
            </w:r>
            <w:r w:rsidRPr="008C5B21">
              <w:rPr>
                <w:rFonts w:asciiTheme="minorHAnsi" w:hAnsiTheme="minorHAnsi" w:cstheme="minorHAnsi"/>
                <w:sz w:val="16"/>
                <w:szCs w:val="16"/>
              </w:rPr>
              <w:t>/</w:t>
            </w:r>
            <w:r>
              <w:rPr>
                <w:rFonts w:asciiTheme="minorHAnsi" w:hAnsiTheme="minorHAnsi" w:cstheme="minorHAnsi"/>
                <w:sz w:val="16"/>
                <w:szCs w:val="16"/>
              </w:rPr>
              <w:t>12</w:t>
            </w:r>
            <w:r w:rsidRPr="008C5B21">
              <w:rPr>
                <w:rFonts w:asciiTheme="minorHAnsi" w:hAnsiTheme="minorHAnsi" w:cstheme="minorHAnsi"/>
                <w:sz w:val="16"/>
                <w:szCs w:val="16"/>
              </w:rPr>
              <w:t>/2015</w:t>
            </w:r>
          </w:p>
        </w:tc>
        <w:tc>
          <w:tcPr>
            <w:tcW w:w="11624" w:type="dxa"/>
            <w:vAlign w:val="center"/>
          </w:tcPr>
          <w:p w:rsidR="005A4199" w:rsidRPr="008C5B21" w:rsidRDefault="005A4199" w:rsidP="008B3A1B">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La entidad  Proterm S.A. ingresó a la oficina de partes de la SMA el “Informe de Resultados de los Ensayos de Validación” (IREV), entregando los resultados finales de los ensayos de validación realizados y a partir de los cuales, la SMA pronuncia su aprobación o rechazo mediante resolución fundada, previo al examen detallado del informe de resultados.</w:t>
            </w:r>
          </w:p>
        </w:tc>
      </w:tr>
    </w:tbl>
    <w:p w:rsidR="005A4199" w:rsidRPr="008C5B21" w:rsidRDefault="005A4199" w:rsidP="005A4199">
      <w:pPr>
        <w:rPr>
          <w:rFonts w:asciiTheme="minorHAnsi" w:hAnsiTheme="minorHAnsi" w:cstheme="minorHAnsi"/>
          <w:sz w:val="18"/>
          <w:szCs w:val="18"/>
        </w:rPr>
      </w:pPr>
      <w:r>
        <w:rPr>
          <w:rFonts w:asciiTheme="minorHAnsi" w:hAnsiTheme="minorHAnsi" w:cstheme="minorHAnsi"/>
          <w:sz w:val="18"/>
          <w:szCs w:val="18"/>
        </w:rPr>
        <w:t>La ejecución de</w:t>
      </w:r>
      <w:r w:rsidRPr="008C5B21">
        <w:rPr>
          <w:rFonts w:asciiTheme="minorHAnsi" w:hAnsiTheme="minorHAnsi" w:cstheme="minorHAnsi"/>
          <w:sz w:val="18"/>
          <w:szCs w:val="18"/>
        </w:rPr>
        <w:t>l método de referencia, durante los ensayos de validación del CEMS, fue realizada por la entidad Proterm S.A. Los parámetros sometidos a validación se especifican en la tabla N° 2 que se presenta a continuación:</w:t>
      </w:r>
    </w:p>
    <w:p w:rsidR="005A4199" w:rsidRPr="008C5B21"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 xml:space="preserve">Tabla N°2: </w:t>
      </w:r>
    </w:p>
    <w:p w:rsidR="005A4199" w:rsidRPr="008C5B21"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345"/>
        <w:gridCol w:w="3045"/>
      </w:tblGrid>
      <w:tr w:rsidR="005A4199" w:rsidRPr="00223C5F" w:rsidTr="008B3A1B">
        <w:trPr>
          <w:trHeight w:val="205"/>
          <w:jc w:val="center"/>
        </w:trPr>
        <w:tc>
          <w:tcPr>
            <w:tcW w:w="3345" w:type="dxa"/>
            <w:shd w:val="clear" w:color="auto" w:fill="F2F2F2" w:themeFill="background1" w:themeFillShade="F2"/>
          </w:tcPr>
          <w:p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Ensayo</w:t>
            </w:r>
          </w:p>
        </w:tc>
        <w:tc>
          <w:tcPr>
            <w:tcW w:w="3045" w:type="dxa"/>
            <w:shd w:val="clear" w:color="auto" w:fill="F2F2F2" w:themeFill="background1" w:themeFillShade="F2"/>
          </w:tcPr>
          <w:p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Parámetros</w:t>
            </w:r>
          </w:p>
        </w:tc>
      </w:tr>
      <w:tr w:rsidR="005A4199" w:rsidRPr="00223C5F" w:rsidTr="008B3A1B">
        <w:trPr>
          <w:trHeight w:val="130"/>
          <w:jc w:val="center"/>
        </w:trPr>
        <w:tc>
          <w:tcPr>
            <w:tcW w:w="3345" w:type="dxa"/>
          </w:tcPr>
          <w:p w:rsidR="005A4199" w:rsidRPr="00063145" w:rsidRDefault="005A4199" w:rsidP="008B3A1B">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 xml:space="preserve">Auditoria </w:t>
            </w:r>
            <w:r>
              <w:rPr>
                <w:rFonts w:asciiTheme="minorHAnsi" w:hAnsiTheme="minorHAnsi" w:cstheme="minorHAnsi"/>
                <w:sz w:val="16"/>
                <w:szCs w:val="16"/>
              </w:rPr>
              <w:t>de Respuesta Relativa</w:t>
            </w:r>
            <w:r w:rsidRPr="00063145">
              <w:rPr>
                <w:rFonts w:asciiTheme="minorHAnsi" w:hAnsiTheme="minorHAnsi" w:cstheme="minorHAnsi"/>
                <w:sz w:val="16"/>
                <w:szCs w:val="16"/>
              </w:rPr>
              <w:t xml:space="preserve"> (A</w:t>
            </w:r>
            <w:r>
              <w:rPr>
                <w:rFonts w:asciiTheme="minorHAnsi" w:hAnsiTheme="minorHAnsi" w:cstheme="minorHAnsi"/>
                <w:sz w:val="16"/>
                <w:szCs w:val="16"/>
              </w:rPr>
              <w:t>R</w:t>
            </w:r>
            <w:r w:rsidRPr="00063145">
              <w:rPr>
                <w:rFonts w:asciiTheme="minorHAnsi" w:hAnsiTheme="minorHAnsi" w:cstheme="minorHAnsi"/>
                <w:sz w:val="16"/>
                <w:szCs w:val="16"/>
              </w:rPr>
              <w:t xml:space="preserve">R) </w:t>
            </w:r>
          </w:p>
        </w:tc>
        <w:tc>
          <w:tcPr>
            <w:tcW w:w="3045" w:type="dxa"/>
          </w:tcPr>
          <w:p w:rsidR="005A4199" w:rsidRPr="00063145" w:rsidRDefault="005A4199" w:rsidP="008B3A1B">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Material Particulado.</w:t>
            </w:r>
          </w:p>
        </w:tc>
      </w:tr>
    </w:tbl>
    <w:p w:rsidR="005A4199" w:rsidRPr="00223C5F" w:rsidRDefault="005A4199" w:rsidP="005A4199">
      <w:pPr>
        <w:rPr>
          <w:rFonts w:asciiTheme="minorHAnsi" w:hAnsiTheme="minorHAnsi" w:cstheme="minorHAnsi"/>
          <w:b/>
          <w:color w:val="FF0000"/>
          <w:sz w:val="20"/>
          <w:szCs w:val="20"/>
          <w:highlight w:val="yellow"/>
        </w:rPr>
      </w:pPr>
    </w:p>
    <w:bookmarkEnd w:id="9"/>
    <w:bookmarkEnd w:id="10"/>
    <w:bookmarkEnd w:id="11"/>
    <w:bookmarkEnd w:id="12"/>
    <w:bookmarkEnd w:id="13"/>
    <w:bookmarkEnd w:id="14"/>
    <w:bookmarkEnd w:id="15"/>
    <w:p w:rsidR="006F3001" w:rsidRPr="0049109A" w:rsidRDefault="006F3001" w:rsidP="006F3001">
      <w:pPr>
        <w:rPr>
          <w:rFonts w:asciiTheme="minorHAnsi" w:hAnsiTheme="minorHAnsi" w:cstheme="minorHAnsi"/>
          <w:sz w:val="18"/>
          <w:szCs w:val="18"/>
        </w:rPr>
      </w:pPr>
      <w:r w:rsidRPr="00637335">
        <w:rPr>
          <w:rFonts w:asciiTheme="minorHAnsi" w:hAnsiTheme="minorHAnsi" w:cstheme="minorHAnsi"/>
          <w:sz w:val="18"/>
          <w:szCs w:val="18"/>
        </w:rPr>
        <w:t xml:space="preserve">De acuerdo al examen de información realizado, no se detectaron </w:t>
      </w:r>
      <w:r>
        <w:rPr>
          <w:rFonts w:asciiTheme="minorHAnsi" w:hAnsiTheme="minorHAnsi" w:cstheme="minorHAnsi"/>
          <w:sz w:val="18"/>
          <w:szCs w:val="18"/>
        </w:rPr>
        <w:t>hallazgos</w:t>
      </w:r>
      <w:r w:rsidRPr="00637335">
        <w:rPr>
          <w:rFonts w:asciiTheme="minorHAnsi" w:hAnsiTheme="minorHAnsi" w:cstheme="minorHAnsi"/>
          <w:sz w:val="18"/>
          <w:szCs w:val="18"/>
        </w:rPr>
        <w:t xml:space="preserve"> que afectan la integridad de los ensayos ejecutados. Los ensayos realizados cumplieron con las metodologías y limites especifi</w:t>
      </w:r>
      <w:r>
        <w:rPr>
          <w:rFonts w:asciiTheme="minorHAnsi" w:hAnsiTheme="minorHAnsi" w:cstheme="minorHAnsi"/>
          <w:sz w:val="18"/>
          <w:szCs w:val="18"/>
        </w:rPr>
        <w:t>cados en el protocolo, luego el CEMS de Material Particulado instalado se considera óptimo para el monitoreo continuo de las emisiones</w:t>
      </w:r>
      <w:r w:rsidRPr="00637335">
        <w:rPr>
          <w:rFonts w:asciiTheme="minorHAnsi" w:hAnsiTheme="minorHAnsi" w:cstheme="minorHAnsi"/>
          <w:sz w:val="18"/>
          <w:szCs w:val="18"/>
        </w:rPr>
        <w:t>, entregando resultados confiables que se corroboran con las metodologías de referencia aprobadas.</w:t>
      </w:r>
      <w:r>
        <w:rPr>
          <w:rFonts w:asciiTheme="minorHAnsi" w:hAnsiTheme="minorHAnsi" w:cstheme="minorHAnsi"/>
          <w:sz w:val="18"/>
          <w:szCs w:val="18"/>
        </w:rPr>
        <w:t xml:space="preserve"> </w:t>
      </w:r>
      <w:r w:rsidRPr="00637335">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637335">
        <w:rPr>
          <w:rFonts w:asciiTheme="minorHAnsi" w:hAnsiTheme="minorHAnsi" w:cstheme="minorHAnsi"/>
          <w:sz w:val="18"/>
          <w:szCs w:val="18"/>
        </w:rPr>
        <w:t>informe de resultados de los Ensayos de Validación</w:t>
      </w:r>
      <w:r>
        <w:rPr>
          <w:rFonts w:asciiTheme="minorHAnsi" w:hAnsiTheme="minorHAnsi" w:cstheme="minorHAnsi"/>
          <w:sz w:val="18"/>
          <w:szCs w:val="18"/>
        </w:rPr>
        <w:t>”</w:t>
      </w:r>
      <w:r w:rsidRPr="00637335">
        <w:rPr>
          <w:rFonts w:asciiTheme="minorHAnsi" w:hAnsiTheme="minorHAnsi" w:cstheme="minorHAnsi"/>
          <w:sz w:val="18"/>
          <w:szCs w:val="18"/>
        </w:rPr>
        <w:t xml:space="preserve"> </w:t>
      </w:r>
      <w:r>
        <w:rPr>
          <w:rFonts w:asciiTheme="minorHAnsi" w:hAnsiTheme="minorHAnsi" w:cstheme="minorHAnsi"/>
          <w:sz w:val="18"/>
          <w:szCs w:val="18"/>
        </w:rPr>
        <w:t>Unidad 4</w:t>
      </w:r>
      <w:r w:rsidRPr="00637335">
        <w:rPr>
          <w:rFonts w:asciiTheme="minorHAnsi" w:hAnsiTheme="minorHAnsi" w:cstheme="minorHAnsi"/>
          <w:sz w:val="18"/>
          <w:szCs w:val="18"/>
        </w:rPr>
        <w:t xml:space="preserve"> </w:t>
      </w:r>
      <w:r>
        <w:rPr>
          <w:rFonts w:asciiTheme="minorHAnsi" w:hAnsiTheme="minorHAnsi" w:cstheme="minorHAnsi"/>
          <w:sz w:val="18"/>
          <w:szCs w:val="18"/>
        </w:rPr>
        <w:t xml:space="preserve">de la </w:t>
      </w:r>
      <w:r w:rsidRPr="00637335">
        <w:rPr>
          <w:rFonts w:asciiTheme="minorHAnsi" w:hAnsiTheme="minorHAnsi" w:cstheme="minorHAnsi"/>
          <w:sz w:val="18"/>
          <w:szCs w:val="18"/>
        </w:rPr>
        <w:t xml:space="preserve">Central Termoeléctrica </w:t>
      </w:r>
      <w:r>
        <w:rPr>
          <w:rFonts w:asciiTheme="minorHAnsi" w:hAnsiTheme="minorHAnsi" w:cstheme="minorHAnsi"/>
          <w:sz w:val="18"/>
          <w:szCs w:val="18"/>
        </w:rPr>
        <w:t>Guacolda</w:t>
      </w:r>
      <w:r w:rsidRPr="00637335">
        <w:rPr>
          <w:rFonts w:asciiTheme="minorHAnsi" w:hAnsiTheme="minorHAnsi" w:cstheme="minorHAnsi"/>
          <w:sz w:val="18"/>
          <w:szCs w:val="18"/>
        </w:rPr>
        <w:t xml:space="preserve"> debe ser </w:t>
      </w:r>
      <w:r w:rsidRPr="0079575C">
        <w:rPr>
          <w:rFonts w:asciiTheme="minorHAnsi" w:hAnsiTheme="minorHAnsi" w:cstheme="minorHAnsi"/>
          <w:sz w:val="18"/>
          <w:szCs w:val="18"/>
        </w:rPr>
        <w:t>Aprobado.</w:t>
      </w:r>
    </w:p>
    <w:p w:rsidR="005A4199" w:rsidRDefault="005A4199" w:rsidP="005A4199">
      <w:pPr>
        <w:rPr>
          <w:rFonts w:asciiTheme="minorHAnsi" w:hAnsiTheme="minorHAnsi" w:cstheme="minorHAnsi"/>
          <w:sz w:val="18"/>
          <w:szCs w:val="18"/>
        </w:rPr>
      </w:pPr>
    </w:p>
    <w:p w:rsidR="005A4199" w:rsidRDefault="005A4199" w:rsidP="005A4199">
      <w:pPr>
        <w:rPr>
          <w:rFonts w:asciiTheme="minorHAnsi" w:hAnsiTheme="minorHAnsi" w:cstheme="minorHAnsi"/>
          <w:sz w:val="18"/>
          <w:szCs w:val="18"/>
        </w:rPr>
      </w:pPr>
    </w:p>
    <w:p w:rsidR="005A4199" w:rsidRPr="0049109A" w:rsidRDefault="005A4199" w:rsidP="005A4199">
      <w:pPr>
        <w:pStyle w:val="Ttulo1"/>
      </w:pPr>
      <w:bookmarkStart w:id="16" w:name="_Toc387911615"/>
      <w:bookmarkStart w:id="17" w:name="_Toc450209570"/>
      <w:r w:rsidRPr="0049109A">
        <w:t>IDENTIFICACIÓN DE LA UNIDAD</w:t>
      </w:r>
      <w:bookmarkEnd w:id="16"/>
      <w:bookmarkEnd w:id="17"/>
      <w:r w:rsidRPr="0049109A">
        <w:t xml:space="preserve"> </w:t>
      </w:r>
    </w:p>
    <w:p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491"/>
        <w:gridCol w:w="5924"/>
      </w:tblGrid>
      <w:tr w:rsidR="005A4199" w:rsidRPr="0062498D"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b/>
                <w:sz w:val="20"/>
                <w:szCs w:val="20"/>
              </w:rPr>
              <w:t xml:space="preserve">Unidad Fiscalizable: </w:t>
            </w:r>
            <w:r w:rsidRPr="00036E78">
              <w:rPr>
                <w:rFonts w:asciiTheme="minorHAnsi" w:hAnsiTheme="minorHAnsi" w:cstheme="minorHAnsi"/>
                <w:sz w:val="20"/>
                <w:szCs w:val="20"/>
              </w:rPr>
              <w:t xml:space="preserve"> </w:t>
            </w:r>
            <w:r>
              <w:rPr>
                <w:rFonts w:asciiTheme="minorHAnsi" w:hAnsiTheme="minorHAnsi" w:cstheme="minorHAnsi"/>
                <w:sz w:val="20"/>
                <w:szCs w:val="20"/>
              </w:rPr>
              <w:t>Guacolda.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036E78" w:rsidRDefault="00053025" w:rsidP="008B3A1B">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4.</w:t>
            </w:r>
          </w:p>
        </w:tc>
      </w:tr>
      <w:tr w:rsidR="005A4199" w:rsidRPr="0062498D"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036E78" w:rsidRDefault="005A4199" w:rsidP="008B3A1B">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5A4199" w:rsidRPr="00036E78" w:rsidRDefault="005A4199" w:rsidP="008B3A1B">
            <w:pPr>
              <w:jc w:val="left"/>
              <w:rPr>
                <w:rFonts w:asciiTheme="minorHAnsi" w:hAnsiTheme="minorHAnsi" w:cstheme="minorHAnsi"/>
                <w:sz w:val="20"/>
                <w:szCs w:val="20"/>
              </w:rPr>
            </w:pPr>
            <w:r>
              <w:rPr>
                <w:rFonts w:asciiTheme="minorHAnsi" w:hAnsiTheme="minorHAnsi" w:cstheme="minorHAnsi"/>
                <w:sz w:val="20"/>
                <w:szCs w:val="20"/>
              </w:rPr>
              <w:t>Isla Guacolda S/N, Huasco.</w:t>
            </w:r>
          </w:p>
          <w:p w:rsidR="005A4199" w:rsidRPr="00036E78" w:rsidRDefault="005A4199" w:rsidP="008B3A1B">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5A4199" w:rsidRPr="0062498D"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Huasco.</w:t>
            </w:r>
          </w:p>
        </w:tc>
        <w:tc>
          <w:tcPr>
            <w:tcW w:w="2280" w:type="pct"/>
            <w:vMerge/>
            <w:tcBorders>
              <w:left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5A4199" w:rsidRPr="0062498D"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Huasco.</w:t>
            </w:r>
          </w:p>
        </w:tc>
        <w:tc>
          <w:tcPr>
            <w:tcW w:w="2280" w:type="pct"/>
            <w:vMerge/>
            <w:tcBorders>
              <w:left w:val="single" w:sz="4" w:space="0" w:color="auto"/>
              <w:bottom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5A4199" w:rsidRPr="0062498D"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5A4199" w:rsidRPr="00036E78" w:rsidRDefault="005A4199" w:rsidP="008B3A1B">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5A4199" w:rsidRPr="00036E78" w:rsidRDefault="005A4199" w:rsidP="008B3A1B">
            <w:pPr>
              <w:pStyle w:val="Default"/>
              <w:jc w:val="both"/>
              <w:rPr>
                <w:color w:val="auto"/>
                <w:sz w:val="20"/>
                <w:szCs w:val="20"/>
              </w:rPr>
            </w:pPr>
            <w:r>
              <w:rPr>
                <w:rFonts w:asciiTheme="minorHAnsi" w:hAnsiTheme="minorHAnsi" w:cstheme="minorHAnsi"/>
                <w:color w:val="auto"/>
                <w:sz w:val="20"/>
                <w:szCs w:val="20"/>
                <w:lang w:eastAsia="en-US"/>
              </w:rPr>
              <w:t>96.635.700-2</w:t>
            </w:r>
          </w:p>
        </w:tc>
      </w:tr>
      <w:tr w:rsidR="005A4199" w:rsidRPr="0062498D"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5A4199" w:rsidRPr="00036E78" w:rsidRDefault="005A4199" w:rsidP="008B3A1B">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Avenida Apoquindo 3885, Oficina 10. Las condes.</w:t>
            </w:r>
          </w:p>
          <w:p w:rsidR="005A4199" w:rsidRPr="00036E78" w:rsidRDefault="005A4199" w:rsidP="008B3A1B">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5A4199" w:rsidRPr="00036E78" w:rsidRDefault="000D55F0" w:rsidP="008B3A1B">
            <w:pPr>
              <w:pStyle w:val="Default"/>
              <w:jc w:val="both"/>
              <w:rPr>
                <w:rFonts w:ascii="TahomaNormal" w:hAnsi="TahomaNormal" w:cs="TahomaNormal"/>
                <w:sz w:val="15"/>
                <w:szCs w:val="15"/>
              </w:rPr>
            </w:pPr>
            <w:hyperlink r:id="rId18" w:history="1">
              <w:r w:rsidR="005A4199" w:rsidRPr="00B379FB">
                <w:rPr>
                  <w:rStyle w:val="Hipervnculo"/>
                  <w:rFonts w:asciiTheme="minorHAnsi" w:hAnsiTheme="minorHAnsi" w:cstheme="minorHAnsi"/>
                  <w:sz w:val="20"/>
                  <w:szCs w:val="20"/>
                  <w:lang w:eastAsia="en-US"/>
                </w:rPr>
                <w:t>mnarbona@guacolda.cl</w:t>
              </w:r>
            </w:hyperlink>
            <w:r w:rsidR="005A4199">
              <w:rPr>
                <w:rFonts w:asciiTheme="minorHAnsi" w:hAnsiTheme="minorHAnsi" w:cstheme="minorHAnsi"/>
                <w:sz w:val="20"/>
                <w:szCs w:val="20"/>
                <w:lang w:eastAsia="en-US"/>
              </w:rPr>
              <w:t xml:space="preserve"> </w:t>
            </w:r>
          </w:p>
        </w:tc>
      </w:tr>
      <w:tr w:rsidR="005A4199" w:rsidRPr="0062498D"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5A4199" w:rsidRPr="00036E78"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2-3624000</w:t>
            </w:r>
          </w:p>
        </w:tc>
      </w:tr>
      <w:tr w:rsidR="005A4199" w:rsidRPr="0062498D"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5A4199" w:rsidRPr="00036E78" w:rsidRDefault="005A4199" w:rsidP="008B3A1B">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9.784.402-K</w:t>
            </w:r>
          </w:p>
        </w:tc>
      </w:tr>
      <w:tr w:rsidR="005A4199" w:rsidRPr="0062498D"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49109A" w:rsidRDefault="005A4199" w:rsidP="008B3A1B">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5A4199" w:rsidRPr="0049109A" w:rsidRDefault="005A4199" w:rsidP="008B3A1B">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49109A" w:rsidRDefault="005A4199" w:rsidP="008B3A1B">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5A4199" w:rsidRPr="0062498D"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5A4199" w:rsidRPr="0049109A"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49109A" w:rsidRDefault="005A4199" w:rsidP="008B3A1B">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Pr="0049109A">
              <w:rPr>
                <w:rFonts w:asciiTheme="minorHAnsi" w:hAnsiTheme="minorHAnsi" w:cstheme="minorHAnsi"/>
                <w:sz w:val="20"/>
                <w:szCs w:val="20"/>
              </w:rPr>
              <w:t>23624000</w:t>
            </w:r>
          </w:p>
        </w:tc>
      </w:tr>
      <w:tr w:rsidR="005A4199"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5A4199" w:rsidRPr="00036E78" w:rsidRDefault="005A4199" w:rsidP="008B3A1B">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5A4199" w:rsidRPr="0062498D"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5A4199" w:rsidRPr="00036E78" w:rsidRDefault="005A4199" w:rsidP="008B3A1B">
            <w:pPr>
              <w:spacing w:after="100" w:line="276" w:lineRule="auto"/>
              <w:ind w:left="425" w:hanging="425"/>
              <w:rPr>
                <w:rFonts w:asciiTheme="minorHAnsi" w:hAnsiTheme="minorHAnsi" w:cstheme="minorHAnsi"/>
                <w:b/>
                <w:sz w:val="20"/>
                <w:szCs w:val="20"/>
              </w:rPr>
            </w:pPr>
            <w:r w:rsidRPr="00036E78">
              <w:rPr>
                <w:rFonts w:asciiTheme="minorHAnsi" w:hAnsiTheme="minorHAnsi" w:cstheme="minorHAnsi"/>
                <w:sz w:val="20"/>
                <w:szCs w:val="20"/>
              </w:rPr>
              <w:t xml:space="preserve">Caldera Recuperadora de Vapor </w:t>
            </w:r>
            <w:r>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5A4199" w:rsidRPr="00036E78" w:rsidRDefault="005A4199" w:rsidP="008B3A1B">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5A4199"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5A4199" w:rsidRPr="0062498D" w:rsidRDefault="005A4199" w:rsidP="008B3A1B">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seco,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5A4199" w:rsidRPr="0062498D" w:rsidRDefault="005A4199" w:rsidP="005A4199">
      <w:pPr>
        <w:jc w:val="left"/>
        <w:rPr>
          <w:rFonts w:asciiTheme="minorHAnsi" w:eastAsia="Times New Roman" w:hAnsiTheme="minorHAnsi"/>
          <w:b/>
          <w:bCs/>
          <w:color w:val="FF0000"/>
          <w:kern w:val="32"/>
          <w:sz w:val="24"/>
          <w:szCs w:val="24"/>
          <w:highlight w:val="yellow"/>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353993437"/>
      <w:bookmarkStart w:id="31" w:name="_Toc362864230"/>
      <w:bookmarkStart w:id="32" w:name="_Toc353993440"/>
      <w:bookmarkEnd w:id="18"/>
      <w:bookmarkEnd w:id="19"/>
      <w:bookmarkEnd w:id="20"/>
      <w:bookmarkEnd w:id="21"/>
      <w:bookmarkEnd w:id="22"/>
      <w:bookmarkEnd w:id="23"/>
      <w:bookmarkEnd w:id="24"/>
      <w:bookmarkEnd w:id="25"/>
      <w:bookmarkEnd w:id="26"/>
      <w:bookmarkEnd w:id="27"/>
      <w:bookmarkEnd w:id="28"/>
    </w:p>
    <w:p w:rsidR="005A4199" w:rsidRPr="000A3198" w:rsidRDefault="005A4199" w:rsidP="005A4199">
      <w:pPr>
        <w:pStyle w:val="Ttulo1"/>
      </w:pPr>
      <w:bookmarkStart w:id="33" w:name="_Toc450209571"/>
      <w:r w:rsidRPr="000A3198">
        <w:lastRenderedPageBreak/>
        <w:t>IDENTIFICACIÓN DE LA ENTIDAD DE INSPECCION</w:t>
      </w:r>
      <w:bookmarkEnd w:id="29"/>
      <w:bookmarkEnd w:id="33"/>
      <w:r w:rsidRPr="000A3198">
        <w:t xml:space="preserve"> </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5A4199"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A3198" w:rsidRDefault="005A4199" w:rsidP="008B3A1B">
            <w:pPr>
              <w:rPr>
                <w:rFonts w:asciiTheme="minorHAnsi" w:hAnsiTheme="minorHAnsi"/>
                <w:sz w:val="20"/>
                <w:szCs w:val="20"/>
              </w:rPr>
            </w:pPr>
            <w:bookmarkStart w:id="34"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5A4199" w:rsidRPr="000A3198" w:rsidRDefault="005A4199" w:rsidP="005A4199">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RUT o RUN:</w:t>
            </w:r>
          </w:p>
          <w:p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5A4199"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A3198" w:rsidRDefault="005A4199" w:rsidP="008B3A1B">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5A4199" w:rsidRPr="000A3198" w:rsidRDefault="005A4199" w:rsidP="005A4199">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5A4199"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Correo Electrónico:</w:t>
            </w:r>
          </w:p>
          <w:p w:rsidR="005A4199" w:rsidRPr="000A3198" w:rsidRDefault="000D55F0" w:rsidP="005A4199">
            <w:pPr>
              <w:numPr>
                <w:ilvl w:val="0"/>
                <w:numId w:val="10"/>
              </w:numPr>
              <w:rPr>
                <w:rFonts w:asciiTheme="minorHAnsi" w:hAnsiTheme="minorHAnsi"/>
                <w:sz w:val="20"/>
                <w:szCs w:val="20"/>
              </w:rPr>
            </w:pPr>
            <w:hyperlink r:id="rId20" w:history="1">
              <w:r w:rsidR="005A4199"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Teléfono: </w:t>
            </w:r>
          </w:p>
          <w:p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5" w:name="_Toc450209572"/>
      <w:r w:rsidRPr="000A3198">
        <w:t>MOTIVO DE LA ACTIVIDAD DE FISCALIZACIÓN</w:t>
      </w:r>
      <w:bookmarkEnd w:id="30"/>
      <w:bookmarkEnd w:id="31"/>
      <w:bookmarkEnd w:id="34"/>
      <w:bookmarkEnd w:id="35"/>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5A4199" w:rsidRPr="000A3198" w:rsidTr="008B3A1B">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0A3198" w:rsidRDefault="005A4199" w:rsidP="005A4199">
      <w:pPr>
        <w:pStyle w:val="Ttulo1"/>
      </w:pPr>
      <w:bookmarkStart w:id="36" w:name="_Toc353993438"/>
      <w:bookmarkStart w:id="37" w:name="_Toc362864231"/>
      <w:bookmarkStart w:id="38" w:name="_Toc387911618"/>
      <w:bookmarkStart w:id="39" w:name="_Toc450209573"/>
      <w:r w:rsidRPr="000A3198">
        <w:t>MATERIA ESPECÍFICA OBJETO DE LA FISCALIZACIÓN</w:t>
      </w:r>
      <w:bookmarkEnd w:id="36"/>
      <w:bookmarkEnd w:id="37"/>
      <w:bookmarkEnd w:id="38"/>
      <w:bookmarkEnd w:id="39"/>
    </w:p>
    <w:p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0" w:name="_Toc362864232"/>
      <w:bookmarkStart w:id="41" w:name="_Toc387911619"/>
      <w:r w:rsidRPr="000A3198">
        <w:rPr>
          <w:color w:val="FF0000"/>
        </w:rPr>
        <w:br w:type="page"/>
      </w:r>
      <w:bookmarkStart w:id="42" w:name="_Toc450209574"/>
      <w:r w:rsidRPr="00DE5EB1">
        <w:lastRenderedPageBreak/>
        <w:t>INSTRUMENTOS DE GESTIÓN AMBIENTAL QUE REGULAN LA ACTIVIDAD FISCALIZADA</w:t>
      </w:r>
      <w:bookmarkEnd w:id="40"/>
      <w:bookmarkEnd w:id="41"/>
      <w:bookmarkEnd w:id="42"/>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3" w:name="_Toc387911620"/>
      <w:bookmarkStart w:id="44" w:name="_Toc450209575"/>
      <w:r w:rsidRPr="00DA54C0">
        <w:t>EXAMEN DE LA INFORMACION Y RESULTADOS</w:t>
      </w:r>
      <w:bookmarkEnd w:id="32"/>
      <w:bookmarkEnd w:id="43"/>
      <w:bookmarkEnd w:id="44"/>
    </w:p>
    <w:p w:rsidR="005A4199" w:rsidRPr="00DA54C0" w:rsidRDefault="005A4199" w:rsidP="005A4199">
      <w:pPr>
        <w:rPr>
          <w:rFonts w:asciiTheme="minorHAnsi" w:hAnsiTheme="minorHAnsi" w:cstheme="minorHAnsi"/>
          <w:sz w:val="16"/>
          <w:szCs w:val="16"/>
        </w:rPr>
      </w:pPr>
    </w:p>
    <w:p w:rsidR="005A4199" w:rsidRPr="00DA54C0" w:rsidRDefault="005A4199" w:rsidP="005A4199">
      <w:pPr>
        <w:pStyle w:val="Ttulo2"/>
        <w:numPr>
          <w:ilvl w:val="1"/>
          <w:numId w:val="3"/>
        </w:numPr>
        <w:ind w:left="567"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A54C0"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5A4199" w:rsidRPr="0062498D" w:rsidTr="008B3A1B">
        <w:trPr>
          <w:trHeight w:val="395"/>
        </w:trPr>
        <w:tc>
          <w:tcPr>
            <w:tcW w:w="198"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8B3A1B">
        <w:trPr>
          <w:trHeight w:val="404"/>
        </w:trPr>
        <w:tc>
          <w:tcPr>
            <w:tcW w:w="198" w:type="pct"/>
            <w:vAlign w:val="center"/>
          </w:tcPr>
          <w:p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2E55A2" w:rsidRDefault="005A4199" w:rsidP="008B3A1B">
            <w:pPr>
              <w:rPr>
                <w:rFonts w:asciiTheme="minorHAnsi" w:hAnsiTheme="minorHAnsi"/>
              </w:rPr>
            </w:pPr>
            <w:r w:rsidRPr="002E55A2">
              <w:rPr>
                <w:rFonts w:asciiTheme="minorHAnsi" w:hAnsiTheme="minorHAnsi"/>
              </w:rPr>
              <w:t xml:space="preserve">Informe de Resultados de </w:t>
            </w:r>
            <w:r w:rsidR="005023D9">
              <w:rPr>
                <w:rFonts w:asciiTheme="minorHAnsi" w:hAnsiTheme="minorHAnsi"/>
              </w:rPr>
              <w:t xml:space="preserve">los </w:t>
            </w:r>
            <w:r w:rsidR="00C17EAE">
              <w:rPr>
                <w:rFonts w:asciiTheme="minorHAnsi" w:hAnsiTheme="minorHAnsi"/>
              </w:rPr>
              <w:t>Ensayos de Validación.</w:t>
            </w:r>
          </w:p>
        </w:tc>
        <w:tc>
          <w:tcPr>
            <w:tcW w:w="646" w:type="pct"/>
            <w:vAlign w:val="center"/>
          </w:tcPr>
          <w:p w:rsidR="005A4199" w:rsidRPr="00DE5EB1" w:rsidRDefault="005A4199" w:rsidP="008B3A1B">
            <w:pPr>
              <w:jc w:val="center"/>
              <w:rPr>
                <w:rFonts w:asciiTheme="minorHAnsi" w:hAnsiTheme="minorHAnsi"/>
              </w:rPr>
            </w:pPr>
            <w:r w:rsidRPr="00DE5EB1">
              <w:rPr>
                <w:rFonts w:asciiTheme="minorHAnsi" w:hAnsiTheme="minorHAnsi"/>
              </w:rPr>
              <w:t>2</w:t>
            </w:r>
            <w:r w:rsidR="00227ABF">
              <w:rPr>
                <w:rFonts w:asciiTheme="minorHAnsi" w:hAnsiTheme="minorHAnsi"/>
              </w:rPr>
              <w:t>9</w:t>
            </w:r>
            <w:r>
              <w:rPr>
                <w:rFonts w:asciiTheme="minorHAnsi" w:hAnsiTheme="minorHAnsi"/>
              </w:rPr>
              <w:t>/12</w:t>
            </w:r>
            <w:r w:rsidRPr="00DE5EB1">
              <w:rPr>
                <w:rFonts w:asciiTheme="minorHAnsi" w:hAnsiTheme="minorHAnsi"/>
              </w:rPr>
              <w:t>/2015</w:t>
            </w:r>
          </w:p>
        </w:tc>
        <w:tc>
          <w:tcPr>
            <w:tcW w:w="929" w:type="pct"/>
            <w:vAlign w:val="center"/>
          </w:tcPr>
          <w:p w:rsidR="005A4199" w:rsidRPr="002E55A2" w:rsidRDefault="005A4199" w:rsidP="008B3A1B">
            <w:pPr>
              <w:jc w:val="center"/>
              <w:rPr>
                <w:rFonts w:asciiTheme="minorHAnsi" w:hAnsiTheme="minorHAnsi"/>
              </w:rPr>
            </w:pPr>
            <w:r>
              <w:rPr>
                <w:rFonts w:asciiTheme="minorHAnsi" w:hAnsiTheme="minorHAnsi"/>
              </w:rPr>
              <w:t>Noviembre</w:t>
            </w:r>
            <w:r w:rsidRPr="002E55A2">
              <w:rPr>
                <w:rFonts w:asciiTheme="minorHAnsi" w:hAnsiTheme="minorHAnsi"/>
              </w:rPr>
              <w:t xml:space="preserve"> 2015.</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Pr="00683A96" w:rsidRDefault="005A4199" w:rsidP="005A4199">
      <w:pPr>
        <w:rPr>
          <w:color w:val="FF0000"/>
        </w:rPr>
      </w:pPr>
    </w:p>
    <w:p w:rsidR="005A4199" w:rsidRPr="00683A96" w:rsidRDefault="005A4199" w:rsidP="005A4199">
      <w:pPr>
        <w:pStyle w:val="Ttulo2"/>
        <w:numPr>
          <w:ilvl w:val="1"/>
          <w:numId w:val="3"/>
        </w:numPr>
        <w:ind w:left="567" w:hanging="567"/>
      </w:pPr>
      <w:r w:rsidRPr="00683A96">
        <w:t>Hechos consta</w:t>
      </w:r>
      <w:r w:rsidR="00C524AC">
        <w:t>ta</w:t>
      </w:r>
      <w:r w:rsidRPr="00683A96">
        <w:t xml:space="preserve">dos y observaciones del “Informe de Resultados de </w:t>
      </w:r>
      <w:r w:rsidR="00C17EAE">
        <w:t xml:space="preserve">los </w:t>
      </w:r>
      <w:r w:rsidRPr="00683A96">
        <w:t>Ensayos de Validación</w:t>
      </w:r>
      <w:r>
        <w:t xml:space="preserve">” de la </w:t>
      </w:r>
      <w:r w:rsidRPr="00683A96">
        <w:t xml:space="preserve">Unidad </w:t>
      </w:r>
      <w:r w:rsidR="00C17EAE">
        <w:t>4</w:t>
      </w:r>
      <w:r w:rsidRPr="00683A96">
        <w:t xml:space="preserve"> Central Termoeléctrica Guacolda.</w:t>
      </w:r>
    </w:p>
    <w:p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5A4199" w:rsidRPr="0062498D" w:rsidTr="008B3A1B">
        <w:trPr>
          <w:trHeight w:val="333"/>
          <w:tblHeader/>
          <w:jc w:val="center"/>
        </w:trPr>
        <w:tc>
          <w:tcPr>
            <w:tcW w:w="293" w:type="pct"/>
            <w:tcBorders>
              <w:bottom w:val="single" w:sz="4" w:space="0" w:color="auto"/>
            </w:tcBorders>
            <w:shd w:val="clear" w:color="auto" w:fill="D9D9D9" w:themeFill="background1" w:themeFillShade="D9"/>
            <w:vAlign w:val="center"/>
          </w:tcPr>
          <w:p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5A4199" w:rsidRPr="002B7398" w:rsidRDefault="005A4199" w:rsidP="008B3A1B">
            <w:pPr>
              <w:spacing w:line="276" w:lineRule="auto"/>
              <w:jc w:val="center"/>
              <w:rPr>
                <w:rFonts w:ascii="Calibri" w:hAnsi="Calibri" w:cstheme="minorHAnsi"/>
                <w:b/>
              </w:rPr>
            </w:pPr>
            <w:r w:rsidRPr="002B7398">
              <w:rPr>
                <w:rFonts w:ascii="Calibri" w:hAnsi="Calibri" w:cstheme="minorHAnsi"/>
                <w:b/>
              </w:rPr>
              <w:t>Hechos Constatados y Observaciones</w:t>
            </w:r>
          </w:p>
        </w:tc>
      </w:tr>
      <w:tr w:rsidR="005A4199" w:rsidRPr="0062498D" w:rsidTr="008B3A1B">
        <w:trPr>
          <w:trHeight w:val="424"/>
          <w:jc w:val="center"/>
        </w:trPr>
        <w:tc>
          <w:tcPr>
            <w:tcW w:w="293" w:type="pct"/>
            <w:vAlign w:val="center"/>
          </w:tcPr>
          <w:p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rsidTr="008B3A1B">
        <w:trPr>
          <w:trHeight w:val="424"/>
          <w:jc w:val="center"/>
        </w:trPr>
        <w:tc>
          <w:tcPr>
            <w:tcW w:w="293" w:type="pct"/>
            <w:vAlign w:val="center"/>
          </w:tcPr>
          <w:p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rsidTr="008B3A1B">
        <w:trPr>
          <w:trHeight w:val="424"/>
          <w:jc w:val="center"/>
        </w:trPr>
        <w:tc>
          <w:tcPr>
            <w:tcW w:w="293" w:type="pct"/>
            <w:vAlign w:val="center"/>
          </w:tcPr>
          <w:p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rsidTr="008B3A1B">
        <w:trPr>
          <w:trHeight w:val="577"/>
          <w:jc w:val="center"/>
        </w:trPr>
        <w:tc>
          <w:tcPr>
            <w:tcW w:w="293" w:type="pct"/>
            <w:vAlign w:val="center"/>
          </w:tcPr>
          <w:p w:rsidR="005A4199" w:rsidRPr="0017739B" w:rsidRDefault="005A4199" w:rsidP="008B3A1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5A4199" w:rsidRPr="0017739B" w:rsidRDefault="005A4199" w:rsidP="008B3A1B">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lang w:val="es-ES"/>
              </w:rPr>
              <w:t xml:space="preserve">Auditoria </w:t>
            </w:r>
            <w:r>
              <w:rPr>
                <w:rFonts w:asciiTheme="minorHAnsi" w:hAnsiTheme="minorHAnsi" w:cstheme="minorHAnsi"/>
                <w:sz w:val="18"/>
                <w:szCs w:val="18"/>
                <w:lang w:val="es-ES"/>
              </w:rPr>
              <w:t xml:space="preserve">de Respuesta Relativa (ARR) </w:t>
            </w:r>
          </w:p>
        </w:tc>
        <w:tc>
          <w:tcPr>
            <w:tcW w:w="3263" w:type="pct"/>
            <w:vAlign w:val="center"/>
          </w:tcPr>
          <w:p w:rsidR="005A4199" w:rsidRPr="008B04E5" w:rsidRDefault="00713FBA"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rsidTr="008B3A1B">
        <w:trPr>
          <w:trHeight w:val="558"/>
          <w:jc w:val="center"/>
        </w:trPr>
        <w:tc>
          <w:tcPr>
            <w:tcW w:w="293" w:type="pct"/>
            <w:vAlign w:val="center"/>
          </w:tcPr>
          <w:p w:rsidR="005A4199" w:rsidRPr="00526A34"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5A4199" w:rsidRPr="00526A34" w:rsidRDefault="005A4199" w:rsidP="008B3A1B">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5A4199" w:rsidRPr="00526A34" w:rsidRDefault="005A4199" w:rsidP="008B3A1B">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5A4199" w:rsidRPr="00BF7A54" w:rsidRDefault="005A4199" w:rsidP="005A4199">
      <w:bookmarkStart w:id="45" w:name="_Toc352928396"/>
      <w:bookmarkStart w:id="46" w:name="_Toc348791980"/>
      <w:bookmarkStart w:id="47" w:name="_Toc353993442"/>
      <w:bookmarkStart w:id="48" w:name="_Toc387911621"/>
      <w:bookmarkEnd w:id="45"/>
      <w:bookmarkEnd w:id="46"/>
    </w:p>
    <w:p w:rsidR="005A4199" w:rsidRDefault="005A4199" w:rsidP="005A4199">
      <w:pPr>
        <w:pStyle w:val="Ttulo1"/>
      </w:pPr>
      <w:bookmarkStart w:id="49" w:name="_Toc450209576"/>
      <w:r w:rsidRPr="00473EAA">
        <w:t>CONCLUSIONES</w:t>
      </w:r>
      <w:bookmarkEnd w:id="47"/>
      <w:bookmarkEnd w:id="48"/>
      <w:bookmarkEnd w:id="49"/>
      <w:r w:rsidRPr="00473EAA">
        <w:t xml:space="preserve"> </w:t>
      </w:r>
    </w:p>
    <w:p w:rsidR="00482F71" w:rsidRPr="00482F71" w:rsidRDefault="00482F71" w:rsidP="00482F71"/>
    <w:p w:rsidR="004511B7" w:rsidRDefault="00482F71" w:rsidP="004511B7">
      <w:pPr>
        <w:ind w:firstLine="360"/>
        <w:rPr>
          <w:rFonts w:asciiTheme="minorHAnsi" w:hAnsiTheme="minorHAnsi" w:cstheme="minorHAnsi"/>
          <w:sz w:val="18"/>
          <w:szCs w:val="18"/>
        </w:rPr>
      </w:pPr>
      <w:bookmarkStart w:id="50" w:name="_Toc348791981"/>
      <w:bookmarkStart w:id="51" w:name="_Toc348791982"/>
      <w:bookmarkStart w:id="52" w:name="_Toc348791983"/>
      <w:bookmarkEnd w:id="50"/>
      <w:bookmarkEnd w:id="51"/>
      <w:bookmarkEnd w:id="52"/>
      <w:r w:rsidRPr="001A49BA">
        <w:rPr>
          <w:rFonts w:asciiTheme="minorHAnsi" w:hAnsiTheme="minorHAnsi" w:cstheme="minorHAnsi"/>
          <w:sz w:val="18"/>
          <w:szCs w:val="18"/>
        </w:rPr>
        <w:t>El examen de la información realizado al “Informe de Resultados de los Ensayos de Validación</w:t>
      </w:r>
      <w:r>
        <w:rPr>
          <w:rFonts w:asciiTheme="minorHAnsi" w:hAnsiTheme="minorHAnsi" w:cstheme="minorHAnsi"/>
          <w:sz w:val="18"/>
          <w:szCs w:val="18"/>
        </w:rPr>
        <w:t>”</w:t>
      </w:r>
      <w:r w:rsidRPr="001A49BA">
        <w:rPr>
          <w:rFonts w:asciiTheme="minorHAnsi" w:hAnsiTheme="minorHAnsi" w:cstheme="minorHAnsi"/>
          <w:sz w:val="18"/>
          <w:szCs w:val="18"/>
        </w:rPr>
        <w:t xml:space="preserve"> </w:t>
      </w:r>
      <w:r>
        <w:rPr>
          <w:rFonts w:asciiTheme="minorHAnsi" w:hAnsiTheme="minorHAnsi" w:cstheme="minorHAnsi"/>
          <w:sz w:val="18"/>
          <w:szCs w:val="18"/>
        </w:rPr>
        <w:t xml:space="preserve">Unidad </w:t>
      </w:r>
      <w:r w:rsidR="009732E1">
        <w:rPr>
          <w:rFonts w:asciiTheme="minorHAnsi" w:hAnsiTheme="minorHAnsi" w:cstheme="minorHAnsi"/>
          <w:sz w:val="18"/>
          <w:szCs w:val="18"/>
        </w:rPr>
        <w:t>4</w:t>
      </w:r>
      <w:r w:rsidRPr="001A49BA">
        <w:rPr>
          <w:rFonts w:asciiTheme="minorHAnsi" w:hAnsiTheme="minorHAnsi" w:cstheme="minorHAnsi"/>
          <w:sz w:val="18"/>
          <w:szCs w:val="18"/>
        </w:rPr>
        <w:t xml:space="preserve"> de la Central Termoeléctrica </w:t>
      </w:r>
      <w:r>
        <w:rPr>
          <w:rFonts w:asciiTheme="minorHAnsi" w:hAnsiTheme="minorHAnsi" w:cstheme="minorHAnsi"/>
          <w:sz w:val="18"/>
          <w:szCs w:val="18"/>
        </w:rPr>
        <w:t>Guacolda</w:t>
      </w:r>
      <w:r w:rsidRPr="001A49BA">
        <w:rPr>
          <w:rFonts w:asciiTheme="minorHAnsi" w:hAnsiTheme="minorHAnsi" w:cstheme="minorHAnsi"/>
          <w:sz w:val="18"/>
          <w:szCs w:val="18"/>
        </w:rPr>
        <w:t xml:space="preserve"> de la Empresa </w:t>
      </w:r>
      <w:r>
        <w:rPr>
          <w:rFonts w:asciiTheme="minorHAnsi" w:hAnsiTheme="minorHAnsi" w:cstheme="minorHAnsi"/>
          <w:sz w:val="18"/>
          <w:szCs w:val="18"/>
        </w:rPr>
        <w:t>Guacolda Energía</w:t>
      </w:r>
      <w:r w:rsidRPr="001A49BA">
        <w:rPr>
          <w:rFonts w:asciiTheme="minorHAnsi" w:hAnsiTheme="minorHAnsi" w:cstheme="minorHAnsi"/>
          <w:sz w:val="18"/>
          <w:szCs w:val="18"/>
        </w:rPr>
        <w:t xml:space="preserve"> S.A., consideró la verificación de las exigencias asociadas a la Resolución Exenta </w:t>
      </w:r>
      <w:r w:rsidR="004511B7" w:rsidRPr="00531CF0">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004511B7" w:rsidRPr="00531CF0">
        <w:rPr>
          <w:rFonts w:asciiTheme="minorHAnsi" w:hAnsiTheme="minorHAnsi" w:cstheme="minorHAnsi"/>
          <w:iCs/>
          <w:sz w:val="18"/>
          <w:szCs w:val="18"/>
        </w:rPr>
        <w:t>donde se</w:t>
      </w:r>
      <w:r w:rsidR="004511B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4511B7" w:rsidRPr="003E47C7">
        <w:rPr>
          <w:rFonts w:asciiTheme="minorHAnsi" w:hAnsiTheme="minorHAnsi" w:cstheme="minorHAnsi"/>
          <w:sz w:val="18"/>
          <w:szCs w:val="18"/>
        </w:rPr>
        <w:t xml:space="preserve">EPA). </w:t>
      </w:r>
    </w:p>
    <w:p w:rsidR="00482F71" w:rsidRDefault="00482F71" w:rsidP="00482F71">
      <w:pPr>
        <w:rPr>
          <w:rFonts w:asciiTheme="minorHAnsi" w:hAnsiTheme="minorHAnsi" w:cstheme="minorHAnsi"/>
          <w:sz w:val="18"/>
          <w:szCs w:val="18"/>
        </w:rPr>
      </w:pPr>
    </w:p>
    <w:p w:rsidR="004511B7" w:rsidRDefault="004511B7" w:rsidP="004511B7">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sidR="00582661">
        <w:rPr>
          <w:rFonts w:asciiTheme="minorHAnsi" w:hAnsiTheme="minorHAnsi" w:cstheme="minorHAnsi"/>
          <w:sz w:val="18"/>
          <w:szCs w:val="18"/>
        </w:rPr>
        <w:t xml:space="preserve"> que afectan la integridad de</w:t>
      </w:r>
      <w:r w:rsidRPr="00523EFC">
        <w:rPr>
          <w:rFonts w:asciiTheme="minorHAnsi" w:hAnsiTheme="minorHAnsi" w:cstheme="minorHAnsi"/>
          <w:sz w:val="18"/>
          <w:szCs w:val="18"/>
        </w:rPr>
        <w:t>l ensayo ejecutado</w:t>
      </w:r>
      <w:r w:rsidR="00582661">
        <w:rPr>
          <w:rFonts w:asciiTheme="minorHAnsi" w:hAnsiTheme="minorHAnsi" w:cstheme="minorHAnsi"/>
          <w:sz w:val="18"/>
          <w:szCs w:val="18"/>
        </w:rPr>
        <w:t>. El</w:t>
      </w:r>
      <w:r w:rsidRPr="00523EFC">
        <w:rPr>
          <w:rFonts w:asciiTheme="minorHAnsi" w:hAnsiTheme="minorHAnsi" w:cstheme="minorHAnsi"/>
          <w:sz w:val="18"/>
          <w:szCs w:val="18"/>
        </w:rPr>
        <w:t xml:space="preserve"> ensayo realizado</w:t>
      </w:r>
      <w:r w:rsidR="00582661">
        <w:rPr>
          <w:rFonts w:asciiTheme="minorHAnsi" w:hAnsiTheme="minorHAnsi" w:cstheme="minorHAnsi"/>
          <w:sz w:val="18"/>
          <w:szCs w:val="18"/>
        </w:rPr>
        <w:t xml:space="preserve"> cumpli</w:t>
      </w:r>
      <w:r w:rsidR="007F4449">
        <w:rPr>
          <w:rFonts w:asciiTheme="minorHAnsi" w:hAnsiTheme="minorHAnsi" w:cstheme="minorHAnsi"/>
          <w:sz w:val="18"/>
          <w:szCs w:val="18"/>
        </w:rPr>
        <w:t xml:space="preserve">ó </w:t>
      </w:r>
      <w:r w:rsidRPr="00523EFC">
        <w:rPr>
          <w:rFonts w:asciiTheme="minorHAnsi" w:hAnsiTheme="minorHAnsi" w:cstheme="minorHAnsi"/>
          <w:sz w:val="18"/>
          <w:szCs w:val="18"/>
        </w:rPr>
        <w:t>con las metodologías y limites especifi</w:t>
      </w:r>
      <w:r w:rsidR="00582661">
        <w:rPr>
          <w:rFonts w:asciiTheme="minorHAnsi" w:hAnsiTheme="minorHAnsi" w:cstheme="minorHAnsi"/>
          <w:sz w:val="18"/>
          <w:szCs w:val="18"/>
        </w:rPr>
        <w:t>cados en el protocolo, luego el CEMS instalado se considera óptimo</w:t>
      </w:r>
      <w:r w:rsidRPr="00523EFC">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Default="00482F71" w:rsidP="00482F71">
      <w:pPr>
        <w:rPr>
          <w:rFonts w:asciiTheme="minorHAnsi" w:hAnsiTheme="minorHAnsi" w:cstheme="minorHAnsi"/>
          <w:sz w:val="18"/>
          <w:szCs w:val="18"/>
        </w:rPr>
      </w:pPr>
    </w:p>
    <w:p w:rsidR="00482F71" w:rsidRPr="002320A5" w:rsidRDefault="00482F71" w:rsidP="00482F7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2320A5">
        <w:rPr>
          <w:rFonts w:asciiTheme="minorHAnsi" w:hAnsiTheme="minorHAnsi" w:cstheme="minorHAnsi"/>
          <w:sz w:val="18"/>
          <w:szCs w:val="18"/>
        </w:rPr>
        <w:t>informe de Resultados de los Ensayos de Validación</w:t>
      </w:r>
      <w:r>
        <w:rPr>
          <w:rFonts w:asciiTheme="minorHAnsi" w:hAnsiTheme="minorHAnsi" w:cstheme="minorHAnsi"/>
          <w:sz w:val="18"/>
          <w:szCs w:val="18"/>
        </w:rPr>
        <w:t>”</w:t>
      </w:r>
      <w:r w:rsidR="007F4449">
        <w:rPr>
          <w:rFonts w:asciiTheme="minorHAnsi" w:hAnsiTheme="minorHAnsi" w:cstheme="minorHAnsi"/>
          <w:sz w:val="18"/>
          <w:szCs w:val="18"/>
        </w:rPr>
        <w:t xml:space="preserve"> </w:t>
      </w:r>
      <w:r>
        <w:rPr>
          <w:rFonts w:asciiTheme="minorHAnsi" w:hAnsiTheme="minorHAnsi" w:cstheme="minorHAnsi"/>
          <w:sz w:val="18"/>
          <w:szCs w:val="18"/>
        </w:rPr>
        <w:t xml:space="preserve">para el parámetro </w:t>
      </w:r>
      <w:r w:rsidR="004C4BD6">
        <w:rPr>
          <w:rFonts w:asciiTheme="minorHAnsi" w:hAnsiTheme="minorHAnsi" w:cstheme="minorHAnsi"/>
          <w:sz w:val="18"/>
          <w:szCs w:val="18"/>
        </w:rPr>
        <w:t>Material Particulado</w:t>
      </w:r>
      <w:r>
        <w:rPr>
          <w:rFonts w:asciiTheme="minorHAnsi" w:hAnsiTheme="minorHAnsi" w:cstheme="minorHAnsi"/>
          <w:sz w:val="18"/>
          <w:szCs w:val="18"/>
        </w:rPr>
        <w:t xml:space="preserve"> de la Unidad </w:t>
      </w:r>
      <w:r w:rsidR="004C4BD6">
        <w:rPr>
          <w:rFonts w:asciiTheme="minorHAnsi" w:hAnsiTheme="minorHAnsi" w:cstheme="minorHAnsi"/>
          <w:sz w:val="18"/>
          <w:szCs w:val="18"/>
        </w:rPr>
        <w:t>4</w:t>
      </w:r>
      <w:r>
        <w:rPr>
          <w:rFonts w:asciiTheme="minorHAnsi" w:hAnsiTheme="minorHAnsi" w:cstheme="minorHAnsi"/>
          <w:sz w:val="18"/>
          <w:szCs w:val="18"/>
        </w:rPr>
        <w:t xml:space="preserve"> de la </w:t>
      </w:r>
      <w:r w:rsidRPr="002320A5">
        <w:rPr>
          <w:rFonts w:asciiTheme="minorHAnsi" w:hAnsiTheme="minorHAnsi" w:cstheme="minorHAnsi"/>
          <w:sz w:val="18"/>
          <w:szCs w:val="18"/>
        </w:rPr>
        <w:t xml:space="preserve">Central Termoeléctrica </w:t>
      </w:r>
      <w:r>
        <w:rPr>
          <w:rFonts w:asciiTheme="minorHAnsi" w:hAnsiTheme="minorHAnsi" w:cstheme="minorHAnsi"/>
          <w:sz w:val="18"/>
          <w:szCs w:val="18"/>
        </w:rPr>
        <w:t>Guacolda</w:t>
      </w:r>
      <w:r w:rsidRPr="002320A5">
        <w:rPr>
          <w:rFonts w:asciiTheme="minorHAnsi" w:hAnsiTheme="minorHAnsi" w:cstheme="minorHAnsi"/>
          <w:sz w:val="18"/>
          <w:szCs w:val="18"/>
        </w:rPr>
        <w:t xml:space="preserve">, </w:t>
      </w:r>
      <w:r>
        <w:rPr>
          <w:rFonts w:asciiTheme="minorHAnsi" w:hAnsiTheme="minorHAnsi" w:cstheme="minorHAnsi"/>
          <w:sz w:val="18"/>
          <w:szCs w:val="18"/>
        </w:rPr>
        <w:t xml:space="preserve">perteneciente a </w:t>
      </w:r>
      <w:r w:rsidRPr="002320A5">
        <w:rPr>
          <w:rFonts w:asciiTheme="minorHAnsi" w:hAnsiTheme="minorHAnsi" w:cstheme="minorHAnsi"/>
          <w:sz w:val="18"/>
          <w:szCs w:val="18"/>
        </w:rPr>
        <w:t xml:space="preserve">la Empresa </w:t>
      </w:r>
      <w:r>
        <w:rPr>
          <w:rFonts w:asciiTheme="minorHAnsi" w:hAnsiTheme="minorHAnsi" w:cstheme="minorHAnsi"/>
          <w:sz w:val="18"/>
          <w:szCs w:val="18"/>
        </w:rPr>
        <w:t>Guacolda Energía</w:t>
      </w:r>
      <w:r w:rsidRPr="002320A5">
        <w:rPr>
          <w:rFonts w:asciiTheme="minorHAnsi" w:hAnsiTheme="minorHAnsi" w:cstheme="minorHAnsi"/>
          <w:sz w:val="18"/>
          <w:szCs w:val="18"/>
        </w:rPr>
        <w:t xml:space="preserve"> S.A., debe ser aprobado. </w:t>
      </w:r>
    </w:p>
    <w:p w:rsidR="00482F71" w:rsidRDefault="00482F71" w:rsidP="00482F71">
      <w:pPr>
        <w:rPr>
          <w:rFonts w:asciiTheme="minorHAnsi" w:hAnsiTheme="minorHAnsi" w:cstheme="minorHAnsi"/>
          <w:sz w:val="18"/>
          <w:szCs w:val="18"/>
          <w:highlight w:val="yellow"/>
        </w:rPr>
      </w:pPr>
    </w:p>
    <w:p w:rsidR="00482F71" w:rsidRDefault="00482F71" w:rsidP="00482F71">
      <w:pPr>
        <w:rPr>
          <w:rFonts w:asciiTheme="minorHAnsi" w:hAnsiTheme="minorHAnsi" w:cstheme="minorHAnsi"/>
          <w:sz w:val="18"/>
          <w:szCs w:val="18"/>
          <w:highlight w:val="yellow"/>
        </w:rPr>
      </w:pPr>
    </w:p>
    <w:p w:rsidR="00482F71" w:rsidRDefault="00482F71" w:rsidP="00482F71">
      <w:pPr>
        <w:rPr>
          <w:rFonts w:asciiTheme="minorHAnsi" w:hAnsiTheme="minorHAnsi" w:cstheme="minorHAnsi"/>
          <w:sz w:val="18"/>
          <w:szCs w:val="18"/>
          <w:highlight w:val="yellow"/>
        </w:rPr>
      </w:pPr>
    </w:p>
    <w:p w:rsidR="00482F71" w:rsidRDefault="00482F71" w:rsidP="00482F71">
      <w:pPr>
        <w:rPr>
          <w:rFonts w:asciiTheme="minorHAnsi" w:hAnsiTheme="minorHAnsi" w:cstheme="minorHAnsi"/>
          <w:sz w:val="18"/>
          <w:szCs w:val="18"/>
          <w:highlight w:val="yellow"/>
        </w:rPr>
      </w:pPr>
    </w:p>
    <w:p w:rsidR="00482F71" w:rsidRPr="00C42048" w:rsidRDefault="00482F71" w:rsidP="00482F71">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w:t>
      </w:r>
      <w:r w:rsidR="008E74EE">
        <w:rPr>
          <w:rFonts w:asciiTheme="minorHAnsi" w:hAnsiTheme="minorHAnsi" w:cstheme="minorHAnsi"/>
          <w:sz w:val="18"/>
          <w:szCs w:val="18"/>
        </w:rPr>
        <w:t>4</w:t>
      </w:r>
      <w:r>
        <w:rPr>
          <w:rFonts w:asciiTheme="minorHAnsi" w:hAnsiTheme="minorHAnsi" w:cstheme="minorHAnsi"/>
          <w:sz w:val="18"/>
          <w:szCs w:val="18"/>
        </w:rPr>
        <w:t xml:space="preserve"> de la Central Termoel</w:t>
      </w:r>
      <w:r w:rsidR="000900A5">
        <w:rPr>
          <w:rFonts w:asciiTheme="minorHAnsi" w:hAnsiTheme="minorHAnsi" w:cstheme="minorHAnsi"/>
          <w:sz w:val="18"/>
          <w:szCs w:val="18"/>
        </w:rPr>
        <w:t>é</w:t>
      </w:r>
      <w:r>
        <w:rPr>
          <w:rFonts w:asciiTheme="minorHAnsi" w:hAnsiTheme="minorHAnsi" w:cstheme="minorHAnsi"/>
          <w:sz w:val="18"/>
          <w:szCs w:val="18"/>
        </w:rPr>
        <w:t xml:space="preserve">ctrica Guacolda hasta la fecha de la presente resolución: </w:t>
      </w:r>
    </w:p>
    <w:p w:rsidR="00482F71" w:rsidRPr="00C42048" w:rsidRDefault="00482F71" w:rsidP="00482F71">
      <w:pPr>
        <w:tabs>
          <w:tab w:val="left" w:pos="188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DA1591">
        <w:trPr>
          <w:trHeight w:val="294"/>
          <w:jc w:val="center"/>
        </w:trPr>
        <w:tc>
          <w:tcPr>
            <w:tcW w:w="2942"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82F71" w:rsidRPr="00B43341" w:rsidTr="00DA1591">
        <w:trPr>
          <w:trHeight w:val="283"/>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482F71" w:rsidRPr="00431D6A" w:rsidRDefault="00A87B45" w:rsidP="00DA159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 de Marzo</w:t>
            </w:r>
            <w:r w:rsidR="00482F71">
              <w:rPr>
                <w:rFonts w:asciiTheme="minorHAnsi" w:hAnsiTheme="minorHAnsi" w:cstheme="minorHAnsi"/>
                <w:sz w:val="18"/>
                <w:szCs w:val="18"/>
              </w:rPr>
              <w:t xml:space="preserve"> de 2015</w:t>
            </w:r>
          </w:p>
        </w:tc>
      </w:tr>
      <w:tr w:rsidR="00482F71" w:rsidRPr="00B43341" w:rsidTr="00DA1591">
        <w:trPr>
          <w:trHeight w:val="294"/>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482F71" w:rsidRPr="00431D6A" w:rsidRDefault="00A87B45" w:rsidP="00DA159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 de Marzo de 2015</w:t>
            </w:r>
          </w:p>
        </w:tc>
      </w:tr>
      <w:tr w:rsidR="00482F71" w:rsidRPr="00B43341" w:rsidTr="00DA1591">
        <w:trPr>
          <w:trHeight w:val="283"/>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482F71" w:rsidRPr="00431D6A" w:rsidRDefault="00A87B45" w:rsidP="00DA159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 de Marzo de 2015</w:t>
            </w:r>
          </w:p>
        </w:tc>
      </w:tr>
      <w:tr w:rsidR="00482F71" w:rsidRPr="00B43341" w:rsidTr="00DA1591">
        <w:trPr>
          <w:trHeight w:val="145"/>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482F71" w:rsidRPr="00431D6A" w:rsidRDefault="00A87B45" w:rsidP="00DA159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 de Marzo de 2015</w:t>
            </w:r>
          </w:p>
        </w:tc>
      </w:tr>
      <w:tr w:rsidR="00482F71" w:rsidRPr="00B43341" w:rsidTr="00DA1591">
        <w:trPr>
          <w:trHeight w:val="283"/>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87B45">
              <w:rPr>
                <w:rFonts w:asciiTheme="minorHAnsi" w:hAnsiTheme="minorHAnsi" w:cstheme="minorHAnsi"/>
                <w:sz w:val="18"/>
                <w:szCs w:val="18"/>
              </w:rPr>
              <w:t xml:space="preserve"> (*)</w:t>
            </w:r>
          </w:p>
        </w:tc>
        <w:tc>
          <w:tcPr>
            <w:tcW w:w="2440" w:type="dxa"/>
          </w:tcPr>
          <w:p w:rsidR="00482F71" w:rsidRPr="00431D6A" w:rsidRDefault="00A87B45" w:rsidP="00DA159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 de Marzo de 2015</w:t>
            </w:r>
          </w:p>
        </w:tc>
      </w:tr>
      <w:tr w:rsidR="00482F71" w:rsidRPr="00B43341" w:rsidTr="00DA1591">
        <w:trPr>
          <w:trHeight w:val="294"/>
          <w:jc w:val="center"/>
        </w:trPr>
        <w:tc>
          <w:tcPr>
            <w:tcW w:w="2942" w:type="dxa"/>
          </w:tcPr>
          <w:p w:rsidR="00482F71" w:rsidRPr="00431D6A" w:rsidRDefault="00482F71" w:rsidP="00DA159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rsidR="00482F71" w:rsidRPr="00431D6A" w:rsidRDefault="00482F71" w:rsidP="00A87B4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2440" w:type="dxa"/>
          </w:tcPr>
          <w:p w:rsidR="00482F71" w:rsidRPr="00431D6A" w:rsidRDefault="00A87B45" w:rsidP="00A87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00482F71">
              <w:rPr>
                <w:rFonts w:asciiTheme="minorHAnsi" w:hAnsiTheme="minorHAnsi" w:cstheme="minorHAnsi"/>
                <w:sz w:val="18"/>
                <w:szCs w:val="18"/>
              </w:rPr>
              <w:t xml:space="preserve"> de </w:t>
            </w:r>
            <w:r>
              <w:rPr>
                <w:rFonts w:asciiTheme="minorHAnsi" w:hAnsiTheme="minorHAnsi" w:cstheme="minorHAnsi"/>
                <w:sz w:val="18"/>
                <w:szCs w:val="18"/>
              </w:rPr>
              <w:t>Noviembre</w:t>
            </w:r>
            <w:r w:rsidR="00482F71">
              <w:rPr>
                <w:rFonts w:asciiTheme="minorHAnsi" w:hAnsiTheme="minorHAnsi" w:cstheme="minorHAnsi"/>
                <w:sz w:val="18"/>
                <w:szCs w:val="18"/>
              </w:rPr>
              <w:t xml:space="preserve"> de 2015</w:t>
            </w:r>
          </w:p>
        </w:tc>
      </w:tr>
    </w:tbl>
    <w:p w:rsidR="00482F71" w:rsidRPr="00A73A92" w:rsidRDefault="000479BF" w:rsidP="00482F71">
      <w:pPr>
        <w:rPr>
          <w:rFonts w:asciiTheme="minorHAnsi" w:hAnsiTheme="minorHAnsi" w:cstheme="minorHAnsi"/>
          <w:sz w:val="16"/>
          <w:szCs w:val="16"/>
        </w:rPr>
      </w:pPr>
      <w:r>
        <w:rPr>
          <w:rFonts w:asciiTheme="minorHAnsi" w:hAnsiTheme="minorHAnsi" w:cstheme="minorHAnsi"/>
          <w:sz w:val="16"/>
          <w:szCs w:val="16"/>
        </w:rPr>
        <w:t>(*) Resolucion Exenta N° 1031</w:t>
      </w:r>
      <w:r w:rsidR="00482F71" w:rsidRPr="00A73A92">
        <w:rPr>
          <w:rFonts w:asciiTheme="minorHAnsi" w:hAnsiTheme="minorHAnsi" w:cstheme="minorHAnsi"/>
          <w:sz w:val="16"/>
          <w:szCs w:val="16"/>
        </w:rPr>
        <w:t xml:space="preserve"> del </w:t>
      </w:r>
      <w:r>
        <w:rPr>
          <w:rFonts w:asciiTheme="minorHAnsi" w:hAnsiTheme="minorHAnsi" w:cstheme="minorHAnsi"/>
          <w:sz w:val="16"/>
          <w:szCs w:val="16"/>
        </w:rPr>
        <w:t>04</w:t>
      </w:r>
      <w:r w:rsidR="00482F71" w:rsidRPr="00A73A92">
        <w:rPr>
          <w:rFonts w:asciiTheme="minorHAnsi" w:hAnsiTheme="minorHAnsi" w:cstheme="minorHAnsi"/>
          <w:sz w:val="16"/>
          <w:szCs w:val="16"/>
        </w:rPr>
        <w:t xml:space="preserve"> de </w:t>
      </w:r>
      <w:r>
        <w:rPr>
          <w:rFonts w:asciiTheme="minorHAnsi" w:hAnsiTheme="minorHAnsi" w:cstheme="minorHAnsi"/>
          <w:sz w:val="16"/>
          <w:szCs w:val="16"/>
        </w:rPr>
        <w:t>Noviembre de 2015</w:t>
      </w:r>
      <w:r w:rsidR="00482F71" w:rsidRPr="00A73A92">
        <w:rPr>
          <w:rFonts w:asciiTheme="minorHAnsi" w:hAnsiTheme="minorHAnsi" w:cstheme="minorHAnsi"/>
          <w:sz w:val="16"/>
          <w:szCs w:val="16"/>
        </w:rPr>
        <w:t>.</w:t>
      </w:r>
    </w:p>
    <w:p w:rsidR="00482F71" w:rsidRDefault="00482F71" w:rsidP="00482F71">
      <w:pPr>
        <w:rPr>
          <w:rFonts w:asciiTheme="minorHAnsi" w:hAnsiTheme="minorHAnsi" w:cstheme="minorHAnsi"/>
          <w:sz w:val="18"/>
          <w:szCs w:val="18"/>
        </w:rPr>
      </w:pPr>
    </w:p>
    <w:p w:rsidR="00482F71" w:rsidRPr="001A49BA" w:rsidRDefault="00482F71" w:rsidP="00482F71">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Pr="00B54C9E" w:rsidRDefault="00482F71" w:rsidP="00482F71">
      <w:pPr>
        <w:rPr>
          <w:rFonts w:asciiTheme="minorHAnsi" w:hAnsiTheme="minorHAnsi" w:cstheme="minorHAnsi"/>
          <w:sz w:val="20"/>
        </w:rPr>
      </w:pPr>
      <w:bookmarkStart w:id="53" w:name="_Toc353993443"/>
    </w:p>
    <w:bookmarkEnd w:id="53"/>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Pr="000E6DA3"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82F71"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w:t>
      </w:r>
      <w:r w:rsidR="00B5703E">
        <w:rPr>
          <w:rFonts w:asciiTheme="minorHAnsi" w:hAnsiTheme="minorHAnsi" w:cstheme="minorHAnsi"/>
          <w:b/>
          <w:sz w:val="20"/>
        </w:rPr>
        <w:t>l</w:t>
      </w:r>
      <w:r w:rsidRPr="000E6DA3">
        <w:rPr>
          <w:rFonts w:asciiTheme="minorHAnsi" w:hAnsiTheme="minorHAnsi" w:cstheme="minorHAnsi"/>
          <w:b/>
          <w:sz w:val="20"/>
        </w:rPr>
        <w:t xml:space="preserve"> CEMS Validado</w:t>
      </w:r>
    </w:p>
    <w:tbl>
      <w:tblPr>
        <w:tblStyle w:val="Tablaconcuadrcula"/>
        <w:tblW w:w="10323" w:type="dxa"/>
        <w:jc w:val="center"/>
        <w:tblLayout w:type="fixed"/>
        <w:tblLook w:val="04A0" w:firstRow="1" w:lastRow="0" w:firstColumn="1" w:lastColumn="0" w:noHBand="0" w:noVBand="1"/>
      </w:tblPr>
      <w:tblGrid>
        <w:gridCol w:w="1799"/>
        <w:gridCol w:w="2131"/>
        <w:gridCol w:w="2131"/>
        <w:gridCol w:w="2131"/>
        <w:gridCol w:w="2131"/>
      </w:tblGrid>
      <w:tr w:rsidR="00482F71" w:rsidRPr="00EB37DF" w:rsidTr="00DA1591">
        <w:trPr>
          <w:trHeight w:val="713"/>
          <w:jc w:val="center"/>
        </w:trPr>
        <w:tc>
          <w:tcPr>
            <w:tcW w:w="1799" w:type="dxa"/>
            <w:shd w:val="clear" w:color="auto" w:fill="F2F2F2" w:themeFill="background1" w:themeFillShade="F2"/>
            <w:vAlign w:val="center"/>
          </w:tcPr>
          <w:p w:rsidR="00482F71" w:rsidRPr="007D166D" w:rsidRDefault="00482F71" w:rsidP="00DA1591">
            <w:pPr>
              <w:jc w:val="center"/>
              <w:rPr>
                <w:rFonts w:asciiTheme="minorHAnsi" w:hAnsiTheme="minorHAnsi" w:cstheme="minorHAnsi"/>
                <w:b/>
                <w:sz w:val="16"/>
                <w:szCs w:val="16"/>
              </w:rPr>
            </w:pPr>
            <w:r w:rsidRPr="007D166D">
              <w:rPr>
                <w:rFonts w:asciiTheme="minorHAnsi" w:hAnsiTheme="minorHAnsi" w:cstheme="minorHAnsi"/>
                <w:b/>
                <w:sz w:val="16"/>
                <w:szCs w:val="16"/>
              </w:rPr>
              <w:t>Componente</w:t>
            </w:r>
          </w:p>
        </w:tc>
        <w:tc>
          <w:tcPr>
            <w:tcW w:w="2131" w:type="dxa"/>
            <w:shd w:val="clear" w:color="auto" w:fill="F2F2F2" w:themeFill="background1" w:themeFillShade="F2"/>
            <w:vAlign w:val="center"/>
          </w:tcPr>
          <w:p w:rsidR="00482F71" w:rsidRPr="007D166D" w:rsidRDefault="00482F71"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Sonda Toma Muestra</w:t>
            </w:r>
          </w:p>
        </w:tc>
        <w:tc>
          <w:tcPr>
            <w:tcW w:w="2131" w:type="dxa"/>
            <w:shd w:val="clear" w:color="auto" w:fill="F2F2F2" w:themeFill="background1" w:themeFillShade="F2"/>
            <w:vAlign w:val="center"/>
          </w:tcPr>
          <w:p w:rsidR="00482F71" w:rsidRDefault="00482F71" w:rsidP="00DA1591">
            <w:pPr>
              <w:jc w:val="center"/>
              <w:rPr>
                <w:rFonts w:asciiTheme="minorHAnsi" w:hAnsiTheme="minorHAnsi" w:cstheme="minorHAnsi"/>
                <w:b/>
                <w:sz w:val="16"/>
                <w:szCs w:val="16"/>
              </w:rPr>
            </w:pPr>
          </w:p>
          <w:p w:rsidR="00482F71" w:rsidRDefault="00482F71" w:rsidP="00DA1591">
            <w:pPr>
              <w:jc w:val="center"/>
              <w:rPr>
                <w:rFonts w:asciiTheme="minorHAnsi" w:hAnsiTheme="minorHAnsi" w:cstheme="minorHAnsi"/>
                <w:b/>
                <w:sz w:val="16"/>
                <w:szCs w:val="16"/>
              </w:rPr>
            </w:pPr>
            <w:r w:rsidRPr="007D166D">
              <w:rPr>
                <w:rFonts w:asciiTheme="minorHAnsi" w:hAnsiTheme="minorHAnsi" w:cstheme="minorHAnsi"/>
                <w:b/>
                <w:sz w:val="16"/>
                <w:szCs w:val="16"/>
              </w:rPr>
              <w:t>Acondicionador de Muestra</w:t>
            </w:r>
          </w:p>
          <w:p w:rsidR="00482F71" w:rsidRPr="00B40210" w:rsidRDefault="00482F71" w:rsidP="00DA1591">
            <w:pPr>
              <w:jc w:val="center"/>
              <w:rPr>
                <w:rFonts w:asciiTheme="minorHAnsi" w:hAnsiTheme="minorHAnsi" w:cstheme="minorHAnsi"/>
                <w:sz w:val="16"/>
                <w:szCs w:val="16"/>
              </w:rPr>
            </w:pPr>
          </w:p>
        </w:tc>
        <w:tc>
          <w:tcPr>
            <w:tcW w:w="2131" w:type="dxa"/>
            <w:shd w:val="clear" w:color="auto" w:fill="F2F2F2" w:themeFill="background1" w:themeFillShade="F2"/>
            <w:vAlign w:val="center"/>
          </w:tcPr>
          <w:p w:rsidR="00482F71" w:rsidRPr="007D166D" w:rsidRDefault="00482F71" w:rsidP="000E409F">
            <w:pPr>
              <w:jc w:val="center"/>
              <w:rPr>
                <w:rFonts w:asciiTheme="minorHAnsi" w:hAnsiTheme="minorHAnsi" w:cstheme="minorHAnsi"/>
                <w:b/>
                <w:sz w:val="16"/>
                <w:szCs w:val="16"/>
              </w:rPr>
            </w:pPr>
            <w:r w:rsidRPr="007D166D">
              <w:rPr>
                <w:rFonts w:asciiTheme="minorHAnsi" w:hAnsiTheme="minorHAnsi" w:cstheme="minorHAnsi"/>
                <w:b/>
                <w:sz w:val="16"/>
                <w:szCs w:val="16"/>
              </w:rPr>
              <w:t xml:space="preserve">Analizador </w:t>
            </w:r>
            <w:r w:rsidR="000E409F">
              <w:rPr>
                <w:rFonts w:asciiTheme="minorHAnsi" w:hAnsiTheme="minorHAnsi" w:cstheme="minorHAnsi"/>
                <w:b/>
                <w:sz w:val="16"/>
                <w:szCs w:val="16"/>
              </w:rPr>
              <w:t>MP.</w:t>
            </w:r>
          </w:p>
        </w:tc>
        <w:tc>
          <w:tcPr>
            <w:tcW w:w="2131" w:type="dxa"/>
            <w:shd w:val="clear" w:color="auto" w:fill="F2F2F2" w:themeFill="background1" w:themeFillShade="F2"/>
            <w:vAlign w:val="center"/>
          </w:tcPr>
          <w:p w:rsidR="00482F71" w:rsidRPr="007D166D" w:rsidRDefault="00482F71"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Sistema DAHS</w:t>
            </w:r>
          </w:p>
        </w:tc>
      </w:tr>
      <w:tr w:rsidR="00482F71" w:rsidRPr="00EB37DF" w:rsidTr="00DA1591">
        <w:trPr>
          <w:trHeight w:val="472"/>
          <w:jc w:val="center"/>
        </w:trPr>
        <w:tc>
          <w:tcPr>
            <w:tcW w:w="1799" w:type="dxa"/>
            <w:shd w:val="clear" w:color="auto" w:fill="F2F2F2" w:themeFill="background1" w:themeFillShade="F2"/>
            <w:vAlign w:val="center"/>
          </w:tcPr>
          <w:p w:rsidR="00482F71" w:rsidRPr="000822B9" w:rsidRDefault="00482F71" w:rsidP="00DA1591">
            <w:pPr>
              <w:jc w:val="center"/>
              <w:rPr>
                <w:rFonts w:ascii="Calibri" w:hAnsi="Calibri"/>
                <w:sz w:val="16"/>
                <w:szCs w:val="16"/>
                <w:lang w:val="en-US"/>
              </w:rPr>
            </w:pPr>
            <w:r w:rsidRPr="000822B9">
              <w:rPr>
                <w:rFonts w:ascii="Calibri" w:hAnsi="Calibri"/>
                <w:sz w:val="16"/>
                <w:szCs w:val="16"/>
                <w:lang w:val="en-US"/>
              </w:rPr>
              <w:t>Marca</w:t>
            </w:r>
          </w:p>
        </w:tc>
        <w:tc>
          <w:tcPr>
            <w:tcW w:w="2131" w:type="dxa"/>
          </w:tcPr>
          <w:p w:rsidR="00482F71" w:rsidRPr="002D57FA" w:rsidRDefault="00482F71" w:rsidP="00DA1591">
            <w:pPr>
              <w:jc w:val="center"/>
              <w:rPr>
                <w:rFonts w:asciiTheme="minorHAnsi" w:hAnsiTheme="minorHAnsi"/>
                <w:sz w:val="16"/>
                <w:szCs w:val="16"/>
                <w:lang w:val="en-US"/>
              </w:rPr>
            </w:pPr>
          </w:p>
          <w:p w:rsidR="00482F71" w:rsidRPr="002D57FA" w:rsidRDefault="00482F71" w:rsidP="00DA1591">
            <w:pPr>
              <w:jc w:val="center"/>
              <w:rPr>
                <w:rFonts w:asciiTheme="minorHAnsi" w:hAnsiTheme="minorHAnsi"/>
                <w:sz w:val="16"/>
                <w:szCs w:val="16"/>
                <w:lang w:val="en-US"/>
              </w:rPr>
            </w:pPr>
            <w:r w:rsidRPr="002D57FA">
              <w:rPr>
                <w:rFonts w:asciiTheme="minorHAnsi" w:hAnsiTheme="minorHAnsi"/>
                <w:sz w:val="16"/>
                <w:szCs w:val="16"/>
                <w:lang w:val="en-US"/>
              </w:rPr>
              <w:t>M&amp;C</w:t>
            </w:r>
          </w:p>
        </w:tc>
        <w:tc>
          <w:tcPr>
            <w:tcW w:w="2131" w:type="dxa"/>
          </w:tcPr>
          <w:p w:rsidR="00482F71" w:rsidRPr="002D57FA" w:rsidRDefault="00482F71" w:rsidP="00DA1591">
            <w:pPr>
              <w:pStyle w:val="Default"/>
              <w:jc w:val="center"/>
              <w:rPr>
                <w:rFonts w:asciiTheme="minorHAnsi" w:hAnsiTheme="minorHAnsi"/>
                <w:sz w:val="16"/>
                <w:szCs w:val="16"/>
              </w:rPr>
            </w:pPr>
          </w:p>
          <w:p w:rsidR="00482F71" w:rsidRPr="002D57FA" w:rsidRDefault="00482F71" w:rsidP="00DA1591">
            <w:pPr>
              <w:pStyle w:val="Default"/>
              <w:jc w:val="center"/>
              <w:rPr>
                <w:rFonts w:asciiTheme="minorHAnsi" w:hAnsiTheme="minorHAnsi"/>
                <w:sz w:val="16"/>
                <w:szCs w:val="16"/>
              </w:rPr>
            </w:pPr>
            <w:r w:rsidRPr="002D57FA">
              <w:rPr>
                <w:rFonts w:asciiTheme="minorHAnsi" w:hAnsiTheme="minorHAnsi"/>
                <w:sz w:val="16"/>
                <w:szCs w:val="16"/>
              </w:rPr>
              <w:t>M&amp;C</w:t>
            </w:r>
          </w:p>
        </w:tc>
        <w:tc>
          <w:tcPr>
            <w:tcW w:w="2131" w:type="dxa"/>
          </w:tcPr>
          <w:p w:rsidR="00482F71" w:rsidRDefault="00482F71" w:rsidP="00DA1591">
            <w:pPr>
              <w:pStyle w:val="Default"/>
              <w:jc w:val="center"/>
              <w:rPr>
                <w:rFonts w:asciiTheme="minorHAnsi" w:hAnsiTheme="minorHAnsi"/>
                <w:sz w:val="16"/>
                <w:szCs w:val="16"/>
              </w:rPr>
            </w:pPr>
          </w:p>
          <w:p w:rsidR="00482F71" w:rsidRPr="005E30EE" w:rsidRDefault="00482F71" w:rsidP="00DA1591">
            <w:pPr>
              <w:pStyle w:val="Default"/>
              <w:jc w:val="center"/>
              <w:rPr>
                <w:rFonts w:asciiTheme="minorHAnsi" w:hAnsiTheme="minorHAnsi"/>
                <w:sz w:val="16"/>
                <w:szCs w:val="16"/>
              </w:rPr>
            </w:pPr>
            <w:r>
              <w:rPr>
                <w:rFonts w:asciiTheme="minorHAnsi" w:hAnsiTheme="minorHAnsi"/>
                <w:sz w:val="16"/>
                <w:szCs w:val="16"/>
              </w:rPr>
              <w:t>Durag</w:t>
            </w:r>
          </w:p>
        </w:tc>
        <w:tc>
          <w:tcPr>
            <w:tcW w:w="2131" w:type="dxa"/>
          </w:tcPr>
          <w:p w:rsidR="00482F71" w:rsidRDefault="00482F71" w:rsidP="00DA1591">
            <w:pPr>
              <w:pStyle w:val="Default"/>
              <w:jc w:val="center"/>
              <w:rPr>
                <w:rFonts w:asciiTheme="minorHAnsi" w:hAnsiTheme="minorHAnsi"/>
                <w:sz w:val="16"/>
                <w:szCs w:val="16"/>
              </w:rPr>
            </w:pPr>
          </w:p>
          <w:p w:rsidR="00482F71" w:rsidRPr="00AB07D9" w:rsidRDefault="00482F71" w:rsidP="00DA1591">
            <w:pPr>
              <w:pStyle w:val="Default"/>
              <w:jc w:val="center"/>
              <w:rPr>
                <w:rFonts w:asciiTheme="minorHAnsi" w:hAnsiTheme="minorHAnsi"/>
                <w:sz w:val="16"/>
                <w:szCs w:val="16"/>
              </w:rPr>
            </w:pPr>
            <w:r w:rsidRPr="00AB07D9">
              <w:rPr>
                <w:rFonts w:asciiTheme="minorHAnsi" w:hAnsiTheme="minorHAnsi"/>
                <w:sz w:val="16"/>
                <w:szCs w:val="16"/>
              </w:rPr>
              <w:t xml:space="preserve">SIEMENS </w:t>
            </w:r>
          </w:p>
        </w:tc>
      </w:tr>
      <w:tr w:rsidR="00482F71" w:rsidRPr="00EB37DF" w:rsidTr="00DA1591">
        <w:trPr>
          <w:trHeight w:val="514"/>
          <w:jc w:val="center"/>
        </w:trPr>
        <w:tc>
          <w:tcPr>
            <w:tcW w:w="1799" w:type="dxa"/>
            <w:shd w:val="clear" w:color="auto" w:fill="F2F2F2" w:themeFill="background1" w:themeFillShade="F2"/>
            <w:vAlign w:val="center"/>
          </w:tcPr>
          <w:p w:rsidR="00482F71" w:rsidRPr="000822B9" w:rsidRDefault="00482F71" w:rsidP="00DA1591">
            <w:pPr>
              <w:jc w:val="center"/>
              <w:rPr>
                <w:rFonts w:ascii="Calibri" w:hAnsi="Calibri"/>
                <w:sz w:val="16"/>
                <w:szCs w:val="16"/>
                <w:lang w:val="en-US"/>
              </w:rPr>
            </w:pPr>
            <w:r w:rsidRPr="000822B9">
              <w:rPr>
                <w:rFonts w:ascii="Calibri" w:hAnsi="Calibri"/>
                <w:sz w:val="16"/>
                <w:szCs w:val="16"/>
                <w:lang w:val="en-US"/>
              </w:rPr>
              <w:t>Modelo</w:t>
            </w:r>
          </w:p>
        </w:tc>
        <w:tc>
          <w:tcPr>
            <w:tcW w:w="2131" w:type="dxa"/>
          </w:tcPr>
          <w:p w:rsidR="00482F71" w:rsidRPr="002D57FA" w:rsidRDefault="00482F71" w:rsidP="00DA1591">
            <w:pPr>
              <w:pStyle w:val="Default"/>
              <w:jc w:val="center"/>
              <w:rPr>
                <w:rFonts w:asciiTheme="minorHAnsi" w:hAnsiTheme="minorHAnsi"/>
                <w:sz w:val="16"/>
                <w:szCs w:val="16"/>
              </w:rPr>
            </w:pPr>
          </w:p>
          <w:p w:rsidR="00482F71" w:rsidRPr="002D57FA" w:rsidRDefault="000E409F" w:rsidP="007F4449">
            <w:pPr>
              <w:pStyle w:val="Default"/>
              <w:jc w:val="center"/>
              <w:rPr>
                <w:rFonts w:asciiTheme="minorHAnsi" w:hAnsiTheme="minorHAnsi"/>
                <w:sz w:val="16"/>
                <w:szCs w:val="16"/>
              </w:rPr>
            </w:pPr>
            <w:r>
              <w:rPr>
                <w:rFonts w:asciiTheme="minorHAnsi" w:hAnsiTheme="minorHAnsi"/>
                <w:sz w:val="16"/>
                <w:szCs w:val="16"/>
              </w:rPr>
              <w:t>SP-200-H</w:t>
            </w:r>
          </w:p>
        </w:tc>
        <w:tc>
          <w:tcPr>
            <w:tcW w:w="2131" w:type="dxa"/>
          </w:tcPr>
          <w:p w:rsidR="00482F71" w:rsidRPr="002D57FA" w:rsidRDefault="00482F71" w:rsidP="00DA1591">
            <w:pPr>
              <w:pStyle w:val="Default"/>
              <w:jc w:val="center"/>
              <w:rPr>
                <w:rFonts w:asciiTheme="minorHAnsi" w:hAnsiTheme="minorHAnsi"/>
                <w:sz w:val="16"/>
                <w:szCs w:val="16"/>
              </w:rPr>
            </w:pPr>
          </w:p>
          <w:p w:rsidR="00482F71" w:rsidRPr="002D57FA" w:rsidRDefault="00482F71" w:rsidP="00DA1591">
            <w:pPr>
              <w:pStyle w:val="Default"/>
              <w:jc w:val="center"/>
              <w:rPr>
                <w:rFonts w:asciiTheme="minorHAnsi" w:hAnsiTheme="minorHAnsi"/>
                <w:sz w:val="16"/>
                <w:szCs w:val="16"/>
              </w:rPr>
            </w:pPr>
            <w:r w:rsidRPr="002D57FA">
              <w:rPr>
                <w:rFonts w:asciiTheme="minorHAnsi" w:hAnsiTheme="minorHAnsi"/>
                <w:sz w:val="16"/>
                <w:szCs w:val="16"/>
              </w:rPr>
              <w:t>EC/L</w:t>
            </w:r>
          </w:p>
        </w:tc>
        <w:tc>
          <w:tcPr>
            <w:tcW w:w="2131" w:type="dxa"/>
          </w:tcPr>
          <w:p w:rsidR="00482F71" w:rsidRDefault="00482F71" w:rsidP="00DA1591">
            <w:pPr>
              <w:pStyle w:val="Default"/>
              <w:jc w:val="center"/>
              <w:rPr>
                <w:rFonts w:asciiTheme="minorHAnsi" w:hAnsiTheme="minorHAnsi"/>
                <w:sz w:val="16"/>
                <w:szCs w:val="16"/>
              </w:rPr>
            </w:pPr>
          </w:p>
          <w:p w:rsidR="00482F71" w:rsidRPr="005E30EE" w:rsidRDefault="000E409F" w:rsidP="00DA1591">
            <w:pPr>
              <w:pStyle w:val="Default"/>
              <w:jc w:val="center"/>
              <w:rPr>
                <w:rFonts w:asciiTheme="minorHAnsi" w:hAnsiTheme="minorHAnsi"/>
                <w:sz w:val="16"/>
                <w:szCs w:val="16"/>
              </w:rPr>
            </w:pPr>
            <w:r>
              <w:rPr>
                <w:rFonts w:asciiTheme="minorHAnsi" w:hAnsiTheme="minorHAnsi"/>
                <w:sz w:val="16"/>
                <w:szCs w:val="16"/>
              </w:rPr>
              <w:t>D-R 290</w:t>
            </w:r>
          </w:p>
        </w:tc>
        <w:tc>
          <w:tcPr>
            <w:tcW w:w="2131" w:type="dxa"/>
          </w:tcPr>
          <w:p w:rsidR="00482F71" w:rsidRPr="00AB07D9" w:rsidRDefault="00482F71" w:rsidP="00DA1591">
            <w:pPr>
              <w:pStyle w:val="Default"/>
              <w:jc w:val="center"/>
              <w:rPr>
                <w:rFonts w:asciiTheme="minorHAnsi" w:hAnsiTheme="minorHAnsi"/>
                <w:sz w:val="16"/>
                <w:szCs w:val="16"/>
              </w:rPr>
            </w:pPr>
          </w:p>
          <w:p w:rsidR="00482F71" w:rsidRPr="00AB07D9" w:rsidRDefault="00482F71" w:rsidP="00DA1591">
            <w:pPr>
              <w:pStyle w:val="Default"/>
              <w:jc w:val="center"/>
              <w:rPr>
                <w:rFonts w:asciiTheme="minorHAnsi" w:hAnsiTheme="minorHAnsi"/>
                <w:sz w:val="16"/>
                <w:szCs w:val="16"/>
              </w:rPr>
            </w:pPr>
            <w:r w:rsidRPr="00AB07D9">
              <w:rPr>
                <w:rFonts w:asciiTheme="minorHAnsi" w:hAnsiTheme="minorHAnsi"/>
                <w:sz w:val="16"/>
                <w:szCs w:val="16"/>
              </w:rPr>
              <w:t>Simatic S7-300</w:t>
            </w:r>
          </w:p>
        </w:tc>
      </w:tr>
      <w:tr w:rsidR="00482F71" w:rsidRPr="00EB37DF" w:rsidTr="00DA1591">
        <w:trPr>
          <w:trHeight w:val="686"/>
          <w:jc w:val="center"/>
        </w:trPr>
        <w:tc>
          <w:tcPr>
            <w:tcW w:w="1799" w:type="dxa"/>
            <w:shd w:val="clear" w:color="auto" w:fill="F2F2F2" w:themeFill="background1" w:themeFillShade="F2"/>
            <w:vAlign w:val="center"/>
          </w:tcPr>
          <w:p w:rsidR="00482F71" w:rsidRPr="000822B9" w:rsidRDefault="00482F71" w:rsidP="00DA1591">
            <w:pPr>
              <w:jc w:val="center"/>
              <w:rPr>
                <w:rFonts w:ascii="Calibri" w:hAnsi="Calibri"/>
                <w:sz w:val="16"/>
                <w:szCs w:val="16"/>
                <w:lang w:val="en-US"/>
              </w:rPr>
            </w:pPr>
            <w:r w:rsidRPr="000822B9">
              <w:rPr>
                <w:rFonts w:ascii="Calibri" w:hAnsi="Calibri"/>
                <w:sz w:val="16"/>
                <w:szCs w:val="16"/>
                <w:lang w:val="en-US"/>
              </w:rPr>
              <w:t>Principio Funcionamiento</w:t>
            </w:r>
          </w:p>
        </w:tc>
        <w:tc>
          <w:tcPr>
            <w:tcW w:w="2131" w:type="dxa"/>
          </w:tcPr>
          <w:p w:rsidR="00482F71" w:rsidRPr="002D57FA" w:rsidRDefault="00482F71" w:rsidP="007F4449">
            <w:pPr>
              <w:jc w:val="center"/>
              <w:rPr>
                <w:rFonts w:asciiTheme="minorHAnsi" w:hAnsiTheme="minorHAnsi"/>
                <w:sz w:val="16"/>
                <w:szCs w:val="16"/>
              </w:rPr>
            </w:pPr>
          </w:p>
          <w:p w:rsidR="00482F71" w:rsidRPr="002D57FA" w:rsidRDefault="00482F71" w:rsidP="007F4449">
            <w:pPr>
              <w:tabs>
                <w:tab w:val="center" w:pos="601"/>
              </w:tabs>
              <w:jc w:val="center"/>
              <w:rPr>
                <w:rFonts w:asciiTheme="minorHAnsi" w:hAnsiTheme="minorHAnsi"/>
                <w:sz w:val="16"/>
                <w:szCs w:val="16"/>
              </w:rPr>
            </w:pPr>
            <w:r w:rsidRPr="002D57FA">
              <w:rPr>
                <w:rFonts w:asciiTheme="minorHAnsi" w:hAnsiTheme="minorHAnsi"/>
                <w:sz w:val="16"/>
                <w:szCs w:val="16"/>
              </w:rPr>
              <w:t>-</w:t>
            </w:r>
          </w:p>
        </w:tc>
        <w:tc>
          <w:tcPr>
            <w:tcW w:w="2131" w:type="dxa"/>
          </w:tcPr>
          <w:p w:rsidR="00482F71" w:rsidRPr="002D57FA" w:rsidRDefault="00482F71" w:rsidP="007F4449">
            <w:pPr>
              <w:pStyle w:val="Default"/>
              <w:jc w:val="center"/>
              <w:rPr>
                <w:rFonts w:asciiTheme="minorHAnsi" w:hAnsiTheme="minorHAnsi"/>
                <w:sz w:val="16"/>
                <w:szCs w:val="16"/>
              </w:rPr>
            </w:pPr>
          </w:p>
          <w:p w:rsidR="00482F71" w:rsidRPr="002D57FA" w:rsidRDefault="00482F71" w:rsidP="007F4449">
            <w:pPr>
              <w:pStyle w:val="Default"/>
              <w:jc w:val="center"/>
              <w:rPr>
                <w:rFonts w:asciiTheme="minorHAnsi" w:hAnsiTheme="minorHAnsi"/>
                <w:sz w:val="16"/>
                <w:szCs w:val="16"/>
              </w:rPr>
            </w:pPr>
            <w:r w:rsidRPr="002D57FA">
              <w:rPr>
                <w:rFonts w:asciiTheme="minorHAnsi" w:hAnsiTheme="minorHAnsi"/>
                <w:sz w:val="16"/>
                <w:szCs w:val="16"/>
              </w:rPr>
              <w:t>-</w:t>
            </w:r>
          </w:p>
        </w:tc>
        <w:tc>
          <w:tcPr>
            <w:tcW w:w="2131" w:type="dxa"/>
          </w:tcPr>
          <w:p w:rsidR="00482F71" w:rsidRDefault="00482F71" w:rsidP="007F4449">
            <w:pPr>
              <w:pStyle w:val="Default"/>
              <w:jc w:val="center"/>
              <w:rPr>
                <w:rFonts w:asciiTheme="minorHAnsi" w:hAnsiTheme="minorHAnsi"/>
                <w:sz w:val="16"/>
                <w:szCs w:val="16"/>
              </w:rPr>
            </w:pPr>
          </w:p>
          <w:p w:rsidR="00482F71" w:rsidRPr="005E30EE" w:rsidRDefault="000E409F" w:rsidP="007F4449">
            <w:pPr>
              <w:pStyle w:val="Default"/>
              <w:jc w:val="center"/>
              <w:rPr>
                <w:rFonts w:asciiTheme="minorHAnsi" w:hAnsiTheme="minorHAnsi"/>
                <w:sz w:val="16"/>
                <w:szCs w:val="16"/>
              </w:rPr>
            </w:pPr>
            <w:r>
              <w:rPr>
                <w:rFonts w:asciiTheme="minorHAnsi" w:hAnsiTheme="minorHAnsi"/>
                <w:sz w:val="16"/>
                <w:szCs w:val="16"/>
              </w:rPr>
              <w:t>Atenuación de Luz con doble hzs alterno.</w:t>
            </w:r>
          </w:p>
        </w:tc>
        <w:tc>
          <w:tcPr>
            <w:tcW w:w="2131" w:type="dxa"/>
          </w:tcPr>
          <w:p w:rsidR="00482F71" w:rsidRPr="00AB07D9" w:rsidRDefault="00482F71" w:rsidP="007F4449">
            <w:pPr>
              <w:pStyle w:val="Default"/>
              <w:jc w:val="center"/>
              <w:rPr>
                <w:rFonts w:asciiTheme="minorHAnsi" w:hAnsiTheme="minorHAnsi"/>
                <w:sz w:val="16"/>
                <w:szCs w:val="16"/>
              </w:rPr>
            </w:pPr>
          </w:p>
          <w:p w:rsidR="00482F71" w:rsidRPr="00AB07D9" w:rsidRDefault="00482F71" w:rsidP="007F4449">
            <w:pPr>
              <w:pStyle w:val="Default"/>
              <w:jc w:val="center"/>
              <w:rPr>
                <w:rFonts w:asciiTheme="minorHAnsi" w:hAnsiTheme="minorHAnsi"/>
                <w:sz w:val="16"/>
                <w:szCs w:val="16"/>
              </w:rPr>
            </w:pPr>
            <w:r w:rsidRPr="00AB07D9">
              <w:rPr>
                <w:rFonts w:asciiTheme="minorHAnsi" w:hAnsiTheme="minorHAnsi"/>
                <w:sz w:val="16"/>
                <w:szCs w:val="16"/>
              </w:rPr>
              <w:t>-</w:t>
            </w:r>
          </w:p>
        </w:tc>
      </w:tr>
      <w:tr w:rsidR="00482F71" w:rsidRPr="00EB37DF" w:rsidTr="00DA1591">
        <w:trPr>
          <w:trHeight w:val="513"/>
          <w:jc w:val="center"/>
        </w:trPr>
        <w:tc>
          <w:tcPr>
            <w:tcW w:w="1799" w:type="dxa"/>
            <w:shd w:val="clear" w:color="auto" w:fill="F2F2F2" w:themeFill="background1" w:themeFillShade="F2"/>
            <w:vAlign w:val="center"/>
          </w:tcPr>
          <w:p w:rsidR="00482F71" w:rsidRPr="00F863D3" w:rsidRDefault="00482F71" w:rsidP="00DA1591">
            <w:pPr>
              <w:jc w:val="center"/>
              <w:rPr>
                <w:rFonts w:ascii="Calibri" w:hAnsi="Calibri"/>
                <w:sz w:val="16"/>
                <w:szCs w:val="16"/>
              </w:rPr>
            </w:pPr>
            <w:r w:rsidRPr="00F863D3">
              <w:rPr>
                <w:rFonts w:ascii="Calibri" w:hAnsi="Calibri"/>
                <w:sz w:val="16"/>
                <w:szCs w:val="16"/>
              </w:rPr>
              <w:t>N° serie</w:t>
            </w:r>
          </w:p>
        </w:tc>
        <w:tc>
          <w:tcPr>
            <w:tcW w:w="2131" w:type="dxa"/>
            <w:vAlign w:val="center"/>
          </w:tcPr>
          <w:p w:rsidR="00482F71" w:rsidRPr="002D57FA" w:rsidRDefault="000E409F" w:rsidP="00DA1591">
            <w:pPr>
              <w:pStyle w:val="Default"/>
              <w:jc w:val="center"/>
              <w:rPr>
                <w:rFonts w:asciiTheme="minorHAnsi" w:hAnsiTheme="minorHAnsi"/>
                <w:sz w:val="16"/>
                <w:szCs w:val="16"/>
              </w:rPr>
            </w:pPr>
            <w:r>
              <w:rPr>
                <w:rFonts w:asciiTheme="minorHAnsi" w:hAnsiTheme="minorHAnsi"/>
                <w:sz w:val="16"/>
                <w:szCs w:val="16"/>
              </w:rPr>
              <w:t>20754</w:t>
            </w:r>
            <w:r w:rsidR="00482F71" w:rsidRPr="002D57FA">
              <w:rPr>
                <w:rFonts w:asciiTheme="minorHAnsi" w:hAnsiTheme="minorHAnsi"/>
                <w:sz w:val="16"/>
                <w:szCs w:val="16"/>
              </w:rPr>
              <w:t>/2041543</w:t>
            </w:r>
          </w:p>
        </w:tc>
        <w:tc>
          <w:tcPr>
            <w:tcW w:w="2131" w:type="dxa"/>
            <w:vAlign w:val="center"/>
          </w:tcPr>
          <w:p w:rsidR="00482F71" w:rsidRPr="002D57FA" w:rsidRDefault="000E409F" w:rsidP="00DA1591">
            <w:pPr>
              <w:pStyle w:val="Default"/>
              <w:jc w:val="center"/>
              <w:rPr>
                <w:rFonts w:asciiTheme="minorHAnsi" w:hAnsiTheme="minorHAnsi"/>
                <w:sz w:val="16"/>
                <w:szCs w:val="16"/>
              </w:rPr>
            </w:pPr>
            <w:r>
              <w:rPr>
                <w:rFonts w:asciiTheme="minorHAnsi" w:hAnsiTheme="minorHAnsi"/>
                <w:sz w:val="16"/>
                <w:szCs w:val="16"/>
              </w:rPr>
              <w:t>13060062</w:t>
            </w:r>
            <w:r w:rsidR="00482F71" w:rsidRPr="002D57FA">
              <w:rPr>
                <w:rFonts w:asciiTheme="minorHAnsi" w:hAnsiTheme="minorHAnsi"/>
                <w:sz w:val="16"/>
                <w:szCs w:val="16"/>
              </w:rPr>
              <w:t>/2014543-5</w:t>
            </w:r>
          </w:p>
        </w:tc>
        <w:tc>
          <w:tcPr>
            <w:tcW w:w="2131" w:type="dxa"/>
          </w:tcPr>
          <w:p w:rsidR="00482F71" w:rsidRDefault="00482F71" w:rsidP="00DA1591">
            <w:pPr>
              <w:pStyle w:val="Default"/>
              <w:jc w:val="center"/>
              <w:rPr>
                <w:rFonts w:asciiTheme="minorHAnsi" w:hAnsiTheme="minorHAnsi"/>
                <w:sz w:val="16"/>
                <w:szCs w:val="16"/>
              </w:rPr>
            </w:pPr>
          </w:p>
          <w:p w:rsidR="00482F71" w:rsidRPr="005E30EE" w:rsidRDefault="002A40C2" w:rsidP="00DA1591">
            <w:pPr>
              <w:pStyle w:val="Default"/>
              <w:jc w:val="center"/>
              <w:rPr>
                <w:rFonts w:asciiTheme="minorHAnsi" w:hAnsiTheme="minorHAnsi"/>
                <w:sz w:val="16"/>
                <w:szCs w:val="16"/>
              </w:rPr>
            </w:pPr>
            <w:r>
              <w:rPr>
                <w:rFonts w:asciiTheme="minorHAnsi" w:hAnsiTheme="minorHAnsi"/>
                <w:sz w:val="16"/>
                <w:szCs w:val="16"/>
              </w:rPr>
              <w:t>1201872</w:t>
            </w:r>
          </w:p>
        </w:tc>
        <w:tc>
          <w:tcPr>
            <w:tcW w:w="2131" w:type="dxa"/>
          </w:tcPr>
          <w:p w:rsidR="00482F71" w:rsidRPr="006240E0" w:rsidRDefault="00482F71" w:rsidP="00DA1591">
            <w:pPr>
              <w:pStyle w:val="Default"/>
              <w:jc w:val="center"/>
              <w:rPr>
                <w:rFonts w:asciiTheme="minorHAnsi" w:hAnsiTheme="minorHAnsi"/>
                <w:sz w:val="16"/>
                <w:szCs w:val="16"/>
                <w:lang w:val="en-US"/>
              </w:rPr>
            </w:pPr>
          </w:p>
          <w:p w:rsidR="00482F71" w:rsidRPr="006240E0" w:rsidRDefault="00482F71" w:rsidP="00DA1591">
            <w:pPr>
              <w:pStyle w:val="Default"/>
              <w:jc w:val="center"/>
              <w:rPr>
                <w:rFonts w:asciiTheme="minorHAnsi" w:hAnsiTheme="minorHAnsi"/>
                <w:sz w:val="16"/>
                <w:szCs w:val="16"/>
                <w:lang w:val="en-US"/>
              </w:rPr>
            </w:pPr>
            <w:r w:rsidRPr="006240E0">
              <w:rPr>
                <w:rFonts w:asciiTheme="minorHAnsi" w:hAnsiTheme="minorHAnsi"/>
                <w:sz w:val="16"/>
                <w:szCs w:val="16"/>
                <w:lang w:val="en-US"/>
              </w:rPr>
              <w:t>-</w:t>
            </w:r>
          </w:p>
        </w:tc>
      </w:tr>
      <w:tr w:rsidR="00482F71" w:rsidRPr="00EB37DF" w:rsidTr="00DA1591">
        <w:trPr>
          <w:trHeight w:val="505"/>
          <w:jc w:val="center"/>
        </w:trPr>
        <w:tc>
          <w:tcPr>
            <w:tcW w:w="1799" w:type="dxa"/>
            <w:shd w:val="clear" w:color="auto" w:fill="F2F2F2" w:themeFill="background1" w:themeFillShade="F2"/>
            <w:vAlign w:val="center"/>
          </w:tcPr>
          <w:p w:rsidR="00482F71" w:rsidRPr="00F863D3" w:rsidRDefault="00482F71" w:rsidP="00DA1591">
            <w:pPr>
              <w:jc w:val="center"/>
              <w:rPr>
                <w:rFonts w:ascii="Calibri" w:hAnsi="Calibri"/>
                <w:sz w:val="16"/>
                <w:szCs w:val="16"/>
              </w:rPr>
            </w:pPr>
            <w:r w:rsidRPr="00F863D3">
              <w:rPr>
                <w:rFonts w:ascii="Calibri" w:hAnsi="Calibri"/>
                <w:sz w:val="16"/>
                <w:szCs w:val="16"/>
              </w:rPr>
              <w:t>Rango Medición</w:t>
            </w:r>
          </w:p>
        </w:tc>
        <w:tc>
          <w:tcPr>
            <w:tcW w:w="2131" w:type="dxa"/>
          </w:tcPr>
          <w:p w:rsidR="00482F71" w:rsidRPr="002D57FA" w:rsidRDefault="00482F71" w:rsidP="00DA1591">
            <w:pPr>
              <w:pStyle w:val="Default"/>
              <w:jc w:val="center"/>
              <w:rPr>
                <w:rFonts w:asciiTheme="minorHAnsi" w:hAnsiTheme="minorHAnsi"/>
                <w:sz w:val="16"/>
                <w:szCs w:val="16"/>
                <w:lang w:val="en-US"/>
              </w:rPr>
            </w:pPr>
          </w:p>
          <w:p w:rsidR="00482F71" w:rsidRPr="002D57FA" w:rsidRDefault="00482F71" w:rsidP="00DA1591">
            <w:pPr>
              <w:pStyle w:val="Default"/>
              <w:jc w:val="center"/>
              <w:rPr>
                <w:rFonts w:asciiTheme="minorHAnsi" w:hAnsiTheme="minorHAnsi"/>
                <w:sz w:val="16"/>
                <w:szCs w:val="16"/>
                <w:lang w:val="en-US"/>
              </w:rPr>
            </w:pPr>
            <w:r w:rsidRPr="002D57FA">
              <w:rPr>
                <w:rFonts w:asciiTheme="minorHAnsi" w:hAnsiTheme="minorHAnsi"/>
                <w:sz w:val="16"/>
                <w:szCs w:val="16"/>
                <w:lang w:val="en-US"/>
              </w:rPr>
              <w:t>-</w:t>
            </w:r>
          </w:p>
        </w:tc>
        <w:tc>
          <w:tcPr>
            <w:tcW w:w="2131" w:type="dxa"/>
          </w:tcPr>
          <w:p w:rsidR="00482F71" w:rsidRPr="002D57FA" w:rsidRDefault="00482F71" w:rsidP="00DA1591">
            <w:pPr>
              <w:jc w:val="center"/>
              <w:rPr>
                <w:rFonts w:asciiTheme="minorHAnsi" w:hAnsiTheme="minorHAnsi"/>
                <w:sz w:val="16"/>
                <w:szCs w:val="16"/>
                <w:lang w:val="en-US"/>
              </w:rPr>
            </w:pPr>
          </w:p>
          <w:p w:rsidR="00482F71" w:rsidRPr="002D57FA" w:rsidRDefault="00482F71" w:rsidP="00DA1591">
            <w:pPr>
              <w:jc w:val="center"/>
              <w:rPr>
                <w:rFonts w:asciiTheme="minorHAnsi" w:hAnsiTheme="minorHAnsi"/>
                <w:sz w:val="16"/>
                <w:szCs w:val="16"/>
                <w:lang w:val="en-US"/>
              </w:rPr>
            </w:pPr>
            <w:r w:rsidRPr="002D57FA">
              <w:rPr>
                <w:rFonts w:asciiTheme="minorHAnsi" w:hAnsiTheme="minorHAnsi"/>
                <w:sz w:val="16"/>
                <w:szCs w:val="16"/>
                <w:lang w:val="en-US"/>
              </w:rPr>
              <w:t>-</w:t>
            </w:r>
          </w:p>
        </w:tc>
        <w:tc>
          <w:tcPr>
            <w:tcW w:w="2131" w:type="dxa"/>
          </w:tcPr>
          <w:p w:rsidR="00482F71" w:rsidRDefault="00482F71" w:rsidP="00DA1591">
            <w:pPr>
              <w:jc w:val="center"/>
              <w:rPr>
                <w:rFonts w:asciiTheme="minorHAnsi" w:hAnsiTheme="minorHAnsi"/>
                <w:sz w:val="16"/>
                <w:szCs w:val="16"/>
                <w:lang w:val="en-US"/>
              </w:rPr>
            </w:pPr>
          </w:p>
          <w:p w:rsidR="002A40C2" w:rsidRDefault="00EB7C41" w:rsidP="002A40C2">
            <w:pPr>
              <w:jc w:val="center"/>
              <w:rPr>
                <w:rFonts w:asciiTheme="minorHAnsi" w:hAnsiTheme="minorHAnsi"/>
                <w:sz w:val="16"/>
                <w:szCs w:val="16"/>
                <w:lang w:val="en-US"/>
              </w:rPr>
            </w:pPr>
            <w:r>
              <w:rPr>
                <w:rFonts w:asciiTheme="minorHAnsi" w:hAnsiTheme="minorHAnsi"/>
                <w:sz w:val="16"/>
                <w:szCs w:val="16"/>
                <w:lang w:val="en-US"/>
              </w:rPr>
              <w:t xml:space="preserve">0 - </w:t>
            </w:r>
            <w:r w:rsidR="002A40C2">
              <w:rPr>
                <w:rFonts w:asciiTheme="minorHAnsi" w:hAnsiTheme="minorHAnsi"/>
                <w:sz w:val="16"/>
                <w:szCs w:val="16"/>
                <w:lang w:val="en-US"/>
              </w:rPr>
              <w:t>0,3 O.D / 0 – 46,9 mg/m</w:t>
            </w:r>
            <w:r w:rsidR="002A40C2" w:rsidRPr="002A40C2">
              <w:rPr>
                <w:rFonts w:asciiTheme="minorHAnsi" w:hAnsiTheme="minorHAnsi"/>
                <w:sz w:val="16"/>
                <w:szCs w:val="16"/>
                <w:vertAlign w:val="superscript"/>
                <w:lang w:val="en-US"/>
              </w:rPr>
              <w:t>3</w:t>
            </w:r>
          </w:p>
          <w:p w:rsidR="00482F71" w:rsidRPr="005E30EE" w:rsidRDefault="00482F71" w:rsidP="00DA1591">
            <w:pPr>
              <w:jc w:val="center"/>
              <w:rPr>
                <w:rFonts w:asciiTheme="minorHAnsi" w:hAnsiTheme="minorHAnsi"/>
                <w:sz w:val="16"/>
                <w:szCs w:val="16"/>
                <w:lang w:val="en-US"/>
              </w:rPr>
            </w:pPr>
          </w:p>
        </w:tc>
        <w:tc>
          <w:tcPr>
            <w:tcW w:w="2131" w:type="dxa"/>
          </w:tcPr>
          <w:p w:rsidR="00482F71" w:rsidRPr="00AB07D9" w:rsidRDefault="00482F71" w:rsidP="00DA1591">
            <w:pPr>
              <w:jc w:val="center"/>
              <w:rPr>
                <w:rFonts w:asciiTheme="minorHAnsi" w:hAnsiTheme="minorHAnsi"/>
                <w:sz w:val="16"/>
                <w:szCs w:val="16"/>
                <w:lang w:val="en-US"/>
              </w:rPr>
            </w:pPr>
          </w:p>
          <w:p w:rsidR="00482F71" w:rsidRPr="00AB07D9" w:rsidRDefault="00482F71" w:rsidP="00DA1591">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482F71" w:rsidRPr="00DE2033"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F0" w:rsidRDefault="000D55F0" w:rsidP="00870FF2">
      <w:r>
        <w:separator/>
      </w:r>
    </w:p>
    <w:p w:rsidR="000D55F0" w:rsidRDefault="000D55F0" w:rsidP="00870FF2"/>
  </w:endnote>
  <w:endnote w:type="continuationSeparator" w:id="0">
    <w:p w:rsidR="000D55F0" w:rsidRDefault="000D55F0" w:rsidP="00870FF2">
      <w:r>
        <w:continuationSeparator/>
      </w:r>
    </w:p>
    <w:p w:rsidR="000D55F0" w:rsidRDefault="000D55F0" w:rsidP="00870FF2"/>
  </w:endnote>
  <w:endnote w:type="continuationNotice" w:id="1">
    <w:p w:rsidR="000D55F0" w:rsidRDefault="000D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F300C" w:rsidRPr="009F300C">
          <w:rPr>
            <w:noProof/>
            <w:sz w:val="18"/>
            <w:szCs w:val="18"/>
            <w:lang w:val="es-ES"/>
          </w:rPr>
          <w:t>2</w:t>
        </w:r>
        <w:r w:rsidRPr="00BF682C">
          <w:rPr>
            <w:sz w:val="18"/>
            <w:szCs w:val="18"/>
          </w:rPr>
          <w:fldChar w:fldCharType="end"/>
        </w:r>
      </w:p>
      <w:p w:rsidR="00673551" w:rsidRPr="00BF682C" w:rsidRDefault="000D55F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F0" w:rsidRDefault="000D55F0" w:rsidP="00870FF2">
      <w:r>
        <w:separator/>
      </w:r>
    </w:p>
    <w:p w:rsidR="000D55F0" w:rsidRDefault="000D55F0" w:rsidP="00870FF2"/>
  </w:footnote>
  <w:footnote w:type="continuationSeparator" w:id="0">
    <w:p w:rsidR="000D55F0" w:rsidRDefault="000D55F0" w:rsidP="00870FF2">
      <w:r>
        <w:continuationSeparator/>
      </w:r>
    </w:p>
    <w:p w:rsidR="000D55F0" w:rsidRDefault="000D55F0" w:rsidP="00870FF2"/>
  </w:footnote>
  <w:footnote w:type="continuationNotice" w:id="1">
    <w:p w:rsidR="000D55F0" w:rsidRDefault="000D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67955AEE" wp14:editId="67CE42F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6EEBC3C9" wp14:editId="65C2EFDA">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5F0"/>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0DA1"/>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6BC"/>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0C2"/>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464"/>
    <w:rsid w:val="00380863"/>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DA5"/>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5AD4"/>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3001"/>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BF"/>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3B69"/>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7BA"/>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3A"/>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00C"/>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17EAE"/>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4AC"/>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11"/>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7098CE-EBAC-4BBB-804C-2C06D610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9OMxCMhUva4ZHTcgYXLRaBX1SiKuJdyENB4JhGMXwiQ=</DigestValue>
    </Reference>
    <Reference Type="http://www.w3.org/2000/09/xmldsig#Object" URI="#idOfficeObject">
      <DigestMethod Algorithm="http://www.w3.org/2001/04/xmlenc#sha256"/>
      <DigestValue>ju0JlMBXFZ0t0aw8DeYtF+PymrrAeM2B2HtXh5xLpWI=</DigestValue>
    </Reference>
    <Reference Type="http://uri.etsi.org/01903#SignedProperties" URI="#idSignedProperties">
      <Transforms>
        <Transform Algorithm="http://www.w3.org/TR/2001/REC-xml-c14n-20010315"/>
      </Transforms>
      <DigestMethod Algorithm="http://www.w3.org/2001/04/xmlenc#sha256"/>
      <DigestValue>dDOTdamTf1rgTUmXVTKwxsOn9WjpVat4IPEMfhBJczE=</DigestValue>
    </Reference>
    <Reference Type="http://www.w3.org/2000/09/xmldsig#Object" URI="#idValidSigLnImg">
      <DigestMethod Algorithm="http://www.w3.org/2001/04/xmlenc#sha256"/>
      <DigestValue>PVkOh+EbJolqa2pTW/Ti8NLFZq/oooPKyEFcP/IifUs=</DigestValue>
    </Reference>
    <Reference Type="http://www.w3.org/2000/09/xmldsig#Object" URI="#idInvalidSigLnImg">
      <DigestMethod Algorithm="http://www.w3.org/2001/04/xmlenc#sha256"/>
      <DigestValue>0JzKUJUxJRQ5o8MFBlXuzABNr7mbIBvVmV+uFsH7ATY=</DigestValue>
    </Reference>
  </SignedInfo>
  <SignatureValue>bhdprHgKjhqVoXfIW/G0kA1BR3Y58Mhw+Gcfjkkm4J+y//v8JkwTa0JlZ7UqizsNKKQ9OhejZ3Hh
Rsg8p8+upPDeKAmtoHuyKVS3MDNtRW8wNYk7ioqaTj5WjuEq+XzIyANR3fAnIzIUquYx3vXgk8WE
89S2TUZ91xOnTnKInpRQ076sdqqCyLMZ/LbDHpQGqi6/5mQlKsbMOwND2P1gYtCGQgknieDmxQXx
g2CWhCUn+ZrM58DPRjceRJibCKffjMPRfNWXdjgKhjDTO74Y19VNBCJKsgyE49JCdUWJ4Udq0RO4
QRJbMzm9gw94lbSl8LfeJmjzkmxRj5c5/P9Gig==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ysmNigxyVrBJejreFsgyb5spKFRlunr3EVC0W8lZpic=</DigestValue>
      </Reference>
      <Reference URI="/word/endnotes.xml?ContentType=application/vnd.openxmlformats-officedocument.wordprocessingml.endnotes+xml">
        <DigestMethod Algorithm="http://www.w3.org/2001/04/xmlenc#sha256"/>
        <DigestValue>4T4d+ohzJOAxEkfQ2efvaKDt5YIF7KRmcyzIfqSul7E=</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j2oa1aLev+AFzr15jI9hBCimN5JbajFmRywoeRe0vR0=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OKd5tN1KwORnTZsy5GO17AbmFvv4JKP5ipTwQD4FU2g=</DigestValue>
      </Reference>
      <Reference URI="/word/header1.xml?ContentType=application/vnd.openxmlformats-officedocument.wordprocessingml.header+xml">
        <DigestMethod Algorithm="http://www.w3.org/2001/04/xmlenc#sha256"/>
        <DigestValue>12lK5IrKuZhTh5mkcTlm7/3pRG1F3pbgA/9pN/WY6UA=</DigestValue>
      </Reference>
      <Reference URI="/word/header2.xml?ContentType=application/vnd.openxmlformats-officedocument.wordprocessingml.header+xml">
        <DigestMethod Algorithm="http://www.w3.org/2001/04/xmlenc#sha256"/>
        <DigestValue>5dOaDWvG8/+ZkNPO6jREd68YrOqLqEygxg2lwBI3YiM=</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U/ZD8/AZ5NIFAq8xnUBYxCZiaY2OOZh2jRug4I3O4v4=</DigestValue>
      </Reference>
      <Reference URI="/word/media/image2.emf?ContentType=image/x-emf">
        <DigestMethod Algorithm="http://www.w3.org/2001/04/xmlenc#sha256"/>
        <DigestValue>KnrFU5lIBovQJlOKcgQtE+w6vytVumuX974WjbmJoJA=</DigestValue>
      </Reference>
      <Reference URI="/word/media/image3.emf?ContentType=image/x-emf">
        <DigestMethod Algorithm="http://www.w3.org/2001/04/xmlenc#sha256"/>
        <DigestValue>85Br/BB5B6u4SWbIXRXMyiLK4WfPnaiyD5eh+vwt9Ds=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+wQG1icGQhoV0ENAKjvuveyJtnwlSW6OpaIlTe5PPKI=</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2016-05-18T13:44:34Z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2016-05-18T13:44:34Z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OCovgvoSRAAAQAAAMg88wgAAAAAmHC+CwMAAADoSRAA6He+CwAAAACYcL4LlR6+YQMAAACcHr5hAQAAAJjqsQsIgvRhwFq7YZBaQwCAAQt3DlwGd+BbBneQWkMAZAEAAI1i93WNYvd1SIuvCwAIAAAAAgAAAAAAALBaQwAiavd1AAAAAAAAAADkW0MABgAAANhbQwAGAAAAAAAAAAAAAADYW0MA6FpDAO7q9nUAAAAAAAIAAAAAQwAGAAAA2FtDAAYAAABMEvh1AAAAAAAAAADYW0MABgAAAAAAAAAUW0MAlS72dQAAAAAAAgAA2Ft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ENxAoD4//8AAAAAAAAAAAAAAAAAAAAAEENxAoD4//86lwAAAABDAP48UXcgYUMA9XFVd2gUXQD+////jONQd/LgUHd0TdwIMKQUALhL3AiwWkMAImr3dQAAAAAAAAAA5FtDAAYAAADYW0MABgAAAAIAAAAAAAAAzEvcCBhayQvMS9wIAAAAABhayQsAW0MAjWL3dY1i93UAAAAAAAgAAAACAAAAAAAACFtDACJq93UAAAAAAAAAAD5cQwAHAAAAMFxDAAcAAAAAAAAAAAAAADBcQwBAW0MA7ur2dQAAAAAAAgAAAABDAAcAAAAwXEMABwAAAEwS+HUAAAAAAAAAADBcQwAHAAAAAAAAAGxbQwCVLvZ1AAAAAAACAAAwXE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ACg+P//8gEAAAAAAAD8azgFgPj//wgAWH779v//AAAAAAAAAADgazgFgPj/////AAAAAEMA2b++Yaspa9pXKWva4uDLYYhRwAgQI/kIrCuwC28WIXgiAIoBBGhDANhnQwCodb4LIA0AhJxqQwCx4cthIA0AhAAAAACIUcAIAG8JB4hpQwDQsfRhriuwCwAAAADQsfRhIA0AAKwrsAsBAAAAAAAAAAcAAACsK7ALAAAAAAAAAAAMaEMAZM69YSAAAAD/////AAAAAAAAAAAVAAAAAAAAAHAAAAABAAAAAQAAACQAAAAkAAAAEAAAAAAAAAAAAMAIAG8JBwFoAQD/////fBUKRMxoQwDMaEMAerHLYQAAAAD8akMAiFHACIqxy2F8FQpEWGa/C4xoQw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u///////////////////////////////////Ao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9hcTndYiBdjKCwXY///AAAAAPV2floAABibQwALAAAAAAAAAGgSFABsmkMAUPP2dgAAAAAAAENoYXJVcHBlclcAhxAAUIgQANi9JgfgjxAAxJpDAIABC3cOXAZ34FsGd8SaQwBkAQAAjWL3dY1i93U4NQgHAAgAAAACAAAAAAAA5JpDACJq93UAAAAAAAAAAB6cQwAJAAAADJxDAAkAAAAAAAAAAAAAAAycQwAcm0MA7ur2dQAAAAAAAgAAAABDAAkAAAAMnEMACQAAAEwS+HUAAAAAAAAAAAycQwAJAAAAAAAAAEibQwCVLvZ1AAAAAAACAAAMnE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F32FxOd1iIF2MoLBdj//8AAAAA9XZ+WgAAGJtDAAsAAAAAAAAAaBIUAGyaQwBQ8/Z2AAAAAAAAQ2hhclVwcGVyVwCHEABQiBAA2L0mB+CPEADEmkMAgAELdw5cBnfgWwZ3xJpDAGQBAACNYvd1jWL3dTg1CAcACAAAAAIAAAAAAADkmkMAImr3dQAAAAAAAAAAHpxDAAkAAAAMnEMACQAAAAAAAAAAAAAADJxDABybQwDu6vZ1AAAAAAACAAAAAEMACQAAAAycQwAJAAAATBL4dQAAAAAAAAAADJxDAAkAAAAAAAAASJtDAJUu9nUAAAAAAAIAAAycQwAJAAAAZHYACAAAAAAlAAAADAAAAAEAAAAYAAAADAAAAP8AAAISAAAADAAAAAEAAAAeAAAAGAAAACoAAAAFAAAAhQAAABYAAAAlAAAADAAAAAEAAABUAAAAqAAAACsAAAAFAAAAgwAAABUAAAABAAAAqwoNQnIc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FwEAAAAAAAAsQ3ECgPj//wAAAAAAAAAAAAAAAAAAAAAQQ3ECgPj//zqXAAAAAEMA/jxRdyBhQwD1cVV3aBRdAP7///+M41B38uBQd3RN3AgwpBQAuEvcCLBaQwAiavd1AAAAAAAAAADkW0MABgAAANhbQwAGAAAAAgAAAAAAAADMS9wIGFrJC8xL3AgAAAAAGFrJCwBbQwCNYvd1jWL3dQAAAAAACAAAAAIAAAAAAAAIW0MAImr3dQAAAAAAAAAAPlxDAAcAAAAwXEMABwAAAAAAAAAAAAAAMFxDAEBbQwDu6vZ1AAAAAAACAAAAAEMABwAAADBcQwAHAAAATBL4dQAAAAAAAAAAMFxDAAcAAAAAAAAAbFtDAJUu9nUAAAAAAAIAADBc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OCovgvoSRAAAQAAAMg88wgAAAAAmHC+CwMAAADoSRAA6He+CwAAAACYcL4LlR6+YQMAAACcHr5hAQAAAJjqsQsIgvRhwFq7YZBaQwCAAQt3DlwGd+BbBneQWkMAZAEAAI1i93WNYvd1SIuvCwAIAAAAAgAAAAAAALBaQwAiavd1AAAAAAAAAADkW0MABgAAANhbQwAGAAAAAAAAAAAAAADYW0MA6FpDAO7q9nUAAAAAAAIAAAAAQwAGAAAA2FtDAAYAAABMEvh1AAAAAAAAAADYW0MABgAAAAAAAAAUW0MAlS72dQAAAAAAAgAA2FtD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QAoPj///IBAAAAAAAA/Gs4BYD4//8IAFh++/b//wAAAAAAAAAA4Gs4BYD4/////wAAAADACBjdPRr+nQZ3b4kcYu0UAT8AAAAAcJEXDHBpQwDcESGSIgCKAUmMHGIwaEMAAAAAAIhRwAhwaUMAJIiAEnhoQwDZixxiUwBlAGcAbwBlACAAVQBJAAAAAAD1ixxiSGlDAOEAAADwZ0MAS+TMYXCOwQvhAAAAAQAAADbdPRoAAEMA6uPMYQQAAAAFAAAAAAAAAAAAAAAAAAAANt09GvxpQwAlixxiAOy1CwQAAACIUcAIAAAAAEmLHGIAAAAAAABlAGcAbwBlACAAVQBJAAAACi7MaEMAzGhDAOEAAABoaEMAAAAAABjdPRoAAAAAAQAAAAAAAACMaEM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KE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EcMbYqx7Bc8FpvyMVoL4CC1xrNMitWL7QhwhGfOkfO4=</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upDCDqAD1p6UkaxIHkxlZEGB1z07Wv5Lp6srUOCidWU=</DigestValue>
    </Reference>
    <Reference Type="http://www.w3.org/2000/09/xmldsig#Object" URI="#idValidSigLnImg">
      <DigestMethod Algorithm="http://www.w3.org/2001/04/xmlenc#sha256"/>
      <DigestValue>QC+umjBetI0CByED/PRmDKLq8el9enURZu9j/Ak6ui0=</DigestValue>
    </Reference>
    <Reference Type="http://www.w3.org/2000/09/xmldsig#Object" URI="#idInvalidSigLnImg">
      <DigestMethod Algorithm="http://www.w3.org/2001/04/xmlenc#sha256"/>
      <DigestValue>2j0G3VHvsyLoJcoGVM9bp6VwnyF9brBEdAv2SoBmtBs=</DigestValue>
    </Reference>
  </SignedInfo>
  <SignatureValue>G9HofTqMTUoS46m24XZQ/2jEPiXuCEJ04TzGVOR9pJcoX28FF9mQYiSY2C/b81RaQrsHW594zML8
oUu5u5JTXEVnZF0ORVWEYZ2bFrFmxVnZ4CrdyEgS2PrHtjIIIYRZakJqGB4V77KuIqg5YAHK5TpT
avUCwWj487xLbH56sh7OIr+LC/wptWpV+O//mhIy6YXzvCem+5w4HojDX/ECPvpSx3pu0eLTvyeT
6tXGe1X+6vm+weTkxyaIAliczaRP5lXZgLe30bvsGEPRhXIlEnI04axAzZN6zDIRm6CLtRDQasRb
mqmrOFIjAsHoRyRE06tKyuNtyOKLCJy/bBRTqQ==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ysmNigxyVrBJejreFsgyb5spKFRlunr3EVC0W8lZpic=</DigestValue>
      </Reference>
      <Reference URI="/word/endnotes.xml?ContentType=application/vnd.openxmlformats-officedocument.wordprocessingml.endnotes+xml">
        <DigestMethod Algorithm="http://www.w3.org/2001/04/xmlenc#sha256"/>
        <DigestValue>4T4d+ohzJOAxEkfQ2efvaKDt5YIF7KRmcyzIfqSul7E=</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j2oa1aLev+AFzr15jI9hBCimN5JbajFmRywoeRe0vR0=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OKd5tN1KwORnTZsy5GO17AbmFvv4JKP5ipTwQD4FU2g=</DigestValue>
      </Reference>
      <Reference URI="/word/header1.xml?ContentType=application/vnd.openxmlformats-officedocument.wordprocessingml.header+xml">
        <DigestMethod Algorithm="http://www.w3.org/2001/04/xmlenc#sha256"/>
        <DigestValue>12lK5IrKuZhTh5mkcTlm7/3pRG1F3pbgA/9pN/WY6UA=</DigestValue>
      </Reference>
      <Reference URI="/word/header2.xml?ContentType=application/vnd.openxmlformats-officedocument.wordprocessingml.header+xml">
        <DigestMethod Algorithm="http://www.w3.org/2001/04/xmlenc#sha256"/>
        <DigestValue>5dOaDWvG8/+ZkNPO6jREd68YrOqLqEygxg2lwBI3YiM=</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U/ZD8/AZ5NIFAq8xnUBYxCZiaY2OOZh2jRug4I3O4v4=</DigestValue>
      </Reference>
      <Reference URI="/word/media/image2.emf?ContentType=image/x-emf">
        <DigestMethod Algorithm="http://www.w3.org/2001/04/xmlenc#sha256"/>
        <DigestValue>KnrFU5lIBovQJlOKcgQtE+w6vytVumuX974WjbmJoJA=</DigestValue>
      </Reference>
      <Reference URI="/word/media/image3.emf?ContentType=image/x-emf">
        <DigestMethod Algorithm="http://www.w3.org/2001/04/xmlenc#sha256"/>
        <DigestValue>85Br/BB5B6u4SWbIXRXMyiLK4WfPnaiyD5eh+vwt9Ds=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+wQG1icGQhoV0ENAKjvuveyJtnwlSW6OpaIlTe5PPKI=</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2016-05-18T14:06:11Z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2016-05-18T14:06:11Z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FqCbdgAAAABoWxYN0DAxAAEAAACwGSQNAAAAAEDAIA0DAAAAkG4xACCuHg0AAAAAQMAgDeOFr2YDAAAA7IWvZgEAAADI7AgNaM3gZo5op2YgWCQAQJGFdfSrgXXPq4F1IFgkAGQBAACBbi11gW4tddi7FA0ACAAAAAIAAAAAAABAWCQAlpMtdQAAAAAAAAAAdFkkAAYAAABoWSQABgAAAAAAAAAAAAAAaFkkAHhYJAALky11AAAAAAACAAAAACQABgAAAGhZJAAGAAAAcEkxdQAAAAAAAAAAaFkkAAYAAAAAAAAApFgkAEqSLXUAAAAAAAIAAGhZJA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9lgAAAAAIsxyVAAAAAAAAAAAAAAAAAAAAAAAAAAAAAAAAAQAAALBcC4PQL/2WTIgAAAAAAAD1AAAA2G4kAHLDQTcGw0E3Po67ZtgM3wu4YcMXlNncC+cRISsiAIoBSG8kABxvJADgxSANIA0AhNxxJAANj7tmIA0AhAAAAADYDN8LiF05AshwJABY2OBmltncCwAAAABY2OBmIA0AAJTZ3AsBAAAAAAAAAAcAAACU2dwLAAAAAAAAAABQbyQA4nmvZiAAAAD/////AAAAAAAAAAAVAAAAAAAAAHAAAAABAAAAAQAAACQAAAAkAAAAFgAAAAAAAAAAAAAA2AzfC4hdOQK4EQAAtxEKEhBwJAAQcCQA0Hi7ZgAAAADoRSgNAAAAAAEAAAAAAAAAzG8kALPBg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WgAAAAcKDQcKDQcJDQ4WMShFrjFU1TJV1gECBAIDBAECBQoRKyZBowsTMQ9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tdl5gm3Yepv1nGEv9Z///AAAAALF2EloAAIyYJAAaPIFsAAAAAIBYMwDglyQAgemydgAAAAAAAENoYXJVcHBlclcAbTEAOG8xAPBb4AvIdjEAOJgkAECRhXX0q4F1z6uBdTiYJABkAQAAgW4tdYFuLXUwmjwAAAgAAAACAAAAAAAAWJgkAJaTLXUAAAAAAAAAAJKZJAAJAAAAgJkkAAkAAAAAAAAAAAAAAICZJACQmCQAC5MtdQAAAAAAAgAAAAAkAAkAAACAmSQACQAAAHBJMXUAAAAAAAAAAICZJAAJAAAAAAAAALyYJABKki11AAAAAAACAACAmS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P2WAAAAAAizHJUAAAAAAAAAAAAAAAAAAAAAAAAAAAAAAAABAAAAsFwLg9Av/ZZMiAAAAAAkAOBa7XawXiQA7eDpdsLnUgD+////5y/tdoIu7XasYRYNUMozAPBfFg1AWCQAlpMtdQAAAAAAAAAAdFkkAAYAAABoWSQABgAAAAAAAAAAAAAABGAWDXgEIA0EYBYNAAAAAHgEIA2QWCQAgW4tdYFuLXUAAAAAAAgAAAACAAAAAAAAmFgkAJaTLXUAAAAAAAAAAM5ZJAAHAAAAwFkkAAcAAAAAAAAAAAAAAMBZJADQWCQAC5MtdQAAAAAAAgAAAAAkAAcAAADAWSQABwAAAHBJMXUAAAAAAAAAAMBZJAAHAAAAAAAAAPxYJABKki11AAAAAAACAADAW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FqCbdgAAAABoWxYN0DAxAAEAAACwGSQNAAAAAEDAIA0DAAAAkG4xACCuHg0AAAAAQMAgDeOFr2YDAAAA7IWvZgEAAADI7AgNaM3gZo5op2YgWCQAQJGFdfSrgXXPq4F1IFgkAGQBAACBbi11gW4tddi7FA0ACAAAAAIAAAAAAABAWCQAlpMtdQAAAAAAAAAAdFkkAAYAAABoWSQABgAAAAAAAAAAAAAAaFkkAHhYJAALky11AAAAAAACAAAAACQABgAAAGhZJAAGAAAAcEkxdQAAAAAAAAAAaFkkAAYAAAAAAAAApFgkAEqSLXUAAAAAAAIAAGhZJ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9lgAAAAAIsxyVAAAAAAAAAAAAAAAAAAAAAAAAAAAAAAAAAQAAALBcC4PQL/2WTIgAAAAA3wsAAAAAgES7F2WwgXXYrNJnhw4BRwAAAAC4YcMXtHAkAOMQIc0iAIoBXvSdZ3RvJAAAAAAA2AzfC7RwJAAkiIASvG8kAFMAZQBnAG8AZQAgAFUASQAAAAAAAAAAACXknWfhAAAAMG8kAJozvGZYnysN4QAAAAEAAACeRLsXAAAkADozvGYEAAAABQAAAAAAAAAAAAAAAAAAAJ5Euxc8cSQAJN+dZ6D1Hw0EAAAA2AzfCwAAAACl451n/////wAAAABTAGUAZwBvAGUAIABVAEkAAAAKFhBwJAAQcCQA4QAAAAAAAACARLsXAAAAAAEAAAAAAAAAzG8kALPBg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AobOWkDEL1fwMA9VtA1EzcHWD/Y=</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f9J0cMglsjlZBsjDwX/M1Awb8vE=</DigestValue>
    </Reference>
    <Reference URI="#idValidSigLnImg" Type="http://www.w3.org/2000/09/xmldsig#Object">
      <DigestMethod Algorithm="http://www.w3.org/2000/09/xmldsig#sha1"/>
      <DigestValue>MEssyD8QhC2A+twj2PVa56ulSGA=</DigestValue>
    </Reference>
    <Reference URI="#idInvalidSigLnImg" Type="http://www.w3.org/2000/09/xmldsig#Object">
      <DigestMethod Algorithm="http://www.w3.org/2000/09/xmldsig#sha1"/>
      <DigestValue>mVrN2ReCtU63HIVvmdF5MCDp0d8=</DigestValue>
    </Reference>
  </SignedInfo>
  <SignatureValue>G5Dt9w06K5CnTp9L93UT2E8VkHTGjNgjX0POQnFk0/Zn3qIVkjITC4lYDsvT2zAz6ReTjYC3HWZ3
mPIotsU555wW0G9I0+KyCa/IsFNIBy56bVnoMJJLSBgGNKMsK/5PmS7pacZAEEqPb3Im6r2lG716
o4LOGXtRw6toAsoKc3foS+SashohY6MK4QC21MzLb+Ha6cvhwutERFimb5px3VUG8uH9RhXjYU4N
+YkJRNWg+H//TCwsQsG+vhFoFF6UyiaigrOyBYaBfxPbx3y9mv6OIGkk1ZO6ydAyYoVBgiHoPRJ5
Qdjo1eg9RRf4rZqOvof+iybZWiTt1m8UjgczCA==</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g8JTu8FMDoVw6M/viX9jKdKIT3I=</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HzX/PCT+rbJonzsH0MrjoyI616Y=</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n85vvph5wiO6xx5IEY75omIzZ1U=</DigestValue>
      </Reference>
      <Reference URI="/word/media/image3.emf?ContentType=image/x-emf">
        <DigestMethod Algorithm="http://www.w3.org/2000/09/xmldsig#sha1"/>
        <DigestValue>JXmi4gtgdxaI+iJCyROH7OqALEU=</DigestValue>
      </Reference>
      <Reference URI="/word/footer1.xml?ContentType=application/vnd.openxmlformats-officedocument.wordprocessingml.footer+xml">
        <DigestMethod Algorithm="http://www.w3.org/2000/09/xmldsig#sha1"/>
        <DigestValue>LRTK7FoCI3eAK0tl23Z37pz5Vjk=</DigestValue>
      </Reference>
      <Reference URI="/word/settings.xml?ContentType=application/vnd.openxmlformats-officedocument.wordprocessingml.settings+xml">
        <DigestMethod Algorithm="http://www.w3.org/2000/09/xmldsig#sha1"/>
        <DigestValue>AAABeug5yygCdc611ML/iD3k6Os=</DigestValue>
      </Reference>
      <Reference URI="/word/header2.xml?ContentType=application/vnd.openxmlformats-officedocument.wordprocessingml.header+xml">
        <DigestMethod Algorithm="http://www.w3.org/2000/09/xmldsig#sha1"/>
        <DigestValue>mNOHb9SWJf7IaOCsAqN0hcX+ZAA=</DigestValue>
      </Reference>
      <Reference URI="/word/document.xml?ContentType=application/vnd.openxmlformats-officedocument.wordprocessingml.document.main+xml">
        <DigestMethod Algorithm="http://www.w3.org/2000/09/xmldsig#sha1"/>
        <DigestValue>8c4Y2+RFWuvcufJaUJvPeTAxIJs=</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cMX7gvZOj4M2rojEsRHWGJxI0aA=</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zYLsGvS9DBzz9+254UqSP2p/Y1M=</DigestValue>
      </Reference>
      <Reference URI="/word/endnotes.xml?ContentType=application/vnd.openxmlformats-officedocument.wordprocessingml.endnotes+xml">
        <DigestMethod Algorithm="http://www.w3.org/2000/09/xmldsig#sha1"/>
        <DigestValue>s1GV+KE1NzlelLhajVUUKYidShg=</DigestValue>
      </Reference>
      <Reference URI="/word/footnotes.xml?ContentType=application/vnd.openxmlformats-officedocument.wordprocessingml.footnotes+xml">
        <DigestMethod Algorithm="http://www.w3.org/2000/09/xmldsig#sha1"/>
        <DigestValue>pDGp+25TLTzMUr6hd9Uh1wGiPOo=</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dOMKve+Ym5Zzl3GvKnxGnXBTKkM=</DigestValue>
      </Reference>
    </Manifest>
    <SignatureProperties>
      <SignatureProperty Id="idSignatureTime" Target="#idPackageSignature">
        <mdssi:SignatureTime>
          <mdssi:Format>YYYY-MM-DDThh:mm:ssTZD</mdssi:Format>
          <mdssi:Value>2016-05-18T14:12:14Z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2016-05-18T14:12:14Z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YAHSqQQAAjFgAzB11YADxUgDoVYgAAQAAAAAEAAAgqEEAUR51YL/ietguqUEAAAQAAAEAAAgAAAAAeKdBACT7QQAk+0EA1KdBAIABzHYOXMd24FvHdtSnQQBkAQAAAAAAAAAAAACBYrh2gWK4dlhWUgAACAAAAAIAAAAAAAD8p0EAFmq4dgAAAAAAAAAALqlBAAcAAAAgqUEABwAAAAAAAAAAAAAAIKlBADSoQQDi6rd2AAAAAAACAAAAAEEABwAAACCpQQAHAAAATBK5dgAAAAAAAAAAIKlBAAcAAACgZAgCYKhBAIout3YAAAAAAAIAACCpQQ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BQqkEAeZF0YAAAAAgAGCwABAAAAPAVJQCAFSUAoGQIAnSqQQASenRg8BUlAAAYLABTenRgAAAAAIAVJQCgZAgCAD4sBYSqQQA1eXRgsF+OAPwBAADAqkEA1Xh0YPwBAAAAAAAAgWK4doFiuHb8AQAAAAgAAAACAAAAAAAA2KpBABZquHYAAAAAAAAAAAqsQQAHAAAA/KtBAAcAAAAAAAAAAAAAAPyrQQAQq0EA4uq3dgAAAAAAAgAAAABBAAcAAAD8q0EABwAAAEwSuXYAAAAAAAAAAPyrQQAHAAAAoGQIAjyrQQCKLrd2AAAAAAACAAD8q0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dFdBAF01c2AIwltgAQAAADAyawdDc3p3c+Bz+rM2dh7///9/AAAAABAyaweIV0EAgJT6UyQN/VPIV0EAAAAAAAAAAACgV0EAKV7HdhAyawcOXMd24FvHdshXQQBkAQAAAAAAAAAAAACBYrh2gWK4dghXUgAACAAAAAIAAAAAAADwV0EAFmq4dgAAAAAAAAAAIFlBAAYAAAAUWUEABgAAAAAAAAAAAAAAFFlBAChYQQDi6rd2AAAAAAACAAAAAEEABgAAABRZQQAGAAAATBK5dgAAAAAAAAAAFFlBAAYAAACgZAgCVFhBAIout3YAAAAAAAIAABRZ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wHBBAERwQQBfqHl3MAFLCeD5gAfUAAAAcRchhSIAigEIAAAAAAAAAAAAAADXqHl3dAAuAAEAhUoCAAAAAAAAADUAQgAobkEAAAAAAAgAAAAAAAAA1AAAAAgACgDkqHl35HBBAPhkEwBDADoAXABVAHMAZQByAHMAAABlAGQAdQBhAHIAZABvAC4AagBvAGgAbgBzAG8AbgBcAEEAcABwAEQAYQB0AGEAXABMAG8AYwBhAGwAXABNAAAAYwByAG8AcwBvAGYAdABcAFcAaQBuAGQAbwB3AHMAXABUAGUAbQBwAG8AcgBhAHIAeQAgAEkA4G5B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AB0qkEAAIxYAMwddWAA8VIA6FWIAAEAAAAABAAAIKhBAFEedWC/4nrYLqlBAAAEAAABAAAIAAAAAHinQQAk+0EAJPtBANSnQQCAAcx2DlzHduBbx3bUp0EAZAEAAAAAAAAAAAAAgWK4doFiuHZYVlIAAAgAAAACAAAAAAAA/KdBABZquHYAAAAAAAAAAC6pQQAHAAAAIKlBAAcAAAAAAAAAAAAAACCpQQA0qEEA4uq3dgAAAAAAAgAAAABBAAcAAAAgqUEABwAAAEwSuXYAAAAAAAAAACCpQQAHAAAAoGQIAmCoQQCKLrd2AAAAAAACAAAgqU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BQqkEAeZF0YAAAAAgAGCwABAAAAPAVJQCAFSUAoGQIAnSqQQASenRg8BUlAAAYLABTenRgAAAAAIAVJQCgZAgCAD4sBYSqQQA1eXRgsF+OAPwBAADAqkEA1Xh0YPwBAAAAAAAAgWK4doFiuHb8AQAAAAgAAAACAAAAAAAA2KpBABZquHYAAAAAAAAAAAqsQQAHAAAA/KtBAAcAAAAAAAAAAAAAAPyrQQAQq0EA4uq3dgAAAAAAAgAAAABBAAcAAAD8q0EABwAAAEwSuXYAAAAAAAAAAPyrQQAHAAAAoGQIAjyrQQCKLrd2AAAAAAACAAD8q0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dFdBAF01c2AIwltgAQAAADAyawdDc3p3c+Bz+rM2dh7///9/AAAAABAyaweIV0EAgJT6UyQN/VPIV0EAAAAAAAAAAACgV0EAKV7HdhAyawcOXMd24FvHdshXQQBkAQAAAAAAAAAAAACBYrh2gWK4dghXUgAACAAAAAIAAAAAAADwV0EAFmq4dgAAAAAAAAAAIFlBAAYAAAAUWUEABgAAAAAAAAAAAAAAFFlBAChYQQDi6rd2AAAAAAACAAAAAEEABgAAABRZQQAGAAAATBK5dgAAAAAAAAAAFFlBAAYAAACgZAgCVFhBAIout3YAAAAAAAIAABRZ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wHBBAERwQQBfqHl3MAFLCZDqgAfUAAAAlRIhcyIAigEIAAAAAAAAAAAAAADXqHl3e3pzdE0AUwACAAAAAAAAADUAQgAobkEAAAAAAAgAAAAAAAAA1AAAAAgACgDkqHl35HBBALjXEwBDADoAXABVAHMAZQByAHMAAABlAGQAdQBhAHIAZABvAC4AagBvAGgAbgBzAG8AbgBcAEEAcABwAEQAYQB0AGEAXABMAG8AYwBhAGwAXABNAAAAYwByAG8AcwBvAGYAdABcAFcAaQBuAGQAbwB3AHMAXABUAGUAbQBwAG8AcgBhAHIAeQAgAEkA4G5B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26C5F93A-A9E3-47B5-9A9E-175C6947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cp:revision>
  <cp:lastPrinted>2015-02-24T14:02:00Z</cp:lastPrinted>
  <dcterms:created xsi:type="dcterms:W3CDTF">2016-05-18T13:40:00Z</dcterms:created>
  <dcterms:modified xsi:type="dcterms:W3CDTF">2016-05-18T13:40:00Z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