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BA7BD8">
        <w:rPr>
          <w:rFonts w:asciiTheme="minorHAnsi" w:hAnsiTheme="minorHAnsi"/>
          <w:b/>
        </w:rPr>
        <w:t xml:space="preserve">ANUAL </w:t>
      </w:r>
      <w:r>
        <w:rPr>
          <w:rFonts w:asciiTheme="minorHAnsi" w:hAnsiTheme="minorHAnsi"/>
          <w:b/>
        </w:rPr>
        <w:t>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F84425">
        <w:rPr>
          <w:rFonts w:asciiTheme="minorHAnsi" w:hAnsiTheme="minorHAnsi" w:cstheme="minorHAnsi"/>
          <w:b/>
        </w:rPr>
        <w:t xml:space="preserve">AUDITORÍAS ANUALES DE </w:t>
      </w:r>
      <w:r w:rsidR="007150BC">
        <w:rPr>
          <w:rFonts w:asciiTheme="minorHAnsi" w:hAnsiTheme="minorHAnsi" w:cstheme="minorHAnsi"/>
          <w:b/>
        </w:rPr>
        <w:t>MONITOREO CONTINUO DE EMISIONES (CEMS)</w:t>
      </w:r>
      <w:r w:rsidR="00AE4211">
        <w:rPr>
          <w:rFonts w:asciiTheme="minorHAnsi" w:hAnsiTheme="minorHAnsi" w:cstheme="minorHAnsi"/>
          <w:b/>
        </w:rPr>
        <w:t>”</w:t>
      </w:r>
    </w:p>
    <w:p w:rsidR="00E86612" w:rsidRDefault="00F84425" w:rsidP="006622E2">
      <w:pPr>
        <w:spacing w:line="276" w:lineRule="auto"/>
        <w:jc w:val="center"/>
        <w:rPr>
          <w:rFonts w:asciiTheme="minorHAnsi" w:hAnsiTheme="minorHAnsi" w:cstheme="minorHAnsi"/>
          <w:b/>
        </w:rPr>
      </w:pPr>
      <w:r>
        <w:rPr>
          <w:rFonts w:asciiTheme="minorHAnsi" w:hAnsiTheme="minorHAnsi" w:cstheme="minorHAnsi"/>
          <w:b/>
        </w:rPr>
        <w:t>UNIDAD TG-1</w:t>
      </w:r>
      <w:r w:rsidR="000828DB">
        <w:rPr>
          <w:rFonts w:asciiTheme="minorHAnsi" w:hAnsiTheme="minorHAnsi" w:cstheme="minorHAnsi"/>
          <w:b/>
        </w:rPr>
        <w:t>B</w:t>
      </w:r>
      <w:r w:rsidR="005B2C02">
        <w:rPr>
          <w:rFonts w:asciiTheme="minorHAnsi" w:hAnsiTheme="minorHAnsi" w:cstheme="minorHAnsi"/>
          <w:b/>
        </w:rPr>
        <w:t xml:space="preserve"> </w:t>
      </w:r>
      <w:r w:rsidR="006622E2">
        <w:rPr>
          <w:rFonts w:asciiTheme="minorHAnsi" w:hAnsiTheme="minorHAnsi" w:cstheme="minorHAnsi"/>
          <w:b/>
        </w:rPr>
        <w:t xml:space="preserve">CENTRAL </w:t>
      </w:r>
      <w:r w:rsidR="005B2C02" w:rsidRPr="00B305CD">
        <w:rPr>
          <w:rFonts w:asciiTheme="minorHAnsi" w:hAnsiTheme="minorHAnsi" w:cstheme="minorHAnsi"/>
          <w:b/>
        </w:rPr>
        <w:t>TERMOELÉCTRICA ATACAMA</w:t>
      </w:r>
      <w:proofErr w:type="gramStart"/>
      <w:r w:rsidR="005B2C02" w:rsidRPr="00B305CD">
        <w:rPr>
          <w:rFonts w:asciiTheme="minorHAnsi" w:hAnsiTheme="minorHAnsi" w:cstheme="minorHAnsi"/>
          <w:b/>
        </w:rPr>
        <w:t>,</w:t>
      </w:r>
      <w:r w:rsidR="006622E2" w:rsidRPr="00B305CD">
        <w:rPr>
          <w:rFonts w:asciiTheme="minorHAnsi" w:hAnsiTheme="minorHAnsi" w:cstheme="minorHAnsi"/>
          <w:b/>
        </w:rPr>
        <w:t>GAS</w:t>
      </w:r>
      <w:proofErr w:type="gramEnd"/>
      <w:r w:rsidR="006622E2" w:rsidRPr="00B305CD">
        <w:rPr>
          <w:rFonts w:asciiTheme="minorHAnsi" w:hAnsiTheme="minorHAnsi" w:cstheme="minorHAnsi"/>
          <w:b/>
        </w:rPr>
        <w:t xml:space="preserve"> ATACAMA S.A</w:t>
      </w:r>
      <w:r w:rsidR="00AE4211" w:rsidRPr="00B305CD">
        <w:rPr>
          <w:rFonts w:asciiTheme="minorHAnsi" w:hAnsiTheme="minorHAnsi" w:cstheme="minorHAnsi"/>
          <w:b/>
        </w:rPr>
        <w:t>.</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B305CD">
        <w:rPr>
          <w:b/>
          <w:bCs/>
          <w:color w:val="000000"/>
          <w:sz w:val="18"/>
          <w:szCs w:val="18"/>
        </w:rPr>
        <w:t>DFZ-201</w:t>
      </w:r>
      <w:r w:rsidR="00B305CD">
        <w:rPr>
          <w:b/>
          <w:bCs/>
          <w:color w:val="000000"/>
          <w:sz w:val="18"/>
          <w:szCs w:val="18"/>
        </w:rPr>
        <w:t>6</w:t>
      </w:r>
      <w:r w:rsidRPr="00B305CD">
        <w:rPr>
          <w:b/>
          <w:bCs/>
          <w:color w:val="000000"/>
          <w:sz w:val="18"/>
          <w:szCs w:val="18"/>
        </w:rPr>
        <w:t>-</w:t>
      </w:r>
      <w:r w:rsidR="00F84425">
        <w:rPr>
          <w:b/>
          <w:bCs/>
          <w:color w:val="000000"/>
          <w:sz w:val="18"/>
          <w:szCs w:val="18"/>
        </w:rPr>
        <w:t>2817</w:t>
      </w:r>
      <w:r w:rsidRPr="00B305CD">
        <w:rPr>
          <w:b/>
          <w:bCs/>
          <w:color w:val="000000"/>
          <w:sz w:val="18"/>
          <w:szCs w:val="18"/>
        </w:rPr>
        <w:t>-</w:t>
      </w:r>
      <w:r w:rsidR="004C66B9" w:rsidRPr="00B305CD">
        <w:rPr>
          <w:b/>
          <w:bCs/>
          <w:color w:val="000000"/>
          <w:sz w:val="18"/>
          <w:szCs w:val="18"/>
        </w:rPr>
        <w:t>II</w:t>
      </w:r>
      <w:r w:rsidRPr="00B305CD">
        <w:rPr>
          <w:b/>
          <w:bCs/>
          <w:color w:val="000000"/>
          <w:sz w:val="18"/>
          <w:szCs w:val="18"/>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C5919">
        <w:rPr>
          <w:b/>
          <w:bCs/>
          <w:color w:val="000000"/>
          <w:sz w:val="18"/>
          <w:szCs w:val="18"/>
        </w:rPr>
        <w:t>Central Térmica Atacama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8A5BF0"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8A5BF0"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8A5BF0"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8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21FC3" w:rsidRDefault="00621FC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8F6C8A">
          <w:rPr>
            <w:noProof/>
            <w:webHidden/>
          </w:rPr>
          <w:t>3</w:t>
        </w:r>
        <w:r w:rsidR="001570B7">
          <w:rPr>
            <w:noProof/>
            <w:webHidden/>
          </w:rPr>
          <w:fldChar w:fldCharType="end"/>
        </w:r>
      </w:hyperlink>
    </w:p>
    <w:p w:rsidR="001570B7" w:rsidRDefault="00071332">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8F6C8A">
          <w:rPr>
            <w:noProof/>
            <w:webHidden/>
          </w:rPr>
          <w:t>3</w:t>
        </w:r>
        <w:r w:rsidR="001570B7">
          <w:rPr>
            <w:noProof/>
            <w:webHidden/>
          </w:rPr>
          <w:fldChar w:fldCharType="end"/>
        </w:r>
      </w:hyperlink>
    </w:p>
    <w:p w:rsidR="001570B7" w:rsidRDefault="00071332">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8F6C8A">
          <w:rPr>
            <w:noProof/>
            <w:webHidden/>
          </w:rPr>
          <w:t>6</w:t>
        </w:r>
        <w:r w:rsidR="001570B7">
          <w:rPr>
            <w:noProof/>
            <w:webHidden/>
          </w:rPr>
          <w:fldChar w:fldCharType="end"/>
        </w:r>
      </w:hyperlink>
    </w:p>
    <w:p w:rsidR="001570B7" w:rsidRDefault="00071332">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8F6C8A">
          <w:rPr>
            <w:noProof/>
            <w:webHidden/>
          </w:rPr>
          <w:t>6</w:t>
        </w:r>
        <w:r w:rsidR="001570B7">
          <w:rPr>
            <w:noProof/>
            <w:webHidden/>
          </w:rPr>
          <w:fldChar w:fldCharType="end"/>
        </w:r>
      </w:hyperlink>
    </w:p>
    <w:p w:rsidR="001570B7" w:rsidRDefault="00071332">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8F6C8A">
          <w:rPr>
            <w:noProof/>
            <w:webHidden/>
          </w:rPr>
          <w:t>7</w:t>
        </w:r>
        <w:r w:rsidR="001570B7">
          <w:rPr>
            <w:noProof/>
            <w:webHidden/>
          </w:rPr>
          <w:fldChar w:fldCharType="end"/>
        </w:r>
      </w:hyperlink>
    </w:p>
    <w:p w:rsidR="001570B7" w:rsidRDefault="00071332">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8F6C8A">
          <w:rPr>
            <w:noProof/>
            <w:webHidden/>
          </w:rPr>
          <w:t>7</w:t>
        </w:r>
        <w:r w:rsidR="001570B7">
          <w:rPr>
            <w:noProof/>
            <w:webHidden/>
          </w:rPr>
          <w:fldChar w:fldCharType="end"/>
        </w:r>
      </w:hyperlink>
    </w:p>
    <w:p w:rsidR="001570B7" w:rsidRDefault="00071332">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8F6C8A">
          <w:rPr>
            <w:noProof/>
            <w:webHidden/>
          </w:rPr>
          <w:t>9</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p w:rsidR="004228FD" w:rsidRDefault="004228FD" w:rsidP="004228FD">
      <w:pPr>
        <w:ind w:firstLine="360"/>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rPr>
        <w:t>La Unidad TG-1</w:t>
      </w:r>
      <w:r w:rsidR="00256F3B" w:rsidRPr="00256F3B">
        <w:rPr>
          <w:rFonts w:asciiTheme="minorHAnsi" w:hAnsiTheme="minorHAnsi" w:cstheme="minorHAnsi"/>
          <w:sz w:val="18"/>
          <w:szCs w:val="18"/>
        </w:rPr>
        <w:t>B</w:t>
      </w:r>
      <w:r w:rsidR="006D7C44" w:rsidRPr="00256F3B">
        <w:rPr>
          <w:rFonts w:asciiTheme="minorHAnsi" w:hAnsiTheme="minorHAnsi" w:cstheme="minorHAnsi"/>
          <w:sz w:val="18"/>
          <w:szCs w:val="18"/>
        </w:rPr>
        <w:t xml:space="preserve"> de la Central </w:t>
      </w:r>
      <w:r w:rsidR="001C145E" w:rsidRPr="00256F3B">
        <w:rPr>
          <w:rFonts w:asciiTheme="minorHAnsi" w:hAnsiTheme="minorHAnsi" w:cstheme="minorHAnsi"/>
          <w:sz w:val="18"/>
          <w:szCs w:val="18"/>
        </w:rPr>
        <w:t xml:space="preserve">Atacama </w:t>
      </w:r>
      <w:r w:rsidR="006D7C44" w:rsidRPr="00256F3B">
        <w:rPr>
          <w:rFonts w:asciiTheme="minorHAnsi" w:hAnsiTheme="minorHAnsi" w:cstheme="minorHAnsi"/>
          <w:sz w:val="18"/>
          <w:szCs w:val="18"/>
        </w:rPr>
        <w:t xml:space="preserve">perteneciente a la </w:t>
      </w:r>
      <w:r w:rsidR="005C0D8F" w:rsidRPr="00256F3B">
        <w:rPr>
          <w:rFonts w:asciiTheme="minorHAnsi" w:hAnsiTheme="minorHAnsi" w:cstheme="minorHAnsi"/>
          <w:sz w:val="18"/>
          <w:szCs w:val="18"/>
        </w:rPr>
        <w:t xml:space="preserve">empresa </w:t>
      </w:r>
      <w:r w:rsidR="001C145E" w:rsidRPr="00256F3B">
        <w:rPr>
          <w:rFonts w:asciiTheme="minorHAnsi" w:hAnsiTheme="minorHAnsi" w:cstheme="minorHAnsi"/>
          <w:sz w:val="18"/>
          <w:szCs w:val="18"/>
        </w:rPr>
        <w:t>Gas Atacama</w:t>
      </w:r>
      <w:r w:rsidR="00A74C61" w:rsidRPr="00256F3B">
        <w:rPr>
          <w:rFonts w:asciiTheme="minorHAnsi" w:hAnsiTheme="minorHAnsi" w:cstheme="minorHAnsi"/>
          <w:sz w:val="18"/>
          <w:szCs w:val="18"/>
        </w:rPr>
        <w:t xml:space="preserve"> S.A., </w:t>
      </w:r>
      <w:r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Pr>
          <w:rFonts w:asciiTheme="minorHAnsi" w:hAnsiTheme="minorHAnsi" w:cstheme="minorHAnsi"/>
          <w:sz w:val="18"/>
          <w:szCs w:val="18"/>
        </w:rPr>
        <w:t>s</w:t>
      </w:r>
      <w:r w:rsidRPr="008C5B21">
        <w:rPr>
          <w:rFonts w:asciiTheme="minorHAnsi" w:hAnsiTheme="minorHAnsi" w:cstheme="minorHAnsi"/>
          <w:sz w:val="18"/>
          <w:szCs w:val="18"/>
        </w:rPr>
        <w:t xml:space="preserve"> centrales a  “</w:t>
      </w:r>
      <w:r w:rsidRPr="008C5B21">
        <w:rPr>
          <w:rFonts w:asciiTheme="minorHAnsi" w:hAnsiTheme="minorHAnsi" w:cstheme="minorHAnsi"/>
          <w:i/>
          <w:sz w:val="18"/>
          <w:szCs w:val="18"/>
        </w:rPr>
        <w:t>Instalar y Certificar un Sistema de Monitoreo Continuo de Emisiones (CEMS)</w:t>
      </w:r>
      <w:r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C371AD" w:rsidRPr="00063145" w:rsidRDefault="00C371AD" w:rsidP="004228FD">
      <w:pPr>
        <w:ind w:firstLine="360"/>
        <w:rPr>
          <w:rFonts w:asciiTheme="minorHAnsi" w:hAnsiTheme="minorHAnsi" w:cstheme="minorHAnsi"/>
          <w:sz w:val="18"/>
          <w:szCs w:val="18"/>
        </w:rPr>
      </w:pPr>
    </w:p>
    <w:p w:rsidR="004228FD" w:rsidRDefault="004228FD" w:rsidP="004228FD">
      <w:pPr>
        <w:ind w:firstLine="360"/>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sidR="008A5BF0">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w:t>
      </w:r>
      <w:bookmarkStart w:id="15" w:name="_GoBack"/>
      <w:bookmarkEnd w:id="15"/>
      <w:r w:rsidRPr="00324F42">
        <w:rPr>
          <w:rFonts w:asciiTheme="minorHAnsi" w:hAnsiTheme="minorHAnsi" w:cstheme="minorHAnsi"/>
          <w:sz w:val="18"/>
          <w:szCs w:val="18"/>
        </w:rPr>
        <w:t xml:space="preserve">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256F3B" w:rsidRDefault="003A2B8E" w:rsidP="006D7C44">
      <w:pPr>
        <w:rPr>
          <w:rFonts w:asciiTheme="minorHAnsi" w:hAnsiTheme="minorHAnsi" w:cstheme="minorHAnsi"/>
          <w:sz w:val="18"/>
          <w:szCs w:val="18"/>
        </w:rPr>
      </w:pP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8D6E1B">
        <w:rPr>
          <w:rFonts w:asciiTheme="minorHAnsi" w:hAnsiTheme="minorHAnsi" w:cstheme="minorHAnsi"/>
          <w:sz w:val="18"/>
          <w:szCs w:val="18"/>
        </w:rPr>
        <w:t xml:space="preserve">Anual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043FC5" w:rsidRPr="00256F3B" w:rsidRDefault="00043FC5" w:rsidP="00114D42">
      <w:pPr>
        <w:rPr>
          <w:rFonts w:asciiTheme="minorHAnsi" w:hAnsiTheme="minorHAnsi" w:cstheme="minorHAnsi"/>
          <w:sz w:val="18"/>
          <w:szCs w:val="18"/>
        </w:rPr>
      </w:pPr>
    </w:p>
    <w:p w:rsidR="00114D42" w:rsidRPr="00256F3B" w:rsidRDefault="00256F3B" w:rsidP="00256F3B">
      <w:pPr>
        <w:pStyle w:val="Descripcin"/>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3F5507">
        <w:trPr>
          <w:trHeight w:val="285"/>
          <w:jc w:val="center"/>
        </w:trPr>
        <w:tc>
          <w:tcPr>
            <w:tcW w:w="1238" w:type="dxa"/>
            <w:vAlign w:val="center"/>
          </w:tcPr>
          <w:p w:rsidR="00537A80" w:rsidRPr="00E6535C" w:rsidRDefault="009225E7" w:rsidP="00AB551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14</w:t>
            </w:r>
            <w:r w:rsidR="00537A80" w:rsidRPr="00E6535C">
              <w:rPr>
                <w:rFonts w:asciiTheme="minorHAnsi" w:hAnsiTheme="minorHAnsi" w:cstheme="minorHAnsi"/>
                <w:sz w:val="18"/>
                <w:szCs w:val="18"/>
              </w:rPr>
              <w:t>/0</w:t>
            </w:r>
            <w:r>
              <w:rPr>
                <w:rFonts w:asciiTheme="minorHAnsi" w:hAnsiTheme="minorHAnsi" w:cstheme="minorHAnsi"/>
                <w:sz w:val="18"/>
                <w:szCs w:val="18"/>
              </w:rPr>
              <w:t>9/15</w:t>
            </w:r>
          </w:p>
        </w:tc>
        <w:tc>
          <w:tcPr>
            <w:tcW w:w="11503" w:type="dxa"/>
          </w:tcPr>
          <w:p w:rsidR="00537A80" w:rsidRPr="00066F69" w:rsidRDefault="00537A80" w:rsidP="009E6CAB">
            <w:pPr>
              <w:pStyle w:val="Prrafodelista"/>
              <w:ind w:left="0"/>
              <w:rPr>
                <w:rFonts w:asciiTheme="minorHAnsi" w:hAnsiTheme="minorHAnsi" w:cstheme="minorHAnsi"/>
                <w:sz w:val="18"/>
                <w:szCs w:val="18"/>
              </w:rPr>
            </w:pPr>
            <w:r w:rsidRPr="00066F69">
              <w:rPr>
                <w:rFonts w:asciiTheme="minorHAnsi" w:hAnsiTheme="minorHAnsi" w:cstheme="minorHAnsi"/>
                <w:sz w:val="18"/>
                <w:szCs w:val="18"/>
              </w:rPr>
              <w:t xml:space="preserve">La empresa </w:t>
            </w:r>
            <w:r w:rsidR="008B323C" w:rsidRPr="00066F69">
              <w:rPr>
                <w:rFonts w:asciiTheme="minorHAnsi" w:hAnsiTheme="minorHAnsi" w:cstheme="minorHAnsi"/>
                <w:sz w:val="18"/>
                <w:szCs w:val="18"/>
              </w:rPr>
              <w:t xml:space="preserve">Gas Atacama </w:t>
            </w:r>
            <w:r w:rsidRPr="00066F69">
              <w:rPr>
                <w:rFonts w:asciiTheme="minorHAnsi" w:hAnsiTheme="minorHAnsi" w:cstheme="minorHAnsi"/>
                <w:sz w:val="18"/>
                <w:szCs w:val="18"/>
              </w:rPr>
              <w:t xml:space="preserve">S.A. </w:t>
            </w:r>
            <w:r w:rsidR="00066F69" w:rsidRPr="00066F69">
              <w:rPr>
                <w:rFonts w:asciiTheme="minorHAnsi" w:hAnsiTheme="minorHAnsi" w:cstheme="minorHAnsi"/>
                <w:sz w:val="18"/>
                <w:szCs w:val="18"/>
              </w:rPr>
              <w:t xml:space="preserve">validó totalmente </w:t>
            </w:r>
            <w:r w:rsidR="009225E7">
              <w:rPr>
                <w:rFonts w:asciiTheme="minorHAnsi" w:hAnsiTheme="minorHAnsi" w:cstheme="minorHAnsi"/>
                <w:sz w:val="18"/>
                <w:szCs w:val="18"/>
              </w:rPr>
              <w:t xml:space="preserve">los </w:t>
            </w:r>
            <w:r w:rsidR="00066F69" w:rsidRPr="00066F69">
              <w:rPr>
                <w:rFonts w:asciiTheme="minorHAnsi" w:hAnsiTheme="minorHAnsi" w:cstheme="minorHAnsi"/>
                <w:sz w:val="18"/>
                <w:szCs w:val="18"/>
              </w:rPr>
              <w:t>CEMS</w:t>
            </w:r>
            <w:r w:rsidR="009E6CAB">
              <w:rPr>
                <w:rFonts w:asciiTheme="minorHAnsi" w:hAnsiTheme="minorHAnsi" w:cstheme="minorHAnsi"/>
                <w:sz w:val="18"/>
                <w:szCs w:val="18"/>
              </w:rPr>
              <w:t xml:space="preserve"> de la Unidad TG-1B B</w:t>
            </w:r>
            <w:r w:rsidR="00066F69" w:rsidRPr="00066F69">
              <w:rPr>
                <w:rFonts w:asciiTheme="minorHAnsi" w:hAnsiTheme="minorHAnsi" w:cstheme="minorHAnsi"/>
                <w:sz w:val="18"/>
                <w:szCs w:val="18"/>
              </w:rPr>
              <w:t xml:space="preserve">ajo Resolución Exenta N° </w:t>
            </w:r>
            <w:r w:rsidR="009E6CAB">
              <w:rPr>
                <w:rFonts w:asciiTheme="minorHAnsi" w:hAnsiTheme="minorHAnsi" w:cstheme="minorHAnsi"/>
                <w:sz w:val="18"/>
                <w:szCs w:val="18"/>
              </w:rPr>
              <w:t>820</w:t>
            </w:r>
            <w:r w:rsidR="00066F69" w:rsidRPr="00066F69">
              <w:rPr>
                <w:rFonts w:asciiTheme="minorHAnsi" w:hAnsiTheme="minorHAnsi" w:cstheme="minorHAnsi"/>
                <w:sz w:val="18"/>
                <w:szCs w:val="18"/>
              </w:rPr>
              <w:t xml:space="preserve"> del </w:t>
            </w:r>
            <w:r w:rsidR="009E6CAB">
              <w:rPr>
                <w:rFonts w:asciiTheme="minorHAnsi" w:hAnsiTheme="minorHAnsi" w:cstheme="minorHAnsi"/>
                <w:sz w:val="18"/>
                <w:szCs w:val="18"/>
              </w:rPr>
              <w:t>14</w:t>
            </w:r>
            <w:r w:rsidR="00066F69" w:rsidRPr="00066F69">
              <w:rPr>
                <w:rFonts w:asciiTheme="minorHAnsi" w:hAnsiTheme="minorHAnsi" w:cstheme="minorHAnsi"/>
                <w:sz w:val="18"/>
                <w:szCs w:val="18"/>
              </w:rPr>
              <w:t xml:space="preserve"> de </w:t>
            </w:r>
            <w:r w:rsidR="009E6CAB">
              <w:rPr>
                <w:rFonts w:asciiTheme="minorHAnsi" w:hAnsiTheme="minorHAnsi" w:cstheme="minorHAnsi"/>
                <w:sz w:val="18"/>
                <w:szCs w:val="18"/>
              </w:rPr>
              <w:t>Septiembre</w:t>
            </w:r>
            <w:r w:rsidR="00066F69" w:rsidRPr="00066F69">
              <w:rPr>
                <w:rFonts w:asciiTheme="minorHAnsi" w:hAnsiTheme="minorHAnsi" w:cstheme="minorHAnsi"/>
                <w:sz w:val="18"/>
                <w:szCs w:val="18"/>
              </w:rPr>
              <w:t xml:space="preserve"> de 201</w:t>
            </w:r>
            <w:r w:rsidR="009E6CAB">
              <w:rPr>
                <w:rFonts w:asciiTheme="minorHAnsi" w:hAnsiTheme="minorHAnsi" w:cstheme="minorHAnsi"/>
                <w:sz w:val="18"/>
                <w:szCs w:val="18"/>
              </w:rPr>
              <w:t>5</w:t>
            </w:r>
            <w:r w:rsidR="00066F69" w:rsidRPr="00066F69">
              <w:rPr>
                <w:rFonts w:asciiTheme="minorHAnsi" w:hAnsiTheme="minorHAnsi" w:cstheme="minorHAnsi"/>
                <w:sz w:val="18"/>
                <w:szCs w:val="18"/>
              </w:rPr>
              <w:t>.</w:t>
            </w:r>
          </w:p>
        </w:tc>
      </w:tr>
      <w:tr w:rsidR="00537A80" w:rsidRPr="00CC43F9" w:rsidTr="003F5507">
        <w:trPr>
          <w:trHeight w:val="285"/>
          <w:jc w:val="center"/>
        </w:trPr>
        <w:tc>
          <w:tcPr>
            <w:tcW w:w="1238" w:type="dxa"/>
            <w:vAlign w:val="center"/>
          </w:tcPr>
          <w:p w:rsidR="00537A80" w:rsidRPr="0032376C" w:rsidRDefault="009225E7" w:rsidP="00AB551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23/11</w:t>
            </w:r>
            <w:r w:rsidR="00537A80" w:rsidRPr="0032376C">
              <w:rPr>
                <w:rFonts w:asciiTheme="minorHAnsi" w:hAnsiTheme="minorHAnsi" w:cstheme="minorHAnsi"/>
                <w:sz w:val="18"/>
                <w:szCs w:val="18"/>
              </w:rPr>
              <w:t>/15</w:t>
            </w:r>
          </w:p>
        </w:tc>
        <w:tc>
          <w:tcPr>
            <w:tcW w:w="11503" w:type="dxa"/>
          </w:tcPr>
          <w:p w:rsidR="00537A80" w:rsidRPr="007B297E" w:rsidRDefault="008B323C" w:rsidP="00B84DEC">
            <w:pPr>
              <w:pStyle w:val="Prrafodelista"/>
              <w:ind w:left="0"/>
              <w:rPr>
                <w:rFonts w:asciiTheme="minorHAnsi" w:hAnsiTheme="minorHAnsi" w:cstheme="minorHAnsi"/>
                <w:sz w:val="18"/>
                <w:szCs w:val="18"/>
              </w:rPr>
            </w:pPr>
            <w:r w:rsidRPr="007B297E">
              <w:rPr>
                <w:rFonts w:asciiTheme="minorHAnsi" w:hAnsiTheme="minorHAnsi" w:cstheme="minorHAnsi"/>
                <w:sz w:val="18"/>
                <w:szCs w:val="16"/>
              </w:rPr>
              <w:t xml:space="preserve">La empresa </w:t>
            </w:r>
            <w:r w:rsidRPr="007B297E">
              <w:rPr>
                <w:rFonts w:asciiTheme="minorHAnsi" w:hAnsiTheme="minorHAnsi" w:cstheme="minorHAnsi"/>
                <w:sz w:val="18"/>
              </w:rPr>
              <w:t>Gas Atacama S.A.</w:t>
            </w:r>
            <w:r w:rsidRPr="007B297E">
              <w:rPr>
                <w:rFonts w:asciiTheme="minorHAnsi" w:hAnsiTheme="minorHAnsi" w:cstheme="minorHAnsi"/>
                <w:sz w:val="18"/>
                <w:szCs w:val="16"/>
              </w:rPr>
              <w:t xml:space="preserve"> </w:t>
            </w:r>
            <w:r w:rsidR="00537A80" w:rsidRPr="007B297E">
              <w:rPr>
                <w:rFonts w:asciiTheme="minorHAnsi" w:hAnsiTheme="minorHAnsi" w:cstheme="minorHAnsi"/>
                <w:sz w:val="18"/>
                <w:szCs w:val="16"/>
              </w:rPr>
              <w:t xml:space="preserve">ingresó a la oficina de partes de la SMA el “Aviso de ejecución de los Ensayos de Validación </w:t>
            </w:r>
            <w:r w:rsidR="00ED6941">
              <w:rPr>
                <w:rFonts w:asciiTheme="minorHAnsi" w:hAnsiTheme="minorHAnsi" w:cstheme="minorHAnsi"/>
                <w:sz w:val="18"/>
                <w:szCs w:val="16"/>
              </w:rPr>
              <w:t xml:space="preserve">Anual </w:t>
            </w:r>
            <w:r w:rsidR="00537A80" w:rsidRPr="007B297E">
              <w:rPr>
                <w:rFonts w:asciiTheme="minorHAnsi" w:hAnsiTheme="minorHAnsi" w:cstheme="minorHAnsi"/>
                <w:sz w:val="18"/>
                <w:szCs w:val="16"/>
              </w:rPr>
              <w:t xml:space="preserve">” (AEEV) de la Unidad </w:t>
            </w:r>
            <w:r w:rsidR="00ED6941">
              <w:rPr>
                <w:rFonts w:asciiTheme="minorHAnsi" w:hAnsiTheme="minorHAnsi" w:cstheme="minorHAnsi"/>
                <w:sz w:val="18"/>
                <w:szCs w:val="16"/>
              </w:rPr>
              <w:t>TG-1</w:t>
            </w:r>
            <w:r w:rsidR="007B297E">
              <w:rPr>
                <w:rFonts w:asciiTheme="minorHAnsi" w:hAnsiTheme="minorHAnsi" w:cstheme="minorHAnsi"/>
                <w:sz w:val="18"/>
                <w:szCs w:val="16"/>
              </w:rPr>
              <w:t>B</w:t>
            </w:r>
            <w:r w:rsidR="00537A80" w:rsidRPr="007B297E">
              <w:rPr>
                <w:rFonts w:asciiTheme="minorHAnsi" w:hAnsiTheme="minorHAnsi" w:cstheme="minorHAnsi"/>
                <w:sz w:val="18"/>
                <w:szCs w:val="16"/>
              </w:rPr>
              <w:t xml:space="preserve"> de la Central </w:t>
            </w:r>
            <w:r w:rsidR="003B0805" w:rsidRPr="007B297E">
              <w:rPr>
                <w:rFonts w:asciiTheme="minorHAnsi" w:hAnsiTheme="minorHAnsi" w:cstheme="minorHAnsi"/>
                <w:sz w:val="18"/>
                <w:szCs w:val="16"/>
              </w:rPr>
              <w:t>Atacama</w:t>
            </w:r>
            <w:r w:rsidR="00537A80" w:rsidRPr="007B297E">
              <w:rPr>
                <w:rFonts w:asciiTheme="minorHAnsi" w:hAnsiTheme="minorHAnsi" w:cstheme="minorHAnsi"/>
                <w:sz w:val="18"/>
                <w:szCs w:val="16"/>
              </w:rPr>
              <w:t xml:space="preserve">, informando bajo Carta Gantt </w:t>
            </w:r>
            <w:r w:rsidR="00B84DEC">
              <w:rPr>
                <w:rFonts w:asciiTheme="minorHAnsi" w:hAnsiTheme="minorHAnsi" w:cstheme="minorHAnsi"/>
                <w:sz w:val="18"/>
                <w:szCs w:val="16"/>
              </w:rPr>
              <w:t>la realización de los ensayos de ER para NO</w:t>
            </w:r>
            <w:r w:rsidR="00B84DEC" w:rsidRPr="000B0EC0">
              <w:rPr>
                <w:rFonts w:asciiTheme="minorHAnsi" w:hAnsiTheme="minorHAnsi" w:cstheme="minorHAnsi"/>
                <w:sz w:val="18"/>
                <w:szCs w:val="16"/>
                <w:vertAlign w:val="subscript"/>
              </w:rPr>
              <w:t>X</w:t>
            </w:r>
            <w:r w:rsidR="00B84DEC">
              <w:rPr>
                <w:rFonts w:asciiTheme="minorHAnsi" w:hAnsiTheme="minorHAnsi" w:cstheme="minorHAnsi"/>
                <w:sz w:val="18"/>
                <w:szCs w:val="16"/>
              </w:rPr>
              <w:t>, CO</w:t>
            </w:r>
            <w:r w:rsidR="00B84DEC" w:rsidRPr="000B0EC0">
              <w:rPr>
                <w:rFonts w:asciiTheme="minorHAnsi" w:hAnsiTheme="minorHAnsi" w:cstheme="minorHAnsi"/>
                <w:sz w:val="18"/>
                <w:szCs w:val="16"/>
                <w:vertAlign w:val="subscript"/>
              </w:rPr>
              <w:t>2</w:t>
            </w:r>
            <w:r w:rsidR="00B84DEC">
              <w:rPr>
                <w:rFonts w:asciiTheme="minorHAnsi" w:hAnsiTheme="minorHAnsi" w:cstheme="minorHAnsi"/>
                <w:sz w:val="18"/>
                <w:szCs w:val="16"/>
              </w:rPr>
              <w:t>, O</w:t>
            </w:r>
            <w:r w:rsidR="00B84DEC" w:rsidRPr="000B0EC0">
              <w:rPr>
                <w:rFonts w:asciiTheme="minorHAnsi" w:hAnsiTheme="minorHAnsi" w:cstheme="minorHAnsi"/>
                <w:sz w:val="18"/>
                <w:szCs w:val="16"/>
                <w:vertAlign w:val="subscript"/>
              </w:rPr>
              <w:t>2</w:t>
            </w:r>
            <w:r w:rsidR="00B84DEC">
              <w:rPr>
                <w:rFonts w:asciiTheme="minorHAnsi" w:hAnsiTheme="minorHAnsi" w:cstheme="minorHAnsi"/>
                <w:sz w:val="18"/>
                <w:szCs w:val="16"/>
              </w:rPr>
              <w:t xml:space="preserve"> y Flujo, y la ARR para MP.</w:t>
            </w:r>
          </w:p>
        </w:tc>
      </w:tr>
      <w:tr w:rsidR="00537A80" w:rsidRPr="00CC43F9" w:rsidTr="003F5507">
        <w:trPr>
          <w:jc w:val="center"/>
        </w:trPr>
        <w:tc>
          <w:tcPr>
            <w:tcW w:w="1238" w:type="dxa"/>
            <w:vAlign w:val="center"/>
          </w:tcPr>
          <w:p w:rsidR="00537A80" w:rsidRPr="0032376C" w:rsidRDefault="00C73501" w:rsidP="0032376C">
            <w:pPr>
              <w:pStyle w:val="Prrafodelista"/>
              <w:ind w:left="0"/>
              <w:jc w:val="center"/>
              <w:rPr>
                <w:rFonts w:asciiTheme="minorHAnsi" w:hAnsiTheme="minorHAnsi" w:cstheme="minorHAnsi"/>
                <w:sz w:val="18"/>
                <w:szCs w:val="16"/>
              </w:rPr>
            </w:pPr>
            <w:r>
              <w:rPr>
                <w:rFonts w:asciiTheme="minorHAnsi" w:hAnsiTheme="minorHAnsi" w:cstheme="minorHAnsi"/>
                <w:sz w:val="18"/>
                <w:szCs w:val="16"/>
              </w:rPr>
              <w:t>05/01</w:t>
            </w:r>
            <w:r w:rsidR="003B0805" w:rsidRPr="0032376C">
              <w:rPr>
                <w:rFonts w:asciiTheme="minorHAnsi" w:hAnsiTheme="minorHAnsi" w:cstheme="minorHAnsi"/>
                <w:sz w:val="18"/>
                <w:szCs w:val="16"/>
              </w:rPr>
              <w:t>/16</w:t>
            </w:r>
          </w:p>
        </w:tc>
        <w:tc>
          <w:tcPr>
            <w:tcW w:w="11503" w:type="dxa"/>
            <w:vAlign w:val="center"/>
          </w:tcPr>
          <w:p w:rsidR="00537A80" w:rsidRPr="00127F39" w:rsidRDefault="003B0805" w:rsidP="00C73501">
            <w:pPr>
              <w:pStyle w:val="Prrafodelista"/>
              <w:ind w:left="0"/>
              <w:rPr>
                <w:rFonts w:asciiTheme="minorHAnsi" w:hAnsiTheme="minorHAnsi" w:cstheme="minorHAnsi"/>
                <w:sz w:val="18"/>
                <w:szCs w:val="16"/>
              </w:rPr>
            </w:pPr>
            <w:r>
              <w:rPr>
                <w:rFonts w:asciiTheme="minorHAnsi" w:hAnsiTheme="minorHAnsi" w:cstheme="minorHAnsi"/>
                <w:sz w:val="18"/>
                <w:szCs w:val="16"/>
              </w:rPr>
              <w:t xml:space="preserve">La entidad </w:t>
            </w:r>
            <w:r w:rsidR="0032376C">
              <w:rPr>
                <w:rFonts w:asciiTheme="minorHAnsi" w:hAnsiTheme="minorHAnsi" w:cstheme="minorHAnsi"/>
                <w:sz w:val="18"/>
                <w:szCs w:val="16"/>
              </w:rPr>
              <w:t xml:space="preserve">Técnica de fiscalización ambiental </w:t>
            </w:r>
            <w:r>
              <w:rPr>
                <w:rFonts w:asciiTheme="minorHAnsi" w:hAnsiTheme="minorHAnsi" w:cstheme="minorHAnsi"/>
                <w:sz w:val="18"/>
                <w:szCs w:val="16"/>
              </w:rPr>
              <w:t>JHG Servicios Ambientales Ltda</w:t>
            </w:r>
            <w:r w:rsidR="00537A80" w:rsidRPr="00127F39">
              <w:rPr>
                <w:rFonts w:asciiTheme="minorHAnsi" w:hAnsiTheme="minorHAnsi" w:cstheme="minorHAnsi"/>
                <w:sz w:val="18"/>
                <w:szCs w:val="16"/>
              </w:rPr>
              <w:t xml:space="preserve">. </w:t>
            </w:r>
            <w:proofErr w:type="gramStart"/>
            <w:r w:rsidR="00537A80" w:rsidRPr="00127F39">
              <w:rPr>
                <w:rFonts w:asciiTheme="minorHAnsi" w:hAnsiTheme="minorHAnsi" w:cstheme="minorHAnsi"/>
                <w:sz w:val="18"/>
                <w:szCs w:val="16"/>
              </w:rPr>
              <w:t>ingresó</w:t>
            </w:r>
            <w:proofErr w:type="gramEnd"/>
            <w:r w:rsidR="00537A80" w:rsidRPr="00127F39">
              <w:rPr>
                <w:rFonts w:asciiTheme="minorHAnsi" w:hAnsiTheme="minorHAnsi" w:cstheme="minorHAnsi"/>
                <w:sz w:val="18"/>
                <w:szCs w:val="16"/>
              </w:rPr>
              <w:t xml:space="preserve"> a la oficina de partes de la S</w:t>
            </w:r>
            <w:r w:rsidR="000447FA">
              <w:rPr>
                <w:rFonts w:asciiTheme="minorHAnsi" w:hAnsiTheme="minorHAnsi" w:cstheme="minorHAnsi"/>
                <w:sz w:val="18"/>
                <w:szCs w:val="16"/>
              </w:rPr>
              <w:t xml:space="preserve">MA el “Informe de Resultados </w:t>
            </w:r>
            <w:r w:rsidR="00C73501">
              <w:rPr>
                <w:rFonts w:asciiTheme="minorHAnsi" w:hAnsiTheme="minorHAnsi" w:cstheme="minorHAnsi"/>
                <w:sz w:val="18"/>
                <w:szCs w:val="16"/>
              </w:rPr>
              <w:t xml:space="preserve">en Auditorías Anuales de </w:t>
            </w:r>
            <w:r w:rsidR="000447FA">
              <w:rPr>
                <w:rFonts w:asciiTheme="minorHAnsi" w:hAnsiTheme="minorHAnsi" w:cstheme="minorHAnsi"/>
                <w:sz w:val="18"/>
                <w:szCs w:val="16"/>
              </w:rPr>
              <w:t xml:space="preserve">Monitoreo Continuo de Emisiones (CEMS)”, </w:t>
            </w:r>
            <w:r w:rsidR="00127F39" w:rsidRPr="00127F39">
              <w:rPr>
                <w:rFonts w:asciiTheme="minorHAnsi" w:hAnsiTheme="minorHAnsi" w:cstheme="minorHAnsi"/>
                <w:sz w:val="18"/>
                <w:szCs w:val="16"/>
              </w:rPr>
              <w:t xml:space="preserve">de la Unidad </w:t>
            </w:r>
            <w:r w:rsidR="0078414A">
              <w:rPr>
                <w:rFonts w:asciiTheme="minorHAnsi" w:hAnsiTheme="minorHAnsi" w:cstheme="minorHAnsi"/>
                <w:sz w:val="18"/>
                <w:szCs w:val="16"/>
              </w:rPr>
              <w:t>TG-1</w:t>
            </w:r>
            <w:r w:rsidR="009C3B4A">
              <w:rPr>
                <w:rFonts w:asciiTheme="minorHAnsi" w:hAnsiTheme="minorHAnsi" w:cstheme="minorHAnsi"/>
                <w:sz w:val="18"/>
                <w:szCs w:val="16"/>
              </w:rPr>
              <w:t>B</w:t>
            </w:r>
            <w:r w:rsidR="00537A80" w:rsidRPr="00127F39">
              <w:rPr>
                <w:rFonts w:asciiTheme="minorHAnsi" w:hAnsiTheme="minorHAnsi" w:cstheme="minorHAnsi"/>
                <w:sz w:val="18"/>
                <w:szCs w:val="16"/>
              </w:rPr>
              <w:t xml:space="preserve"> de la Central </w:t>
            </w:r>
            <w:r w:rsidR="000447FA">
              <w:rPr>
                <w:rFonts w:asciiTheme="minorHAnsi" w:hAnsiTheme="minorHAnsi" w:cstheme="minorHAnsi"/>
                <w:sz w:val="18"/>
                <w:szCs w:val="16"/>
              </w:rPr>
              <w:t>Atacama</w:t>
            </w:r>
            <w:r w:rsidR="00537A80" w:rsidRPr="00127F39">
              <w:rPr>
                <w:rFonts w:asciiTheme="minorHAnsi" w:hAnsiTheme="minorHAnsi" w:cstheme="minorHAnsi"/>
                <w:sz w:val="18"/>
                <w:szCs w:val="16"/>
              </w:rPr>
              <w:t>, entregando los resultados finales de los en</w:t>
            </w:r>
            <w:r w:rsidR="00043FC5">
              <w:rPr>
                <w:rFonts w:asciiTheme="minorHAnsi" w:hAnsiTheme="minorHAnsi" w:cstheme="minorHAnsi"/>
                <w:sz w:val="18"/>
                <w:szCs w:val="16"/>
              </w:rPr>
              <w:t>sayos de validación realizados</w:t>
            </w:r>
            <w:r w:rsidR="00537A80" w:rsidRPr="00127F39">
              <w:rPr>
                <w:rFonts w:asciiTheme="minorHAnsi" w:hAnsiTheme="minorHAnsi" w:cstheme="minorHAnsi"/>
                <w:sz w:val="18"/>
                <w:szCs w:val="16"/>
              </w:rPr>
              <w:t xml:space="preserve"> a partir de los cuales, la SMA pronuncia su aprobación o rechazo mediante resolución fundada, previo al examen detallado del informe de resultados.</w:t>
            </w:r>
          </w:p>
        </w:tc>
      </w:tr>
      <w:tr w:rsidR="003F5507" w:rsidRPr="00CC43F9" w:rsidTr="003F5507">
        <w:trPr>
          <w:jc w:val="center"/>
        </w:trPr>
        <w:tc>
          <w:tcPr>
            <w:tcW w:w="1238" w:type="dxa"/>
            <w:vAlign w:val="center"/>
          </w:tcPr>
          <w:p w:rsidR="003F5507" w:rsidRPr="003F5507" w:rsidRDefault="003F5507" w:rsidP="003F5507">
            <w:pPr>
              <w:pStyle w:val="Prrafodelista"/>
              <w:ind w:left="0"/>
              <w:jc w:val="center"/>
              <w:rPr>
                <w:rFonts w:asciiTheme="minorHAnsi" w:hAnsiTheme="minorHAnsi" w:cstheme="minorHAnsi"/>
                <w:sz w:val="18"/>
                <w:szCs w:val="18"/>
                <w:highlight w:val="yellow"/>
              </w:rPr>
            </w:pPr>
            <w:r w:rsidRPr="000C49E7">
              <w:rPr>
                <w:rFonts w:asciiTheme="minorHAnsi" w:hAnsiTheme="minorHAnsi" w:cstheme="minorHAnsi"/>
                <w:sz w:val="18"/>
                <w:szCs w:val="18"/>
              </w:rPr>
              <w:t>07/01/16</w:t>
            </w:r>
          </w:p>
        </w:tc>
        <w:tc>
          <w:tcPr>
            <w:tcW w:w="11503" w:type="dxa"/>
          </w:tcPr>
          <w:p w:rsidR="003F5507" w:rsidRPr="007B297E" w:rsidRDefault="003F5507" w:rsidP="00C2037B">
            <w:pPr>
              <w:pStyle w:val="Prrafodelista"/>
              <w:ind w:left="0"/>
              <w:rPr>
                <w:rFonts w:asciiTheme="minorHAnsi" w:hAnsiTheme="minorHAnsi" w:cstheme="minorHAnsi"/>
                <w:sz w:val="18"/>
                <w:szCs w:val="18"/>
              </w:rPr>
            </w:pPr>
            <w:r w:rsidRPr="007B297E">
              <w:rPr>
                <w:rFonts w:asciiTheme="minorHAnsi" w:hAnsiTheme="minorHAnsi" w:cstheme="minorHAnsi"/>
                <w:sz w:val="18"/>
                <w:szCs w:val="16"/>
              </w:rPr>
              <w:t xml:space="preserve">La empresa </w:t>
            </w:r>
            <w:r w:rsidRPr="007B297E">
              <w:rPr>
                <w:rFonts w:asciiTheme="minorHAnsi" w:hAnsiTheme="minorHAnsi" w:cstheme="minorHAnsi"/>
                <w:sz w:val="18"/>
              </w:rPr>
              <w:t>Gas Atacama S.A.</w:t>
            </w:r>
            <w:r w:rsidRPr="007B297E">
              <w:rPr>
                <w:rFonts w:asciiTheme="minorHAnsi" w:hAnsiTheme="minorHAnsi" w:cstheme="minorHAnsi"/>
                <w:sz w:val="18"/>
                <w:szCs w:val="16"/>
              </w:rPr>
              <w:t xml:space="preserve"> ingresó a la oficina de partes de la SMA el “Aviso de ejecución de los Ensayos de Validación </w:t>
            </w:r>
            <w:r>
              <w:rPr>
                <w:rFonts w:asciiTheme="minorHAnsi" w:hAnsiTheme="minorHAnsi" w:cstheme="minorHAnsi"/>
                <w:sz w:val="18"/>
                <w:szCs w:val="16"/>
              </w:rPr>
              <w:t xml:space="preserve">Anual </w:t>
            </w:r>
            <w:r w:rsidRPr="007B297E">
              <w:rPr>
                <w:rFonts w:asciiTheme="minorHAnsi" w:hAnsiTheme="minorHAnsi" w:cstheme="minorHAnsi"/>
                <w:sz w:val="18"/>
                <w:szCs w:val="16"/>
              </w:rPr>
              <w:t xml:space="preserve">” (AEEV) de la Unidad </w:t>
            </w:r>
            <w:r>
              <w:rPr>
                <w:rFonts w:asciiTheme="minorHAnsi" w:hAnsiTheme="minorHAnsi" w:cstheme="minorHAnsi"/>
                <w:sz w:val="18"/>
                <w:szCs w:val="16"/>
              </w:rPr>
              <w:t>TG-1B</w:t>
            </w:r>
            <w:r w:rsidRPr="007B297E">
              <w:rPr>
                <w:rFonts w:asciiTheme="minorHAnsi" w:hAnsiTheme="minorHAnsi" w:cstheme="minorHAnsi"/>
                <w:sz w:val="18"/>
                <w:szCs w:val="16"/>
              </w:rPr>
              <w:t xml:space="preserve"> de la Central Atacama, informando bajo Carta Gantt </w:t>
            </w:r>
            <w:r>
              <w:rPr>
                <w:rFonts w:asciiTheme="minorHAnsi" w:hAnsiTheme="minorHAnsi" w:cstheme="minorHAnsi"/>
                <w:sz w:val="18"/>
                <w:szCs w:val="16"/>
              </w:rPr>
              <w:t>la realizaci</w:t>
            </w:r>
            <w:r w:rsidR="00C2037B">
              <w:rPr>
                <w:rFonts w:asciiTheme="minorHAnsi" w:hAnsiTheme="minorHAnsi" w:cstheme="minorHAnsi"/>
                <w:sz w:val="18"/>
                <w:szCs w:val="16"/>
              </w:rPr>
              <w:t>ón de</w:t>
            </w:r>
            <w:r>
              <w:rPr>
                <w:rFonts w:asciiTheme="minorHAnsi" w:hAnsiTheme="minorHAnsi" w:cstheme="minorHAnsi"/>
                <w:sz w:val="18"/>
                <w:szCs w:val="16"/>
              </w:rPr>
              <w:t xml:space="preserve">l ensayo </w:t>
            </w:r>
            <w:r w:rsidR="00C2037B">
              <w:rPr>
                <w:rFonts w:asciiTheme="minorHAnsi" w:hAnsiTheme="minorHAnsi" w:cstheme="minorHAnsi"/>
                <w:sz w:val="18"/>
                <w:szCs w:val="16"/>
              </w:rPr>
              <w:t>de</w:t>
            </w:r>
            <w:r>
              <w:rPr>
                <w:rFonts w:asciiTheme="minorHAnsi" w:hAnsiTheme="minorHAnsi" w:cstheme="minorHAnsi"/>
                <w:sz w:val="18"/>
                <w:szCs w:val="16"/>
              </w:rPr>
              <w:t xml:space="preserve"> A</w:t>
            </w:r>
            <w:r w:rsidR="00E905BC">
              <w:rPr>
                <w:rFonts w:asciiTheme="minorHAnsi" w:hAnsiTheme="minorHAnsi" w:cstheme="minorHAnsi"/>
                <w:sz w:val="18"/>
                <w:szCs w:val="16"/>
              </w:rPr>
              <w:t xml:space="preserve">uditoria de </w:t>
            </w:r>
            <w:proofErr w:type="spellStart"/>
            <w:r w:rsidR="00E905BC">
              <w:rPr>
                <w:rFonts w:asciiTheme="minorHAnsi" w:hAnsiTheme="minorHAnsi" w:cstheme="minorHAnsi"/>
                <w:sz w:val="18"/>
                <w:szCs w:val="16"/>
              </w:rPr>
              <w:t>Correlacion</w:t>
            </w:r>
            <w:proofErr w:type="spellEnd"/>
            <w:r w:rsidR="00E905BC">
              <w:rPr>
                <w:rFonts w:asciiTheme="minorHAnsi" w:hAnsiTheme="minorHAnsi" w:cstheme="minorHAnsi"/>
                <w:sz w:val="18"/>
                <w:szCs w:val="16"/>
              </w:rPr>
              <w:t xml:space="preserve"> de Respuesta (ACR)</w:t>
            </w:r>
            <w:r>
              <w:rPr>
                <w:rFonts w:asciiTheme="minorHAnsi" w:hAnsiTheme="minorHAnsi" w:cstheme="minorHAnsi"/>
                <w:sz w:val="18"/>
                <w:szCs w:val="16"/>
              </w:rPr>
              <w:t xml:space="preserve"> para MP.</w:t>
            </w:r>
          </w:p>
        </w:tc>
      </w:tr>
      <w:tr w:rsidR="003F5507" w:rsidRPr="00CC43F9" w:rsidTr="003F5507">
        <w:trPr>
          <w:jc w:val="center"/>
        </w:trPr>
        <w:tc>
          <w:tcPr>
            <w:tcW w:w="1238" w:type="dxa"/>
            <w:vAlign w:val="center"/>
          </w:tcPr>
          <w:p w:rsidR="003F5507" w:rsidRPr="003F5507" w:rsidRDefault="006E2145" w:rsidP="003F5507">
            <w:pPr>
              <w:pStyle w:val="Prrafodelista"/>
              <w:ind w:left="0"/>
              <w:jc w:val="center"/>
              <w:rPr>
                <w:rFonts w:asciiTheme="minorHAnsi" w:hAnsiTheme="minorHAnsi" w:cstheme="minorHAnsi"/>
                <w:sz w:val="18"/>
                <w:szCs w:val="16"/>
                <w:highlight w:val="yellow"/>
              </w:rPr>
            </w:pPr>
            <w:r w:rsidRPr="006E2145">
              <w:rPr>
                <w:rFonts w:asciiTheme="minorHAnsi" w:hAnsiTheme="minorHAnsi" w:cstheme="minorHAnsi"/>
                <w:sz w:val="18"/>
                <w:szCs w:val="16"/>
              </w:rPr>
              <w:t>17/05</w:t>
            </w:r>
            <w:r w:rsidR="003F5507" w:rsidRPr="006E2145">
              <w:rPr>
                <w:rFonts w:asciiTheme="minorHAnsi" w:hAnsiTheme="minorHAnsi" w:cstheme="minorHAnsi"/>
                <w:sz w:val="18"/>
                <w:szCs w:val="16"/>
              </w:rPr>
              <w:t>/16</w:t>
            </w:r>
          </w:p>
        </w:tc>
        <w:tc>
          <w:tcPr>
            <w:tcW w:w="11503" w:type="dxa"/>
            <w:vAlign w:val="center"/>
          </w:tcPr>
          <w:p w:rsidR="003F5507" w:rsidRPr="00127F39" w:rsidRDefault="003F5507" w:rsidP="00712823">
            <w:pPr>
              <w:pStyle w:val="Prrafodelista"/>
              <w:ind w:left="0"/>
              <w:rPr>
                <w:rFonts w:asciiTheme="minorHAnsi" w:hAnsiTheme="minorHAnsi" w:cstheme="minorHAnsi"/>
                <w:sz w:val="18"/>
                <w:szCs w:val="16"/>
              </w:rPr>
            </w:pPr>
            <w:r>
              <w:rPr>
                <w:rFonts w:asciiTheme="minorHAnsi" w:hAnsiTheme="minorHAnsi" w:cstheme="minorHAnsi"/>
                <w:sz w:val="18"/>
                <w:szCs w:val="16"/>
              </w:rPr>
              <w:t>La entidad Técnica de fiscalización ambiental JHG Servicios Ambientales Ltda</w:t>
            </w:r>
            <w:r w:rsidRPr="00127F39">
              <w:rPr>
                <w:rFonts w:asciiTheme="minorHAnsi" w:hAnsiTheme="minorHAnsi" w:cstheme="minorHAnsi"/>
                <w:sz w:val="18"/>
                <w:szCs w:val="16"/>
              </w:rPr>
              <w:t xml:space="preserve">. </w:t>
            </w:r>
            <w:proofErr w:type="gramStart"/>
            <w:r w:rsidRPr="00127F39">
              <w:rPr>
                <w:rFonts w:asciiTheme="minorHAnsi" w:hAnsiTheme="minorHAnsi" w:cstheme="minorHAnsi"/>
                <w:sz w:val="18"/>
                <w:szCs w:val="16"/>
              </w:rPr>
              <w:t>ingresó</w:t>
            </w:r>
            <w:proofErr w:type="gramEnd"/>
            <w:r w:rsidRPr="00127F39">
              <w:rPr>
                <w:rFonts w:asciiTheme="minorHAnsi" w:hAnsiTheme="minorHAnsi" w:cstheme="minorHAnsi"/>
                <w:sz w:val="18"/>
                <w:szCs w:val="16"/>
              </w:rPr>
              <w:t xml:space="preserve"> a la oficina de partes de la S</w:t>
            </w:r>
            <w:r>
              <w:rPr>
                <w:rFonts w:asciiTheme="minorHAnsi" w:hAnsiTheme="minorHAnsi" w:cstheme="minorHAnsi"/>
                <w:sz w:val="18"/>
                <w:szCs w:val="16"/>
              </w:rPr>
              <w:t xml:space="preserve">MA el “Informe de Resultados </w:t>
            </w:r>
            <w:r w:rsidR="009E2A08">
              <w:rPr>
                <w:rFonts w:asciiTheme="minorHAnsi" w:hAnsiTheme="minorHAnsi" w:cstheme="minorHAnsi"/>
                <w:sz w:val="18"/>
                <w:szCs w:val="16"/>
              </w:rPr>
              <w:t>de</w:t>
            </w:r>
            <w:r>
              <w:rPr>
                <w:rFonts w:asciiTheme="minorHAnsi" w:hAnsiTheme="minorHAnsi" w:cstheme="minorHAnsi"/>
                <w:sz w:val="18"/>
                <w:szCs w:val="16"/>
              </w:rPr>
              <w:t xml:space="preserve"> Auditorí</w:t>
            </w:r>
            <w:r w:rsidR="00150E81">
              <w:rPr>
                <w:rFonts w:asciiTheme="minorHAnsi" w:hAnsiTheme="minorHAnsi" w:cstheme="minorHAnsi"/>
                <w:sz w:val="18"/>
                <w:szCs w:val="16"/>
              </w:rPr>
              <w:t>a de Correlación de Respuesta (ACR) en CEMS-MP</w:t>
            </w:r>
            <w:r>
              <w:rPr>
                <w:rFonts w:asciiTheme="minorHAnsi" w:hAnsiTheme="minorHAnsi" w:cstheme="minorHAnsi"/>
                <w:sz w:val="18"/>
                <w:szCs w:val="16"/>
              </w:rPr>
              <w:t xml:space="preserve">”, </w:t>
            </w:r>
            <w:r w:rsidRPr="00127F39">
              <w:rPr>
                <w:rFonts w:asciiTheme="minorHAnsi" w:hAnsiTheme="minorHAnsi" w:cstheme="minorHAnsi"/>
                <w:sz w:val="18"/>
                <w:szCs w:val="16"/>
              </w:rPr>
              <w:t xml:space="preserve">de la Unidad </w:t>
            </w:r>
            <w:r>
              <w:rPr>
                <w:rFonts w:asciiTheme="minorHAnsi" w:hAnsiTheme="minorHAnsi" w:cstheme="minorHAnsi"/>
                <w:sz w:val="18"/>
                <w:szCs w:val="16"/>
              </w:rPr>
              <w:t>TG-1B</w:t>
            </w:r>
            <w:r w:rsidRPr="00127F39">
              <w:rPr>
                <w:rFonts w:asciiTheme="minorHAnsi" w:hAnsiTheme="minorHAnsi" w:cstheme="minorHAnsi"/>
                <w:sz w:val="18"/>
                <w:szCs w:val="16"/>
              </w:rPr>
              <w:t xml:space="preserve"> de la Central </w:t>
            </w:r>
            <w:r>
              <w:rPr>
                <w:rFonts w:asciiTheme="minorHAnsi" w:hAnsiTheme="minorHAnsi" w:cstheme="minorHAnsi"/>
                <w:sz w:val="18"/>
                <w:szCs w:val="16"/>
              </w:rPr>
              <w:t>Atacama</w:t>
            </w:r>
            <w:r w:rsidRPr="00127F39">
              <w:rPr>
                <w:rFonts w:asciiTheme="minorHAnsi" w:hAnsiTheme="minorHAnsi" w:cstheme="minorHAnsi"/>
                <w:sz w:val="18"/>
                <w:szCs w:val="16"/>
              </w:rPr>
              <w:t>, entregando los resultados finales de los en</w:t>
            </w:r>
            <w:r>
              <w:rPr>
                <w:rFonts w:asciiTheme="minorHAnsi" w:hAnsiTheme="minorHAnsi" w:cstheme="minorHAnsi"/>
                <w:sz w:val="18"/>
                <w:szCs w:val="16"/>
              </w:rPr>
              <w:t>sayos realizados</w:t>
            </w:r>
            <w:r w:rsidRPr="00127F39">
              <w:rPr>
                <w:rFonts w:asciiTheme="minorHAnsi" w:hAnsiTheme="minorHAnsi" w:cstheme="minorHAnsi"/>
                <w:sz w:val="18"/>
                <w:szCs w:val="16"/>
              </w:rPr>
              <w:t xml:space="preserve"> a partir de los cuales, la SMA pronuncia su aprobación o rechazo mediante resolución fundada, previo al examen detallado del informe de resultados.</w:t>
            </w:r>
          </w:p>
        </w:tc>
      </w:tr>
    </w:tbl>
    <w:p w:rsidR="00B577F0" w:rsidRDefault="00B577F0" w:rsidP="00C918D0">
      <w:pPr>
        <w:rPr>
          <w:rFonts w:asciiTheme="minorHAnsi" w:hAnsiTheme="minorHAnsi" w:cstheme="minorHAnsi"/>
          <w:sz w:val="18"/>
        </w:rPr>
      </w:pPr>
    </w:p>
    <w:p w:rsidR="00D2464D" w:rsidRDefault="00D2464D" w:rsidP="00C918D0">
      <w:pPr>
        <w:rPr>
          <w:rFonts w:asciiTheme="minorHAnsi" w:hAnsiTheme="minorHAnsi" w:cstheme="minorHAnsi"/>
          <w:sz w:val="18"/>
        </w:rPr>
      </w:pPr>
    </w:p>
    <w:p w:rsidR="00D2464D" w:rsidRDefault="00D2464D" w:rsidP="00C918D0">
      <w:pPr>
        <w:rPr>
          <w:rFonts w:asciiTheme="minorHAnsi" w:hAnsiTheme="minorHAnsi" w:cstheme="minorHAnsi"/>
          <w:sz w:val="18"/>
        </w:rPr>
      </w:pPr>
    </w:p>
    <w:p w:rsidR="007E206E" w:rsidRDefault="007E206E" w:rsidP="00C918D0">
      <w:pPr>
        <w:rPr>
          <w:rFonts w:asciiTheme="minorHAnsi" w:hAnsiTheme="minorHAnsi" w:cstheme="minorHAnsi"/>
          <w:sz w:val="18"/>
        </w:rPr>
      </w:pPr>
    </w:p>
    <w:p w:rsidR="007E206E" w:rsidRDefault="007E206E" w:rsidP="00C918D0">
      <w:pPr>
        <w:rPr>
          <w:rFonts w:asciiTheme="minorHAnsi" w:hAnsiTheme="minorHAnsi" w:cstheme="minorHAnsi"/>
          <w:sz w:val="18"/>
        </w:rPr>
      </w:pPr>
    </w:p>
    <w:p w:rsidR="007E206E" w:rsidRDefault="007E206E" w:rsidP="00C918D0">
      <w:pPr>
        <w:rPr>
          <w:rFonts w:asciiTheme="minorHAnsi" w:hAnsiTheme="minorHAnsi" w:cstheme="minorHAnsi"/>
          <w:sz w:val="18"/>
        </w:rPr>
      </w:pPr>
    </w:p>
    <w:p w:rsidR="00C918D0"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00056EFF">
        <w:rPr>
          <w:rFonts w:asciiTheme="minorHAnsi" w:hAnsiTheme="minorHAnsi" w:cstheme="minorHAnsi"/>
          <w:sz w:val="18"/>
        </w:rPr>
        <w:t xml:space="preserve">Anual </w:t>
      </w:r>
      <w:r w:rsidRPr="004A2AEF">
        <w:rPr>
          <w:rFonts w:asciiTheme="minorHAnsi" w:hAnsiTheme="minorHAnsi" w:cstheme="minorHAnsi"/>
          <w:sz w:val="18"/>
        </w:rPr>
        <w:t xml:space="preserve">fue realizada por la entidad </w:t>
      </w:r>
      <w:r w:rsidR="00056EFF">
        <w:rPr>
          <w:rFonts w:asciiTheme="minorHAnsi" w:hAnsiTheme="minorHAnsi" w:cstheme="minorHAnsi"/>
          <w:sz w:val="18"/>
        </w:rPr>
        <w:t xml:space="preserve">Técnica de Fiscalización Ambiental </w:t>
      </w:r>
      <w:r w:rsidR="0030409E">
        <w:rPr>
          <w:rFonts w:asciiTheme="minorHAnsi" w:hAnsiTheme="minorHAnsi" w:cstheme="minorHAnsi"/>
          <w:sz w:val="18"/>
        </w:rPr>
        <w:t xml:space="preserve">(ETFA) </w:t>
      </w:r>
      <w:r w:rsidR="00A74C61">
        <w:rPr>
          <w:rFonts w:asciiTheme="minorHAnsi" w:hAnsiTheme="minorHAnsi" w:cstheme="minorHAnsi"/>
          <w:sz w:val="18"/>
          <w:szCs w:val="16"/>
        </w:rPr>
        <w:t>JHG Servicios Ambientales Ltda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056EFF" w:rsidRDefault="00056EFF" w:rsidP="00C918D0">
      <w:pPr>
        <w:rPr>
          <w:rFonts w:asciiTheme="minorHAnsi" w:hAnsiTheme="minorHAnsi" w:cstheme="minorHAnsi"/>
          <w:sz w:val="18"/>
        </w:rPr>
      </w:pPr>
    </w:p>
    <w:p w:rsidR="00056EFF" w:rsidRPr="004A2AEF" w:rsidRDefault="00056EFF" w:rsidP="00C918D0">
      <w:pPr>
        <w:rPr>
          <w:rFonts w:asciiTheme="minorHAnsi" w:hAnsiTheme="minorHAnsi" w:cstheme="minorHAnsi"/>
          <w:sz w:val="18"/>
        </w:rPr>
      </w:pPr>
    </w:p>
    <w:p w:rsidR="00C918D0" w:rsidRDefault="004A3D95" w:rsidP="00C918D0">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p w:rsidR="007E206E" w:rsidRPr="004A3D95" w:rsidRDefault="007E206E" w:rsidP="00C918D0">
      <w:pPr>
        <w:jc w:val="center"/>
        <w:rPr>
          <w:rFonts w:asciiTheme="minorHAnsi" w:hAnsiTheme="minorHAnsi" w:cstheme="minorHAnsi"/>
          <w:b/>
          <w:sz w:val="18"/>
          <w:szCs w:val="18"/>
        </w:rPr>
      </w:pPr>
    </w:p>
    <w:tbl>
      <w:tblPr>
        <w:tblStyle w:val="Tablaconcuadrcula"/>
        <w:tblW w:w="0" w:type="auto"/>
        <w:jc w:val="center"/>
        <w:tblLook w:val="04A0" w:firstRow="1" w:lastRow="0" w:firstColumn="1" w:lastColumn="0" w:noHBand="0" w:noVBand="1"/>
      </w:tblPr>
      <w:tblGrid>
        <w:gridCol w:w="3575"/>
        <w:gridCol w:w="3255"/>
      </w:tblGrid>
      <w:tr w:rsidR="00C918D0" w:rsidRPr="00414AFE" w:rsidTr="00B47662">
        <w:trPr>
          <w:trHeight w:val="196"/>
          <w:jc w:val="center"/>
        </w:trPr>
        <w:tc>
          <w:tcPr>
            <w:tcW w:w="3575" w:type="dxa"/>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3255" w:type="dxa"/>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414AFE" w:rsidTr="00B47662">
        <w:trPr>
          <w:trHeight w:val="58"/>
          <w:jc w:val="center"/>
        </w:trPr>
        <w:tc>
          <w:tcPr>
            <w:tcW w:w="3575"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3255" w:type="dxa"/>
          </w:tcPr>
          <w:p w:rsidR="00C918D0" w:rsidRPr="005D13E1" w:rsidRDefault="00022F06"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C918D0" w:rsidRPr="00414AFE" w:rsidTr="00B47662">
        <w:trPr>
          <w:trHeight w:val="58"/>
          <w:jc w:val="center"/>
        </w:trPr>
        <w:tc>
          <w:tcPr>
            <w:tcW w:w="3575" w:type="dxa"/>
          </w:tcPr>
          <w:p w:rsidR="00C918D0" w:rsidRPr="005D13E1" w:rsidRDefault="00B47662" w:rsidP="00AB551D">
            <w:pPr>
              <w:pStyle w:val="Prrafodelista"/>
              <w:ind w:left="0"/>
              <w:jc w:val="left"/>
              <w:rPr>
                <w:rFonts w:asciiTheme="minorHAnsi" w:hAnsiTheme="minorHAnsi" w:cstheme="minorHAnsi"/>
                <w:sz w:val="18"/>
                <w:szCs w:val="18"/>
              </w:rPr>
            </w:pPr>
            <w:r>
              <w:rPr>
                <w:rFonts w:asciiTheme="minorHAnsi" w:hAnsiTheme="minorHAnsi" w:cstheme="minorHAnsi"/>
                <w:sz w:val="18"/>
                <w:szCs w:val="18"/>
              </w:rPr>
              <w:t>Auditoría de Respuesta Relativa (ARR)</w:t>
            </w:r>
          </w:p>
        </w:tc>
        <w:tc>
          <w:tcPr>
            <w:tcW w:w="3255"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C918D0" w:rsidRPr="00414AFE" w:rsidTr="00B47662">
        <w:trPr>
          <w:trHeight w:val="196"/>
          <w:jc w:val="center"/>
        </w:trPr>
        <w:tc>
          <w:tcPr>
            <w:tcW w:w="3575" w:type="dxa"/>
          </w:tcPr>
          <w:p w:rsidR="00C918D0" w:rsidRPr="005D13E1" w:rsidRDefault="00B47662" w:rsidP="00AB551D">
            <w:pPr>
              <w:pStyle w:val="Prrafodelista"/>
              <w:ind w:left="0"/>
              <w:jc w:val="left"/>
              <w:rPr>
                <w:rFonts w:asciiTheme="minorHAnsi" w:hAnsiTheme="minorHAnsi" w:cstheme="minorHAnsi"/>
                <w:sz w:val="18"/>
                <w:szCs w:val="18"/>
              </w:rPr>
            </w:pPr>
            <w:r>
              <w:rPr>
                <w:rFonts w:asciiTheme="minorHAnsi" w:hAnsiTheme="minorHAnsi" w:cstheme="minorHAnsi"/>
                <w:sz w:val="18"/>
                <w:szCs w:val="18"/>
              </w:rPr>
              <w:t xml:space="preserve">Auditoría de </w:t>
            </w:r>
            <w:proofErr w:type="spellStart"/>
            <w:r>
              <w:rPr>
                <w:rFonts w:asciiTheme="minorHAnsi" w:hAnsiTheme="minorHAnsi" w:cstheme="minorHAnsi"/>
                <w:sz w:val="18"/>
                <w:szCs w:val="18"/>
              </w:rPr>
              <w:t>Correlacion</w:t>
            </w:r>
            <w:proofErr w:type="spellEnd"/>
            <w:r>
              <w:rPr>
                <w:rFonts w:asciiTheme="minorHAnsi" w:hAnsiTheme="minorHAnsi" w:cstheme="minorHAnsi"/>
                <w:sz w:val="18"/>
                <w:szCs w:val="18"/>
              </w:rPr>
              <w:t xml:space="preserve"> de Respuesta (ACR)</w:t>
            </w:r>
          </w:p>
        </w:tc>
        <w:tc>
          <w:tcPr>
            <w:tcW w:w="3255"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7E206E" w:rsidRDefault="007E206E" w:rsidP="002208E0">
      <w:pPr>
        <w:tabs>
          <w:tab w:val="left" w:pos="7594"/>
        </w:tabs>
        <w:jc w:val="left"/>
        <w:rPr>
          <w:rFonts w:asciiTheme="minorHAnsi" w:hAnsiTheme="minorHAnsi" w:cstheme="minorHAnsi"/>
          <w:b/>
          <w:sz w:val="16"/>
          <w:szCs w:val="16"/>
        </w:rPr>
      </w:pPr>
    </w:p>
    <w:p w:rsidR="003A2C3E" w:rsidRPr="003A2C3E" w:rsidRDefault="006216CB" w:rsidP="002208E0">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que va de 0 a 30 ppm, por lo </w:t>
      </w:r>
      <w:r w:rsidR="00043FC5">
        <w:rPr>
          <w:rFonts w:asciiTheme="minorHAnsi" w:hAnsiTheme="minorHAnsi" w:cstheme="minorHAnsi"/>
          <w:b/>
          <w:sz w:val="16"/>
          <w:szCs w:val="16"/>
        </w:rPr>
        <w:t>cual</w:t>
      </w:r>
      <w:r w:rsidRPr="003A2C3E">
        <w:rPr>
          <w:rFonts w:asciiTheme="minorHAnsi" w:hAnsiTheme="minorHAnsi" w:cstheme="minorHAnsi"/>
          <w:b/>
          <w:sz w:val="16"/>
          <w:szCs w:val="16"/>
        </w:rPr>
        <w:t xml:space="preserve"> queda exento del ensayo de DC y EL. Además el </w:t>
      </w:r>
      <w:r w:rsidR="003A2C3E">
        <w:rPr>
          <w:rFonts w:asciiTheme="minorHAnsi" w:hAnsiTheme="minorHAnsi" w:cstheme="minorHAnsi"/>
          <w:b/>
          <w:sz w:val="16"/>
          <w:szCs w:val="16"/>
        </w:rPr>
        <w:t>comb</w:t>
      </w:r>
      <w:r w:rsidR="003A2C3E" w:rsidRPr="003A2C3E">
        <w:rPr>
          <w:rFonts w:asciiTheme="minorHAnsi" w:hAnsiTheme="minorHAnsi" w:cstheme="minorHAnsi"/>
          <w:b/>
          <w:sz w:val="16"/>
          <w:szCs w:val="16"/>
        </w:rPr>
        <w:t>u</w:t>
      </w:r>
      <w:r w:rsidR="003A2C3E">
        <w:rPr>
          <w:rFonts w:asciiTheme="minorHAnsi" w:hAnsiTheme="minorHAnsi" w:cstheme="minorHAnsi"/>
          <w:b/>
          <w:sz w:val="16"/>
          <w:szCs w:val="16"/>
        </w:rPr>
        <w:t>s</w:t>
      </w:r>
      <w:r w:rsidR="003A2C3E" w:rsidRPr="003A2C3E">
        <w:rPr>
          <w:rFonts w:asciiTheme="minorHAnsi" w:hAnsiTheme="minorHAnsi" w:cstheme="minorHAnsi"/>
          <w:b/>
          <w:sz w:val="16"/>
          <w:szCs w:val="16"/>
        </w:rPr>
        <w:t>tible que utiliza es de muy bajo contenido de azufre, por lo cual queda exento del ensayo de ER.</w:t>
      </w:r>
    </w:p>
    <w:p w:rsidR="003A2C3E" w:rsidRDefault="003A2C3E" w:rsidP="00EE23A0">
      <w:pPr>
        <w:rPr>
          <w:rFonts w:asciiTheme="minorHAnsi" w:hAnsiTheme="minorHAnsi" w:cstheme="minorHAnsi"/>
          <w:sz w:val="18"/>
          <w:szCs w:val="18"/>
        </w:rPr>
      </w:pPr>
    </w:p>
    <w:p w:rsidR="00EE23A0" w:rsidRDefault="00EE23A0" w:rsidP="00EE23A0">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663775">
        <w:rPr>
          <w:rFonts w:asciiTheme="minorHAnsi" w:hAnsiTheme="minorHAnsi" w:cstheme="minorHAnsi"/>
          <w:sz w:val="18"/>
          <w:szCs w:val="18"/>
        </w:rPr>
        <w:t>o el CEMS instalado se considera</w:t>
      </w:r>
      <w:r w:rsidRPr="001A49BA">
        <w:rPr>
          <w:rFonts w:asciiTheme="minorHAnsi" w:hAnsiTheme="minorHAnsi" w:cstheme="minorHAnsi"/>
          <w:sz w:val="18"/>
          <w:szCs w:val="18"/>
        </w:rPr>
        <w:t xml:space="preserve"> óptimo para el monitoreo continuo de las emisiones, entregando resultados confiables que se corroboran con las metodologías de referencia aprobadas.</w:t>
      </w:r>
    </w:p>
    <w:p w:rsidR="00523A05" w:rsidRDefault="00EB586D" w:rsidP="00EB586D">
      <w:pPr>
        <w:tabs>
          <w:tab w:val="left" w:pos="2040"/>
        </w:tabs>
        <w:rPr>
          <w:rFonts w:asciiTheme="minorHAnsi" w:hAnsiTheme="minorHAnsi" w:cstheme="minorHAnsi"/>
          <w:sz w:val="18"/>
          <w:szCs w:val="18"/>
        </w:rPr>
      </w:pPr>
      <w:r>
        <w:rPr>
          <w:rFonts w:asciiTheme="minorHAnsi" w:hAnsiTheme="minorHAnsi" w:cstheme="minorHAnsi"/>
          <w:sz w:val="18"/>
          <w:szCs w:val="18"/>
        </w:rPr>
        <w:tab/>
      </w:r>
    </w:p>
    <w:p w:rsidR="00C918D0" w:rsidRDefault="005F1F77" w:rsidP="00A40350">
      <w:pPr>
        <w:rPr>
          <w:rFonts w:asciiTheme="minorHAnsi" w:hAnsiTheme="minorHAnsi" w:cstheme="minorHAnsi"/>
          <w:sz w:val="18"/>
          <w:szCs w:val="18"/>
        </w:rPr>
      </w:pPr>
      <w:r>
        <w:rPr>
          <w:rFonts w:asciiTheme="minorHAnsi" w:hAnsiTheme="minorHAnsi" w:cstheme="minorHAnsi"/>
          <w:sz w:val="18"/>
          <w:szCs w:val="18"/>
        </w:rPr>
        <w:t>En virtud de lo anterior, el</w:t>
      </w:r>
      <w:r w:rsidR="00EE23A0" w:rsidRPr="00F22288">
        <w:rPr>
          <w:rFonts w:asciiTheme="minorHAnsi" w:hAnsiTheme="minorHAnsi" w:cstheme="minorHAnsi"/>
          <w:sz w:val="18"/>
          <w:szCs w:val="18"/>
        </w:rPr>
        <w:t xml:space="preserve"> </w:t>
      </w:r>
      <w:r w:rsidR="009E2A08">
        <w:rPr>
          <w:rFonts w:asciiTheme="minorHAnsi" w:hAnsiTheme="minorHAnsi" w:cstheme="minorHAnsi"/>
          <w:sz w:val="18"/>
          <w:szCs w:val="18"/>
        </w:rPr>
        <w:t>“</w:t>
      </w:r>
      <w:r w:rsidR="009E2A08">
        <w:rPr>
          <w:rFonts w:asciiTheme="minorHAnsi" w:hAnsiTheme="minorHAnsi" w:cstheme="minorHAnsi"/>
          <w:sz w:val="18"/>
          <w:szCs w:val="16"/>
        </w:rPr>
        <w:t>Informe de Resultados en Auditorías Anuales de Monitoreo Continuo de Emisiones (CEMS)”</w:t>
      </w:r>
      <w:r w:rsidR="009E2A08">
        <w:rPr>
          <w:rFonts w:asciiTheme="minorHAnsi" w:hAnsiTheme="minorHAnsi" w:cstheme="minorHAnsi"/>
          <w:sz w:val="18"/>
          <w:szCs w:val="18"/>
        </w:rPr>
        <w:t xml:space="preserve"> y el “</w:t>
      </w:r>
      <w:r w:rsidR="009E2A08">
        <w:rPr>
          <w:rFonts w:asciiTheme="minorHAnsi" w:hAnsiTheme="minorHAnsi" w:cstheme="minorHAnsi"/>
          <w:sz w:val="18"/>
          <w:szCs w:val="16"/>
        </w:rPr>
        <w:t>Informe de Resultados de Auditoría de Correlación de Respuesta (ACR) en CEMS-MP”</w:t>
      </w:r>
      <w:r>
        <w:rPr>
          <w:rFonts w:asciiTheme="minorHAnsi" w:hAnsiTheme="minorHAnsi" w:cstheme="minorHAnsi"/>
          <w:sz w:val="18"/>
          <w:szCs w:val="16"/>
        </w:rPr>
        <w:t xml:space="preserve"> ambos</w:t>
      </w:r>
      <w:r w:rsidR="009E2A08">
        <w:rPr>
          <w:rFonts w:asciiTheme="minorHAnsi" w:hAnsiTheme="minorHAnsi" w:cstheme="minorHAnsi"/>
          <w:sz w:val="18"/>
          <w:szCs w:val="18"/>
        </w:rPr>
        <w:t xml:space="preserve"> de la Unidad TG-1</w:t>
      </w:r>
      <w:r w:rsidR="00F3451C">
        <w:rPr>
          <w:rFonts w:asciiTheme="minorHAnsi" w:hAnsiTheme="minorHAnsi" w:cstheme="minorHAnsi"/>
          <w:sz w:val="18"/>
          <w:szCs w:val="18"/>
        </w:rPr>
        <w:t>B</w:t>
      </w:r>
      <w:r w:rsidR="00EE23A0" w:rsidRPr="00F22288">
        <w:rPr>
          <w:rFonts w:asciiTheme="minorHAnsi" w:hAnsiTheme="minorHAnsi" w:cstheme="minorHAnsi"/>
          <w:sz w:val="18"/>
          <w:szCs w:val="18"/>
        </w:rPr>
        <w:t xml:space="preserve"> de la Central Atacama debe</w:t>
      </w:r>
      <w:r>
        <w:rPr>
          <w:rFonts w:asciiTheme="minorHAnsi" w:hAnsiTheme="minorHAnsi" w:cstheme="minorHAnsi"/>
          <w:sz w:val="18"/>
          <w:szCs w:val="18"/>
        </w:rPr>
        <w:t>n</w:t>
      </w:r>
      <w:r w:rsidR="00EE23A0" w:rsidRPr="00F22288">
        <w:rPr>
          <w:rFonts w:asciiTheme="minorHAnsi" w:hAnsiTheme="minorHAnsi" w:cstheme="minorHAnsi"/>
          <w:sz w:val="18"/>
          <w:szCs w:val="18"/>
        </w:rPr>
        <w:t xml:space="preserve"> ser Aprobado</w:t>
      </w:r>
      <w:r>
        <w:rPr>
          <w:rFonts w:asciiTheme="minorHAnsi" w:hAnsiTheme="minorHAnsi" w:cstheme="minorHAnsi"/>
          <w:sz w:val="18"/>
          <w:szCs w:val="18"/>
        </w:rPr>
        <w:t>s</w:t>
      </w:r>
      <w:r w:rsidR="00EE23A0" w:rsidRPr="00F22288">
        <w:rPr>
          <w:rFonts w:asciiTheme="minorHAnsi" w:hAnsiTheme="minorHAnsi" w:cstheme="minorHAnsi"/>
          <w:sz w:val="18"/>
          <w:szCs w:val="18"/>
        </w:rPr>
        <w:t>.</w:t>
      </w: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Default="00D2464D" w:rsidP="00A40350">
      <w:pPr>
        <w:rPr>
          <w:rFonts w:asciiTheme="minorHAnsi" w:hAnsiTheme="minorHAnsi" w:cstheme="minorHAnsi"/>
          <w:sz w:val="18"/>
          <w:szCs w:val="18"/>
        </w:rPr>
      </w:pPr>
    </w:p>
    <w:p w:rsidR="00D2464D" w:rsidRPr="00CD4BC9" w:rsidRDefault="00D2464D"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AB551D">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753126">
              <w:rPr>
                <w:rFonts w:asciiTheme="minorHAnsi" w:hAnsiTheme="minorHAnsi" w:cstheme="minorHAnsi"/>
                <w:sz w:val="20"/>
                <w:szCs w:val="20"/>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E51EDF">
              <w:rPr>
                <w:rFonts w:asciiTheme="minorHAnsi" w:hAnsiTheme="minorHAnsi" w:cstheme="minorHAnsi"/>
                <w:sz w:val="20"/>
                <w:szCs w:val="20"/>
              </w:rPr>
              <w:t>Unidad TG-1</w:t>
            </w:r>
            <w:r w:rsidR="00073C26">
              <w:rPr>
                <w:rFonts w:asciiTheme="minorHAnsi" w:hAnsiTheme="minorHAnsi" w:cstheme="minorHAnsi"/>
                <w:sz w:val="20"/>
                <w:szCs w:val="20"/>
              </w:rPr>
              <w:t>B</w:t>
            </w:r>
            <w:r w:rsidR="00753126">
              <w:rPr>
                <w:rFonts w:asciiTheme="minorHAnsi" w:hAnsiTheme="minorHAnsi" w:cstheme="minorHAnsi"/>
                <w:sz w:val="20"/>
                <w:szCs w:val="20"/>
              </w:rPr>
              <w:t>.</w:t>
            </w:r>
          </w:p>
        </w:tc>
      </w:tr>
      <w:tr w:rsidR="00B15643"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009F10A2">
              <w:rPr>
                <w:rFonts w:asciiTheme="minorHAnsi" w:hAnsiTheme="minorHAnsi" w:cstheme="minorHAnsi"/>
                <w:sz w:val="20"/>
                <w:szCs w:val="20"/>
              </w:rPr>
              <w:t xml:space="preserve">  Región</w:t>
            </w:r>
            <w:proofErr w:type="gramEnd"/>
            <w:r w:rsidR="009F10A2">
              <w:rPr>
                <w:rFonts w:asciiTheme="minorHAnsi" w:hAnsiTheme="minorHAnsi" w:cstheme="minorHAnsi"/>
                <w:sz w:val="20"/>
                <w:szCs w:val="20"/>
              </w:rPr>
              <w:t xml:space="preserve"> de Antofagasta</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9F10A2" w:rsidRDefault="00B15643" w:rsidP="00B15643">
            <w:pPr>
              <w:spacing w:after="100" w:line="276" w:lineRule="auto"/>
              <w:ind w:left="46"/>
              <w:rPr>
                <w:rFonts w:asciiTheme="minorHAnsi" w:hAnsiTheme="minorHAnsi" w:cstheme="minorHAnsi"/>
                <w:sz w:val="20"/>
                <w:szCs w:val="20"/>
              </w:rPr>
            </w:pPr>
            <w:r w:rsidRPr="009F10A2">
              <w:rPr>
                <w:rFonts w:asciiTheme="minorHAnsi" w:hAnsiTheme="minorHAnsi" w:cstheme="minorHAnsi"/>
                <w:b/>
                <w:sz w:val="20"/>
                <w:szCs w:val="20"/>
              </w:rPr>
              <w:t>Ubicación de la actividad, proyecto o fuente fiscalizada:</w:t>
            </w:r>
            <w:r w:rsidRPr="009F10A2">
              <w:rPr>
                <w:rFonts w:asciiTheme="minorHAnsi" w:hAnsiTheme="minorHAnsi" w:cstheme="minorHAnsi"/>
                <w:sz w:val="20"/>
                <w:szCs w:val="20"/>
              </w:rPr>
              <w:t xml:space="preserve"> </w:t>
            </w:r>
          </w:p>
          <w:p w:rsidR="00B15643" w:rsidRPr="009F10A2" w:rsidRDefault="009F10A2" w:rsidP="00B15643">
            <w:pPr>
              <w:tabs>
                <w:tab w:val="left" w:pos="1656"/>
              </w:tabs>
              <w:rPr>
                <w:rFonts w:asciiTheme="minorHAnsi" w:hAnsiTheme="minorHAnsi" w:cstheme="minorHAnsi"/>
                <w:sz w:val="20"/>
                <w:szCs w:val="20"/>
              </w:rPr>
            </w:pPr>
            <w:r w:rsidRPr="009F10A2">
              <w:rPr>
                <w:rFonts w:asciiTheme="minorHAnsi" w:hAnsiTheme="minorHAnsi" w:cstheme="minorHAnsi"/>
                <w:sz w:val="20"/>
                <w:szCs w:val="20"/>
              </w:rPr>
              <w:t>Avenida Costanera Norte 2500, Barrio Industrial Mejillones, II Región.</w:t>
            </w:r>
            <w:r w:rsidR="00B15643" w:rsidRPr="009F10A2">
              <w:rPr>
                <w:rFonts w:asciiTheme="minorHAnsi" w:hAnsiTheme="minorHAnsi" w:cstheme="minorHAnsi"/>
                <w:sz w:val="20"/>
                <w:szCs w:val="20"/>
              </w:rPr>
              <w:tab/>
            </w:r>
          </w:p>
        </w:tc>
      </w:tr>
      <w:tr w:rsidR="00B15643"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9F10A2">
              <w:rPr>
                <w:rFonts w:asciiTheme="minorHAnsi" w:hAnsiTheme="minorHAnsi" w:cstheme="minorHAnsi"/>
                <w:sz w:val="20"/>
                <w:szCs w:val="20"/>
              </w:rPr>
              <w:t xml:space="preserve"> Antofagasta</w:t>
            </w:r>
            <w:r w:rsidRPr="00036E78">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0A2" w:rsidRDefault="00B15643" w:rsidP="00B15643">
            <w:pPr>
              <w:spacing w:after="100" w:line="276" w:lineRule="auto"/>
              <w:rPr>
                <w:rFonts w:asciiTheme="minorHAnsi" w:hAnsiTheme="minorHAnsi" w:cstheme="minorHAnsi"/>
                <w:sz w:val="20"/>
                <w:szCs w:val="20"/>
              </w:rPr>
            </w:pPr>
            <w:r w:rsidRPr="009F10A2">
              <w:rPr>
                <w:rFonts w:asciiTheme="minorHAnsi" w:hAnsiTheme="minorHAnsi" w:cstheme="minorHAnsi"/>
                <w:b/>
                <w:sz w:val="20"/>
                <w:szCs w:val="20"/>
              </w:rPr>
              <w:t>Comuna:</w:t>
            </w:r>
            <w:r w:rsidR="009F10A2" w:rsidRPr="009F10A2">
              <w:rPr>
                <w:rFonts w:asciiTheme="minorHAnsi" w:hAnsiTheme="minorHAnsi" w:cstheme="minorHAnsi"/>
                <w:sz w:val="20"/>
                <w:szCs w:val="20"/>
              </w:rPr>
              <w:t xml:space="preserve"> Mejillones</w:t>
            </w:r>
            <w:r w:rsidRPr="009F10A2">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B15643" w:rsidRPr="009F10A2" w:rsidRDefault="00B15643" w:rsidP="00B15643">
            <w:pPr>
              <w:ind w:left="188"/>
              <w:rPr>
                <w:rFonts w:asciiTheme="minorHAnsi" w:hAnsiTheme="minorHAnsi" w:cstheme="minorHAnsi"/>
                <w:b/>
                <w:sz w:val="20"/>
                <w:szCs w:val="20"/>
              </w:rPr>
            </w:pPr>
          </w:p>
        </w:tc>
      </w:tr>
      <w:tr w:rsidR="00B15643"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Titular de la actividad, proyecto o fuente fiscalizada:</w:t>
            </w:r>
            <w:r w:rsidRPr="00711865">
              <w:rPr>
                <w:rFonts w:asciiTheme="minorHAnsi" w:hAnsiTheme="minorHAnsi" w:cstheme="minorHAnsi"/>
                <w:sz w:val="20"/>
                <w:szCs w:val="20"/>
              </w:rPr>
              <w:t xml:space="preserve"> </w:t>
            </w:r>
          </w:p>
          <w:p w:rsidR="00B15643" w:rsidRPr="00711865" w:rsidRDefault="009F10A2" w:rsidP="00B15643">
            <w:pPr>
              <w:pStyle w:val="Default"/>
              <w:jc w:val="both"/>
              <w:rPr>
                <w:rFonts w:asciiTheme="minorHAnsi" w:hAnsiTheme="minorHAnsi" w:cstheme="minorHAnsi"/>
                <w:color w:val="auto"/>
                <w:sz w:val="20"/>
                <w:szCs w:val="20"/>
                <w:lang w:eastAsia="en-US"/>
              </w:rPr>
            </w:pPr>
            <w:r w:rsidRPr="00711865">
              <w:rPr>
                <w:rFonts w:asciiTheme="minorHAnsi" w:hAnsiTheme="minorHAnsi" w:cstheme="minorHAnsi"/>
                <w:color w:val="auto"/>
                <w:sz w:val="20"/>
                <w:szCs w:val="20"/>
                <w:lang w:eastAsia="en-US"/>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RUT o RUN:</w:t>
            </w:r>
            <w:r w:rsidRPr="00711865">
              <w:rPr>
                <w:rFonts w:asciiTheme="minorHAnsi" w:hAnsiTheme="minorHAnsi" w:cstheme="minorHAnsi"/>
                <w:sz w:val="20"/>
                <w:szCs w:val="20"/>
              </w:rPr>
              <w:t xml:space="preserve"> </w:t>
            </w:r>
          </w:p>
          <w:p w:rsidR="00B15643" w:rsidRPr="00711865" w:rsidRDefault="009F10A2" w:rsidP="00B15643">
            <w:pPr>
              <w:pStyle w:val="Default"/>
              <w:jc w:val="both"/>
              <w:rPr>
                <w:color w:val="auto"/>
                <w:sz w:val="20"/>
                <w:szCs w:val="20"/>
              </w:rPr>
            </w:pPr>
            <w:r w:rsidRPr="00711865">
              <w:rPr>
                <w:rFonts w:asciiTheme="minorHAnsi" w:hAnsiTheme="minorHAnsi" w:cstheme="minorHAnsi"/>
                <w:color w:val="auto"/>
                <w:sz w:val="20"/>
                <w:szCs w:val="20"/>
                <w:lang w:eastAsia="en-US"/>
              </w:rPr>
              <w:t>78.932.860-9</w:t>
            </w:r>
          </w:p>
        </w:tc>
      </w:tr>
      <w:tr w:rsidR="00B15643"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tabs>
                <w:tab w:val="center" w:pos="3503"/>
              </w:tabs>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Domicilio Titular:</w:t>
            </w:r>
            <w:r w:rsidRPr="00711865">
              <w:rPr>
                <w:rFonts w:asciiTheme="minorHAnsi" w:hAnsiTheme="minorHAnsi" w:cstheme="minorHAnsi"/>
                <w:sz w:val="20"/>
                <w:szCs w:val="20"/>
              </w:rPr>
              <w:t xml:space="preserve"> </w:t>
            </w:r>
            <w:r w:rsidRPr="00711865">
              <w:rPr>
                <w:rFonts w:asciiTheme="minorHAnsi" w:hAnsiTheme="minorHAnsi" w:cstheme="minorHAnsi"/>
                <w:sz w:val="20"/>
                <w:szCs w:val="20"/>
              </w:rPr>
              <w:tab/>
            </w:r>
          </w:p>
          <w:p w:rsidR="00B15643" w:rsidRPr="00711865" w:rsidRDefault="00C23418" w:rsidP="00B15643">
            <w:pPr>
              <w:pStyle w:val="Default"/>
              <w:jc w:val="both"/>
              <w:rPr>
                <w:rFonts w:asciiTheme="minorHAnsi" w:hAnsiTheme="minorHAnsi" w:cstheme="minorHAnsi"/>
                <w:color w:val="auto"/>
                <w:sz w:val="20"/>
                <w:szCs w:val="20"/>
              </w:rPr>
            </w:pPr>
            <w:r w:rsidRPr="00711865">
              <w:rPr>
                <w:rFonts w:asciiTheme="minorHAnsi" w:hAnsiTheme="minorHAnsi" w:cstheme="minorHAnsi"/>
                <w:color w:val="auto"/>
                <w:sz w:val="20"/>
                <w:szCs w:val="20"/>
                <w:lang w:eastAsia="en-US"/>
              </w:rPr>
              <w:t xml:space="preserve">Santa Rosa 76, Santiago. </w:t>
            </w:r>
          </w:p>
          <w:p w:rsidR="00B15643" w:rsidRPr="00711865" w:rsidRDefault="00B15643" w:rsidP="00B15643">
            <w:pPr>
              <w:tabs>
                <w:tab w:val="left" w:pos="2370"/>
              </w:tabs>
              <w:rPr>
                <w:sz w:val="20"/>
                <w:szCs w:val="20"/>
                <w:lang w:eastAsia="es-ES"/>
              </w:rPr>
            </w:pPr>
            <w:r w:rsidRPr="00711865">
              <w:rPr>
                <w:sz w:val="20"/>
                <w:szCs w:val="20"/>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sz w:val="20"/>
                <w:szCs w:val="20"/>
              </w:rPr>
            </w:pPr>
            <w:r w:rsidRPr="00711865">
              <w:rPr>
                <w:rFonts w:asciiTheme="minorHAnsi" w:hAnsiTheme="minorHAnsi" w:cstheme="minorHAnsi"/>
                <w:b/>
                <w:sz w:val="20"/>
                <w:szCs w:val="20"/>
              </w:rPr>
              <w:t>Correo electrónico:</w:t>
            </w:r>
            <w:r w:rsidRPr="00711865">
              <w:rPr>
                <w:rFonts w:asciiTheme="minorHAnsi" w:hAnsiTheme="minorHAnsi" w:cstheme="minorHAnsi"/>
                <w:sz w:val="20"/>
                <w:szCs w:val="20"/>
              </w:rPr>
              <w:t xml:space="preserve"> </w:t>
            </w:r>
          </w:p>
          <w:p w:rsidR="00B15643" w:rsidRPr="00711865" w:rsidRDefault="00071332" w:rsidP="00B15643">
            <w:pPr>
              <w:pStyle w:val="Default"/>
              <w:jc w:val="both"/>
              <w:rPr>
                <w:rFonts w:ascii="TahomaNormal" w:hAnsi="TahomaNormal" w:cs="TahomaNormal"/>
                <w:sz w:val="20"/>
                <w:szCs w:val="20"/>
              </w:rPr>
            </w:pPr>
            <w:hyperlink r:id="rId18" w:history="1">
              <w:r w:rsidR="00C23418" w:rsidRPr="00711865">
                <w:rPr>
                  <w:rStyle w:val="Hipervnculo"/>
                  <w:rFonts w:asciiTheme="minorHAnsi" w:hAnsiTheme="minorHAnsi"/>
                  <w:sz w:val="20"/>
                  <w:szCs w:val="20"/>
                  <w:shd w:val="clear" w:color="auto" w:fill="FFFFFF"/>
                </w:rPr>
                <w:t>info@gasatacama.cl</w:t>
              </w:r>
            </w:hyperlink>
          </w:p>
        </w:tc>
      </w:tr>
      <w:tr w:rsidR="00B15643" w:rsidRPr="00575FC9"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11865"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spacing w:after="100" w:line="276" w:lineRule="auto"/>
              <w:rPr>
                <w:rFonts w:asciiTheme="minorHAnsi" w:hAnsiTheme="minorHAnsi" w:cstheme="minorHAnsi"/>
                <w:b/>
                <w:sz w:val="20"/>
                <w:szCs w:val="20"/>
              </w:rPr>
            </w:pPr>
            <w:r w:rsidRPr="00711865">
              <w:rPr>
                <w:rFonts w:asciiTheme="minorHAnsi" w:hAnsiTheme="minorHAnsi" w:cstheme="minorHAnsi"/>
                <w:b/>
                <w:sz w:val="20"/>
                <w:szCs w:val="20"/>
              </w:rPr>
              <w:t>Teléfono:</w:t>
            </w:r>
            <w:r w:rsidRPr="00711865">
              <w:rPr>
                <w:rFonts w:asciiTheme="minorHAnsi" w:hAnsiTheme="minorHAnsi" w:cstheme="minorHAnsi"/>
                <w:sz w:val="20"/>
                <w:szCs w:val="20"/>
              </w:rPr>
              <w:t xml:space="preserve"> (56) </w:t>
            </w:r>
            <w:r w:rsidR="00C23418" w:rsidRPr="00711865">
              <w:rPr>
                <w:rFonts w:asciiTheme="minorHAnsi" w:hAnsiTheme="minorHAnsi" w:cstheme="minorHAnsi"/>
                <w:sz w:val="20"/>
                <w:szCs w:val="20"/>
              </w:rPr>
              <w:t>2-3663803</w:t>
            </w:r>
          </w:p>
        </w:tc>
      </w:tr>
      <w:tr w:rsidR="00B15643"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Identificación del Representante Legal:</w:t>
            </w:r>
            <w:r w:rsidRPr="00711865">
              <w:rPr>
                <w:rFonts w:asciiTheme="minorHAnsi" w:hAnsiTheme="minorHAnsi" w:cstheme="minorHAnsi"/>
                <w:sz w:val="20"/>
                <w:szCs w:val="20"/>
              </w:rPr>
              <w:t xml:space="preserve"> </w:t>
            </w:r>
          </w:p>
          <w:p w:rsidR="00B15643" w:rsidRPr="00711865" w:rsidRDefault="00C23418" w:rsidP="00B15643">
            <w:pPr>
              <w:pStyle w:val="Default"/>
              <w:jc w:val="both"/>
              <w:rPr>
                <w:rFonts w:asciiTheme="minorHAnsi" w:hAnsiTheme="minorHAnsi" w:cstheme="minorHAnsi"/>
                <w:b/>
                <w:color w:val="auto"/>
                <w:sz w:val="20"/>
                <w:szCs w:val="20"/>
              </w:rPr>
            </w:pPr>
            <w:r w:rsidRPr="00711865">
              <w:rPr>
                <w:rFonts w:asciiTheme="minorHAnsi" w:hAnsiTheme="minorHAnsi" w:cstheme="minorHAnsi"/>
                <w:sz w:val="20"/>
                <w:szCs w:val="20"/>
              </w:rPr>
              <w:t xml:space="preserve">Rudolf Araneda </w:t>
            </w:r>
            <w:proofErr w:type="spellStart"/>
            <w:r w:rsidRPr="00711865">
              <w:rPr>
                <w:rFonts w:asciiTheme="minorHAnsi" w:hAnsiTheme="minorHAnsi" w:cstheme="minorHAnsi"/>
                <w:sz w:val="20"/>
                <w:szCs w:val="20"/>
              </w:rPr>
              <w:t>Kauert</w:t>
            </w:r>
            <w:proofErr w:type="spellEnd"/>
            <w:r w:rsidRPr="00711865">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C23418">
            <w:pPr>
              <w:tabs>
                <w:tab w:val="center" w:pos="2887"/>
              </w:tabs>
              <w:spacing w:after="100" w:line="276" w:lineRule="auto"/>
              <w:rPr>
                <w:rFonts w:asciiTheme="minorHAnsi" w:hAnsiTheme="minorHAnsi" w:cstheme="minorHAnsi"/>
                <w:b/>
                <w:sz w:val="20"/>
                <w:szCs w:val="20"/>
                <w:lang w:val="es-ES" w:eastAsia="es-ES"/>
              </w:rPr>
            </w:pPr>
            <w:r w:rsidRPr="00711865">
              <w:rPr>
                <w:rFonts w:asciiTheme="minorHAnsi" w:hAnsiTheme="minorHAnsi" w:cstheme="minorHAnsi"/>
                <w:b/>
                <w:sz w:val="20"/>
                <w:szCs w:val="20"/>
              </w:rPr>
              <w:t>RUT o RUN:</w:t>
            </w:r>
            <w:r w:rsidRPr="00711865">
              <w:rPr>
                <w:rFonts w:asciiTheme="minorHAnsi" w:hAnsiTheme="minorHAnsi" w:cstheme="minorHAnsi"/>
                <w:sz w:val="20"/>
                <w:szCs w:val="20"/>
              </w:rPr>
              <w:t xml:space="preserve"> </w:t>
            </w:r>
            <w:r w:rsidR="00C23418" w:rsidRPr="00711865">
              <w:rPr>
                <w:rFonts w:asciiTheme="minorHAnsi" w:hAnsiTheme="minorHAnsi" w:cstheme="minorHAnsi"/>
                <w:sz w:val="20"/>
                <w:szCs w:val="20"/>
              </w:rPr>
              <w:t>5.664.991-3</w:t>
            </w:r>
          </w:p>
        </w:tc>
      </w:tr>
      <w:tr w:rsidR="00B15643"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Domicilio Representante Legal:</w:t>
            </w:r>
          </w:p>
          <w:p w:rsidR="00C23418" w:rsidRPr="00711865" w:rsidRDefault="00C23418" w:rsidP="00C23418">
            <w:pPr>
              <w:pStyle w:val="Default"/>
              <w:jc w:val="both"/>
              <w:rPr>
                <w:rFonts w:asciiTheme="minorHAnsi" w:hAnsiTheme="minorHAnsi" w:cstheme="minorHAnsi"/>
                <w:color w:val="auto"/>
                <w:sz w:val="20"/>
                <w:szCs w:val="20"/>
              </w:rPr>
            </w:pPr>
            <w:r w:rsidRPr="00711865">
              <w:rPr>
                <w:rFonts w:asciiTheme="minorHAnsi" w:hAnsiTheme="minorHAnsi" w:cstheme="minorHAnsi"/>
                <w:color w:val="auto"/>
                <w:sz w:val="20"/>
                <w:szCs w:val="20"/>
                <w:lang w:eastAsia="en-US"/>
              </w:rPr>
              <w:t xml:space="preserve">Santa Rosa 76, Santiago. </w:t>
            </w:r>
          </w:p>
          <w:p w:rsidR="00B15643" w:rsidRPr="00711865" w:rsidRDefault="00B15643" w:rsidP="00B15643">
            <w:pPr>
              <w:pStyle w:val="Default"/>
              <w:jc w:val="both"/>
              <w:rPr>
                <w:rFonts w:asciiTheme="minorHAnsi" w:hAnsiTheme="minorHAnsi" w:cstheme="minorHAnsi"/>
                <w:color w:val="auto"/>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pStyle w:val="Default"/>
              <w:jc w:val="both"/>
              <w:rPr>
                <w:rFonts w:asciiTheme="minorHAnsi" w:hAnsiTheme="minorHAnsi" w:cstheme="minorHAnsi"/>
                <w:sz w:val="20"/>
                <w:szCs w:val="20"/>
              </w:rPr>
            </w:pPr>
            <w:r w:rsidRPr="00711865">
              <w:rPr>
                <w:rFonts w:asciiTheme="minorHAnsi" w:hAnsiTheme="minorHAnsi" w:cstheme="minorHAnsi"/>
                <w:b/>
                <w:color w:val="auto"/>
                <w:sz w:val="20"/>
                <w:szCs w:val="20"/>
              </w:rPr>
              <w:t>Correo electrónico:</w:t>
            </w:r>
            <w:r w:rsidRPr="00711865">
              <w:rPr>
                <w:rFonts w:asciiTheme="minorHAnsi" w:hAnsiTheme="minorHAnsi" w:cstheme="minorHAnsi"/>
                <w:color w:val="auto"/>
                <w:sz w:val="20"/>
                <w:szCs w:val="20"/>
              </w:rPr>
              <w:t xml:space="preserve">  </w:t>
            </w:r>
            <w:hyperlink r:id="rId19" w:history="1">
              <w:r w:rsidRPr="00711865">
                <w:rPr>
                  <w:rStyle w:val="Hipervnculo"/>
                  <w:rFonts w:asciiTheme="minorHAnsi" w:hAnsiTheme="minorHAnsi" w:cstheme="minorHAnsi"/>
                  <w:sz w:val="20"/>
                  <w:szCs w:val="20"/>
                  <w:lang w:eastAsia="en-US"/>
                </w:rPr>
                <w:t>mnarbona@guacolda.cl</w:t>
              </w:r>
            </w:hyperlink>
          </w:p>
        </w:tc>
      </w:tr>
      <w:tr w:rsidR="00B15643" w:rsidRPr="00575FC9"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11865"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widowControl w:val="0"/>
              <w:spacing w:after="120" w:line="285" w:lineRule="auto"/>
              <w:jc w:val="left"/>
              <w:rPr>
                <w:sz w:val="20"/>
                <w:szCs w:val="20"/>
                <w:highlight w:val="yellow"/>
              </w:rPr>
            </w:pPr>
            <w:r w:rsidRPr="00711865">
              <w:rPr>
                <w:rFonts w:asciiTheme="minorHAnsi" w:hAnsiTheme="minorHAnsi" w:cstheme="minorHAnsi"/>
                <w:b/>
                <w:sz w:val="20"/>
                <w:szCs w:val="20"/>
              </w:rPr>
              <w:t>Teléfono</w:t>
            </w:r>
            <w:r w:rsidRPr="00711865">
              <w:rPr>
                <w:rFonts w:asciiTheme="minorHAnsi" w:hAnsiTheme="minorHAnsi" w:cstheme="minorHAnsi"/>
                <w:sz w:val="20"/>
                <w:szCs w:val="20"/>
              </w:rPr>
              <w:t xml:space="preserve">:  </w:t>
            </w:r>
            <w:r w:rsidR="00C23418" w:rsidRPr="00711865">
              <w:rPr>
                <w:rFonts w:asciiTheme="minorHAnsi" w:hAnsiTheme="minorHAnsi" w:cstheme="minorHAnsi"/>
                <w:sz w:val="20"/>
                <w:szCs w:val="20"/>
              </w:rPr>
              <w:t>(56) 2-3663803</w:t>
            </w:r>
          </w:p>
        </w:tc>
      </w:tr>
      <w:tr w:rsidR="00B15643"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ind w:left="425" w:hanging="425"/>
              <w:rPr>
                <w:rFonts w:asciiTheme="minorHAnsi" w:hAnsiTheme="minorHAnsi" w:cstheme="minorHAnsi"/>
                <w:sz w:val="20"/>
                <w:szCs w:val="20"/>
              </w:rPr>
            </w:pPr>
            <w:r w:rsidRPr="00711865">
              <w:rPr>
                <w:rFonts w:asciiTheme="minorHAnsi" w:hAnsiTheme="minorHAnsi" w:cstheme="minorHAnsi"/>
                <w:b/>
                <w:sz w:val="20"/>
                <w:szCs w:val="20"/>
              </w:rPr>
              <w:t>Fase de la actividad, proyecto o fuente fiscalizada:</w:t>
            </w:r>
            <w:r w:rsidRPr="00711865">
              <w:rPr>
                <w:rFonts w:asciiTheme="minorHAnsi" w:hAnsiTheme="minorHAnsi" w:cstheme="minorHAnsi"/>
                <w:sz w:val="20"/>
                <w:szCs w:val="20"/>
              </w:rPr>
              <w:t xml:space="preserve"> </w:t>
            </w:r>
            <w:r w:rsidRPr="00711865">
              <w:rPr>
                <w:rFonts w:asciiTheme="minorHAnsi" w:hAnsiTheme="minorHAnsi"/>
                <w:sz w:val="20"/>
                <w:szCs w:val="20"/>
              </w:rPr>
              <w:t>Fase de Operación.</w:t>
            </w:r>
          </w:p>
        </w:tc>
      </w:tr>
      <w:tr w:rsidR="00B15643"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rPr>
                <w:rFonts w:asciiTheme="minorHAnsi" w:hAnsiTheme="minorHAnsi" w:cstheme="minorHAnsi"/>
                <w:b/>
                <w:sz w:val="20"/>
                <w:szCs w:val="20"/>
              </w:rPr>
            </w:pPr>
            <w:r w:rsidRPr="00711865">
              <w:rPr>
                <w:rFonts w:asciiTheme="minorHAnsi" w:hAnsiTheme="minorHAnsi" w:cstheme="minorHAnsi"/>
                <w:b/>
                <w:sz w:val="20"/>
                <w:szCs w:val="20"/>
              </w:rPr>
              <w:t>Tipo de fuente:</w:t>
            </w:r>
          </w:p>
          <w:p w:rsidR="00B15643" w:rsidRPr="00711865" w:rsidRDefault="00C23418" w:rsidP="00B15643">
            <w:pPr>
              <w:spacing w:after="100" w:line="276" w:lineRule="auto"/>
              <w:ind w:left="425" w:hanging="425"/>
              <w:rPr>
                <w:rFonts w:asciiTheme="minorHAnsi" w:hAnsiTheme="minorHAnsi" w:cstheme="minorHAnsi"/>
                <w:b/>
                <w:sz w:val="20"/>
                <w:szCs w:val="20"/>
              </w:rPr>
            </w:pPr>
            <w:r w:rsidRPr="00711865">
              <w:rPr>
                <w:rFonts w:asciiTheme="minorHAnsi" w:hAnsiTheme="minorHAnsi" w:cstheme="minorHAnsi"/>
                <w:sz w:val="20"/>
                <w:szCs w:val="20"/>
              </w:rPr>
              <w:t>Ciclo Combinado.</w:t>
            </w:r>
            <w:r w:rsidR="00B15643" w:rsidRPr="00711865">
              <w:rPr>
                <w:rFonts w:asciiTheme="minorHAnsi" w:hAnsiTheme="minorHAnsi" w:cstheme="minorHAnsi"/>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11865" w:rsidRDefault="00B15643" w:rsidP="00B15643">
            <w:pPr>
              <w:rPr>
                <w:rFonts w:asciiTheme="minorHAnsi" w:hAnsiTheme="minorHAnsi" w:cstheme="minorHAnsi"/>
                <w:sz w:val="20"/>
                <w:szCs w:val="20"/>
              </w:rPr>
            </w:pPr>
            <w:r w:rsidRPr="00711865">
              <w:rPr>
                <w:rFonts w:asciiTheme="minorHAnsi" w:hAnsiTheme="minorHAnsi" w:cstheme="minorHAnsi"/>
                <w:b/>
                <w:sz w:val="20"/>
                <w:szCs w:val="20"/>
              </w:rPr>
              <w:t>Combustibles utilizados:</w:t>
            </w:r>
            <w:r w:rsidRPr="00711865">
              <w:rPr>
                <w:rFonts w:asciiTheme="minorHAnsi" w:hAnsiTheme="minorHAnsi" w:cstheme="minorHAnsi"/>
                <w:sz w:val="20"/>
                <w:szCs w:val="20"/>
              </w:rPr>
              <w:t xml:space="preserve"> </w:t>
            </w:r>
          </w:p>
          <w:p w:rsidR="00B15643" w:rsidRPr="00711865" w:rsidRDefault="00C23418" w:rsidP="008627B4">
            <w:pPr>
              <w:spacing w:after="100" w:line="276" w:lineRule="auto"/>
              <w:jc w:val="left"/>
              <w:rPr>
                <w:rFonts w:asciiTheme="minorHAnsi" w:hAnsiTheme="minorHAnsi" w:cstheme="minorHAnsi"/>
                <w:b/>
                <w:sz w:val="20"/>
                <w:szCs w:val="20"/>
              </w:rPr>
            </w:pPr>
            <w:r w:rsidRPr="00711865">
              <w:rPr>
                <w:rFonts w:asciiTheme="minorHAnsi" w:hAnsiTheme="minorHAnsi" w:cstheme="minorHAnsi"/>
                <w:sz w:val="20"/>
                <w:szCs w:val="20"/>
              </w:rPr>
              <w:t>G</w:t>
            </w:r>
            <w:r w:rsidR="00922781">
              <w:rPr>
                <w:rFonts w:asciiTheme="minorHAnsi" w:hAnsiTheme="minorHAnsi" w:cstheme="minorHAnsi"/>
                <w:sz w:val="20"/>
                <w:szCs w:val="20"/>
              </w:rPr>
              <w:t xml:space="preserve">as Natural Licuado </w:t>
            </w:r>
            <w:proofErr w:type="spellStart"/>
            <w:r w:rsidR="00922781">
              <w:rPr>
                <w:rFonts w:asciiTheme="minorHAnsi" w:hAnsiTheme="minorHAnsi" w:cstheme="minorHAnsi"/>
                <w:sz w:val="20"/>
                <w:szCs w:val="20"/>
              </w:rPr>
              <w:t>Regasificado</w:t>
            </w:r>
            <w:proofErr w:type="spellEnd"/>
            <w:r w:rsidR="00922781">
              <w:rPr>
                <w:rFonts w:asciiTheme="minorHAnsi" w:hAnsiTheme="minorHAnsi" w:cstheme="minorHAnsi"/>
                <w:sz w:val="20"/>
                <w:szCs w:val="20"/>
              </w:rPr>
              <w:t xml:space="preserve"> – Petróleo.</w:t>
            </w:r>
          </w:p>
        </w:tc>
      </w:tr>
      <w:tr w:rsidR="00B15643"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Default="00B15643" w:rsidP="00B15643">
            <w:pPr>
              <w:rPr>
                <w:rFonts w:asciiTheme="minorHAnsi" w:hAnsiTheme="minorHAnsi" w:cstheme="minorHAnsi"/>
                <w:sz w:val="20"/>
                <w:szCs w:val="20"/>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sidR="007F0A2A">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w:t>
            </w:r>
            <w:r w:rsidR="00C23418">
              <w:rPr>
                <w:rFonts w:asciiTheme="minorHAnsi" w:hAnsiTheme="minorHAnsi" w:cstheme="minorHAnsi"/>
                <w:sz w:val="20"/>
                <w:szCs w:val="20"/>
              </w:rPr>
              <w:t xml:space="preserve"> </w:t>
            </w:r>
            <w:r w:rsidRPr="0049109A">
              <w:rPr>
                <w:rFonts w:asciiTheme="minorHAnsi" w:hAnsiTheme="minorHAnsi" w:cstheme="minorHAnsi"/>
                <w:sz w:val="20"/>
                <w:szCs w:val="20"/>
              </w:rPr>
              <w:t>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xml:space="preserve">, </w:t>
            </w:r>
            <w:r w:rsidR="00D65EE2">
              <w:rPr>
                <w:rFonts w:asciiTheme="minorHAnsi" w:hAnsiTheme="minorHAnsi" w:cstheme="minorHAnsi"/>
                <w:sz w:val="20"/>
                <w:szCs w:val="20"/>
              </w:rPr>
              <w:t>S</w:t>
            </w:r>
            <w:r w:rsidR="00D65EE2" w:rsidRPr="0049109A">
              <w:rPr>
                <w:rFonts w:asciiTheme="minorHAnsi" w:hAnsiTheme="minorHAnsi" w:cstheme="minorHAnsi"/>
                <w:sz w:val="20"/>
                <w:szCs w:val="20"/>
              </w:rPr>
              <w:t>O</w:t>
            </w:r>
            <w:r w:rsidR="00D65EE2" w:rsidRPr="0049109A">
              <w:rPr>
                <w:rFonts w:asciiTheme="minorHAnsi" w:hAnsiTheme="minorHAnsi" w:cstheme="minorHAnsi"/>
                <w:sz w:val="20"/>
                <w:szCs w:val="20"/>
                <w:vertAlign w:val="subscript"/>
              </w:rPr>
              <w:t>2</w:t>
            </w:r>
            <w:r w:rsidR="00D65EE2" w:rsidRPr="0049109A">
              <w:rPr>
                <w:rFonts w:asciiTheme="minorHAnsi" w:hAnsiTheme="minorHAnsi" w:cstheme="minorHAnsi"/>
                <w:sz w:val="20"/>
                <w:szCs w:val="20"/>
              </w:rPr>
              <w:t>,</w:t>
            </w:r>
            <w:r w:rsidR="00D65EE2">
              <w:rPr>
                <w:rFonts w:asciiTheme="minorHAnsi" w:hAnsiTheme="minorHAnsi" w:cstheme="minorHAnsi"/>
                <w:sz w:val="20"/>
                <w:szCs w:val="20"/>
              </w:rPr>
              <w:t xml:space="preserve"> </w:t>
            </w:r>
            <w:r w:rsidRPr="0049109A">
              <w:rPr>
                <w:rFonts w:asciiTheme="minorHAnsi" w:hAnsiTheme="minorHAnsi" w:cstheme="minorHAnsi"/>
                <w:sz w:val="20"/>
                <w:szCs w:val="20"/>
              </w:rPr>
              <w:t>Flujo y Material Particulado.</w:t>
            </w:r>
          </w:p>
          <w:p w:rsidR="00AF680A" w:rsidRPr="0062498D" w:rsidRDefault="00AF680A" w:rsidP="00B15643">
            <w:pPr>
              <w:rPr>
                <w:rFonts w:asciiTheme="minorHAnsi" w:hAnsiTheme="minorHAnsi" w:cstheme="minorHAnsi"/>
                <w:b/>
                <w:sz w:val="20"/>
                <w:szCs w:val="20"/>
                <w:highlight w:val="yellow"/>
              </w:rPr>
            </w:pPr>
          </w:p>
        </w:tc>
      </w:tr>
    </w:tbl>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75448" w:rsidP="00B75448">
            <w:pPr>
              <w:pStyle w:val="Prrafodelista"/>
              <w:numPr>
                <w:ilvl w:val="0"/>
                <w:numId w:val="10"/>
              </w:numPr>
              <w:rPr>
                <w:rFonts w:asciiTheme="minorHAnsi" w:hAnsiTheme="minorHAnsi" w:cstheme="minorHAnsi"/>
                <w:sz w:val="20"/>
                <w:szCs w:val="20"/>
                <w:lang w:val="es-ES" w:eastAsia="es-ES"/>
              </w:rPr>
            </w:pPr>
            <w:r w:rsidRPr="008C42EE">
              <w:rPr>
                <w:rFonts w:asciiTheme="minorHAnsi" w:hAnsiTheme="minorHAnsi" w:cstheme="minorHAnsi"/>
                <w:sz w:val="20"/>
                <w:szCs w:val="20"/>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75448" w:rsidP="00B75448">
            <w:pPr>
              <w:pStyle w:val="Prrafodelista"/>
              <w:numPr>
                <w:ilvl w:val="0"/>
                <w:numId w:val="19"/>
              </w:numPr>
              <w:rPr>
                <w:rFonts w:asciiTheme="minorHAnsi" w:hAnsiTheme="minorHAnsi" w:cstheme="minorHAnsi"/>
                <w:sz w:val="20"/>
                <w:szCs w:val="20"/>
              </w:rPr>
            </w:pPr>
            <w:r w:rsidRPr="008C42EE">
              <w:rPr>
                <w:rFonts w:asciiTheme="minorHAnsi" w:hAnsiTheme="minorHAnsi" w:cstheme="minorHAnsi"/>
                <w:sz w:val="20"/>
                <w:szCs w:val="20"/>
              </w:rPr>
              <w:t>77.264.620-8</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José Domingo Cañas 2802, Ñuñoa.</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071332" w:rsidP="00B75448">
            <w:pPr>
              <w:pStyle w:val="Prrafodelista"/>
              <w:numPr>
                <w:ilvl w:val="0"/>
                <w:numId w:val="10"/>
              </w:numPr>
              <w:rPr>
                <w:rFonts w:asciiTheme="minorHAnsi" w:hAnsiTheme="minorHAnsi" w:cstheme="minorHAnsi"/>
                <w:sz w:val="20"/>
                <w:szCs w:val="20"/>
              </w:rPr>
            </w:pPr>
            <w:hyperlink r:id="rId20" w:history="1">
              <w:r w:rsidR="00B75448" w:rsidRPr="008C42EE">
                <w:rPr>
                  <w:rStyle w:val="Hipervnculo"/>
                  <w:rFonts w:asciiTheme="minorHAnsi" w:hAnsiTheme="minorHAnsi" w:cstheme="minorHAnsi"/>
                  <w:sz w:val="20"/>
                  <w:szCs w:val="20"/>
                </w:rPr>
                <w:t>jhgambiental@jhg.cl</w:t>
              </w:r>
            </w:hyperlink>
            <w:r w:rsidR="00B75448" w:rsidRPr="008C42EE">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(56-2) 2744377</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165722">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4573" w:type="pct"/>
        <w:tblLook w:val="04A0" w:firstRow="1" w:lastRow="0" w:firstColumn="1" w:lastColumn="0" w:noHBand="0" w:noVBand="1"/>
      </w:tblPr>
      <w:tblGrid>
        <w:gridCol w:w="452"/>
        <w:gridCol w:w="6901"/>
        <w:gridCol w:w="1531"/>
        <w:gridCol w:w="2769"/>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C54B37">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6C4234" w:rsidP="00584EF7">
            <w:pPr>
              <w:rPr>
                <w:rFonts w:asciiTheme="minorHAnsi" w:hAnsiTheme="minorHAnsi"/>
                <w:sz w:val="18"/>
                <w:szCs w:val="18"/>
              </w:rPr>
            </w:pPr>
            <w:r>
              <w:rPr>
                <w:rFonts w:asciiTheme="minorHAnsi" w:hAnsiTheme="minorHAnsi" w:cstheme="minorHAnsi"/>
                <w:sz w:val="18"/>
                <w:szCs w:val="18"/>
              </w:rPr>
              <w:t xml:space="preserve">Informe de Resultados </w:t>
            </w:r>
            <w:r w:rsidR="00034148" w:rsidRPr="00E1518B">
              <w:rPr>
                <w:rFonts w:asciiTheme="minorHAnsi" w:hAnsiTheme="minorHAnsi" w:cstheme="minorHAnsi"/>
                <w:sz w:val="18"/>
                <w:szCs w:val="18"/>
              </w:rPr>
              <w:t>Auditorías Anuales de Monitoreo Continuo de Emisiones CEMS</w:t>
            </w:r>
            <w:r w:rsidR="00FB06AC" w:rsidRPr="00E1518B">
              <w:rPr>
                <w:rFonts w:asciiTheme="minorHAnsi" w:hAnsiTheme="minorHAnsi" w:cstheme="minorHAnsi"/>
                <w:sz w:val="18"/>
                <w:szCs w:val="18"/>
              </w:rPr>
              <w:t xml:space="preserve">, </w:t>
            </w:r>
            <w:r w:rsidR="00034148" w:rsidRPr="00E1518B">
              <w:rPr>
                <w:rFonts w:asciiTheme="minorHAnsi" w:hAnsiTheme="minorHAnsi"/>
                <w:sz w:val="18"/>
                <w:szCs w:val="18"/>
              </w:rPr>
              <w:t xml:space="preserve"> Unidad TG-1</w:t>
            </w:r>
            <w:r w:rsidR="00224929" w:rsidRPr="00E1518B">
              <w:rPr>
                <w:rFonts w:asciiTheme="minorHAnsi" w:hAnsiTheme="minorHAnsi"/>
                <w:sz w:val="18"/>
                <w:szCs w:val="18"/>
              </w:rPr>
              <w:t>B</w:t>
            </w:r>
            <w:r w:rsidR="003E711C" w:rsidRPr="00E1518B">
              <w:rPr>
                <w:rFonts w:asciiTheme="minorHAnsi" w:hAnsiTheme="minorHAnsi"/>
                <w:sz w:val="18"/>
                <w:szCs w:val="18"/>
              </w:rPr>
              <w:t xml:space="preserve"> Central Atacama</w:t>
            </w:r>
            <w:r w:rsidR="00584EF7" w:rsidRPr="00E1518B">
              <w:rPr>
                <w:rFonts w:asciiTheme="minorHAnsi" w:hAnsiTheme="minorHAnsi"/>
                <w:sz w:val="18"/>
                <w:szCs w:val="18"/>
              </w:rPr>
              <w:t>.</w:t>
            </w:r>
          </w:p>
        </w:tc>
        <w:tc>
          <w:tcPr>
            <w:tcW w:w="657" w:type="pct"/>
            <w:shd w:val="clear" w:color="auto" w:fill="auto"/>
            <w:vAlign w:val="center"/>
          </w:tcPr>
          <w:p w:rsidR="00584EF7" w:rsidRPr="00E1518B" w:rsidRDefault="00943B7E" w:rsidP="00584EF7">
            <w:pPr>
              <w:jc w:val="center"/>
              <w:rPr>
                <w:rFonts w:asciiTheme="minorHAnsi" w:hAnsiTheme="minorHAnsi"/>
                <w:sz w:val="18"/>
                <w:szCs w:val="18"/>
                <w:highlight w:val="yellow"/>
              </w:rPr>
            </w:pPr>
            <w:r w:rsidRPr="00E1518B">
              <w:rPr>
                <w:rFonts w:asciiTheme="minorHAnsi" w:hAnsiTheme="minorHAnsi" w:cstheme="minorHAnsi"/>
                <w:sz w:val="18"/>
                <w:szCs w:val="18"/>
              </w:rPr>
              <w:t>05/01/16</w:t>
            </w:r>
          </w:p>
        </w:tc>
        <w:tc>
          <w:tcPr>
            <w:tcW w:w="1188" w:type="pct"/>
            <w:shd w:val="clear" w:color="auto" w:fill="auto"/>
            <w:vAlign w:val="center"/>
          </w:tcPr>
          <w:p w:rsidR="00584EF7" w:rsidRPr="00E1518B" w:rsidRDefault="00943B7E" w:rsidP="003E711C">
            <w:pPr>
              <w:jc w:val="center"/>
              <w:rPr>
                <w:rFonts w:asciiTheme="minorHAnsi" w:hAnsiTheme="minorHAnsi"/>
                <w:sz w:val="18"/>
                <w:szCs w:val="18"/>
                <w:highlight w:val="yellow"/>
              </w:rPr>
            </w:pPr>
            <w:r w:rsidRPr="00E1518B">
              <w:rPr>
                <w:rFonts w:asciiTheme="minorHAnsi" w:hAnsiTheme="minorHAnsi"/>
                <w:sz w:val="18"/>
                <w:szCs w:val="18"/>
              </w:rPr>
              <w:t>Noviembre 2015</w:t>
            </w:r>
          </w:p>
        </w:tc>
      </w:tr>
      <w:tr w:rsidR="00034148" w:rsidRPr="009A2B4D" w:rsidTr="00C54B37">
        <w:trPr>
          <w:trHeight w:val="393"/>
        </w:trPr>
        <w:tc>
          <w:tcPr>
            <w:tcW w:w="194" w:type="pct"/>
            <w:vAlign w:val="center"/>
          </w:tcPr>
          <w:p w:rsidR="00034148" w:rsidRPr="00EC6EBD" w:rsidRDefault="00FB06AC" w:rsidP="00584EF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2</w:t>
            </w:r>
          </w:p>
        </w:tc>
        <w:tc>
          <w:tcPr>
            <w:tcW w:w="2961" w:type="pct"/>
            <w:vAlign w:val="center"/>
          </w:tcPr>
          <w:p w:rsidR="00034148" w:rsidRPr="00E1518B" w:rsidRDefault="00FB06AC" w:rsidP="00584EF7">
            <w:pPr>
              <w:rPr>
                <w:rFonts w:asciiTheme="minorHAnsi" w:hAnsiTheme="minorHAnsi"/>
                <w:sz w:val="18"/>
                <w:szCs w:val="18"/>
              </w:rPr>
            </w:pPr>
            <w:r w:rsidRPr="00E1518B">
              <w:rPr>
                <w:rFonts w:asciiTheme="minorHAnsi" w:hAnsiTheme="minorHAnsi" w:cstheme="minorHAnsi"/>
                <w:sz w:val="18"/>
                <w:szCs w:val="18"/>
              </w:rPr>
              <w:t xml:space="preserve">Informe de Resultados de Auditoría de Correlación de Respuesta (ACR) en CEMS-MP, </w:t>
            </w:r>
            <w:r w:rsidRPr="00E1518B">
              <w:rPr>
                <w:rFonts w:asciiTheme="minorHAnsi" w:hAnsiTheme="minorHAnsi"/>
                <w:sz w:val="18"/>
                <w:szCs w:val="18"/>
              </w:rPr>
              <w:t>Unidad TG-1B Central Atacama.</w:t>
            </w:r>
          </w:p>
        </w:tc>
        <w:tc>
          <w:tcPr>
            <w:tcW w:w="657" w:type="pct"/>
            <w:shd w:val="clear" w:color="auto" w:fill="auto"/>
            <w:vAlign w:val="center"/>
          </w:tcPr>
          <w:p w:rsidR="00034148" w:rsidRPr="00E1518B" w:rsidRDefault="00943B7E" w:rsidP="00584EF7">
            <w:pPr>
              <w:jc w:val="center"/>
              <w:rPr>
                <w:rFonts w:asciiTheme="minorHAnsi" w:hAnsiTheme="minorHAnsi"/>
                <w:sz w:val="18"/>
                <w:szCs w:val="18"/>
              </w:rPr>
            </w:pPr>
            <w:r w:rsidRPr="00E1518B">
              <w:rPr>
                <w:rFonts w:asciiTheme="minorHAnsi" w:hAnsiTheme="minorHAnsi" w:cstheme="minorHAnsi"/>
                <w:sz w:val="18"/>
                <w:szCs w:val="18"/>
              </w:rPr>
              <w:t>17/05/16</w:t>
            </w:r>
          </w:p>
        </w:tc>
        <w:tc>
          <w:tcPr>
            <w:tcW w:w="1188" w:type="pct"/>
            <w:shd w:val="clear" w:color="auto" w:fill="auto"/>
            <w:vAlign w:val="center"/>
          </w:tcPr>
          <w:p w:rsidR="00034148" w:rsidRPr="00E1518B" w:rsidRDefault="00943B7E" w:rsidP="003E711C">
            <w:pPr>
              <w:jc w:val="center"/>
              <w:rPr>
                <w:rFonts w:asciiTheme="minorHAnsi" w:hAnsiTheme="minorHAnsi"/>
                <w:sz w:val="18"/>
                <w:szCs w:val="18"/>
              </w:rPr>
            </w:pPr>
            <w:r w:rsidRPr="00E1518B">
              <w:rPr>
                <w:rFonts w:asciiTheme="minorHAnsi" w:hAnsiTheme="minorHAnsi"/>
                <w:sz w:val="18"/>
                <w:szCs w:val="18"/>
              </w:rPr>
              <w:t>Enero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A03A94" w:rsidRDefault="00217243" w:rsidP="00165722">
      <w:pPr>
        <w:pStyle w:val="Ttulo2"/>
        <w:numPr>
          <w:ilvl w:val="1"/>
          <w:numId w:val="3"/>
        </w:numPr>
      </w:pPr>
      <w:r w:rsidRPr="00A03A94">
        <w:lastRenderedPageBreak/>
        <w:t>Hechos constatados y observaciones del “</w:t>
      </w:r>
      <w:r w:rsidR="00A03A94" w:rsidRPr="00A03A94">
        <w:t>Informe de Resultados en Auditorías Anuales de Monitoreo Continuo de Emisiones CEMS</w:t>
      </w:r>
      <w:r w:rsidRPr="00A03A94">
        <w:t>”</w:t>
      </w:r>
      <w:r w:rsidR="00A03A94" w:rsidRPr="00A03A94">
        <w:t xml:space="preserve"> e “Informe de Resultados de Auditoría de Correlación de Respuesta (ACR) en CEMS-MP” de la</w:t>
      </w:r>
      <w:r w:rsidR="00527335" w:rsidRPr="00A03A94">
        <w:t xml:space="preserve"> Unidad </w:t>
      </w:r>
      <w:r w:rsidR="00CD7892">
        <w:t>TG-1</w:t>
      </w:r>
      <w:r w:rsidR="00224929" w:rsidRPr="00A03A94">
        <w:t>B</w:t>
      </w:r>
      <w:r w:rsidR="00527335" w:rsidRPr="00A03A94">
        <w:t xml:space="preserve"> Central </w:t>
      </w:r>
      <w:r w:rsidR="0084077B" w:rsidRPr="00A03A94">
        <w:t>Atacama</w:t>
      </w:r>
      <w:r w:rsidR="00527335" w:rsidRPr="00A03A94">
        <w:t xml:space="preserve">, </w:t>
      </w:r>
      <w:r w:rsidR="0084077B" w:rsidRPr="00A03A94">
        <w:t>Gas Atacama</w:t>
      </w:r>
      <w:r w:rsidR="00527335" w:rsidRPr="00A03A94">
        <w:t xml:space="preserve"> </w:t>
      </w:r>
      <w:r w:rsidRPr="00A03A94">
        <w:t>S.A.</w:t>
      </w:r>
    </w:p>
    <w:p w:rsidR="00165722" w:rsidRPr="00165722" w:rsidRDefault="00165722" w:rsidP="009B0988">
      <w:pPr>
        <w:jc w:val="center"/>
      </w:pPr>
    </w:p>
    <w:p w:rsidR="00165722" w:rsidRPr="00165722" w:rsidRDefault="00165722" w:rsidP="00165722">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8A7D1D">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8A7D1D">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E1518B"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1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5</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Auditoria de Respuesta Relativa (ARR).</w:t>
            </w:r>
          </w:p>
        </w:tc>
        <w:tc>
          <w:tcPr>
            <w:tcW w:w="3263" w:type="pct"/>
            <w:vAlign w:val="center"/>
          </w:tcPr>
          <w:p w:rsidR="00501FD8" w:rsidRPr="003C3BB1" w:rsidRDefault="00501FD8" w:rsidP="008A7D1D">
            <w:pPr>
              <w:rPr>
                <w:rFonts w:asciiTheme="minorHAnsi" w:hAnsiTheme="minorHAnsi" w:cstheme="minorHAnsi"/>
                <w:sz w:val="18"/>
                <w:szCs w:val="18"/>
              </w:rPr>
            </w:pPr>
            <w:r w:rsidRPr="003C3BB1">
              <w:rPr>
                <w:rFonts w:asciiTheme="minorHAnsi" w:hAnsiTheme="minorHAnsi" w:cstheme="minorHAnsi"/>
                <w:sz w:val="18"/>
                <w:szCs w:val="18"/>
              </w:rPr>
              <w:t>Se revisó el capítulo sobre Auditoria de Respuesta Relativa (ARR) donde se constató lo siguiente:</w:t>
            </w:r>
          </w:p>
          <w:p w:rsidR="00501FD8" w:rsidRPr="003C3BB1" w:rsidRDefault="00501FD8" w:rsidP="008A7D1D">
            <w:pPr>
              <w:rPr>
                <w:rFonts w:asciiTheme="minorHAnsi" w:hAnsiTheme="minorHAnsi" w:cstheme="minorHAnsi"/>
                <w:sz w:val="18"/>
                <w:szCs w:val="18"/>
              </w:rPr>
            </w:pPr>
          </w:p>
          <w:p w:rsidR="00501FD8" w:rsidRPr="003C3BB1" w:rsidRDefault="00D961C5" w:rsidP="00E508F6">
            <w:pPr>
              <w:pStyle w:val="Prrafodelista"/>
              <w:numPr>
                <w:ilvl w:val="0"/>
                <w:numId w:val="22"/>
              </w:numPr>
              <w:rPr>
                <w:rFonts w:asciiTheme="minorHAnsi" w:hAnsiTheme="minorHAnsi" w:cstheme="minorHAnsi"/>
                <w:sz w:val="18"/>
                <w:szCs w:val="18"/>
              </w:rPr>
            </w:pPr>
            <w:r w:rsidRPr="003C3BB1">
              <w:rPr>
                <w:rFonts w:asciiTheme="minorHAnsi" w:hAnsiTheme="minorHAnsi" w:cstheme="minorHAnsi"/>
                <w:sz w:val="18"/>
                <w:szCs w:val="18"/>
              </w:rPr>
              <w:t>Se observó, que</w:t>
            </w:r>
            <w:r w:rsidR="00501FD8" w:rsidRPr="003C3BB1">
              <w:rPr>
                <w:rFonts w:asciiTheme="minorHAnsi" w:hAnsiTheme="minorHAnsi" w:cstheme="minorHAnsi"/>
                <w:sz w:val="18"/>
                <w:szCs w:val="18"/>
              </w:rPr>
              <w:t xml:space="preserve"> </w:t>
            </w:r>
            <w:r w:rsidR="00142C0A" w:rsidRPr="003C3BB1">
              <w:rPr>
                <w:rFonts w:asciiTheme="minorHAnsi" w:hAnsiTheme="minorHAnsi" w:cstheme="minorHAnsi"/>
                <w:sz w:val="18"/>
                <w:szCs w:val="18"/>
              </w:rPr>
              <w:t xml:space="preserve">los 3 </w:t>
            </w:r>
            <w:r w:rsidR="00501FD8" w:rsidRPr="003C3BB1">
              <w:rPr>
                <w:rFonts w:asciiTheme="minorHAnsi" w:hAnsiTheme="minorHAnsi" w:cstheme="minorHAnsi"/>
                <w:sz w:val="18"/>
                <w:szCs w:val="18"/>
              </w:rPr>
              <w:t xml:space="preserve">puntos de datos de respuesta CEMS-MP </w:t>
            </w:r>
            <w:r w:rsidR="00142C0A" w:rsidRPr="003C3BB1">
              <w:rPr>
                <w:rFonts w:asciiTheme="minorHAnsi" w:hAnsiTheme="minorHAnsi" w:cstheme="minorHAnsi"/>
                <w:sz w:val="18"/>
                <w:szCs w:val="18"/>
              </w:rPr>
              <w:t xml:space="preserve">son </w:t>
            </w:r>
            <w:r w:rsidR="00501FD8" w:rsidRPr="003C3BB1">
              <w:rPr>
                <w:rFonts w:asciiTheme="minorHAnsi" w:hAnsiTheme="minorHAnsi" w:cstheme="minorHAnsi"/>
                <w:sz w:val="18"/>
                <w:szCs w:val="18"/>
              </w:rPr>
              <w:t>mayores al valo</w:t>
            </w:r>
            <w:r w:rsidR="00142C0A" w:rsidRPr="003C3BB1">
              <w:rPr>
                <w:rFonts w:asciiTheme="minorHAnsi" w:hAnsiTheme="minorHAnsi" w:cstheme="minorHAnsi"/>
                <w:sz w:val="18"/>
                <w:szCs w:val="18"/>
              </w:rPr>
              <w:t>r de respuesta más alto (0,29</w:t>
            </w:r>
            <w:r w:rsidR="00501FD8" w:rsidRPr="003C3BB1">
              <w:rPr>
                <w:rFonts w:asciiTheme="minorHAnsi" w:hAnsiTheme="minorHAnsi" w:cstheme="minorHAnsi"/>
                <w:sz w:val="18"/>
                <w:szCs w:val="18"/>
              </w:rPr>
              <w:t xml:space="preserve"> mg/</w:t>
            </w:r>
            <w:proofErr w:type="gramStart"/>
            <w:r w:rsidR="00501FD8" w:rsidRPr="003C3BB1">
              <w:rPr>
                <w:rFonts w:asciiTheme="minorHAnsi" w:hAnsiTheme="minorHAnsi" w:cstheme="minorHAnsi"/>
                <w:sz w:val="18"/>
                <w:szCs w:val="18"/>
              </w:rPr>
              <w:t>m</w:t>
            </w:r>
            <w:r w:rsidR="00501FD8" w:rsidRPr="003C3BB1">
              <w:rPr>
                <w:rFonts w:asciiTheme="minorHAnsi" w:hAnsiTheme="minorHAnsi" w:cstheme="minorHAnsi"/>
                <w:sz w:val="18"/>
                <w:szCs w:val="18"/>
                <w:vertAlign w:val="superscript"/>
              </w:rPr>
              <w:t xml:space="preserve">3 </w:t>
            </w:r>
            <w:r w:rsidR="00501FD8" w:rsidRPr="003C3BB1">
              <w:rPr>
                <w:rFonts w:asciiTheme="minorHAnsi" w:hAnsiTheme="minorHAnsi" w:cstheme="minorHAnsi"/>
                <w:sz w:val="18"/>
                <w:szCs w:val="18"/>
              </w:rPr>
              <w:t>)</w:t>
            </w:r>
            <w:proofErr w:type="gramEnd"/>
            <w:r w:rsidR="00501FD8" w:rsidRPr="003C3BB1">
              <w:rPr>
                <w:rFonts w:asciiTheme="minorHAnsi" w:hAnsiTheme="minorHAnsi" w:cstheme="minorHAnsi"/>
                <w:sz w:val="18"/>
                <w:szCs w:val="18"/>
              </w:rPr>
              <w:t xml:space="preserve"> usado para desarrollar la curva de correlación, luego el ensayo ARR </w:t>
            </w:r>
            <w:r w:rsidR="003C3BB1" w:rsidRPr="003C3BB1">
              <w:rPr>
                <w:rFonts w:asciiTheme="minorHAnsi" w:hAnsiTheme="minorHAnsi" w:cstheme="minorHAnsi"/>
                <w:sz w:val="18"/>
                <w:szCs w:val="18"/>
              </w:rPr>
              <w:t xml:space="preserve">no </w:t>
            </w:r>
            <w:r w:rsidR="00501FD8" w:rsidRPr="003C3BB1">
              <w:rPr>
                <w:rFonts w:asciiTheme="minorHAnsi" w:hAnsiTheme="minorHAnsi" w:cstheme="minorHAnsi"/>
                <w:sz w:val="18"/>
                <w:szCs w:val="18"/>
              </w:rPr>
              <w:t>cumple con el 1er criterio de la auditoria ARR.</w:t>
            </w:r>
          </w:p>
          <w:p w:rsidR="00501FD8" w:rsidRPr="003C3BB1" w:rsidRDefault="00501FD8" w:rsidP="008A7D1D">
            <w:pPr>
              <w:rPr>
                <w:rFonts w:asciiTheme="minorHAnsi" w:eastAsia="Times New Roman" w:hAnsiTheme="minorHAnsi" w:cstheme="minorHAnsi"/>
                <w:color w:val="000000"/>
                <w:sz w:val="18"/>
                <w:szCs w:val="18"/>
                <w:lang w:eastAsia="es-CL"/>
              </w:rPr>
            </w:pPr>
          </w:p>
          <w:p w:rsidR="00501FD8" w:rsidRPr="003C3BB1" w:rsidRDefault="00501FD8" w:rsidP="00E508F6">
            <w:pPr>
              <w:pStyle w:val="Prrafodelista"/>
              <w:numPr>
                <w:ilvl w:val="0"/>
                <w:numId w:val="22"/>
              </w:numPr>
              <w:rPr>
                <w:rFonts w:asciiTheme="minorHAnsi" w:hAnsiTheme="minorHAnsi" w:cstheme="minorHAnsi"/>
                <w:sz w:val="18"/>
                <w:szCs w:val="18"/>
              </w:rPr>
            </w:pPr>
            <w:r w:rsidRPr="003C3BB1">
              <w:rPr>
                <w:rFonts w:asciiTheme="minorHAnsi" w:hAnsiTheme="minorHAnsi" w:cstheme="minorHAnsi"/>
                <w:sz w:val="18"/>
                <w:szCs w:val="18"/>
              </w:rPr>
              <w:t>Se observó que los 3 puntos obtenidos en el ensayo ARR tienen una de respuesta CEMS-MP que se sitúa fuera del rango de respuesta obtenido en la curva de Correlación, luego no se da cumplimiento al  2do criterio  de la auditoria ARR.</w:t>
            </w:r>
          </w:p>
          <w:p w:rsidR="00501FD8" w:rsidRPr="003C3BB1" w:rsidRDefault="00501FD8" w:rsidP="008A7D1D">
            <w:pPr>
              <w:rPr>
                <w:rFonts w:asciiTheme="minorHAnsi" w:hAnsiTheme="minorHAnsi" w:cstheme="minorHAnsi"/>
                <w:sz w:val="18"/>
                <w:szCs w:val="18"/>
              </w:rPr>
            </w:pPr>
          </w:p>
          <w:p w:rsidR="00501FD8" w:rsidRPr="003C3BB1" w:rsidRDefault="00501FD8" w:rsidP="00E508F6">
            <w:pPr>
              <w:pStyle w:val="Prrafodelista"/>
              <w:numPr>
                <w:ilvl w:val="0"/>
                <w:numId w:val="22"/>
              </w:numPr>
              <w:rPr>
                <w:rFonts w:asciiTheme="minorHAnsi" w:hAnsiTheme="minorHAnsi" w:cstheme="minorHAnsi"/>
                <w:sz w:val="18"/>
                <w:szCs w:val="18"/>
              </w:rPr>
            </w:pPr>
            <w:r w:rsidRPr="003C3BB1">
              <w:rPr>
                <w:rFonts w:asciiTheme="minorHAnsi" w:hAnsiTheme="minorHAnsi" w:cstheme="minorHAnsi"/>
                <w:sz w:val="18"/>
                <w:szCs w:val="18"/>
              </w:rPr>
              <w:t>Se observó, que las 3 series de datos del CEMS-MP y MR caen dentro del área especificada por las dos rectas paralelas a cada punto de la Curva de Correlación, luego el ensayo de ARR cumple el 3er Criterio establecido en la auditoria ARR.</w:t>
            </w:r>
          </w:p>
          <w:p w:rsidR="00501FD8" w:rsidRPr="00756EF8" w:rsidRDefault="00501FD8" w:rsidP="008A7D1D">
            <w:pPr>
              <w:rPr>
                <w:rFonts w:asciiTheme="minorHAnsi" w:hAnsiTheme="minorHAnsi" w:cstheme="minorHAnsi"/>
                <w:sz w:val="18"/>
                <w:szCs w:val="18"/>
              </w:rPr>
            </w:pPr>
          </w:p>
          <w:p w:rsidR="001E3945" w:rsidRDefault="00501FD8" w:rsidP="00E15C39">
            <w:pPr>
              <w:pStyle w:val="Prrafodelista"/>
              <w:numPr>
                <w:ilvl w:val="0"/>
                <w:numId w:val="22"/>
              </w:numPr>
              <w:rPr>
                <w:rFonts w:asciiTheme="minorHAnsi" w:hAnsiTheme="minorHAnsi" w:cstheme="minorHAnsi"/>
                <w:sz w:val="18"/>
                <w:szCs w:val="18"/>
              </w:rPr>
            </w:pPr>
            <w:r w:rsidRPr="003473A5">
              <w:rPr>
                <w:rFonts w:asciiTheme="minorHAnsi" w:hAnsiTheme="minorHAnsi" w:cstheme="minorHAnsi"/>
                <w:sz w:val="18"/>
                <w:szCs w:val="18"/>
              </w:rPr>
              <w:t xml:space="preserve">De lo anterior,  el ensayo ARR </w:t>
            </w:r>
            <w:r w:rsidR="007E206E">
              <w:rPr>
                <w:rFonts w:asciiTheme="minorHAnsi" w:hAnsiTheme="minorHAnsi" w:cstheme="minorHAnsi"/>
                <w:sz w:val="18"/>
                <w:szCs w:val="18"/>
              </w:rPr>
              <w:t>solo</w:t>
            </w:r>
            <w:r w:rsidRPr="003473A5">
              <w:rPr>
                <w:rFonts w:asciiTheme="minorHAnsi" w:hAnsiTheme="minorHAnsi" w:cstheme="minorHAnsi"/>
                <w:sz w:val="18"/>
                <w:szCs w:val="18"/>
              </w:rPr>
              <w:t xml:space="preserve"> cumplió con</w:t>
            </w:r>
            <w:r w:rsidR="007E206E">
              <w:rPr>
                <w:rFonts w:asciiTheme="minorHAnsi" w:hAnsiTheme="minorHAnsi" w:cstheme="minorHAnsi"/>
                <w:sz w:val="18"/>
                <w:szCs w:val="18"/>
              </w:rPr>
              <w:t xml:space="preserve"> 1 de</w:t>
            </w:r>
            <w:r w:rsidRPr="003473A5">
              <w:rPr>
                <w:rFonts w:asciiTheme="minorHAnsi" w:hAnsiTheme="minorHAnsi" w:cstheme="minorHAnsi"/>
                <w:sz w:val="18"/>
                <w:szCs w:val="18"/>
              </w:rPr>
              <w:t xml:space="preserve"> los 3 criter</w:t>
            </w:r>
            <w:r w:rsidR="00F568DC" w:rsidRPr="003473A5">
              <w:rPr>
                <w:rFonts w:asciiTheme="minorHAnsi" w:hAnsiTheme="minorHAnsi" w:cstheme="minorHAnsi"/>
                <w:sz w:val="18"/>
                <w:szCs w:val="18"/>
              </w:rPr>
              <w:t>ios establecidos en el protocol</w:t>
            </w:r>
            <w:r w:rsidR="00F837F6">
              <w:rPr>
                <w:rFonts w:asciiTheme="minorHAnsi" w:hAnsiTheme="minorHAnsi" w:cstheme="minorHAnsi"/>
                <w:sz w:val="18"/>
                <w:szCs w:val="18"/>
              </w:rPr>
              <w:t>o</w:t>
            </w:r>
            <w:r w:rsidRPr="003473A5">
              <w:rPr>
                <w:rFonts w:asciiTheme="minorHAnsi" w:hAnsiTheme="minorHAnsi" w:cstheme="minorHAnsi"/>
                <w:sz w:val="18"/>
                <w:szCs w:val="18"/>
              </w:rPr>
              <w:t xml:space="preserve">, </w:t>
            </w:r>
            <w:r w:rsidR="00F568DC" w:rsidRPr="003473A5">
              <w:rPr>
                <w:rFonts w:asciiTheme="minorHAnsi" w:hAnsiTheme="minorHAnsi" w:cstheme="minorHAnsi"/>
                <w:sz w:val="18"/>
                <w:szCs w:val="18"/>
              </w:rPr>
              <w:t>por ende, este ensayo no se considera válido.</w:t>
            </w:r>
            <w:r w:rsidR="00F848EB">
              <w:rPr>
                <w:rFonts w:asciiTheme="minorHAnsi" w:hAnsiTheme="minorHAnsi" w:cstheme="minorHAnsi"/>
                <w:sz w:val="18"/>
                <w:szCs w:val="18"/>
              </w:rPr>
              <w:t xml:space="preserve"> </w:t>
            </w:r>
          </w:p>
          <w:p w:rsidR="001E3945" w:rsidRPr="001E3945" w:rsidRDefault="001E3945" w:rsidP="001E3945">
            <w:pPr>
              <w:pStyle w:val="Prrafodelista"/>
              <w:rPr>
                <w:rFonts w:asciiTheme="minorHAnsi" w:hAnsiTheme="minorHAnsi" w:cstheme="minorHAnsi"/>
                <w:sz w:val="18"/>
                <w:szCs w:val="18"/>
              </w:rPr>
            </w:pPr>
          </w:p>
          <w:p w:rsidR="00E508F6" w:rsidRPr="001E3945" w:rsidRDefault="005A47E0" w:rsidP="005A47E0">
            <w:pPr>
              <w:pStyle w:val="Prrafodelista"/>
              <w:numPr>
                <w:ilvl w:val="0"/>
                <w:numId w:val="22"/>
              </w:numPr>
              <w:rPr>
                <w:rFonts w:asciiTheme="minorHAnsi" w:hAnsiTheme="minorHAnsi" w:cstheme="minorHAnsi"/>
                <w:sz w:val="18"/>
                <w:szCs w:val="18"/>
              </w:rPr>
            </w:pPr>
            <w:r>
              <w:rPr>
                <w:rFonts w:asciiTheme="minorHAnsi" w:hAnsiTheme="minorHAnsi" w:cstheme="minorHAnsi"/>
                <w:sz w:val="18"/>
                <w:szCs w:val="18"/>
              </w:rPr>
              <w:t xml:space="preserve">No </w:t>
            </w:r>
            <w:r w:rsidR="00364FB9">
              <w:rPr>
                <w:rFonts w:asciiTheme="minorHAnsi" w:hAnsiTheme="minorHAnsi" w:cstheme="minorHAnsi"/>
                <w:sz w:val="18"/>
                <w:szCs w:val="18"/>
              </w:rPr>
              <w:t>obstante lo anterior, se siguió</w:t>
            </w:r>
            <w:r>
              <w:rPr>
                <w:rFonts w:asciiTheme="minorHAnsi" w:hAnsiTheme="minorHAnsi" w:cstheme="minorHAnsi"/>
                <w:sz w:val="18"/>
                <w:szCs w:val="18"/>
              </w:rPr>
              <w:t xml:space="preserve"> </w:t>
            </w:r>
            <w:r w:rsidR="0059504F" w:rsidRPr="001E3945">
              <w:rPr>
                <w:rFonts w:asciiTheme="minorHAnsi" w:hAnsiTheme="minorHAnsi" w:cstheme="minorHAnsi"/>
                <w:sz w:val="18"/>
                <w:szCs w:val="18"/>
              </w:rPr>
              <w:t xml:space="preserve">con los pasos </w:t>
            </w:r>
            <w:r w:rsidR="00E508F6" w:rsidRPr="001E3945">
              <w:rPr>
                <w:rFonts w:asciiTheme="minorHAnsi" w:hAnsiTheme="minorHAnsi" w:cstheme="minorHAnsi"/>
                <w:sz w:val="18"/>
                <w:szCs w:val="18"/>
              </w:rPr>
              <w:t>estipulados en el punto N° 5.4.3. “Criterios d</w:t>
            </w:r>
            <w:r w:rsidR="00F848EB" w:rsidRPr="001E3945">
              <w:rPr>
                <w:rFonts w:asciiTheme="minorHAnsi" w:hAnsiTheme="minorHAnsi" w:cstheme="minorHAnsi"/>
                <w:sz w:val="18"/>
                <w:szCs w:val="18"/>
              </w:rPr>
              <w:t xml:space="preserve">e Aceptación de las Auditorías </w:t>
            </w:r>
            <w:r w:rsidR="00E15C39" w:rsidRPr="001E3945">
              <w:rPr>
                <w:rFonts w:asciiTheme="minorHAnsi" w:hAnsiTheme="minorHAnsi" w:cstheme="minorHAnsi"/>
                <w:sz w:val="18"/>
                <w:szCs w:val="18"/>
              </w:rPr>
              <w:t xml:space="preserve">del anexo III, </w:t>
            </w:r>
            <w:r>
              <w:rPr>
                <w:rFonts w:asciiTheme="minorHAnsi" w:hAnsiTheme="minorHAnsi" w:cstheme="minorHAnsi"/>
                <w:sz w:val="18"/>
                <w:szCs w:val="18"/>
              </w:rPr>
              <w:t xml:space="preserve">y </w:t>
            </w:r>
            <w:r w:rsidR="00E15C39" w:rsidRPr="001E3945">
              <w:rPr>
                <w:rFonts w:asciiTheme="minorHAnsi" w:hAnsiTheme="minorHAnsi" w:cstheme="minorHAnsi"/>
                <w:sz w:val="18"/>
                <w:szCs w:val="18"/>
              </w:rPr>
              <w:t xml:space="preserve">se procedió a la realización de la Auditoría de </w:t>
            </w:r>
            <w:proofErr w:type="spellStart"/>
            <w:r w:rsidR="00E15C39" w:rsidRPr="001E3945">
              <w:rPr>
                <w:rFonts w:asciiTheme="minorHAnsi" w:hAnsiTheme="minorHAnsi" w:cstheme="minorHAnsi"/>
                <w:sz w:val="18"/>
                <w:szCs w:val="18"/>
              </w:rPr>
              <w:t>Correlacion</w:t>
            </w:r>
            <w:proofErr w:type="spellEnd"/>
            <w:r w:rsidR="00E15C39" w:rsidRPr="001E3945">
              <w:rPr>
                <w:rFonts w:asciiTheme="minorHAnsi" w:hAnsiTheme="minorHAnsi" w:cstheme="minorHAnsi"/>
                <w:sz w:val="18"/>
                <w:szCs w:val="18"/>
              </w:rPr>
              <w:t xml:space="preserve"> de Respuesta (ACR).</w:t>
            </w:r>
          </w:p>
        </w:tc>
      </w:tr>
      <w:tr w:rsidR="00501FD8" w:rsidRPr="00756EF8" w:rsidTr="008A7D1D">
        <w:trPr>
          <w:trHeight w:val="311"/>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lastRenderedPageBreak/>
              <w:t>6</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Auditoria de Correlación de Respuesta (ACR).</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Se revisó el capítulo sobre Auditoria de Correlación de Respuesta (ACR) donde se constató lo siguiente:</w:t>
            </w:r>
          </w:p>
          <w:p w:rsidR="00501FD8" w:rsidRPr="00756EF8" w:rsidRDefault="00501FD8" w:rsidP="008A7D1D">
            <w:pPr>
              <w:rPr>
                <w:rFonts w:asciiTheme="minorHAnsi" w:hAnsiTheme="minorHAnsi" w:cstheme="minorHAnsi"/>
                <w:sz w:val="18"/>
                <w:szCs w:val="18"/>
              </w:rPr>
            </w:pPr>
          </w:p>
          <w:p w:rsidR="00501FD8" w:rsidRPr="00756EF8" w:rsidRDefault="00FE187E" w:rsidP="00501FD8">
            <w:pPr>
              <w:pStyle w:val="Prrafodelista"/>
              <w:numPr>
                <w:ilvl w:val="0"/>
                <w:numId w:val="23"/>
              </w:numPr>
              <w:rPr>
                <w:rFonts w:asciiTheme="minorHAnsi" w:hAnsiTheme="minorHAnsi" w:cstheme="minorHAnsi"/>
                <w:sz w:val="18"/>
                <w:szCs w:val="18"/>
              </w:rPr>
            </w:pPr>
            <w:r>
              <w:rPr>
                <w:rFonts w:asciiTheme="minorHAnsi" w:hAnsiTheme="minorHAnsi" w:cstheme="minorHAnsi"/>
                <w:sz w:val="18"/>
                <w:szCs w:val="18"/>
              </w:rPr>
              <w:t xml:space="preserve">Se </w:t>
            </w:r>
            <w:r w:rsidR="007D320A">
              <w:rPr>
                <w:rFonts w:asciiTheme="minorHAnsi" w:hAnsiTheme="minorHAnsi" w:cstheme="minorHAnsi"/>
                <w:sz w:val="18"/>
                <w:szCs w:val="18"/>
              </w:rPr>
              <w:t>observó</w:t>
            </w:r>
            <w:r>
              <w:rPr>
                <w:rFonts w:asciiTheme="minorHAnsi" w:hAnsiTheme="minorHAnsi" w:cstheme="minorHAnsi"/>
                <w:sz w:val="18"/>
                <w:szCs w:val="18"/>
              </w:rPr>
              <w:t xml:space="preserve"> que todos los </w:t>
            </w:r>
            <w:r w:rsidR="00501FD8" w:rsidRPr="00756EF8">
              <w:rPr>
                <w:rFonts w:asciiTheme="minorHAnsi" w:hAnsiTheme="minorHAnsi" w:cstheme="minorHAnsi"/>
                <w:sz w:val="18"/>
                <w:szCs w:val="18"/>
              </w:rPr>
              <w:t xml:space="preserve">datos de respuesta CEMS-MP </w:t>
            </w:r>
            <w:r>
              <w:rPr>
                <w:rFonts w:asciiTheme="minorHAnsi" w:hAnsiTheme="minorHAnsi" w:cstheme="minorHAnsi"/>
                <w:sz w:val="18"/>
                <w:szCs w:val="18"/>
              </w:rPr>
              <w:t xml:space="preserve">son </w:t>
            </w:r>
            <w:r w:rsidR="00501FD8" w:rsidRPr="00756EF8">
              <w:rPr>
                <w:rFonts w:asciiTheme="minorHAnsi" w:hAnsiTheme="minorHAnsi" w:cstheme="minorHAnsi"/>
                <w:sz w:val="18"/>
                <w:szCs w:val="18"/>
              </w:rPr>
              <w:t xml:space="preserve">mayores al valor de respuesta más </w:t>
            </w:r>
            <w:r>
              <w:rPr>
                <w:rFonts w:asciiTheme="minorHAnsi" w:hAnsiTheme="minorHAnsi" w:cstheme="minorHAnsi"/>
                <w:sz w:val="18"/>
                <w:szCs w:val="18"/>
              </w:rPr>
              <w:t xml:space="preserve">alto (0,29 </w:t>
            </w:r>
            <w:r w:rsidR="00501FD8" w:rsidRPr="00756EF8">
              <w:rPr>
                <w:rFonts w:asciiTheme="minorHAnsi" w:hAnsiTheme="minorHAnsi" w:cstheme="minorHAnsi"/>
                <w:sz w:val="18"/>
                <w:szCs w:val="18"/>
              </w:rPr>
              <w:t>mg/</w:t>
            </w:r>
            <w:proofErr w:type="gramStart"/>
            <w:r w:rsidR="00501FD8" w:rsidRPr="00756EF8">
              <w:rPr>
                <w:rFonts w:asciiTheme="minorHAnsi" w:hAnsiTheme="minorHAnsi" w:cstheme="minorHAnsi"/>
                <w:sz w:val="18"/>
                <w:szCs w:val="18"/>
              </w:rPr>
              <w:t>m</w:t>
            </w:r>
            <w:r w:rsidR="00501FD8" w:rsidRPr="00756EF8">
              <w:rPr>
                <w:rFonts w:asciiTheme="minorHAnsi" w:hAnsiTheme="minorHAnsi" w:cstheme="minorHAnsi"/>
                <w:sz w:val="18"/>
                <w:szCs w:val="18"/>
                <w:vertAlign w:val="superscript"/>
              </w:rPr>
              <w:t xml:space="preserve">3 </w:t>
            </w:r>
            <w:r w:rsidR="00501FD8" w:rsidRPr="00756EF8">
              <w:rPr>
                <w:rFonts w:asciiTheme="minorHAnsi" w:hAnsiTheme="minorHAnsi" w:cstheme="minorHAnsi"/>
                <w:sz w:val="18"/>
                <w:szCs w:val="18"/>
              </w:rPr>
              <w:t>)</w:t>
            </w:r>
            <w:proofErr w:type="gramEnd"/>
            <w:r w:rsidR="00501FD8" w:rsidRPr="00756EF8">
              <w:rPr>
                <w:rFonts w:asciiTheme="minorHAnsi" w:hAnsiTheme="minorHAnsi" w:cstheme="minorHAnsi"/>
                <w:sz w:val="18"/>
                <w:szCs w:val="18"/>
              </w:rPr>
              <w:t xml:space="preserve"> usado para desarrollar la curva de correlación, luego la auditoria de ACR </w:t>
            </w:r>
            <w:r>
              <w:rPr>
                <w:rFonts w:asciiTheme="minorHAnsi" w:hAnsiTheme="minorHAnsi" w:cstheme="minorHAnsi"/>
                <w:sz w:val="18"/>
                <w:szCs w:val="18"/>
              </w:rPr>
              <w:t xml:space="preserve">no </w:t>
            </w:r>
            <w:r w:rsidR="00501FD8" w:rsidRPr="00756EF8">
              <w:rPr>
                <w:rFonts w:asciiTheme="minorHAnsi" w:hAnsiTheme="minorHAnsi" w:cstheme="minorHAnsi"/>
                <w:sz w:val="18"/>
                <w:szCs w:val="18"/>
              </w:rPr>
              <w:t>cumple</w:t>
            </w:r>
            <w:r>
              <w:rPr>
                <w:rFonts w:asciiTheme="minorHAnsi" w:hAnsiTheme="minorHAnsi" w:cstheme="minorHAnsi"/>
                <w:sz w:val="18"/>
                <w:szCs w:val="18"/>
              </w:rPr>
              <w:t xml:space="preserve"> con el</w:t>
            </w:r>
            <w:r w:rsidR="00501FD8" w:rsidRPr="00756EF8">
              <w:rPr>
                <w:rFonts w:asciiTheme="minorHAnsi" w:hAnsiTheme="minorHAnsi" w:cstheme="minorHAnsi"/>
                <w:sz w:val="18"/>
                <w:szCs w:val="18"/>
              </w:rPr>
              <w:t xml:space="preserve"> 1er criterio de establecido.</w:t>
            </w:r>
          </w:p>
          <w:p w:rsidR="00501FD8" w:rsidRPr="00756EF8" w:rsidRDefault="00501FD8" w:rsidP="008A7D1D">
            <w:pPr>
              <w:rPr>
                <w:rFonts w:asciiTheme="minorHAnsi" w:hAnsiTheme="minorHAnsi" w:cstheme="minorHAnsi"/>
                <w:sz w:val="18"/>
                <w:szCs w:val="18"/>
              </w:rPr>
            </w:pPr>
          </w:p>
          <w:p w:rsidR="00501FD8" w:rsidRPr="00756EF8" w:rsidRDefault="002110D3" w:rsidP="00501FD8">
            <w:pPr>
              <w:pStyle w:val="Prrafodelista"/>
              <w:numPr>
                <w:ilvl w:val="0"/>
                <w:numId w:val="23"/>
              </w:numPr>
              <w:rPr>
                <w:rFonts w:asciiTheme="minorHAnsi" w:hAnsiTheme="minorHAnsi" w:cstheme="minorHAnsi"/>
                <w:sz w:val="18"/>
                <w:szCs w:val="18"/>
              </w:rPr>
            </w:pPr>
            <w:r>
              <w:rPr>
                <w:rFonts w:asciiTheme="minorHAnsi" w:hAnsiTheme="minorHAnsi" w:cstheme="minorHAnsi"/>
                <w:sz w:val="18"/>
                <w:szCs w:val="18"/>
              </w:rPr>
              <w:t xml:space="preserve">Se observó que todos los </w:t>
            </w:r>
            <w:r w:rsidRPr="00756EF8">
              <w:rPr>
                <w:rFonts w:asciiTheme="minorHAnsi" w:hAnsiTheme="minorHAnsi" w:cstheme="minorHAnsi"/>
                <w:sz w:val="18"/>
                <w:szCs w:val="18"/>
              </w:rPr>
              <w:t xml:space="preserve">datos de respuesta CEMS-MP </w:t>
            </w:r>
            <w:r w:rsidR="00501FD8" w:rsidRPr="00756EF8">
              <w:rPr>
                <w:rFonts w:asciiTheme="minorHAnsi" w:hAnsiTheme="minorHAnsi" w:cstheme="minorHAnsi"/>
                <w:sz w:val="18"/>
                <w:szCs w:val="18"/>
              </w:rPr>
              <w:t xml:space="preserve"> obtenidos en la auditoria ACR tienen un valor de respuesta que se sitúa</w:t>
            </w:r>
            <w:r>
              <w:rPr>
                <w:rFonts w:asciiTheme="minorHAnsi" w:hAnsiTheme="minorHAnsi" w:cstheme="minorHAnsi"/>
                <w:sz w:val="18"/>
                <w:szCs w:val="18"/>
              </w:rPr>
              <w:t>n</w:t>
            </w:r>
            <w:r w:rsidR="00501FD8" w:rsidRPr="00756EF8">
              <w:rPr>
                <w:rFonts w:asciiTheme="minorHAnsi" w:hAnsiTheme="minorHAnsi" w:cstheme="minorHAnsi"/>
                <w:sz w:val="18"/>
                <w:szCs w:val="18"/>
              </w:rPr>
              <w:t xml:space="preserve"> fuera</w:t>
            </w:r>
            <w:r>
              <w:rPr>
                <w:rFonts w:asciiTheme="minorHAnsi" w:hAnsiTheme="minorHAnsi" w:cstheme="minorHAnsi"/>
                <w:sz w:val="18"/>
                <w:szCs w:val="18"/>
              </w:rPr>
              <w:t xml:space="preserve"> del rango de salida del CEMS-MP usado para desarrollar la curva de </w:t>
            </w:r>
            <w:proofErr w:type="spellStart"/>
            <w:r>
              <w:rPr>
                <w:rFonts w:asciiTheme="minorHAnsi" w:hAnsiTheme="minorHAnsi" w:cstheme="minorHAnsi"/>
                <w:sz w:val="18"/>
                <w:szCs w:val="18"/>
              </w:rPr>
              <w:t>correlacion</w:t>
            </w:r>
            <w:proofErr w:type="spellEnd"/>
            <w:r>
              <w:rPr>
                <w:rFonts w:asciiTheme="minorHAnsi" w:hAnsiTheme="minorHAnsi" w:cstheme="minorHAnsi"/>
                <w:sz w:val="18"/>
                <w:szCs w:val="18"/>
              </w:rPr>
              <w:t xml:space="preserve">. </w:t>
            </w:r>
            <w:r w:rsidR="00501FD8" w:rsidRPr="00756EF8">
              <w:rPr>
                <w:rFonts w:asciiTheme="minorHAnsi" w:hAnsiTheme="minorHAnsi" w:cstheme="minorHAnsi"/>
                <w:sz w:val="18"/>
                <w:szCs w:val="18"/>
              </w:rPr>
              <w:t xml:space="preserve">Por lo tanto, el ensayo ACR no cumple con el 2do criterio establecido. </w:t>
            </w:r>
          </w:p>
          <w:p w:rsidR="00501FD8" w:rsidRPr="00756EF8" w:rsidRDefault="00501FD8" w:rsidP="008A7D1D">
            <w:pPr>
              <w:rPr>
                <w:rFonts w:asciiTheme="minorHAnsi" w:hAnsiTheme="minorHAnsi" w:cstheme="minorHAnsi"/>
                <w:sz w:val="18"/>
                <w:szCs w:val="18"/>
              </w:rPr>
            </w:pPr>
          </w:p>
          <w:p w:rsidR="00501FD8" w:rsidRPr="00756EF8" w:rsidRDefault="00164DA9" w:rsidP="00501FD8">
            <w:pPr>
              <w:pStyle w:val="Prrafodelista"/>
              <w:numPr>
                <w:ilvl w:val="0"/>
                <w:numId w:val="23"/>
              </w:numPr>
              <w:rPr>
                <w:rFonts w:asciiTheme="minorHAnsi" w:hAnsiTheme="minorHAnsi" w:cstheme="minorHAnsi"/>
                <w:sz w:val="18"/>
                <w:szCs w:val="18"/>
              </w:rPr>
            </w:pPr>
            <w:r>
              <w:rPr>
                <w:rFonts w:asciiTheme="minorHAnsi" w:hAnsiTheme="minorHAnsi" w:cstheme="minorHAnsi"/>
                <w:sz w:val="18"/>
                <w:szCs w:val="18"/>
              </w:rPr>
              <w:t xml:space="preserve">Se observó que el ensayo de ACR </w:t>
            </w:r>
            <w:r w:rsidR="00501FD8" w:rsidRPr="00756EF8">
              <w:rPr>
                <w:rFonts w:asciiTheme="minorHAnsi" w:hAnsiTheme="minorHAnsi" w:cstheme="minorHAnsi"/>
                <w:sz w:val="18"/>
                <w:szCs w:val="18"/>
              </w:rPr>
              <w:t xml:space="preserve">no cumple con el 3er Criterio establecido. </w:t>
            </w:r>
          </w:p>
          <w:p w:rsidR="00501FD8" w:rsidRPr="00756EF8" w:rsidRDefault="00501FD8" w:rsidP="008A7D1D">
            <w:pPr>
              <w:rPr>
                <w:rFonts w:asciiTheme="minorHAnsi" w:hAnsiTheme="minorHAnsi" w:cstheme="minorHAnsi"/>
                <w:sz w:val="18"/>
                <w:szCs w:val="18"/>
              </w:rPr>
            </w:pPr>
          </w:p>
          <w:p w:rsidR="00501FD8" w:rsidRPr="00756EF8" w:rsidRDefault="00501FD8" w:rsidP="00501FD8">
            <w:pPr>
              <w:pStyle w:val="Prrafodelista"/>
              <w:numPr>
                <w:ilvl w:val="0"/>
                <w:numId w:val="23"/>
              </w:numPr>
              <w:spacing w:line="276" w:lineRule="auto"/>
              <w:rPr>
                <w:rFonts w:asciiTheme="minorHAnsi" w:hAnsiTheme="minorHAnsi" w:cstheme="minorHAnsi"/>
                <w:sz w:val="18"/>
                <w:szCs w:val="18"/>
              </w:rPr>
            </w:pPr>
            <w:r w:rsidRPr="00756EF8">
              <w:rPr>
                <w:rFonts w:asciiTheme="minorHAnsi" w:hAnsiTheme="minorHAnsi" w:cstheme="minorHAnsi"/>
                <w:sz w:val="18"/>
                <w:szCs w:val="18"/>
              </w:rPr>
              <w:t>De lo anterior, el ensayo ACR no cumplió con los  criterios establecidos para esta auditoría, por lo cual se realizan los siguientes pasos estipulados en el punto N° 5.4.3. “Criterios de Aceptación de las Auditorías, del anexo III.</w:t>
            </w:r>
          </w:p>
          <w:p w:rsidR="00501FD8" w:rsidRPr="00756EF8" w:rsidRDefault="00501FD8" w:rsidP="00501FD8">
            <w:pPr>
              <w:pStyle w:val="Prrafodelista"/>
              <w:numPr>
                <w:ilvl w:val="1"/>
                <w:numId w:val="23"/>
              </w:numPr>
              <w:spacing w:line="276" w:lineRule="auto"/>
              <w:rPr>
                <w:rFonts w:asciiTheme="minorHAnsi" w:hAnsiTheme="minorHAnsi" w:cstheme="minorHAnsi"/>
                <w:sz w:val="18"/>
                <w:szCs w:val="18"/>
              </w:rPr>
            </w:pPr>
            <w:r>
              <w:rPr>
                <w:rFonts w:asciiTheme="minorHAnsi" w:hAnsiTheme="minorHAnsi" w:cstheme="minorHAnsi"/>
                <w:sz w:val="18"/>
                <w:szCs w:val="18"/>
              </w:rPr>
              <w:t>Se c</w:t>
            </w:r>
            <w:r w:rsidRPr="00756EF8">
              <w:rPr>
                <w:rFonts w:asciiTheme="minorHAnsi" w:hAnsiTheme="minorHAnsi" w:cstheme="minorHAnsi"/>
                <w:sz w:val="18"/>
                <w:szCs w:val="18"/>
              </w:rPr>
              <w:t>ombinan los datos del ensayo ACR con los datos de la C</w:t>
            </w:r>
            <w:r w:rsidR="00C546A3">
              <w:rPr>
                <w:rFonts w:asciiTheme="minorHAnsi" w:hAnsiTheme="minorHAnsi" w:cstheme="minorHAnsi"/>
                <w:sz w:val="18"/>
                <w:szCs w:val="18"/>
              </w:rPr>
              <w:t xml:space="preserve">urva de </w:t>
            </w:r>
            <w:proofErr w:type="spellStart"/>
            <w:r w:rsidR="00C546A3">
              <w:rPr>
                <w:rFonts w:asciiTheme="minorHAnsi" w:hAnsiTheme="minorHAnsi" w:cstheme="minorHAnsi"/>
                <w:sz w:val="18"/>
                <w:szCs w:val="18"/>
              </w:rPr>
              <w:t>Correlacion</w:t>
            </w:r>
            <w:proofErr w:type="spellEnd"/>
            <w:r w:rsidR="00C546A3">
              <w:rPr>
                <w:rFonts w:asciiTheme="minorHAnsi" w:hAnsiTheme="minorHAnsi" w:cstheme="minorHAnsi"/>
                <w:sz w:val="18"/>
                <w:szCs w:val="18"/>
              </w:rPr>
              <w:t xml:space="preserve"> y se efectúan las evaluaciones para desarrollar una </w:t>
            </w:r>
            <w:proofErr w:type="spellStart"/>
            <w:r w:rsidR="00C546A3">
              <w:rPr>
                <w:rFonts w:asciiTheme="minorHAnsi" w:hAnsiTheme="minorHAnsi" w:cstheme="minorHAnsi"/>
                <w:sz w:val="18"/>
                <w:szCs w:val="18"/>
              </w:rPr>
              <w:t>correlacion</w:t>
            </w:r>
            <w:proofErr w:type="spellEnd"/>
            <w:r w:rsidR="00C546A3">
              <w:rPr>
                <w:rFonts w:asciiTheme="minorHAnsi" w:hAnsiTheme="minorHAnsi" w:cstheme="minorHAnsi"/>
                <w:sz w:val="18"/>
                <w:szCs w:val="18"/>
              </w:rPr>
              <w:t xml:space="preserve"> de CEMS-MP, incluyendo el análisis de modelos de </w:t>
            </w:r>
            <w:proofErr w:type="spellStart"/>
            <w:r w:rsidR="00C546A3">
              <w:rPr>
                <w:rFonts w:asciiTheme="minorHAnsi" w:hAnsiTheme="minorHAnsi" w:cstheme="minorHAnsi"/>
                <w:sz w:val="18"/>
                <w:szCs w:val="18"/>
              </w:rPr>
              <w:t>correlacion</w:t>
            </w:r>
            <w:proofErr w:type="spellEnd"/>
            <w:r w:rsidR="00C546A3">
              <w:rPr>
                <w:rFonts w:asciiTheme="minorHAnsi" w:hAnsiTheme="minorHAnsi" w:cstheme="minorHAnsi"/>
                <w:sz w:val="18"/>
                <w:szCs w:val="18"/>
              </w:rPr>
              <w:t xml:space="preserve"> lineal, polinomial, logarítmico, exponencial y de potencia. </w:t>
            </w:r>
          </w:p>
          <w:p w:rsidR="00501FD8" w:rsidRDefault="00501FD8" w:rsidP="00501FD8">
            <w:pPr>
              <w:pStyle w:val="Prrafodelista"/>
              <w:numPr>
                <w:ilvl w:val="1"/>
                <w:numId w:val="23"/>
              </w:numPr>
              <w:spacing w:line="276" w:lineRule="auto"/>
              <w:rPr>
                <w:rFonts w:asciiTheme="minorHAnsi" w:hAnsiTheme="minorHAnsi" w:cstheme="minorHAnsi"/>
                <w:sz w:val="18"/>
                <w:szCs w:val="18"/>
              </w:rPr>
            </w:pPr>
            <w:r w:rsidRPr="00756EF8">
              <w:rPr>
                <w:rFonts w:asciiTheme="minorHAnsi" w:hAnsiTheme="minorHAnsi" w:cstheme="minorHAnsi"/>
                <w:sz w:val="18"/>
                <w:szCs w:val="18"/>
              </w:rPr>
              <w:t xml:space="preserve">Del punto anterior, el </w:t>
            </w:r>
            <w:r w:rsidR="00364FB9">
              <w:rPr>
                <w:rFonts w:asciiTheme="minorHAnsi" w:hAnsiTheme="minorHAnsi" w:cstheme="minorHAnsi"/>
                <w:sz w:val="18"/>
                <w:szCs w:val="18"/>
              </w:rPr>
              <w:t xml:space="preserve">nuevo </w:t>
            </w:r>
            <w:r w:rsidRPr="00756EF8">
              <w:rPr>
                <w:rFonts w:asciiTheme="minorHAnsi" w:hAnsiTheme="minorHAnsi" w:cstheme="minorHAnsi"/>
                <w:sz w:val="18"/>
                <w:szCs w:val="18"/>
              </w:rPr>
              <w:t xml:space="preserve">modelo de </w:t>
            </w:r>
            <w:proofErr w:type="spellStart"/>
            <w:r w:rsidRPr="00756EF8">
              <w:rPr>
                <w:rFonts w:asciiTheme="minorHAnsi" w:hAnsiTheme="minorHAnsi" w:cstheme="minorHAnsi"/>
                <w:sz w:val="18"/>
                <w:szCs w:val="18"/>
              </w:rPr>
              <w:t>correlacion</w:t>
            </w:r>
            <w:proofErr w:type="spellEnd"/>
            <w:r w:rsidRPr="00756EF8">
              <w:rPr>
                <w:rFonts w:asciiTheme="minorHAnsi" w:hAnsiTheme="minorHAnsi" w:cstheme="minorHAnsi"/>
                <w:sz w:val="18"/>
                <w:szCs w:val="18"/>
              </w:rPr>
              <w:t xml:space="preserve"> a utilizar es</w:t>
            </w:r>
            <w:r w:rsidR="00082787">
              <w:rPr>
                <w:rFonts w:asciiTheme="minorHAnsi" w:hAnsiTheme="minorHAnsi" w:cstheme="minorHAnsi"/>
                <w:sz w:val="18"/>
                <w:szCs w:val="18"/>
              </w:rPr>
              <w:t xml:space="preserve"> el modelo Pot</w:t>
            </w:r>
            <w:r w:rsidR="00495EDE">
              <w:rPr>
                <w:rFonts w:asciiTheme="minorHAnsi" w:hAnsiTheme="minorHAnsi" w:cstheme="minorHAnsi"/>
                <w:sz w:val="18"/>
                <w:szCs w:val="18"/>
              </w:rPr>
              <w:t>encia</w:t>
            </w:r>
            <w:r w:rsidR="00082787">
              <w:rPr>
                <w:rFonts w:asciiTheme="minorHAnsi" w:hAnsiTheme="minorHAnsi" w:cstheme="minorHAnsi"/>
                <w:sz w:val="18"/>
                <w:szCs w:val="18"/>
              </w:rPr>
              <w:t>l</w:t>
            </w:r>
            <w:r w:rsidRPr="00756EF8">
              <w:rPr>
                <w:rFonts w:asciiTheme="minorHAnsi" w:hAnsiTheme="minorHAnsi" w:cstheme="minorHAnsi"/>
                <w:sz w:val="18"/>
                <w:szCs w:val="18"/>
              </w:rPr>
              <w:t>.</w:t>
            </w:r>
          </w:p>
          <w:p w:rsidR="00501FD8" w:rsidRPr="00756EF8" w:rsidRDefault="00501FD8" w:rsidP="008A7D1D">
            <w:pPr>
              <w:pStyle w:val="Prrafodelista"/>
              <w:spacing w:line="276" w:lineRule="auto"/>
              <w:ind w:left="1440"/>
              <w:rPr>
                <w:rFonts w:asciiTheme="minorHAnsi" w:hAnsiTheme="minorHAnsi" w:cstheme="minorHAnsi"/>
                <w:sz w:val="18"/>
                <w:szCs w:val="18"/>
              </w:rPr>
            </w:pPr>
          </w:p>
        </w:tc>
      </w:tr>
      <w:tr w:rsidR="00501FD8" w:rsidRPr="00756EF8" w:rsidTr="008A7D1D">
        <w:trPr>
          <w:trHeight w:val="311"/>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7</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433F14" w:rsidRDefault="00433F14" w:rsidP="00444E1B">
      <w:pPr>
        <w:ind w:firstLine="360"/>
        <w:rPr>
          <w:rFonts w:asciiTheme="minorHAnsi" w:hAnsiTheme="minorHAnsi" w:cstheme="minorHAnsi"/>
          <w:sz w:val="18"/>
          <w:szCs w:val="18"/>
        </w:rPr>
      </w:pPr>
    </w:p>
    <w:p w:rsidR="002D4D92" w:rsidRDefault="002D4D92" w:rsidP="00444E1B">
      <w:pPr>
        <w:ind w:firstLine="360"/>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6C4234">
        <w:rPr>
          <w:rFonts w:asciiTheme="minorHAnsi" w:hAnsiTheme="minorHAnsi" w:cstheme="minorHAnsi"/>
          <w:sz w:val="18"/>
          <w:szCs w:val="18"/>
        </w:rPr>
        <w:t xml:space="preserve">Informe de Resultados </w:t>
      </w:r>
      <w:r w:rsidR="00CD7892" w:rsidRPr="009B1122">
        <w:rPr>
          <w:rFonts w:asciiTheme="minorHAnsi" w:hAnsiTheme="minorHAnsi" w:cstheme="minorHAnsi"/>
          <w:sz w:val="18"/>
          <w:szCs w:val="18"/>
        </w:rPr>
        <w:t>Auditorías Anuales de Monitoreo Continuo de Emisiones CEMS</w:t>
      </w:r>
      <w:r w:rsidR="00FB60D2" w:rsidRPr="009B1122">
        <w:rPr>
          <w:rFonts w:asciiTheme="minorHAnsi" w:hAnsiTheme="minorHAnsi" w:cstheme="minorHAnsi"/>
          <w:sz w:val="18"/>
          <w:szCs w:val="18"/>
        </w:rPr>
        <w:t>)</w:t>
      </w:r>
      <w:r w:rsidRPr="009B1122">
        <w:rPr>
          <w:rFonts w:asciiTheme="minorHAnsi" w:hAnsiTheme="minorHAnsi" w:cstheme="minorHAnsi"/>
          <w:sz w:val="18"/>
          <w:szCs w:val="18"/>
        </w:rPr>
        <w:t>”</w:t>
      </w:r>
      <w:r w:rsidR="00CD7892" w:rsidRPr="009B1122">
        <w:rPr>
          <w:rFonts w:asciiTheme="minorHAnsi" w:hAnsiTheme="minorHAnsi" w:cstheme="minorHAnsi"/>
          <w:sz w:val="18"/>
          <w:szCs w:val="18"/>
        </w:rPr>
        <w:t xml:space="preserve"> y al “Informe de Resultados de Auditoría de Correlación de Respuesta (ACR) en CEMS-MP”</w:t>
      </w:r>
      <w:r w:rsidRPr="009B1122">
        <w:rPr>
          <w:rFonts w:asciiTheme="minorHAnsi" w:hAnsiTheme="minorHAnsi" w:cstheme="minorHAnsi"/>
          <w:sz w:val="18"/>
          <w:szCs w:val="18"/>
        </w:rPr>
        <w:t xml:space="preserve"> </w:t>
      </w:r>
      <w:r w:rsidR="00CD7892" w:rsidRPr="009B1122">
        <w:rPr>
          <w:rFonts w:asciiTheme="minorHAnsi" w:hAnsiTheme="minorHAnsi" w:cstheme="minorHAnsi"/>
          <w:sz w:val="18"/>
          <w:szCs w:val="18"/>
        </w:rPr>
        <w:t xml:space="preserve">ambos </w:t>
      </w:r>
      <w:r w:rsidRPr="009B1122">
        <w:rPr>
          <w:rFonts w:asciiTheme="minorHAnsi" w:hAnsiTheme="minorHAnsi" w:cstheme="minorHAnsi"/>
          <w:sz w:val="18"/>
          <w:szCs w:val="18"/>
        </w:rPr>
        <w:t xml:space="preserve">de la </w:t>
      </w:r>
      <w:r w:rsidR="00CD7892" w:rsidRPr="009B1122">
        <w:rPr>
          <w:rFonts w:asciiTheme="minorHAnsi" w:hAnsiTheme="minorHAnsi" w:cstheme="minorHAnsi"/>
          <w:sz w:val="18"/>
          <w:szCs w:val="18"/>
        </w:rPr>
        <w:t>Unidad TG-1</w:t>
      </w:r>
      <w:r w:rsidR="003944F0" w:rsidRPr="009B1122">
        <w:rPr>
          <w:rFonts w:asciiTheme="minorHAnsi" w:hAnsiTheme="minorHAnsi" w:cstheme="minorHAnsi"/>
          <w:sz w:val="18"/>
          <w:szCs w:val="18"/>
        </w:rPr>
        <w:t>B</w:t>
      </w:r>
      <w:r w:rsidRPr="009B1122">
        <w:rPr>
          <w:rFonts w:asciiTheme="minorHAnsi" w:hAnsiTheme="minorHAnsi" w:cstheme="minorHAnsi"/>
          <w:sz w:val="18"/>
          <w:szCs w:val="18"/>
        </w:rPr>
        <w:t xml:space="preserve"> de la Central </w:t>
      </w:r>
      <w:r w:rsidR="00FB60D2" w:rsidRPr="009B1122">
        <w:rPr>
          <w:rFonts w:asciiTheme="minorHAnsi" w:hAnsiTheme="minorHAnsi" w:cstheme="minorHAnsi"/>
          <w:sz w:val="18"/>
          <w:szCs w:val="18"/>
        </w:rPr>
        <w:t>Atacama</w:t>
      </w:r>
      <w:r w:rsidRPr="009B1122">
        <w:rPr>
          <w:rFonts w:asciiTheme="minorHAnsi" w:hAnsiTheme="minorHAnsi" w:cstheme="minorHAnsi"/>
          <w:sz w:val="18"/>
          <w:szCs w:val="18"/>
        </w:rPr>
        <w:t xml:space="preserve"> de la Empresa </w:t>
      </w:r>
      <w:r w:rsidR="00FB60D2" w:rsidRPr="009B1122">
        <w:rPr>
          <w:rFonts w:asciiTheme="minorHAnsi" w:hAnsiTheme="minorHAnsi" w:cstheme="minorHAnsi"/>
          <w:sz w:val="18"/>
          <w:szCs w:val="18"/>
        </w:rPr>
        <w:t>Gas Atacama</w:t>
      </w:r>
      <w:r w:rsidRPr="009B1122">
        <w:rPr>
          <w:rFonts w:asciiTheme="minorHAnsi" w:hAnsiTheme="minorHAnsi" w:cstheme="minorHAnsi"/>
          <w:sz w:val="18"/>
          <w:szCs w:val="18"/>
        </w:rPr>
        <w:t xml:space="preserve"> 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52687" w:rsidRDefault="002D4D92" w:rsidP="00252687">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B82A86">
        <w:rPr>
          <w:rFonts w:asciiTheme="minorHAnsi" w:hAnsiTheme="minorHAnsi" w:cstheme="minorHAnsi"/>
          <w:sz w:val="18"/>
          <w:szCs w:val="18"/>
        </w:rPr>
        <w:t>“</w:t>
      </w:r>
      <w:r w:rsidR="000B1F35">
        <w:rPr>
          <w:rFonts w:asciiTheme="minorHAnsi" w:hAnsiTheme="minorHAnsi" w:cstheme="minorHAnsi"/>
          <w:sz w:val="18"/>
          <w:szCs w:val="18"/>
        </w:rPr>
        <w:t xml:space="preserve">Informe de Resultados </w:t>
      </w:r>
      <w:r w:rsidR="000B1F35" w:rsidRPr="009B1122">
        <w:rPr>
          <w:rFonts w:asciiTheme="minorHAnsi" w:hAnsiTheme="minorHAnsi" w:cstheme="minorHAnsi"/>
          <w:sz w:val="18"/>
          <w:szCs w:val="18"/>
        </w:rPr>
        <w:t xml:space="preserve">Auditorías Anuales de Monitoreo </w:t>
      </w:r>
      <w:r w:rsidR="00433F14">
        <w:rPr>
          <w:rFonts w:asciiTheme="minorHAnsi" w:hAnsiTheme="minorHAnsi" w:cstheme="minorHAnsi"/>
          <w:sz w:val="18"/>
          <w:szCs w:val="18"/>
        </w:rPr>
        <w:t>Continuo de Emisiones CEMS)” y e</w:t>
      </w:r>
      <w:r w:rsidR="000B1F35" w:rsidRPr="009B1122">
        <w:rPr>
          <w:rFonts w:asciiTheme="minorHAnsi" w:hAnsiTheme="minorHAnsi" w:cstheme="minorHAnsi"/>
          <w:sz w:val="18"/>
          <w:szCs w:val="18"/>
        </w:rPr>
        <w:t xml:space="preserve">l “Informe de Resultados de Auditoría de Correlación de Respuesta (ACR) en CEMS-MP” ambos de la Unidad TG-1B </w:t>
      </w:r>
      <w:r w:rsidR="004B393E" w:rsidRPr="001A49BA">
        <w:rPr>
          <w:rFonts w:asciiTheme="minorHAnsi" w:hAnsiTheme="minorHAnsi" w:cstheme="minorHAnsi"/>
          <w:sz w:val="18"/>
          <w:szCs w:val="18"/>
        </w:rPr>
        <w:t xml:space="preserve">de la Central </w:t>
      </w:r>
      <w:r w:rsidR="004B393E">
        <w:rPr>
          <w:rFonts w:asciiTheme="minorHAnsi" w:hAnsiTheme="minorHAnsi" w:cstheme="minorHAnsi"/>
          <w:sz w:val="18"/>
          <w:szCs w:val="18"/>
        </w:rPr>
        <w:t>Atacama</w:t>
      </w:r>
      <w:r w:rsidR="004B393E" w:rsidRPr="001A49BA">
        <w:rPr>
          <w:rFonts w:asciiTheme="minorHAnsi" w:hAnsiTheme="minorHAnsi" w:cstheme="minorHAnsi"/>
          <w:sz w:val="18"/>
          <w:szCs w:val="18"/>
        </w:rPr>
        <w:t xml:space="preserve"> </w:t>
      </w:r>
      <w:r w:rsidR="004B393E">
        <w:rPr>
          <w:rFonts w:asciiTheme="minorHAnsi" w:hAnsiTheme="minorHAnsi" w:cstheme="minorHAnsi"/>
          <w:sz w:val="18"/>
          <w:szCs w:val="18"/>
        </w:rPr>
        <w:t>debe</w:t>
      </w:r>
      <w:r w:rsidR="00FF7D14">
        <w:rPr>
          <w:rFonts w:asciiTheme="minorHAnsi" w:hAnsiTheme="minorHAnsi" w:cstheme="minorHAnsi"/>
          <w:sz w:val="18"/>
          <w:szCs w:val="18"/>
        </w:rPr>
        <w:t>n</w:t>
      </w:r>
      <w:r w:rsidR="004B393E">
        <w:rPr>
          <w:rFonts w:asciiTheme="minorHAnsi" w:hAnsiTheme="minorHAnsi" w:cstheme="minorHAnsi"/>
          <w:sz w:val="18"/>
          <w:szCs w:val="18"/>
        </w:rPr>
        <w:t xml:space="preserve"> </w:t>
      </w:r>
      <w:r w:rsidR="00252687">
        <w:rPr>
          <w:rFonts w:asciiTheme="minorHAnsi" w:hAnsiTheme="minorHAnsi" w:cstheme="minorHAnsi"/>
          <w:sz w:val="18"/>
          <w:szCs w:val="18"/>
        </w:rPr>
        <w:t>ser aprobado</w:t>
      </w:r>
      <w:r w:rsidR="00FF7D14">
        <w:rPr>
          <w:rFonts w:asciiTheme="minorHAnsi" w:hAnsiTheme="minorHAnsi" w:cstheme="minorHAnsi"/>
          <w:sz w:val="18"/>
          <w:szCs w:val="18"/>
        </w:rPr>
        <w:t>s</w:t>
      </w:r>
      <w:r w:rsidR="00252687">
        <w:rPr>
          <w:rFonts w:asciiTheme="minorHAnsi" w:hAnsiTheme="minorHAnsi" w:cstheme="minorHAnsi"/>
          <w:sz w:val="18"/>
          <w:szCs w:val="18"/>
        </w:rPr>
        <w:t>.</w:t>
      </w:r>
    </w:p>
    <w:p w:rsidR="006216CB" w:rsidRDefault="006216CB" w:rsidP="00252687">
      <w:pPr>
        <w:tabs>
          <w:tab w:val="left" w:pos="4536"/>
        </w:tabs>
        <w:spacing w:line="276" w:lineRule="auto"/>
        <w:rPr>
          <w:rFonts w:asciiTheme="minorHAnsi" w:hAnsiTheme="minorHAnsi" w:cstheme="minorHAnsi"/>
          <w:sz w:val="18"/>
          <w:szCs w:val="18"/>
        </w:rPr>
      </w:pPr>
    </w:p>
    <w:p w:rsidR="007E3E64" w:rsidRDefault="007E3E64" w:rsidP="00252687">
      <w:pPr>
        <w:tabs>
          <w:tab w:val="left" w:pos="4536"/>
        </w:tabs>
        <w:spacing w:line="276" w:lineRule="auto"/>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7E3E64">
        <w:rPr>
          <w:rFonts w:asciiTheme="minorHAnsi" w:hAnsiTheme="minorHAnsi" w:cstheme="minorHAnsi"/>
          <w:sz w:val="18"/>
          <w:szCs w:val="18"/>
        </w:rPr>
        <w:t>Unidad TG-1B</w:t>
      </w:r>
      <w:r w:rsidR="00252687">
        <w:rPr>
          <w:rFonts w:asciiTheme="minorHAnsi" w:hAnsiTheme="minorHAnsi" w:cstheme="minorHAnsi"/>
          <w:sz w:val="18"/>
          <w:szCs w:val="18"/>
        </w:rPr>
        <w:t xml:space="preserve"> de la Central </w:t>
      </w:r>
      <w:r w:rsidR="001D2620">
        <w:rPr>
          <w:rFonts w:asciiTheme="minorHAnsi" w:hAnsiTheme="minorHAnsi" w:cstheme="minorHAnsi"/>
          <w:sz w:val="18"/>
          <w:szCs w:val="18"/>
        </w:rPr>
        <w:t>Atacama</w:t>
      </w:r>
      <w:r w:rsidR="00252687">
        <w:rPr>
          <w:rFonts w:asciiTheme="minorHAnsi" w:hAnsiTheme="minorHAnsi" w:cstheme="minorHAnsi"/>
          <w:sz w:val="18"/>
          <w:szCs w:val="18"/>
        </w:rPr>
        <w:t xml:space="preserve"> son: </w:t>
      </w:r>
    </w:p>
    <w:p w:rsidR="00252687" w:rsidRDefault="00252687" w:rsidP="00A77C43">
      <w:pPr>
        <w:tabs>
          <w:tab w:val="left" w:pos="1884"/>
          <w:tab w:val="left" w:pos="357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p>
    <w:p w:rsidR="003944F0" w:rsidRDefault="003944F0" w:rsidP="003944F0">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p w:rsidR="00A84815" w:rsidRPr="00A84815" w:rsidRDefault="00A84815" w:rsidP="003944F0">
      <w:pPr>
        <w:tabs>
          <w:tab w:val="left" w:pos="1884"/>
        </w:tabs>
        <w:spacing w:line="276" w:lineRule="auto"/>
        <w:jc w:val="center"/>
        <w:rPr>
          <w:rFonts w:asciiTheme="minorHAnsi" w:hAnsiTheme="minorHAnsi" w:cstheme="minorHAnsi"/>
          <w:b/>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72FD6" w:rsidRPr="00B43341" w:rsidTr="00AB551D">
        <w:trPr>
          <w:trHeight w:val="294"/>
          <w:jc w:val="center"/>
        </w:trPr>
        <w:tc>
          <w:tcPr>
            <w:tcW w:w="2942"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rsidTr="00AB551D">
        <w:trPr>
          <w:trHeight w:val="283"/>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8A7D1D" w:rsidP="00BE3A4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w:t>
            </w:r>
            <w:r w:rsidR="00B80A01">
              <w:rPr>
                <w:rFonts w:asciiTheme="minorHAnsi" w:hAnsiTheme="minorHAnsi" w:cstheme="minorHAnsi"/>
                <w:sz w:val="18"/>
                <w:szCs w:val="18"/>
              </w:rPr>
              <w:t xml:space="preserve"> </w:t>
            </w:r>
            <w:r w:rsidR="00252687" w:rsidRPr="00431D6A">
              <w:rPr>
                <w:rFonts w:asciiTheme="minorHAnsi" w:hAnsiTheme="minorHAnsi" w:cstheme="minorHAnsi"/>
                <w:sz w:val="18"/>
                <w:szCs w:val="18"/>
              </w:rPr>
              <w:t xml:space="preserve">de </w:t>
            </w:r>
            <w:r>
              <w:rPr>
                <w:rFonts w:asciiTheme="minorHAnsi" w:hAnsiTheme="minorHAnsi" w:cstheme="minorHAnsi"/>
                <w:sz w:val="18"/>
                <w:szCs w:val="18"/>
              </w:rPr>
              <w:t>Noviembre de 2015</w:t>
            </w:r>
          </w:p>
        </w:tc>
      </w:tr>
      <w:tr w:rsidR="00252687" w:rsidRPr="00B43341" w:rsidTr="00AB551D">
        <w:trPr>
          <w:trHeight w:val="294"/>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252687" w:rsidRPr="00431D6A" w:rsidRDefault="001D2620"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2440" w:type="dxa"/>
          </w:tcPr>
          <w:p w:rsidR="00252687" w:rsidRPr="00431D6A" w:rsidRDefault="001D2620"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r>
      <w:tr w:rsidR="00252687" w:rsidRPr="00B43341" w:rsidTr="00AB551D">
        <w:trPr>
          <w:trHeight w:val="283"/>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8A7D1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23 </w:t>
            </w:r>
            <w:r w:rsidRPr="00431D6A">
              <w:rPr>
                <w:rFonts w:asciiTheme="minorHAnsi" w:hAnsiTheme="minorHAnsi" w:cstheme="minorHAnsi"/>
                <w:sz w:val="18"/>
                <w:szCs w:val="18"/>
              </w:rPr>
              <w:t xml:space="preserve">de </w:t>
            </w:r>
            <w:r>
              <w:rPr>
                <w:rFonts w:asciiTheme="minorHAnsi" w:hAnsiTheme="minorHAnsi" w:cstheme="minorHAnsi"/>
                <w:sz w:val="18"/>
                <w:szCs w:val="18"/>
              </w:rPr>
              <w:t>Noviembre de 2015</w:t>
            </w:r>
          </w:p>
        </w:tc>
      </w:tr>
      <w:tr w:rsidR="00252687" w:rsidRPr="00B43341" w:rsidTr="00AB551D">
        <w:trPr>
          <w:trHeight w:val="145"/>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8A7D1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23 </w:t>
            </w:r>
            <w:r w:rsidRPr="00431D6A">
              <w:rPr>
                <w:rFonts w:asciiTheme="minorHAnsi" w:hAnsiTheme="minorHAnsi" w:cstheme="minorHAnsi"/>
                <w:sz w:val="18"/>
                <w:szCs w:val="18"/>
              </w:rPr>
              <w:t xml:space="preserve">de </w:t>
            </w:r>
            <w:r>
              <w:rPr>
                <w:rFonts w:asciiTheme="minorHAnsi" w:hAnsiTheme="minorHAnsi" w:cstheme="minorHAnsi"/>
                <w:sz w:val="18"/>
                <w:szCs w:val="18"/>
              </w:rPr>
              <w:t>Noviembre de 2015</w:t>
            </w:r>
          </w:p>
        </w:tc>
      </w:tr>
      <w:tr w:rsidR="00252687" w:rsidRPr="00B43341" w:rsidTr="00AB551D">
        <w:trPr>
          <w:trHeight w:val="283"/>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910F6C"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23 </w:t>
            </w:r>
            <w:r w:rsidRPr="00431D6A">
              <w:rPr>
                <w:rFonts w:asciiTheme="minorHAnsi" w:hAnsiTheme="minorHAnsi" w:cstheme="minorHAnsi"/>
                <w:sz w:val="18"/>
                <w:szCs w:val="18"/>
              </w:rPr>
              <w:t xml:space="preserve">de </w:t>
            </w:r>
            <w:r>
              <w:rPr>
                <w:rFonts w:asciiTheme="minorHAnsi" w:hAnsiTheme="minorHAnsi" w:cstheme="minorHAnsi"/>
                <w:sz w:val="18"/>
                <w:szCs w:val="18"/>
              </w:rPr>
              <w:t>Noviembre de 2015</w:t>
            </w:r>
          </w:p>
        </w:tc>
      </w:tr>
      <w:tr w:rsidR="00252687" w:rsidRPr="00B43341" w:rsidTr="00AB551D">
        <w:trPr>
          <w:trHeight w:val="294"/>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583C88" w:rsidP="006D081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w:t>
            </w:r>
            <w:r w:rsidR="00910F6C">
              <w:rPr>
                <w:rFonts w:asciiTheme="minorHAnsi" w:hAnsiTheme="minorHAnsi" w:cstheme="minorHAnsi"/>
                <w:sz w:val="18"/>
                <w:szCs w:val="18"/>
              </w:rPr>
              <w:t>1</w:t>
            </w:r>
            <w:r w:rsidR="00BE3A44" w:rsidRPr="00431D6A">
              <w:rPr>
                <w:rFonts w:asciiTheme="minorHAnsi" w:hAnsiTheme="minorHAnsi" w:cstheme="minorHAnsi"/>
                <w:sz w:val="18"/>
                <w:szCs w:val="18"/>
              </w:rPr>
              <w:t xml:space="preserve"> de </w:t>
            </w:r>
            <w:r w:rsidR="00910F6C">
              <w:rPr>
                <w:rFonts w:asciiTheme="minorHAnsi" w:hAnsiTheme="minorHAnsi" w:cstheme="minorHAnsi"/>
                <w:sz w:val="18"/>
                <w:szCs w:val="18"/>
              </w:rPr>
              <w:t>Enero</w:t>
            </w:r>
            <w:r w:rsidR="00BE3A44">
              <w:rPr>
                <w:rFonts w:asciiTheme="minorHAnsi" w:hAnsiTheme="minorHAnsi" w:cstheme="minorHAnsi"/>
                <w:sz w:val="18"/>
                <w:szCs w:val="18"/>
              </w:rPr>
              <w:t xml:space="preserve"> de 2016</w:t>
            </w:r>
          </w:p>
        </w:tc>
      </w:tr>
    </w:tbl>
    <w:p w:rsidR="00433F14" w:rsidRDefault="00433F14" w:rsidP="003A2C3E">
      <w:pPr>
        <w:tabs>
          <w:tab w:val="left" w:pos="7594"/>
        </w:tabs>
        <w:jc w:val="left"/>
        <w:rPr>
          <w:rFonts w:asciiTheme="minorHAnsi" w:hAnsiTheme="minorHAnsi" w:cstheme="minorHAnsi"/>
          <w:b/>
          <w:sz w:val="16"/>
          <w:szCs w:val="16"/>
        </w:rPr>
      </w:pPr>
    </w:p>
    <w:p w:rsidR="003A2C3E" w:rsidRPr="003A2C3E" w:rsidRDefault="003A2C3E" w:rsidP="003A2C3E">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que va de 0 a 30 ppm, por lo </w:t>
      </w:r>
      <w:r w:rsidR="00043FC5">
        <w:rPr>
          <w:rFonts w:asciiTheme="minorHAnsi" w:hAnsiTheme="minorHAnsi" w:cstheme="minorHAnsi"/>
          <w:b/>
          <w:sz w:val="16"/>
          <w:szCs w:val="16"/>
        </w:rPr>
        <w:t>cual</w:t>
      </w:r>
      <w:r w:rsidRPr="003A2C3E">
        <w:rPr>
          <w:rFonts w:asciiTheme="minorHAnsi" w:hAnsiTheme="minorHAnsi" w:cstheme="minorHAnsi"/>
          <w:b/>
          <w:sz w:val="16"/>
          <w:szCs w:val="16"/>
        </w:rPr>
        <w:t xml:space="preserve"> queda exento del ensayo de DC y EL. Además el </w:t>
      </w:r>
      <w:r>
        <w:rPr>
          <w:rFonts w:asciiTheme="minorHAnsi" w:hAnsiTheme="minorHAnsi" w:cstheme="minorHAnsi"/>
          <w:b/>
          <w:sz w:val="16"/>
          <w:szCs w:val="16"/>
        </w:rPr>
        <w:t>combus</w:t>
      </w:r>
      <w:r w:rsidRPr="003A2C3E">
        <w:rPr>
          <w:rFonts w:asciiTheme="minorHAnsi" w:hAnsiTheme="minorHAnsi" w:cstheme="minorHAnsi"/>
          <w:b/>
          <w:sz w:val="16"/>
          <w:szCs w:val="16"/>
        </w:rPr>
        <w:t>tible que utiliza es de muy bajo contenido de azufre, por lo cual queda exento del ensayo de ER.</w:t>
      </w:r>
    </w:p>
    <w:p w:rsidR="00872FD6" w:rsidRDefault="00872FD6"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D2226B" w:rsidRDefault="00D2226B"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A25286" w:rsidRPr="00374BE5" w:rsidRDefault="00A25286" w:rsidP="00A25286">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p w:rsidR="006216CB" w:rsidRDefault="006216CB" w:rsidP="00872FD6">
      <w:pPr>
        <w:pStyle w:val="Prrafodelista"/>
        <w:jc w:val="center"/>
        <w:rPr>
          <w:rFonts w:asciiTheme="minorHAnsi" w:hAnsiTheme="minorHAnsi" w:cstheme="minorHAnsi"/>
          <w:b/>
          <w:sz w:val="20"/>
        </w:rPr>
      </w:pPr>
    </w:p>
    <w:tbl>
      <w:tblPr>
        <w:tblStyle w:val="Tablaconcuadrcula"/>
        <w:tblW w:w="12224" w:type="dxa"/>
        <w:jc w:val="center"/>
        <w:tblLayout w:type="fixed"/>
        <w:tblLook w:val="04A0" w:firstRow="1" w:lastRow="0" w:firstColumn="1" w:lastColumn="0" w:noHBand="0" w:noVBand="1"/>
      </w:tblPr>
      <w:tblGrid>
        <w:gridCol w:w="1413"/>
        <w:gridCol w:w="1559"/>
        <w:gridCol w:w="1276"/>
        <w:gridCol w:w="2126"/>
        <w:gridCol w:w="1559"/>
        <w:gridCol w:w="1013"/>
        <w:gridCol w:w="1822"/>
        <w:gridCol w:w="1456"/>
      </w:tblGrid>
      <w:tr w:rsidR="00334A85" w:rsidRPr="0062498D" w:rsidTr="007D3115">
        <w:trPr>
          <w:trHeight w:val="784"/>
          <w:jc w:val="center"/>
        </w:trPr>
        <w:tc>
          <w:tcPr>
            <w:tcW w:w="1413" w:type="dxa"/>
            <w:shd w:val="clear" w:color="auto" w:fill="auto"/>
            <w:vAlign w:val="center"/>
          </w:tcPr>
          <w:p w:rsidR="00334A85" w:rsidRPr="005E30EE" w:rsidRDefault="00334A85" w:rsidP="00AB551D">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559" w:type="dxa"/>
            <w:shd w:val="clear" w:color="auto" w:fill="auto"/>
          </w:tcPr>
          <w:p w:rsidR="00334A85" w:rsidRPr="00C00C24" w:rsidRDefault="00334A85" w:rsidP="00AB551D">
            <w:pPr>
              <w:jc w:val="center"/>
              <w:rPr>
                <w:rFonts w:asciiTheme="minorHAnsi" w:hAnsiTheme="minorHAnsi" w:cstheme="minorHAnsi"/>
                <w:b/>
                <w:sz w:val="16"/>
                <w:szCs w:val="16"/>
              </w:rPr>
            </w:pPr>
          </w:p>
          <w:p w:rsidR="00334A85" w:rsidRPr="00C00C24" w:rsidRDefault="00334A85" w:rsidP="00AB551D">
            <w:pPr>
              <w:jc w:val="center"/>
              <w:rPr>
                <w:rFonts w:asciiTheme="minorHAnsi" w:hAnsiTheme="minorHAnsi" w:cstheme="minorHAnsi"/>
                <w:b/>
                <w:sz w:val="16"/>
                <w:szCs w:val="16"/>
              </w:rPr>
            </w:pPr>
            <w:r w:rsidRPr="00C00C24">
              <w:rPr>
                <w:rFonts w:asciiTheme="minorHAnsi" w:hAnsiTheme="minorHAnsi" w:cstheme="minorHAnsi"/>
                <w:b/>
                <w:sz w:val="16"/>
                <w:szCs w:val="16"/>
              </w:rPr>
              <w:t xml:space="preserve">Sonda Toma Muestra </w:t>
            </w:r>
          </w:p>
        </w:tc>
        <w:tc>
          <w:tcPr>
            <w:tcW w:w="1276" w:type="dxa"/>
            <w:shd w:val="clear" w:color="auto" w:fill="auto"/>
          </w:tcPr>
          <w:p w:rsidR="00334A85" w:rsidRPr="00334933" w:rsidRDefault="00334A85" w:rsidP="00AB551D">
            <w:pPr>
              <w:jc w:val="center"/>
              <w:rPr>
                <w:rFonts w:asciiTheme="minorHAnsi" w:hAnsiTheme="minorHAnsi" w:cstheme="minorHAnsi"/>
                <w:b/>
                <w:sz w:val="16"/>
                <w:szCs w:val="16"/>
              </w:rPr>
            </w:pPr>
          </w:p>
          <w:p w:rsidR="00334A85" w:rsidRPr="00334933" w:rsidRDefault="00334A85" w:rsidP="00AB551D">
            <w:pPr>
              <w:jc w:val="center"/>
              <w:rPr>
                <w:rFonts w:asciiTheme="minorHAnsi" w:hAnsiTheme="minorHAnsi" w:cstheme="minorHAnsi"/>
                <w:b/>
                <w:sz w:val="16"/>
                <w:szCs w:val="16"/>
              </w:rPr>
            </w:pPr>
            <w:r w:rsidRPr="00334933">
              <w:rPr>
                <w:rFonts w:asciiTheme="minorHAnsi" w:hAnsiTheme="minorHAnsi" w:cstheme="minorHAnsi"/>
                <w:b/>
                <w:sz w:val="16"/>
                <w:szCs w:val="16"/>
              </w:rPr>
              <w:t>Acondicionador de Muestra.</w:t>
            </w:r>
          </w:p>
          <w:p w:rsidR="00334A85" w:rsidRPr="00334933" w:rsidRDefault="00334A85" w:rsidP="00AB551D">
            <w:pPr>
              <w:jc w:val="center"/>
              <w:rPr>
                <w:rFonts w:asciiTheme="minorHAnsi" w:hAnsiTheme="minorHAnsi" w:cstheme="minorHAnsi"/>
                <w:b/>
                <w:sz w:val="16"/>
                <w:szCs w:val="16"/>
              </w:rPr>
            </w:pPr>
          </w:p>
        </w:tc>
        <w:tc>
          <w:tcPr>
            <w:tcW w:w="2126" w:type="dxa"/>
            <w:shd w:val="clear" w:color="auto" w:fill="auto"/>
          </w:tcPr>
          <w:p w:rsidR="00334A85" w:rsidRPr="00780715" w:rsidRDefault="00334A85" w:rsidP="00AB551D">
            <w:pPr>
              <w:jc w:val="center"/>
              <w:rPr>
                <w:rFonts w:asciiTheme="minorHAnsi" w:hAnsiTheme="minorHAnsi" w:cstheme="minorHAnsi"/>
                <w:b/>
                <w:sz w:val="16"/>
                <w:szCs w:val="16"/>
              </w:rPr>
            </w:pPr>
          </w:p>
          <w:p w:rsidR="00334A85" w:rsidRPr="00780715" w:rsidRDefault="00334A85" w:rsidP="00D01ABB">
            <w:pPr>
              <w:jc w:val="center"/>
              <w:rPr>
                <w:rFonts w:asciiTheme="minorHAnsi" w:hAnsiTheme="minorHAnsi" w:cstheme="minorHAnsi"/>
                <w:b/>
                <w:sz w:val="16"/>
                <w:szCs w:val="16"/>
              </w:rPr>
            </w:pPr>
            <w:r w:rsidRPr="00780715">
              <w:rPr>
                <w:rFonts w:asciiTheme="minorHAnsi" w:hAnsiTheme="minorHAnsi" w:cstheme="minorHAnsi"/>
                <w:b/>
                <w:sz w:val="16"/>
                <w:szCs w:val="16"/>
              </w:rPr>
              <w:t xml:space="preserve">Analizador de Gases </w:t>
            </w:r>
            <w:r>
              <w:rPr>
                <w:rFonts w:asciiTheme="minorHAnsi" w:hAnsiTheme="minorHAnsi" w:cstheme="minorHAnsi"/>
                <w:b/>
                <w:sz w:val="16"/>
                <w:szCs w:val="16"/>
              </w:rPr>
              <w:t>NO</w:t>
            </w:r>
            <w:r w:rsidRPr="0090572A">
              <w:rPr>
                <w:rFonts w:asciiTheme="minorHAnsi" w:hAnsiTheme="minorHAnsi" w:cstheme="minorHAnsi"/>
                <w:b/>
                <w:sz w:val="16"/>
                <w:szCs w:val="16"/>
                <w:vertAlign w:val="subscript"/>
              </w:rPr>
              <w:t>x</w:t>
            </w:r>
            <w:r>
              <w:rPr>
                <w:rFonts w:asciiTheme="minorHAnsi" w:hAnsiTheme="minorHAnsi" w:cstheme="minorHAnsi"/>
                <w:b/>
                <w:sz w:val="16"/>
                <w:szCs w:val="16"/>
              </w:rPr>
              <w:t xml:space="preserve"> y O</w:t>
            </w:r>
            <w:r w:rsidRPr="0090572A">
              <w:rPr>
                <w:rFonts w:asciiTheme="minorHAnsi" w:hAnsiTheme="minorHAnsi" w:cstheme="minorHAnsi"/>
                <w:b/>
                <w:sz w:val="16"/>
                <w:szCs w:val="16"/>
                <w:vertAlign w:val="subscript"/>
              </w:rPr>
              <w:t>2</w:t>
            </w:r>
          </w:p>
        </w:tc>
        <w:tc>
          <w:tcPr>
            <w:tcW w:w="1559" w:type="dxa"/>
          </w:tcPr>
          <w:p w:rsidR="00334A85" w:rsidRPr="006E00BE" w:rsidRDefault="00334A85" w:rsidP="008A3338">
            <w:pPr>
              <w:jc w:val="center"/>
              <w:rPr>
                <w:rFonts w:asciiTheme="minorHAnsi" w:hAnsiTheme="minorHAnsi" w:cstheme="minorHAnsi"/>
                <w:b/>
                <w:sz w:val="16"/>
                <w:szCs w:val="16"/>
              </w:rPr>
            </w:pPr>
          </w:p>
          <w:p w:rsidR="00334A85" w:rsidRPr="006E00BE" w:rsidRDefault="00334A85" w:rsidP="008A3338">
            <w:pPr>
              <w:jc w:val="center"/>
              <w:rPr>
                <w:rFonts w:asciiTheme="minorHAnsi" w:hAnsiTheme="minorHAnsi" w:cstheme="minorHAnsi"/>
                <w:b/>
                <w:sz w:val="16"/>
                <w:szCs w:val="16"/>
              </w:rPr>
            </w:pPr>
            <w:r w:rsidRPr="006E00BE">
              <w:rPr>
                <w:rFonts w:asciiTheme="minorHAnsi" w:hAnsiTheme="minorHAnsi" w:cstheme="minorHAnsi"/>
                <w:b/>
                <w:sz w:val="16"/>
                <w:szCs w:val="16"/>
              </w:rPr>
              <w:t>Analizador de Gases CO</w:t>
            </w:r>
            <w:r w:rsidRPr="006E00BE">
              <w:rPr>
                <w:rFonts w:asciiTheme="minorHAnsi" w:hAnsiTheme="minorHAnsi" w:cstheme="minorHAnsi"/>
                <w:b/>
                <w:sz w:val="16"/>
                <w:szCs w:val="16"/>
                <w:vertAlign w:val="subscript"/>
              </w:rPr>
              <w:t>2</w:t>
            </w:r>
          </w:p>
        </w:tc>
        <w:tc>
          <w:tcPr>
            <w:tcW w:w="1013" w:type="dxa"/>
            <w:shd w:val="clear" w:color="auto" w:fill="auto"/>
          </w:tcPr>
          <w:p w:rsidR="00334A85" w:rsidRDefault="00334A85" w:rsidP="00AB551D">
            <w:pPr>
              <w:jc w:val="center"/>
              <w:rPr>
                <w:rFonts w:asciiTheme="minorHAnsi" w:hAnsiTheme="minorHAnsi" w:cstheme="minorHAnsi"/>
                <w:b/>
                <w:sz w:val="16"/>
                <w:szCs w:val="16"/>
              </w:rPr>
            </w:pPr>
          </w:p>
          <w:p w:rsidR="00334A85" w:rsidRDefault="00334A85" w:rsidP="00AB551D">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822" w:type="dxa"/>
            <w:shd w:val="clear" w:color="auto" w:fill="auto"/>
          </w:tcPr>
          <w:p w:rsidR="00334A85" w:rsidRDefault="00334A85" w:rsidP="00AB551D">
            <w:pPr>
              <w:jc w:val="center"/>
              <w:rPr>
                <w:rFonts w:asciiTheme="minorHAnsi" w:hAnsiTheme="minorHAnsi" w:cstheme="minorHAnsi"/>
                <w:b/>
                <w:sz w:val="16"/>
                <w:szCs w:val="16"/>
              </w:rPr>
            </w:pPr>
          </w:p>
          <w:p w:rsidR="00334A85" w:rsidRPr="005E30EE" w:rsidRDefault="00334A85" w:rsidP="0011560D">
            <w:pPr>
              <w:jc w:val="center"/>
              <w:rPr>
                <w:rFonts w:asciiTheme="minorHAnsi" w:hAnsiTheme="minorHAnsi" w:cstheme="minorHAnsi"/>
                <w:b/>
                <w:sz w:val="16"/>
                <w:szCs w:val="16"/>
              </w:rPr>
            </w:pPr>
            <w:r w:rsidRPr="00780715">
              <w:rPr>
                <w:rFonts w:asciiTheme="minorHAnsi" w:hAnsiTheme="minorHAnsi" w:cstheme="minorHAnsi"/>
                <w:b/>
                <w:sz w:val="16"/>
                <w:szCs w:val="16"/>
              </w:rPr>
              <w:t xml:space="preserve">Analizador de </w:t>
            </w:r>
            <w:r>
              <w:rPr>
                <w:rFonts w:asciiTheme="minorHAnsi" w:hAnsiTheme="minorHAnsi" w:cstheme="minorHAnsi"/>
                <w:b/>
                <w:sz w:val="16"/>
                <w:szCs w:val="16"/>
              </w:rPr>
              <w:t>MP</w:t>
            </w:r>
          </w:p>
        </w:tc>
        <w:tc>
          <w:tcPr>
            <w:tcW w:w="1456" w:type="dxa"/>
            <w:shd w:val="clear" w:color="auto" w:fill="auto"/>
          </w:tcPr>
          <w:p w:rsidR="00334A85" w:rsidRPr="005E30EE" w:rsidRDefault="00334A85" w:rsidP="00AB551D">
            <w:pPr>
              <w:jc w:val="center"/>
              <w:rPr>
                <w:rFonts w:asciiTheme="minorHAnsi" w:hAnsiTheme="minorHAnsi" w:cstheme="minorHAnsi"/>
                <w:b/>
                <w:sz w:val="16"/>
                <w:szCs w:val="16"/>
              </w:rPr>
            </w:pPr>
          </w:p>
          <w:p w:rsidR="00334A85" w:rsidRPr="005E30EE" w:rsidRDefault="00334A85" w:rsidP="00AB551D">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334A85" w:rsidRPr="000F5614" w:rsidTr="007D3115">
        <w:trPr>
          <w:trHeight w:val="519"/>
          <w:jc w:val="center"/>
        </w:trPr>
        <w:tc>
          <w:tcPr>
            <w:tcW w:w="1413" w:type="dxa"/>
            <w:shd w:val="clear" w:color="auto" w:fill="auto"/>
            <w:vAlign w:val="center"/>
          </w:tcPr>
          <w:p w:rsidR="00334A85" w:rsidRPr="005E30EE" w:rsidRDefault="00334A85" w:rsidP="00281B4D">
            <w:pPr>
              <w:jc w:val="center"/>
              <w:rPr>
                <w:rFonts w:ascii="Calibri" w:hAnsi="Calibri"/>
                <w:sz w:val="16"/>
                <w:szCs w:val="16"/>
                <w:lang w:val="en-US"/>
              </w:rPr>
            </w:pPr>
            <w:r w:rsidRPr="005E30EE">
              <w:rPr>
                <w:rFonts w:ascii="Calibri" w:hAnsi="Calibri"/>
                <w:sz w:val="16"/>
                <w:szCs w:val="16"/>
                <w:lang w:val="en-US"/>
              </w:rPr>
              <w:t>Marca</w:t>
            </w:r>
          </w:p>
        </w:tc>
        <w:tc>
          <w:tcPr>
            <w:tcW w:w="1559" w:type="dxa"/>
            <w:shd w:val="clear" w:color="auto" w:fill="auto"/>
            <w:vAlign w:val="center"/>
          </w:tcPr>
          <w:p w:rsidR="00334A85" w:rsidRPr="000F5614" w:rsidRDefault="00334A85" w:rsidP="00281B4D">
            <w:pPr>
              <w:jc w:val="center"/>
              <w:rPr>
                <w:rFonts w:asciiTheme="minorHAnsi" w:hAnsiTheme="minorHAnsi"/>
                <w:sz w:val="16"/>
                <w:szCs w:val="16"/>
                <w:lang w:val="en-US" w:eastAsia="es-ES"/>
              </w:rPr>
            </w:pPr>
            <w:r w:rsidRPr="000F5614">
              <w:rPr>
                <w:rFonts w:asciiTheme="minorHAnsi" w:hAnsiTheme="minorHAnsi"/>
                <w:sz w:val="16"/>
                <w:szCs w:val="16"/>
                <w:lang w:val="en-US" w:eastAsia="es-ES"/>
              </w:rPr>
              <w:t>Univ. Analyzers Inc.</w:t>
            </w:r>
            <w:r w:rsidR="000F5614">
              <w:rPr>
                <w:rFonts w:asciiTheme="minorHAnsi" w:hAnsiTheme="minorHAnsi"/>
                <w:sz w:val="16"/>
                <w:szCs w:val="16"/>
                <w:lang w:val="en-US" w:eastAsia="es-ES"/>
              </w:rPr>
              <w:t xml:space="preserve"> </w:t>
            </w:r>
          </w:p>
        </w:tc>
        <w:tc>
          <w:tcPr>
            <w:tcW w:w="1276" w:type="dxa"/>
            <w:shd w:val="clear" w:color="auto" w:fill="auto"/>
            <w:vAlign w:val="center"/>
          </w:tcPr>
          <w:p w:rsidR="00334A85" w:rsidRPr="000F5614" w:rsidRDefault="000F5614" w:rsidP="00281B4D">
            <w:pPr>
              <w:pStyle w:val="Default"/>
              <w:jc w:val="center"/>
              <w:rPr>
                <w:rFonts w:asciiTheme="minorHAnsi" w:hAnsiTheme="minorHAnsi"/>
                <w:color w:val="auto"/>
                <w:sz w:val="16"/>
                <w:szCs w:val="16"/>
                <w:lang w:val="en-US"/>
              </w:rPr>
            </w:pPr>
            <w:r>
              <w:rPr>
                <w:rFonts w:asciiTheme="minorHAnsi" w:hAnsiTheme="minorHAnsi"/>
                <w:sz w:val="16"/>
                <w:szCs w:val="16"/>
                <w:lang w:val="en-US"/>
              </w:rPr>
              <w:t>AMETEK</w:t>
            </w:r>
          </w:p>
        </w:tc>
        <w:tc>
          <w:tcPr>
            <w:tcW w:w="2126" w:type="dxa"/>
            <w:shd w:val="clear" w:color="auto" w:fill="auto"/>
            <w:vAlign w:val="center"/>
          </w:tcPr>
          <w:p w:rsidR="00334A85" w:rsidRPr="000F5614" w:rsidRDefault="00334A85" w:rsidP="00281B4D">
            <w:pPr>
              <w:pStyle w:val="Default"/>
              <w:tabs>
                <w:tab w:val="left" w:pos="394"/>
                <w:tab w:val="center" w:pos="711"/>
              </w:tabs>
              <w:jc w:val="center"/>
              <w:rPr>
                <w:rFonts w:asciiTheme="minorHAnsi" w:hAnsiTheme="minorHAnsi"/>
                <w:sz w:val="16"/>
                <w:szCs w:val="16"/>
                <w:lang w:val="en-US"/>
              </w:rPr>
            </w:pPr>
            <w:r w:rsidRPr="000F5614">
              <w:rPr>
                <w:rFonts w:asciiTheme="minorHAnsi" w:hAnsiTheme="minorHAnsi"/>
                <w:sz w:val="16"/>
                <w:szCs w:val="16"/>
                <w:lang w:val="en-US"/>
              </w:rPr>
              <w:t>Teledyne Monitor Labs.</w:t>
            </w:r>
          </w:p>
        </w:tc>
        <w:tc>
          <w:tcPr>
            <w:tcW w:w="1559" w:type="dxa"/>
            <w:vAlign w:val="center"/>
          </w:tcPr>
          <w:p w:rsidR="00334A85" w:rsidRPr="000F5614" w:rsidRDefault="00334A85" w:rsidP="008A3338">
            <w:pPr>
              <w:pStyle w:val="Default"/>
              <w:jc w:val="center"/>
              <w:rPr>
                <w:rFonts w:asciiTheme="minorHAnsi" w:hAnsiTheme="minorHAnsi"/>
                <w:sz w:val="16"/>
                <w:szCs w:val="16"/>
                <w:lang w:val="en-US"/>
              </w:rPr>
            </w:pPr>
            <w:r w:rsidRPr="000F5614">
              <w:rPr>
                <w:rFonts w:asciiTheme="minorHAnsi" w:hAnsiTheme="minorHAnsi"/>
                <w:sz w:val="16"/>
                <w:szCs w:val="16"/>
                <w:lang w:val="en-US"/>
              </w:rPr>
              <w:t>Teledyne Monitor Labs.</w:t>
            </w:r>
          </w:p>
        </w:tc>
        <w:tc>
          <w:tcPr>
            <w:tcW w:w="1013" w:type="dxa"/>
            <w:shd w:val="clear" w:color="auto" w:fill="auto"/>
            <w:vAlign w:val="center"/>
          </w:tcPr>
          <w:p w:rsidR="00334A85" w:rsidRPr="000F5614" w:rsidRDefault="00334A85" w:rsidP="00281B4D">
            <w:pPr>
              <w:pStyle w:val="Default"/>
              <w:jc w:val="center"/>
              <w:rPr>
                <w:rFonts w:asciiTheme="minorHAnsi" w:hAnsiTheme="minorHAnsi"/>
                <w:sz w:val="16"/>
                <w:szCs w:val="16"/>
                <w:lang w:val="en-US"/>
              </w:rPr>
            </w:pPr>
            <w:r w:rsidRPr="000F5614">
              <w:rPr>
                <w:rFonts w:asciiTheme="minorHAnsi" w:hAnsiTheme="minorHAnsi"/>
                <w:sz w:val="16"/>
                <w:szCs w:val="16"/>
                <w:lang w:val="en-US"/>
              </w:rPr>
              <w:t>EMRC</w:t>
            </w:r>
          </w:p>
        </w:tc>
        <w:tc>
          <w:tcPr>
            <w:tcW w:w="1822" w:type="dxa"/>
            <w:shd w:val="clear" w:color="auto" w:fill="auto"/>
            <w:vAlign w:val="center"/>
          </w:tcPr>
          <w:p w:rsidR="00334A85" w:rsidRPr="000F5614" w:rsidRDefault="00334A85" w:rsidP="00281B4D">
            <w:pPr>
              <w:pStyle w:val="Default"/>
              <w:jc w:val="center"/>
              <w:rPr>
                <w:rFonts w:asciiTheme="minorHAnsi" w:hAnsiTheme="minorHAnsi"/>
                <w:sz w:val="16"/>
                <w:szCs w:val="16"/>
                <w:lang w:val="en-US"/>
              </w:rPr>
            </w:pPr>
            <w:r w:rsidRPr="000F5614">
              <w:rPr>
                <w:rFonts w:asciiTheme="minorHAnsi" w:hAnsiTheme="minorHAnsi"/>
                <w:sz w:val="16"/>
                <w:szCs w:val="16"/>
                <w:lang w:val="en-US"/>
              </w:rPr>
              <w:t>Teledyne Monitor Labs.</w:t>
            </w:r>
          </w:p>
        </w:tc>
        <w:tc>
          <w:tcPr>
            <w:tcW w:w="1456" w:type="dxa"/>
            <w:shd w:val="clear" w:color="auto" w:fill="auto"/>
            <w:vAlign w:val="center"/>
          </w:tcPr>
          <w:p w:rsidR="00334A85" w:rsidRPr="000F5614" w:rsidRDefault="00334A85" w:rsidP="00281B4D">
            <w:pPr>
              <w:jc w:val="center"/>
              <w:rPr>
                <w:rFonts w:asciiTheme="minorHAnsi" w:hAnsiTheme="minorHAnsi"/>
                <w:sz w:val="16"/>
                <w:szCs w:val="16"/>
                <w:lang w:val="en-US" w:eastAsia="es-ES"/>
              </w:rPr>
            </w:pPr>
            <w:proofErr w:type="spellStart"/>
            <w:r w:rsidRPr="000F5614">
              <w:rPr>
                <w:rFonts w:asciiTheme="minorHAnsi" w:hAnsiTheme="minorHAnsi"/>
                <w:sz w:val="16"/>
                <w:szCs w:val="16"/>
                <w:lang w:val="en-US" w:eastAsia="es-ES"/>
              </w:rPr>
              <w:t>RegPerfect</w:t>
            </w:r>
            <w:proofErr w:type="spellEnd"/>
          </w:p>
        </w:tc>
      </w:tr>
      <w:tr w:rsidR="00334A85" w:rsidRPr="0062498D" w:rsidTr="007D3115">
        <w:trPr>
          <w:trHeight w:val="565"/>
          <w:jc w:val="center"/>
        </w:trPr>
        <w:tc>
          <w:tcPr>
            <w:tcW w:w="1413" w:type="dxa"/>
            <w:shd w:val="clear" w:color="auto" w:fill="auto"/>
            <w:vAlign w:val="center"/>
          </w:tcPr>
          <w:p w:rsidR="00334A85" w:rsidRPr="000F5614" w:rsidRDefault="00334A85" w:rsidP="00281B4D">
            <w:pPr>
              <w:jc w:val="center"/>
              <w:rPr>
                <w:rFonts w:ascii="Calibri" w:hAnsi="Calibri"/>
                <w:sz w:val="16"/>
                <w:szCs w:val="16"/>
                <w:lang w:val="en-US"/>
              </w:rPr>
            </w:pPr>
            <w:r w:rsidRPr="000F5614">
              <w:rPr>
                <w:rFonts w:ascii="Calibri" w:hAnsi="Calibri"/>
                <w:sz w:val="16"/>
                <w:szCs w:val="16"/>
                <w:lang w:val="en-US"/>
              </w:rPr>
              <w:t>Modelo</w:t>
            </w:r>
          </w:p>
        </w:tc>
        <w:tc>
          <w:tcPr>
            <w:tcW w:w="1559" w:type="dxa"/>
            <w:shd w:val="clear" w:color="auto" w:fill="auto"/>
            <w:vAlign w:val="center"/>
          </w:tcPr>
          <w:p w:rsidR="00334A85" w:rsidRPr="000F5614" w:rsidRDefault="00334A85" w:rsidP="00281B4D">
            <w:pPr>
              <w:jc w:val="center"/>
              <w:rPr>
                <w:rFonts w:asciiTheme="minorHAnsi" w:hAnsiTheme="minorHAnsi"/>
                <w:sz w:val="16"/>
                <w:szCs w:val="16"/>
                <w:lang w:val="en-US" w:eastAsia="es-ES"/>
              </w:rPr>
            </w:pPr>
            <w:r w:rsidRPr="000F5614">
              <w:rPr>
                <w:rFonts w:asciiTheme="minorHAnsi" w:hAnsiTheme="minorHAnsi"/>
                <w:sz w:val="16"/>
                <w:szCs w:val="16"/>
                <w:lang w:val="en-US" w:eastAsia="es-ES"/>
              </w:rPr>
              <w:t>270-SF</w:t>
            </w:r>
          </w:p>
        </w:tc>
        <w:tc>
          <w:tcPr>
            <w:tcW w:w="1276" w:type="dxa"/>
            <w:shd w:val="clear" w:color="auto" w:fill="auto"/>
            <w:vAlign w:val="center"/>
          </w:tcPr>
          <w:p w:rsidR="00334A85" w:rsidRPr="000F5614" w:rsidRDefault="00334A85" w:rsidP="00281B4D">
            <w:pPr>
              <w:jc w:val="center"/>
              <w:rPr>
                <w:rFonts w:asciiTheme="minorHAnsi" w:hAnsiTheme="minorHAnsi"/>
                <w:sz w:val="16"/>
                <w:szCs w:val="16"/>
                <w:lang w:val="en-US" w:eastAsia="es-ES"/>
              </w:rPr>
            </w:pPr>
            <w:r w:rsidRPr="000F5614">
              <w:rPr>
                <w:rFonts w:asciiTheme="minorHAnsi" w:hAnsiTheme="minorHAnsi"/>
                <w:sz w:val="16"/>
                <w:szCs w:val="16"/>
                <w:lang w:val="en-US" w:eastAsia="es-ES"/>
              </w:rPr>
              <w:t>1050</w:t>
            </w:r>
          </w:p>
        </w:tc>
        <w:tc>
          <w:tcPr>
            <w:tcW w:w="2126"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T200H</w:t>
            </w:r>
          </w:p>
        </w:tc>
        <w:tc>
          <w:tcPr>
            <w:tcW w:w="1559" w:type="dxa"/>
            <w:vAlign w:val="center"/>
          </w:tcPr>
          <w:p w:rsidR="00334A85" w:rsidRPr="006E00BE" w:rsidRDefault="00334A85" w:rsidP="008779DA">
            <w:pPr>
              <w:pStyle w:val="Default"/>
              <w:jc w:val="center"/>
              <w:rPr>
                <w:rFonts w:asciiTheme="minorHAnsi" w:hAnsiTheme="minorHAnsi"/>
                <w:sz w:val="16"/>
                <w:szCs w:val="16"/>
              </w:rPr>
            </w:pPr>
            <w:r w:rsidRPr="006E00BE">
              <w:rPr>
                <w:rFonts w:asciiTheme="minorHAnsi" w:hAnsiTheme="minorHAnsi"/>
                <w:sz w:val="16"/>
                <w:szCs w:val="16"/>
              </w:rPr>
              <w:t>T300</w:t>
            </w:r>
          </w:p>
        </w:tc>
        <w:tc>
          <w:tcPr>
            <w:tcW w:w="1013"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 xml:space="preserve">EMRC </w:t>
            </w:r>
            <w:r w:rsidRPr="00281B4D">
              <w:rPr>
                <w:rFonts w:asciiTheme="minorHAnsi" w:hAnsiTheme="minorHAnsi"/>
                <w:sz w:val="16"/>
                <w:szCs w:val="16"/>
              </w:rPr>
              <w:t xml:space="preserve">Gas </w:t>
            </w:r>
            <w:proofErr w:type="spellStart"/>
            <w:r w:rsidRPr="00281B4D">
              <w:rPr>
                <w:rFonts w:asciiTheme="minorHAnsi" w:hAnsiTheme="minorHAnsi"/>
                <w:sz w:val="16"/>
                <w:szCs w:val="16"/>
              </w:rPr>
              <w:t>Flow</w:t>
            </w:r>
            <w:proofErr w:type="spellEnd"/>
            <w:r w:rsidRPr="00281B4D">
              <w:rPr>
                <w:rFonts w:asciiTheme="minorHAnsi" w:hAnsiTheme="minorHAnsi"/>
                <w:sz w:val="16"/>
                <w:szCs w:val="16"/>
              </w:rPr>
              <w:t xml:space="preserve"> Monitor</w:t>
            </w:r>
          </w:p>
        </w:tc>
        <w:tc>
          <w:tcPr>
            <w:tcW w:w="1822" w:type="dxa"/>
            <w:shd w:val="clear" w:color="auto" w:fill="auto"/>
            <w:vAlign w:val="center"/>
          </w:tcPr>
          <w:p w:rsidR="00334A85" w:rsidRPr="00281B4D" w:rsidRDefault="00334A85" w:rsidP="00281B4D">
            <w:pPr>
              <w:pStyle w:val="Default"/>
              <w:jc w:val="center"/>
              <w:rPr>
                <w:rFonts w:asciiTheme="minorHAnsi" w:hAnsiTheme="minorHAnsi"/>
                <w:sz w:val="16"/>
                <w:szCs w:val="16"/>
              </w:rPr>
            </w:pPr>
            <w:proofErr w:type="spellStart"/>
            <w:r>
              <w:rPr>
                <w:rFonts w:asciiTheme="minorHAnsi" w:hAnsiTheme="minorHAnsi"/>
                <w:sz w:val="16"/>
                <w:szCs w:val="16"/>
              </w:rPr>
              <w:t>LaserHawk</w:t>
            </w:r>
            <w:proofErr w:type="spellEnd"/>
            <w:r>
              <w:rPr>
                <w:rFonts w:asciiTheme="minorHAnsi" w:hAnsiTheme="minorHAnsi"/>
                <w:sz w:val="16"/>
                <w:szCs w:val="16"/>
              </w:rPr>
              <w:t xml:space="preserve"> 360</w:t>
            </w:r>
          </w:p>
        </w:tc>
        <w:tc>
          <w:tcPr>
            <w:tcW w:w="1456" w:type="dxa"/>
            <w:shd w:val="clear" w:color="auto" w:fill="auto"/>
            <w:vAlign w:val="center"/>
          </w:tcPr>
          <w:p w:rsidR="00334A85" w:rsidRPr="00CC74A3" w:rsidRDefault="00334A85" w:rsidP="00281B4D">
            <w:pPr>
              <w:jc w:val="center"/>
              <w:rPr>
                <w:rFonts w:asciiTheme="minorHAnsi" w:hAnsiTheme="minorHAnsi"/>
                <w:sz w:val="16"/>
                <w:szCs w:val="16"/>
                <w:lang w:eastAsia="es-ES"/>
              </w:rPr>
            </w:pPr>
            <w:r>
              <w:rPr>
                <w:rFonts w:asciiTheme="minorHAnsi" w:hAnsiTheme="minorHAnsi"/>
                <w:sz w:val="16"/>
                <w:szCs w:val="16"/>
                <w:lang w:eastAsia="es-ES"/>
              </w:rPr>
              <w:t>-</w:t>
            </w:r>
          </w:p>
        </w:tc>
      </w:tr>
      <w:tr w:rsidR="00334A85" w:rsidRPr="0062498D" w:rsidTr="007D3115">
        <w:trPr>
          <w:trHeight w:val="754"/>
          <w:jc w:val="center"/>
        </w:trPr>
        <w:tc>
          <w:tcPr>
            <w:tcW w:w="1413" w:type="dxa"/>
            <w:shd w:val="clear" w:color="auto" w:fill="auto"/>
            <w:vAlign w:val="center"/>
          </w:tcPr>
          <w:p w:rsidR="00334A85" w:rsidRPr="00CC74A3" w:rsidRDefault="00334A85" w:rsidP="00281B4D">
            <w:pPr>
              <w:jc w:val="center"/>
              <w:rPr>
                <w:rFonts w:ascii="Calibri" w:hAnsi="Calibri"/>
                <w:sz w:val="16"/>
                <w:szCs w:val="16"/>
              </w:rPr>
            </w:pPr>
            <w:r w:rsidRPr="00CC74A3">
              <w:rPr>
                <w:rFonts w:ascii="Calibri" w:hAnsi="Calibri"/>
                <w:sz w:val="16"/>
                <w:szCs w:val="16"/>
              </w:rPr>
              <w:t>Principio Funcionamiento</w:t>
            </w:r>
          </w:p>
        </w:tc>
        <w:tc>
          <w:tcPr>
            <w:tcW w:w="1559" w:type="dxa"/>
            <w:shd w:val="clear" w:color="auto" w:fill="auto"/>
            <w:vAlign w:val="center"/>
          </w:tcPr>
          <w:p w:rsidR="00334A85" w:rsidRPr="00CC74A3" w:rsidRDefault="00334A85" w:rsidP="00281B4D">
            <w:pPr>
              <w:jc w:val="center"/>
              <w:rPr>
                <w:rFonts w:asciiTheme="minorHAnsi" w:hAnsiTheme="minorHAnsi"/>
                <w:sz w:val="16"/>
                <w:szCs w:val="16"/>
                <w:lang w:eastAsia="es-ES"/>
              </w:rPr>
            </w:pPr>
            <w:r w:rsidRPr="00CC74A3">
              <w:rPr>
                <w:rFonts w:asciiTheme="minorHAnsi" w:hAnsiTheme="minorHAnsi"/>
                <w:sz w:val="16"/>
                <w:szCs w:val="16"/>
                <w:lang w:eastAsia="es-ES"/>
              </w:rPr>
              <w:t>Calefaccionada con filtro de Salida</w:t>
            </w:r>
          </w:p>
        </w:tc>
        <w:tc>
          <w:tcPr>
            <w:tcW w:w="1276" w:type="dxa"/>
            <w:shd w:val="clear" w:color="auto" w:fill="auto"/>
            <w:vAlign w:val="center"/>
          </w:tcPr>
          <w:p w:rsidR="00334A85" w:rsidRPr="00281B4D" w:rsidRDefault="00334A85" w:rsidP="00281B4D">
            <w:pPr>
              <w:pStyle w:val="Default"/>
              <w:jc w:val="center"/>
              <w:rPr>
                <w:rFonts w:asciiTheme="minorHAnsi" w:hAnsiTheme="minorHAnsi"/>
                <w:color w:val="auto"/>
                <w:sz w:val="16"/>
                <w:szCs w:val="16"/>
                <w:lang w:val="en-US"/>
              </w:rPr>
            </w:pPr>
            <w:proofErr w:type="spellStart"/>
            <w:r>
              <w:rPr>
                <w:rFonts w:asciiTheme="minorHAnsi" w:hAnsiTheme="minorHAnsi"/>
                <w:color w:val="auto"/>
                <w:sz w:val="16"/>
                <w:szCs w:val="16"/>
                <w:lang w:val="en-US"/>
              </w:rPr>
              <w:t>Enfriamiento</w:t>
            </w:r>
            <w:proofErr w:type="spellEnd"/>
            <w:r>
              <w:rPr>
                <w:rFonts w:asciiTheme="minorHAnsi" w:hAnsiTheme="minorHAnsi"/>
                <w:color w:val="auto"/>
                <w:sz w:val="16"/>
                <w:szCs w:val="16"/>
                <w:lang w:val="en-US"/>
              </w:rPr>
              <w:t xml:space="preserve"> </w:t>
            </w:r>
            <w:proofErr w:type="spellStart"/>
            <w:r>
              <w:rPr>
                <w:rFonts w:asciiTheme="minorHAnsi" w:hAnsiTheme="minorHAnsi"/>
                <w:color w:val="auto"/>
                <w:sz w:val="16"/>
                <w:szCs w:val="16"/>
                <w:lang w:val="en-US"/>
              </w:rPr>
              <w:t>por</w:t>
            </w:r>
            <w:proofErr w:type="spellEnd"/>
            <w:r>
              <w:rPr>
                <w:rFonts w:asciiTheme="minorHAnsi" w:hAnsiTheme="minorHAnsi"/>
                <w:color w:val="auto"/>
                <w:sz w:val="16"/>
                <w:szCs w:val="16"/>
                <w:lang w:val="en-US"/>
              </w:rPr>
              <w:t xml:space="preserve"> </w:t>
            </w:r>
            <w:proofErr w:type="spellStart"/>
            <w:r>
              <w:rPr>
                <w:rFonts w:asciiTheme="minorHAnsi" w:hAnsiTheme="minorHAnsi"/>
                <w:color w:val="auto"/>
                <w:sz w:val="16"/>
                <w:szCs w:val="16"/>
                <w:lang w:val="en-US"/>
              </w:rPr>
              <w:t>Compresión</w:t>
            </w:r>
            <w:proofErr w:type="spellEnd"/>
          </w:p>
        </w:tc>
        <w:tc>
          <w:tcPr>
            <w:tcW w:w="2126" w:type="dxa"/>
            <w:shd w:val="clear" w:color="auto" w:fill="auto"/>
            <w:vAlign w:val="center"/>
          </w:tcPr>
          <w:p w:rsidR="00334A85" w:rsidRDefault="00334A85" w:rsidP="00281B4D">
            <w:pPr>
              <w:pStyle w:val="Default"/>
              <w:jc w:val="center"/>
              <w:rPr>
                <w:rFonts w:asciiTheme="minorHAnsi" w:hAnsiTheme="minorHAnsi"/>
                <w:sz w:val="16"/>
                <w:szCs w:val="16"/>
              </w:rPr>
            </w:pPr>
            <w:r>
              <w:rPr>
                <w:rFonts w:asciiTheme="minorHAnsi" w:hAnsiTheme="minorHAnsi"/>
                <w:sz w:val="16"/>
                <w:szCs w:val="16"/>
              </w:rPr>
              <w:t>Quimioluminiscencia</w:t>
            </w:r>
            <w:r w:rsidRPr="00281B4D">
              <w:rPr>
                <w:rFonts w:asciiTheme="minorHAnsi" w:hAnsiTheme="minorHAnsi"/>
                <w:sz w:val="16"/>
                <w:szCs w:val="16"/>
              </w:rPr>
              <w:t>/</w:t>
            </w:r>
          </w:p>
          <w:p w:rsidR="00334A85" w:rsidRPr="00281B4D" w:rsidRDefault="00334A85" w:rsidP="00281B4D">
            <w:pPr>
              <w:pStyle w:val="Default"/>
              <w:jc w:val="center"/>
              <w:rPr>
                <w:rFonts w:asciiTheme="minorHAnsi" w:hAnsiTheme="minorHAnsi"/>
                <w:sz w:val="16"/>
                <w:szCs w:val="16"/>
              </w:rPr>
            </w:pPr>
            <w:r w:rsidRPr="00281B4D">
              <w:rPr>
                <w:rFonts w:asciiTheme="minorHAnsi" w:hAnsiTheme="minorHAnsi"/>
                <w:sz w:val="16"/>
                <w:szCs w:val="16"/>
              </w:rPr>
              <w:t>Paramagnético</w:t>
            </w:r>
          </w:p>
        </w:tc>
        <w:tc>
          <w:tcPr>
            <w:tcW w:w="1559" w:type="dxa"/>
            <w:vAlign w:val="center"/>
          </w:tcPr>
          <w:p w:rsidR="00334A85" w:rsidRPr="006E00BE" w:rsidRDefault="00334A85" w:rsidP="003C5C7F">
            <w:pPr>
              <w:pStyle w:val="Default"/>
              <w:jc w:val="center"/>
              <w:rPr>
                <w:rFonts w:asciiTheme="minorHAnsi" w:hAnsiTheme="minorHAnsi"/>
                <w:sz w:val="16"/>
                <w:szCs w:val="16"/>
              </w:rPr>
            </w:pPr>
            <w:r w:rsidRPr="006E00BE">
              <w:rPr>
                <w:rFonts w:asciiTheme="minorHAnsi" w:hAnsiTheme="minorHAnsi"/>
                <w:sz w:val="16"/>
                <w:szCs w:val="16"/>
              </w:rPr>
              <w:t>Filtro de Correlación Gaseosa</w:t>
            </w:r>
          </w:p>
        </w:tc>
        <w:tc>
          <w:tcPr>
            <w:tcW w:w="1013" w:type="dxa"/>
            <w:shd w:val="clear" w:color="auto" w:fill="auto"/>
            <w:vAlign w:val="center"/>
          </w:tcPr>
          <w:p w:rsidR="00334A85" w:rsidRPr="00281B4D" w:rsidRDefault="00334A85" w:rsidP="00281B4D">
            <w:pPr>
              <w:pStyle w:val="Default"/>
              <w:jc w:val="center"/>
              <w:rPr>
                <w:rFonts w:asciiTheme="minorHAnsi" w:hAnsiTheme="minorHAnsi"/>
                <w:sz w:val="16"/>
                <w:szCs w:val="16"/>
              </w:rPr>
            </w:pPr>
            <w:proofErr w:type="spellStart"/>
            <w:r w:rsidRPr="00281B4D">
              <w:rPr>
                <w:rFonts w:asciiTheme="minorHAnsi" w:hAnsiTheme="minorHAnsi"/>
                <w:sz w:val="16"/>
                <w:szCs w:val="16"/>
              </w:rPr>
              <w:t>Presion</w:t>
            </w:r>
            <w:proofErr w:type="spellEnd"/>
            <w:r w:rsidRPr="00281B4D">
              <w:rPr>
                <w:rFonts w:asciiTheme="minorHAnsi" w:hAnsiTheme="minorHAnsi"/>
                <w:sz w:val="16"/>
                <w:szCs w:val="16"/>
              </w:rPr>
              <w:t xml:space="preserve"> Diferencial</w:t>
            </w:r>
          </w:p>
        </w:tc>
        <w:tc>
          <w:tcPr>
            <w:tcW w:w="1822" w:type="dxa"/>
            <w:shd w:val="clear" w:color="auto" w:fill="auto"/>
            <w:vAlign w:val="center"/>
          </w:tcPr>
          <w:p w:rsidR="00334A85" w:rsidRPr="00281B4D" w:rsidRDefault="009607E6" w:rsidP="00281B4D">
            <w:pPr>
              <w:pStyle w:val="Default"/>
              <w:jc w:val="center"/>
              <w:rPr>
                <w:rFonts w:asciiTheme="minorHAnsi" w:hAnsiTheme="minorHAnsi"/>
                <w:sz w:val="16"/>
                <w:szCs w:val="16"/>
              </w:rPr>
            </w:pPr>
            <w:proofErr w:type="spellStart"/>
            <w:r>
              <w:rPr>
                <w:rFonts w:asciiTheme="minorHAnsi" w:hAnsiTheme="minorHAnsi"/>
                <w:sz w:val="16"/>
                <w:szCs w:val="16"/>
              </w:rPr>
              <w:t>Retrodispersión</w:t>
            </w:r>
            <w:proofErr w:type="spellEnd"/>
          </w:p>
        </w:tc>
        <w:tc>
          <w:tcPr>
            <w:tcW w:w="1456"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Servidor de Registro Histórico de Datos</w:t>
            </w:r>
          </w:p>
        </w:tc>
      </w:tr>
      <w:tr w:rsidR="00334A85" w:rsidRPr="006240E0" w:rsidTr="007D3115">
        <w:trPr>
          <w:trHeight w:val="564"/>
          <w:jc w:val="center"/>
        </w:trPr>
        <w:tc>
          <w:tcPr>
            <w:tcW w:w="1413" w:type="dxa"/>
            <w:shd w:val="clear" w:color="auto" w:fill="auto"/>
            <w:vAlign w:val="center"/>
          </w:tcPr>
          <w:p w:rsidR="00334A85" w:rsidRPr="005E30EE" w:rsidRDefault="00334A85" w:rsidP="00281B4D">
            <w:pPr>
              <w:jc w:val="center"/>
              <w:rPr>
                <w:rFonts w:ascii="Calibri" w:hAnsi="Calibri"/>
                <w:sz w:val="16"/>
                <w:szCs w:val="16"/>
              </w:rPr>
            </w:pPr>
            <w:r w:rsidRPr="005E30EE">
              <w:rPr>
                <w:rFonts w:ascii="Calibri" w:hAnsi="Calibri"/>
                <w:sz w:val="16"/>
                <w:szCs w:val="16"/>
              </w:rPr>
              <w:t>N° serie</w:t>
            </w:r>
          </w:p>
        </w:tc>
        <w:tc>
          <w:tcPr>
            <w:tcW w:w="1559" w:type="dxa"/>
            <w:shd w:val="clear" w:color="auto" w:fill="auto"/>
            <w:vAlign w:val="center"/>
          </w:tcPr>
          <w:p w:rsidR="00334A85" w:rsidRPr="00281B4D" w:rsidRDefault="000F5614" w:rsidP="00281B4D">
            <w:pPr>
              <w:jc w:val="center"/>
              <w:rPr>
                <w:rFonts w:asciiTheme="minorHAnsi" w:hAnsiTheme="minorHAnsi"/>
                <w:sz w:val="16"/>
                <w:szCs w:val="16"/>
                <w:lang w:val="en-US" w:eastAsia="es-ES"/>
              </w:rPr>
            </w:pPr>
            <w:r>
              <w:rPr>
                <w:rFonts w:asciiTheme="minorHAnsi" w:hAnsiTheme="minorHAnsi"/>
                <w:sz w:val="16"/>
                <w:szCs w:val="16"/>
                <w:lang w:val="en-US" w:eastAsia="es-ES"/>
              </w:rPr>
              <w:t>36585</w:t>
            </w:r>
          </w:p>
        </w:tc>
        <w:tc>
          <w:tcPr>
            <w:tcW w:w="1276" w:type="dxa"/>
            <w:shd w:val="clear" w:color="auto" w:fill="auto"/>
            <w:vAlign w:val="center"/>
          </w:tcPr>
          <w:p w:rsidR="00334A85" w:rsidRPr="00281B4D" w:rsidRDefault="000F5614" w:rsidP="00281B4D">
            <w:pPr>
              <w:jc w:val="center"/>
              <w:rPr>
                <w:rFonts w:asciiTheme="minorHAnsi" w:hAnsiTheme="minorHAnsi"/>
                <w:sz w:val="16"/>
                <w:szCs w:val="16"/>
                <w:lang w:val="en-US" w:eastAsia="es-ES"/>
              </w:rPr>
            </w:pPr>
            <w:r>
              <w:rPr>
                <w:rFonts w:asciiTheme="minorHAnsi" w:hAnsiTheme="minorHAnsi"/>
                <w:sz w:val="16"/>
                <w:szCs w:val="16"/>
                <w:lang w:val="en-US" w:eastAsia="es-ES"/>
              </w:rPr>
              <w:t>36700/36698</w:t>
            </w:r>
          </w:p>
        </w:tc>
        <w:tc>
          <w:tcPr>
            <w:tcW w:w="2126" w:type="dxa"/>
            <w:shd w:val="clear" w:color="auto" w:fill="auto"/>
            <w:vAlign w:val="center"/>
          </w:tcPr>
          <w:p w:rsidR="00334A85" w:rsidRPr="00281B4D" w:rsidRDefault="00C412E2" w:rsidP="00281B4D">
            <w:pPr>
              <w:pStyle w:val="Default"/>
              <w:jc w:val="center"/>
              <w:rPr>
                <w:rFonts w:asciiTheme="minorHAnsi" w:hAnsiTheme="minorHAnsi"/>
                <w:sz w:val="16"/>
                <w:szCs w:val="16"/>
                <w:lang w:val="en-US"/>
              </w:rPr>
            </w:pPr>
            <w:r>
              <w:rPr>
                <w:rFonts w:asciiTheme="minorHAnsi" w:hAnsiTheme="minorHAnsi"/>
                <w:sz w:val="16"/>
                <w:szCs w:val="16"/>
                <w:lang w:val="en-US"/>
              </w:rPr>
              <w:t>129</w:t>
            </w:r>
          </w:p>
        </w:tc>
        <w:tc>
          <w:tcPr>
            <w:tcW w:w="1559" w:type="dxa"/>
            <w:vAlign w:val="center"/>
          </w:tcPr>
          <w:p w:rsidR="00334A85" w:rsidRPr="006E00BE" w:rsidRDefault="008779DA" w:rsidP="008A3338">
            <w:pPr>
              <w:pStyle w:val="Default"/>
              <w:jc w:val="center"/>
              <w:rPr>
                <w:rFonts w:asciiTheme="minorHAnsi" w:hAnsiTheme="minorHAnsi"/>
                <w:sz w:val="16"/>
                <w:szCs w:val="16"/>
                <w:lang w:val="en-US"/>
              </w:rPr>
            </w:pPr>
            <w:r>
              <w:rPr>
                <w:rFonts w:asciiTheme="minorHAnsi" w:hAnsiTheme="minorHAnsi"/>
                <w:sz w:val="16"/>
                <w:szCs w:val="16"/>
                <w:lang w:val="en-US"/>
              </w:rPr>
              <w:t>581</w:t>
            </w:r>
          </w:p>
        </w:tc>
        <w:tc>
          <w:tcPr>
            <w:tcW w:w="1013" w:type="dxa"/>
            <w:shd w:val="clear" w:color="auto" w:fill="auto"/>
            <w:vAlign w:val="center"/>
          </w:tcPr>
          <w:p w:rsidR="00334A85" w:rsidRPr="00281B4D" w:rsidRDefault="0086613D" w:rsidP="00281B4D">
            <w:pPr>
              <w:pStyle w:val="Default"/>
              <w:jc w:val="center"/>
              <w:rPr>
                <w:rFonts w:asciiTheme="minorHAnsi" w:hAnsiTheme="minorHAnsi"/>
                <w:sz w:val="16"/>
                <w:szCs w:val="16"/>
                <w:lang w:val="en-US"/>
              </w:rPr>
            </w:pPr>
            <w:r>
              <w:rPr>
                <w:rFonts w:asciiTheme="minorHAnsi" w:hAnsiTheme="minorHAnsi"/>
                <w:sz w:val="16"/>
                <w:szCs w:val="16"/>
                <w:lang w:val="en-US"/>
              </w:rPr>
              <w:t>RM117</w:t>
            </w:r>
          </w:p>
        </w:tc>
        <w:tc>
          <w:tcPr>
            <w:tcW w:w="1822" w:type="dxa"/>
            <w:shd w:val="clear" w:color="auto" w:fill="auto"/>
            <w:vAlign w:val="center"/>
          </w:tcPr>
          <w:p w:rsidR="00334A85" w:rsidRPr="00281B4D" w:rsidRDefault="009607E6" w:rsidP="00281B4D">
            <w:pPr>
              <w:pStyle w:val="Default"/>
              <w:jc w:val="center"/>
              <w:rPr>
                <w:rFonts w:asciiTheme="minorHAnsi" w:hAnsiTheme="minorHAnsi"/>
                <w:sz w:val="16"/>
                <w:szCs w:val="16"/>
                <w:lang w:val="en-US"/>
              </w:rPr>
            </w:pPr>
            <w:r>
              <w:rPr>
                <w:rFonts w:asciiTheme="minorHAnsi" w:hAnsiTheme="minorHAnsi"/>
                <w:sz w:val="16"/>
                <w:szCs w:val="16"/>
                <w:lang w:val="en-US"/>
              </w:rPr>
              <w:t>3600139</w:t>
            </w:r>
          </w:p>
        </w:tc>
        <w:tc>
          <w:tcPr>
            <w:tcW w:w="1456" w:type="dxa"/>
            <w:shd w:val="clear" w:color="auto" w:fill="auto"/>
            <w:vAlign w:val="center"/>
          </w:tcPr>
          <w:p w:rsidR="00334A85" w:rsidRPr="00281B4D" w:rsidRDefault="00334A85" w:rsidP="00281B4D">
            <w:pPr>
              <w:pStyle w:val="Default"/>
              <w:jc w:val="center"/>
              <w:rPr>
                <w:rFonts w:asciiTheme="minorHAnsi" w:hAnsiTheme="minorHAnsi"/>
                <w:sz w:val="16"/>
                <w:szCs w:val="16"/>
                <w:lang w:val="en-US"/>
              </w:rPr>
            </w:pPr>
            <w:r w:rsidRPr="00281B4D">
              <w:rPr>
                <w:rFonts w:asciiTheme="minorHAnsi" w:hAnsiTheme="minorHAnsi"/>
                <w:sz w:val="16"/>
                <w:szCs w:val="16"/>
              </w:rPr>
              <w:t>N/A</w:t>
            </w:r>
          </w:p>
        </w:tc>
      </w:tr>
      <w:tr w:rsidR="00334A85" w:rsidRPr="009917FE" w:rsidTr="007D3115">
        <w:trPr>
          <w:trHeight w:val="555"/>
          <w:jc w:val="center"/>
        </w:trPr>
        <w:tc>
          <w:tcPr>
            <w:tcW w:w="1413" w:type="dxa"/>
            <w:shd w:val="clear" w:color="auto" w:fill="auto"/>
            <w:vAlign w:val="center"/>
          </w:tcPr>
          <w:p w:rsidR="00334A85" w:rsidRPr="006240E0" w:rsidRDefault="00334A85" w:rsidP="00281B4D">
            <w:pPr>
              <w:rPr>
                <w:rFonts w:ascii="Calibri" w:hAnsi="Calibri"/>
                <w:sz w:val="16"/>
                <w:szCs w:val="16"/>
                <w:lang w:val="en-US"/>
              </w:rPr>
            </w:pPr>
            <w:r>
              <w:rPr>
                <w:rFonts w:ascii="Calibri" w:hAnsi="Calibri"/>
                <w:sz w:val="16"/>
                <w:szCs w:val="16"/>
                <w:lang w:val="en-US"/>
              </w:rPr>
              <w:t>Rango Medición</w:t>
            </w:r>
          </w:p>
        </w:tc>
        <w:tc>
          <w:tcPr>
            <w:tcW w:w="1559" w:type="dxa"/>
            <w:shd w:val="clear" w:color="auto" w:fill="auto"/>
            <w:vAlign w:val="center"/>
          </w:tcPr>
          <w:p w:rsidR="00334A85" w:rsidRPr="00281B4D" w:rsidRDefault="00334A85"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N/A</w:t>
            </w:r>
          </w:p>
        </w:tc>
        <w:tc>
          <w:tcPr>
            <w:tcW w:w="1276" w:type="dxa"/>
            <w:shd w:val="clear" w:color="auto" w:fill="auto"/>
            <w:vAlign w:val="center"/>
          </w:tcPr>
          <w:p w:rsidR="00334A85" w:rsidRPr="00281B4D" w:rsidRDefault="00334A85"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N/A</w:t>
            </w:r>
          </w:p>
        </w:tc>
        <w:tc>
          <w:tcPr>
            <w:tcW w:w="2126" w:type="dxa"/>
            <w:shd w:val="clear" w:color="auto" w:fill="auto"/>
            <w:vAlign w:val="center"/>
          </w:tcPr>
          <w:p w:rsidR="00334A85" w:rsidRPr="00D01ABB" w:rsidRDefault="00334A85" w:rsidP="00C412E2">
            <w:pPr>
              <w:jc w:val="center"/>
              <w:rPr>
                <w:rFonts w:asciiTheme="minorHAnsi" w:hAnsiTheme="minorHAnsi"/>
                <w:sz w:val="16"/>
                <w:szCs w:val="16"/>
                <w:lang w:val="en-US"/>
              </w:rPr>
            </w:pPr>
            <w:r w:rsidRPr="00281B4D">
              <w:rPr>
                <w:rFonts w:asciiTheme="minorHAnsi" w:hAnsiTheme="minorHAnsi"/>
                <w:sz w:val="16"/>
                <w:szCs w:val="16"/>
                <w:lang w:val="en-US"/>
              </w:rPr>
              <w:t>NO</w:t>
            </w:r>
            <w:r w:rsidRPr="00281B4D">
              <w:rPr>
                <w:rFonts w:asciiTheme="minorHAnsi" w:hAnsiTheme="minorHAnsi"/>
                <w:sz w:val="16"/>
                <w:szCs w:val="16"/>
                <w:vertAlign w:val="subscript"/>
                <w:lang w:val="en-US"/>
              </w:rPr>
              <w:t>X</w:t>
            </w:r>
            <w:r>
              <w:rPr>
                <w:rFonts w:asciiTheme="minorHAnsi" w:hAnsiTheme="minorHAnsi"/>
                <w:sz w:val="16"/>
                <w:szCs w:val="16"/>
                <w:lang w:val="en-US"/>
              </w:rPr>
              <w:t xml:space="preserve">: 0 –  300 </w:t>
            </w:r>
            <w:r w:rsidRPr="00281B4D">
              <w:rPr>
                <w:rFonts w:asciiTheme="minorHAnsi" w:hAnsiTheme="minorHAnsi"/>
                <w:sz w:val="16"/>
                <w:szCs w:val="16"/>
                <w:lang w:val="en-US"/>
              </w:rPr>
              <w:t>ppm</w:t>
            </w:r>
            <w:r w:rsidR="00C74AB9">
              <w:rPr>
                <w:rFonts w:asciiTheme="minorHAnsi" w:hAnsiTheme="minorHAnsi"/>
                <w:sz w:val="16"/>
                <w:szCs w:val="16"/>
                <w:lang w:val="en-US"/>
              </w:rPr>
              <w:t xml:space="preserve"> </w:t>
            </w:r>
          </w:p>
          <w:p w:rsidR="00334A85" w:rsidRPr="00281B4D" w:rsidRDefault="00334A85" w:rsidP="00281B4D">
            <w:pPr>
              <w:jc w:val="center"/>
              <w:rPr>
                <w:rFonts w:asciiTheme="minorHAnsi" w:hAnsiTheme="minorHAnsi"/>
                <w:sz w:val="16"/>
                <w:szCs w:val="16"/>
                <w:lang w:val="en-US"/>
              </w:rPr>
            </w:pPr>
            <w:r w:rsidRPr="00281B4D">
              <w:rPr>
                <w:rFonts w:asciiTheme="minorHAnsi" w:hAnsiTheme="minorHAnsi"/>
                <w:sz w:val="16"/>
                <w:szCs w:val="16"/>
                <w:lang w:val="en-US"/>
              </w:rPr>
              <w:t>O</w:t>
            </w:r>
            <w:r w:rsidRPr="00281B4D">
              <w:rPr>
                <w:rFonts w:asciiTheme="minorHAnsi" w:hAnsiTheme="minorHAnsi"/>
                <w:sz w:val="16"/>
                <w:szCs w:val="16"/>
                <w:vertAlign w:val="subscript"/>
                <w:lang w:val="en-US"/>
              </w:rPr>
              <w:t>2</w:t>
            </w:r>
            <w:r w:rsidRPr="00281B4D">
              <w:rPr>
                <w:rFonts w:asciiTheme="minorHAnsi" w:hAnsiTheme="minorHAnsi"/>
                <w:sz w:val="16"/>
                <w:szCs w:val="16"/>
                <w:lang w:val="en-US"/>
              </w:rPr>
              <w:t>:         0 – 25%</w:t>
            </w:r>
          </w:p>
        </w:tc>
        <w:tc>
          <w:tcPr>
            <w:tcW w:w="1559" w:type="dxa"/>
            <w:vAlign w:val="center"/>
          </w:tcPr>
          <w:p w:rsidR="00334A85" w:rsidRPr="006E00BE" w:rsidRDefault="00334A85" w:rsidP="008A3338">
            <w:pPr>
              <w:jc w:val="center"/>
              <w:rPr>
                <w:rFonts w:asciiTheme="minorHAnsi" w:hAnsiTheme="minorHAnsi"/>
                <w:sz w:val="16"/>
                <w:szCs w:val="16"/>
                <w:lang w:val="en-US"/>
              </w:rPr>
            </w:pPr>
          </w:p>
          <w:p w:rsidR="00334A85" w:rsidRPr="006E00BE" w:rsidRDefault="00334A85" w:rsidP="008A3338">
            <w:pPr>
              <w:jc w:val="center"/>
              <w:rPr>
                <w:rFonts w:asciiTheme="minorHAnsi" w:hAnsiTheme="minorHAnsi"/>
                <w:sz w:val="16"/>
                <w:szCs w:val="16"/>
                <w:lang w:val="en-US"/>
              </w:rPr>
            </w:pPr>
            <w:r w:rsidRPr="006E00BE">
              <w:rPr>
                <w:rFonts w:asciiTheme="minorHAnsi" w:hAnsiTheme="minorHAnsi"/>
                <w:sz w:val="16"/>
                <w:szCs w:val="16"/>
                <w:lang w:val="en-US"/>
              </w:rPr>
              <w:t>CO</w:t>
            </w:r>
            <w:r w:rsidRPr="006E00BE">
              <w:rPr>
                <w:rFonts w:asciiTheme="minorHAnsi" w:hAnsiTheme="minorHAnsi"/>
                <w:sz w:val="16"/>
                <w:szCs w:val="16"/>
                <w:vertAlign w:val="subscript"/>
                <w:lang w:val="en-US"/>
              </w:rPr>
              <w:t>2</w:t>
            </w:r>
            <w:r w:rsidRPr="006E00BE">
              <w:rPr>
                <w:rFonts w:asciiTheme="minorHAnsi" w:hAnsiTheme="minorHAnsi"/>
                <w:sz w:val="16"/>
                <w:szCs w:val="16"/>
                <w:lang w:val="en-US"/>
              </w:rPr>
              <w:t>: 0 –  20%</w:t>
            </w:r>
          </w:p>
          <w:p w:rsidR="00334A85" w:rsidRPr="006E00BE" w:rsidRDefault="00334A85" w:rsidP="008A3338">
            <w:pPr>
              <w:jc w:val="center"/>
              <w:rPr>
                <w:rFonts w:asciiTheme="minorHAnsi" w:hAnsiTheme="minorHAnsi"/>
                <w:sz w:val="16"/>
                <w:szCs w:val="16"/>
                <w:lang w:val="en-US"/>
              </w:rPr>
            </w:pPr>
          </w:p>
        </w:tc>
        <w:tc>
          <w:tcPr>
            <w:tcW w:w="1013" w:type="dxa"/>
            <w:shd w:val="clear" w:color="auto" w:fill="auto"/>
            <w:vAlign w:val="center"/>
          </w:tcPr>
          <w:p w:rsidR="00334A85" w:rsidRPr="00281B4D" w:rsidRDefault="00334A85" w:rsidP="00281B4D">
            <w:pPr>
              <w:jc w:val="center"/>
              <w:rPr>
                <w:rFonts w:asciiTheme="minorHAnsi" w:hAnsiTheme="minorHAnsi"/>
                <w:sz w:val="16"/>
                <w:szCs w:val="16"/>
                <w:lang w:val="en-US"/>
              </w:rPr>
            </w:pPr>
          </w:p>
          <w:p w:rsidR="00334A85" w:rsidRPr="00281B4D" w:rsidRDefault="00334A85" w:rsidP="00281B4D">
            <w:pPr>
              <w:jc w:val="center"/>
              <w:rPr>
                <w:rFonts w:asciiTheme="minorHAnsi" w:hAnsiTheme="minorHAnsi"/>
                <w:sz w:val="16"/>
                <w:szCs w:val="16"/>
                <w:lang w:val="en-US"/>
              </w:rPr>
            </w:pPr>
            <w:r w:rsidRPr="003C370F">
              <w:rPr>
                <w:rFonts w:asciiTheme="minorHAnsi" w:hAnsiTheme="minorHAnsi"/>
                <w:sz w:val="16"/>
                <w:szCs w:val="16"/>
                <w:lang w:val="en-US"/>
              </w:rPr>
              <w:t>0 – 6</w:t>
            </w:r>
            <w:r w:rsidR="008779DA">
              <w:rPr>
                <w:rFonts w:asciiTheme="minorHAnsi" w:hAnsiTheme="minorHAnsi"/>
                <w:sz w:val="16"/>
                <w:szCs w:val="16"/>
                <w:lang w:val="en-US"/>
              </w:rPr>
              <w:t>5</w:t>
            </w:r>
            <w:r w:rsidRPr="003C370F">
              <w:rPr>
                <w:rFonts w:asciiTheme="minorHAnsi" w:hAnsiTheme="minorHAnsi"/>
                <w:sz w:val="16"/>
                <w:szCs w:val="16"/>
                <w:lang w:val="en-US"/>
              </w:rPr>
              <w:t xml:space="preserve"> </w:t>
            </w:r>
            <w:proofErr w:type="spellStart"/>
            <w:r w:rsidR="008779DA">
              <w:rPr>
                <w:rFonts w:asciiTheme="minorHAnsi" w:hAnsiTheme="minorHAnsi"/>
                <w:sz w:val="16"/>
                <w:szCs w:val="16"/>
                <w:lang w:val="en-US"/>
              </w:rPr>
              <w:t>mmca</w:t>
            </w:r>
            <w:proofErr w:type="spellEnd"/>
          </w:p>
          <w:p w:rsidR="00334A85" w:rsidRPr="00281B4D" w:rsidRDefault="00334A85" w:rsidP="00281B4D">
            <w:pPr>
              <w:jc w:val="center"/>
              <w:rPr>
                <w:rFonts w:asciiTheme="minorHAnsi" w:hAnsiTheme="minorHAnsi"/>
                <w:sz w:val="16"/>
                <w:szCs w:val="16"/>
                <w:lang w:val="en-US"/>
              </w:rPr>
            </w:pPr>
          </w:p>
        </w:tc>
        <w:tc>
          <w:tcPr>
            <w:tcW w:w="1822" w:type="dxa"/>
            <w:shd w:val="clear" w:color="auto" w:fill="auto"/>
            <w:vAlign w:val="center"/>
          </w:tcPr>
          <w:p w:rsidR="00334A85" w:rsidRPr="00281B4D" w:rsidRDefault="00334A85" w:rsidP="00281B4D">
            <w:pPr>
              <w:jc w:val="center"/>
              <w:rPr>
                <w:rFonts w:asciiTheme="minorHAnsi" w:hAnsiTheme="minorHAnsi"/>
                <w:sz w:val="16"/>
                <w:szCs w:val="16"/>
                <w:lang w:val="en-US"/>
              </w:rPr>
            </w:pPr>
            <w:r>
              <w:rPr>
                <w:rFonts w:asciiTheme="minorHAnsi" w:hAnsiTheme="minorHAnsi"/>
                <w:sz w:val="16"/>
                <w:szCs w:val="16"/>
                <w:lang w:val="en-US"/>
              </w:rPr>
              <w:t>0 – 30 mg/m</w:t>
            </w:r>
            <w:r w:rsidRPr="00A6637C">
              <w:rPr>
                <w:rFonts w:asciiTheme="minorHAnsi" w:hAnsiTheme="minorHAnsi"/>
                <w:sz w:val="16"/>
                <w:szCs w:val="16"/>
                <w:vertAlign w:val="superscript"/>
                <w:lang w:val="en-US"/>
              </w:rPr>
              <w:t>3</w:t>
            </w:r>
          </w:p>
        </w:tc>
        <w:tc>
          <w:tcPr>
            <w:tcW w:w="1456" w:type="dxa"/>
            <w:shd w:val="clear" w:color="auto" w:fill="auto"/>
            <w:vAlign w:val="center"/>
          </w:tcPr>
          <w:p w:rsidR="00334A85" w:rsidRPr="00281B4D" w:rsidRDefault="00334A85" w:rsidP="00281B4D">
            <w:pPr>
              <w:jc w:val="center"/>
              <w:rPr>
                <w:rFonts w:asciiTheme="minorHAnsi" w:hAnsiTheme="minorHAnsi"/>
                <w:sz w:val="16"/>
                <w:szCs w:val="16"/>
                <w:lang w:val="en-US"/>
              </w:rPr>
            </w:pPr>
            <w:r w:rsidRPr="00281B4D">
              <w:rPr>
                <w:rFonts w:asciiTheme="minorHAnsi" w:hAnsiTheme="minorHAnsi"/>
                <w:sz w:val="16"/>
                <w:szCs w:val="16"/>
              </w:rPr>
              <w:t>N/A</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332" w:rsidRDefault="00071332" w:rsidP="00870FF2">
      <w:r>
        <w:separator/>
      </w:r>
    </w:p>
    <w:p w:rsidR="00071332" w:rsidRDefault="00071332" w:rsidP="00870FF2"/>
  </w:endnote>
  <w:endnote w:type="continuationSeparator" w:id="0">
    <w:p w:rsidR="00071332" w:rsidRDefault="00071332" w:rsidP="00870FF2">
      <w:r>
        <w:continuationSeparator/>
      </w:r>
    </w:p>
    <w:p w:rsidR="00071332" w:rsidRDefault="00071332" w:rsidP="00870FF2"/>
  </w:endnote>
  <w:endnote w:type="continuationNotice" w:id="1">
    <w:p w:rsidR="00071332" w:rsidRDefault="00071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8A7D1D" w:rsidRDefault="008A7D1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A5BF0" w:rsidRPr="008A5BF0">
          <w:rPr>
            <w:noProof/>
            <w:sz w:val="18"/>
            <w:szCs w:val="18"/>
            <w:lang w:val="es-ES"/>
          </w:rPr>
          <w:t>11</w:t>
        </w:r>
        <w:r w:rsidRPr="00BF682C">
          <w:rPr>
            <w:sz w:val="18"/>
            <w:szCs w:val="18"/>
          </w:rPr>
          <w:fldChar w:fldCharType="end"/>
        </w:r>
      </w:p>
      <w:p w:rsidR="008A7D1D" w:rsidRPr="00BF682C" w:rsidRDefault="0007133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A7D1D" w:rsidRPr="00375053" w:rsidTr="008B3270">
      <w:trPr>
        <w:trHeight w:val="300"/>
        <w:jc w:val="center"/>
      </w:trPr>
      <w:tc>
        <w:tcPr>
          <w:tcW w:w="5835" w:type="dxa"/>
          <w:shd w:val="clear" w:color="auto" w:fill="auto"/>
          <w:vAlign w:val="bottom"/>
        </w:tcPr>
        <w:p w:rsidR="008A7D1D" w:rsidRPr="00375053" w:rsidRDefault="008A7D1D"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8A7D1D" w:rsidRPr="00375053" w:rsidTr="008B3270">
      <w:trPr>
        <w:trHeight w:val="300"/>
        <w:jc w:val="center"/>
      </w:trPr>
      <w:tc>
        <w:tcPr>
          <w:tcW w:w="5835" w:type="dxa"/>
          <w:shd w:val="clear" w:color="auto" w:fill="auto"/>
        </w:tcPr>
        <w:p w:rsidR="008A7D1D" w:rsidRPr="00375053" w:rsidRDefault="008A7D1D"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8A7D1D" w:rsidRPr="00375053" w:rsidRDefault="008A7D1D" w:rsidP="00432E51">
          <w:pPr>
            <w:pStyle w:val="Piedepgina"/>
            <w:ind w:left="47"/>
            <w:jc w:val="left"/>
            <w:rPr>
              <w:rFonts w:asciiTheme="minorHAnsi" w:hAnsiTheme="minorHAnsi" w:cstheme="minorHAnsi"/>
              <w:sz w:val="16"/>
              <w:szCs w:val="16"/>
            </w:rPr>
          </w:pPr>
        </w:p>
      </w:tc>
    </w:tr>
  </w:tbl>
  <w:p w:rsidR="008A7D1D" w:rsidRDefault="008A7D1D"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A7D1D" w:rsidRPr="0091154E" w:rsidTr="00AC4B53">
      <w:trPr>
        <w:trHeight w:val="300"/>
      </w:trPr>
      <w:tc>
        <w:tcPr>
          <w:tcW w:w="5835" w:type="dxa"/>
          <w:tcBorders>
            <w:top w:val="single" w:sz="4" w:space="0" w:color="auto"/>
          </w:tcBorders>
          <w:vAlign w:val="bottom"/>
        </w:tcPr>
        <w:p w:rsidR="008A7D1D" w:rsidRPr="0091154E" w:rsidRDefault="008A7D1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A7D1D" w:rsidRPr="0091154E" w:rsidRDefault="008A7D1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A7D1D" w:rsidRPr="0091154E" w:rsidRDefault="008A7D1D" w:rsidP="00AC4B53">
          <w:pPr>
            <w:pStyle w:val="Piedepgina"/>
            <w:jc w:val="right"/>
            <w:rPr>
              <w:sz w:val="16"/>
              <w:szCs w:val="16"/>
            </w:rPr>
          </w:pPr>
        </w:p>
      </w:tc>
    </w:tr>
    <w:tr w:rsidR="008A7D1D" w:rsidRPr="0091154E" w:rsidTr="00AC4B53">
      <w:trPr>
        <w:trHeight w:val="300"/>
      </w:trPr>
      <w:tc>
        <w:tcPr>
          <w:tcW w:w="5835" w:type="dxa"/>
        </w:tcPr>
        <w:p w:rsidR="008A7D1D" w:rsidRDefault="008A7D1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A7D1D" w:rsidRPr="0091154E" w:rsidRDefault="008A7D1D" w:rsidP="00977F00">
          <w:pPr>
            <w:pStyle w:val="Piedepgina"/>
            <w:ind w:left="47"/>
            <w:jc w:val="left"/>
            <w:rPr>
              <w:sz w:val="16"/>
              <w:szCs w:val="16"/>
            </w:rPr>
          </w:pPr>
          <w:r>
            <w:rPr>
              <w:sz w:val="16"/>
              <w:szCs w:val="16"/>
            </w:rPr>
            <w:t>DFZ-INF-005-02</w:t>
          </w:r>
        </w:p>
      </w:tc>
      <w:tc>
        <w:tcPr>
          <w:tcW w:w="283" w:type="dxa"/>
          <w:gridSpan w:val="2"/>
        </w:tcPr>
        <w:p w:rsidR="008A7D1D" w:rsidRPr="001D4892" w:rsidRDefault="008A7D1D" w:rsidP="00AC4B53">
          <w:pPr>
            <w:pStyle w:val="Piedepgina"/>
            <w:jc w:val="left"/>
            <w:rPr>
              <w:sz w:val="16"/>
            </w:rPr>
          </w:pPr>
        </w:p>
      </w:tc>
    </w:tr>
  </w:tbl>
  <w:p w:rsidR="008A7D1D" w:rsidRDefault="008A7D1D"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332" w:rsidRDefault="00071332" w:rsidP="00870FF2">
      <w:r>
        <w:separator/>
      </w:r>
    </w:p>
    <w:p w:rsidR="00071332" w:rsidRDefault="00071332" w:rsidP="00870FF2"/>
  </w:footnote>
  <w:footnote w:type="continuationSeparator" w:id="0">
    <w:p w:rsidR="00071332" w:rsidRDefault="00071332" w:rsidP="00870FF2">
      <w:r>
        <w:continuationSeparator/>
      </w:r>
    </w:p>
    <w:p w:rsidR="00071332" w:rsidRDefault="00071332" w:rsidP="00870FF2"/>
  </w:footnote>
  <w:footnote w:type="continuationNotice" w:id="1">
    <w:p w:rsidR="00071332" w:rsidRDefault="000713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p>
  <w:p w:rsidR="008A7D1D" w:rsidRDefault="008A7D1D">
    <w:pPr>
      <w:pStyle w:val="Encabezado"/>
    </w:pPr>
  </w:p>
  <w:p w:rsidR="008A7D1D" w:rsidRDefault="008A7D1D">
    <w:pPr>
      <w:pStyle w:val="Encabezado"/>
    </w:pPr>
  </w:p>
  <w:p w:rsidR="008A7D1D" w:rsidRDefault="008A7D1D">
    <w:pPr>
      <w:pStyle w:val="Encabezado"/>
    </w:pPr>
  </w:p>
  <w:p w:rsidR="008A7D1D" w:rsidRDefault="008A7D1D">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332"/>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5F7C"/>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3F14"/>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206E"/>
    <w:rsid w:val="007E215D"/>
    <w:rsid w:val="007E252B"/>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D45"/>
    <w:rsid w:val="008A2FC9"/>
    <w:rsid w:val="008A3338"/>
    <w:rsid w:val="008A4063"/>
    <w:rsid w:val="008A4793"/>
    <w:rsid w:val="008A516C"/>
    <w:rsid w:val="008A56BD"/>
    <w:rsid w:val="008A5BF0"/>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07316"/>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info@gasatacam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OUFEDr9LGzH3mo2XjHPqBBLr6/gHIkidTuRZAUTxe+o=</DigestValue>
    </Reference>
    <Reference Type="http://www.w3.org/2000/09/xmldsig#Object" URI="#idOfficeObject">
      <DigestMethod Algorithm="http://www.w3.org/2001/04/xmlenc#sha256"/>
      <DigestValue>emLg9yE66C6Zc6+V5jqirbI9j0VHo5ecRnt55DcbXkM=</DigestValue>
    </Reference>
    <Reference Type="http://uri.etsi.org/01903#SignedProperties" URI="#idSignedProperties">
      <Transforms>
        <Transform Algorithm="http://www.w3.org/TR/2001/REC-xml-c14n-20010315"/>
      </Transforms>
      <DigestMethod Algorithm="http://www.w3.org/2001/04/xmlenc#sha256"/>
      <DigestValue>xmoGBjvR1K6MBb6FTyPFwmqkUgv9MLuPZq8esNJVL/M=</DigestValue>
    </Reference>
    <Reference Type="http://www.w3.org/2000/09/xmldsig#Object" URI="#idValidSigLnImg">
      <DigestMethod Algorithm="http://www.w3.org/2001/04/xmlenc#sha256"/>
      <DigestValue>extGMUKLEH7N4MlnNBW9QGpvZV8lQYpanHa30YcGjXM=</DigestValue>
    </Reference>
    <Reference Type="http://www.w3.org/2000/09/xmldsig#Object" URI="#idInvalidSigLnImg">
      <DigestMethod Algorithm="http://www.w3.org/2001/04/xmlenc#sha256"/>
      <DigestValue>dZ3YtTYwFD1ezoDPngs351kyony/M22J1QjCLUgo62E=</DigestValue>
    </Reference>
  </SignedInfo>
  <SignatureValue>hhi9Uq4pAHaRMT3rbqij4yv0CjtD9kpXN8SZj9CC8+biR3j7nYrhKfyfPZ2nrDbQy6RcnIvOaQIO
OpJO0KjDjqGbmBuOpHIRfFwOdu6079e6UsOe5r+U+JFBRrNbUNHhssCdO4d1NQfPd6/iA6Ti43rW
lQdAO32nBh+A7+QOL9uOmNdXx3rtZjaEjvVmxiSKrSo3wgtsXBjjdprKkwf9VlMcFbzewiN7uHqn
UAW+swPa5gxIND3VGIrS0wXjjMyxN1Nw1HGiQR9N7Kc8k+mVJMEX5sFUSFlbSgzPLa8qkVLLXwTD
vEd1Mi99UNrR/sZviAJw2gVi8W8rFBKFhjvSIg==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6lvx6gTpDrtOf1EPqYzrfkqwJeTQsnXvYi3P8tEARnE=</DigestValue>
      </Reference>
      <Reference URI="/word/endnotes.xml?ContentType=application/vnd.openxmlformats-officedocument.wordprocessingml.endnotes+xml">
        <DigestMethod Algorithm="http://www.w3.org/2001/04/xmlenc#sha256"/>
        <DigestValue>hsZXBPW8g599XOtZi++UQrF2EytWDAvQs1dzOqdD0EI=</DigestValue>
      </Reference>
      <Reference URI="/word/fontTable.xml?ContentType=application/vnd.openxmlformats-officedocument.wordprocessingml.fontTable+xml">
        <DigestMethod Algorithm="http://www.w3.org/2001/04/xmlenc#sha256"/>
        <DigestValue>YJUUp+kKZgNhSwoLzs7a23qMqYmilVjwyGowO20wbBQ=</DigestValue>
      </Reference>
      <Reference URI="/word/footer1.xml?ContentType=application/vnd.openxmlformats-officedocument.wordprocessingml.footer+xml">
        <DigestMethod Algorithm="http://www.w3.org/2001/04/xmlenc#sha256"/>
        <DigestValue>zyNMX92rWRMlZTOORRjlNaazN0RCgfTFfvAE/911mUU=</DigestValue>
      </Reference>
      <Reference URI="/word/footer2.xml?ContentType=application/vnd.openxmlformats-officedocument.wordprocessingml.footer+xml">
        <DigestMethod Algorithm="http://www.w3.org/2001/04/xmlenc#sha256"/>
        <DigestValue>40ehLNeAaOFKB9xTNNT2ABY0qFAgStxfU4wRXdxFiBI=</DigestValue>
      </Reference>
      <Reference URI="/word/footnotes.xml?ContentType=application/vnd.openxmlformats-officedocument.wordprocessingml.footnotes+xml">
        <DigestMethod Algorithm="http://www.w3.org/2001/04/xmlenc#sha256"/>
        <DigestValue>7bgpbMTmjp3RxzCmTlpzUf0TM8JP57QGvf+pqfle1Ok=</DigestValue>
      </Reference>
      <Reference URI="/word/header1.xml?ContentType=application/vnd.openxmlformats-officedocument.wordprocessingml.header+xml">
        <DigestMethod Algorithm="http://www.w3.org/2001/04/xmlenc#sha256"/>
        <DigestValue>WQwQRpCU8Z3nkssL5zBKUiKaZF28975sBlM0TaKLhKs=</DigestValue>
      </Reference>
      <Reference URI="/word/header2.xml?ContentType=application/vnd.openxmlformats-officedocument.wordprocessingml.header+xml">
        <DigestMethod Algorithm="http://www.w3.org/2001/04/xmlenc#sha256"/>
        <DigestValue>OG8V1rArCsrqFb2+YWZekE3UZWLMvOWIKV2t9eaYpC4=</DigestValue>
      </Reference>
      <Reference URI="/word/header3.xml?ContentType=application/vnd.openxmlformats-officedocument.wordprocessingml.header+xml">
        <DigestMethod Algorithm="http://www.w3.org/2001/04/xmlenc#sha256"/>
        <DigestValue>ZnehQgoBp5+ishS29UrRpCy7pWKDK0u0YfcT3Hf6fes=</DigestValue>
      </Reference>
      <Reference URI="/word/header4.xml?ContentType=application/vnd.openxmlformats-officedocument.wordprocessingml.header+xml">
        <DigestMethod Algorithm="http://www.w3.org/2001/04/xmlenc#sha256"/>
        <DigestValue>CqoIWjOQVvTChyW9rgom5gI7FEEc30KIU7jptK1ruiA=</DigestValue>
      </Reference>
      <Reference URI="/word/header5.xml?ContentType=application/vnd.openxmlformats-officedocument.wordprocessingml.header+xml">
        <DigestMethod Algorithm="http://www.w3.org/2001/04/xmlenc#sha256"/>
        <DigestValue>/r2lyVQgwSknxVd5e0om9AfBdFbTngH9PEzZrCFnEPo=</DigestValue>
      </Reference>
      <Reference URI="/word/media/image1.emf?ContentType=image/x-emf">
        <DigestMethod Algorithm="http://www.w3.org/2001/04/xmlenc#sha256"/>
        <DigestValue>Hypmgm0y9/2Xo+DJcaQ0Vzuee/l5WzxU5qtiVug1c4g=</DigestValue>
      </Reference>
      <Reference URI="/word/media/image2.emf?ContentType=image/x-emf">
        <DigestMethod Algorithm="http://www.w3.org/2001/04/xmlenc#sha256"/>
        <DigestValue>Xb+bPENi9hp8w9BT7uAwWDnAcZ3tSMh7ThCu0UjfMe8=</DigestValue>
      </Reference>
      <Reference URI="/word/media/image3.emf?ContentType=image/x-emf">
        <DigestMethod Algorithm="http://www.w3.org/2001/04/xmlenc#sha256"/>
        <DigestValue>Rfx1gRyjHMW6Q9iDnDYt6AjZJePhtzRz+ZX2O1lxANQ=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1bC3l9FOe1SQqzKgg99nXoS25cyDgYhH0Tkdh/crMfA=</DigestValue>
      </Reference>
      <Reference URI="/word/styles.xml?ContentType=application/vnd.openxmlformats-officedocument.wordprocessingml.styles+xml">
        <DigestMethod Algorithm="http://www.w3.org/2001/04/xmlenc#sha256"/>
        <DigestValue>f6a6+W969aKv7j+jYwfqbI7oGRSi+eaLD/CQeMQ4cbc=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2016-08-18T17:17:05Z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D////////////////////////////////////gAP//////////////////////////////////4Ez//////////////////////////////////+C4///////////////////////////////////gAP//////////////////////////////////4AD//////////////////////////////////+AA///////////////////////////////////gAP//////////////////////////////////4G7//////////////////////////////////+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2016-08-18T17:17:05Z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fZZ852AAAAAPgqtQ0oSzMAAQAAANCD2ggAAAAAWLHMCAMAAAAoSzMAqMrMCAAAAABYscwIlR6gWwMAAACcHqBbAQAAAJg3qwgIgtZbwFqdW7hFMQCAAbZ1DlyxdeBbsXW4RTEAZAEAAI1isXaNYrF2ILq6CAAIAAAAAgAAAAAAANhFMQAiarF2AAAAAAAAAAAMRzEABgAAAABHMQAGAAAAAAAAAAAAAAAARzEAEEYxAO7qsHYAAAAAAAIAAAAAMQAGAAAAAEcxAAYAAABMErJ2AAAAAAAAAAAARzEABgAAAAAAAAA8RjEAlS6wdgAAAAAAAgAAAEc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rAoD4//8AAAAAAAAAAAAAAAAAAAAAELNrAoD4//86lwAAAAAxAP48yXdITDEA9XHNd63zNwH+////jOPId/LgyHdcg78I2KU3AKCBvwjYRTEAImqxdgAAAAAAAAAADEcxAAYAAAAARzEABgAAAAIAAAAAAAAAtIG/COgAyA20gb8IAAAAAOgAyA0oRjEAjWKxdo1isXYAAAAAAAgAAAACAAAAAAAAMEYxACJqsXYAAAAAAAAAAGZHMQAHAAAAWEcxAAcAAAAAAAAAAAAAAFhHMQBoRjEA7uqwdgAAAAAAAgAAAAAxAAcAAABYRzEABwAAAEwSsnYAAAAAAAAAAFhHMQAHAAAAAAAAAJRGMQCVLrB2AAAAAAACAABYRz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OgGg+P//8gEAAAAAAAD8mxwGgPj//wgAWH779v//AAAAAAAAAADgmxwGgPj/////AAAAADEA2b+gW5uBw0BHgcNA4uCtW1DLmAdQI3oHHOvADRAaITkiAIoB9GcxAMhnMQBorcwIIA0AhIxqMQCx4a1bIA0AhAAAAABQy5gH2I2nAnhpMQDQsdZbHuvADQAAAADQsdZbIA0AABzrwA0BAAAAAAAAAAcAAAAc68ANAAAAAAAAAAD8ZzEAZM6fWyAAAAD/////AAAAAAAAAAAVAAAAAAAAAHAAAAABAAAAAQAAACQAAAAkAAAAEAAAAAAAAAAAAJgH2I2nAgFoAQD/////ZRcKcrxoMQC8aDEAerGtWwAAAADsajEAUMuYB4qxrVtlFwpymLmxDXxoMQAvMLJ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227znZYiPlcKCz5XP//AAAAAHB3floAAAibMQBxAHgAAAAAAKgTNwBcmjEAUPNxdwAAAAAAAENoYXJVcHBlclcAiDMAkIkzAMirlQcgkTMAtJoxAIABtnUOXLF14FuxdbSaMQBkAQAAjWKxdo1isXZYoqYCAAgAAAACAAAAAAAA1JoxACJqsXYAAAAAAAAAAA6cMQAJAAAA/JsxAAkAAAAAAAAAAAAAAPybMQAMmzEA7uqwdgAAAAAAAgAAAAAxAAkAAAD8mzEACQAAAEwSsnYAAAAAAAAAAPybMQAJAAAAAAAAADibMQCVLrB2AAAAAAACAAD8mz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fZZ852AAAAAPgqtQ0oSzMAAQAAANCD2ggAAAAAWLHMCAMAAAAoSzMAqMrMCAAAAABYscwIlR6gWwMAAACcHqBbAQAAAJg3qwgIgtZbwFqdW7hFMQCAAbZ1DlyxdeBbsXW4RTEAZAEAAI1isXaNYrF2ILq6CAAIAAAAAgAAAAAAANhFMQAiarF2AAAAAAAAAAAMRzEABgAAAABHMQAGAAAAAAAAAAAAAAAARzEAEEYxAO7qsHYAAAAAAAIAAAAAMQAGAAAAAEcxAAYAAABMErJ2AAAAAAAAAAAARzEABgAAAAAAAAA8RjEAlS6wdgAAAAAAAgAAAEcx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DoBoPj///IBAAAAAAAA/JscBoD4//8IAFh++/b//wAAAAAAAAAA4JscBoD4/////wAAAACYBwiByQ3+nbF1b4n+W3wFAb0AAAAAUCN6B2BpMQAOGSHyIgCKAUmM/lsgaDEAAAAAAFDLmAdgaTEAJIiAEmhoMQDZi/5bUwBlAGcAbwBlACAAVQBJAAAAAAD1i/5bOGkxAOEAAADgZzEAS+SuWwjw7A3hAAAAAQAAACaByQ0AADEA6uOuWwQAAAAFAAAAAAAAAAAAAAAAAAAAJoHJDexpMQAli/5bgKrKDQQAAABQy5gHAAAAAEmL/lsAAAAAAABlAGcAbwBlACAAVQBJAAAACtq8aDEAvGgxAOEAAABYaDEAAAAAAAiByQ0AAAAAAQAAAAAAAAB8aDEALzC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C7//////////////////////////////////8Cg///////////////////////////////////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E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f1+iTGXaDE4PJSUuofJQehnVp51FOC+3tnj5R26Vc2E=</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CncQC1G1m0eyG9bXFNMyXfF5O4HQ+ovmCTeUDsg1pG8=</DigestValue>
    </Reference>
    <Reference Type="http://www.w3.org/2000/09/xmldsig#Object" URI="#idValidSigLnImg">
      <DigestMethod Algorithm="http://www.w3.org/2001/04/xmlenc#sha256"/>
      <DigestValue>Xz+ijj9R+Q6wgJKEvTCy3MvRocNyjgOLetIcNDEiUGw=</DigestValue>
    </Reference>
    <Reference Type="http://www.w3.org/2000/09/xmldsig#Object" URI="#idInvalidSigLnImg">
      <DigestMethod Algorithm="http://www.w3.org/2001/04/xmlenc#sha256"/>
      <DigestValue>tjy7rx9yIZ9WQCJX8hLwMdGHEUdcsXMiyGWYNZRcY/Y=</DigestValue>
    </Reference>
  </SignedInfo>
  <SignatureValue>j12RrJgy9K6dFeqi1HXWD5rpIauyMHf+Z/Adn672ujG9nhGiwnG/z/+VKmCmuVxH0RXp18u8bInf
PDWwlAUFckm6iq1IJPRsdNPdKhndK+n0zmyORID/12LyOa3OPmWcSrh+OFBLGKek+8kPDeMtnyAN
bBid5hNXUGgoUt/4YdRJDk0fPRSBmrOinGzPfpjSFIhAmlsG2lKFsDb0+zcGJNerBvO2icsrX9oa
ztfxUXqOhYszmZEhzIV2FVW+coMZEgLgxZkM62ZlZyOL5jke26725xNMcNMdbFSkiH0+oT7OPiyt
1RFQ9qseua59ubkK5lu2K9GdqkQ49dr1CL2ulg==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6lvx6gTpDrtOf1EPqYzrfkqwJeTQsnXvYi3P8tEARnE=</DigestValue>
      </Reference>
      <Reference URI="/word/endnotes.xml?ContentType=application/vnd.openxmlformats-officedocument.wordprocessingml.endnotes+xml">
        <DigestMethod Algorithm="http://www.w3.org/2001/04/xmlenc#sha256"/>
        <DigestValue>hsZXBPW8g599XOtZi++UQrF2EytWDAvQs1dzOqdD0EI=</DigestValue>
      </Reference>
      <Reference URI="/word/fontTable.xml?ContentType=application/vnd.openxmlformats-officedocument.wordprocessingml.fontTable+xml">
        <DigestMethod Algorithm="http://www.w3.org/2001/04/xmlenc#sha256"/>
        <DigestValue>YJUUp+kKZgNhSwoLzs7a23qMqYmilVjwyGowO20wbBQ=</DigestValue>
      </Reference>
      <Reference URI="/word/footer1.xml?ContentType=application/vnd.openxmlformats-officedocument.wordprocessingml.footer+xml">
        <DigestMethod Algorithm="http://www.w3.org/2001/04/xmlenc#sha256"/>
        <DigestValue>zyNMX92rWRMlZTOORRjlNaazN0RCgfTFfvAE/911mUU=</DigestValue>
      </Reference>
      <Reference URI="/word/footer2.xml?ContentType=application/vnd.openxmlformats-officedocument.wordprocessingml.footer+xml">
        <DigestMethod Algorithm="http://www.w3.org/2001/04/xmlenc#sha256"/>
        <DigestValue>40ehLNeAaOFKB9xTNNT2ABY0qFAgStxfU4wRXdxFiBI=</DigestValue>
      </Reference>
      <Reference URI="/word/footnotes.xml?ContentType=application/vnd.openxmlformats-officedocument.wordprocessingml.footnotes+xml">
        <DigestMethod Algorithm="http://www.w3.org/2001/04/xmlenc#sha256"/>
        <DigestValue>7bgpbMTmjp3RxzCmTlpzUf0TM8JP57QGvf+pqfle1Ok=</DigestValue>
      </Reference>
      <Reference URI="/word/header1.xml?ContentType=application/vnd.openxmlformats-officedocument.wordprocessingml.header+xml">
        <DigestMethod Algorithm="http://www.w3.org/2001/04/xmlenc#sha256"/>
        <DigestValue>WQwQRpCU8Z3nkssL5zBKUiKaZF28975sBlM0TaKLhKs=</DigestValue>
      </Reference>
      <Reference URI="/word/header2.xml?ContentType=application/vnd.openxmlformats-officedocument.wordprocessingml.header+xml">
        <DigestMethod Algorithm="http://www.w3.org/2001/04/xmlenc#sha256"/>
        <DigestValue>OG8V1rArCsrqFb2+YWZekE3UZWLMvOWIKV2t9eaYpC4=</DigestValue>
      </Reference>
      <Reference URI="/word/header3.xml?ContentType=application/vnd.openxmlformats-officedocument.wordprocessingml.header+xml">
        <DigestMethod Algorithm="http://www.w3.org/2001/04/xmlenc#sha256"/>
        <DigestValue>ZnehQgoBp5+ishS29UrRpCy7pWKDK0u0YfcT3Hf6fes=</DigestValue>
      </Reference>
      <Reference URI="/word/header4.xml?ContentType=application/vnd.openxmlformats-officedocument.wordprocessingml.header+xml">
        <DigestMethod Algorithm="http://www.w3.org/2001/04/xmlenc#sha256"/>
        <DigestValue>CqoIWjOQVvTChyW9rgom5gI7FEEc30KIU7jptK1ruiA=</DigestValue>
      </Reference>
      <Reference URI="/word/header5.xml?ContentType=application/vnd.openxmlformats-officedocument.wordprocessingml.header+xml">
        <DigestMethod Algorithm="http://www.w3.org/2001/04/xmlenc#sha256"/>
        <DigestValue>/r2lyVQgwSknxVd5e0om9AfBdFbTngH9PEzZrCFnEPo=</DigestValue>
      </Reference>
      <Reference URI="/word/media/image1.emf?ContentType=image/x-emf">
        <DigestMethod Algorithm="http://www.w3.org/2001/04/xmlenc#sha256"/>
        <DigestValue>Hypmgm0y9/2Xo+DJcaQ0Vzuee/l5WzxU5qtiVug1c4g=</DigestValue>
      </Reference>
      <Reference URI="/word/media/image2.emf?ContentType=image/x-emf">
        <DigestMethod Algorithm="http://www.w3.org/2001/04/xmlenc#sha256"/>
        <DigestValue>Xb+bPENi9hp8w9BT7uAwWDnAcZ3tSMh7ThCu0UjfMe8=</DigestValue>
      </Reference>
      <Reference URI="/word/media/image3.emf?ContentType=image/x-emf">
        <DigestMethod Algorithm="http://www.w3.org/2001/04/xmlenc#sha256"/>
        <DigestValue>Rfx1gRyjHMW6Q9iDnDYt6AjZJePhtzRz+ZX2O1lxANQ=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1bC3l9FOe1SQqzKgg99nXoS25cyDgYhH0Tkdh/crMfA=</DigestValue>
      </Reference>
      <Reference URI="/word/styles.xml?ContentType=application/vnd.openxmlformats-officedocument.wordprocessingml.styles+xml">
        <DigestMethod Algorithm="http://www.w3.org/2001/04/xmlenc#sha256"/>
        <DigestValue>f6a6+W969aKv7j+jYwfqbI7oGRSi+eaLD/CQeMQ4cbc=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2016-08-18T17:37:03Z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2016-08-18T17:37:03Z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zyH1dgAAAACwY4INGDEXAAEAAAAAWG4NAAAAACA3lREDAAAAGDEXAPhZgg0AAAAAIDeVEeOFsGoDAAAA7IWwagEAAACYf3UNaM3hao5oqGpATRIAQJFmd/SrYnfPq2J3QE0SAGQBAACBbuJ1gW7idZhHeA0ACAAAAAIAAAAAAABgTRIAlpPidQAAAAAAAAAAlE4SAAYAAACIThIABgAAAAAAAAAAAAAAiE4SAJhNEgALk+J1AAAAAAACAAAAABIABgAAAIhOEgAGAAAAcEnmdQAAAAAAAAAAiE4SAAYAAAAAAAAAxE0SAEqS4nUAAAAAAAIAAIhOEg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AAD1AAAAfHESAGnLE7nFyxO5Po68atDV0Auo3AoXLLrSC74MIXgiAIoB7HESAMBxEgC4V4INIA0AhIB0EgANj7xqIA0AhAAAAADQ1dALCOEqAmxzEgBY2OFqLrrSCwAAAABY2OFqIA0AACy60gsBAAAAAAAAAAcAAAAsutILAAAAAAAAAAD0cRIA4nmwaiAAAAD/////AAAAAAAAAAAVAAAAAAAAAHAAAAABAAAAAQAAACQAAAAkAAAAFgAAAAAAAAAAAAAA0NXQCwjhKgKIHAAAlhwKlLRyEgC0chIA0Hi8agAAAACQmfkRAAAAAAEAAAAAAAAAcHIS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tAAAAAAAAAAAAAAAAAAAAAAAAAAAAAAAAAAAAAAAAAAAAAAAAAAAAAAAAADY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7v29XYepv5rGEv+a///AAAAAHF3EloAADCbEgDses4LAAAAAMhYGQCEmhIAgelydwAAAAAAAENoYXJVcHBlclcAbhcAgG8XAMir0wsQdxcA3JoSAECRZnf0q2J3z6tid9yaEgBkAQAAgW7idYFu4nU4liIAAAgAAAACAAAAAAAA/JoSAJaT4nUAAAAAAAAAADacEgAJAAAAJJwSAAkAAAAAAAAAAAAAACScEgA0mxIAC5PidQAAAAAAAgAAAAASAAkAAAAknBIACQAAAHBJ5nUAAAAAAAAAACScEgAJAAAAAAAAAGCbEgBKkuJ1AAAAAAACAAAknBI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uVAAAAAAijYYwAAAAAAAAAAAAAAAAAAAAAAAAAAAAAAAABAAAAsEwIg5AH+5VMeAAAAAASAOBaonfQUxIA7eCed/tzRQH+////5y+id4Iuonc8eYINwMoZAIB3gg1gTRIAlpPidQAAAAAAAAAAlE4SAAYAAACIThIABgAAAAIAAAAAAAAAlHeCDcAhlxGUd4INAAAAAMAhlxGwTRIAgW7idYFu4nUAAAAAAAgAAAACAAAAAAAAuE0SAJaT4nUAAAAAAAAAAO5OEgAHAAAA4E4SAAcAAAAAAAAAAAAAAOBOEgDwTRIAC5PidQAAAAAAAgAAAAASAAcAAADgThIABwAAAHBJ5nUAAAAAAAAAAOBOEgAHAAAAAAAAABxOEgBKkuJ1AAAAAAACAADgTh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zyH1dgAAAACwY4INGDEXAAEAAAAAWG4NAAAAACA3lREDAAAAGDEXAPhZgg0AAAAAIDeVEeOFsGoDAAAA7IWwagEAAACYf3UNaM3hao5oqGpATRIAQJFmd/SrYnfPq2J3QE0SAGQBAACBbuJ1gW7idZhHeA0ACAAAAAIAAAAAAABgTRIAlpPidQAAAAAAAAAAlE4SAAYAAACIThIABgAAAAAAAAAAAAAAiE4SAJhNEgALk+J1AAAAAAACAAAAABIABgAAAIhOEgAGAAAAcEnmdQAAAAAAAAAAiE4SAAYAAAAAAAAAxE0SAEqS4nUAAAAAAAIAAIhOE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0AsAAAAAwDH1EWWwYnfYrNNroBYBmwAAAACo3AoXWHMSABQbISkiAIoBXvSeaxhyEgAAAAAA0NXQC1hzEgAkiIASYHISAFMAZQBnAG8AZQAgAFUASQAAAAAAAAAAACXknmvhAAAA1HESAJozvWqoKJcR4QAAAAEAAADeMfURAAASADozvWoEAAAABQAAAAAAAAAAAAAAAAAAAN4x9RHgcxIAJN+eayC9fA0EAAAA0NXQCwAAAACl455r/////wAAAABTAGUAZwBvAGUAIABVAEkAAAAKHrRyEgC0chIA4QAAAAAAAADAMfURAAAAAAEAAAAAAAAAcHIS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FT26bPbQ0ZjyTl/Rd4UZ8KoO1y+lfmNJfb3jZwdEPVA=</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NU3jPKgaK4927plsxNSAVcXMMGeGCce/63Rz8wo37ME=</DigestValue>
    </Reference>
    <Reference Type="http://www.w3.org/2000/09/xmldsig#Object" URI="#idValidSigLnImg">
      <DigestMethod Algorithm="http://www.w3.org/2001/04/xmlenc#sha256"/>
      <DigestValue>2NkVfqKrCAEM3aWWKbQUjinUnXMNPKS0Ahjg4yrc4/8=</DigestValue>
    </Reference>
    <Reference Type="http://www.w3.org/2000/09/xmldsig#Object" URI="#idInvalidSigLnImg">
      <DigestMethod Algorithm="http://www.w3.org/2001/04/xmlenc#sha256"/>
      <DigestValue>Prz8PDRN3t+a04Bu9w84WgexFFRRUyEUAF7+qX1UOU0=</DigestValue>
    </Reference>
  </SignedInfo>
  <SignatureValue>fm5MSA/aUG4oZ7ODrIGldaQ1bkYQOiDR319snZRQUH+VoH8CZXmJKo+9s8I+ogljIs1U6byO3ilq
WL0AjfoiMzYnlso33zJCxfmB9gIpKbPjLUfmn8nfuVA98OdKgWofAKO9QpqWusyD1SrAdk0mMJXc
2b5uSxwLcdGL97G3WEfL7Gj1LuqlbAWZVhnv3YL5K6kzE/GU6TEKq1QZqZRkytaHfBZ3+tcH3/oE
h9M5/Qecs+qY5a2O3q1BVvSMg4MZ+Edakl5Syl2aTq3cKqZ+oynafRBP/Mjr9m1lfof6RDbO755M
V73ee/XQLFHKOKBr1IaHSFxmcypKeL+fJMExaw==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6lvx6gTpDrtOf1EPqYzrfkqwJeTQsnXvYi3P8tEARnE=</DigestValue>
      </Reference>
      <Reference URI="/word/endnotes.xml?ContentType=application/vnd.openxmlformats-officedocument.wordprocessingml.endnotes+xml">
        <DigestMethod Algorithm="http://www.w3.org/2001/04/xmlenc#sha256"/>
        <DigestValue>hsZXBPW8g599XOtZi++UQrF2EytWDAvQs1dzOqdD0EI=</DigestValue>
      </Reference>
      <Reference URI="/word/fontTable.xml?ContentType=application/vnd.openxmlformats-officedocument.wordprocessingml.fontTable+xml">
        <DigestMethod Algorithm="http://www.w3.org/2001/04/xmlenc#sha256"/>
        <DigestValue>YJUUp+kKZgNhSwoLzs7a23qMqYmilVjwyGowO20wbBQ=</DigestValue>
      </Reference>
      <Reference URI="/word/footer1.xml?ContentType=application/vnd.openxmlformats-officedocument.wordprocessingml.footer+xml">
        <DigestMethod Algorithm="http://www.w3.org/2001/04/xmlenc#sha256"/>
        <DigestValue>zyNMX92rWRMlZTOORRjlNaazN0RCgfTFfvAE/911mUU=</DigestValue>
      </Reference>
      <Reference URI="/word/footer2.xml?ContentType=application/vnd.openxmlformats-officedocument.wordprocessingml.footer+xml">
        <DigestMethod Algorithm="http://www.w3.org/2001/04/xmlenc#sha256"/>
        <DigestValue>40ehLNeAaOFKB9xTNNT2ABY0qFAgStxfU4wRXdxFiBI=</DigestValue>
      </Reference>
      <Reference URI="/word/footnotes.xml?ContentType=application/vnd.openxmlformats-officedocument.wordprocessingml.footnotes+xml">
        <DigestMethod Algorithm="http://www.w3.org/2001/04/xmlenc#sha256"/>
        <DigestValue>7bgpbMTmjp3RxzCmTlpzUf0TM8JP57QGvf+pqfle1Ok=</DigestValue>
      </Reference>
      <Reference URI="/word/header1.xml?ContentType=application/vnd.openxmlformats-officedocument.wordprocessingml.header+xml">
        <DigestMethod Algorithm="http://www.w3.org/2001/04/xmlenc#sha256"/>
        <DigestValue>WQwQRpCU8Z3nkssL5zBKUiKaZF28975sBlM0TaKLhKs=</DigestValue>
      </Reference>
      <Reference URI="/word/header2.xml?ContentType=application/vnd.openxmlformats-officedocument.wordprocessingml.header+xml">
        <DigestMethod Algorithm="http://www.w3.org/2001/04/xmlenc#sha256"/>
        <DigestValue>OG8V1rArCsrqFb2+YWZekE3UZWLMvOWIKV2t9eaYpC4=</DigestValue>
      </Reference>
      <Reference URI="/word/header3.xml?ContentType=application/vnd.openxmlformats-officedocument.wordprocessingml.header+xml">
        <DigestMethod Algorithm="http://www.w3.org/2001/04/xmlenc#sha256"/>
        <DigestValue>ZnehQgoBp5+ishS29UrRpCy7pWKDK0u0YfcT3Hf6fes=</DigestValue>
      </Reference>
      <Reference URI="/word/header4.xml?ContentType=application/vnd.openxmlformats-officedocument.wordprocessingml.header+xml">
        <DigestMethod Algorithm="http://www.w3.org/2001/04/xmlenc#sha256"/>
        <DigestValue>CqoIWjOQVvTChyW9rgom5gI7FEEc30KIU7jptK1ruiA=</DigestValue>
      </Reference>
      <Reference URI="/word/header5.xml?ContentType=application/vnd.openxmlformats-officedocument.wordprocessingml.header+xml">
        <DigestMethod Algorithm="http://www.w3.org/2001/04/xmlenc#sha256"/>
        <DigestValue>/r2lyVQgwSknxVd5e0om9AfBdFbTngH9PEzZrCFnEPo=</DigestValue>
      </Reference>
      <Reference URI="/word/media/image1.emf?ContentType=image/x-emf">
        <DigestMethod Algorithm="http://www.w3.org/2001/04/xmlenc#sha256"/>
        <DigestValue>Hypmgm0y9/2Xo+DJcaQ0Vzuee/l5WzxU5qtiVug1c4g=</DigestValue>
      </Reference>
      <Reference URI="/word/media/image2.emf?ContentType=image/x-emf">
        <DigestMethod Algorithm="http://www.w3.org/2001/04/xmlenc#sha256"/>
        <DigestValue>Xb+bPENi9hp8w9BT7uAwWDnAcZ3tSMh7ThCu0UjfMe8=</DigestValue>
      </Reference>
      <Reference URI="/word/media/image3.emf?ContentType=image/x-emf">
        <DigestMethod Algorithm="http://www.w3.org/2001/04/xmlenc#sha256"/>
        <DigestValue>Rfx1gRyjHMW6Q9iDnDYt6AjZJePhtzRz+ZX2O1lxANQ=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1bC3l9FOe1SQqzKgg99nXoS25cyDgYhH0Tkdh/crMfA=</DigestValue>
      </Reference>
      <Reference URI="/word/styles.xml?ContentType=application/vnd.openxmlformats-officedocument.wordprocessingml.styles+xml">
        <DigestMethod Algorithm="http://www.w3.org/2001/04/xmlenc#sha256"/>
        <DigestValue>f6a6+W969aKv7j+jYwfqbI7oGRSi+eaLD/CQeMQ4cbc=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2016-08-31T19:04:30Z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2016-08-31T19:04:30Z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QGg+P//8gEAAAAAAAD8O4UFgPj//wgAWH779v//AAAAAAAAAADgO4UFgPj/////AAAAACgDVGg6AP+//GR0cUIBoHFCAT6OCGXoVOkeAAAAADMWIfsiAIoBIA0AhBhoOgDsZzoAqMobDiANAISsajoADY8IZSANAIQAAAAAwCqUBzCsKQOYaToAWNgtZU7P3wkAAAAAWNgtZSANAABMz98JAQAAAAAAAAAHAAAATM/fCQAAAAAAAAAAIGg6AOJ5/GQgAAAA/////wAAAAAAAAAAFQAAAAAAAABwAAAAAQAAAAEAAAAkAAAAJAAAABAAAAAAAAAAwCqUBzCsKQMBaAEAAAAAAPcbCirgaDoA4Gg6ANB4CGUAAAAADGs6AMAqlAfgeAhl9xsKKpxoOgBWOpt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xERERLbcSERFKuPQSEREREREREREREREREREREREREREREREREREREREREREREREREREREREREREREREREREREREREREREREREREREREREREREREREREAEREhEmgRERIRIhFKCmEhERIRIRERERERERERERERERERERERERERERERERERERERERERERERERERERERERERERERERERERERERERERERERERERERERERD/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xERERERghERERERERERERITkFEhEREhERIRIREREREREREREREREREREREREREREREREREREREREREREREREREREREREREREREREREREREREREREREREAERERERITgRMREREREREhERExOYUREhEiERERIRERERERERERERERERERERERERERERERERERERERERERERERERERERERERERERERERERERERERERERERD/EREREREX8hERERERIRERERERFNBRESEREREREREREREREREREREREREREREREREREREREREREREREREREREREREREREREREREREREREREREREREREREQARERERERIucRERERERERIRIREhES+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xERERERESE5ERERERERERERIRERESIToFMREREREREREREREREREREREREREREREREREREREREREREREREREREREREREREREREREREREREREREREREREAERERERESERI6IRERERERIRERIRIRNFRCHg4RERESESERERERIRERERERERERERERERERERERERERERERERERERERERERERERERERERERERERERERERERD/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xERERESERERISE9ERERIRETETAREREhERIRIREVsMESEREREREREREREREREREREREREREREREREREREREREREREREREREREREREREREREREREREREREAERERERERERERMRE9EhERERIREQQRERERIREhEhIRWAwSERIRERERERERERERERERERERERERERERERERERERERERERERERERERERERERERERERERERERD/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xERERERERERERERESERIRIRIREh6hESERERERERERERESIU2GERESERIRIRERERIREREREREREREREREREREREREREREREREREREREREREREREREREREAEREREREREREREREREREhERERIRIhlRERERERERERESESEREWwKMUmIwhIRIRERISEhERIhERERERERERERERERERERERERERERERERERERERERERERERD/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CHfPsCp2HqZKZhhLSmb//wAAAADidX5aAAAomzoAeQBuAAAAAAAAZ0MAfJo6AFDz43UAAAAAAABDaGFyVXBwZXJXAHxBAEB+QQDQnZQH0IVBANSaOgCAAZ91DlyadeBbmnXUmjoAZAEAAHtisXR7YrF0UOlMAAAIAAAAAgAAAAAAAPSaOgAQarF0AAAAAAAAAAAunDoACQAAABycOgAJAAAAAAAAAAAAAAAcnDoALJs6AOLqsHQAAAAAAAIAAAAAOgAJAAAAHJw6AAkAAABMErJ0AAAAAAAAAAAcnDoACQAAAAAAAABYmzoAii6wdAAAAAAAAgAAHJw6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h3z7Aqdh6mSmYYS0pm//8AAAAA4nV+WgAAKJs6AHkAbgAAAAAAAGdDAHyaOgBQ8+N1AAAAAAAAQ2hhclVwcGVyVwB8QQBAfkEA0J2UB9CFQQDUmjoAgAGfdQ5cmnXgW5p11Jo6AGQBAAB7YrF0e2KxdFDpTAAACAAAAAIAAAAAAAD0mjoAEGqxdAAAAAAAAAAALpw6AAkAAAAcnDoACQAAAAAAAAAAAAAAHJw6ACybOgDi6rB0AAAAAAACAAAAADoACQAAABycOgAJAAAATBKydAAAAAAAAAAAHJw6AAkAAAAAAAAAWJs6AIousHQAAAAAAAIAABycOgAJAAAAZHYACAAAAAAlAAAADAAAAAEAAAAYAAAADAAAAP8AAAISAAAADAAAAAEAAAAeAAAAGAAAACoAAAAFAAAAhQAAABYAAAAlAAAADAAAAAEAAABUAAAAqAAAACsAAAAFAAAAgwAAABUAAAABAAAAqwoNQgAA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4gAAAAAAAAAsk2wGgPj//wAAAAAAAAAAAAAAAAAAAAAQk2wGgPj//3qXAAAAADoAfLU6ABkA2AVXBJ4QqBcMCmRmjV446EEAAABBAAwAAAAIAAAAAgAAAFiN1wn4fEEAEH5BAJh02RAg6UEAjOMHd3+bKnZsaTIRrAFBAAAAQQAbAI4FUUAAAIzjB3fy4Ad3AwAAAGj2QwB7YrF0e2KxdAAAQQAACAAAAAIAAAAAAABQsToAEGqxdAAAAAAAAAAAhrI6AAcAAAB4sjoABwAAAAAAAAAAAAAAeLI6AIixOgDi6rB0AAAAAAACAAAAADoABwAAAHiyOgAHAAAATBKydAAAAAAAAAAAeLI6AAcAAAAAAAAAtLE6AIousHQAAAAAAAIAAHiy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PhU+R4AAAAAWIYpDgMAAAC0Ki5lwLJcHgAAAABYhikO44X8ZAMAAADshfxkAQAAABiU8B5ozS1ljmj0ZFA/OgCAAZ91DlyadeBbmnVQPzoAZAEAAHtisXR7YrF0yPsGCgAIAAAAAgAAAAAAAHA/OgAQarF0AAAAAAAAAACkQDoABgAAAJhAOgAGAAAAAAAAAAAAAACYQDoAqD86AOLqsHQAAAAAAAIAAAAAOgAGAAAAmEA6AAYAAABMErJ0AAAAAAAAAACYQDoABgAAAAAAAADUPzoAii6wdAAAAAAAAgAAmEA6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kBoPj///IBAAAAAAAA/DuFBYD4//8IAFh++/b//wAAAAAAAAAA4DuFBYD4/////wAAAACUBwAAAABguQIR/p2addisH2bmGQGS6FTpHgAAAABiESFyIgCKAcRnOgBe9OplRGg6AAAAAADAKpQHhGk6ACSIgBKMaDoAUwBlAGcAbwBlACAAVQBJAAAAAAAAAAAAJeTqZeEAAAAAaDoAmjMJZVDdixDhAAAAAQAAAH65AhEAADoAOjMJZQQAAAAFAAAAAAAAAAAAAAAAAAAAfrkCEQxqOgAk3+plUKJgDgQAAADAKpQHAAAAAKXj6mUQAAAAAAAAAFMAZQBnAG8AZQAgAFUASQAAAAp34Gg6AOBoOgDhAAAAAAAAAGC5AhEAAAAAAQAAAAAAAACcaDoAVjqb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xESESOxMRIRERESInuEEhEREREREREREREREREREREREREREREREREREREREREREREREREREREREREREREREREREREREREREREREREREREREREREREREAERERERgxERIhERERETTQ4REhERERERERERERERERERERERERERERERERERERERERERERERERERERERERERERERERERERERERERERERERERERERERERERD/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xERERERF/IRERERESERERERERTQUREhEREREREREREREREREREREREREREREREREREREREREREREREREREREREREREREREREREREREREREREREREREREAERERERESLnERERERERESESERIREviiERERIRERERERERERERERERERERERERERERERERERERERERERERERERERERERERERERERERERERERERERERERERD/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xERERERERESbyEREREREREhESEVC5qpsNbg8iEhEhERISEhEREREREREREREREREREREREREREREREREREREREREREREREREREREREREREREREREREREAERERERESERERahESEREREhETERuDIhESJaCYtREhEiEREREhERERERERERERERERERERERERERERERERERERERERERERERERERERERERERERERERERERD/ERERERERERESShIRESERESESHaERESERERPQsFERESIREREhEREREREREREREREREREREREREREREREREREREREREREREREREREREREREREREREREREQARERERERERIREhTREhERERERERsSIREREiEREV8LchERESEREREREREREREREREREREREREREREREREREREREREREREREREREREREREREREREREREREREP8REREREhERESEhPRERESERExEwERERIRESESERFbDBEhERERERERERERERERERERERERERERERERERERERERERERERERERERERERERERERERERERERERABERERERERERETERPRIRERESEREEERERESERIRISEVgMEhESEREREREREREREREREREREREREREREREREREREREREREREREREREREREREREREREREREREQ/xEREREREhERESIRHTIRERESEhaxERERERIRIhIRESeQQhEREREREREREREREREREREREREREREREREREREREREREREREREREREREREREREREREREREREAERERERERERERERERH0IREREhITpRESESERERERESERJglxEREhERERERESESERERERERERERERERERERERERERERERERERERERERERERERERERERERERD/ERERERERERERERERJEIRIRERERtCESERERERERERERIToHEREiEREREiERIRIhERIREREREREREREREREREREREREREREREREREREREREREREREREREQARERERERERERERERERMyESERMSMWkTERIREREREhESERExOw4RERIREREREREhERIREiEREREREREREREREREREREREREREREREREREREREREREREREREP8REREREREREREREREhESESESERIeoREhEREREREREREREiFNhhEREhESESERERESERERERERERERERERERERERERERERERERERERERERERERERERERERABERERERERERERERERERIRERESESIZUREREREREREREhEhERFsCjFJiMISESERESEhIRESIREREREREREREREREREREREREREREREREREREREREREREREQ/x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wj4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D24E325F-05E2-4C00-8CDF-A4C70128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11</Pages>
  <Words>2669</Words>
  <Characters>14680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204</cp:revision>
  <cp:lastPrinted>2015-02-24T14:02:00Z</cp:lastPrinted>
  <dcterms:created xsi:type="dcterms:W3CDTF">2016-06-29T19:36:00Z</dcterms:created>
  <dcterms:modified xsi:type="dcterms:W3CDTF">2016-08-18T17:16:00Z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