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60F7DF5C" w14:textId="77777777" w:rsidR="00F118D4" w:rsidRDefault="00F118D4" w:rsidP="00A4794E">
      <w:pPr>
        <w:spacing w:line="276" w:lineRule="auto"/>
        <w:rPr>
          <w:rFonts w:cstheme="minorHAnsi"/>
        </w:rPr>
      </w:pPr>
    </w:p>
    <w:p w14:paraId="2040C668" w14:textId="77777777" w:rsidR="00F118D4" w:rsidRDefault="00F118D4" w:rsidP="00A4794E">
      <w:pPr>
        <w:spacing w:line="276" w:lineRule="auto"/>
        <w:rPr>
          <w:rFonts w:cstheme="minorHAnsi"/>
        </w:rPr>
      </w:pPr>
    </w:p>
    <w:p w14:paraId="70085287" w14:textId="77777777" w:rsidR="00F118D4" w:rsidRPr="0025129B" w:rsidRDefault="00F118D4" w:rsidP="00A4794E">
      <w:pPr>
        <w:spacing w:line="276" w:lineRule="auto"/>
        <w:rPr>
          <w:rFonts w:cstheme="minorHAnsi"/>
        </w:rPr>
      </w:pPr>
    </w:p>
    <w:p w14:paraId="3EE251C0" w14:textId="77777777" w:rsidR="009604F6" w:rsidRPr="006D4AE0" w:rsidRDefault="009604F6" w:rsidP="0066261F">
      <w:pPr>
        <w:jc w:val="center"/>
        <w:rPr>
          <w:b/>
        </w:rPr>
      </w:pPr>
      <w:bookmarkStart w:id="0" w:name="_Toc350847214"/>
      <w:bookmarkStart w:id="1" w:name="_Toc350928658"/>
      <w:bookmarkStart w:id="2" w:name="_Toc350937995"/>
      <w:bookmarkStart w:id="3" w:name="_Toc351623557"/>
      <w:r w:rsidRPr="006D4AE0">
        <w:rPr>
          <w:b/>
        </w:rPr>
        <w:t>INFORME DE FISCALIZACIÓN AMBIENTAL</w:t>
      </w:r>
      <w:bookmarkEnd w:id="0"/>
      <w:bookmarkEnd w:id="1"/>
      <w:bookmarkEnd w:id="2"/>
      <w:bookmarkEnd w:id="3"/>
    </w:p>
    <w:p w14:paraId="3EE251C5" w14:textId="77777777" w:rsidR="006B4FA6" w:rsidRPr="006D4AE0" w:rsidRDefault="006B4FA6" w:rsidP="00F118D4">
      <w:pPr>
        <w:spacing w:line="276" w:lineRule="auto"/>
        <w:rPr>
          <w:rFonts w:cstheme="minorHAnsi"/>
          <w:b/>
        </w:rPr>
      </w:pPr>
    </w:p>
    <w:p w14:paraId="3EE251C6" w14:textId="39799B97" w:rsidR="006B4FA6" w:rsidRPr="006D4AE0" w:rsidRDefault="004F5470" w:rsidP="004F5470">
      <w:pPr>
        <w:tabs>
          <w:tab w:val="left" w:pos="4302"/>
        </w:tabs>
        <w:spacing w:line="276" w:lineRule="auto"/>
        <w:rPr>
          <w:rFonts w:cstheme="minorHAnsi"/>
          <w:b/>
        </w:rPr>
      </w:pPr>
      <w:r w:rsidRPr="006D4AE0">
        <w:rPr>
          <w:rFonts w:cstheme="minorHAnsi"/>
          <w:b/>
        </w:rPr>
        <w:tab/>
      </w:r>
    </w:p>
    <w:p w14:paraId="0ACFE28E" w14:textId="77777777" w:rsidR="00534CE5" w:rsidRDefault="00534CE5" w:rsidP="00534CE5">
      <w:pPr>
        <w:spacing w:line="276" w:lineRule="auto"/>
        <w:jc w:val="center"/>
        <w:rPr>
          <w:b/>
          <w:color w:val="000000" w:themeColor="text1"/>
        </w:rPr>
      </w:pPr>
      <w:r>
        <w:rPr>
          <w:b/>
          <w:color w:val="000000" w:themeColor="text1"/>
        </w:rPr>
        <w:t xml:space="preserve">COMPLEJO TERMOELÉCTRICO VENTANAS </w:t>
      </w:r>
    </w:p>
    <w:p w14:paraId="643316DC" w14:textId="1606D3D1" w:rsidR="00534CE5" w:rsidRPr="00012C02" w:rsidRDefault="00534CE5" w:rsidP="00534CE5">
      <w:pPr>
        <w:spacing w:line="276" w:lineRule="auto"/>
        <w:jc w:val="center"/>
        <w:rPr>
          <w:b/>
          <w:color w:val="000000" w:themeColor="text1"/>
        </w:rPr>
      </w:pPr>
      <w:r>
        <w:rPr>
          <w:b/>
          <w:color w:val="000000" w:themeColor="text1"/>
        </w:rPr>
        <w:t>VENTANAS I</w:t>
      </w:r>
    </w:p>
    <w:p w14:paraId="0DF8FE4B" w14:textId="77777777" w:rsidR="004F5470" w:rsidRPr="008B291A" w:rsidRDefault="004F5470" w:rsidP="004F5470">
      <w:pPr>
        <w:spacing w:line="276" w:lineRule="auto"/>
        <w:jc w:val="center"/>
        <w:rPr>
          <w:b/>
          <w:color w:val="000000" w:themeColor="text1"/>
          <w:highlight w:val="yellow"/>
        </w:rPr>
      </w:pPr>
    </w:p>
    <w:p w14:paraId="3EE251CB" w14:textId="11C079A5" w:rsidR="00697654" w:rsidRPr="0009402E" w:rsidRDefault="00E074A2" w:rsidP="006B4FA6">
      <w:pPr>
        <w:spacing w:line="276" w:lineRule="auto"/>
        <w:jc w:val="center"/>
        <w:rPr>
          <w:rFonts w:cstheme="minorHAnsi"/>
          <w:b/>
          <w:bCs/>
          <w:color w:val="000000"/>
          <w:lang w:eastAsia="es-CL"/>
        </w:rPr>
      </w:pPr>
      <w:r w:rsidRPr="00662592">
        <w:rPr>
          <w:rFonts w:cstheme="minorHAnsi"/>
          <w:b/>
          <w:bCs/>
          <w:color w:val="000000"/>
          <w:lang w:eastAsia="es-CL"/>
        </w:rPr>
        <w:t>DFZ-2016-</w:t>
      </w:r>
      <w:r w:rsidR="00662592" w:rsidRPr="00662592">
        <w:rPr>
          <w:rFonts w:cstheme="minorHAnsi"/>
          <w:b/>
          <w:bCs/>
          <w:color w:val="000000"/>
          <w:lang w:eastAsia="es-CL"/>
        </w:rPr>
        <w:t>3088</w:t>
      </w:r>
      <w:r w:rsidR="0009402E" w:rsidRPr="00662592">
        <w:rPr>
          <w:rFonts w:cstheme="minorHAnsi"/>
          <w:b/>
          <w:bCs/>
          <w:color w:val="000000"/>
          <w:lang w:eastAsia="es-CL"/>
        </w:rPr>
        <w:t>-V-NE-EI</w:t>
      </w:r>
    </w:p>
    <w:p w14:paraId="5DB32085" w14:textId="77777777" w:rsidR="0009402E" w:rsidRPr="008B291A" w:rsidRDefault="0009402E"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31B44" w14:paraId="61A0EFA5" w14:textId="77777777" w:rsidTr="00942D7E">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5DDDC" w14:textId="77777777" w:rsidR="00A31B44" w:rsidRDefault="00A31B44" w:rsidP="00942D7E">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D2D7F" w14:textId="77777777" w:rsidR="00A31B44" w:rsidRDefault="00A31B44" w:rsidP="00942D7E">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71C2F" w14:textId="77777777" w:rsidR="00A31B44" w:rsidRDefault="00A31B44" w:rsidP="00942D7E">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A31B44" w14:paraId="25EE9BC7" w14:textId="77777777" w:rsidTr="00942D7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6166C19" w14:textId="77777777" w:rsidR="00A31B44" w:rsidRDefault="00A31B44" w:rsidP="00942D7E">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53DEF25" w14:textId="77777777" w:rsidR="00A31B44" w:rsidRDefault="00A31B44" w:rsidP="00942D7E">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40C4638" w14:textId="77777777" w:rsidR="00A31B44" w:rsidRDefault="00497E54" w:rsidP="00942D7E">
            <w:pPr>
              <w:spacing w:line="276" w:lineRule="auto"/>
              <w:jc w:val="center"/>
              <w:rPr>
                <w:rFonts w:ascii="Calibri" w:hAnsi="Calibri" w:cs="Calibri"/>
                <w:color w:val="FF0000"/>
                <w:sz w:val="18"/>
                <w:szCs w:val="18"/>
                <w:lang w:val="es-ES_tradnl"/>
              </w:rPr>
            </w:pPr>
            <w:r>
              <w:rPr>
                <w:rFonts w:cs="Calibri"/>
                <w:sz w:val="18"/>
                <w:szCs w:val="18"/>
                <w:lang w:val="es-ES"/>
              </w:rPr>
              <w:pict w14:anchorId="67539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A31B44" w14:paraId="69B2A715" w14:textId="77777777" w:rsidTr="00942D7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DAD511" w14:textId="77777777" w:rsidR="00A31B44" w:rsidRDefault="00A31B44" w:rsidP="00942D7E">
            <w:pPr>
              <w:spacing w:line="276" w:lineRule="auto"/>
              <w:jc w:val="center"/>
              <w:rPr>
                <w:rFonts w:cstheme="minorHAnsi"/>
                <w:sz w:val="18"/>
                <w:szCs w:val="18"/>
                <w:lang w:val="es-ES_tradnl"/>
              </w:rPr>
            </w:pPr>
          </w:p>
          <w:p w14:paraId="5F2CDAB8" w14:textId="77777777" w:rsidR="00A31B44" w:rsidRDefault="00A31B44" w:rsidP="00942D7E">
            <w:pPr>
              <w:spacing w:line="276" w:lineRule="auto"/>
              <w:jc w:val="center"/>
              <w:rPr>
                <w:rFonts w:cstheme="minorHAnsi"/>
                <w:sz w:val="18"/>
                <w:szCs w:val="18"/>
                <w:lang w:val="es-ES_tradnl"/>
              </w:rPr>
            </w:pPr>
            <w:r>
              <w:rPr>
                <w:rFonts w:cstheme="minorHAnsi"/>
                <w:sz w:val="18"/>
                <w:szCs w:val="18"/>
                <w:lang w:val="es-ES_tradnl"/>
              </w:rPr>
              <w:t>Revisado</w:t>
            </w:r>
          </w:p>
          <w:p w14:paraId="56CFB41C" w14:textId="77777777" w:rsidR="00A31B44" w:rsidRDefault="00A31B44" w:rsidP="00942D7E">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793D8C41" w14:textId="77777777" w:rsidR="00A31B44" w:rsidRDefault="00A31B44" w:rsidP="00942D7E">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493AA401" w14:textId="77777777" w:rsidR="00A31B44" w:rsidRDefault="00497E54" w:rsidP="00942D7E">
            <w:pPr>
              <w:spacing w:line="276" w:lineRule="auto"/>
              <w:jc w:val="center"/>
              <w:rPr>
                <w:rFonts w:cs="Calibri"/>
                <w:sz w:val="18"/>
                <w:szCs w:val="18"/>
                <w:lang w:val="es-ES"/>
              </w:rPr>
            </w:pPr>
            <w:r>
              <w:rPr>
                <w:rFonts w:cs="Calibri"/>
                <w:sz w:val="18"/>
                <w:szCs w:val="18"/>
                <w:lang w:val="es-ES"/>
              </w:rPr>
              <w:pict w14:anchorId="0D5AD5B4">
                <v:shape id="_x0000_i1026" type="#_x0000_t75" alt="Línea de firma de Microsoft Office..." style="width:116.2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A31B44" w14:paraId="4B943A23" w14:textId="77777777" w:rsidTr="00942D7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5C0BFFA" w14:textId="77777777" w:rsidR="00A31B44" w:rsidRDefault="00A31B44" w:rsidP="00942D7E">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E918A26" w14:textId="0C892FFF" w:rsidR="00A31B44" w:rsidRDefault="004C3612" w:rsidP="00942D7E">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06DB3B7" w14:textId="0D7E2D93" w:rsidR="00A31B44" w:rsidRDefault="00497E54" w:rsidP="00942D7E">
            <w:pPr>
              <w:spacing w:line="276" w:lineRule="auto"/>
              <w:jc w:val="center"/>
              <w:rPr>
                <w:rFonts w:ascii="Calibri" w:hAnsi="Calibri" w:cs="Calibri"/>
                <w:sz w:val="18"/>
                <w:szCs w:val="18"/>
                <w:lang w:val="es-ES"/>
              </w:rPr>
            </w:pPr>
            <w:r>
              <w:rPr>
                <w:rFonts w:cs="Calibri"/>
                <w:sz w:val="18"/>
                <w:szCs w:val="18"/>
                <w:lang w:val="es-ES"/>
              </w:rPr>
              <w:pict w14:anchorId="74FF9EDB">
                <v:shape id="_x0000_i1027" type="#_x0000_t75" alt="Línea de firma de Microsoft Office..." style="width:116.25pt;height:57.7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3EE251DC" w14:textId="77777777" w:rsidR="001A4615" w:rsidRPr="008B291A" w:rsidRDefault="000F672C">
      <w:pPr>
        <w:jc w:val="left"/>
        <w:rPr>
          <w:highlight w:val="yellow"/>
        </w:rPr>
      </w:pPr>
      <w:r w:rsidRPr="008B291A">
        <w:rPr>
          <w:highlight w:val="yellow"/>
        </w:rPr>
        <w:br w:type="page"/>
      </w:r>
    </w:p>
    <w:p w14:paraId="3EE251DD" w14:textId="77777777" w:rsidR="00F55D44" w:rsidRPr="00DF5B2D" w:rsidRDefault="00655D0C" w:rsidP="00694B31">
      <w:pPr>
        <w:pStyle w:val="Ttulo1"/>
        <w:numPr>
          <w:ilvl w:val="0"/>
          <w:numId w:val="0"/>
        </w:numPr>
        <w:jc w:val="center"/>
        <w:rPr>
          <w:sz w:val="20"/>
        </w:rPr>
      </w:pPr>
      <w:bookmarkStart w:id="5" w:name="_Toc352940725"/>
      <w:bookmarkStart w:id="6" w:name="_Toc353998174"/>
      <w:bookmarkStart w:id="7" w:name="_Toc458501795"/>
      <w:bookmarkEnd w:id="4"/>
      <w:r w:rsidRPr="00DF5B2D">
        <w:rPr>
          <w:sz w:val="20"/>
        </w:rPr>
        <w:lastRenderedPageBreak/>
        <w:t>Tabla de Contenidos</w:t>
      </w:r>
      <w:bookmarkEnd w:id="5"/>
      <w:bookmarkEnd w:id="6"/>
      <w:bookmarkEnd w:id="7"/>
    </w:p>
    <w:p w14:paraId="5676ADC1" w14:textId="77777777" w:rsidR="00B032FA" w:rsidRDefault="003753AB">
      <w:pPr>
        <w:pStyle w:val="TDC1"/>
        <w:rPr>
          <w:rFonts w:eastAsiaTheme="minorEastAsia" w:cstheme="minorBidi"/>
          <w:b w:val="0"/>
          <w:bCs w:val="0"/>
          <w:caps w:val="0"/>
          <w:noProof/>
          <w:sz w:val="22"/>
          <w:szCs w:val="22"/>
          <w:lang w:eastAsia="es-CL"/>
        </w:rPr>
      </w:pPr>
      <w:r w:rsidRPr="00DF5B2D">
        <w:fldChar w:fldCharType="begin"/>
      </w:r>
      <w:r w:rsidRPr="00DF5B2D">
        <w:instrText xml:space="preserve"> TOC \o "1-3" \h \z \u </w:instrText>
      </w:r>
      <w:r w:rsidRPr="00DF5B2D">
        <w:fldChar w:fldCharType="separate"/>
      </w:r>
      <w:hyperlink w:anchor="_Toc458501795" w:history="1">
        <w:r w:rsidR="00B032FA" w:rsidRPr="00403639">
          <w:rPr>
            <w:rStyle w:val="Hipervnculo"/>
            <w:noProof/>
          </w:rPr>
          <w:t>Tabla de Contenidos</w:t>
        </w:r>
        <w:r w:rsidR="00B032FA">
          <w:rPr>
            <w:noProof/>
            <w:webHidden/>
          </w:rPr>
          <w:tab/>
        </w:r>
        <w:r w:rsidR="00B032FA">
          <w:rPr>
            <w:noProof/>
            <w:webHidden/>
          </w:rPr>
          <w:fldChar w:fldCharType="begin"/>
        </w:r>
        <w:r w:rsidR="00B032FA">
          <w:rPr>
            <w:noProof/>
            <w:webHidden/>
          </w:rPr>
          <w:instrText xml:space="preserve"> PAGEREF _Toc458501795 \h </w:instrText>
        </w:r>
        <w:r w:rsidR="00B032FA">
          <w:rPr>
            <w:noProof/>
            <w:webHidden/>
          </w:rPr>
        </w:r>
        <w:r w:rsidR="00B032FA">
          <w:rPr>
            <w:noProof/>
            <w:webHidden/>
          </w:rPr>
          <w:fldChar w:fldCharType="separate"/>
        </w:r>
        <w:r w:rsidR="009D652B">
          <w:rPr>
            <w:noProof/>
            <w:webHidden/>
          </w:rPr>
          <w:t>2</w:t>
        </w:r>
        <w:r w:rsidR="00B032FA">
          <w:rPr>
            <w:noProof/>
            <w:webHidden/>
          </w:rPr>
          <w:fldChar w:fldCharType="end"/>
        </w:r>
      </w:hyperlink>
    </w:p>
    <w:p w14:paraId="21F4A579" w14:textId="77777777" w:rsidR="00B032FA" w:rsidRDefault="00497E54">
      <w:pPr>
        <w:pStyle w:val="TDC1"/>
        <w:rPr>
          <w:rFonts w:eastAsiaTheme="minorEastAsia" w:cstheme="minorBidi"/>
          <w:b w:val="0"/>
          <w:bCs w:val="0"/>
          <w:caps w:val="0"/>
          <w:noProof/>
          <w:sz w:val="22"/>
          <w:szCs w:val="22"/>
          <w:lang w:eastAsia="es-CL"/>
        </w:rPr>
      </w:pPr>
      <w:hyperlink w:anchor="_Toc458501796" w:history="1">
        <w:r w:rsidR="00B032FA" w:rsidRPr="00403639">
          <w:rPr>
            <w:rStyle w:val="Hipervnculo"/>
            <w:noProof/>
          </w:rPr>
          <w:t>1.</w:t>
        </w:r>
        <w:r w:rsidR="00B032FA">
          <w:rPr>
            <w:rFonts w:eastAsiaTheme="minorEastAsia" w:cstheme="minorBidi"/>
            <w:b w:val="0"/>
            <w:bCs w:val="0"/>
            <w:caps w:val="0"/>
            <w:noProof/>
            <w:sz w:val="22"/>
            <w:szCs w:val="22"/>
            <w:lang w:eastAsia="es-CL"/>
          </w:rPr>
          <w:tab/>
        </w:r>
        <w:r w:rsidR="00B032FA" w:rsidRPr="00403639">
          <w:rPr>
            <w:rStyle w:val="Hipervnculo"/>
            <w:noProof/>
          </w:rPr>
          <w:t>RESUMEN.</w:t>
        </w:r>
        <w:r w:rsidR="00B032FA">
          <w:rPr>
            <w:noProof/>
            <w:webHidden/>
          </w:rPr>
          <w:tab/>
        </w:r>
        <w:r w:rsidR="00B032FA">
          <w:rPr>
            <w:noProof/>
            <w:webHidden/>
          </w:rPr>
          <w:fldChar w:fldCharType="begin"/>
        </w:r>
        <w:r w:rsidR="00B032FA">
          <w:rPr>
            <w:noProof/>
            <w:webHidden/>
          </w:rPr>
          <w:instrText xml:space="preserve"> PAGEREF _Toc458501796 \h </w:instrText>
        </w:r>
        <w:r w:rsidR="00B032FA">
          <w:rPr>
            <w:noProof/>
            <w:webHidden/>
          </w:rPr>
        </w:r>
        <w:r w:rsidR="00B032FA">
          <w:rPr>
            <w:noProof/>
            <w:webHidden/>
          </w:rPr>
          <w:fldChar w:fldCharType="separate"/>
        </w:r>
        <w:r w:rsidR="009D652B">
          <w:rPr>
            <w:noProof/>
            <w:webHidden/>
          </w:rPr>
          <w:t>3</w:t>
        </w:r>
        <w:r w:rsidR="00B032FA">
          <w:rPr>
            <w:noProof/>
            <w:webHidden/>
          </w:rPr>
          <w:fldChar w:fldCharType="end"/>
        </w:r>
      </w:hyperlink>
    </w:p>
    <w:p w14:paraId="417CDD10" w14:textId="77777777" w:rsidR="00B032FA" w:rsidRDefault="00497E54">
      <w:pPr>
        <w:pStyle w:val="TDC1"/>
        <w:rPr>
          <w:rFonts w:eastAsiaTheme="minorEastAsia" w:cstheme="minorBidi"/>
          <w:b w:val="0"/>
          <w:bCs w:val="0"/>
          <w:caps w:val="0"/>
          <w:noProof/>
          <w:sz w:val="22"/>
          <w:szCs w:val="22"/>
          <w:lang w:eastAsia="es-CL"/>
        </w:rPr>
      </w:pPr>
      <w:hyperlink w:anchor="_Toc458501797" w:history="1">
        <w:r w:rsidR="00B032FA" w:rsidRPr="00403639">
          <w:rPr>
            <w:rStyle w:val="Hipervnculo"/>
            <w:noProof/>
          </w:rPr>
          <w:t>2.</w:t>
        </w:r>
        <w:r w:rsidR="00B032FA">
          <w:rPr>
            <w:rFonts w:eastAsiaTheme="minorEastAsia" w:cstheme="minorBidi"/>
            <w:b w:val="0"/>
            <w:bCs w:val="0"/>
            <w:caps w:val="0"/>
            <w:noProof/>
            <w:sz w:val="22"/>
            <w:szCs w:val="22"/>
            <w:lang w:eastAsia="es-CL"/>
          </w:rPr>
          <w:tab/>
        </w:r>
        <w:r w:rsidR="00B032FA" w:rsidRPr="00403639">
          <w:rPr>
            <w:rStyle w:val="Hipervnculo"/>
            <w:noProof/>
          </w:rPr>
          <w:t>IDENTIFICACIÓN DEL PROYECTO, INSTALACIÓN, ACTIVIDAD O FUENTE FISCALIZADA</w:t>
        </w:r>
        <w:r w:rsidR="00B032FA">
          <w:rPr>
            <w:noProof/>
            <w:webHidden/>
          </w:rPr>
          <w:tab/>
        </w:r>
        <w:r w:rsidR="00B032FA">
          <w:rPr>
            <w:noProof/>
            <w:webHidden/>
          </w:rPr>
          <w:fldChar w:fldCharType="begin"/>
        </w:r>
        <w:r w:rsidR="00B032FA">
          <w:rPr>
            <w:noProof/>
            <w:webHidden/>
          </w:rPr>
          <w:instrText xml:space="preserve"> PAGEREF _Toc458501797 \h </w:instrText>
        </w:r>
        <w:r w:rsidR="00B032FA">
          <w:rPr>
            <w:noProof/>
            <w:webHidden/>
          </w:rPr>
        </w:r>
        <w:r w:rsidR="00B032FA">
          <w:rPr>
            <w:noProof/>
            <w:webHidden/>
          </w:rPr>
          <w:fldChar w:fldCharType="separate"/>
        </w:r>
        <w:r w:rsidR="009D652B">
          <w:rPr>
            <w:noProof/>
            <w:webHidden/>
          </w:rPr>
          <w:t>4</w:t>
        </w:r>
        <w:r w:rsidR="00B032FA">
          <w:rPr>
            <w:noProof/>
            <w:webHidden/>
          </w:rPr>
          <w:fldChar w:fldCharType="end"/>
        </w:r>
      </w:hyperlink>
    </w:p>
    <w:p w14:paraId="6E397AF0"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798" w:history="1">
        <w:r w:rsidR="00B032FA" w:rsidRPr="00403639">
          <w:rPr>
            <w:rStyle w:val="Hipervnculo"/>
            <w:noProof/>
          </w:rPr>
          <w:t>2.1.</w:t>
        </w:r>
        <w:r w:rsidR="00B032FA">
          <w:rPr>
            <w:rFonts w:eastAsiaTheme="minorEastAsia" w:cstheme="minorBidi"/>
            <w:smallCaps w:val="0"/>
            <w:noProof/>
            <w:sz w:val="22"/>
            <w:szCs w:val="22"/>
            <w:lang w:eastAsia="es-CL"/>
          </w:rPr>
          <w:tab/>
        </w:r>
        <w:r w:rsidR="00B032FA" w:rsidRPr="00403639">
          <w:rPr>
            <w:rStyle w:val="Hipervnculo"/>
            <w:noProof/>
          </w:rPr>
          <w:t>Antecedentes Generales</w:t>
        </w:r>
        <w:r w:rsidR="00B032FA">
          <w:rPr>
            <w:noProof/>
            <w:webHidden/>
          </w:rPr>
          <w:tab/>
        </w:r>
        <w:r w:rsidR="00B032FA">
          <w:rPr>
            <w:noProof/>
            <w:webHidden/>
          </w:rPr>
          <w:fldChar w:fldCharType="begin"/>
        </w:r>
        <w:r w:rsidR="00B032FA">
          <w:rPr>
            <w:noProof/>
            <w:webHidden/>
          </w:rPr>
          <w:instrText xml:space="preserve"> PAGEREF _Toc458501798 \h </w:instrText>
        </w:r>
        <w:r w:rsidR="00B032FA">
          <w:rPr>
            <w:noProof/>
            <w:webHidden/>
          </w:rPr>
        </w:r>
        <w:r w:rsidR="00B032FA">
          <w:rPr>
            <w:noProof/>
            <w:webHidden/>
          </w:rPr>
          <w:fldChar w:fldCharType="separate"/>
        </w:r>
        <w:r w:rsidR="009D652B">
          <w:rPr>
            <w:noProof/>
            <w:webHidden/>
          </w:rPr>
          <w:t>4</w:t>
        </w:r>
        <w:r w:rsidR="00B032FA">
          <w:rPr>
            <w:noProof/>
            <w:webHidden/>
          </w:rPr>
          <w:fldChar w:fldCharType="end"/>
        </w:r>
      </w:hyperlink>
    </w:p>
    <w:p w14:paraId="2E2E3802" w14:textId="77777777" w:rsidR="00B032FA" w:rsidRDefault="00497E54">
      <w:pPr>
        <w:pStyle w:val="TDC1"/>
        <w:rPr>
          <w:rFonts w:eastAsiaTheme="minorEastAsia" w:cstheme="minorBidi"/>
          <w:b w:val="0"/>
          <w:bCs w:val="0"/>
          <w:caps w:val="0"/>
          <w:noProof/>
          <w:sz w:val="22"/>
          <w:szCs w:val="22"/>
          <w:lang w:eastAsia="es-CL"/>
        </w:rPr>
      </w:pPr>
      <w:hyperlink w:anchor="_Toc458501799" w:history="1">
        <w:r w:rsidR="00B032FA" w:rsidRPr="00403639">
          <w:rPr>
            <w:rStyle w:val="Hipervnculo"/>
            <w:noProof/>
          </w:rPr>
          <w:t>3.</w:t>
        </w:r>
        <w:r w:rsidR="00B032FA">
          <w:rPr>
            <w:rFonts w:eastAsiaTheme="minorEastAsia" w:cstheme="minorBidi"/>
            <w:b w:val="0"/>
            <w:bCs w:val="0"/>
            <w:caps w:val="0"/>
            <w:noProof/>
            <w:sz w:val="22"/>
            <w:szCs w:val="22"/>
            <w:lang w:eastAsia="es-CL"/>
          </w:rPr>
          <w:tab/>
        </w:r>
        <w:r w:rsidR="00B032FA" w:rsidRPr="00403639">
          <w:rPr>
            <w:rStyle w:val="Hipervnculo"/>
            <w:noProof/>
          </w:rPr>
          <w:t>INSTRUMENTOS DE GESTIÓN AMBIENTAL QUE REGULAN LA ACTIVIDAD FISCALIZADA.</w:t>
        </w:r>
        <w:r w:rsidR="00B032FA">
          <w:rPr>
            <w:noProof/>
            <w:webHidden/>
          </w:rPr>
          <w:tab/>
        </w:r>
        <w:r w:rsidR="00B032FA">
          <w:rPr>
            <w:noProof/>
            <w:webHidden/>
          </w:rPr>
          <w:fldChar w:fldCharType="begin"/>
        </w:r>
        <w:r w:rsidR="00B032FA">
          <w:rPr>
            <w:noProof/>
            <w:webHidden/>
          </w:rPr>
          <w:instrText xml:space="preserve"> PAGEREF _Toc458501799 \h </w:instrText>
        </w:r>
        <w:r w:rsidR="00B032FA">
          <w:rPr>
            <w:noProof/>
            <w:webHidden/>
          </w:rPr>
        </w:r>
        <w:r w:rsidR="00B032FA">
          <w:rPr>
            <w:noProof/>
            <w:webHidden/>
          </w:rPr>
          <w:fldChar w:fldCharType="separate"/>
        </w:r>
        <w:r w:rsidR="009D652B">
          <w:rPr>
            <w:noProof/>
            <w:webHidden/>
          </w:rPr>
          <w:t>5</w:t>
        </w:r>
        <w:r w:rsidR="00B032FA">
          <w:rPr>
            <w:noProof/>
            <w:webHidden/>
          </w:rPr>
          <w:fldChar w:fldCharType="end"/>
        </w:r>
      </w:hyperlink>
    </w:p>
    <w:p w14:paraId="3E277114" w14:textId="77777777" w:rsidR="00B032FA" w:rsidRDefault="00497E54">
      <w:pPr>
        <w:pStyle w:val="TDC1"/>
        <w:rPr>
          <w:rFonts w:eastAsiaTheme="minorEastAsia" w:cstheme="minorBidi"/>
          <w:b w:val="0"/>
          <w:bCs w:val="0"/>
          <w:caps w:val="0"/>
          <w:noProof/>
          <w:sz w:val="22"/>
          <w:szCs w:val="22"/>
          <w:lang w:eastAsia="es-CL"/>
        </w:rPr>
      </w:pPr>
      <w:hyperlink w:anchor="_Toc458501800" w:history="1">
        <w:r w:rsidR="00B032FA" w:rsidRPr="00403639">
          <w:rPr>
            <w:rStyle w:val="Hipervnculo"/>
            <w:noProof/>
          </w:rPr>
          <w:t>4.</w:t>
        </w:r>
        <w:r w:rsidR="00B032FA">
          <w:rPr>
            <w:rFonts w:eastAsiaTheme="minorEastAsia" w:cstheme="minorBidi"/>
            <w:b w:val="0"/>
            <w:bCs w:val="0"/>
            <w:caps w:val="0"/>
            <w:noProof/>
            <w:sz w:val="22"/>
            <w:szCs w:val="22"/>
            <w:lang w:eastAsia="es-CL"/>
          </w:rPr>
          <w:tab/>
        </w:r>
        <w:r w:rsidR="00B032FA" w:rsidRPr="00403639">
          <w:rPr>
            <w:rStyle w:val="Hipervnculo"/>
            <w:noProof/>
          </w:rPr>
          <w:t>DESCRIPCIÓN DE LA FUENTE.</w:t>
        </w:r>
        <w:r w:rsidR="00B032FA">
          <w:rPr>
            <w:noProof/>
            <w:webHidden/>
          </w:rPr>
          <w:tab/>
        </w:r>
        <w:r w:rsidR="00B032FA">
          <w:rPr>
            <w:noProof/>
            <w:webHidden/>
          </w:rPr>
          <w:fldChar w:fldCharType="begin"/>
        </w:r>
        <w:r w:rsidR="00B032FA">
          <w:rPr>
            <w:noProof/>
            <w:webHidden/>
          </w:rPr>
          <w:instrText xml:space="preserve"> PAGEREF _Toc458501800 \h </w:instrText>
        </w:r>
        <w:r w:rsidR="00B032FA">
          <w:rPr>
            <w:noProof/>
            <w:webHidden/>
          </w:rPr>
        </w:r>
        <w:r w:rsidR="00B032FA">
          <w:rPr>
            <w:noProof/>
            <w:webHidden/>
          </w:rPr>
          <w:fldChar w:fldCharType="separate"/>
        </w:r>
        <w:r w:rsidR="009D652B">
          <w:rPr>
            <w:noProof/>
            <w:webHidden/>
          </w:rPr>
          <w:t>5</w:t>
        </w:r>
        <w:r w:rsidR="00B032FA">
          <w:rPr>
            <w:noProof/>
            <w:webHidden/>
          </w:rPr>
          <w:fldChar w:fldCharType="end"/>
        </w:r>
      </w:hyperlink>
    </w:p>
    <w:p w14:paraId="0A29E9A1"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1" w:history="1">
        <w:r w:rsidR="00B032FA" w:rsidRPr="00403639">
          <w:rPr>
            <w:rStyle w:val="Hipervnculo"/>
            <w:noProof/>
          </w:rPr>
          <w:t>4.1.</w:t>
        </w:r>
        <w:r w:rsidR="00B032FA">
          <w:rPr>
            <w:rFonts w:eastAsiaTheme="minorEastAsia" w:cstheme="minorBidi"/>
            <w:smallCaps w:val="0"/>
            <w:noProof/>
            <w:sz w:val="22"/>
            <w:szCs w:val="22"/>
            <w:lang w:eastAsia="es-CL"/>
          </w:rPr>
          <w:tab/>
        </w:r>
        <w:r w:rsidR="00B032FA" w:rsidRPr="00403639">
          <w:rPr>
            <w:rStyle w:val="Hipervnculo"/>
            <w:noProof/>
          </w:rPr>
          <w:t>Descripción de la Unidad de Generación Eléctrica (UGE).</w:t>
        </w:r>
        <w:r w:rsidR="00B032FA">
          <w:rPr>
            <w:noProof/>
            <w:webHidden/>
          </w:rPr>
          <w:tab/>
        </w:r>
        <w:r w:rsidR="00B032FA">
          <w:rPr>
            <w:noProof/>
            <w:webHidden/>
          </w:rPr>
          <w:fldChar w:fldCharType="begin"/>
        </w:r>
        <w:r w:rsidR="00B032FA">
          <w:rPr>
            <w:noProof/>
            <w:webHidden/>
          </w:rPr>
          <w:instrText xml:space="preserve"> PAGEREF _Toc458501801 \h </w:instrText>
        </w:r>
        <w:r w:rsidR="00B032FA">
          <w:rPr>
            <w:noProof/>
            <w:webHidden/>
          </w:rPr>
        </w:r>
        <w:r w:rsidR="00B032FA">
          <w:rPr>
            <w:noProof/>
            <w:webHidden/>
          </w:rPr>
          <w:fldChar w:fldCharType="separate"/>
        </w:r>
        <w:r w:rsidR="009D652B">
          <w:rPr>
            <w:noProof/>
            <w:webHidden/>
          </w:rPr>
          <w:t>5</w:t>
        </w:r>
        <w:r w:rsidR="00B032FA">
          <w:rPr>
            <w:noProof/>
            <w:webHidden/>
          </w:rPr>
          <w:fldChar w:fldCharType="end"/>
        </w:r>
      </w:hyperlink>
    </w:p>
    <w:p w14:paraId="04F48568"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2" w:history="1">
        <w:r w:rsidR="00B032FA" w:rsidRPr="00403639">
          <w:rPr>
            <w:rStyle w:val="Hipervnculo"/>
            <w:noProof/>
          </w:rPr>
          <w:t>4.2.</w:t>
        </w:r>
        <w:r w:rsidR="00B032FA">
          <w:rPr>
            <w:rFonts w:eastAsiaTheme="minorEastAsia" w:cstheme="minorBidi"/>
            <w:smallCaps w:val="0"/>
            <w:noProof/>
            <w:sz w:val="22"/>
            <w:szCs w:val="22"/>
            <w:lang w:eastAsia="es-CL"/>
          </w:rPr>
          <w:tab/>
        </w:r>
        <w:r w:rsidR="00B032FA" w:rsidRPr="00403639">
          <w:rPr>
            <w:rStyle w:val="Hipervnculo"/>
            <w:noProof/>
          </w:rPr>
          <w:t>Identificación de la chimenea.</w:t>
        </w:r>
        <w:r w:rsidR="00B032FA">
          <w:rPr>
            <w:noProof/>
            <w:webHidden/>
          </w:rPr>
          <w:tab/>
        </w:r>
        <w:r w:rsidR="00B032FA">
          <w:rPr>
            <w:noProof/>
            <w:webHidden/>
          </w:rPr>
          <w:fldChar w:fldCharType="begin"/>
        </w:r>
        <w:r w:rsidR="00B032FA">
          <w:rPr>
            <w:noProof/>
            <w:webHidden/>
          </w:rPr>
          <w:instrText xml:space="preserve"> PAGEREF _Toc458501802 \h </w:instrText>
        </w:r>
        <w:r w:rsidR="00B032FA">
          <w:rPr>
            <w:noProof/>
            <w:webHidden/>
          </w:rPr>
        </w:r>
        <w:r w:rsidR="00B032FA">
          <w:rPr>
            <w:noProof/>
            <w:webHidden/>
          </w:rPr>
          <w:fldChar w:fldCharType="separate"/>
        </w:r>
        <w:r w:rsidR="009D652B">
          <w:rPr>
            <w:noProof/>
            <w:webHidden/>
          </w:rPr>
          <w:t>5</w:t>
        </w:r>
        <w:r w:rsidR="00B032FA">
          <w:rPr>
            <w:noProof/>
            <w:webHidden/>
          </w:rPr>
          <w:fldChar w:fldCharType="end"/>
        </w:r>
      </w:hyperlink>
    </w:p>
    <w:p w14:paraId="33AE97EF"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3" w:history="1">
        <w:r w:rsidR="00B032FA" w:rsidRPr="00403639">
          <w:rPr>
            <w:rStyle w:val="Hipervnculo"/>
            <w:noProof/>
          </w:rPr>
          <w:t>4.3.</w:t>
        </w:r>
        <w:r w:rsidR="00B032FA">
          <w:rPr>
            <w:rFonts w:eastAsiaTheme="minorEastAsia" w:cstheme="minorBidi"/>
            <w:smallCaps w:val="0"/>
            <w:noProof/>
            <w:sz w:val="22"/>
            <w:szCs w:val="22"/>
            <w:lang w:eastAsia="es-CL"/>
          </w:rPr>
          <w:tab/>
        </w:r>
        <w:r w:rsidR="00B032FA" w:rsidRPr="00403639">
          <w:rPr>
            <w:rStyle w:val="Hipervnculo"/>
            <w:noProof/>
          </w:rPr>
          <w:t>Metodologías de medición de emisiones utilizado: CEMS / Método Alternativo.</w:t>
        </w:r>
        <w:r w:rsidR="00B032FA">
          <w:rPr>
            <w:noProof/>
            <w:webHidden/>
          </w:rPr>
          <w:tab/>
        </w:r>
        <w:r w:rsidR="00B032FA">
          <w:rPr>
            <w:noProof/>
            <w:webHidden/>
          </w:rPr>
          <w:fldChar w:fldCharType="begin"/>
        </w:r>
        <w:r w:rsidR="00B032FA">
          <w:rPr>
            <w:noProof/>
            <w:webHidden/>
          </w:rPr>
          <w:instrText xml:space="preserve"> PAGEREF _Toc458501803 \h </w:instrText>
        </w:r>
        <w:r w:rsidR="00B032FA">
          <w:rPr>
            <w:noProof/>
            <w:webHidden/>
          </w:rPr>
        </w:r>
        <w:r w:rsidR="00B032FA">
          <w:rPr>
            <w:noProof/>
            <w:webHidden/>
          </w:rPr>
          <w:fldChar w:fldCharType="separate"/>
        </w:r>
        <w:r w:rsidR="009D652B">
          <w:rPr>
            <w:noProof/>
            <w:webHidden/>
          </w:rPr>
          <w:t>5</w:t>
        </w:r>
        <w:r w:rsidR="00B032FA">
          <w:rPr>
            <w:noProof/>
            <w:webHidden/>
          </w:rPr>
          <w:fldChar w:fldCharType="end"/>
        </w:r>
      </w:hyperlink>
    </w:p>
    <w:p w14:paraId="4C078BA8"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4" w:history="1">
        <w:r w:rsidR="00B032FA" w:rsidRPr="00403639">
          <w:rPr>
            <w:rStyle w:val="Hipervnculo"/>
            <w:bCs/>
            <w:noProof/>
          </w:rPr>
          <w:t>4.4.</w:t>
        </w:r>
        <w:r w:rsidR="00B032FA">
          <w:rPr>
            <w:rFonts w:eastAsiaTheme="minorEastAsia" w:cstheme="minorBidi"/>
            <w:smallCaps w:val="0"/>
            <w:noProof/>
            <w:sz w:val="22"/>
            <w:szCs w:val="22"/>
            <w:lang w:eastAsia="es-CL"/>
          </w:rPr>
          <w:tab/>
        </w:r>
        <w:r w:rsidR="00B032FA" w:rsidRPr="00403639">
          <w:rPr>
            <w:rStyle w:val="Hipervnculo"/>
            <w:bCs/>
            <w:noProof/>
          </w:rPr>
          <w:t>Aspectos relativos al Seguimiento Ambiental</w:t>
        </w:r>
        <w:r w:rsidR="00B032FA">
          <w:rPr>
            <w:noProof/>
            <w:webHidden/>
          </w:rPr>
          <w:tab/>
        </w:r>
        <w:r w:rsidR="00B032FA">
          <w:rPr>
            <w:noProof/>
            <w:webHidden/>
          </w:rPr>
          <w:fldChar w:fldCharType="begin"/>
        </w:r>
        <w:r w:rsidR="00B032FA">
          <w:rPr>
            <w:noProof/>
            <w:webHidden/>
          </w:rPr>
          <w:instrText xml:space="preserve"> PAGEREF _Toc458501804 \h </w:instrText>
        </w:r>
        <w:r w:rsidR="00B032FA">
          <w:rPr>
            <w:noProof/>
            <w:webHidden/>
          </w:rPr>
        </w:r>
        <w:r w:rsidR="00B032FA">
          <w:rPr>
            <w:noProof/>
            <w:webHidden/>
          </w:rPr>
          <w:fldChar w:fldCharType="separate"/>
        </w:r>
        <w:r w:rsidR="009D652B">
          <w:rPr>
            <w:noProof/>
            <w:webHidden/>
          </w:rPr>
          <w:t>6</w:t>
        </w:r>
        <w:r w:rsidR="00B032FA">
          <w:rPr>
            <w:noProof/>
            <w:webHidden/>
          </w:rPr>
          <w:fldChar w:fldCharType="end"/>
        </w:r>
      </w:hyperlink>
    </w:p>
    <w:p w14:paraId="58859215" w14:textId="77777777" w:rsidR="00B032FA" w:rsidRDefault="00497E54">
      <w:pPr>
        <w:pStyle w:val="TDC3"/>
        <w:tabs>
          <w:tab w:val="left" w:pos="1320"/>
          <w:tab w:val="right" w:leader="dot" w:pos="9962"/>
        </w:tabs>
        <w:rPr>
          <w:rFonts w:eastAsiaTheme="minorEastAsia" w:cstheme="minorBidi"/>
          <w:i w:val="0"/>
          <w:iCs w:val="0"/>
          <w:noProof/>
          <w:sz w:val="22"/>
          <w:szCs w:val="22"/>
          <w:lang w:eastAsia="es-CL"/>
        </w:rPr>
      </w:pPr>
      <w:hyperlink w:anchor="_Toc458501805" w:history="1">
        <w:r w:rsidR="00B032FA" w:rsidRPr="00403639">
          <w:rPr>
            <w:rStyle w:val="Hipervnculo"/>
            <w:bCs/>
            <w:noProof/>
          </w:rPr>
          <w:t>4.4.1.</w:t>
        </w:r>
        <w:r w:rsidR="00B032FA">
          <w:rPr>
            <w:rFonts w:eastAsiaTheme="minorEastAsia" w:cstheme="minorBidi"/>
            <w:i w:val="0"/>
            <w:iCs w:val="0"/>
            <w:noProof/>
            <w:sz w:val="22"/>
            <w:szCs w:val="22"/>
            <w:lang w:eastAsia="es-CL"/>
          </w:rPr>
          <w:tab/>
        </w:r>
        <w:r w:rsidR="00B032FA" w:rsidRPr="00403639">
          <w:rPr>
            <w:rStyle w:val="Hipervnculo"/>
            <w:bCs/>
            <w:noProof/>
          </w:rPr>
          <w:t>Documentos Revisados</w:t>
        </w:r>
        <w:r w:rsidR="00B032FA">
          <w:rPr>
            <w:noProof/>
            <w:webHidden/>
          </w:rPr>
          <w:tab/>
        </w:r>
        <w:r w:rsidR="00B032FA">
          <w:rPr>
            <w:noProof/>
            <w:webHidden/>
          </w:rPr>
          <w:fldChar w:fldCharType="begin"/>
        </w:r>
        <w:r w:rsidR="00B032FA">
          <w:rPr>
            <w:noProof/>
            <w:webHidden/>
          </w:rPr>
          <w:instrText xml:space="preserve"> PAGEREF _Toc458501805 \h </w:instrText>
        </w:r>
        <w:r w:rsidR="00B032FA">
          <w:rPr>
            <w:noProof/>
            <w:webHidden/>
          </w:rPr>
        </w:r>
        <w:r w:rsidR="00B032FA">
          <w:rPr>
            <w:noProof/>
            <w:webHidden/>
          </w:rPr>
          <w:fldChar w:fldCharType="separate"/>
        </w:r>
        <w:r w:rsidR="009D652B">
          <w:rPr>
            <w:noProof/>
            <w:webHidden/>
          </w:rPr>
          <w:t>6</w:t>
        </w:r>
        <w:r w:rsidR="00B032FA">
          <w:rPr>
            <w:noProof/>
            <w:webHidden/>
          </w:rPr>
          <w:fldChar w:fldCharType="end"/>
        </w:r>
      </w:hyperlink>
    </w:p>
    <w:p w14:paraId="1742189B"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6" w:history="1">
        <w:r w:rsidR="00B032FA" w:rsidRPr="00403639">
          <w:rPr>
            <w:rStyle w:val="Hipervnculo"/>
            <w:bCs/>
            <w:noProof/>
          </w:rPr>
          <w:t>4.5.</w:t>
        </w:r>
        <w:r w:rsidR="00B032FA">
          <w:rPr>
            <w:rFonts w:eastAsiaTheme="minorEastAsia" w:cstheme="minorBidi"/>
            <w:smallCaps w:val="0"/>
            <w:noProof/>
            <w:sz w:val="22"/>
            <w:szCs w:val="22"/>
            <w:lang w:eastAsia="es-CL"/>
          </w:rPr>
          <w:tab/>
        </w:r>
        <w:r w:rsidR="00B032FA" w:rsidRPr="00403639">
          <w:rPr>
            <w:rStyle w:val="Hipervnculo"/>
            <w:bCs/>
            <w:noProof/>
          </w:rPr>
          <w:t>Metodología de Evaluación</w:t>
        </w:r>
        <w:r w:rsidR="00B032FA">
          <w:rPr>
            <w:noProof/>
            <w:webHidden/>
          </w:rPr>
          <w:tab/>
        </w:r>
        <w:r w:rsidR="00B032FA">
          <w:rPr>
            <w:noProof/>
            <w:webHidden/>
          </w:rPr>
          <w:fldChar w:fldCharType="begin"/>
        </w:r>
        <w:r w:rsidR="00B032FA">
          <w:rPr>
            <w:noProof/>
            <w:webHidden/>
          </w:rPr>
          <w:instrText xml:space="preserve"> PAGEREF _Toc458501806 \h </w:instrText>
        </w:r>
        <w:r w:rsidR="00B032FA">
          <w:rPr>
            <w:noProof/>
            <w:webHidden/>
          </w:rPr>
        </w:r>
        <w:r w:rsidR="00B032FA">
          <w:rPr>
            <w:noProof/>
            <w:webHidden/>
          </w:rPr>
          <w:fldChar w:fldCharType="separate"/>
        </w:r>
        <w:r w:rsidR="009D652B">
          <w:rPr>
            <w:noProof/>
            <w:webHidden/>
          </w:rPr>
          <w:t>6</w:t>
        </w:r>
        <w:r w:rsidR="00B032FA">
          <w:rPr>
            <w:noProof/>
            <w:webHidden/>
          </w:rPr>
          <w:fldChar w:fldCharType="end"/>
        </w:r>
      </w:hyperlink>
    </w:p>
    <w:p w14:paraId="5DB6B824" w14:textId="77777777" w:rsidR="00B032FA" w:rsidRDefault="00497E54">
      <w:pPr>
        <w:pStyle w:val="TDC1"/>
        <w:rPr>
          <w:rFonts w:eastAsiaTheme="minorEastAsia" w:cstheme="minorBidi"/>
          <w:b w:val="0"/>
          <w:bCs w:val="0"/>
          <w:caps w:val="0"/>
          <w:noProof/>
          <w:sz w:val="22"/>
          <w:szCs w:val="22"/>
          <w:lang w:eastAsia="es-CL"/>
        </w:rPr>
      </w:pPr>
      <w:hyperlink w:anchor="_Toc458501807" w:history="1">
        <w:r w:rsidR="00B032FA" w:rsidRPr="00403639">
          <w:rPr>
            <w:rStyle w:val="Hipervnculo"/>
            <w:noProof/>
          </w:rPr>
          <w:t>5.</w:t>
        </w:r>
        <w:r w:rsidR="00B032FA">
          <w:rPr>
            <w:rFonts w:eastAsiaTheme="minorEastAsia" w:cstheme="minorBidi"/>
            <w:b w:val="0"/>
            <w:bCs w:val="0"/>
            <w:caps w:val="0"/>
            <w:noProof/>
            <w:sz w:val="22"/>
            <w:szCs w:val="22"/>
            <w:lang w:eastAsia="es-CL"/>
          </w:rPr>
          <w:tab/>
        </w:r>
        <w:r w:rsidR="00B032FA" w:rsidRPr="00403639">
          <w:rPr>
            <w:rStyle w:val="Hipervnculo"/>
            <w:noProof/>
          </w:rPr>
          <w:t>HECHOS CONSTATADOS.</w:t>
        </w:r>
        <w:r w:rsidR="00B032FA">
          <w:rPr>
            <w:noProof/>
            <w:webHidden/>
          </w:rPr>
          <w:tab/>
        </w:r>
        <w:r w:rsidR="00B032FA">
          <w:rPr>
            <w:noProof/>
            <w:webHidden/>
          </w:rPr>
          <w:fldChar w:fldCharType="begin"/>
        </w:r>
        <w:r w:rsidR="00B032FA">
          <w:rPr>
            <w:noProof/>
            <w:webHidden/>
          </w:rPr>
          <w:instrText xml:space="preserve"> PAGEREF _Toc458501807 \h </w:instrText>
        </w:r>
        <w:r w:rsidR="00B032FA">
          <w:rPr>
            <w:noProof/>
            <w:webHidden/>
          </w:rPr>
        </w:r>
        <w:r w:rsidR="00B032FA">
          <w:rPr>
            <w:noProof/>
            <w:webHidden/>
          </w:rPr>
          <w:fldChar w:fldCharType="separate"/>
        </w:r>
        <w:r w:rsidR="009D652B">
          <w:rPr>
            <w:noProof/>
            <w:webHidden/>
          </w:rPr>
          <w:t>7</w:t>
        </w:r>
        <w:r w:rsidR="00B032FA">
          <w:rPr>
            <w:noProof/>
            <w:webHidden/>
          </w:rPr>
          <w:fldChar w:fldCharType="end"/>
        </w:r>
      </w:hyperlink>
    </w:p>
    <w:p w14:paraId="45C32202"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8" w:history="1">
        <w:r w:rsidR="00B032FA" w:rsidRPr="00403639">
          <w:rPr>
            <w:rStyle w:val="Hipervnculo"/>
            <w:noProof/>
          </w:rPr>
          <w:t>5.1.</w:t>
        </w:r>
        <w:r w:rsidR="00B032FA">
          <w:rPr>
            <w:rFonts w:eastAsiaTheme="minorEastAsia" w:cstheme="minorBidi"/>
            <w:smallCaps w:val="0"/>
            <w:noProof/>
            <w:sz w:val="22"/>
            <w:szCs w:val="22"/>
            <w:lang w:eastAsia="es-CL"/>
          </w:rPr>
          <w:tab/>
        </w:r>
        <w:r w:rsidR="00B032FA" w:rsidRPr="00403639">
          <w:rPr>
            <w:rStyle w:val="Hipervnculo"/>
            <w:noProof/>
          </w:rPr>
          <w:t>Sistema de Monitoreo Continuo de Emisiones (CEMS).</w:t>
        </w:r>
        <w:r w:rsidR="00B032FA">
          <w:rPr>
            <w:noProof/>
            <w:webHidden/>
          </w:rPr>
          <w:tab/>
        </w:r>
        <w:r w:rsidR="00B032FA">
          <w:rPr>
            <w:noProof/>
            <w:webHidden/>
          </w:rPr>
          <w:fldChar w:fldCharType="begin"/>
        </w:r>
        <w:r w:rsidR="00B032FA">
          <w:rPr>
            <w:noProof/>
            <w:webHidden/>
          </w:rPr>
          <w:instrText xml:space="preserve"> PAGEREF _Toc458501808 \h </w:instrText>
        </w:r>
        <w:r w:rsidR="00B032FA">
          <w:rPr>
            <w:noProof/>
            <w:webHidden/>
          </w:rPr>
        </w:r>
        <w:r w:rsidR="00B032FA">
          <w:rPr>
            <w:noProof/>
            <w:webHidden/>
          </w:rPr>
          <w:fldChar w:fldCharType="separate"/>
        </w:r>
        <w:r w:rsidR="009D652B">
          <w:rPr>
            <w:noProof/>
            <w:webHidden/>
          </w:rPr>
          <w:t>7</w:t>
        </w:r>
        <w:r w:rsidR="00B032FA">
          <w:rPr>
            <w:noProof/>
            <w:webHidden/>
          </w:rPr>
          <w:fldChar w:fldCharType="end"/>
        </w:r>
      </w:hyperlink>
    </w:p>
    <w:p w14:paraId="69FC73E7"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09" w:history="1">
        <w:r w:rsidR="00B032FA" w:rsidRPr="00403639">
          <w:rPr>
            <w:rStyle w:val="Hipervnculo"/>
            <w:noProof/>
          </w:rPr>
          <w:t>5.2.</w:t>
        </w:r>
        <w:r w:rsidR="00B032FA">
          <w:rPr>
            <w:rFonts w:eastAsiaTheme="minorEastAsia" w:cstheme="minorBidi"/>
            <w:smallCaps w:val="0"/>
            <w:noProof/>
            <w:sz w:val="22"/>
            <w:szCs w:val="22"/>
            <w:lang w:eastAsia="es-CL"/>
          </w:rPr>
          <w:tab/>
        </w:r>
        <w:r w:rsidR="00B032FA" w:rsidRPr="00403639">
          <w:rPr>
            <w:rStyle w:val="Hipervnculo"/>
            <w:noProof/>
          </w:rPr>
          <w:t>Resumen de datos reportados durante el 1</w:t>
        </w:r>
        <w:r w:rsidR="00B032FA" w:rsidRPr="00403639">
          <w:rPr>
            <w:rStyle w:val="Hipervnculo"/>
            <w:noProof/>
            <w:vertAlign w:val="superscript"/>
          </w:rPr>
          <w:t>er</w:t>
        </w:r>
        <w:r w:rsidR="00B032FA" w:rsidRPr="00403639">
          <w:rPr>
            <w:rStyle w:val="Hipervnculo"/>
            <w:noProof/>
          </w:rPr>
          <w:t xml:space="preserve"> reporte trimestral.</w:t>
        </w:r>
        <w:r w:rsidR="00B032FA">
          <w:rPr>
            <w:noProof/>
            <w:webHidden/>
          </w:rPr>
          <w:tab/>
        </w:r>
        <w:r w:rsidR="00B032FA">
          <w:rPr>
            <w:noProof/>
            <w:webHidden/>
          </w:rPr>
          <w:fldChar w:fldCharType="begin"/>
        </w:r>
        <w:r w:rsidR="00B032FA">
          <w:rPr>
            <w:noProof/>
            <w:webHidden/>
          </w:rPr>
          <w:instrText xml:space="preserve"> PAGEREF _Toc458501809 \h </w:instrText>
        </w:r>
        <w:r w:rsidR="00B032FA">
          <w:rPr>
            <w:noProof/>
            <w:webHidden/>
          </w:rPr>
        </w:r>
        <w:r w:rsidR="00B032FA">
          <w:rPr>
            <w:noProof/>
            <w:webHidden/>
          </w:rPr>
          <w:fldChar w:fldCharType="separate"/>
        </w:r>
        <w:r w:rsidR="009D652B">
          <w:rPr>
            <w:noProof/>
            <w:webHidden/>
          </w:rPr>
          <w:t>8</w:t>
        </w:r>
        <w:r w:rsidR="00B032FA">
          <w:rPr>
            <w:noProof/>
            <w:webHidden/>
          </w:rPr>
          <w:fldChar w:fldCharType="end"/>
        </w:r>
      </w:hyperlink>
    </w:p>
    <w:p w14:paraId="14F74235"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0" w:history="1">
        <w:r w:rsidR="00B032FA" w:rsidRPr="00403639">
          <w:rPr>
            <w:rStyle w:val="Hipervnculo"/>
            <w:noProof/>
          </w:rPr>
          <w:t>Tabla 1:  Resumen de promedios Horarios de Material Particulado (MP) – 1° Trimestre</w:t>
        </w:r>
        <w:r w:rsidR="00B032FA">
          <w:rPr>
            <w:noProof/>
            <w:webHidden/>
          </w:rPr>
          <w:tab/>
        </w:r>
        <w:r w:rsidR="00B032FA">
          <w:rPr>
            <w:noProof/>
            <w:webHidden/>
          </w:rPr>
          <w:fldChar w:fldCharType="begin"/>
        </w:r>
        <w:r w:rsidR="00B032FA">
          <w:rPr>
            <w:noProof/>
            <w:webHidden/>
          </w:rPr>
          <w:instrText xml:space="preserve"> PAGEREF _Toc458501810 \h </w:instrText>
        </w:r>
        <w:r w:rsidR="00B032FA">
          <w:rPr>
            <w:noProof/>
            <w:webHidden/>
          </w:rPr>
        </w:r>
        <w:r w:rsidR="00B032FA">
          <w:rPr>
            <w:noProof/>
            <w:webHidden/>
          </w:rPr>
          <w:fldChar w:fldCharType="separate"/>
        </w:r>
        <w:r w:rsidR="009D652B">
          <w:rPr>
            <w:noProof/>
            <w:webHidden/>
          </w:rPr>
          <w:t>9</w:t>
        </w:r>
        <w:r w:rsidR="00B032FA">
          <w:rPr>
            <w:noProof/>
            <w:webHidden/>
          </w:rPr>
          <w:fldChar w:fldCharType="end"/>
        </w:r>
      </w:hyperlink>
    </w:p>
    <w:p w14:paraId="6CB3A432"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1" w:history="1">
        <w:r w:rsidR="00B032FA" w:rsidRPr="00403639">
          <w:rPr>
            <w:rStyle w:val="Hipervnculo"/>
            <w:noProof/>
          </w:rPr>
          <w:t>Gráfico 1: Datos MP medidos durante las Horas de Encendido (HE)</w:t>
        </w:r>
        <w:r w:rsidR="00B032FA">
          <w:rPr>
            <w:noProof/>
            <w:webHidden/>
          </w:rPr>
          <w:tab/>
        </w:r>
        <w:r w:rsidR="00B032FA">
          <w:rPr>
            <w:noProof/>
            <w:webHidden/>
          </w:rPr>
          <w:fldChar w:fldCharType="begin"/>
        </w:r>
        <w:r w:rsidR="00B032FA">
          <w:rPr>
            <w:noProof/>
            <w:webHidden/>
          </w:rPr>
          <w:instrText xml:space="preserve"> PAGEREF _Toc458501811 \h </w:instrText>
        </w:r>
        <w:r w:rsidR="00B032FA">
          <w:rPr>
            <w:noProof/>
            <w:webHidden/>
          </w:rPr>
        </w:r>
        <w:r w:rsidR="00B032FA">
          <w:rPr>
            <w:noProof/>
            <w:webHidden/>
          </w:rPr>
          <w:fldChar w:fldCharType="separate"/>
        </w:r>
        <w:r w:rsidR="009D652B">
          <w:rPr>
            <w:noProof/>
            <w:webHidden/>
          </w:rPr>
          <w:t>9</w:t>
        </w:r>
        <w:r w:rsidR="00B032FA">
          <w:rPr>
            <w:noProof/>
            <w:webHidden/>
          </w:rPr>
          <w:fldChar w:fldCharType="end"/>
        </w:r>
      </w:hyperlink>
    </w:p>
    <w:p w14:paraId="42AF142A"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2" w:history="1">
        <w:r w:rsidR="00B032FA" w:rsidRPr="00403639">
          <w:rPr>
            <w:rStyle w:val="Hipervnculo"/>
            <w:noProof/>
          </w:rPr>
          <w:t>Gráfico 2: Datos MP medidos durante las Horas de Régimen (RE)</w:t>
        </w:r>
        <w:r w:rsidR="00B032FA">
          <w:rPr>
            <w:noProof/>
            <w:webHidden/>
          </w:rPr>
          <w:tab/>
        </w:r>
        <w:r w:rsidR="00B032FA">
          <w:rPr>
            <w:noProof/>
            <w:webHidden/>
          </w:rPr>
          <w:fldChar w:fldCharType="begin"/>
        </w:r>
        <w:r w:rsidR="00B032FA">
          <w:rPr>
            <w:noProof/>
            <w:webHidden/>
          </w:rPr>
          <w:instrText xml:space="preserve"> PAGEREF _Toc458501812 \h </w:instrText>
        </w:r>
        <w:r w:rsidR="00B032FA">
          <w:rPr>
            <w:noProof/>
            <w:webHidden/>
          </w:rPr>
        </w:r>
        <w:r w:rsidR="00B032FA">
          <w:rPr>
            <w:noProof/>
            <w:webHidden/>
          </w:rPr>
          <w:fldChar w:fldCharType="separate"/>
        </w:r>
        <w:r w:rsidR="009D652B">
          <w:rPr>
            <w:noProof/>
            <w:webHidden/>
          </w:rPr>
          <w:t>9</w:t>
        </w:r>
        <w:r w:rsidR="00B032FA">
          <w:rPr>
            <w:noProof/>
            <w:webHidden/>
          </w:rPr>
          <w:fldChar w:fldCharType="end"/>
        </w:r>
      </w:hyperlink>
    </w:p>
    <w:p w14:paraId="51A56ECA"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3" w:history="1">
        <w:r w:rsidR="00B032FA" w:rsidRPr="00403639">
          <w:rPr>
            <w:rStyle w:val="Hipervnculo"/>
            <w:noProof/>
          </w:rPr>
          <w:t>Gráfico 3: Datos MP medidos durante las Horas de Apagado (HA)</w:t>
        </w:r>
        <w:r w:rsidR="00B032FA">
          <w:rPr>
            <w:noProof/>
            <w:webHidden/>
          </w:rPr>
          <w:tab/>
        </w:r>
        <w:r w:rsidR="00B032FA">
          <w:rPr>
            <w:noProof/>
            <w:webHidden/>
          </w:rPr>
          <w:fldChar w:fldCharType="begin"/>
        </w:r>
        <w:r w:rsidR="00B032FA">
          <w:rPr>
            <w:noProof/>
            <w:webHidden/>
          </w:rPr>
          <w:instrText xml:space="preserve"> PAGEREF _Toc458501813 \h </w:instrText>
        </w:r>
        <w:r w:rsidR="00B032FA">
          <w:rPr>
            <w:noProof/>
            <w:webHidden/>
          </w:rPr>
        </w:r>
        <w:r w:rsidR="00B032FA">
          <w:rPr>
            <w:noProof/>
            <w:webHidden/>
          </w:rPr>
          <w:fldChar w:fldCharType="separate"/>
        </w:r>
        <w:r w:rsidR="009D652B">
          <w:rPr>
            <w:noProof/>
            <w:webHidden/>
          </w:rPr>
          <w:t>9</w:t>
        </w:r>
        <w:r w:rsidR="00B032FA">
          <w:rPr>
            <w:noProof/>
            <w:webHidden/>
          </w:rPr>
          <w:fldChar w:fldCharType="end"/>
        </w:r>
      </w:hyperlink>
    </w:p>
    <w:p w14:paraId="52982BED"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14" w:history="1">
        <w:r w:rsidR="00B032FA" w:rsidRPr="00403639">
          <w:rPr>
            <w:rStyle w:val="Hipervnculo"/>
            <w:noProof/>
          </w:rPr>
          <w:t>5.3.</w:t>
        </w:r>
        <w:r w:rsidR="00B032FA">
          <w:rPr>
            <w:rFonts w:eastAsiaTheme="minorEastAsia" w:cstheme="minorBidi"/>
            <w:smallCaps w:val="0"/>
            <w:noProof/>
            <w:sz w:val="22"/>
            <w:szCs w:val="22"/>
            <w:lang w:eastAsia="es-CL"/>
          </w:rPr>
          <w:tab/>
        </w:r>
        <w:r w:rsidR="00B032FA" w:rsidRPr="00403639">
          <w:rPr>
            <w:rStyle w:val="Hipervnculo"/>
            <w:noProof/>
          </w:rPr>
          <w:t>Resumen de datos reportados durante el 2</w:t>
        </w:r>
        <w:r w:rsidR="00B032FA" w:rsidRPr="00403639">
          <w:rPr>
            <w:rStyle w:val="Hipervnculo"/>
            <w:noProof/>
            <w:vertAlign w:val="superscript"/>
          </w:rPr>
          <w:t>do</w:t>
        </w:r>
        <w:r w:rsidR="00B032FA" w:rsidRPr="00403639">
          <w:rPr>
            <w:rStyle w:val="Hipervnculo"/>
            <w:noProof/>
          </w:rPr>
          <w:t xml:space="preserve"> reporte trimestral.</w:t>
        </w:r>
        <w:r w:rsidR="00B032FA">
          <w:rPr>
            <w:noProof/>
            <w:webHidden/>
          </w:rPr>
          <w:tab/>
        </w:r>
        <w:r w:rsidR="00B032FA">
          <w:rPr>
            <w:noProof/>
            <w:webHidden/>
          </w:rPr>
          <w:fldChar w:fldCharType="begin"/>
        </w:r>
        <w:r w:rsidR="00B032FA">
          <w:rPr>
            <w:noProof/>
            <w:webHidden/>
          </w:rPr>
          <w:instrText xml:space="preserve"> PAGEREF _Toc458501814 \h </w:instrText>
        </w:r>
        <w:r w:rsidR="00B032FA">
          <w:rPr>
            <w:noProof/>
            <w:webHidden/>
          </w:rPr>
        </w:r>
        <w:r w:rsidR="00B032FA">
          <w:rPr>
            <w:noProof/>
            <w:webHidden/>
          </w:rPr>
          <w:fldChar w:fldCharType="separate"/>
        </w:r>
        <w:r w:rsidR="009D652B">
          <w:rPr>
            <w:noProof/>
            <w:webHidden/>
          </w:rPr>
          <w:t>10</w:t>
        </w:r>
        <w:r w:rsidR="00B032FA">
          <w:rPr>
            <w:noProof/>
            <w:webHidden/>
          </w:rPr>
          <w:fldChar w:fldCharType="end"/>
        </w:r>
      </w:hyperlink>
    </w:p>
    <w:p w14:paraId="32D9F632"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5" w:history="1">
        <w:r w:rsidR="00B032FA" w:rsidRPr="00403639">
          <w:rPr>
            <w:rStyle w:val="Hipervnculo"/>
            <w:noProof/>
          </w:rPr>
          <w:t>Tabla 2:  Resumen de promedios Horarios de Material Particulado (MP) – 2° Trimestre</w:t>
        </w:r>
        <w:r w:rsidR="00B032FA">
          <w:rPr>
            <w:noProof/>
            <w:webHidden/>
          </w:rPr>
          <w:tab/>
        </w:r>
        <w:r w:rsidR="00B032FA">
          <w:rPr>
            <w:noProof/>
            <w:webHidden/>
          </w:rPr>
          <w:fldChar w:fldCharType="begin"/>
        </w:r>
        <w:r w:rsidR="00B032FA">
          <w:rPr>
            <w:noProof/>
            <w:webHidden/>
          </w:rPr>
          <w:instrText xml:space="preserve"> PAGEREF _Toc458501815 \h </w:instrText>
        </w:r>
        <w:r w:rsidR="00B032FA">
          <w:rPr>
            <w:noProof/>
            <w:webHidden/>
          </w:rPr>
        </w:r>
        <w:r w:rsidR="00B032FA">
          <w:rPr>
            <w:noProof/>
            <w:webHidden/>
          </w:rPr>
          <w:fldChar w:fldCharType="separate"/>
        </w:r>
        <w:r w:rsidR="009D652B">
          <w:rPr>
            <w:noProof/>
            <w:webHidden/>
          </w:rPr>
          <w:t>12</w:t>
        </w:r>
        <w:r w:rsidR="00B032FA">
          <w:rPr>
            <w:noProof/>
            <w:webHidden/>
          </w:rPr>
          <w:fldChar w:fldCharType="end"/>
        </w:r>
      </w:hyperlink>
    </w:p>
    <w:p w14:paraId="6EC6A07F"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6" w:history="1">
        <w:r w:rsidR="00B032FA" w:rsidRPr="00403639">
          <w:rPr>
            <w:rStyle w:val="Hipervnculo"/>
            <w:noProof/>
          </w:rPr>
          <w:t>Gráfico 4: Datos MP medidos durante las Horas de Régimen (RE)</w:t>
        </w:r>
        <w:r w:rsidR="00B032FA">
          <w:rPr>
            <w:noProof/>
            <w:webHidden/>
          </w:rPr>
          <w:tab/>
        </w:r>
        <w:r w:rsidR="00B032FA">
          <w:rPr>
            <w:noProof/>
            <w:webHidden/>
          </w:rPr>
          <w:fldChar w:fldCharType="begin"/>
        </w:r>
        <w:r w:rsidR="00B032FA">
          <w:rPr>
            <w:noProof/>
            <w:webHidden/>
          </w:rPr>
          <w:instrText xml:space="preserve"> PAGEREF _Toc458501816 \h </w:instrText>
        </w:r>
        <w:r w:rsidR="00B032FA">
          <w:rPr>
            <w:noProof/>
            <w:webHidden/>
          </w:rPr>
        </w:r>
        <w:r w:rsidR="00B032FA">
          <w:rPr>
            <w:noProof/>
            <w:webHidden/>
          </w:rPr>
          <w:fldChar w:fldCharType="separate"/>
        </w:r>
        <w:r w:rsidR="009D652B">
          <w:rPr>
            <w:noProof/>
            <w:webHidden/>
          </w:rPr>
          <w:t>12</w:t>
        </w:r>
        <w:r w:rsidR="00B032FA">
          <w:rPr>
            <w:noProof/>
            <w:webHidden/>
          </w:rPr>
          <w:fldChar w:fldCharType="end"/>
        </w:r>
      </w:hyperlink>
    </w:p>
    <w:p w14:paraId="55081B27"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7" w:history="1">
        <w:r w:rsidR="00B032FA" w:rsidRPr="00403639">
          <w:rPr>
            <w:rStyle w:val="Hipervnculo"/>
            <w:noProof/>
          </w:rPr>
          <w:t>Tabla 3:  Resumen de promedios Horarios de Dióxido de Azufre (SO</w:t>
        </w:r>
        <w:r w:rsidR="00B032FA" w:rsidRPr="00403639">
          <w:rPr>
            <w:rStyle w:val="Hipervnculo"/>
            <w:noProof/>
            <w:vertAlign w:val="subscript"/>
          </w:rPr>
          <w:t>2</w:t>
        </w:r>
        <w:r w:rsidR="00B032FA" w:rsidRPr="00403639">
          <w:rPr>
            <w:rStyle w:val="Hipervnculo"/>
            <w:noProof/>
          </w:rPr>
          <w:t>) – 2° Trimestre</w:t>
        </w:r>
        <w:r w:rsidR="00B032FA">
          <w:rPr>
            <w:noProof/>
            <w:webHidden/>
          </w:rPr>
          <w:tab/>
        </w:r>
        <w:r w:rsidR="00B032FA">
          <w:rPr>
            <w:noProof/>
            <w:webHidden/>
          </w:rPr>
          <w:fldChar w:fldCharType="begin"/>
        </w:r>
        <w:r w:rsidR="00B032FA">
          <w:rPr>
            <w:noProof/>
            <w:webHidden/>
          </w:rPr>
          <w:instrText xml:space="preserve"> PAGEREF _Toc458501817 \h </w:instrText>
        </w:r>
        <w:r w:rsidR="00B032FA">
          <w:rPr>
            <w:noProof/>
            <w:webHidden/>
          </w:rPr>
        </w:r>
        <w:r w:rsidR="00B032FA">
          <w:rPr>
            <w:noProof/>
            <w:webHidden/>
          </w:rPr>
          <w:fldChar w:fldCharType="separate"/>
        </w:r>
        <w:r w:rsidR="009D652B">
          <w:rPr>
            <w:noProof/>
            <w:webHidden/>
          </w:rPr>
          <w:t>12</w:t>
        </w:r>
        <w:r w:rsidR="00B032FA">
          <w:rPr>
            <w:noProof/>
            <w:webHidden/>
          </w:rPr>
          <w:fldChar w:fldCharType="end"/>
        </w:r>
      </w:hyperlink>
    </w:p>
    <w:p w14:paraId="33067A1D"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18" w:history="1">
        <w:r w:rsidR="00B032FA" w:rsidRPr="00403639">
          <w:rPr>
            <w:rStyle w:val="Hipervnculo"/>
            <w:noProof/>
          </w:rPr>
          <w:t>Gráfico 5: Datos SO</w:t>
        </w:r>
        <w:r w:rsidR="00B032FA" w:rsidRPr="00403639">
          <w:rPr>
            <w:rStyle w:val="Hipervnculo"/>
            <w:noProof/>
            <w:vertAlign w:val="subscript"/>
          </w:rPr>
          <w:t>2</w:t>
        </w:r>
        <w:r w:rsidR="00B032FA" w:rsidRPr="00403639">
          <w:rPr>
            <w:rStyle w:val="Hipervnculo"/>
            <w:noProof/>
          </w:rPr>
          <w:t xml:space="preserve"> medidos durante las Horas de Régimen (RE)</w:t>
        </w:r>
        <w:r w:rsidR="00B032FA">
          <w:rPr>
            <w:noProof/>
            <w:webHidden/>
          </w:rPr>
          <w:tab/>
        </w:r>
        <w:r w:rsidR="00B032FA">
          <w:rPr>
            <w:noProof/>
            <w:webHidden/>
          </w:rPr>
          <w:fldChar w:fldCharType="begin"/>
        </w:r>
        <w:r w:rsidR="00B032FA">
          <w:rPr>
            <w:noProof/>
            <w:webHidden/>
          </w:rPr>
          <w:instrText xml:space="preserve"> PAGEREF _Toc458501818 \h </w:instrText>
        </w:r>
        <w:r w:rsidR="00B032FA">
          <w:rPr>
            <w:noProof/>
            <w:webHidden/>
          </w:rPr>
        </w:r>
        <w:r w:rsidR="00B032FA">
          <w:rPr>
            <w:noProof/>
            <w:webHidden/>
          </w:rPr>
          <w:fldChar w:fldCharType="separate"/>
        </w:r>
        <w:r w:rsidR="009D652B">
          <w:rPr>
            <w:noProof/>
            <w:webHidden/>
          </w:rPr>
          <w:t>12</w:t>
        </w:r>
        <w:r w:rsidR="00B032FA">
          <w:rPr>
            <w:noProof/>
            <w:webHidden/>
          </w:rPr>
          <w:fldChar w:fldCharType="end"/>
        </w:r>
      </w:hyperlink>
    </w:p>
    <w:p w14:paraId="5C5E4380"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0" w:history="1">
        <w:r w:rsidR="00B032FA" w:rsidRPr="00403639">
          <w:rPr>
            <w:rStyle w:val="Hipervnculo"/>
            <w:noProof/>
          </w:rPr>
          <w:t>Tabla 4:  Resumen de promedios Horarios de Óxidos de Nitrógeno (NOX) – 2° Trimestre</w:t>
        </w:r>
        <w:r w:rsidR="00B032FA">
          <w:rPr>
            <w:noProof/>
            <w:webHidden/>
          </w:rPr>
          <w:tab/>
        </w:r>
        <w:r w:rsidR="00B032FA">
          <w:rPr>
            <w:noProof/>
            <w:webHidden/>
          </w:rPr>
          <w:fldChar w:fldCharType="begin"/>
        </w:r>
        <w:r w:rsidR="00B032FA">
          <w:rPr>
            <w:noProof/>
            <w:webHidden/>
          </w:rPr>
          <w:instrText xml:space="preserve"> PAGEREF _Toc458501820 \h </w:instrText>
        </w:r>
        <w:r w:rsidR="00B032FA">
          <w:rPr>
            <w:noProof/>
            <w:webHidden/>
          </w:rPr>
        </w:r>
        <w:r w:rsidR="00B032FA">
          <w:rPr>
            <w:noProof/>
            <w:webHidden/>
          </w:rPr>
          <w:fldChar w:fldCharType="separate"/>
        </w:r>
        <w:r w:rsidR="009D652B">
          <w:rPr>
            <w:noProof/>
            <w:webHidden/>
          </w:rPr>
          <w:t>13</w:t>
        </w:r>
        <w:r w:rsidR="00B032FA">
          <w:rPr>
            <w:noProof/>
            <w:webHidden/>
          </w:rPr>
          <w:fldChar w:fldCharType="end"/>
        </w:r>
      </w:hyperlink>
    </w:p>
    <w:p w14:paraId="27507DFD"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21" w:history="1">
        <w:r w:rsidR="00B032FA" w:rsidRPr="00403639">
          <w:rPr>
            <w:rStyle w:val="Hipervnculo"/>
            <w:noProof/>
          </w:rPr>
          <w:t>5.4.</w:t>
        </w:r>
        <w:r w:rsidR="00B032FA">
          <w:rPr>
            <w:rFonts w:eastAsiaTheme="minorEastAsia" w:cstheme="minorBidi"/>
            <w:smallCaps w:val="0"/>
            <w:noProof/>
            <w:sz w:val="22"/>
            <w:szCs w:val="22"/>
            <w:lang w:eastAsia="es-CL"/>
          </w:rPr>
          <w:tab/>
        </w:r>
        <w:r w:rsidR="00B032FA" w:rsidRPr="00403639">
          <w:rPr>
            <w:rStyle w:val="Hipervnculo"/>
            <w:noProof/>
          </w:rPr>
          <w:t>Resumen de datos reportados durante el 3</w:t>
        </w:r>
        <w:r w:rsidR="00B032FA" w:rsidRPr="00403639">
          <w:rPr>
            <w:rStyle w:val="Hipervnculo"/>
            <w:noProof/>
            <w:vertAlign w:val="superscript"/>
          </w:rPr>
          <w:t>er</w:t>
        </w:r>
        <w:r w:rsidR="00B032FA" w:rsidRPr="00403639">
          <w:rPr>
            <w:rStyle w:val="Hipervnculo"/>
            <w:noProof/>
          </w:rPr>
          <w:t xml:space="preserve"> reporte trimestral.</w:t>
        </w:r>
        <w:r w:rsidR="00B032FA">
          <w:rPr>
            <w:noProof/>
            <w:webHidden/>
          </w:rPr>
          <w:tab/>
        </w:r>
        <w:r w:rsidR="00B032FA">
          <w:rPr>
            <w:noProof/>
            <w:webHidden/>
          </w:rPr>
          <w:fldChar w:fldCharType="begin"/>
        </w:r>
        <w:r w:rsidR="00B032FA">
          <w:rPr>
            <w:noProof/>
            <w:webHidden/>
          </w:rPr>
          <w:instrText xml:space="preserve"> PAGEREF _Toc458501821 \h </w:instrText>
        </w:r>
        <w:r w:rsidR="00B032FA">
          <w:rPr>
            <w:noProof/>
            <w:webHidden/>
          </w:rPr>
        </w:r>
        <w:r w:rsidR="00B032FA">
          <w:rPr>
            <w:noProof/>
            <w:webHidden/>
          </w:rPr>
          <w:fldChar w:fldCharType="separate"/>
        </w:r>
        <w:r w:rsidR="009D652B">
          <w:rPr>
            <w:noProof/>
            <w:webHidden/>
          </w:rPr>
          <w:t>14</w:t>
        </w:r>
        <w:r w:rsidR="00B032FA">
          <w:rPr>
            <w:noProof/>
            <w:webHidden/>
          </w:rPr>
          <w:fldChar w:fldCharType="end"/>
        </w:r>
      </w:hyperlink>
    </w:p>
    <w:p w14:paraId="55FE0962"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2" w:history="1">
        <w:r w:rsidR="00B032FA" w:rsidRPr="00403639">
          <w:rPr>
            <w:rStyle w:val="Hipervnculo"/>
            <w:noProof/>
          </w:rPr>
          <w:t>Tabla 5:  Resumen de promedios Horarios de Material Particulado (MP) – 3° Trimestre</w:t>
        </w:r>
        <w:r w:rsidR="00B032FA">
          <w:rPr>
            <w:noProof/>
            <w:webHidden/>
          </w:rPr>
          <w:tab/>
        </w:r>
        <w:r w:rsidR="00B032FA">
          <w:rPr>
            <w:noProof/>
            <w:webHidden/>
          </w:rPr>
          <w:fldChar w:fldCharType="begin"/>
        </w:r>
        <w:r w:rsidR="00B032FA">
          <w:rPr>
            <w:noProof/>
            <w:webHidden/>
          </w:rPr>
          <w:instrText xml:space="preserve"> PAGEREF _Toc458501822 \h </w:instrText>
        </w:r>
        <w:r w:rsidR="00B032FA">
          <w:rPr>
            <w:noProof/>
            <w:webHidden/>
          </w:rPr>
        </w:r>
        <w:r w:rsidR="00B032FA">
          <w:rPr>
            <w:noProof/>
            <w:webHidden/>
          </w:rPr>
          <w:fldChar w:fldCharType="separate"/>
        </w:r>
        <w:r w:rsidR="009D652B">
          <w:rPr>
            <w:noProof/>
            <w:webHidden/>
          </w:rPr>
          <w:t>16</w:t>
        </w:r>
        <w:r w:rsidR="00B032FA">
          <w:rPr>
            <w:noProof/>
            <w:webHidden/>
          </w:rPr>
          <w:fldChar w:fldCharType="end"/>
        </w:r>
      </w:hyperlink>
    </w:p>
    <w:p w14:paraId="0DBAD078"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3" w:history="1">
        <w:r w:rsidR="00B032FA" w:rsidRPr="00403639">
          <w:rPr>
            <w:rStyle w:val="Hipervnculo"/>
            <w:noProof/>
          </w:rPr>
          <w:t>Gráfico 6: Datos MP medidos durante las Horas de Régimen (RE)</w:t>
        </w:r>
        <w:r w:rsidR="00B032FA">
          <w:rPr>
            <w:noProof/>
            <w:webHidden/>
          </w:rPr>
          <w:tab/>
        </w:r>
        <w:r w:rsidR="00B032FA">
          <w:rPr>
            <w:noProof/>
            <w:webHidden/>
          </w:rPr>
          <w:fldChar w:fldCharType="begin"/>
        </w:r>
        <w:r w:rsidR="00B032FA">
          <w:rPr>
            <w:noProof/>
            <w:webHidden/>
          </w:rPr>
          <w:instrText xml:space="preserve"> PAGEREF _Toc458501823 \h </w:instrText>
        </w:r>
        <w:r w:rsidR="00B032FA">
          <w:rPr>
            <w:noProof/>
            <w:webHidden/>
          </w:rPr>
        </w:r>
        <w:r w:rsidR="00B032FA">
          <w:rPr>
            <w:noProof/>
            <w:webHidden/>
          </w:rPr>
          <w:fldChar w:fldCharType="separate"/>
        </w:r>
        <w:r w:rsidR="009D652B">
          <w:rPr>
            <w:noProof/>
            <w:webHidden/>
          </w:rPr>
          <w:t>16</w:t>
        </w:r>
        <w:r w:rsidR="00B032FA">
          <w:rPr>
            <w:noProof/>
            <w:webHidden/>
          </w:rPr>
          <w:fldChar w:fldCharType="end"/>
        </w:r>
      </w:hyperlink>
    </w:p>
    <w:p w14:paraId="52DC333B"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4" w:history="1">
        <w:r w:rsidR="00B032FA" w:rsidRPr="00403639">
          <w:rPr>
            <w:rStyle w:val="Hipervnculo"/>
            <w:noProof/>
          </w:rPr>
          <w:t>Tabla 6:  Resumen de promedios Horarios de Dióxido de Azufre (SO</w:t>
        </w:r>
        <w:r w:rsidR="00B032FA" w:rsidRPr="00403639">
          <w:rPr>
            <w:rStyle w:val="Hipervnculo"/>
            <w:noProof/>
            <w:vertAlign w:val="subscript"/>
          </w:rPr>
          <w:t>2</w:t>
        </w:r>
        <w:r w:rsidR="00B032FA" w:rsidRPr="00403639">
          <w:rPr>
            <w:rStyle w:val="Hipervnculo"/>
            <w:noProof/>
          </w:rPr>
          <w:t>) – 3° Trimestre</w:t>
        </w:r>
        <w:r w:rsidR="00B032FA">
          <w:rPr>
            <w:noProof/>
            <w:webHidden/>
          </w:rPr>
          <w:tab/>
        </w:r>
        <w:r w:rsidR="00B032FA">
          <w:rPr>
            <w:noProof/>
            <w:webHidden/>
          </w:rPr>
          <w:fldChar w:fldCharType="begin"/>
        </w:r>
        <w:r w:rsidR="00B032FA">
          <w:rPr>
            <w:noProof/>
            <w:webHidden/>
          </w:rPr>
          <w:instrText xml:space="preserve"> PAGEREF _Toc458501824 \h </w:instrText>
        </w:r>
        <w:r w:rsidR="00B032FA">
          <w:rPr>
            <w:noProof/>
            <w:webHidden/>
          </w:rPr>
        </w:r>
        <w:r w:rsidR="00B032FA">
          <w:rPr>
            <w:noProof/>
            <w:webHidden/>
          </w:rPr>
          <w:fldChar w:fldCharType="separate"/>
        </w:r>
        <w:r w:rsidR="009D652B">
          <w:rPr>
            <w:noProof/>
            <w:webHidden/>
          </w:rPr>
          <w:t>16</w:t>
        </w:r>
        <w:r w:rsidR="00B032FA">
          <w:rPr>
            <w:noProof/>
            <w:webHidden/>
          </w:rPr>
          <w:fldChar w:fldCharType="end"/>
        </w:r>
      </w:hyperlink>
    </w:p>
    <w:p w14:paraId="64A63BA4"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5" w:history="1">
        <w:r w:rsidR="00B032FA" w:rsidRPr="00403639">
          <w:rPr>
            <w:rStyle w:val="Hipervnculo"/>
            <w:noProof/>
          </w:rPr>
          <w:t>Gráfico 7: Datos SO</w:t>
        </w:r>
        <w:r w:rsidR="00B032FA" w:rsidRPr="00403639">
          <w:rPr>
            <w:rStyle w:val="Hipervnculo"/>
            <w:noProof/>
            <w:vertAlign w:val="subscript"/>
          </w:rPr>
          <w:t>2</w:t>
        </w:r>
        <w:r w:rsidR="00B032FA" w:rsidRPr="00403639">
          <w:rPr>
            <w:rStyle w:val="Hipervnculo"/>
            <w:noProof/>
          </w:rPr>
          <w:t xml:space="preserve"> medidos durante las Horas de Régimen (RE)</w:t>
        </w:r>
        <w:r w:rsidR="00B032FA">
          <w:rPr>
            <w:noProof/>
            <w:webHidden/>
          </w:rPr>
          <w:tab/>
        </w:r>
        <w:r w:rsidR="00B032FA">
          <w:rPr>
            <w:noProof/>
            <w:webHidden/>
          </w:rPr>
          <w:fldChar w:fldCharType="begin"/>
        </w:r>
        <w:r w:rsidR="00B032FA">
          <w:rPr>
            <w:noProof/>
            <w:webHidden/>
          </w:rPr>
          <w:instrText xml:space="preserve"> PAGEREF _Toc458501825 \h </w:instrText>
        </w:r>
        <w:r w:rsidR="00B032FA">
          <w:rPr>
            <w:noProof/>
            <w:webHidden/>
          </w:rPr>
        </w:r>
        <w:r w:rsidR="00B032FA">
          <w:rPr>
            <w:noProof/>
            <w:webHidden/>
          </w:rPr>
          <w:fldChar w:fldCharType="separate"/>
        </w:r>
        <w:r w:rsidR="009D652B">
          <w:rPr>
            <w:noProof/>
            <w:webHidden/>
          </w:rPr>
          <w:t>16</w:t>
        </w:r>
        <w:r w:rsidR="00B032FA">
          <w:rPr>
            <w:noProof/>
            <w:webHidden/>
          </w:rPr>
          <w:fldChar w:fldCharType="end"/>
        </w:r>
      </w:hyperlink>
    </w:p>
    <w:p w14:paraId="507D06EA"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7" w:history="1">
        <w:r w:rsidR="00B032FA" w:rsidRPr="00403639">
          <w:rPr>
            <w:rStyle w:val="Hipervnculo"/>
            <w:noProof/>
          </w:rPr>
          <w:t>Tabla 7:  Resumen de promedios Horarios de Óxidos de Nitrógeno (NO</w:t>
        </w:r>
        <w:r w:rsidR="00B032FA" w:rsidRPr="00403639">
          <w:rPr>
            <w:rStyle w:val="Hipervnculo"/>
            <w:noProof/>
            <w:vertAlign w:val="subscript"/>
          </w:rPr>
          <w:t>X</w:t>
        </w:r>
        <w:r w:rsidR="00B032FA" w:rsidRPr="00403639">
          <w:rPr>
            <w:rStyle w:val="Hipervnculo"/>
            <w:noProof/>
          </w:rPr>
          <w:t>) – 3° Trimestre</w:t>
        </w:r>
        <w:r w:rsidR="00B032FA">
          <w:rPr>
            <w:noProof/>
            <w:webHidden/>
          </w:rPr>
          <w:tab/>
        </w:r>
        <w:r w:rsidR="00B032FA">
          <w:rPr>
            <w:noProof/>
            <w:webHidden/>
          </w:rPr>
          <w:fldChar w:fldCharType="begin"/>
        </w:r>
        <w:r w:rsidR="00B032FA">
          <w:rPr>
            <w:noProof/>
            <w:webHidden/>
          </w:rPr>
          <w:instrText xml:space="preserve"> PAGEREF _Toc458501827 \h </w:instrText>
        </w:r>
        <w:r w:rsidR="00B032FA">
          <w:rPr>
            <w:noProof/>
            <w:webHidden/>
          </w:rPr>
        </w:r>
        <w:r w:rsidR="00B032FA">
          <w:rPr>
            <w:noProof/>
            <w:webHidden/>
          </w:rPr>
          <w:fldChar w:fldCharType="separate"/>
        </w:r>
        <w:r w:rsidR="009D652B">
          <w:rPr>
            <w:noProof/>
            <w:webHidden/>
          </w:rPr>
          <w:t>17</w:t>
        </w:r>
        <w:r w:rsidR="00B032FA">
          <w:rPr>
            <w:noProof/>
            <w:webHidden/>
          </w:rPr>
          <w:fldChar w:fldCharType="end"/>
        </w:r>
      </w:hyperlink>
    </w:p>
    <w:p w14:paraId="677F1E17"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28" w:history="1">
        <w:r w:rsidR="00B032FA" w:rsidRPr="00403639">
          <w:rPr>
            <w:rStyle w:val="Hipervnculo"/>
            <w:noProof/>
          </w:rPr>
          <w:t>5.5.</w:t>
        </w:r>
        <w:r w:rsidR="00B032FA">
          <w:rPr>
            <w:rFonts w:eastAsiaTheme="minorEastAsia" w:cstheme="minorBidi"/>
            <w:smallCaps w:val="0"/>
            <w:noProof/>
            <w:sz w:val="22"/>
            <w:szCs w:val="22"/>
            <w:lang w:eastAsia="es-CL"/>
          </w:rPr>
          <w:tab/>
        </w:r>
        <w:r w:rsidR="00B032FA" w:rsidRPr="00403639">
          <w:rPr>
            <w:rStyle w:val="Hipervnculo"/>
            <w:noProof/>
          </w:rPr>
          <w:t>Resumen de datos reportados durante el 4</w:t>
        </w:r>
        <w:r w:rsidR="00B032FA" w:rsidRPr="00403639">
          <w:rPr>
            <w:rStyle w:val="Hipervnculo"/>
            <w:noProof/>
            <w:vertAlign w:val="superscript"/>
          </w:rPr>
          <w:t>o</w:t>
        </w:r>
        <w:r w:rsidR="00B032FA" w:rsidRPr="00403639">
          <w:rPr>
            <w:rStyle w:val="Hipervnculo"/>
            <w:noProof/>
          </w:rPr>
          <w:t xml:space="preserve"> reporte trimestral.</w:t>
        </w:r>
        <w:r w:rsidR="00B032FA">
          <w:rPr>
            <w:noProof/>
            <w:webHidden/>
          </w:rPr>
          <w:tab/>
        </w:r>
        <w:r w:rsidR="00B032FA">
          <w:rPr>
            <w:noProof/>
            <w:webHidden/>
          </w:rPr>
          <w:fldChar w:fldCharType="begin"/>
        </w:r>
        <w:r w:rsidR="00B032FA">
          <w:rPr>
            <w:noProof/>
            <w:webHidden/>
          </w:rPr>
          <w:instrText xml:space="preserve"> PAGEREF _Toc458501828 \h </w:instrText>
        </w:r>
        <w:r w:rsidR="00B032FA">
          <w:rPr>
            <w:noProof/>
            <w:webHidden/>
          </w:rPr>
        </w:r>
        <w:r w:rsidR="00B032FA">
          <w:rPr>
            <w:noProof/>
            <w:webHidden/>
          </w:rPr>
          <w:fldChar w:fldCharType="separate"/>
        </w:r>
        <w:r w:rsidR="009D652B">
          <w:rPr>
            <w:noProof/>
            <w:webHidden/>
          </w:rPr>
          <w:t>18</w:t>
        </w:r>
        <w:r w:rsidR="00B032FA">
          <w:rPr>
            <w:noProof/>
            <w:webHidden/>
          </w:rPr>
          <w:fldChar w:fldCharType="end"/>
        </w:r>
      </w:hyperlink>
    </w:p>
    <w:p w14:paraId="12B24574"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29" w:history="1">
        <w:r w:rsidR="00B032FA" w:rsidRPr="00403639">
          <w:rPr>
            <w:rStyle w:val="Hipervnculo"/>
            <w:noProof/>
          </w:rPr>
          <w:t>Tabla 8:  Resumen de promedios Horarios de Material Particulado (MP) – 4° Trimestre</w:t>
        </w:r>
        <w:r w:rsidR="00B032FA">
          <w:rPr>
            <w:noProof/>
            <w:webHidden/>
          </w:rPr>
          <w:tab/>
        </w:r>
        <w:r w:rsidR="00B032FA">
          <w:rPr>
            <w:noProof/>
            <w:webHidden/>
          </w:rPr>
          <w:fldChar w:fldCharType="begin"/>
        </w:r>
        <w:r w:rsidR="00B032FA">
          <w:rPr>
            <w:noProof/>
            <w:webHidden/>
          </w:rPr>
          <w:instrText xml:space="preserve"> PAGEREF _Toc458501829 \h </w:instrText>
        </w:r>
        <w:r w:rsidR="00B032FA">
          <w:rPr>
            <w:noProof/>
            <w:webHidden/>
          </w:rPr>
        </w:r>
        <w:r w:rsidR="00B032FA">
          <w:rPr>
            <w:noProof/>
            <w:webHidden/>
          </w:rPr>
          <w:fldChar w:fldCharType="separate"/>
        </w:r>
        <w:r w:rsidR="009D652B">
          <w:rPr>
            <w:noProof/>
            <w:webHidden/>
          </w:rPr>
          <w:t>20</w:t>
        </w:r>
        <w:r w:rsidR="00B032FA">
          <w:rPr>
            <w:noProof/>
            <w:webHidden/>
          </w:rPr>
          <w:fldChar w:fldCharType="end"/>
        </w:r>
      </w:hyperlink>
    </w:p>
    <w:p w14:paraId="5C1F3899"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0" w:history="1">
        <w:r w:rsidR="00B032FA" w:rsidRPr="00403639">
          <w:rPr>
            <w:rStyle w:val="Hipervnculo"/>
            <w:noProof/>
          </w:rPr>
          <w:t>Gráfico 8: Datos MP medidos durante las Horas de Régimen (RE)</w:t>
        </w:r>
        <w:r w:rsidR="00B032FA">
          <w:rPr>
            <w:noProof/>
            <w:webHidden/>
          </w:rPr>
          <w:tab/>
        </w:r>
        <w:r w:rsidR="00B032FA">
          <w:rPr>
            <w:noProof/>
            <w:webHidden/>
          </w:rPr>
          <w:fldChar w:fldCharType="begin"/>
        </w:r>
        <w:r w:rsidR="00B032FA">
          <w:rPr>
            <w:noProof/>
            <w:webHidden/>
          </w:rPr>
          <w:instrText xml:space="preserve"> PAGEREF _Toc458501830 \h </w:instrText>
        </w:r>
        <w:r w:rsidR="00B032FA">
          <w:rPr>
            <w:noProof/>
            <w:webHidden/>
          </w:rPr>
        </w:r>
        <w:r w:rsidR="00B032FA">
          <w:rPr>
            <w:noProof/>
            <w:webHidden/>
          </w:rPr>
          <w:fldChar w:fldCharType="separate"/>
        </w:r>
        <w:r w:rsidR="009D652B">
          <w:rPr>
            <w:noProof/>
            <w:webHidden/>
          </w:rPr>
          <w:t>20</w:t>
        </w:r>
        <w:r w:rsidR="00B032FA">
          <w:rPr>
            <w:noProof/>
            <w:webHidden/>
          </w:rPr>
          <w:fldChar w:fldCharType="end"/>
        </w:r>
      </w:hyperlink>
    </w:p>
    <w:p w14:paraId="34CB2E08"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1" w:history="1">
        <w:r w:rsidR="00B032FA" w:rsidRPr="00403639">
          <w:rPr>
            <w:rStyle w:val="Hipervnculo"/>
            <w:noProof/>
          </w:rPr>
          <w:t>Tabla 9:  Resumen de promedios Horarios de Dióxido de Azufre (SO</w:t>
        </w:r>
        <w:r w:rsidR="00B032FA" w:rsidRPr="00403639">
          <w:rPr>
            <w:rStyle w:val="Hipervnculo"/>
            <w:noProof/>
            <w:vertAlign w:val="subscript"/>
          </w:rPr>
          <w:t>2</w:t>
        </w:r>
        <w:r w:rsidR="00B032FA" w:rsidRPr="00403639">
          <w:rPr>
            <w:rStyle w:val="Hipervnculo"/>
            <w:noProof/>
          </w:rPr>
          <w:t>) – 4° Trimestre</w:t>
        </w:r>
        <w:r w:rsidR="00B032FA">
          <w:rPr>
            <w:noProof/>
            <w:webHidden/>
          </w:rPr>
          <w:tab/>
        </w:r>
        <w:r w:rsidR="00B032FA">
          <w:rPr>
            <w:noProof/>
            <w:webHidden/>
          </w:rPr>
          <w:fldChar w:fldCharType="begin"/>
        </w:r>
        <w:r w:rsidR="00B032FA">
          <w:rPr>
            <w:noProof/>
            <w:webHidden/>
          </w:rPr>
          <w:instrText xml:space="preserve"> PAGEREF _Toc458501831 \h </w:instrText>
        </w:r>
        <w:r w:rsidR="00B032FA">
          <w:rPr>
            <w:noProof/>
            <w:webHidden/>
          </w:rPr>
        </w:r>
        <w:r w:rsidR="00B032FA">
          <w:rPr>
            <w:noProof/>
            <w:webHidden/>
          </w:rPr>
          <w:fldChar w:fldCharType="separate"/>
        </w:r>
        <w:r w:rsidR="009D652B">
          <w:rPr>
            <w:noProof/>
            <w:webHidden/>
          </w:rPr>
          <w:t>20</w:t>
        </w:r>
        <w:r w:rsidR="00B032FA">
          <w:rPr>
            <w:noProof/>
            <w:webHidden/>
          </w:rPr>
          <w:fldChar w:fldCharType="end"/>
        </w:r>
      </w:hyperlink>
    </w:p>
    <w:p w14:paraId="71B1CAAF"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2" w:history="1">
        <w:r w:rsidR="00B032FA" w:rsidRPr="00403639">
          <w:rPr>
            <w:rStyle w:val="Hipervnculo"/>
            <w:noProof/>
          </w:rPr>
          <w:t>Gráfico 9: Datos SO</w:t>
        </w:r>
        <w:r w:rsidR="00B032FA" w:rsidRPr="00403639">
          <w:rPr>
            <w:rStyle w:val="Hipervnculo"/>
            <w:noProof/>
            <w:vertAlign w:val="subscript"/>
          </w:rPr>
          <w:t>2</w:t>
        </w:r>
        <w:r w:rsidR="00B032FA" w:rsidRPr="00403639">
          <w:rPr>
            <w:rStyle w:val="Hipervnculo"/>
            <w:noProof/>
          </w:rPr>
          <w:t xml:space="preserve"> medidos durante las Horas de Régimen (RE)</w:t>
        </w:r>
        <w:r w:rsidR="00B032FA">
          <w:rPr>
            <w:noProof/>
            <w:webHidden/>
          </w:rPr>
          <w:tab/>
        </w:r>
        <w:r w:rsidR="00B032FA">
          <w:rPr>
            <w:noProof/>
            <w:webHidden/>
          </w:rPr>
          <w:fldChar w:fldCharType="begin"/>
        </w:r>
        <w:r w:rsidR="00B032FA">
          <w:rPr>
            <w:noProof/>
            <w:webHidden/>
          </w:rPr>
          <w:instrText xml:space="preserve"> PAGEREF _Toc458501832 \h </w:instrText>
        </w:r>
        <w:r w:rsidR="00B032FA">
          <w:rPr>
            <w:noProof/>
            <w:webHidden/>
          </w:rPr>
        </w:r>
        <w:r w:rsidR="00B032FA">
          <w:rPr>
            <w:noProof/>
            <w:webHidden/>
          </w:rPr>
          <w:fldChar w:fldCharType="separate"/>
        </w:r>
        <w:r w:rsidR="009D652B">
          <w:rPr>
            <w:noProof/>
            <w:webHidden/>
          </w:rPr>
          <w:t>20</w:t>
        </w:r>
        <w:r w:rsidR="00B032FA">
          <w:rPr>
            <w:noProof/>
            <w:webHidden/>
          </w:rPr>
          <w:fldChar w:fldCharType="end"/>
        </w:r>
      </w:hyperlink>
    </w:p>
    <w:p w14:paraId="07D65041"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4" w:history="1">
        <w:r w:rsidR="00B032FA" w:rsidRPr="00403639">
          <w:rPr>
            <w:rStyle w:val="Hipervnculo"/>
            <w:noProof/>
          </w:rPr>
          <w:t>Tabla 10:  Resumen de promedios Horarios de Óxidos de Nitrógeno (NOX) – 4° Trimestre</w:t>
        </w:r>
        <w:r w:rsidR="00B032FA">
          <w:rPr>
            <w:noProof/>
            <w:webHidden/>
          </w:rPr>
          <w:tab/>
        </w:r>
        <w:r w:rsidR="00B032FA">
          <w:rPr>
            <w:noProof/>
            <w:webHidden/>
          </w:rPr>
          <w:fldChar w:fldCharType="begin"/>
        </w:r>
        <w:r w:rsidR="00B032FA">
          <w:rPr>
            <w:noProof/>
            <w:webHidden/>
          </w:rPr>
          <w:instrText xml:space="preserve"> PAGEREF _Toc458501834 \h </w:instrText>
        </w:r>
        <w:r w:rsidR="00B032FA">
          <w:rPr>
            <w:noProof/>
            <w:webHidden/>
          </w:rPr>
        </w:r>
        <w:r w:rsidR="00B032FA">
          <w:rPr>
            <w:noProof/>
            <w:webHidden/>
          </w:rPr>
          <w:fldChar w:fldCharType="separate"/>
        </w:r>
        <w:r w:rsidR="009D652B">
          <w:rPr>
            <w:noProof/>
            <w:webHidden/>
          </w:rPr>
          <w:t>21</w:t>
        </w:r>
        <w:r w:rsidR="00B032FA">
          <w:rPr>
            <w:noProof/>
            <w:webHidden/>
          </w:rPr>
          <w:fldChar w:fldCharType="end"/>
        </w:r>
      </w:hyperlink>
    </w:p>
    <w:p w14:paraId="43D176D3"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35" w:history="1">
        <w:r w:rsidR="00B032FA" w:rsidRPr="00403639">
          <w:rPr>
            <w:rStyle w:val="Hipervnculo"/>
            <w:noProof/>
          </w:rPr>
          <w:t>5.6.</w:t>
        </w:r>
        <w:r w:rsidR="00B032FA">
          <w:rPr>
            <w:rFonts w:eastAsiaTheme="minorEastAsia" w:cstheme="minorBidi"/>
            <w:smallCaps w:val="0"/>
            <w:noProof/>
            <w:sz w:val="22"/>
            <w:szCs w:val="22"/>
            <w:lang w:eastAsia="es-CL"/>
          </w:rPr>
          <w:tab/>
        </w:r>
        <w:r w:rsidR="00B032FA" w:rsidRPr="00403639">
          <w:rPr>
            <w:rStyle w:val="Hipervnculo"/>
            <w:noProof/>
          </w:rPr>
          <w:t>Consolidado anual de datos reportados para la evaluación del Parámetro NOx.</w:t>
        </w:r>
        <w:r w:rsidR="00B032FA">
          <w:rPr>
            <w:noProof/>
            <w:webHidden/>
          </w:rPr>
          <w:tab/>
        </w:r>
        <w:r w:rsidR="00B032FA">
          <w:rPr>
            <w:noProof/>
            <w:webHidden/>
          </w:rPr>
          <w:fldChar w:fldCharType="begin"/>
        </w:r>
        <w:r w:rsidR="00B032FA">
          <w:rPr>
            <w:noProof/>
            <w:webHidden/>
          </w:rPr>
          <w:instrText xml:space="preserve"> PAGEREF _Toc458501835 \h </w:instrText>
        </w:r>
        <w:r w:rsidR="00B032FA">
          <w:rPr>
            <w:noProof/>
            <w:webHidden/>
          </w:rPr>
        </w:r>
        <w:r w:rsidR="00B032FA">
          <w:rPr>
            <w:noProof/>
            <w:webHidden/>
          </w:rPr>
          <w:fldChar w:fldCharType="separate"/>
        </w:r>
        <w:r w:rsidR="009D652B">
          <w:rPr>
            <w:noProof/>
            <w:webHidden/>
          </w:rPr>
          <w:t>22</w:t>
        </w:r>
        <w:r w:rsidR="00B032FA">
          <w:rPr>
            <w:noProof/>
            <w:webHidden/>
          </w:rPr>
          <w:fldChar w:fldCharType="end"/>
        </w:r>
      </w:hyperlink>
    </w:p>
    <w:p w14:paraId="55C852BE"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6" w:history="1">
        <w:r w:rsidR="00B032FA" w:rsidRPr="00403639">
          <w:rPr>
            <w:rStyle w:val="Hipervnculo"/>
            <w:noProof/>
          </w:rPr>
          <w:t>Tabla 11: Consolidado de promedios Horarios de Óxidos de Nitrógeno (NOx)</w:t>
        </w:r>
        <w:r w:rsidR="00B032FA">
          <w:rPr>
            <w:noProof/>
            <w:webHidden/>
          </w:rPr>
          <w:tab/>
        </w:r>
        <w:r w:rsidR="00B032FA">
          <w:rPr>
            <w:noProof/>
            <w:webHidden/>
          </w:rPr>
          <w:fldChar w:fldCharType="begin"/>
        </w:r>
        <w:r w:rsidR="00B032FA">
          <w:rPr>
            <w:noProof/>
            <w:webHidden/>
          </w:rPr>
          <w:instrText xml:space="preserve"> PAGEREF _Toc458501836 \h </w:instrText>
        </w:r>
        <w:r w:rsidR="00B032FA">
          <w:rPr>
            <w:noProof/>
            <w:webHidden/>
          </w:rPr>
        </w:r>
        <w:r w:rsidR="00B032FA">
          <w:rPr>
            <w:noProof/>
            <w:webHidden/>
          </w:rPr>
          <w:fldChar w:fldCharType="separate"/>
        </w:r>
        <w:r w:rsidR="009D652B">
          <w:rPr>
            <w:noProof/>
            <w:webHidden/>
          </w:rPr>
          <w:t>22</w:t>
        </w:r>
        <w:r w:rsidR="00B032FA">
          <w:rPr>
            <w:noProof/>
            <w:webHidden/>
          </w:rPr>
          <w:fldChar w:fldCharType="end"/>
        </w:r>
      </w:hyperlink>
    </w:p>
    <w:p w14:paraId="011B37EA" w14:textId="77777777" w:rsidR="00B032FA" w:rsidRDefault="00497E54">
      <w:pPr>
        <w:pStyle w:val="TDC2"/>
        <w:tabs>
          <w:tab w:val="left" w:pos="880"/>
          <w:tab w:val="right" w:leader="dot" w:pos="9962"/>
        </w:tabs>
        <w:rPr>
          <w:rFonts w:eastAsiaTheme="minorEastAsia" w:cstheme="minorBidi"/>
          <w:smallCaps w:val="0"/>
          <w:noProof/>
          <w:sz w:val="22"/>
          <w:szCs w:val="22"/>
          <w:lang w:eastAsia="es-CL"/>
        </w:rPr>
      </w:pPr>
      <w:hyperlink w:anchor="_Toc458501837" w:history="1">
        <w:r w:rsidR="00B032FA" w:rsidRPr="00403639">
          <w:rPr>
            <w:rStyle w:val="Hipervnculo"/>
            <w:noProof/>
          </w:rPr>
          <w:t>5.7.</w:t>
        </w:r>
        <w:r w:rsidR="00B032FA">
          <w:rPr>
            <w:rFonts w:eastAsiaTheme="minorEastAsia" w:cstheme="minorBidi"/>
            <w:smallCaps w:val="0"/>
            <w:noProof/>
            <w:sz w:val="22"/>
            <w:szCs w:val="22"/>
            <w:lang w:eastAsia="es-CL"/>
          </w:rPr>
          <w:tab/>
        </w:r>
        <w:r w:rsidR="00B032FA" w:rsidRPr="00403639">
          <w:rPr>
            <w:rStyle w:val="Hipervnculo"/>
            <w:noProof/>
          </w:rPr>
          <w:t>Resultados Evaluación Semestral del Cumplimiento del Límite de Emisión de Hg.</w:t>
        </w:r>
        <w:r w:rsidR="00B032FA">
          <w:rPr>
            <w:noProof/>
            <w:webHidden/>
          </w:rPr>
          <w:tab/>
        </w:r>
        <w:r w:rsidR="00B032FA">
          <w:rPr>
            <w:noProof/>
            <w:webHidden/>
          </w:rPr>
          <w:fldChar w:fldCharType="begin"/>
        </w:r>
        <w:r w:rsidR="00B032FA">
          <w:rPr>
            <w:noProof/>
            <w:webHidden/>
          </w:rPr>
          <w:instrText xml:space="preserve"> PAGEREF _Toc458501837 \h </w:instrText>
        </w:r>
        <w:r w:rsidR="00B032FA">
          <w:rPr>
            <w:noProof/>
            <w:webHidden/>
          </w:rPr>
        </w:r>
        <w:r w:rsidR="00B032FA">
          <w:rPr>
            <w:noProof/>
            <w:webHidden/>
          </w:rPr>
          <w:fldChar w:fldCharType="separate"/>
        </w:r>
        <w:r w:rsidR="009D652B">
          <w:rPr>
            <w:noProof/>
            <w:webHidden/>
          </w:rPr>
          <w:t>23</w:t>
        </w:r>
        <w:r w:rsidR="00B032FA">
          <w:rPr>
            <w:noProof/>
            <w:webHidden/>
          </w:rPr>
          <w:fldChar w:fldCharType="end"/>
        </w:r>
      </w:hyperlink>
    </w:p>
    <w:p w14:paraId="0C3CCD46" w14:textId="77777777" w:rsidR="00B032FA" w:rsidRDefault="00497E54">
      <w:pPr>
        <w:pStyle w:val="TDC2"/>
        <w:tabs>
          <w:tab w:val="right" w:leader="dot" w:pos="9962"/>
        </w:tabs>
        <w:rPr>
          <w:rFonts w:eastAsiaTheme="minorEastAsia" w:cstheme="minorBidi"/>
          <w:smallCaps w:val="0"/>
          <w:noProof/>
          <w:sz w:val="22"/>
          <w:szCs w:val="22"/>
          <w:lang w:eastAsia="es-CL"/>
        </w:rPr>
      </w:pPr>
      <w:hyperlink w:anchor="_Toc458501838" w:history="1">
        <w:r w:rsidR="00B032FA" w:rsidRPr="00403639">
          <w:rPr>
            <w:rStyle w:val="Hipervnculo"/>
            <w:noProof/>
          </w:rPr>
          <w:t>Tabla 12: Cumplimiento Límite de Emisión de Hg.</w:t>
        </w:r>
        <w:r w:rsidR="00B032FA">
          <w:rPr>
            <w:noProof/>
            <w:webHidden/>
          </w:rPr>
          <w:tab/>
        </w:r>
        <w:r w:rsidR="00B032FA">
          <w:rPr>
            <w:noProof/>
            <w:webHidden/>
          </w:rPr>
          <w:fldChar w:fldCharType="begin"/>
        </w:r>
        <w:r w:rsidR="00B032FA">
          <w:rPr>
            <w:noProof/>
            <w:webHidden/>
          </w:rPr>
          <w:instrText xml:space="preserve"> PAGEREF _Toc458501838 \h </w:instrText>
        </w:r>
        <w:r w:rsidR="00B032FA">
          <w:rPr>
            <w:noProof/>
            <w:webHidden/>
          </w:rPr>
        </w:r>
        <w:r w:rsidR="00B032FA">
          <w:rPr>
            <w:noProof/>
            <w:webHidden/>
          </w:rPr>
          <w:fldChar w:fldCharType="separate"/>
        </w:r>
        <w:r w:rsidR="009D652B">
          <w:rPr>
            <w:noProof/>
            <w:webHidden/>
          </w:rPr>
          <w:t>23</w:t>
        </w:r>
        <w:r w:rsidR="00B032FA">
          <w:rPr>
            <w:noProof/>
            <w:webHidden/>
          </w:rPr>
          <w:fldChar w:fldCharType="end"/>
        </w:r>
      </w:hyperlink>
    </w:p>
    <w:p w14:paraId="139BB1ED" w14:textId="77777777" w:rsidR="00B032FA" w:rsidRDefault="00497E54">
      <w:pPr>
        <w:pStyle w:val="TDC1"/>
        <w:rPr>
          <w:rFonts w:eastAsiaTheme="minorEastAsia" w:cstheme="minorBidi"/>
          <w:b w:val="0"/>
          <w:bCs w:val="0"/>
          <w:caps w:val="0"/>
          <w:noProof/>
          <w:sz w:val="22"/>
          <w:szCs w:val="22"/>
          <w:lang w:eastAsia="es-CL"/>
        </w:rPr>
      </w:pPr>
      <w:hyperlink w:anchor="_Toc458501839" w:history="1">
        <w:r w:rsidR="00B032FA" w:rsidRPr="00403639">
          <w:rPr>
            <w:rStyle w:val="Hipervnculo"/>
            <w:noProof/>
          </w:rPr>
          <w:t>6.</w:t>
        </w:r>
        <w:r w:rsidR="00B032FA">
          <w:rPr>
            <w:rFonts w:eastAsiaTheme="minorEastAsia" w:cstheme="minorBidi"/>
            <w:b w:val="0"/>
            <w:bCs w:val="0"/>
            <w:caps w:val="0"/>
            <w:noProof/>
            <w:sz w:val="22"/>
            <w:szCs w:val="22"/>
            <w:lang w:eastAsia="es-CL"/>
          </w:rPr>
          <w:tab/>
        </w:r>
        <w:r w:rsidR="00B032FA" w:rsidRPr="00403639">
          <w:rPr>
            <w:rStyle w:val="Hipervnculo"/>
            <w:noProof/>
          </w:rPr>
          <w:t>CONCLUSIONES.</w:t>
        </w:r>
        <w:r w:rsidR="00B032FA">
          <w:rPr>
            <w:noProof/>
            <w:webHidden/>
          </w:rPr>
          <w:tab/>
        </w:r>
        <w:r w:rsidR="00B032FA">
          <w:rPr>
            <w:noProof/>
            <w:webHidden/>
          </w:rPr>
          <w:fldChar w:fldCharType="begin"/>
        </w:r>
        <w:r w:rsidR="00B032FA">
          <w:rPr>
            <w:noProof/>
            <w:webHidden/>
          </w:rPr>
          <w:instrText xml:space="preserve"> PAGEREF _Toc458501839 \h </w:instrText>
        </w:r>
        <w:r w:rsidR="00B032FA">
          <w:rPr>
            <w:noProof/>
            <w:webHidden/>
          </w:rPr>
        </w:r>
        <w:r w:rsidR="00B032FA">
          <w:rPr>
            <w:noProof/>
            <w:webHidden/>
          </w:rPr>
          <w:fldChar w:fldCharType="separate"/>
        </w:r>
        <w:r w:rsidR="009D652B">
          <w:rPr>
            <w:noProof/>
            <w:webHidden/>
          </w:rPr>
          <w:t>24</w:t>
        </w:r>
        <w:r w:rsidR="00B032FA">
          <w:rPr>
            <w:noProof/>
            <w:webHidden/>
          </w:rPr>
          <w:fldChar w:fldCharType="end"/>
        </w:r>
      </w:hyperlink>
    </w:p>
    <w:p w14:paraId="3EE251E8" w14:textId="77777777" w:rsidR="00655D0C" w:rsidRPr="008B291A" w:rsidRDefault="003753AB" w:rsidP="00655D0C">
      <w:pPr>
        <w:rPr>
          <w:highlight w:val="yellow"/>
        </w:rPr>
      </w:pPr>
      <w:r w:rsidRPr="00DF5B2D">
        <w:fldChar w:fldCharType="end"/>
      </w:r>
    </w:p>
    <w:p w14:paraId="3EE251E9" w14:textId="77777777" w:rsidR="00655D0C" w:rsidRPr="008B291A" w:rsidRDefault="001A4615" w:rsidP="004155AC">
      <w:pPr>
        <w:jc w:val="left"/>
        <w:rPr>
          <w:highlight w:val="yellow"/>
        </w:rPr>
        <w:sectPr w:rsidR="00655D0C" w:rsidRPr="008B291A"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8B291A">
        <w:rPr>
          <w:highlight w:val="yellow"/>
        </w:rPr>
        <w:br w:type="page"/>
      </w:r>
    </w:p>
    <w:p w14:paraId="3EE251EA" w14:textId="77777777" w:rsidR="002C445A" w:rsidRPr="00B049FD" w:rsidRDefault="00ED4317" w:rsidP="005749E1">
      <w:pPr>
        <w:pStyle w:val="Ttulo1"/>
      </w:pPr>
      <w:bookmarkStart w:id="8" w:name="_Toc352840376"/>
      <w:bookmarkStart w:id="9" w:name="_Toc352841436"/>
      <w:bookmarkStart w:id="10" w:name="_Toc458501796"/>
      <w:r w:rsidRPr="00B049FD">
        <w:lastRenderedPageBreak/>
        <w:t>RESUMEN</w:t>
      </w:r>
      <w:r w:rsidR="00B1722C" w:rsidRPr="00B049FD">
        <w:t>.</w:t>
      </w:r>
      <w:bookmarkEnd w:id="8"/>
      <w:bookmarkEnd w:id="9"/>
      <w:bookmarkEnd w:id="10"/>
    </w:p>
    <w:p w14:paraId="3EE251EB" w14:textId="77777777" w:rsidR="00ED4317" w:rsidRPr="00B049FD" w:rsidRDefault="00ED4317" w:rsidP="00ED4317">
      <w:pPr>
        <w:jc w:val="left"/>
        <w:rPr>
          <w:rFonts w:cstheme="minorHAnsi"/>
          <w:b/>
          <w:sz w:val="20"/>
          <w:szCs w:val="20"/>
        </w:rPr>
      </w:pPr>
    </w:p>
    <w:p w14:paraId="1D0F8023" w14:textId="595340CB" w:rsidR="00083B04" w:rsidRPr="00B049FD" w:rsidRDefault="00F53AE4" w:rsidP="00083B04">
      <w:pPr>
        <w:rPr>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w:t>
      </w:r>
      <w:proofErr w:type="spellStart"/>
      <w:r w:rsidRPr="00FA2186">
        <w:rPr>
          <w:sz w:val="20"/>
          <w:szCs w:val="20"/>
        </w:rPr>
        <w:t>Monitoreos</w:t>
      </w:r>
      <w:proofErr w:type="spellEnd"/>
      <w:r w:rsidRPr="00FA2186">
        <w:rPr>
          <w:sz w:val="20"/>
          <w:szCs w:val="20"/>
        </w:rPr>
        <w:t xml:space="preserve"> Continuos de Emisiones de la </w:t>
      </w:r>
      <w:r w:rsidR="003E7E15" w:rsidRPr="00F53AE4">
        <w:rPr>
          <w:b/>
          <w:sz w:val="20"/>
          <w:szCs w:val="20"/>
        </w:rPr>
        <w:t>Unidad Ventanas I de la</w:t>
      </w:r>
      <w:r w:rsidR="004B2780" w:rsidRPr="00F53AE4">
        <w:rPr>
          <w:b/>
          <w:sz w:val="20"/>
          <w:szCs w:val="20"/>
        </w:rPr>
        <w:t xml:space="preserve"> </w:t>
      </w:r>
      <w:r w:rsidR="00CD3214" w:rsidRPr="00F53AE4">
        <w:rPr>
          <w:b/>
          <w:sz w:val="20"/>
          <w:szCs w:val="20"/>
        </w:rPr>
        <w:t xml:space="preserve">Central </w:t>
      </w:r>
      <w:r w:rsidR="00FC03EE" w:rsidRPr="00F53AE4">
        <w:rPr>
          <w:b/>
          <w:sz w:val="20"/>
          <w:szCs w:val="20"/>
        </w:rPr>
        <w:t xml:space="preserve">termoeléctrica Ventanas S.A. </w:t>
      </w:r>
      <w:r>
        <w:rPr>
          <w:sz w:val="20"/>
          <w:szCs w:val="20"/>
        </w:rPr>
        <w:t>p</w:t>
      </w:r>
      <w:r w:rsidR="00FC03EE" w:rsidRPr="00B049FD">
        <w:rPr>
          <w:sz w:val="20"/>
          <w:szCs w:val="20"/>
        </w:rPr>
        <w:t xml:space="preserve">erteneciente a </w:t>
      </w:r>
      <w:r w:rsidR="003933CA" w:rsidRPr="00B049FD">
        <w:rPr>
          <w:sz w:val="20"/>
          <w:szCs w:val="20"/>
        </w:rPr>
        <w:t xml:space="preserve">la empresa </w:t>
      </w:r>
      <w:r w:rsidR="00BB5060">
        <w:rPr>
          <w:b/>
          <w:sz w:val="20"/>
          <w:szCs w:val="20"/>
        </w:rPr>
        <w:t>AES</w:t>
      </w:r>
      <w:r w:rsidR="00FC03EE" w:rsidRPr="00F53AE4">
        <w:rPr>
          <w:b/>
          <w:sz w:val="20"/>
          <w:szCs w:val="20"/>
        </w:rPr>
        <w:t xml:space="preserve"> </w:t>
      </w:r>
      <w:proofErr w:type="spellStart"/>
      <w:r w:rsidR="00FC03EE" w:rsidRPr="00F53AE4">
        <w:rPr>
          <w:b/>
          <w:sz w:val="20"/>
          <w:szCs w:val="20"/>
        </w:rPr>
        <w:t>Gener</w:t>
      </w:r>
      <w:proofErr w:type="spellEnd"/>
      <w:r w:rsidR="00FC03EE" w:rsidRPr="00F53AE4">
        <w:rPr>
          <w:b/>
          <w:sz w:val="20"/>
          <w:szCs w:val="20"/>
        </w:rPr>
        <w:t xml:space="preserve"> S.A</w:t>
      </w:r>
      <w:r w:rsidR="00FC03EE" w:rsidRPr="00B049FD">
        <w:rPr>
          <w:sz w:val="20"/>
          <w:szCs w:val="20"/>
        </w:rPr>
        <w:t xml:space="preserve">. </w:t>
      </w:r>
      <w:r w:rsidR="007678B6" w:rsidRPr="00B049FD">
        <w:rPr>
          <w:b/>
          <w:sz w:val="20"/>
          <w:szCs w:val="20"/>
        </w:rPr>
        <w:t xml:space="preserve"> </w:t>
      </w:r>
    </w:p>
    <w:p w14:paraId="2BEDDD3C" w14:textId="77777777" w:rsidR="00906DB9" w:rsidRDefault="00906DB9" w:rsidP="00906DB9">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w:t>
      </w:r>
      <w:proofErr w:type="spellStart"/>
      <w:r w:rsidRPr="004C129F">
        <w:rPr>
          <w:sz w:val="20"/>
          <w:szCs w:val="20"/>
        </w:rPr>
        <w:t>particulado</w:t>
      </w:r>
      <w:proofErr w:type="spellEnd"/>
      <w:r w:rsidRPr="004C129F">
        <w:rPr>
          <w:sz w:val="20"/>
          <w:szCs w:val="20"/>
        </w:rPr>
        <w:t xml:space="preserve"> (MP), dióxido de azufre (SO</w:t>
      </w:r>
      <w:r w:rsidRPr="005F53AD">
        <w:rPr>
          <w:sz w:val="20"/>
          <w:szCs w:val="20"/>
          <w:vertAlign w:val="subscript"/>
        </w:rPr>
        <w:t>2</w:t>
      </w:r>
      <w:r w:rsidRPr="004C129F">
        <w:rPr>
          <w:sz w:val="20"/>
          <w:szCs w:val="20"/>
        </w:rPr>
        <w:t>), óxidos de nitrógeno (</w:t>
      </w:r>
      <w:proofErr w:type="spellStart"/>
      <w:r w:rsidRPr="004C129F">
        <w:rPr>
          <w:sz w:val="20"/>
          <w:szCs w:val="20"/>
        </w:rPr>
        <w:t>NOx</w:t>
      </w:r>
      <w:proofErr w:type="spellEnd"/>
      <w:r w:rsidRPr="004C129F">
        <w:rPr>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6DDF0252" w14:textId="2AE1964C" w:rsidR="00E5334D" w:rsidRPr="00906DB9" w:rsidRDefault="00906DB9" w:rsidP="00906DB9">
      <w:pPr>
        <w:spacing w:before="240" w:after="240"/>
        <w:rPr>
          <w:sz w:val="20"/>
          <w:szCs w:val="20"/>
        </w:rPr>
      </w:pPr>
      <w:r>
        <w:rPr>
          <w:sz w:val="20"/>
          <w:szCs w:val="20"/>
        </w:rPr>
        <w:t xml:space="preserve">Considerando además, que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w:t>
      </w:r>
      <w:r>
        <w:rPr>
          <w:sz w:val="20"/>
          <w:szCs w:val="20"/>
        </w:rPr>
        <w:t>ara centrales termoeléctricas en</w:t>
      </w:r>
      <w:r w:rsidRPr="00F25790">
        <w:rPr>
          <w:sz w:val="20"/>
          <w:szCs w:val="20"/>
        </w:rPr>
        <w:t xml:space="preserv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parámetros de </w:t>
      </w:r>
      <w:r w:rsidRPr="00330BA8">
        <w:rPr>
          <w:sz w:val="20"/>
          <w:szCs w:val="20"/>
        </w:rPr>
        <w:t>Mercurio (Hg), Dióxido</w:t>
      </w:r>
      <w:r>
        <w:rPr>
          <w:sz w:val="20"/>
          <w:szCs w:val="20"/>
        </w:rPr>
        <w:t xml:space="preserve"> de azufre (SO</w:t>
      </w:r>
      <w:r w:rsidRPr="000A682E">
        <w:rPr>
          <w:sz w:val="20"/>
          <w:szCs w:val="20"/>
          <w:vertAlign w:val="subscript"/>
        </w:rPr>
        <w:t>2</w:t>
      </w:r>
      <w:r>
        <w:rPr>
          <w:sz w:val="20"/>
          <w:szCs w:val="20"/>
        </w:rPr>
        <w:t>) y Óxido de Nitrógeno (NO</w:t>
      </w:r>
      <w:r w:rsidRPr="005F53AD">
        <w:rPr>
          <w:sz w:val="20"/>
          <w:szCs w:val="20"/>
          <w:vertAlign w:val="subscript"/>
        </w:rPr>
        <w:t>X</w:t>
      </w:r>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1F690292" w14:textId="77777777" w:rsidR="00E5334D" w:rsidRPr="00A072AB" w:rsidRDefault="00E5334D" w:rsidP="00E5334D">
      <w:pPr>
        <w:rPr>
          <w:sz w:val="20"/>
          <w:szCs w:val="20"/>
        </w:rPr>
      </w:pPr>
      <w:r w:rsidRPr="00906DB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w:t>
      </w:r>
      <w:r w:rsidRPr="00A072AB">
        <w:rPr>
          <w:sz w:val="20"/>
          <w:szCs w:val="20"/>
        </w:rPr>
        <w:t xml:space="preserve"> </w:t>
      </w:r>
    </w:p>
    <w:p w14:paraId="7208CBB5" w14:textId="77777777" w:rsidR="00E5334D" w:rsidRPr="00A072AB" w:rsidRDefault="00E5334D" w:rsidP="00E5334D">
      <w:pPr>
        <w:rPr>
          <w:sz w:val="20"/>
          <w:szCs w:val="20"/>
        </w:rPr>
      </w:pPr>
    </w:p>
    <w:p w14:paraId="567BC70E" w14:textId="0E57EF96" w:rsidR="00E5334D" w:rsidRPr="00232E2B" w:rsidRDefault="00E5334D" w:rsidP="00E5334D">
      <w:pPr>
        <w:rPr>
          <w:sz w:val="20"/>
          <w:szCs w:val="20"/>
        </w:rPr>
      </w:pPr>
      <w:r w:rsidRPr="00A072AB">
        <w:rPr>
          <w:sz w:val="20"/>
          <w:szCs w:val="20"/>
        </w:rPr>
        <w:t>Los reportes presentados por el titular de la fuente para evaluar su cumplimiento con la normativa expuesta, se detalla en la tabla N° 1 que se presenta a continuación:</w:t>
      </w:r>
    </w:p>
    <w:p w14:paraId="239D7AD9" w14:textId="77777777" w:rsidR="00083B04" w:rsidRPr="00C30D15" w:rsidRDefault="00083B04" w:rsidP="00083B04">
      <w:pPr>
        <w:jc w:val="center"/>
        <w:rPr>
          <w:b/>
          <w:sz w:val="18"/>
          <w:szCs w:val="18"/>
        </w:rPr>
      </w:pPr>
      <w:r w:rsidRPr="00C30D15">
        <w:rPr>
          <w:b/>
          <w:sz w:val="18"/>
          <w:szCs w:val="18"/>
        </w:rPr>
        <w:t xml:space="preserve">Tabla N°1 </w:t>
      </w:r>
    </w:p>
    <w:p w14:paraId="6B7E98C4" w14:textId="77777777" w:rsidR="00083B04" w:rsidRPr="00C30D15" w:rsidRDefault="00083B04" w:rsidP="00083B04">
      <w:pPr>
        <w:jc w:val="center"/>
        <w:rPr>
          <w:b/>
          <w:sz w:val="18"/>
          <w:szCs w:val="18"/>
        </w:rPr>
      </w:pPr>
      <w:r w:rsidRPr="00C30D15">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497E54" w:rsidRPr="00C30D15" w14:paraId="1334AA2D" w14:textId="77777777" w:rsidTr="00497E54">
        <w:trPr>
          <w:jc w:val="center"/>
        </w:trPr>
        <w:tc>
          <w:tcPr>
            <w:tcW w:w="394" w:type="dxa"/>
            <w:tcBorders>
              <w:right w:val="single" w:sz="4" w:space="0" w:color="auto"/>
            </w:tcBorders>
            <w:shd w:val="clear" w:color="auto" w:fill="F2F2F2" w:themeFill="background1" w:themeFillShade="F2"/>
          </w:tcPr>
          <w:p w14:paraId="72B79169" w14:textId="77777777" w:rsidR="00497E54" w:rsidRPr="00C30D15" w:rsidRDefault="00497E54" w:rsidP="000414F3">
            <w:pPr>
              <w:jc w:val="center"/>
              <w:rPr>
                <w:sz w:val="18"/>
                <w:szCs w:val="18"/>
              </w:rPr>
            </w:pPr>
            <w:r w:rsidRPr="00C30D15">
              <w:rPr>
                <w:sz w:val="18"/>
                <w:szCs w:val="18"/>
              </w:rPr>
              <w:t>N°</w:t>
            </w:r>
          </w:p>
        </w:tc>
        <w:tc>
          <w:tcPr>
            <w:tcW w:w="8311" w:type="dxa"/>
            <w:shd w:val="clear" w:color="auto" w:fill="F2F2F2" w:themeFill="background1" w:themeFillShade="F2"/>
          </w:tcPr>
          <w:p w14:paraId="7B5BFE38" w14:textId="77777777" w:rsidR="00497E54" w:rsidRPr="00C30D15" w:rsidRDefault="00497E54" w:rsidP="000414F3">
            <w:pPr>
              <w:jc w:val="center"/>
              <w:rPr>
                <w:sz w:val="18"/>
                <w:szCs w:val="18"/>
              </w:rPr>
            </w:pPr>
            <w:r w:rsidRPr="00C30D15">
              <w:rPr>
                <w:sz w:val="18"/>
                <w:szCs w:val="18"/>
              </w:rPr>
              <w:t>Etapa</w:t>
            </w:r>
          </w:p>
        </w:tc>
      </w:tr>
      <w:tr w:rsidR="00497E54" w:rsidRPr="00C30D15" w14:paraId="1BE64A8F" w14:textId="77777777" w:rsidTr="00497E54">
        <w:trPr>
          <w:jc w:val="center"/>
        </w:trPr>
        <w:tc>
          <w:tcPr>
            <w:tcW w:w="394" w:type="dxa"/>
            <w:tcBorders>
              <w:right w:val="single" w:sz="4" w:space="0" w:color="auto"/>
            </w:tcBorders>
            <w:shd w:val="clear" w:color="auto" w:fill="F2F2F2" w:themeFill="background1" w:themeFillShade="F2"/>
            <w:vAlign w:val="center"/>
          </w:tcPr>
          <w:p w14:paraId="66712F53" w14:textId="77777777" w:rsidR="00497E54" w:rsidRPr="00C30D15" w:rsidRDefault="00497E54" w:rsidP="00474FE6">
            <w:pPr>
              <w:jc w:val="center"/>
              <w:rPr>
                <w:sz w:val="18"/>
                <w:szCs w:val="18"/>
              </w:rPr>
            </w:pPr>
            <w:r w:rsidRPr="00C30D15">
              <w:rPr>
                <w:sz w:val="18"/>
                <w:szCs w:val="18"/>
              </w:rPr>
              <w:t>1</w:t>
            </w:r>
          </w:p>
        </w:tc>
        <w:tc>
          <w:tcPr>
            <w:tcW w:w="8311" w:type="dxa"/>
          </w:tcPr>
          <w:p w14:paraId="48E5331A" w14:textId="66BFB56F" w:rsidR="00497E54" w:rsidRPr="00C30D15" w:rsidRDefault="00497E54" w:rsidP="003D7A37">
            <w:pPr>
              <w:rPr>
                <w:sz w:val="18"/>
                <w:szCs w:val="18"/>
              </w:rPr>
            </w:pPr>
            <w:r w:rsidRPr="00C30D15">
              <w:rPr>
                <w:sz w:val="18"/>
                <w:szCs w:val="18"/>
              </w:rPr>
              <w:t xml:space="preserve">El titular ingreso a la plataforma de Termoeléctricas de la SMA el Primer Reporte trimestral </w:t>
            </w:r>
            <w:r>
              <w:rPr>
                <w:sz w:val="18"/>
                <w:szCs w:val="18"/>
              </w:rPr>
              <w:t>que va desde el 01/01/15 al 31/03/15</w:t>
            </w:r>
          </w:p>
        </w:tc>
      </w:tr>
      <w:tr w:rsidR="00497E54" w:rsidRPr="00C30D15" w14:paraId="4D10C312" w14:textId="77777777" w:rsidTr="00497E54">
        <w:trPr>
          <w:jc w:val="center"/>
        </w:trPr>
        <w:tc>
          <w:tcPr>
            <w:tcW w:w="394" w:type="dxa"/>
            <w:tcBorders>
              <w:right w:val="single" w:sz="4" w:space="0" w:color="auto"/>
            </w:tcBorders>
            <w:shd w:val="clear" w:color="auto" w:fill="F2F2F2" w:themeFill="background1" w:themeFillShade="F2"/>
            <w:vAlign w:val="center"/>
          </w:tcPr>
          <w:p w14:paraId="6CC708D1" w14:textId="77777777" w:rsidR="00497E54" w:rsidRPr="00C30D15" w:rsidRDefault="00497E54" w:rsidP="00474FE6">
            <w:pPr>
              <w:jc w:val="center"/>
              <w:rPr>
                <w:sz w:val="18"/>
                <w:szCs w:val="18"/>
              </w:rPr>
            </w:pPr>
            <w:r w:rsidRPr="00C30D15">
              <w:rPr>
                <w:sz w:val="18"/>
                <w:szCs w:val="18"/>
              </w:rPr>
              <w:t>2</w:t>
            </w:r>
          </w:p>
        </w:tc>
        <w:tc>
          <w:tcPr>
            <w:tcW w:w="8311" w:type="dxa"/>
          </w:tcPr>
          <w:p w14:paraId="5EBE7EBB" w14:textId="03F55A52" w:rsidR="00497E54" w:rsidRPr="00C30D15" w:rsidRDefault="00497E54" w:rsidP="00474FE6">
            <w:pPr>
              <w:rPr>
                <w:sz w:val="18"/>
                <w:szCs w:val="18"/>
              </w:rPr>
            </w:pPr>
            <w:r w:rsidRPr="00C30D15">
              <w:rPr>
                <w:sz w:val="18"/>
                <w:szCs w:val="18"/>
              </w:rPr>
              <w:t xml:space="preserve">El titular ingreso a la plataforma de Termoeléctricas de la SMA el Segundo Reporte trimestral que </w:t>
            </w:r>
            <w:r>
              <w:rPr>
                <w:sz w:val="18"/>
                <w:szCs w:val="18"/>
              </w:rPr>
              <w:t>va desde el 01/04/15 al 30/06/15</w:t>
            </w:r>
          </w:p>
        </w:tc>
      </w:tr>
      <w:tr w:rsidR="00497E54" w:rsidRPr="00C30D15" w14:paraId="090740A1" w14:textId="77777777" w:rsidTr="00497E54">
        <w:trPr>
          <w:jc w:val="center"/>
        </w:trPr>
        <w:tc>
          <w:tcPr>
            <w:tcW w:w="394" w:type="dxa"/>
            <w:tcBorders>
              <w:right w:val="single" w:sz="4" w:space="0" w:color="auto"/>
            </w:tcBorders>
            <w:shd w:val="clear" w:color="auto" w:fill="F2F2F2" w:themeFill="background1" w:themeFillShade="F2"/>
            <w:vAlign w:val="center"/>
          </w:tcPr>
          <w:p w14:paraId="17185C0A" w14:textId="77777777" w:rsidR="00497E54" w:rsidRPr="00C30D15" w:rsidRDefault="00497E54" w:rsidP="00474FE6">
            <w:pPr>
              <w:jc w:val="center"/>
              <w:rPr>
                <w:sz w:val="18"/>
                <w:szCs w:val="18"/>
              </w:rPr>
            </w:pPr>
            <w:r w:rsidRPr="00C30D15">
              <w:rPr>
                <w:sz w:val="18"/>
                <w:szCs w:val="18"/>
              </w:rPr>
              <w:t>3</w:t>
            </w:r>
          </w:p>
        </w:tc>
        <w:tc>
          <w:tcPr>
            <w:tcW w:w="8311" w:type="dxa"/>
          </w:tcPr>
          <w:p w14:paraId="4CC3A7C0" w14:textId="0890259A" w:rsidR="00497E54" w:rsidRPr="00C30D15" w:rsidRDefault="00497E54" w:rsidP="00474FE6">
            <w:pPr>
              <w:rPr>
                <w:sz w:val="18"/>
                <w:szCs w:val="18"/>
              </w:rPr>
            </w:pPr>
            <w:r w:rsidRPr="00C30D15">
              <w:rPr>
                <w:sz w:val="18"/>
                <w:szCs w:val="18"/>
              </w:rPr>
              <w:t xml:space="preserve">El titular ingreso a la plataforma de Termoeléctricas de la SMA el Tercer Reporte trimestral que </w:t>
            </w:r>
            <w:r>
              <w:rPr>
                <w:sz w:val="18"/>
                <w:szCs w:val="18"/>
              </w:rPr>
              <w:t>va desde el 01/07/15 al 30/09/15</w:t>
            </w:r>
          </w:p>
        </w:tc>
      </w:tr>
      <w:tr w:rsidR="00497E54" w:rsidRPr="00B049FD" w14:paraId="431B10E6" w14:textId="77777777" w:rsidTr="00497E54">
        <w:trPr>
          <w:jc w:val="center"/>
        </w:trPr>
        <w:tc>
          <w:tcPr>
            <w:tcW w:w="394" w:type="dxa"/>
            <w:tcBorders>
              <w:right w:val="single" w:sz="4" w:space="0" w:color="auto"/>
            </w:tcBorders>
            <w:shd w:val="clear" w:color="auto" w:fill="F2F2F2" w:themeFill="background1" w:themeFillShade="F2"/>
            <w:vAlign w:val="center"/>
          </w:tcPr>
          <w:p w14:paraId="764705BA" w14:textId="77777777" w:rsidR="00497E54" w:rsidRPr="00B049FD" w:rsidRDefault="00497E54" w:rsidP="00474FE6">
            <w:pPr>
              <w:jc w:val="center"/>
              <w:rPr>
                <w:sz w:val="18"/>
                <w:szCs w:val="18"/>
              </w:rPr>
            </w:pPr>
            <w:r w:rsidRPr="00B049FD">
              <w:rPr>
                <w:sz w:val="18"/>
                <w:szCs w:val="18"/>
              </w:rPr>
              <w:t>4</w:t>
            </w:r>
          </w:p>
        </w:tc>
        <w:tc>
          <w:tcPr>
            <w:tcW w:w="8311" w:type="dxa"/>
          </w:tcPr>
          <w:p w14:paraId="0D66FD96" w14:textId="03EE1263" w:rsidR="00497E54" w:rsidRPr="00B049FD" w:rsidRDefault="00497E54" w:rsidP="00474FE6">
            <w:pPr>
              <w:rPr>
                <w:sz w:val="18"/>
                <w:szCs w:val="18"/>
              </w:rPr>
            </w:pPr>
            <w:r w:rsidRPr="00B049FD">
              <w:rPr>
                <w:sz w:val="18"/>
                <w:szCs w:val="18"/>
              </w:rPr>
              <w:t xml:space="preserve">El titular ingreso a la plataforma de Termoeléctricas de la SMA el Cuarto Reporte trimestral que </w:t>
            </w:r>
            <w:r>
              <w:rPr>
                <w:sz w:val="18"/>
                <w:szCs w:val="18"/>
              </w:rPr>
              <w:t>va desde el 01/10/15 al 31/12/15</w:t>
            </w:r>
          </w:p>
        </w:tc>
      </w:tr>
    </w:tbl>
    <w:p w14:paraId="0064243F" w14:textId="75CFEFA3" w:rsidR="00083B04" w:rsidRPr="00B049FD" w:rsidRDefault="00001E8E" w:rsidP="00001E8E">
      <w:pPr>
        <w:tabs>
          <w:tab w:val="left" w:pos="1984"/>
        </w:tabs>
      </w:pPr>
      <w:r w:rsidRPr="00B049FD">
        <w:tab/>
      </w:r>
    </w:p>
    <w:p w14:paraId="5FCF0F41" w14:textId="655E659A" w:rsidR="00AB69EE" w:rsidRPr="00012C02" w:rsidRDefault="00AB69EE" w:rsidP="00AB69EE">
      <w:pPr>
        <w:rPr>
          <w:sz w:val="20"/>
          <w:szCs w:val="20"/>
        </w:rPr>
      </w:pPr>
      <w:r w:rsidRPr="00AB69EE">
        <w:rPr>
          <w:sz w:val="20"/>
          <w:szCs w:val="20"/>
        </w:rPr>
        <w:t>La</w:t>
      </w:r>
      <w:r w:rsidR="00083B04" w:rsidRPr="00AB69EE">
        <w:rPr>
          <w:sz w:val="20"/>
          <w:szCs w:val="20"/>
        </w:rPr>
        <w:t xml:space="preserve"> </w:t>
      </w:r>
      <w:r w:rsidRPr="00AB69EE">
        <w:rPr>
          <w:b/>
          <w:sz w:val="20"/>
          <w:szCs w:val="20"/>
        </w:rPr>
        <w:t>Unidad Ventanas I</w:t>
      </w:r>
      <w:r w:rsidR="002911C7" w:rsidRPr="00AB69EE">
        <w:rPr>
          <w:sz w:val="20"/>
          <w:szCs w:val="20"/>
        </w:rPr>
        <w:t xml:space="preserve"> de la </w:t>
      </w:r>
      <w:r w:rsidR="002911C7" w:rsidRPr="00AB69EE">
        <w:rPr>
          <w:b/>
          <w:sz w:val="20"/>
          <w:szCs w:val="20"/>
        </w:rPr>
        <w:t xml:space="preserve">Central Termoeléctrica Ventanas S.A. </w:t>
      </w:r>
      <w:r w:rsidRPr="00AB69EE">
        <w:rPr>
          <w:b/>
          <w:sz w:val="20"/>
          <w:szCs w:val="20"/>
        </w:rPr>
        <w:t xml:space="preserve">se encuentra en una zona que fue declarada saturada </w:t>
      </w:r>
      <w:r w:rsidRPr="00AB69EE">
        <w:rPr>
          <w:sz w:val="20"/>
          <w:szCs w:val="20"/>
        </w:rPr>
        <w:t>mediante D.S. 346/1994</w:t>
      </w:r>
      <w:r w:rsidRPr="00AB69EE">
        <w:rPr>
          <w:b/>
          <w:sz w:val="20"/>
          <w:szCs w:val="20"/>
        </w:rPr>
        <w:t xml:space="preserve"> </w:t>
      </w:r>
      <w:r w:rsidRPr="00AB69EE">
        <w:rPr>
          <w:sz w:val="20"/>
          <w:szCs w:val="20"/>
        </w:rPr>
        <w:t xml:space="preserve">y </w:t>
      </w:r>
      <w:r w:rsidR="00083B04" w:rsidRPr="00AB69EE">
        <w:rPr>
          <w:sz w:val="20"/>
          <w:szCs w:val="20"/>
        </w:rPr>
        <w:t>cuenta</w:t>
      </w:r>
      <w:r w:rsidRPr="00AB69EE">
        <w:rPr>
          <w:sz w:val="20"/>
          <w:szCs w:val="20"/>
        </w:rPr>
        <w:t xml:space="preserve"> con</w:t>
      </w:r>
      <w:r w:rsidR="00083B04" w:rsidRPr="00AB69EE">
        <w:rPr>
          <w:sz w:val="20"/>
          <w:szCs w:val="20"/>
        </w:rPr>
        <w:t xml:space="preserve"> </w:t>
      </w:r>
      <w:r w:rsidRPr="00AB69EE">
        <w:rPr>
          <w:sz w:val="20"/>
          <w:szCs w:val="20"/>
        </w:rPr>
        <w:t xml:space="preserve">sus Sistemas de Monitoreo Continuo de Emisiones (CEMS) validados inicial y anualmente ante esta Superintendencia bajo </w:t>
      </w:r>
      <w:r w:rsidR="00D4695C">
        <w:rPr>
          <w:b/>
          <w:sz w:val="20"/>
          <w:szCs w:val="20"/>
        </w:rPr>
        <w:t>Resolución N° 150 del 04 de marzo de 2015 y Resolución N°223 del 14 de marzo de 20</w:t>
      </w:r>
      <w:r w:rsidRPr="00AB69EE">
        <w:rPr>
          <w:b/>
          <w:sz w:val="20"/>
          <w:szCs w:val="20"/>
        </w:rPr>
        <w:t>16 respectivamente</w:t>
      </w:r>
      <w:r w:rsidRPr="00AB69EE">
        <w:rPr>
          <w:sz w:val="20"/>
          <w:szCs w:val="20"/>
        </w:rPr>
        <w:t xml:space="preserve">, </w:t>
      </w:r>
      <w:r w:rsidR="00A519AB">
        <w:rPr>
          <w:rFonts w:ascii="Calibri" w:hAnsi="Calibri" w:cs="Calibri"/>
          <w:sz w:val="20"/>
          <w:szCs w:val="20"/>
          <w:lang w:eastAsia="es-ES"/>
        </w:rPr>
        <w:t>por lo cual los datos reportados, nos permiten verificar el cumplimiento del D.S.13/2011 durante el año 2015.</w:t>
      </w:r>
    </w:p>
    <w:p w14:paraId="5FE91D3F" w14:textId="0AE9287A" w:rsidR="00AB69EE" w:rsidRPr="00356692" w:rsidRDefault="00356692" w:rsidP="00430320">
      <w:pPr>
        <w:widowControl w:val="0"/>
        <w:overflowPunct w:val="0"/>
        <w:autoSpaceDE w:val="0"/>
        <w:autoSpaceDN w:val="0"/>
        <w:adjustRightInd w:val="0"/>
        <w:spacing w:before="240" w:after="60" w:line="276" w:lineRule="auto"/>
        <w:rPr>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sidR="00AB69EE">
        <w:rPr>
          <w:sz w:val="20"/>
          <w:szCs w:val="20"/>
        </w:rPr>
        <w:t xml:space="preserve">la </w:t>
      </w:r>
      <w:r w:rsidR="00AB69EE" w:rsidRPr="00356692">
        <w:rPr>
          <w:b/>
          <w:sz w:val="20"/>
          <w:szCs w:val="20"/>
        </w:rPr>
        <w:t>Unidad Ventanas I</w:t>
      </w:r>
      <w:r w:rsidR="00AB69EE">
        <w:rPr>
          <w:sz w:val="20"/>
          <w:szCs w:val="20"/>
        </w:rPr>
        <w:t xml:space="preserve"> </w:t>
      </w:r>
      <w:r w:rsidR="00AB69EE" w:rsidRPr="00356692">
        <w:rPr>
          <w:sz w:val="20"/>
          <w:szCs w:val="20"/>
        </w:rPr>
        <w:t>cumple con los límites de emisión de MP,</w:t>
      </w:r>
      <w:r w:rsidR="001F40D4" w:rsidRPr="00356692">
        <w:rPr>
          <w:sz w:val="20"/>
          <w:szCs w:val="20"/>
        </w:rPr>
        <w:t xml:space="preserve"> Hg,</w:t>
      </w:r>
      <w:r w:rsidR="00AB69EE" w:rsidRPr="00356692">
        <w:rPr>
          <w:sz w:val="20"/>
          <w:szCs w:val="20"/>
        </w:rPr>
        <w:t xml:space="preserve"> SO</w:t>
      </w:r>
      <w:r w:rsidR="00AB69EE" w:rsidRPr="00356692">
        <w:rPr>
          <w:sz w:val="20"/>
          <w:szCs w:val="20"/>
          <w:vertAlign w:val="subscript"/>
        </w:rPr>
        <w:t>2</w:t>
      </w:r>
      <w:r w:rsidR="00AB69EE" w:rsidRPr="00356692">
        <w:rPr>
          <w:sz w:val="20"/>
          <w:szCs w:val="20"/>
        </w:rPr>
        <w:t xml:space="preserve"> y NO</w:t>
      </w:r>
      <w:r w:rsidR="00AB69EE" w:rsidRPr="00356692">
        <w:rPr>
          <w:sz w:val="20"/>
          <w:szCs w:val="20"/>
          <w:vertAlign w:val="subscript"/>
        </w:rPr>
        <w:t xml:space="preserve">X </w:t>
      </w:r>
      <w:r w:rsidR="00A519AB">
        <w:rPr>
          <w:sz w:val="20"/>
          <w:szCs w:val="20"/>
        </w:rPr>
        <w:t>establecido</w:t>
      </w:r>
      <w:r w:rsidR="009525E4">
        <w:rPr>
          <w:sz w:val="20"/>
          <w:szCs w:val="20"/>
        </w:rPr>
        <w:t>s</w:t>
      </w:r>
      <w:r w:rsidR="00A519AB">
        <w:rPr>
          <w:sz w:val="20"/>
          <w:szCs w:val="20"/>
        </w:rPr>
        <w:t xml:space="preserve"> </w:t>
      </w:r>
      <w:r w:rsidR="00A519AB">
        <w:rPr>
          <w:rFonts w:ascii="Calibri" w:hAnsi="Calibri" w:cs="Calibri"/>
          <w:sz w:val="20"/>
          <w:szCs w:val="20"/>
          <w:lang w:eastAsia="es-ES"/>
        </w:rPr>
        <w:t>en el D.S.13/2011 durante el año 2015.</w:t>
      </w:r>
    </w:p>
    <w:p w14:paraId="3EE251F3" w14:textId="64F5508D" w:rsidR="00545119" w:rsidRDefault="00545119">
      <w:pPr>
        <w:jc w:val="left"/>
        <w:rPr>
          <w:rFonts w:cstheme="minorHAnsi"/>
          <w:b/>
          <w:sz w:val="20"/>
          <w:szCs w:val="20"/>
          <w:highlight w:val="yellow"/>
        </w:rPr>
      </w:pPr>
      <w:r>
        <w:rPr>
          <w:rFonts w:cstheme="minorHAnsi"/>
          <w:b/>
          <w:sz w:val="20"/>
          <w:szCs w:val="20"/>
          <w:highlight w:val="yellow"/>
        </w:rPr>
        <w:br w:type="page"/>
      </w:r>
    </w:p>
    <w:p w14:paraId="3220187A" w14:textId="77777777" w:rsidR="00ED4317" w:rsidRPr="008B291A" w:rsidRDefault="00ED4317" w:rsidP="007C550A">
      <w:pPr>
        <w:rPr>
          <w:rFonts w:cstheme="minorHAnsi"/>
          <w:b/>
          <w:sz w:val="20"/>
          <w:szCs w:val="20"/>
          <w:highlight w:val="yellow"/>
        </w:rPr>
      </w:pPr>
    </w:p>
    <w:p w14:paraId="3EE251F4" w14:textId="77777777" w:rsidR="00ED4317" w:rsidRPr="008B291A" w:rsidRDefault="009847C7" w:rsidP="009847C7">
      <w:pPr>
        <w:pStyle w:val="Ttulo1"/>
      </w:pPr>
      <w:bookmarkStart w:id="11" w:name="_Toc458501797"/>
      <w:r w:rsidRPr="008B291A">
        <w:t>IDENTIFICACIÓN DEL PROYECTO,</w:t>
      </w:r>
      <w:r w:rsidR="00677A75" w:rsidRPr="008B291A">
        <w:t xml:space="preserve"> INSTALACIÓN, </w:t>
      </w:r>
      <w:r w:rsidRPr="008B291A">
        <w:t>ACTIVIDAD O FUENTE FISCALIZADA</w:t>
      </w:r>
      <w:bookmarkEnd w:id="11"/>
    </w:p>
    <w:p w14:paraId="3EE251F5" w14:textId="77777777" w:rsidR="00ED4317" w:rsidRPr="008B291A" w:rsidRDefault="00ED4317" w:rsidP="00ED4317"/>
    <w:p w14:paraId="3EE251F6" w14:textId="77777777" w:rsidR="00ED4317" w:rsidRPr="008B291A"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58501798"/>
      <w:r w:rsidRPr="008B291A">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6A26B9" w:rsidRPr="008B291A" w14:paraId="44B375EB" w14:textId="77777777" w:rsidTr="006A26B9">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8B8C7" w14:textId="491344B7" w:rsidR="006A26B9" w:rsidRPr="008B291A" w:rsidRDefault="006A26B9" w:rsidP="006A26B9">
            <w:pPr>
              <w:rPr>
                <w:rFonts w:cstheme="minorHAnsi"/>
                <w:sz w:val="20"/>
                <w:szCs w:val="20"/>
                <w:lang w:val="es-ES" w:eastAsia="es-ES"/>
              </w:rPr>
            </w:pPr>
            <w:bookmarkStart w:id="22" w:name="_Toc353998105"/>
            <w:bookmarkStart w:id="23" w:name="_Toc353998178"/>
            <w:bookmarkEnd w:id="22"/>
            <w:bookmarkEnd w:id="23"/>
            <w:r>
              <w:rPr>
                <w:rFonts w:cstheme="minorHAnsi"/>
                <w:b/>
                <w:sz w:val="20"/>
                <w:szCs w:val="20"/>
              </w:rPr>
              <w:t>Unidad Fiscalizable:</w:t>
            </w:r>
            <w:r w:rsidRPr="008B291A">
              <w:rPr>
                <w:rFonts w:cstheme="minorHAnsi"/>
                <w:sz w:val="20"/>
                <w:szCs w:val="20"/>
              </w:rPr>
              <w:t xml:space="preserve"> </w:t>
            </w:r>
            <w:r>
              <w:rPr>
                <w:rFonts w:cstheme="minorHAnsi"/>
                <w:sz w:val="20"/>
                <w:szCs w:val="20"/>
              </w:rPr>
              <w:t>Complejo Termoeléctrico Ventanas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1E02F582" w:rsidR="006A26B9" w:rsidRPr="006A26B9" w:rsidRDefault="006A26B9" w:rsidP="003A1099">
            <w:pPr>
              <w:rPr>
                <w:rFonts w:cstheme="minorHAnsi"/>
                <w:sz w:val="20"/>
                <w:szCs w:val="20"/>
                <w:lang w:val="es-ES" w:eastAsia="es-ES"/>
              </w:rPr>
            </w:pPr>
            <w:r>
              <w:rPr>
                <w:rFonts w:cstheme="minorHAnsi"/>
                <w:b/>
                <w:sz w:val="20"/>
                <w:szCs w:val="20"/>
                <w:lang w:val="es-ES" w:eastAsia="es-ES"/>
              </w:rPr>
              <w:t xml:space="preserve">UGE: </w:t>
            </w:r>
            <w:r>
              <w:rPr>
                <w:rFonts w:cstheme="minorHAnsi"/>
                <w:sz w:val="20"/>
                <w:szCs w:val="20"/>
                <w:lang w:val="es-ES" w:eastAsia="es-ES"/>
              </w:rPr>
              <w:t>Ventanas I</w:t>
            </w:r>
          </w:p>
        </w:tc>
      </w:tr>
      <w:tr w:rsidR="00083B04" w:rsidRPr="008B291A"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8B291A" w:rsidRDefault="00083B04" w:rsidP="00083B04">
            <w:pPr>
              <w:rPr>
                <w:rFonts w:cstheme="minorHAnsi"/>
                <w:b/>
                <w:sz w:val="20"/>
                <w:szCs w:val="20"/>
              </w:rPr>
            </w:pPr>
            <w:r w:rsidRPr="008B291A">
              <w:rPr>
                <w:rFonts w:cstheme="minorHAnsi"/>
                <w:b/>
                <w:sz w:val="20"/>
                <w:szCs w:val="20"/>
              </w:rPr>
              <w:t>Región:</w:t>
            </w:r>
            <w:r w:rsidR="00E27C46" w:rsidRPr="008B291A">
              <w:rPr>
                <w:rFonts w:cstheme="minorHAnsi"/>
                <w:sz w:val="20"/>
                <w:szCs w:val="20"/>
              </w:rPr>
              <w:t xml:space="preserve"> </w:t>
            </w:r>
            <w:r w:rsidR="00984349" w:rsidRPr="008B291A">
              <w:rPr>
                <w:rFonts w:cstheme="minorHAnsi"/>
                <w:sz w:val="20"/>
                <w:szCs w:val="20"/>
              </w:rPr>
              <w:t>V Región de Valparaíso.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8B291A" w:rsidRDefault="00083B04" w:rsidP="00083B04">
            <w:pPr>
              <w:spacing w:after="100" w:line="276" w:lineRule="auto"/>
              <w:ind w:left="46"/>
              <w:rPr>
                <w:rFonts w:cstheme="minorHAnsi"/>
                <w:sz w:val="20"/>
                <w:szCs w:val="20"/>
              </w:rPr>
            </w:pPr>
            <w:r w:rsidRPr="008B291A">
              <w:rPr>
                <w:rFonts w:cstheme="minorHAnsi"/>
                <w:b/>
                <w:sz w:val="20"/>
                <w:szCs w:val="20"/>
              </w:rPr>
              <w:t>Ubicación de la actividad, proyecto o fuente fiscalizada:</w:t>
            </w:r>
            <w:r w:rsidRPr="008B291A">
              <w:rPr>
                <w:rFonts w:cstheme="minorHAnsi"/>
                <w:sz w:val="20"/>
                <w:szCs w:val="20"/>
              </w:rPr>
              <w:t xml:space="preserve"> </w:t>
            </w:r>
          </w:p>
          <w:p w14:paraId="5B596DCF" w14:textId="73B05963" w:rsidR="00E27C46" w:rsidRPr="008B291A" w:rsidRDefault="00984349" w:rsidP="00E27C46">
            <w:pPr>
              <w:jc w:val="left"/>
              <w:rPr>
                <w:rFonts w:cstheme="minorHAnsi"/>
                <w:sz w:val="20"/>
                <w:szCs w:val="20"/>
              </w:rPr>
            </w:pPr>
            <w:r w:rsidRPr="008B291A">
              <w:rPr>
                <w:rFonts w:cstheme="minorHAnsi"/>
                <w:sz w:val="20"/>
                <w:szCs w:val="20"/>
              </w:rPr>
              <w:t xml:space="preserve">Camino costero S/N </w:t>
            </w:r>
            <w:proofErr w:type="spellStart"/>
            <w:r w:rsidRPr="008B291A">
              <w:rPr>
                <w:rFonts w:cstheme="minorHAnsi"/>
                <w:sz w:val="20"/>
                <w:szCs w:val="20"/>
              </w:rPr>
              <w:t>Puchuncaví</w:t>
            </w:r>
            <w:proofErr w:type="spellEnd"/>
            <w:r w:rsidRPr="008B291A">
              <w:rPr>
                <w:rFonts w:cstheme="minorHAnsi"/>
                <w:sz w:val="20"/>
                <w:szCs w:val="20"/>
              </w:rPr>
              <w:t>, Las Ventanas.</w:t>
            </w:r>
          </w:p>
          <w:p w14:paraId="78A1840E" w14:textId="1121DE4A" w:rsidR="00083B04" w:rsidRPr="008B291A" w:rsidRDefault="00083B04" w:rsidP="00C016AB">
            <w:pPr>
              <w:rPr>
                <w:rFonts w:cstheme="minorHAnsi"/>
                <w:sz w:val="20"/>
                <w:szCs w:val="20"/>
              </w:rPr>
            </w:pPr>
          </w:p>
        </w:tc>
      </w:tr>
      <w:tr w:rsidR="00083B04" w:rsidRPr="008B291A"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8B291A" w:rsidRDefault="00083B04" w:rsidP="00083B04">
            <w:pPr>
              <w:rPr>
                <w:rFonts w:cstheme="minorHAnsi"/>
                <w:sz w:val="20"/>
                <w:szCs w:val="20"/>
              </w:rPr>
            </w:pPr>
            <w:r w:rsidRPr="008B291A">
              <w:rPr>
                <w:rFonts w:cstheme="minorHAnsi"/>
                <w:b/>
                <w:sz w:val="20"/>
                <w:szCs w:val="20"/>
              </w:rPr>
              <w:t>Provincia:</w:t>
            </w:r>
            <w:r w:rsidRPr="008B291A">
              <w:rPr>
                <w:rFonts w:cstheme="minorHAnsi"/>
                <w:sz w:val="20"/>
                <w:szCs w:val="20"/>
              </w:rPr>
              <w:t xml:space="preserve"> </w:t>
            </w:r>
            <w:r w:rsidR="00984349" w:rsidRPr="008B291A">
              <w:rPr>
                <w:rFonts w:cstheme="minorHAnsi"/>
                <w:sz w:val="20"/>
                <w:szCs w:val="20"/>
              </w:rPr>
              <w:t>Valparaíso</w:t>
            </w:r>
            <w:r w:rsidR="00E27C46" w:rsidRPr="008B291A">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8B291A" w:rsidRDefault="00083B04" w:rsidP="00083B04">
            <w:pPr>
              <w:ind w:left="188"/>
              <w:rPr>
                <w:rFonts w:cstheme="minorHAnsi"/>
                <w:b/>
                <w:sz w:val="20"/>
                <w:szCs w:val="20"/>
              </w:rPr>
            </w:pPr>
          </w:p>
        </w:tc>
      </w:tr>
      <w:tr w:rsidR="00083B04" w:rsidRPr="008B291A"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8B291A" w:rsidRDefault="00083B04" w:rsidP="00470C3B">
            <w:pPr>
              <w:spacing w:after="100" w:line="276" w:lineRule="auto"/>
              <w:rPr>
                <w:rFonts w:cstheme="minorHAnsi"/>
                <w:sz w:val="20"/>
                <w:szCs w:val="20"/>
              </w:rPr>
            </w:pPr>
            <w:r w:rsidRPr="008B291A">
              <w:rPr>
                <w:rFonts w:cstheme="minorHAnsi"/>
                <w:b/>
                <w:sz w:val="20"/>
                <w:szCs w:val="20"/>
              </w:rPr>
              <w:t>Comuna:</w:t>
            </w:r>
            <w:r w:rsidRPr="008B291A">
              <w:rPr>
                <w:rFonts w:cstheme="minorHAnsi"/>
                <w:sz w:val="20"/>
                <w:szCs w:val="20"/>
              </w:rPr>
              <w:t xml:space="preserve"> </w:t>
            </w:r>
            <w:proofErr w:type="spellStart"/>
            <w:r w:rsidR="00984349" w:rsidRPr="008B291A">
              <w:rPr>
                <w:rFonts w:cstheme="minorHAnsi"/>
                <w:sz w:val="20"/>
                <w:szCs w:val="20"/>
              </w:rPr>
              <w:t>Puchuncaví</w:t>
            </w:r>
            <w:proofErr w:type="spellEnd"/>
            <w:r w:rsidR="00E27C46" w:rsidRPr="008B291A">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8B291A" w:rsidRDefault="00083B04" w:rsidP="00083B04">
            <w:pPr>
              <w:ind w:left="188"/>
              <w:rPr>
                <w:rFonts w:cstheme="minorHAnsi"/>
                <w:b/>
                <w:sz w:val="20"/>
                <w:szCs w:val="20"/>
              </w:rPr>
            </w:pPr>
          </w:p>
        </w:tc>
      </w:tr>
      <w:tr w:rsidR="00083B04" w:rsidRPr="008B291A"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8B291A" w:rsidRDefault="00083B04" w:rsidP="00083B04">
            <w:pPr>
              <w:spacing w:after="100" w:line="276" w:lineRule="auto"/>
              <w:rPr>
                <w:rFonts w:cstheme="minorHAnsi"/>
                <w:b/>
                <w:sz w:val="20"/>
                <w:szCs w:val="20"/>
              </w:rPr>
            </w:pPr>
            <w:r w:rsidRPr="008B291A">
              <w:rPr>
                <w:rFonts w:cstheme="minorHAnsi"/>
                <w:b/>
                <w:sz w:val="20"/>
                <w:szCs w:val="20"/>
              </w:rPr>
              <w:t>Titular de la actividad, proyecto o fuente fiscalizada:</w:t>
            </w:r>
          </w:p>
          <w:p w14:paraId="6DAC6804" w14:textId="734FFE77" w:rsidR="00083B04" w:rsidRPr="008B291A" w:rsidRDefault="008B291A" w:rsidP="00470C3B">
            <w:pPr>
              <w:spacing w:after="100" w:line="276" w:lineRule="auto"/>
              <w:rPr>
                <w:rFonts w:cstheme="minorHAnsi"/>
                <w:sz w:val="20"/>
                <w:szCs w:val="20"/>
                <w:lang w:val="es-ES" w:eastAsia="es-ES"/>
              </w:rPr>
            </w:pPr>
            <w:r w:rsidRPr="008B291A">
              <w:rPr>
                <w:rFonts w:cstheme="minorHAnsi"/>
                <w:sz w:val="20"/>
                <w:szCs w:val="20"/>
              </w:rPr>
              <w:t>AES GENER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254ADBB" w:rsidR="00083B04" w:rsidRPr="008B291A" w:rsidRDefault="00083B04" w:rsidP="00083B04">
            <w:pPr>
              <w:spacing w:after="100" w:line="276" w:lineRule="auto"/>
              <w:rPr>
                <w:rFonts w:cstheme="minorHAnsi"/>
                <w:sz w:val="20"/>
                <w:szCs w:val="20"/>
                <w:lang w:val="es-ES" w:eastAsia="es-ES"/>
              </w:rPr>
            </w:pPr>
            <w:r w:rsidRPr="008B291A">
              <w:rPr>
                <w:rFonts w:cstheme="minorHAnsi"/>
                <w:b/>
                <w:sz w:val="20"/>
                <w:szCs w:val="20"/>
              </w:rPr>
              <w:t xml:space="preserve">RUT o RUN: </w:t>
            </w:r>
            <w:r w:rsidR="008B291A" w:rsidRPr="008B291A">
              <w:rPr>
                <w:rFonts w:cstheme="minorHAnsi"/>
                <w:sz w:val="20"/>
                <w:szCs w:val="20"/>
              </w:rPr>
              <w:t>94.272.000-9</w:t>
            </w:r>
          </w:p>
        </w:tc>
      </w:tr>
      <w:tr w:rsidR="00083B04" w:rsidRPr="008B291A" w14:paraId="2719E104" w14:textId="77777777" w:rsidTr="00984349">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Titular:</w:t>
            </w:r>
            <w:r w:rsidRPr="008B291A">
              <w:rPr>
                <w:rFonts w:cstheme="minorHAnsi"/>
                <w:sz w:val="20"/>
                <w:szCs w:val="20"/>
              </w:rPr>
              <w:t xml:space="preserve"> </w:t>
            </w:r>
          </w:p>
          <w:p w14:paraId="571DEA86" w14:textId="3FFCC50E" w:rsidR="00E27C46" w:rsidRPr="008B291A" w:rsidRDefault="00984349" w:rsidP="00E27C46">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p w14:paraId="4FE11BD4" w14:textId="6CD233E6" w:rsidR="00083B04" w:rsidRPr="008B291A"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00470C3B" w:rsidRPr="008B291A">
              <w:rPr>
                <w:color w:val="000000"/>
                <w:sz w:val="18"/>
                <w:szCs w:val="18"/>
                <w:shd w:val="clear" w:color="auto" w:fill="FFFFFF"/>
              </w:rPr>
              <w:t xml:space="preserve">: </w:t>
            </w:r>
            <w:hyperlink r:id="rId26" w:history="1">
              <w:r w:rsidR="008B291A" w:rsidRPr="008B291A">
                <w:rPr>
                  <w:rStyle w:val="Hipervnculo"/>
                  <w:rFonts w:cstheme="minorHAnsi"/>
                  <w:sz w:val="20"/>
                  <w:szCs w:val="20"/>
                </w:rPr>
                <w:t>Osvaldo.ledezma@aes.com</w:t>
              </w:r>
            </w:hyperlink>
            <w:r w:rsidR="008B291A" w:rsidRPr="008B291A">
              <w:rPr>
                <w:rFonts w:cstheme="minorHAnsi"/>
                <w:sz w:val="20"/>
                <w:szCs w:val="20"/>
              </w:rPr>
              <w:t xml:space="preserve"> </w:t>
            </w:r>
          </w:p>
        </w:tc>
      </w:tr>
      <w:tr w:rsidR="00083B04" w:rsidRPr="008B291A"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8B291A"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8B291A" w:rsidRDefault="00083B04" w:rsidP="00083B04">
            <w:pPr>
              <w:spacing w:after="100" w:line="276" w:lineRule="auto"/>
              <w:rPr>
                <w:rFonts w:cstheme="minorHAnsi"/>
                <w:b/>
                <w:sz w:val="20"/>
                <w:szCs w:val="20"/>
              </w:rPr>
            </w:pPr>
            <w:r w:rsidRPr="008B291A">
              <w:rPr>
                <w:rFonts w:cstheme="minorHAnsi"/>
                <w:b/>
                <w:sz w:val="20"/>
                <w:szCs w:val="20"/>
              </w:rPr>
              <w:t>Teléfono:</w:t>
            </w:r>
            <w:r w:rsidRPr="008B291A">
              <w:rPr>
                <w:rFonts w:cstheme="minorHAnsi"/>
                <w:sz w:val="20"/>
                <w:szCs w:val="20"/>
              </w:rPr>
              <w:t xml:space="preserve"> </w:t>
            </w:r>
            <w:r w:rsidR="00E27C46" w:rsidRPr="008B291A">
              <w:rPr>
                <w:rFonts w:cstheme="minorHAnsi"/>
                <w:sz w:val="20"/>
                <w:szCs w:val="20"/>
              </w:rPr>
              <w:t xml:space="preserve">(56) </w:t>
            </w:r>
            <w:r w:rsidR="008B291A" w:rsidRPr="008B291A">
              <w:rPr>
                <w:rFonts w:cstheme="minorHAnsi"/>
                <w:sz w:val="20"/>
                <w:szCs w:val="20"/>
              </w:rPr>
              <w:t>02-6868900</w:t>
            </w:r>
          </w:p>
        </w:tc>
      </w:tr>
      <w:tr w:rsidR="00083B04" w:rsidRPr="008B291A"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Identificación del Representante Legal:</w:t>
            </w:r>
            <w:r w:rsidRPr="008B291A">
              <w:rPr>
                <w:rFonts w:cstheme="minorHAnsi"/>
                <w:sz w:val="20"/>
                <w:szCs w:val="20"/>
              </w:rPr>
              <w:t xml:space="preserve"> </w:t>
            </w:r>
          </w:p>
          <w:p w14:paraId="5AD3ECEB" w14:textId="67CDC8F7" w:rsidR="00083B04" w:rsidRPr="008B291A" w:rsidRDefault="008B291A" w:rsidP="00083B04">
            <w:pPr>
              <w:spacing w:after="100" w:line="276" w:lineRule="auto"/>
              <w:rPr>
                <w:rFonts w:cstheme="minorHAnsi"/>
                <w:sz w:val="20"/>
                <w:szCs w:val="20"/>
                <w:lang w:val="es-ES" w:eastAsia="es-ES"/>
              </w:rPr>
            </w:pPr>
            <w:r w:rsidRPr="008B291A">
              <w:rPr>
                <w:rFonts w:cstheme="minorHAnsi"/>
                <w:sz w:val="20"/>
                <w:szCs w:val="20"/>
              </w:rPr>
              <w:t>Javier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8B291A" w:rsidRDefault="00083B04" w:rsidP="00083B04">
            <w:pPr>
              <w:spacing w:after="100" w:line="276" w:lineRule="auto"/>
              <w:rPr>
                <w:rFonts w:cstheme="minorHAnsi"/>
                <w:b/>
                <w:sz w:val="20"/>
                <w:szCs w:val="20"/>
                <w:lang w:val="es-ES" w:eastAsia="es-ES"/>
              </w:rPr>
            </w:pPr>
            <w:r w:rsidRPr="008B291A">
              <w:rPr>
                <w:rFonts w:cstheme="minorHAnsi"/>
                <w:b/>
                <w:sz w:val="20"/>
                <w:szCs w:val="20"/>
              </w:rPr>
              <w:t>RUT o RUN:</w:t>
            </w:r>
            <w:r w:rsidR="00993ABF" w:rsidRPr="008B291A">
              <w:rPr>
                <w:rFonts w:cstheme="minorHAnsi"/>
                <w:sz w:val="20"/>
                <w:szCs w:val="20"/>
              </w:rPr>
              <w:t xml:space="preserve"> </w:t>
            </w:r>
            <w:r w:rsidR="008B291A" w:rsidRPr="008B291A">
              <w:rPr>
                <w:rFonts w:cstheme="minorHAnsi"/>
                <w:sz w:val="20"/>
                <w:szCs w:val="20"/>
              </w:rPr>
              <w:t>23.202.311-2</w:t>
            </w:r>
          </w:p>
        </w:tc>
      </w:tr>
      <w:tr w:rsidR="00083B04" w:rsidRPr="008B291A"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8B291A" w:rsidRDefault="00083B04" w:rsidP="00083B04">
            <w:pPr>
              <w:spacing w:after="100" w:line="276" w:lineRule="auto"/>
              <w:rPr>
                <w:rFonts w:cstheme="minorHAnsi"/>
                <w:sz w:val="20"/>
                <w:szCs w:val="20"/>
              </w:rPr>
            </w:pPr>
            <w:r w:rsidRPr="008B291A">
              <w:rPr>
                <w:rFonts w:cstheme="minorHAnsi"/>
                <w:b/>
                <w:sz w:val="20"/>
                <w:szCs w:val="20"/>
              </w:rPr>
              <w:t>Domicilio Representante Legal:</w:t>
            </w:r>
          </w:p>
          <w:p w14:paraId="06305D83" w14:textId="1BF4F00C" w:rsidR="00083B04" w:rsidRPr="008B291A" w:rsidRDefault="00984349" w:rsidP="00984349">
            <w:pPr>
              <w:pStyle w:val="Default"/>
              <w:jc w:val="both"/>
              <w:rPr>
                <w:rFonts w:asciiTheme="minorHAnsi" w:hAnsiTheme="minorHAnsi" w:cstheme="minorHAnsi"/>
                <w:color w:val="auto"/>
                <w:sz w:val="20"/>
                <w:szCs w:val="20"/>
              </w:rPr>
            </w:pPr>
            <w:r w:rsidRPr="008B291A">
              <w:rPr>
                <w:rFonts w:asciiTheme="minorHAnsi" w:hAnsiTheme="minorHAnsi" w:cstheme="minorHAnsi"/>
                <w:color w:val="auto"/>
                <w:sz w:val="20"/>
                <w:szCs w:val="20"/>
                <w:lang w:eastAsia="en-US"/>
              </w:rPr>
              <w:t>Rosario Norte 532, piso 19. Las Condes, Santiago.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8B291A" w:rsidRDefault="00083B04" w:rsidP="00083B04">
            <w:pPr>
              <w:spacing w:after="100" w:line="276" w:lineRule="auto"/>
              <w:rPr>
                <w:rFonts w:cstheme="minorHAnsi"/>
                <w:sz w:val="20"/>
                <w:szCs w:val="20"/>
              </w:rPr>
            </w:pPr>
            <w:r w:rsidRPr="008B291A">
              <w:rPr>
                <w:rFonts w:cstheme="minorHAnsi"/>
                <w:b/>
                <w:sz w:val="20"/>
                <w:szCs w:val="20"/>
              </w:rPr>
              <w:t>Correo electrónico:</w:t>
            </w:r>
            <w:r w:rsidRPr="008B291A">
              <w:rPr>
                <w:rFonts w:cstheme="minorHAnsi"/>
                <w:sz w:val="20"/>
                <w:szCs w:val="20"/>
              </w:rPr>
              <w:t xml:space="preserve"> </w:t>
            </w:r>
            <w:r w:rsidRPr="008B291A">
              <w:rPr>
                <w:rFonts w:cstheme="minorHAnsi"/>
                <w:b/>
                <w:sz w:val="20"/>
                <w:szCs w:val="20"/>
              </w:rPr>
              <w:t>:</w:t>
            </w:r>
            <w:r w:rsidRPr="008B291A">
              <w:rPr>
                <w:rFonts w:cstheme="minorHAnsi"/>
                <w:sz w:val="20"/>
                <w:szCs w:val="20"/>
              </w:rPr>
              <w:t xml:space="preserve"> </w:t>
            </w:r>
            <w:r w:rsidR="00993ABF" w:rsidRPr="008B291A">
              <w:rPr>
                <w:rFonts w:ascii="TahomaNormal" w:hAnsi="TahomaNormal" w:cs="TahomaNormal"/>
                <w:color w:val="222222"/>
                <w:sz w:val="15"/>
                <w:szCs w:val="15"/>
                <w:lang w:eastAsia="es-ES"/>
              </w:rPr>
              <w:t xml:space="preserve"> </w:t>
            </w:r>
            <w:hyperlink r:id="rId27" w:history="1">
              <w:r w:rsidR="008B291A" w:rsidRPr="008B291A">
                <w:rPr>
                  <w:rStyle w:val="Hipervnculo"/>
                  <w:rFonts w:cstheme="minorHAnsi"/>
                  <w:sz w:val="20"/>
                  <w:szCs w:val="20"/>
                </w:rPr>
                <w:t>Javier.giorgio@aes.com</w:t>
              </w:r>
            </w:hyperlink>
            <w:r w:rsidR="008B291A" w:rsidRPr="008B291A">
              <w:rPr>
                <w:rFonts w:cstheme="minorHAnsi"/>
                <w:sz w:val="20"/>
                <w:szCs w:val="20"/>
              </w:rPr>
              <w:t xml:space="preserve"> </w:t>
            </w:r>
          </w:p>
        </w:tc>
      </w:tr>
      <w:tr w:rsidR="00083B04" w:rsidRPr="008B291A"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8B291A"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003FBBF" w:rsidR="00083B04" w:rsidRPr="008B291A" w:rsidRDefault="00083B04" w:rsidP="00083B04">
            <w:pPr>
              <w:widowControl w:val="0"/>
              <w:spacing w:after="120" w:line="285" w:lineRule="auto"/>
              <w:rPr>
                <w:sz w:val="16"/>
                <w:szCs w:val="16"/>
              </w:rPr>
            </w:pPr>
            <w:r w:rsidRPr="008B291A">
              <w:rPr>
                <w:rFonts w:cstheme="minorHAnsi"/>
                <w:b/>
                <w:sz w:val="20"/>
                <w:szCs w:val="20"/>
              </w:rPr>
              <w:t>Teléfono:</w:t>
            </w:r>
            <w:r w:rsidRPr="008B291A">
              <w:t xml:space="preserve"> </w:t>
            </w:r>
            <w:r w:rsidR="00993ABF" w:rsidRPr="008B291A">
              <w:rPr>
                <w:rFonts w:ascii="TahomaNormal" w:hAnsi="TahomaNormal" w:cs="TahomaNormal"/>
                <w:color w:val="222222"/>
                <w:sz w:val="15"/>
                <w:szCs w:val="15"/>
                <w:lang w:eastAsia="es-ES"/>
              </w:rPr>
              <w:t xml:space="preserve"> </w:t>
            </w:r>
            <w:r w:rsidR="008B291A" w:rsidRPr="008B291A">
              <w:rPr>
                <w:rFonts w:cstheme="minorHAnsi"/>
                <w:sz w:val="20"/>
              </w:rPr>
              <w:t xml:space="preserve">(56) 02- </w:t>
            </w:r>
            <w:r w:rsidR="003E2208">
              <w:rPr>
                <w:rFonts w:cstheme="minorHAnsi"/>
                <w:sz w:val="20"/>
              </w:rPr>
              <w:t>26868900</w:t>
            </w:r>
          </w:p>
        </w:tc>
      </w:tr>
      <w:tr w:rsidR="00083B04" w:rsidRPr="008B291A"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8B291A" w:rsidRDefault="00083B04" w:rsidP="00083B04">
            <w:pPr>
              <w:spacing w:after="100" w:line="276" w:lineRule="auto"/>
              <w:ind w:left="425" w:hanging="425"/>
              <w:rPr>
                <w:rFonts w:cstheme="minorHAnsi"/>
                <w:sz w:val="20"/>
                <w:szCs w:val="20"/>
              </w:rPr>
            </w:pPr>
            <w:r w:rsidRPr="008B291A">
              <w:rPr>
                <w:rFonts w:cstheme="minorHAnsi"/>
                <w:b/>
                <w:sz w:val="20"/>
                <w:szCs w:val="20"/>
              </w:rPr>
              <w:t>Fase de la actividad, proyecto o fuente fiscalizada:</w:t>
            </w:r>
            <w:r w:rsidRPr="008B291A">
              <w:rPr>
                <w:rFonts w:cstheme="minorHAnsi"/>
                <w:sz w:val="20"/>
                <w:szCs w:val="20"/>
              </w:rPr>
              <w:t xml:space="preserve"> </w:t>
            </w:r>
            <w:r w:rsidRPr="008B291A">
              <w:rPr>
                <w:sz w:val="20"/>
                <w:szCs w:val="20"/>
              </w:rPr>
              <w:t>Fase de Operación.</w:t>
            </w:r>
          </w:p>
        </w:tc>
      </w:tr>
      <w:tr w:rsidR="00083B04" w:rsidRPr="008B291A" w14:paraId="2723EAD3" w14:textId="77777777" w:rsidTr="003E1F00">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3E2208" w:rsidRDefault="00083B04" w:rsidP="00083B04">
            <w:pPr>
              <w:rPr>
                <w:rFonts w:cstheme="minorHAnsi"/>
                <w:b/>
                <w:sz w:val="20"/>
                <w:szCs w:val="20"/>
              </w:rPr>
            </w:pPr>
            <w:r w:rsidRPr="003E2208">
              <w:rPr>
                <w:rFonts w:cstheme="minorHAnsi"/>
                <w:b/>
                <w:sz w:val="20"/>
                <w:szCs w:val="20"/>
              </w:rPr>
              <w:t>Tipo de fuente:</w:t>
            </w:r>
          </w:p>
          <w:p w14:paraId="30A6A08A" w14:textId="4880C775" w:rsidR="00083B04" w:rsidRPr="003E2208" w:rsidRDefault="00E27C46" w:rsidP="00470C3B">
            <w:pPr>
              <w:spacing w:after="100" w:line="276" w:lineRule="auto"/>
              <w:ind w:left="425" w:hanging="425"/>
              <w:rPr>
                <w:rFonts w:cstheme="minorHAnsi"/>
                <w:b/>
                <w:sz w:val="20"/>
                <w:szCs w:val="20"/>
              </w:rPr>
            </w:pPr>
            <w:r w:rsidRPr="003E2208">
              <w:rPr>
                <w:rFonts w:cstheme="minorHAnsi"/>
                <w:sz w:val="20"/>
                <w:szCs w:val="20"/>
              </w:rPr>
              <w:t xml:space="preserve">Turbina </w:t>
            </w:r>
            <w:r w:rsidR="00083B04" w:rsidRPr="003E2208">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3E2208" w:rsidRDefault="00083B04" w:rsidP="00083B04">
            <w:pPr>
              <w:rPr>
                <w:rFonts w:cstheme="minorHAnsi"/>
                <w:sz w:val="20"/>
                <w:szCs w:val="20"/>
              </w:rPr>
            </w:pPr>
            <w:r w:rsidRPr="003E2208">
              <w:rPr>
                <w:rFonts w:cstheme="minorHAnsi"/>
                <w:b/>
                <w:sz w:val="20"/>
                <w:szCs w:val="20"/>
              </w:rPr>
              <w:t>Combustibles utilizados:</w:t>
            </w:r>
            <w:r w:rsidRPr="003E2208">
              <w:rPr>
                <w:rFonts w:cstheme="minorHAnsi"/>
                <w:sz w:val="20"/>
                <w:szCs w:val="20"/>
              </w:rPr>
              <w:t xml:space="preserve"> </w:t>
            </w:r>
          </w:p>
          <w:p w14:paraId="05444551" w14:textId="110D5121" w:rsidR="00083B04" w:rsidRPr="003E2208" w:rsidRDefault="00E27C46" w:rsidP="008B291A">
            <w:pPr>
              <w:spacing w:after="100" w:line="276" w:lineRule="auto"/>
              <w:rPr>
                <w:rFonts w:cstheme="minorHAnsi"/>
                <w:sz w:val="20"/>
                <w:szCs w:val="20"/>
              </w:rPr>
            </w:pPr>
            <w:r w:rsidRPr="003E2208">
              <w:rPr>
                <w:sz w:val="20"/>
                <w:szCs w:val="20"/>
              </w:rPr>
              <w:t>Carbón</w:t>
            </w:r>
            <w:r w:rsidR="008B291A" w:rsidRPr="003E2208">
              <w:rPr>
                <w:sz w:val="20"/>
                <w:szCs w:val="20"/>
              </w:rPr>
              <w:t xml:space="preserve"> bituminoso </w:t>
            </w:r>
          </w:p>
        </w:tc>
      </w:tr>
      <w:tr w:rsidR="00083B04" w:rsidRPr="008B291A"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0C6AE453" w:rsidR="00083B04" w:rsidRPr="008B291A" w:rsidRDefault="00E70E97" w:rsidP="00083B04">
            <w:pPr>
              <w:rPr>
                <w:rFonts w:cstheme="minorHAnsi"/>
                <w:sz w:val="20"/>
                <w:szCs w:val="20"/>
              </w:rPr>
            </w:pPr>
            <w:r w:rsidRPr="008B291A">
              <w:rPr>
                <w:rFonts w:cstheme="minorHAnsi"/>
                <w:b/>
                <w:sz w:val="20"/>
                <w:szCs w:val="20"/>
              </w:rPr>
              <w:t>Método de Medición</w:t>
            </w:r>
            <w:r w:rsidR="00083B04" w:rsidRPr="008B291A">
              <w:rPr>
                <w:rFonts w:cstheme="minorHAnsi"/>
                <w:b/>
                <w:sz w:val="20"/>
                <w:szCs w:val="20"/>
              </w:rPr>
              <w:t>:</w:t>
            </w:r>
            <w:r w:rsidRPr="008B291A">
              <w:rPr>
                <w:rFonts w:cstheme="minorHAnsi"/>
                <w:b/>
                <w:sz w:val="20"/>
                <w:szCs w:val="20"/>
              </w:rPr>
              <w:t xml:space="preserve"> </w:t>
            </w:r>
            <w:r w:rsidRPr="008B291A">
              <w:rPr>
                <w:rFonts w:cstheme="minorHAnsi"/>
                <w:sz w:val="20"/>
                <w:szCs w:val="20"/>
              </w:rPr>
              <w:t>CEMS</w:t>
            </w:r>
            <w:r w:rsidRPr="008B291A">
              <w:rPr>
                <w:rFonts w:cstheme="minorHAnsi"/>
                <w:b/>
                <w:sz w:val="20"/>
                <w:szCs w:val="20"/>
              </w:rPr>
              <w:t xml:space="preserve"> </w:t>
            </w:r>
            <w:r w:rsidRPr="008B291A">
              <w:rPr>
                <w:rFonts w:cstheme="minorHAnsi"/>
                <w:sz w:val="20"/>
                <w:szCs w:val="20"/>
              </w:rPr>
              <w:t xml:space="preserve">de </w:t>
            </w:r>
            <w:r w:rsidR="003E2208">
              <w:rPr>
                <w:rFonts w:cstheme="minorHAnsi"/>
                <w:sz w:val="20"/>
                <w:szCs w:val="20"/>
              </w:rPr>
              <w:t>Material Particulado, Dióxido de Azufre y Óxidos de Nitrógeno</w:t>
            </w:r>
          </w:p>
          <w:p w14:paraId="684E4DFB" w14:textId="03CA0F96" w:rsidR="00083B04" w:rsidRPr="008B291A" w:rsidRDefault="00572715" w:rsidP="00572715">
            <w:pPr>
              <w:tabs>
                <w:tab w:val="left" w:pos="1102"/>
              </w:tabs>
              <w:rPr>
                <w:rFonts w:cstheme="minorHAnsi"/>
                <w:sz w:val="20"/>
                <w:szCs w:val="20"/>
              </w:rPr>
            </w:pPr>
            <w:r w:rsidRPr="008B291A">
              <w:rPr>
                <w:rFonts w:cstheme="minorHAnsi"/>
                <w:sz w:val="20"/>
                <w:szCs w:val="20"/>
              </w:rPr>
              <w:tab/>
            </w:r>
          </w:p>
        </w:tc>
      </w:tr>
    </w:tbl>
    <w:p w14:paraId="3EE25225" w14:textId="77777777" w:rsidR="00AF4041" w:rsidRPr="008B291A" w:rsidRDefault="00AF4041" w:rsidP="006A4CE9">
      <w:pPr>
        <w:pStyle w:val="Ttulo2"/>
        <w:numPr>
          <w:ilvl w:val="0"/>
          <w:numId w:val="0"/>
        </w:numPr>
        <w:rPr>
          <w:highlight w:val="yellow"/>
        </w:rPr>
      </w:pPr>
    </w:p>
    <w:p w14:paraId="7FA1CC2F" w14:textId="77777777" w:rsidR="006A4CE9" w:rsidRPr="008B291A" w:rsidRDefault="006A4CE9" w:rsidP="006A4CE9">
      <w:pPr>
        <w:rPr>
          <w:highlight w:val="yellow"/>
        </w:rPr>
        <w:sectPr w:rsidR="006A4CE9" w:rsidRPr="008B291A" w:rsidSect="00E349AF">
          <w:type w:val="continuous"/>
          <w:pgSz w:w="12240" w:h="15840" w:code="1"/>
          <w:pgMar w:top="1134" w:right="1134" w:bottom="1134" w:left="1134" w:header="709" w:footer="709" w:gutter="0"/>
          <w:cols w:space="708"/>
          <w:docGrid w:linePitch="360"/>
        </w:sectPr>
      </w:pPr>
    </w:p>
    <w:p w14:paraId="3EE2523C" w14:textId="77777777" w:rsidR="00B1722C" w:rsidRPr="00F96B28" w:rsidRDefault="00B1722C" w:rsidP="00C958D0">
      <w:pPr>
        <w:pStyle w:val="Ttulo1"/>
      </w:pPr>
      <w:bookmarkStart w:id="24" w:name="_Toc352162448"/>
      <w:bookmarkStart w:id="25" w:name="_Toc352162785"/>
      <w:bookmarkStart w:id="26" w:name="_Toc352840384"/>
      <w:bookmarkStart w:id="27" w:name="_Toc352841444"/>
      <w:bookmarkStart w:id="28" w:name="_Toc458501799"/>
      <w:r w:rsidRPr="00F96B28">
        <w:lastRenderedPageBreak/>
        <w:t xml:space="preserve">INSTRUMENTOS DE </w:t>
      </w:r>
      <w:r w:rsidR="005F32AE" w:rsidRPr="00F96B28">
        <w:t xml:space="preserve">GESTIÓN AMBIENTAL QUE REGULAN </w:t>
      </w:r>
      <w:r w:rsidRPr="00F96B28">
        <w:t>LA ACTIVIDAD FISCALIZADA.</w:t>
      </w:r>
      <w:bookmarkEnd w:id="24"/>
      <w:bookmarkEnd w:id="25"/>
      <w:bookmarkEnd w:id="26"/>
      <w:bookmarkEnd w:id="27"/>
      <w:bookmarkEnd w:id="28"/>
    </w:p>
    <w:p w14:paraId="3EE2523D" w14:textId="77777777" w:rsidR="00ED4317" w:rsidRPr="00F96B28"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F96B28" w14:paraId="3EE25240" w14:textId="77777777" w:rsidTr="002436EA">
        <w:trPr>
          <w:trHeight w:val="498"/>
        </w:trPr>
        <w:tc>
          <w:tcPr>
            <w:tcW w:w="5000" w:type="pct"/>
            <w:shd w:val="clear" w:color="000000" w:fill="D9D9D9"/>
            <w:noWrap/>
          </w:tcPr>
          <w:p w14:paraId="3EE2523F" w14:textId="2918B971" w:rsidR="003714C8" w:rsidRPr="00F96B28" w:rsidRDefault="006A4CE9" w:rsidP="00075A70">
            <w:pPr>
              <w:spacing w:line="0" w:lineRule="atLeast"/>
              <w:jc w:val="left"/>
              <w:rPr>
                <w:rFonts w:eastAsia="Times New Roman" w:cs="Calibri"/>
                <w:b/>
                <w:bCs/>
                <w:color w:val="000000"/>
                <w:sz w:val="20"/>
                <w:szCs w:val="20"/>
                <w:lang w:eastAsia="es-CL"/>
              </w:rPr>
            </w:pPr>
            <w:r w:rsidRPr="00F96B28">
              <w:rPr>
                <w:rFonts w:eastAsia="Times New Roman" w:cs="Calibri"/>
                <w:b/>
                <w:bCs/>
                <w:color w:val="000000"/>
                <w:sz w:val="20"/>
                <w:szCs w:val="20"/>
                <w:lang w:eastAsia="es-CL"/>
              </w:rPr>
              <w:t>Norma (s) de Emisión, especificar:</w:t>
            </w:r>
          </w:p>
        </w:tc>
      </w:tr>
      <w:tr w:rsidR="006A4CE9" w:rsidRPr="00F96B28" w14:paraId="3EE25253" w14:textId="77777777" w:rsidTr="002436EA">
        <w:trPr>
          <w:trHeight w:val="498"/>
        </w:trPr>
        <w:tc>
          <w:tcPr>
            <w:tcW w:w="5000" w:type="pct"/>
            <w:shd w:val="clear" w:color="auto" w:fill="auto"/>
            <w:noWrap/>
            <w:vAlign w:val="center"/>
            <w:hideMark/>
          </w:tcPr>
          <w:p w14:paraId="3EE25252" w14:textId="2E9FBF9D" w:rsidR="006A4CE9" w:rsidRPr="00F96B28" w:rsidRDefault="006A4CE9" w:rsidP="005749E1">
            <w:pPr>
              <w:spacing w:line="0" w:lineRule="atLeast"/>
              <w:rPr>
                <w:rFonts w:eastAsia="Times New Roman" w:cs="Calibri"/>
                <w:color w:val="000000"/>
                <w:sz w:val="20"/>
                <w:szCs w:val="20"/>
                <w:lang w:eastAsia="es-CL"/>
              </w:rPr>
            </w:pPr>
            <w:r w:rsidRPr="00F96B28">
              <w:rPr>
                <w:rFonts w:cstheme="minorHAnsi"/>
                <w:sz w:val="20"/>
                <w:szCs w:val="20"/>
              </w:rPr>
              <w:t>D.S. N°13/2011 del Ministerio del Medio Ambiente. Norma de Emisión para Centrales</w:t>
            </w:r>
            <w:r w:rsidR="004A7953" w:rsidRPr="00F96B28">
              <w:rPr>
                <w:rFonts w:cstheme="minorHAnsi"/>
                <w:sz w:val="20"/>
                <w:szCs w:val="20"/>
              </w:rPr>
              <w:t xml:space="preserve"> Termoeléctricas.</w:t>
            </w:r>
          </w:p>
        </w:tc>
      </w:tr>
    </w:tbl>
    <w:p w14:paraId="246BE3B5" w14:textId="77777777" w:rsidR="00DD3C5C" w:rsidRPr="00F96B28" w:rsidRDefault="00DD3C5C" w:rsidP="00DD3C5C">
      <w:bookmarkStart w:id="29" w:name="_Toc352840385"/>
      <w:bookmarkStart w:id="30" w:name="_Toc352841445"/>
    </w:p>
    <w:p w14:paraId="3EE2525E" w14:textId="1182F876" w:rsidR="00317531" w:rsidRPr="00F96B28" w:rsidRDefault="00DD3C5C" w:rsidP="00DD3C5C">
      <w:pPr>
        <w:pStyle w:val="Ttulo1"/>
      </w:pPr>
      <w:bookmarkStart w:id="31" w:name="_Toc458501800"/>
      <w:r w:rsidRPr="00F96B28">
        <w:t>DESCRIPCIÓN DE LA FUENTE</w:t>
      </w:r>
      <w:r w:rsidR="00B1722C" w:rsidRPr="00F96B28">
        <w:t>.</w:t>
      </w:r>
      <w:bookmarkEnd w:id="29"/>
      <w:bookmarkEnd w:id="30"/>
      <w:bookmarkEnd w:id="31"/>
    </w:p>
    <w:p w14:paraId="3EE25268" w14:textId="77777777" w:rsidR="00B1722C" w:rsidRPr="00F96B28" w:rsidRDefault="00B1722C" w:rsidP="00B1722C"/>
    <w:p w14:paraId="4C1C6FD2" w14:textId="490BCF25" w:rsidR="00DD3C5C" w:rsidRPr="00F96B28" w:rsidRDefault="002436EA" w:rsidP="00DD3C5C">
      <w:pPr>
        <w:pStyle w:val="Ttulo2"/>
      </w:pPr>
      <w:bookmarkStart w:id="32" w:name="_Toc458501801"/>
      <w:r w:rsidRPr="00F96B28">
        <w:t>Descripción de la Unidad de G</w:t>
      </w:r>
      <w:r w:rsidR="00DD3C5C" w:rsidRPr="00F96B28">
        <w:t xml:space="preserve">eneración </w:t>
      </w:r>
      <w:r w:rsidRPr="00F96B28">
        <w:t>E</w:t>
      </w:r>
      <w:r w:rsidR="00DD3C5C" w:rsidRPr="00F96B28">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F96B28"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3E2208" w:rsidRDefault="00DD3C5C" w:rsidP="000414F3">
            <w:pPr>
              <w:rPr>
                <w:b/>
              </w:rPr>
            </w:pPr>
            <w:r w:rsidRPr="003E2208">
              <w:rPr>
                <w:b/>
              </w:rPr>
              <w:t>Identificación de la Unidad:</w:t>
            </w:r>
            <w:r w:rsidR="00E70E97" w:rsidRPr="003E2208">
              <w:rPr>
                <w:b/>
              </w:rPr>
              <w:t xml:space="preserve"> </w:t>
            </w:r>
          </w:p>
          <w:p w14:paraId="79FA9A09" w14:textId="747D4FE0" w:rsidR="00DD3C5C" w:rsidRPr="003E2208" w:rsidRDefault="009355E0" w:rsidP="000414F3">
            <w:r w:rsidRPr="003E2208">
              <w:t xml:space="preserve">Unidad </w:t>
            </w:r>
            <w:r w:rsidR="003E2208" w:rsidRPr="003E2208">
              <w:t>Ventanas I</w:t>
            </w:r>
          </w:p>
        </w:tc>
        <w:tc>
          <w:tcPr>
            <w:tcW w:w="1120" w:type="pct"/>
            <w:tcBorders>
              <w:left w:val="single" w:sz="4" w:space="0" w:color="auto"/>
              <w:bottom w:val="single" w:sz="4" w:space="0" w:color="auto"/>
            </w:tcBorders>
          </w:tcPr>
          <w:p w14:paraId="51A53386" w14:textId="77777777" w:rsidR="00E70E97" w:rsidRPr="003E2208" w:rsidRDefault="00E70E97" w:rsidP="000414F3">
            <w:pPr>
              <w:rPr>
                <w:b/>
              </w:rPr>
            </w:pPr>
            <w:r w:rsidRPr="003E2208">
              <w:rPr>
                <w:b/>
              </w:rPr>
              <w:t>Conformación:</w:t>
            </w:r>
          </w:p>
          <w:p w14:paraId="1DF447CE" w14:textId="4755FFF5" w:rsidR="00DD3C5C" w:rsidRPr="003E2208" w:rsidRDefault="00E70E97" w:rsidP="00597D07">
            <w:r w:rsidRPr="003E2208">
              <w:rPr>
                <w:b/>
              </w:rPr>
              <w:t xml:space="preserve"> </w:t>
            </w:r>
            <w:r w:rsidRPr="003E2208">
              <w:t>Turbina de vapor.</w:t>
            </w:r>
          </w:p>
        </w:tc>
        <w:tc>
          <w:tcPr>
            <w:tcW w:w="1334" w:type="pct"/>
            <w:tcBorders>
              <w:bottom w:val="single" w:sz="4" w:space="0" w:color="auto"/>
              <w:right w:val="single" w:sz="4" w:space="0" w:color="auto"/>
            </w:tcBorders>
          </w:tcPr>
          <w:p w14:paraId="3F73591E" w14:textId="62D8DD1C" w:rsidR="00DD3C5C" w:rsidRPr="003E2208" w:rsidRDefault="00DD3C5C" w:rsidP="000414F3">
            <w:pPr>
              <w:rPr>
                <w:b/>
              </w:rPr>
            </w:pPr>
            <w:r w:rsidRPr="003E2208">
              <w:rPr>
                <w:b/>
              </w:rPr>
              <w:t>Combustible Principal Utilizado:</w:t>
            </w:r>
            <w:r w:rsidR="00E70E97" w:rsidRPr="003E2208">
              <w:rPr>
                <w:b/>
              </w:rPr>
              <w:t xml:space="preserve"> </w:t>
            </w:r>
            <w:r w:rsidR="00984349" w:rsidRPr="003E2208">
              <w:t>Carbón bit</w:t>
            </w:r>
            <w:r w:rsidR="009355E0" w:rsidRPr="003E2208">
              <w:t>uminoso.</w:t>
            </w:r>
          </w:p>
          <w:p w14:paraId="472E9EFA" w14:textId="77777777" w:rsidR="00DD3C5C" w:rsidRPr="003E2208" w:rsidRDefault="00DD3C5C" w:rsidP="000414F3"/>
        </w:tc>
        <w:tc>
          <w:tcPr>
            <w:tcW w:w="1320" w:type="pct"/>
            <w:tcBorders>
              <w:bottom w:val="single" w:sz="4" w:space="0" w:color="auto"/>
              <w:right w:val="single" w:sz="4" w:space="0" w:color="auto"/>
            </w:tcBorders>
          </w:tcPr>
          <w:p w14:paraId="066E27A9" w14:textId="77777777" w:rsidR="003E2208" w:rsidRDefault="00E70E97" w:rsidP="000414F3">
            <w:pPr>
              <w:rPr>
                <w:b/>
              </w:rPr>
            </w:pPr>
            <w:r w:rsidRPr="003E2208">
              <w:rPr>
                <w:b/>
              </w:rPr>
              <w:t xml:space="preserve">Potencia Térmica: </w:t>
            </w:r>
          </w:p>
          <w:p w14:paraId="6295B6CF" w14:textId="43F85E5B" w:rsidR="00DD3C5C" w:rsidRPr="003E2208" w:rsidRDefault="003E2208" w:rsidP="000414F3">
            <w:pPr>
              <w:rPr>
                <w:b/>
              </w:rPr>
            </w:pPr>
            <w:r>
              <w:t>387</w:t>
            </w:r>
            <w:r w:rsidR="009355E0" w:rsidRPr="003E2208">
              <w:t>,</w:t>
            </w:r>
            <w:r>
              <w:t>2631</w:t>
            </w:r>
            <w:r w:rsidR="00E70E97" w:rsidRPr="003E2208">
              <w:t xml:space="preserve"> </w:t>
            </w:r>
            <w:proofErr w:type="spellStart"/>
            <w:r w:rsidR="00E70E97" w:rsidRPr="003E2208">
              <w:t>MWt</w:t>
            </w:r>
            <w:proofErr w:type="spellEnd"/>
            <w:r w:rsidR="00E70E97" w:rsidRPr="003E2208">
              <w:t>.</w:t>
            </w:r>
          </w:p>
          <w:p w14:paraId="249302CF" w14:textId="77777777" w:rsidR="00DD3C5C" w:rsidRPr="003E2208" w:rsidRDefault="00DD3C5C" w:rsidP="000414F3"/>
        </w:tc>
      </w:tr>
    </w:tbl>
    <w:p w14:paraId="488A4673" w14:textId="77777777" w:rsidR="00DD3C5C" w:rsidRPr="00F96B28" w:rsidRDefault="00DD3C5C" w:rsidP="00DD3C5C">
      <w:pPr>
        <w:pStyle w:val="Prrafodelista"/>
        <w:ind w:left="360"/>
        <w:rPr>
          <w:b/>
        </w:rPr>
      </w:pPr>
    </w:p>
    <w:p w14:paraId="7BBD85A3" w14:textId="2144E8F7" w:rsidR="00DD3C5C" w:rsidRPr="00F96B28" w:rsidRDefault="00DD3C5C" w:rsidP="00DD3C5C">
      <w:pPr>
        <w:pStyle w:val="Ttulo2"/>
      </w:pPr>
      <w:bookmarkStart w:id="33" w:name="_Toc458501802"/>
      <w:r w:rsidRPr="00F96B28">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F96B28" w14:paraId="1816D77D" w14:textId="77777777" w:rsidTr="000414F3">
        <w:trPr>
          <w:jc w:val="center"/>
        </w:trPr>
        <w:tc>
          <w:tcPr>
            <w:tcW w:w="1063" w:type="pct"/>
            <w:tcBorders>
              <w:right w:val="single" w:sz="4" w:space="0" w:color="auto"/>
            </w:tcBorders>
          </w:tcPr>
          <w:p w14:paraId="0F39E6F1" w14:textId="2D5FAA78" w:rsidR="00597D07" w:rsidRPr="003E2208" w:rsidRDefault="00DD3C5C" w:rsidP="000414F3">
            <w:pPr>
              <w:rPr>
                <w:b/>
              </w:rPr>
            </w:pPr>
            <w:r w:rsidRPr="003E2208">
              <w:rPr>
                <w:b/>
              </w:rPr>
              <w:t>Coordenadas UTM:</w:t>
            </w:r>
          </w:p>
          <w:p w14:paraId="08AE9A3C" w14:textId="3DE65704" w:rsidR="00597D07" w:rsidRPr="003E2208" w:rsidRDefault="00597D07" w:rsidP="00597D07">
            <w:pPr>
              <w:jc w:val="left"/>
            </w:pPr>
            <w:r w:rsidRPr="003E2208">
              <w:rPr>
                <w:b/>
              </w:rPr>
              <w:t>N</w:t>
            </w:r>
            <w:r w:rsidR="003E2208">
              <w:t xml:space="preserve">  6373544</w:t>
            </w:r>
          </w:p>
          <w:p w14:paraId="19FE758C" w14:textId="7BD22B11" w:rsidR="00DD3C5C" w:rsidRPr="003E2208" w:rsidRDefault="00597D07" w:rsidP="00597D07">
            <w:pPr>
              <w:jc w:val="left"/>
            </w:pPr>
            <w:r w:rsidRPr="003E2208">
              <w:rPr>
                <w:b/>
              </w:rPr>
              <w:t>E</w:t>
            </w:r>
            <w:r w:rsidRPr="003E2208">
              <w:t xml:space="preserve"> </w:t>
            </w:r>
            <w:r w:rsidR="004A7953" w:rsidRPr="003E2208">
              <w:t xml:space="preserve">  </w:t>
            </w:r>
            <w:r w:rsidR="003E2208">
              <w:t>267422</w:t>
            </w:r>
            <w:r w:rsidR="00DD3C5C" w:rsidRPr="003E2208">
              <w:br/>
            </w:r>
          </w:p>
        </w:tc>
        <w:tc>
          <w:tcPr>
            <w:tcW w:w="1314" w:type="pct"/>
            <w:tcBorders>
              <w:left w:val="single" w:sz="4" w:space="0" w:color="auto"/>
              <w:right w:val="single" w:sz="4" w:space="0" w:color="auto"/>
            </w:tcBorders>
          </w:tcPr>
          <w:p w14:paraId="51F034F4" w14:textId="3F5726C0" w:rsidR="00DD3C5C" w:rsidRPr="003E2208" w:rsidRDefault="00DD3C5C" w:rsidP="000414F3">
            <w:r w:rsidRPr="003E2208">
              <w:rPr>
                <w:b/>
              </w:rPr>
              <w:t>Altura (m):</w:t>
            </w:r>
            <w:r w:rsidR="00597D07" w:rsidRPr="003E2208">
              <w:rPr>
                <w:b/>
              </w:rPr>
              <w:t xml:space="preserve"> </w:t>
            </w:r>
            <w:r w:rsidR="001A4AE6" w:rsidRPr="003E2208">
              <w:t>61</w:t>
            </w:r>
            <w:r w:rsidR="002D2539" w:rsidRPr="003E2208">
              <w:t>,0</w:t>
            </w:r>
            <w:r w:rsidR="000A3A28" w:rsidRPr="003E2208">
              <w:t xml:space="preserve"> m.</w:t>
            </w:r>
          </w:p>
          <w:p w14:paraId="072C5E38" w14:textId="77777777" w:rsidR="00DD3C5C" w:rsidRPr="003E2208" w:rsidRDefault="00DD3C5C" w:rsidP="000414F3"/>
        </w:tc>
        <w:tc>
          <w:tcPr>
            <w:tcW w:w="2623" w:type="pct"/>
            <w:tcBorders>
              <w:left w:val="single" w:sz="4" w:space="0" w:color="auto"/>
            </w:tcBorders>
          </w:tcPr>
          <w:p w14:paraId="4C273B32" w14:textId="2CC93D50" w:rsidR="00DD3C5C" w:rsidRPr="00F96B28" w:rsidRDefault="00DD3C5C" w:rsidP="00597D07">
            <w:pPr>
              <w:rPr>
                <w:sz w:val="18"/>
                <w:szCs w:val="18"/>
              </w:rPr>
            </w:pPr>
            <w:r w:rsidRPr="00F96B28">
              <w:rPr>
                <w:b/>
                <w:sz w:val="18"/>
                <w:szCs w:val="18"/>
              </w:rPr>
              <w:t>Diámetro Interno (m):</w:t>
            </w:r>
            <w:r w:rsidR="000A3A28" w:rsidRPr="00F96B28">
              <w:rPr>
                <w:b/>
                <w:sz w:val="18"/>
                <w:szCs w:val="18"/>
              </w:rPr>
              <w:t xml:space="preserve"> </w:t>
            </w:r>
            <w:r w:rsidR="001A4AE6">
              <w:rPr>
                <w:sz w:val="18"/>
                <w:szCs w:val="18"/>
              </w:rPr>
              <w:t xml:space="preserve">5,49 </w:t>
            </w:r>
            <w:r w:rsidR="00597D07" w:rsidRPr="00F96B28">
              <w:rPr>
                <w:sz w:val="18"/>
                <w:szCs w:val="18"/>
              </w:rPr>
              <w:t>m.</w:t>
            </w:r>
          </w:p>
        </w:tc>
      </w:tr>
      <w:tr w:rsidR="00DD3C5C" w:rsidRPr="00F96B28" w14:paraId="017FD33C" w14:textId="77777777" w:rsidTr="000414F3">
        <w:trPr>
          <w:trHeight w:val="535"/>
          <w:jc w:val="center"/>
        </w:trPr>
        <w:tc>
          <w:tcPr>
            <w:tcW w:w="5000" w:type="pct"/>
            <w:gridSpan w:val="3"/>
          </w:tcPr>
          <w:p w14:paraId="53E4899B" w14:textId="3371AF66" w:rsidR="00DD3C5C" w:rsidRPr="003E2208" w:rsidRDefault="00DD3C5C" w:rsidP="003E2208">
            <w:r w:rsidRPr="003E2208">
              <w:rPr>
                <w:b/>
              </w:rPr>
              <w:t xml:space="preserve">Unidad que emite: </w:t>
            </w:r>
            <w:r w:rsidR="009355E0" w:rsidRPr="003E2208">
              <w:t>Unidad</w:t>
            </w:r>
            <w:r w:rsidR="003E2208">
              <w:t xml:space="preserve"> Ventanas</w:t>
            </w:r>
            <w:r w:rsidR="009355E0" w:rsidRPr="003E2208">
              <w:t xml:space="preserve"> I</w:t>
            </w:r>
            <w:r w:rsidR="006E71E9" w:rsidRPr="003E2208">
              <w:t xml:space="preserve"> </w:t>
            </w:r>
          </w:p>
        </w:tc>
      </w:tr>
    </w:tbl>
    <w:p w14:paraId="1FD742B2" w14:textId="77777777" w:rsidR="00DD3C5C" w:rsidRPr="008B291A" w:rsidRDefault="00DD3C5C" w:rsidP="00DD3C5C">
      <w:pPr>
        <w:rPr>
          <w:highlight w:val="yellow"/>
        </w:rPr>
      </w:pPr>
    </w:p>
    <w:p w14:paraId="381E7C0B" w14:textId="77777777" w:rsidR="00DD3C5C" w:rsidRPr="001316A7" w:rsidRDefault="00DD3C5C" w:rsidP="00DD3C5C"/>
    <w:p w14:paraId="20266C5A" w14:textId="77B59986" w:rsidR="00DD3C5C" w:rsidRPr="001316A7" w:rsidRDefault="00D152CF" w:rsidP="00D152CF">
      <w:pPr>
        <w:pStyle w:val="Ttulo2"/>
      </w:pPr>
      <w:bookmarkStart w:id="34" w:name="_Toc458501803"/>
      <w:r w:rsidRPr="001316A7">
        <w:t>Metodolog</w:t>
      </w:r>
      <w:r w:rsidR="000414F3" w:rsidRPr="001316A7">
        <w:t>í</w:t>
      </w:r>
      <w:r w:rsidRPr="001316A7">
        <w:t xml:space="preserve">as de </w:t>
      </w:r>
      <w:r w:rsidR="002436EA" w:rsidRPr="001316A7">
        <w:t>medición</w:t>
      </w:r>
      <w:r w:rsidRPr="001316A7">
        <w:t xml:space="preserve"> de emisiones utilizado</w:t>
      </w:r>
      <w:r w:rsidR="000A3A28" w:rsidRPr="001316A7">
        <w:t>: CEMS</w:t>
      </w:r>
      <w:r w:rsidRPr="001316A7">
        <w:t xml:space="preserve"> </w:t>
      </w:r>
      <w:r w:rsidR="000A3A28" w:rsidRPr="001316A7">
        <w:t>/ Método Alternativo.</w:t>
      </w:r>
      <w:bookmarkEnd w:id="34"/>
    </w:p>
    <w:p w14:paraId="0CCFAF48" w14:textId="77777777" w:rsidR="000A3A28" w:rsidRPr="001316A7" w:rsidRDefault="000A3A28" w:rsidP="000A3A28"/>
    <w:tbl>
      <w:tblPr>
        <w:tblStyle w:val="Tablaconcuadrcula"/>
        <w:tblW w:w="9782" w:type="dxa"/>
        <w:jc w:val="center"/>
        <w:tblLayout w:type="fixed"/>
        <w:tblLook w:val="04A0" w:firstRow="1" w:lastRow="0" w:firstColumn="1" w:lastColumn="0" w:noHBand="0" w:noVBand="1"/>
      </w:tblPr>
      <w:tblGrid>
        <w:gridCol w:w="2647"/>
        <w:gridCol w:w="1181"/>
        <w:gridCol w:w="992"/>
        <w:gridCol w:w="993"/>
        <w:gridCol w:w="992"/>
        <w:gridCol w:w="992"/>
        <w:gridCol w:w="992"/>
        <w:gridCol w:w="993"/>
      </w:tblGrid>
      <w:tr w:rsidR="00B9538C" w:rsidRPr="004334A6" w14:paraId="5819F71F" w14:textId="77777777" w:rsidTr="0098688C">
        <w:trPr>
          <w:trHeight w:val="310"/>
          <w:jc w:val="center"/>
        </w:trPr>
        <w:tc>
          <w:tcPr>
            <w:tcW w:w="3828" w:type="dxa"/>
            <w:gridSpan w:val="2"/>
            <w:tcBorders>
              <w:right w:val="single" w:sz="4" w:space="0" w:color="auto"/>
            </w:tcBorders>
            <w:shd w:val="clear" w:color="auto" w:fill="auto"/>
            <w:vAlign w:val="center"/>
          </w:tcPr>
          <w:p w14:paraId="7D337BA5" w14:textId="77777777" w:rsidR="00B9538C" w:rsidRPr="00554010" w:rsidRDefault="00B9538C" w:rsidP="00942D7E">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14:paraId="3B1B6027" w14:textId="77777777" w:rsidR="00B9538C" w:rsidRPr="00554010" w:rsidRDefault="00B9538C" w:rsidP="00942D7E">
            <w:pPr>
              <w:jc w:val="center"/>
              <w:rPr>
                <w:b/>
                <w:sz w:val="18"/>
                <w:szCs w:val="18"/>
              </w:rPr>
            </w:pPr>
            <w:r w:rsidRPr="00554010">
              <w:rPr>
                <w:b/>
                <w:sz w:val="18"/>
                <w:szCs w:val="18"/>
              </w:rPr>
              <w:t>MP</w:t>
            </w:r>
          </w:p>
        </w:tc>
        <w:tc>
          <w:tcPr>
            <w:tcW w:w="993" w:type="dxa"/>
            <w:tcBorders>
              <w:left w:val="single" w:sz="4" w:space="0" w:color="auto"/>
              <w:right w:val="single" w:sz="4" w:space="0" w:color="auto"/>
            </w:tcBorders>
          </w:tcPr>
          <w:p w14:paraId="244491B6" w14:textId="23AD5495" w:rsidR="00B9538C" w:rsidRPr="00554010" w:rsidRDefault="00B9538C" w:rsidP="00942D7E">
            <w:pPr>
              <w:jc w:val="center"/>
              <w:rPr>
                <w:b/>
                <w:sz w:val="18"/>
                <w:szCs w:val="18"/>
              </w:rPr>
            </w:pPr>
            <w:r w:rsidRPr="00554010">
              <w:rPr>
                <w:b/>
                <w:sz w:val="18"/>
                <w:szCs w:val="18"/>
              </w:rPr>
              <w:t>SO</w:t>
            </w:r>
            <w:r w:rsidR="007B431C">
              <w:rPr>
                <w:b/>
                <w:sz w:val="18"/>
                <w:szCs w:val="18"/>
                <w:vertAlign w:val="subscript"/>
              </w:rPr>
              <w:t xml:space="preserve">2 </w:t>
            </w:r>
          </w:p>
        </w:tc>
        <w:tc>
          <w:tcPr>
            <w:tcW w:w="992" w:type="dxa"/>
            <w:tcBorders>
              <w:left w:val="single" w:sz="4" w:space="0" w:color="auto"/>
              <w:right w:val="single" w:sz="4" w:space="0" w:color="auto"/>
            </w:tcBorders>
          </w:tcPr>
          <w:p w14:paraId="7596A8EA" w14:textId="77777777" w:rsidR="00B9538C" w:rsidRPr="00554010" w:rsidRDefault="00B9538C" w:rsidP="00942D7E">
            <w:pPr>
              <w:jc w:val="center"/>
              <w:rPr>
                <w:b/>
                <w:sz w:val="18"/>
                <w:szCs w:val="18"/>
              </w:rPr>
            </w:pPr>
            <w:proofErr w:type="spellStart"/>
            <w:r w:rsidRPr="00554010">
              <w:rPr>
                <w:b/>
                <w:sz w:val="18"/>
                <w:szCs w:val="18"/>
              </w:rPr>
              <w:t>NO</w:t>
            </w:r>
            <w:r w:rsidRPr="00554010">
              <w:rPr>
                <w:b/>
                <w:sz w:val="18"/>
                <w:szCs w:val="18"/>
                <w:vertAlign w:val="subscript"/>
              </w:rPr>
              <w:t>x</w:t>
            </w:r>
            <w:proofErr w:type="spellEnd"/>
          </w:p>
        </w:tc>
        <w:tc>
          <w:tcPr>
            <w:tcW w:w="992" w:type="dxa"/>
            <w:tcBorders>
              <w:left w:val="single" w:sz="4" w:space="0" w:color="auto"/>
              <w:right w:val="single" w:sz="4" w:space="0" w:color="auto"/>
            </w:tcBorders>
          </w:tcPr>
          <w:p w14:paraId="2FDB02E2" w14:textId="77777777" w:rsidR="00B9538C" w:rsidRPr="005A4A87" w:rsidRDefault="00B9538C" w:rsidP="00942D7E">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tcPr>
          <w:p w14:paraId="000A64E8" w14:textId="77777777" w:rsidR="00B9538C" w:rsidRDefault="00B9538C" w:rsidP="00942D7E">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tcPr>
          <w:p w14:paraId="29CDD2BA" w14:textId="77777777" w:rsidR="00B9538C" w:rsidRDefault="00B9538C" w:rsidP="00942D7E">
            <w:pPr>
              <w:jc w:val="center"/>
              <w:rPr>
                <w:b/>
                <w:sz w:val="18"/>
                <w:szCs w:val="18"/>
              </w:rPr>
            </w:pPr>
            <w:r>
              <w:rPr>
                <w:b/>
                <w:sz w:val="18"/>
                <w:szCs w:val="18"/>
              </w:rPr>
              <w:t>Flujo</w:t>
            </w:r>
          </w:p>
        </w:tc>
      </w:tr>
      <w:tr w:rsidR="00B9538C" w:rsidRPr="004334A6" w14:paraId="39D07D9A" w14:textId="77777777" w:rsidTr="00920173">
        <w:trPr>
          <w:trHeight w:val="310"/>
          <w:jc w:val="center"/>
        </w:trPr>
        <w:tc>
          <w:tcPr>
            <w:tcW w:w="3828" w:type="dxa"/>
            <w:gridSpan w:val="2"/>
            <w:tcBorders>
              <w:right w:val="single" w:sz="4" w:space="0" w:color="auto"/>
            </w:tcBorders>
            <w:shd w:val="clear" w:color="auto" w:fill="auto"/>
            <w:vAlign w:val="center"/>
          </w:tcPr>
          <w:p w14:paraId="772A47A9" w14:textId="77777777" w:rsidR="00B9538C" w:rsidRPr="00554010" w:rsidRDefault="00B9538C" w:rsidP="00942D7E">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14:paraId="2C0C11B6" w14:textId="77777777" w:rsidR="00B9538C" w:rsidRPr="00554010" w:rsidRDefault="00B9538C" w:rsidP="00920173">
            <w:pPr>
              <w:jc w:val="center"/>
              <w:rPr>
                <w:sz w:val="18"/>
                <w:szCs w:val="18"/>
              </w:rPr>
            </w:pPr>
            <w:r w:rsidRPr="00554010">
              <w:rPr>
                <w:sz w:val="18"/>
                <w:szCs w:val="18"/>
              </w:rPr>
              <w:t>CEMS</w:t>
            </w:r>
          </w:p>
        </w:tc>
        <w:tc>
          <w:tcPr>
            <w:tcW w:w="993" w:type="dxa"/>
            <w:tcBorders>
              <w:left w:val="single" w:sz="4" w:space="0" w:color="auto"/>
              <w:right w:val="single" w:sz="4" w:space="0" w:color="auto"/>
            </w:tcBorders>
            <w:vAlign w:val="center"/>
          </w:tcPr>
          <w:p w14:paraId="66103B92" w14:textId="77777777" w:rsidR="00B9538C" w:rsidRPr="00554010" w:rsidRDefault="00B9538C" w:rsidP="00920173">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17CA42AF" w14:textId="77777777" w:rsidR="00B9538C" w:rsidRPr="00554010" w:rsidRDefault="00B9538C" w:rsidP="00920173">
            <w:pPr>
              <w:jc w:val="center"/>
              <w:rPr>
                <w:sz w:val="18"/>
                <w:szCs w:val="18"/>
              </w:rPr>
            </w:pPr>
            <w:r w:rsidRPr="00554010">
              <w:rPr>
                <w:sz w:val="18"/>
                <w:szCs w:val="18"/>
              </w:rPr>
              <w:t>CEMS</w:t>
            </w:r>
          </w:p>
        </w:tc>
        <w:tc>
          <w:tcPr>
            <w:tcW w:w="992" w:type="dxa"/>
            <w:tcBorders>
              <w:left w:val="single" w:sz="4" w:space="0" w:color="auto"/>
              <w:right w:val="single" w:sz="4" w:space="0" w:color="auto"/>
            </w:tcBorders>
            <w:vAlign w:val="center"/>
          </w:tcPr>
          <w:p w14:paraId="456CE39A" w14:textId="77777777" w:rsidR="00B9538C" w:rsidRPr="005A4A87" w:rsidRDefault="00B9538C" w:rsidP="00920173">
            <w:pPr>
              <w:jc w:val="center"/>
              <w:rPr>
                <w:sz w:val="18"/>
                <w:szCs w:val="18"/>
              </w:rPr>
            </w:pPr>
            <w:r w:rsidRPr="005A4A87">
              <w:rPr>
                <w:sz w:val="18"/>
                <w:szCs w:val="18"/>
              </w:rPr>
              <w:t>CEMS</w:t>
            </w:r>
          </w:p>
        </w:tc>
        <w:tc>
          <w:tcPr>
            <w:tcW w:w="992" w:type="dxa"/>
            <w:tcBorders>
              <w:left w:val="single" w:sz="4" w:space="0" w:color="auto"/>
              <w:right w:val="single" w:sz="4" w:space="0" w:color="auto"/>
            </w:tcBorders>
            <w:vAlign w:val="center"/>
          </w:tcPr>
          <w:p w14:paraId="7D647557" w14:textId="77777777" w:rsidR="00B9538C" w:rsidRPr="004B569C" w:rsidRDefault="00B9538C" w:rsidP="00920173">
            <w:pPr>
              <w:jc w:val="center"/>
              <w:rPr>
                <w:sz w:val="18"/>
                <w:szCs w:val="18"/>
              </w:rPr>
            </w:pPr>
            <w:r>
              <w:rPr>
                <w:sz w:val="18"/>
                <w:szCs w:val="18"/>
              </w:rPr>
              <w:t>CEMS</w:t>
            </w:r>
          </w:p>
        </w:tc>
        <w:tc>
          <w:tcPr>
            <w:tcW w:w="993" w:type="dxa"/>
            <w:tcBorders>
              <w:left w:val="single" w:sz="4" w:space="0" w:color="auto"/>
              <w:right w:val="single" w:sz="4" w:space="0" w:color="auto"/>
            </w:tcBorders>
            <w:vAlign w:val="center"/>
          </w:tcPr>
          <w:p w14:paraId="11F6881D" w14:textId="77777777" w:rsidR="00B9538C" w:rsidRPr="004B569C" w:rsidRDefault="00B9538C" w:rsidP="00920173">
            <w:pPr>
              <w:jc w:val="center"/>
              <w:rPr>
                <w:sz w:val="18"/>
                <w:szCs w:val="18"/>
              </w:rPr>
            </w:pPr>
            <w:r>
              <w:rPr>
                <w:sz w:val="18"/>
                <w:szCs w:val="18"/>
              </w:rPr>
              <w:t>CEMS</w:t>
            </w:r>
          </w:p>
        </w:tc>
      </w:tr>
      <w:tr w:rsidR="00B9538C" w:rsidRPr="004334A6" w14:paraId="0C842870" w14:textId="77777777" w:rsidTr="00920173">
        <w:trPr>
          <w:trHeight w:val="310"/>
          <w:jc w:val="center"/>
        </w:trPr>
        <w:tc>
          <w:tcPr>
            <w:tcW w:w="3828" w:type="dxa"/>
            <w:gridSpan w:val="2"/>
            <w:tcBorders>
              <w:right w:val="single" w:sz="4" w:space="0" w:color="auto"/>
            </w:tcBorders>
            <w:shd w:val="clear" w:color="auto" w:fill="auto"/>
            <w:vAlign w:val="center"/>
          </w:tcPr>
          <w:p w14:paraId="0E6F5836" w14:textId="77777777" w:rsidR="00B9538C" w:rsidRPr="00554010" w:rsidRDefault="00B9538C" w:rsidP="00942D7E">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14:paraId="6097CC3C" w14:textId="5E97D653" w:rsidR="00B9538C" w:rsidRPr="00554010" w:rsidRDefault="008A7731" w:rsidP="00920173">
            <w:pPr>
              <w:jc w:val="center"/>
              <w:rPr>
                <w:sz w:val="18"/>
                <w:szCs w:val="18"/>
              </w:rPr>
            </w:pPr>
            <w:r>
              <w:rPr>
                <w:sz w:val="18"/>
                <w:szCs w:val="18"/>
              </w:rPr>
              <w:t>0-26,8 mg/m</w:t>
            </w:r>
            <w:r w:rsidRPr="008A7731">
              <w:rPr>
                <w:sz w:val="18"/>
                <w:szCs w:val="18"/>
                <w:vertAlign w:val="superscript"/>
              </w:rPr>
              <w:t>3</w:t>
            </w:r>
          </w:p>
        </w:tc>
        <w:tc>
          <w:tcPr>
            <w:tcW w:w="993" w:type="dxa"/>
            <w:tcBorders>
              <w:left w:val="single" w:sz="4" w:space="0" w:color="auto"/>
              <w:right w:val="single" w:sz="4" w:space="0" w:color="auto"/>
            </w:tcBorders>
            <w:vAlign w:val="center"/>
          </w:tcPr>
          <w:p w14:paraId="3A82F19D" w14:textId="5F869F20" w:rsidR="00B9538C" w:rsidRPr="00554010" w:rsidRDefault="008A7731" w:rsidP="00920173">
            <w:pPr>
              <w:jc w:val="center"/>
              <w:rPr>
                <w:sz w:val="18"/>
                <w:szCs w:val="18"/>
              </w:rPr>
            </w:pPr>
            <w:r>
              <w:rPr>
                <w:sz w:val="18"/>
                <w:szCs w:val="18"/>
              </w:rPr>
              <w:t>0-300 ppm</w:t>
            </w:r>
          </w:p>
        </w:tc>
        <w:tc>
          <w:tcPr>
            <w:tcW w:w="992" w:type="dxa"/>
            <w:tcBorders>
              <w:left w:val="single" w:sz="4" w:space="0" w:color="auto"/>
              <w:right w:val="single" w:sz="4" w:space="0" w:color="auto"/>
            </w:tcBorders>
            <w:vAlign w:val="center"/>
          </w:tcPr>
          <w:p w14:paraId="4C7BE961" w14:textId="4A9368C3" w:rsidR="00B9538C" w:rsidRPr="00554010" w:rsidRDefault="008A7731" w:rsidP="00920173">
            <w:pPr>
              <w:jc w:val="center"/>
              <w:rPr>
                <w:sz w:val="18"/>
                <w:szCs w:val="18"/>
              </w:rPr>
            </w:pPr>
            <w:r>
              <w:rPr>
                <w:sz w:val="18"/>
                <w:szCs w:val="18"/>
              </w:rPr>
              <w:t>0-600 ppm</w:t>
            </w:r>
          </w:p>
        </w:tc>
        <w:tc>
          <w:tcPr>
            <w:tcW w:w="992" w:type="dxa"/>
            <w:tcBorders>
              <w:left w:val="single" w:sz="4" w:space="0" w:color="auto"/>
              <w:right w:val="single" w:sz="4" w:space="0" w:color="auto"/>
            </w:tcBorders>
            <w:vAlign w:val="center"/>
          </w:tcPr>
          <w:p w14:paraId="48B503CE" w14:textId="349414DF" w:rsidR="00B9538C" w:rsidRPr="005A4A87" w:rsidRDefault="008A7731" w:rsidP="00920173">
            <w:pPr>
              <w:jc w:val="center"/>
              <w:rPr>
                <w:sz w:val="18"/>
                <w:szCs w:val="18"/>
              </w:rPr>
            </w:pPr>
            <w:r>
              <w:rPr>
                <w:sz w:val="18"/>
                <w:szCs w:val="18"/>
              </w:rPr>
              <w:t>0-25%</w:t>
            </w:r>
          </w:p>
        </w:tc>
        <w:tc>
          <w:tcPr>
            <w:tcW w:w="992" w:type="dxa"/>
            <w:tcBorders>
              <w:left w:val="single" w:sz="4" w:space="0" w:color="auto"/>
              <w:right w:val="single" w:sz="4" w:space="0" w:color="auto"/>
            </w:tcBorders>
            <w:vAlign w:val="center"/>
          </w:tcPr>
          <w:p w14:paraId="635FE04F" w14:textId="1426EE63" w:rsidR="00B9538C" w:rsidRPr="00554010" w:rsidRDefault="008A7731" w:rsidP="00920173">
            <w:pPr>
              <w:jc w:val="center"/>
              <w:rPr>
                <w:sz w:val="18"/>
                <w:szCs w:val="18"/>
              </w:rPr>
            </w:pPr>
            <w:r>
              <w:rPr>
                <w:sz w:val="18"/>
                <w:szCs w:val="18"/>
              </w:rPr>
              <w:t>0-20%</w:t>
            </w:r>
          </w:p>
        </w:tc>
        <w:tc>
          <w:tcPr>
            <w:tcW w:w="993" w:type="dxa"/>
            <w:tcBorders>
              <w:left w:val="single" w:sz="4" w:space="0" w:color="auto"/>
              <w:right w:val="single" w:sz="4" w:space="0" w:color="auto"/>
            </w:tcBorders>
            <w:vAlign w:val="center"/>
          </w:tcPr>
          <w:p w14:paraId="702D14CE" w14:textId="2FF17EBD" w:rsidR="00B9538C" w:rsidRPr="00554010" w:rsidRDefault="008A7731" w:rsidP="00920173">
            <w:pPr>
              <w:jc w:val="center"/>
              <w:rPr>
                <w:sz w:val="18"/>
                <w:szCs w:val="18"/>
              </w:rPr>
            </w:pPr>
            <w:r>
              <w:rPr>
                <w:sz w:val="18"/>
                <w:szCs w:val="18"/>
              </w:rPr>
              <w:t>0-15 m/s</w:t>
            </w:r>
          </w:p>
        </w:tc>
      </w:tr>
      <w:tr w:rsidR="00B9538C" w:rsidRPr="004334A6" w14:paraId="708DC895" w14:textId="77777777" w:rsidTr="00920173">
        <w:trPr>
          <w:trHeight w:val="121"/>
          <w:jc w:val="center"/>
        </w:trPr>
        <w:tc>
          <w:tcPr>
            <w:tcW w:w="2647" w:type="dxa"/>
            <w:vMerge w:val="restart"/>
            <w:tcBorders>
              <w:right w:val="single" w:sz="4" w:space="0" w:color="auto"/>
            </w:tcBorders>
            <w:shd w:val="clear" w:color="auto" w:fill="auto"/>
            <w:vAlign w:val="center"/>
          </w:tcPr>
          <w:p w14:paraId="450FFF11" w14:textId="77777777" w:rsidR="00B9538C" w:rsidRPr="00554010" w:rsidRDefault="00B9538C" w:rsidP="00942D7E">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11B919BA" w14:textId="77777777" w:rsidR="00B9538C" w:rsidRPr="00554010" w:rsidRDefault="00B9538C" w:rsidP="00942D7E">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051CB34A" w14:textId="0273A5AF" w:rsidR="00B9538C" w:rsidRPr="00554010" w:rsidRDefault="00B9538C" w:rsidP="00920173">
            <w:pPr>
              <w:jc w:val="center"/>
              <w:rPr>
                <w:sz w:val="18"/>
                <w:szCs w:val="18"/>
              </w:rPr>
            </w:pPr>
            <w:r>
              <w:rPr>
                <w:sz w:val="18"/>
                <w:szCs w:val="18"/>
              </w:rPr>
              <w:t>150/15</w:t>
            </w:r>
          </w:p>
        </w:tc>
        <w:tc>
          <w:tcPr>
            <w:tcW w:w="993" w:type="dxa"/>
            <w:tcBorders>
              <w:left w:val="single" w:sz="4" w:space="0" w:color="auto"/>
              <w:right w:val="single" w:sz="4" w:space="0" w:color="auto"/>
            </w:tcBorders>
            <w:vAlign w:val="center"/>
          </w:tcPr>
          <w:p w14:paraId="3916D2A2" w14:textId="2A880D2C" w:rsidR="00B9538C" w:rsidRPr="00554010" w:rsidRDefault="00B9538C" w:rsidP="00920173">
            <w:pPr>
              <w:jc w:val="center"/>
              <w:rPr>
                <w:sz w:val="18"/>
                <w:szCs w:val="18"/>
              </w:rPr>
            </w:pPr>
            <w:r>
              <w:rPr>
                <w:sz w:val="18"/>
                <w:szCs w:val="18"/>
              </w:rPr>
              <w:t>150/15</w:t>
            </w:r>
          </w:p>
        </w:tc>
        <w:tc>
          <w:tcPr>
            <w:tcW w:w="992" w:type="dxa"/>
            <w:tcBorders>
              <w:left w:val="single" w:sz="4" w:space="0" w:color="auto"/>
              <w:right w:val="single" w:sz="4" w:space="0" w:color="auto"/>
            </w:tcBorders>
            <w:vAlign w:val="center"/>
          </w:tcPr>
          <w:p w14:paraId="3B9B65E5" w14:textId="5976FFFA" w:rsidR="00B9538C" w:rsidRPr="00554010" w:rsidRDefault="00B9538C" w:rsidP="00920173">
            <w:pPr>
              <w:jc w:val="center"/>
              <w:rPr>
                <w:sz w:val="18"/>
                <w:szCs w:val="18"/>
              </w:rPr>
            </w:pPr>
            <w:r>
              <w:rPr>
                <w:sz w:val="18"/>
                <w:szCs w:val="18"/>
              </w:rPr>
              <w:t>150/15</w:t>
            </w:r>
          </w:p>
        </w:tc>
        <w:tc>
          <w:tcPr>
            <w:tcW w:w="992" w:type="dxa"/>
            <w:tcBorders>
              <w:left w:val="single" w:sz="4" w:space="0" w:color="auto"/>
              <w:right w:val="single" w:sz="4" w:space="0" w:color="auto"/>
            </w:tcBorders>
            <w:vAlign w:val="center"/>
          </w:tcPr>
          <w:p w14:paraId="53A0E240" w14:textId="4D775225" w:rsidR="00B9538C" w:rsidRPr="005A4A87" w:rsidRDefault="00B9538C" w:rsidP="00920173">
            <w:pPr>
              <w:jc w:val="center"/>
              <w:rPr>
                <w:sz w:val="18"/>
                <w:szCs w:val="18"/>
              </w:rPr>
            </w:pPr>
            <w:r>
              <w:rPr>
                <w:sz w:val="18"/>
                <w:szCs w:val="18"/>
              </w:rPr>
              <w:t>150/15</w:t>
            </w:r>
          </w:p>
        </w:tc>
        <w:tc>
          <w:tcPr>
            <w:tcW w:w="992" w:type="dxa"/>
            <w:tcBorders>
              <w:left w:val="single" w:sz="4" w:space="0" w:color="auto"/>
              <w:right w:val="single" w:sz="4" w:space="0" w:color="auto"/>
            </w:tcBorders>
            <w:vAlign w:val="center"/>
          </w:tcPr>
          <w:p w14:paraId="5E1485D8" w14:textId="44344C5F" w:rsidR="00B9538C" w:rsidRPr="00554010" w:rsidRDefault="00B9538C" w:rsidP="00920173">
            <w:pPr>
              <w:jc w:val="center"/>
              <w:rPr>
                <w:sz w:val="18"/>
                <w:szCs w:val="18"/>
              </w:rPr>
            </w:pPr>
            <w:r>
              <w:rPr>
                <w:sz w:val="18"/>
                <w:szCs w:val="18"/>
              </w:rPr>
              <w:t>150/15</w:t>
            </w:r>
          </w:p>
        </w:tc>
        <w:tc>
          <w:tcPr>
            <w:tcW w:w="993" w:type="dxa"/>
            <w:tcBorders>
              <w:left w:val="single" w:sz="4" w:space="0" w:color="auto"/>
              <w:right w:val="single" w:sz="4" w:space="0" w:color="auto"/>
            </w:tcBorders>
            <w:vAlign w:val="center"/>
          </w:tcPr>
          <w:p w14:paraId="545F8C14" w14:textId="56163BBB" w:rsidR="00B9538C" w:rsidRPr="00554010" w:rsidRDefault="00B9538C" w:rsidP="00920173">
            <w:pPr>
              <w:jc w:val="center"/>
              <w:rPr>
                <w:sz w:val="18"/>
                <w:szCs w:val="18"/>
              </w:rPr>
            </w:pPr>
            <w:r>
              <w:rPr>
                <w:sz w:val="18"/>
                <w:szCs w:val="18"/>
              </w:rPr>
              <w:t>150/15</w:t>
            </w:r>
          </w:p>
        </w:tc>
      </w:tr>
      <w:tr w:rsidR="00B9538C" w:rsidRPr="004334A6" w14:paraId="7868561F" w14:textId="77777777" w:rsidTr="00920173">
        <w:trPr>
          <w:trHeight w:val="121"/>
          <w:jc w:val="center"/>
        </w:trPr>
        <w:tc>
          <w:tcPr>
            <w:tcW w:w="2647" w:type="dxa"/>
            <w:vMerge/>
            <w:tcBorders>
              <w:right w:val="single" w:sz="4" w:space="0" w:color="auto"/>
            </w:tcBorders>
            <w:shd w:val="clear" w:color="auto" w:fill="auto"/>
            <w:vAlign w:val="center"/>
          </w:tcPr>
          <w:p w14:paraId="0A54FCDC" w14:textId="77777777" w:rsidR="00B9538C" w:rsidRPr="00554010" w:rsidRDefault="00B9538C" w:rsidP="00942D7E">
            <w:pPr>
              <w:rPr>
                <w:b/>
                <w:sz w:val="18"/>
                <w:szCs w:val="18"/>
              </w:rPr>
            </w:pPr>
          </w:p>
        </w:tc>
        <w:tc>
          <w:tcPr>
            <w:tcW w:w="1181" w:type="dxa"/>
            <w:tcBorders>
              <w:right w:val="single" w:sz="4" w:space="0" w:color="auto"/>
            </w:tcBorders>
            <w:shd w:val="clear" w:color="auto" w:fill="auto"/>
            <w:vAlign w:val="center"/>
          </w:tcPr>
          <w:p w14:paraId="797539CB" w14:textId="77777777" w:rsidR="00B9538C" w:rsidRPr="00554010" w:rsidRDefault="00B9538C" w:rsidP="00942D7E">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21371197" w14:textId="12BD6CC9" w:rsidR="00B9538C" w:rsidRPr="00554010" w:rsidRDefault="00942D7E" w:rsidP="00920173">
            <w:pPr>
              <w:jc w:val="center"/>
              <w:rPr>
                <w:sz w:val="18"/>
                <w:szCs w:val="18"/>
              </w:rPr>
            </w:pPr>
            <w:r>
              <w:rPr>
                <w:sz w:val="18"/>
                <w:szCs w:val="18"/>
              </w:rPr>
              <w:t>19/08/14 – 19/08/15</w:t>
            </w:r>
          </w:p>
        </w:tc>
        <w:tc>
          <w:tcPr>
            <w:tcW w:w="993" w:type="dxa"/>
            <w:tcBorders>
              <w:left w:val="single" w:sz="4" w:space="0" w:color="auto"/>
              <w:right w:val="single" w:sz="4" w:space="0" w:color="auto"/>
            </w:tcBorders>
            <w:vAlign w:val="center"/>
          </w:tcPr>
          <w:p w14:paraId="58AA969C" w14:textId="28E4F483" w:rsidR="00B9538C" w:rsidRPr="00554010" w:rsidRDefault="00942D7E" w:rsidP="00920173">
            <w:pPr>
              <w:jc w:val="center"/>
              <w:rPr>
                <w:sz w:val="18"/>
                <w:szCs w:val="18"/>
              </w:rPr>
            </w:pPr>
            <w:r>
              <w:rPr>
                <w:sz w:val="18"/>
                <w:szCs w:val="18"/>
              </w:rPr>
              <w:t>16/08/14 – 16/08/15</w:t>
            </w:r>
          </w:p>
        </w:tc>
        <w:tc>
          <w:tcPr>
            <w:tcW w:w="992" w:type="dxa"/>
            <w:tcBorders>
              <w:left w:val="single" w:sz="4" w:space="0" w:color="auto"/>
              <w:right w:val="single" w:sz="4" w:space="0" w:color="auto"/>
            </w:tcBorders>
            <w:vAlign w:val="center"/>
          </w:tcPr>
          <w:p w14:paraId="2360C6D3" w14:textId="73AFA332" w:rsidR="00B9538C" w:rsidRPr="00554010" w:rsidRDefault="00942D7E" w:rsidP="00920173">
            <w:pPr>
              <w:jc w:val="center"/>
              <w:rPr>
                <w:sz w:val="18"/>
                <w:szCs w:val="18"/>
              </w:rPr>
            </w:pPr>
            <w:r>
              <w:rPr>
                <w:sz w:val="18"/>
                <w:szCs w:val="18"/>
              </w:rPr>
              <w:t>16/08/14 – 16/08/15</w:t>
            </w:r>
          </w:p>
        </w:tc>
        <w:tc>
          <w:tcPr>
            <w:tcW w:w="992" w:type="dxa"/>
            <w:tcBorders>
              <w:left w:val="single" w:sz="4" w:space="0" w:color="auto"/>
              <w:right w:val="single" w:sz="4" w:space="0" w:color="auto"/>
            </w:tcBorders>
            <w:vAlign w:val="center"/>
          </w:tcPr>
          <w:p w14:paraId="52B8528F" w14:textId="3414B511" w:rsidR="00B9538C" w:rsidRPr="005A4A87" w:rsidRDefault="00942D7E" w:rsidP="00920173">
            <w:pPr>
              <w:jc w:val="center"/>
              <w:rPr>
                <w:sz w:val="18"/>
                <w:szCs w:val="18"/>
              </w:rPr>
            </w:pPr>
            <w:r>
              <w:rPr>
                <w:sz w:val="18"/>
                <w:szCs w:val="18"/>
              </w:rPr>
              <w:t>16/08/14 – 16/08/15</w:t>
            </w:r>
          </w:p>
        </w:tc>
        <w:tc>
          <w:tcPr>
            <w:tcW w:w="992" w:type="dxa"/>
            <w:tcBorders>
              <w:left w:val="single" w:sz="4" w:space="0" w:color="auto"/>
              <w:right w:val="single" w:sz="4" w:space="0" w:color="auto"/>
            </w:tcBorders>
            <w:vAlign w:val="center"/>
          </w:tcPr>
          <w:p w14:paraId="044423DA" w14:textId="1973296A" w:rsidR="00B9538C" w:rsidRPr="00554010" w:rsidRDefault="00942D7E" w:rsidP="00920173">
            <w:pPr>
              <w:jc w:val="center"/>
              <w:rPr>
                <w:sz w:val="18"/>
                <w:szCs w:val="18"/>
              </w:rPr>
            </w:pPr>
            <w:r>
              <w:rPr>
                <w:sz w:val="18"/>
                <w:szCs w:val="18"/>
              </w:rPr>
              <w:t>16/08/14 – 16/08/15</w:t>
            </w:r>
          </w:p>
        </w:tc>
        <w:tc>
          <w:tcPr>
            <w:tcW w:w="993" w:type="dxa"/>
            <w:tcBorders>
              <w:left w:val="single" w:sz="4" w:space="0" w:color="auto"/>
              <w:right w:val="single" w:sz="4" w:space="0" w:color="auto"/>
            </w:tcBorders>
            <w:vAlign w:val="center"/>
          </w:tcPr>
          <w:p w14:paraId="452004E3" w14:textId="78C8B5E0" w:rsidR="00B9538C" w:rsidRPr="00554010" w:rsidRDefault="00942D7E" w:rsidP="00920173">
            <w:pPr>
              <w:jc w:val="center"/>
              <w:rPr>
                <w:sz w:val="18"/>
                <w:szCs w:val="18"/>
              </w:rPr>
            </w:pPr>
            <w:r>
              <w:rPr>
                <w:sz w:val="18"/>
                <w:szCs w:val="18"/>
              </w:rPr>
              <w:t>13/09/14 -  13/09/15</w:t>
            </w:r>
          </w:p>
        </w:tc>
      </w:tr>
      <w:tr w:rsidR="00B9538C" w:rsidRPr="009C13E0" w14:paraId="7BA03DED" w14:textId="77777777" w:rsidTr="00920173">
        <w:trPr>
          <w:trHeight w:val="121"/>
          <w:jc w:val="center"/>
        </w:trPr>
        <w:tc>
          <w:tcPr>
            <w:tcW w:w="2647" w:type="dxa"/>
            <w:vMerge w:val="restart"/>
            <w:tcBorders>
              <w:right w:val="single" w:sz="4" w:space="0" w:color="auto"/>
            </w:tcBorders>
            <w:shd w:val="clear" w:color="auto" w:fill="auto"/>
            <w:vAlign w:val="center"/>
          </w:tcPr>
          <w:p w14:paraId="55BCE569" w14:textId="77777777" w:rsidR="00B9538C" w:rsidRPr="00554010" w:rsidRDefault="00B9538C" w:rsidP="00942D7E">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4AB9DA9D" w14:textId="77777777" w:rsidR="00B9538C" w:rsidRPr="00554010" w:rsidRDefault="00B9538C" w:rsidP="00942D7E">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14:paraId="5704A156" w14:textId="1FC960A1" w:rsidR="00B9538C" w:rsidRPr="00554010" w:rsidRDefault="00F571F9" w:rsidP="00920173">
            <w:pPr>
              <w:jc w:val="center"/>
              <w:rPr>
                <w:sz w:val="18"/>
                <w:szCs w:val="18"/>
              </w:rPr>
            </w:pPr>
            <w:r>
              <w:rPr>
                <w:sz w:val="18"/>
                <w:szCs w:val="18"/>
              </w:rPr>
              <w:t>223</w:t>
            </w:r>
            <w:r w:rsidR="00B9538C">
              <w:rPr>
                <w:sz w:val="18"/>
                <w:szCs w:val="18"/>
              </w:rPr>
              <w:t>/16</w:t>
            </w:r>
          </w:p>
        </w:tc>
        <w:tc>
          <w:tcPr>
            <w:tcW w:w="993" w:type="dxa"/>
            <w:tcBorders>
              <w:left w:val="single" w:sz="4" w:space="0" w:color="auto"/>
              <w:right w:val="single" w:sz="4" w:space="0" w:color="auto"/>
            </w:tcBorders>
            <w:vAlign w:val="center"/>
          </w:tcPr>
          <w:p w14:paraId="67AE3416" w14:textId="319E685C" w:rsidR="00B9538C" w:rsidRPr="00554010" w:rsidRDefault="00F571F9" w:rsidP="00920173">
            <w:pPr>
              <w:jc w:val="center"/>
              <w:rPr>
                <w:sz w:val="18"/>
                <w:szCs w:val="18"/>
              </w:rPr>
            </w:pPr>
            <w:r>
              <w:rPr>
                <w:sz w:val="18"/>
                <w:szCs w:val="18"/>
              </w:rPr>
              <w:t>223</w:t>
            </w:r>
            <w:r w:rsidR="00B9538C">
              <w:rPr>
                <w:sz w:val="18"/>
                <w:szCs w:val="18"/>
              </w:rPr>
              <w:t>/16</w:t>
            </w:r>
          </w:p>
        </w:tc>
        <w:tc>
          <w:tcPr>
            <w:tcW w:w="992" w:type="dxa"/>
            <w:tcBorders>
              <w:left w:val="single" w:sz="4" w:space="0" w:color="auto"/>
              <w:right w:val="single" w:sz="4" w:space="0" w:color="auto"/>
            </w:tcBorders>
            <w:vAlign w:val="center"/>
          </w:tcPr>
          <w:p w14:paraId="211113A6" w14:textId="644F46DA" w:rsidR="00B9538C" w:rsidRPr="00554010" w:rsidRDefault="00F571F9" w:rsidP="00920173">
            <w:pPr>
              <w:jc w:val="center"/>
              <w:rPr>
                <w:sz w:val="18"/>
                <w:szCs w:val="18"/>
              </w:rPr>
            </w:pPr>
            <w:r>
              <w:rPr>
                <w:sz w:val="18"/>
                <w:szCs w:val="18"/>
              </w:rPr>
              <w:t>223</w:t>
            </w:r>
            <w:r w:rsidR="00B9538C">
              <w:rPr>
                <w:sz w:val="18"/>
                <w:szCs w:val="18"/>
              </w:rPr>
              <w:t>/16</w:t>
            </w:r>
          </w:p>
        </w:tc>
        <w:tc>
          <w:tcPr>
            <w:tcW w:w="992" w:type="dxa"/>
            <w:tcBorders>
              <w:left w:val="single" w:sz="4" w:space="0" w:color="auto"/>
              <w:right w:val="single" w:sz="4" w:space="0" w:color="auto"/>
            </w:tcBorders>
            <w:vAlign w:val="center"/>
          </w:tcPr>
          <w:p w14:paraId="272B911C" w14:textId="4194772C" w:rsidR="00B9538C" w:rsidRPr="005A4A87" w:rsidRDefault="00F571F9" w:rsidP="00920173">
            <w:pPr>
              <w:jc w:val="center"/>
              <w:rPr>
                <w:sz w:val="18"/>
                <w:szCs w:val="18"/>
              </w:rPr>
            </w:pPr>
            <w:r>
              <w:rPr>
                <w:sz w:val="18"/>
                <w:szCs w:val="18"/>
              </w:rPr>
              <w:t>223</w:t>
            </w:r>
            <w:r w:rsidR="00B9538C">
              <w:rPr>
                <w:sz w:val="18"/>
                <w:szCs w:val="18"/>
              </w:rPr>
              <w:t>/16</w:t>
            </w:r>
          </w:p>
        </w:tc>
        <w:tc>
          <w:tcPr>
            <w:tcW w:w="992" w:type="dxa"/>
            <w:tcBorders>
              <w:left w:val="single" w:sz="4" w:space="0" w:color="auto"/>
              <w:right w:val="single" w:sz="4" w:space="0" w:color="auto"/>
            </w:tcBorders>
            <w:vAlign w:val="center"/>
          </w:tcPr>
          <w:p w14:paraId="4D6AB5CA" w14:textId="3501DCC0" w:rsidR="00B9538C" w:rsidRPr="00554010" w:rsidRDefault="00F571F9" w:rsidP="00920173">
            <w:pPr>
              <w:jc w:val="center"/>
              <w:rPr>
                <w:sz w:val="18"/>
                <w:szCs w:val="18"/>
              </w:rPr>
            </w:pPr>
            <w:r>
              <w:rPr>
                <w:sz w:val="18"/>
                <w:szCs w:val="18"/>
              </w:rPr>
              <w:t>223</w:t>
            </w:r>
            <w:r w:rsidR="00B9538C">
              <w:rPr>
                <w:sz w:val="18"/>
                <w:szCs w:val="18"/>
              </w:rPr>
              <w:t>/16</w:t>
            </w:r>
          </w:p>
        </w:tc>
        <w:tc>
          <w:tcPr>
            <w:tcW w:w="993" w:type="dxa"/>
            <w:tcBorders>
              <w:left w:val="single" w:sz="4" w:space="0" w:color="auto"/>
              <w:right w:val="single" w:sz="4" w:space="0" w:color="auto"/>
            </w:tcBorders>
            <w:vAlign w:val="center"/>
          </w:tcPr>
          <w:p w14:paraId="11CCDF53" w14:textId="46A189D7" w:rsidR="00B9538C" w:rsidRPr="00554010" w:rsidRDefault="00F571F9" w:rsidP="00920173">
            <w:pPr>
              <w:jc w:val="center"/>
              <w:rPr>
                <w:sz w:val="18"/>
                <w:szCs w:val="18"/>
              </w:rPr>
            </w:pPr>
            <w:r>
              <w:rPr>
                <w:sz w:val="18"/>
                <w:szCs w:val="18"/>
              </w:rPr>
              <w:t>223</w:t>
            </w:r>
            <w:r w:rsidR="00B9538C">
              <w:rPr>
                <w:sz w:val="18"/>
                <w:szCs w:val="18"/>
              </w:rPr>
              <w:t>/16</w:t>
            </w:r>
          </w:p>
        </w:tc>
      </w:tr>
      <w:tr w:rsidR="00B9538C" w:rsidRPr="009C13E0" w14:paraId="7800DE23" w14:textId="77777777" w:rsidTr="00920173">
        <w:trPr>
          <w:trHeight w:val="121"/>
          <w:jc w:val="center"/>
        </w:trPr>
        <w:tc>
          <w:tcPr>
            <w:tcW w:w="2647" w:type="dxa"/>
            <w:vMerge/>
            <w:tcBorders>
              <w:right w:val="single" w:sz="4" w:space="0" w:color="auto"/>
            </w:tcBorders>
            <w:shd w:val="clear" w:color="auto" w:fill="auto"/>
            <w:vAlign w:val="center"/>
          </w:tcPr>
          <w:p w14:paraId="4D74B7F0" w14:textId="77777777" w:rsidR="00B9538C" w:rsidRPr="00554010" w:rsidRDefault="00B9538C" w:rsidP="00942D7E">
            <w:pPr>
              <w:rPr>
                <w:b/>
                <w:sz w:val="18"/>
                <w:szCs w:val="18"/>
              </w:rPr>
            </w:pPr>
          </w:p>
        </w:tc>
        <w:tc>
          <w:tcPr>
            <w:tcW w:w="1181" w:type="dxa"/>
            <w:tcBorders>
              <w:right w:val="single" w:sz="4" w:space="0" w:color="auto"/>
            </w:tcBorders>
            <w:shd w:val="clear" w:color="auto" w:fill="auto"/>
            <w:vAlign w:val="center"/>
          </w:tcPr>
          <w:p w14:paraId="11C1625C" w14:textId="77777777" w:rsidR="00B9538C" w:rsidRPr="00554010" w:rsidRDefault="00B9538C" w:rsidP="00942D7E">
            <w:pPr>
              <w:rPr>
                <w:b/>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14:paraId="42E713AD" w14:textId="033AF7A7" w:rsidR="00B9538C" w:rsidRPr="00554010" w:rsidRDefault="00F571F9" w:rsidP="00920173">
            <w:pPr>
              <w:jc w:val="center"/>
              <w:rPr>
                <w:sz w:val="18"/>
                <w:szCs w:val="18"/>
              </w:rPr>
            </w:pPr>
            <w:r>
              <w:rPr>
                <w:sz w:val="18"/>
                <w:szCs w:val="18"/>
              </w:rPr>
              <w:t>13/05/15 – 13/05/16</w:t>
            </w:r>
          </w:p>
        </w:tc>
        <w:tc>
          <w:tcPr>
            <w:tcW w:w="993" w:type="dxa"/>
            <w:tcBorders>
              <w:left w:val="single" w:sz="4" w:space="0" w:color="auto"/>
              <w:right w:val="single" w:sz="4" w:space="0" w:color="auto"/>
            </w:tcBorders>
            <w:vAlign w:val="center"/>
          </w:tcPr>
          <w:p w14:paraId="35EAACCA" w14:textId="1996716C" w:rsidR="00B9538C" w:rsidRPr="00554010" w:rsidRDefault="00F571F9" w:rsidP="007B2280">
            <w:pPr>
              <w:jc w:val="center"/>
              <w:rPr>
                <w:sz w:val="18"/>
                <w:szCs w:val="18"/>
              </w:rPr>
            </w:pPr>
            <w:r>
              <w:rPr>
                <w:sz w:val="18"/>
                <w:szCs w:val="18"/>
              </w:rPr>
              <w:t>28/05/15 – 28/05/1</w:t>
            </w:r>
            <w:r w:rsidR="007B2280">
              <w:rPr>
                <w:sz w:val="18"/>
                <w:szCs w:val="18"/>
              </w:rPr>
              <w:t>6</w:t>
            </w:r>
          </w:p>
        </w:tc>
        <w:tc>
          <w:tcPr>
            <w:tcW w:w="992" w:type="dxa"/>
            <w:tcBorders>
              <w:left w:val="single" w:sz="4" w:space="0" w:color="auto"/>
              <w:right w:val="single" w:sz="4" w:space="0" w:color="auto"/>
            </w:tcBorders>
            <w:vAlign w:val="center"/>
          </w:tcPr>
          <w:p w14:paraId="06F38C2A" w14:textId="365EE38C" w:rsidR="00B9538C" w:rsidRPr="00554010" w:rsidRDefault="00F571F9" w:rsidP="007B2280">
            <w:pPr>
              <w:jc w:val="center"/>
              <w:rPr>
                <w:sz w:val="18"/>
                <w:szCs w:val="18"/>
              </w:rPr>
            </w:pPr>
            <w:r>
              <w:rPr>
                <w:sz w:val="18"/>
                <w:szCs w:val="18"/>
              </w:rPr>
              <w:t>28/05/15 – 28/05/1</w:t>
            </w:r>
            <w:r w:rsidR="007B2280">
              <w:rPr>
                <w:sz w:val="18"/>
                <w:szCs w:val="18"/>
              </w:rPr>
              <w:t>6</w:t>
            </w:r>
          </w:p>
        </w:tc>
        <w:tc>
          <w:tcPr>
            <w:tcW w:w="992" w:type="dxa"/>
            <w:tcBorders>
              <w:left w:val="single" w:sz="4" w:space="0" w:color="auto"/>
              <w:right w:val="single" w:sz="4" w:space="0" w:color="auto"/>
            </w:tcBorders>
            <w:vAlign w:val="center"/>
          </w:tcPr>
          <w:p w14:paraId="4854E560" w14:textId="16D8A583" w:rsidR="00B9538C" w:rsidRPr="005A4A87" w:rsidRDefault="00F571F9" w:rsidP="007B2280">
            <w:pPr>
              <w:jc w:val="center"/>
              <w:rPr>
                <w:sz w:val="18"/>
                <w:szCs w:val="18"/>
              </w:rPr>
            </w:pPr>
            <w:r>
              <w:rPr>
                <w:sz w:val="18"/>
                <w:szCs w:val="18"/>
              </w:rPr>
              <w:t>28/05/15 – 28/05/1</w:t>
            </w:r>
            <w:r w:rsidR="007B2280">
              <w:rPr>
                <w:sz w:val="18"/>
                <w:szCs w:val="18"/>
              </w:rPr>
              <w:t>6</w:t>
            </w:r>
          </w:p>
        </w:tc>
        <w:tc>
          <w:tcPr>
            <w:tcW w:w="992" w:type="dxa"/>
            <w:tcBorders>
              <w:left w:val="single" w:sz="4" w:space="0" w:color="auto"/>
              <w:right w:val="single" w:sz="4" w:space="0" w:color="auto"/>
            </w:tcBorders>
            <w:vAlign w:val="center"/>
          </w:tcPr>
          <w:p w14:paraId="7BF05D9A" w14:textId="422B2B42" w:rsidR="00B9538C" w:rsidRPr="00554010" w:rsidRDefault="00F571F9" w:rsidP="007B2280">
            <w:pPr>
              <w:jc w:val="center"/>
              <w:rPr>
                <w:sz w:val="18"/>
                <w:szCs w:val="18"/>
              </w:rPr>
            </w:pPr>
            <w:r>
              <w:rPr>
                <w:sz w:val="18"/>
                <w:szCs w:val="18"/>
              </w:rPr>
              <w:t>28/05/15 – 28/05/1</w:t>
            </w:r>
            <w:r w:rsidR="007B2280">
              <w:rPr>
                <w:sz w:val="18"/>
                <w:szCs w:val="18"/>
              </w:rPr>
              <w:t>6</w:t>
            </w:r>
          </w:p>
        </w:tc>
        <w:tc>
          <w:tcPr>
            <w:tcW w:w="993" w:type="dxa"/>
            <w:tcBorders>
              <w:left w:val="single" w:sz="4" w:space="0" w:color="auto"/>
              <w:right w:val="single" w:sz="4" w:space="0" w:color="auto"/>
            </w:tcBorders>
            <w:vAlign w:val="center"/>
          </w:tcPr>
          <w:p w14:paraId="4F43D2F5" w14:textId="2B623C40" w:rsidR="00B9538C" w:rsidRPr="00554010" w:rsidRDefault="00F571F9" w:rsidP="00920173">
            <w:pPr>
              <w:jc w:val="center"/>
              <w:rPr>
                <w:sz w:val="18"/>
                <w:szCs w:val="18"/>
              </w:rPr>
            </w:pPr>
            <w:r>
              <w:rPr>
                <w:sz w:val="18"/>
                <w:szCs w:val="18"/>
              </w:rPr>
              <w:t>08/05/15 – 08/05/16</w:t>
            </w:r>
          </w:p>
        </w:tc>
      </w:tr>
    </w:tbl>
    <w:p w14:paraId="3EE252CF" w14:textId="4EB52A58" w:rsidR="009524F3" w:rsidRPr="008B291A" w:rsidRDefault="00DD3C5C" w:rsidP="000414F3">
      <w:pPr>
        <w:rPr>
          <w:rFonts w:cstheme="minorHAnsi"/>
          <w:b/>
          <w:sz w:val="14"/>
          <w:szCs w:val="24"/>
          <w:highlight w:val="yellow"/>
        </w:rPr>
      </w:pPr>
      <w:r w:rsidRPr="008B291A">
        <w:rPr>
          <w:highlight w:val="yellow"/>
        </w:rPr>
        <w:br w:type="page"/>
      </w:r>
    </w:p>
    <w:p w14:paraId="3EE252D0" w14:textId="77777777" w:rsidR="00E73ECE" w:rsidRPr="008B291A" w:rsidRDefault="00E73ECE" w:rsidP="00C958D0">
      <w:pPr>
        <w:pStyle w:val="Ttulo3"/>
        <w:rPr>
          <w:highlight w:val="yellow"/>
        </w:rPr>
        <w:sectPr w:rsidR="00E73ECE" w:rsidRPr="008B291A" w:rsidSect="00E349AF">
          <w:pgSz w:w="12240" w:h="15840"/>
          <w:pgMar w:top="1134" w:right="1134" w:bottom="1134" w:left="1134" w:header="709" w:footer="709" w:gutter="0"/>
          <w:cols w:space="708"/>
          <w:docGrid w:linePitch="360"/>
        </w:sectPr>
      </w:pPr>
      <w:bookmarkStart w:id="35" w:name="_Toc352840391"/>
      <w:bookmarkStart w:id="36" w:name="_Toc352841451"/>
    </w:p>
    <w:p w14:paraId="3EE252D1" w14:textId="77777777" w:rsidR="00F265C2" w:rsidRPr="006227F3"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58501804"/>
      <w:bookmarkStart w:id="43" w:name="_Toc352840392"/>
      <w:bookmarkStart w:id="44" w:name="_Toc352841452"/>
      <w:bookmarkEnd w:id="35"/>
      <w:bookmarkEnd w:id="36"/>
      <w:r w:rsidRPr="006227F3">
        <w:rPr>
          <w:bCs/>
        </w:rPr>
        <w:lastRenderedPageBreak/>
        <w:t xml:space="preserve">Aspectos </w:t>
      </w:r>
      <w:r w:rsidR="00430772" w:rsidRPr="006227F3">
        <w:rPr>
          <w:bCs/>
        </w:rPr>
        <w:t xml:space="preserve">relativos </w:t>
      </w:r>
      <w:r w:rsidRPr="006227F3">
        <w:rPr>
          <w:bCs/>
        </w:rPr>
        <w:t>al Seguimiento Ambiental</w:t>
      </w:r>
      <w:bookmarkEnd w:id="37"/>
      <w:bookmarkEnd w:id="38"/>
      <w:bookmarkEnd w:id="39"/>
      <w:bookmarkEnd w:id="40"/>
      <w:bookmarkEnd w:id="41"/>
      <w:bookmarkEnd w:id="42"/>
    </w:p>
    <w:p w14:paraId="3EE252D2" w14:textId="77777777" w:rsidR="00F265C2" w:rsidRPr="006227F3" w:rsidRDefault="00F265C2" w:rsidP="00F265C2">
      <w:pPr>
        <w:rPr>
          <w:b/>
          <w:bCs/>
        </w:rPr>
      </w:pPr>
    </w:p>
    <w:p w14:paraId="3EE252D3" w14:textId="77777777" w:rsidR="00F265C2" w:rsidRPr="006227F3"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58501805"/>
      <w:r w:rsidRPr="006227F3">
        <w:rPr>
          <w:bCs/>
        </w:rPr>
        <w:t>Documentos Revisados</w:t>
      </w:r>
      <w:bookmarkEnd w:id="45"/>
      <w:bookmarkEnd w:id="46"/>
      <w:bookmarkEnd w:id="47"/>
      <w:bookmarkEnd w:id="48"/>
      <w:bookmarkEnd w:id="49"/>
      <w:bookmarkEnd w:id="50"/>
    </w:p>
    <w:tbl>
      <w:tblPr>
        <w:tblW w:w="4052" w:type="dxa"/>
        <w:jc w:val="center"/>
        <w:tblCellMar>
          <w:left w:w="70" w:type="dxa"/>
          <w:right w:w="70" w:type="dxa"/>
        </w:tblCellMar>
        <w:tblLook w:val="04A0" w:firstRow="1" w:lastRow="0" w:firstColumn="1" w:lastColumn="0" w:noHBand="0" w:noVBand="1"/>
      </w:tblPr>
      <w:tblGrid>
        <w:gridCol w:w="342"/>
        <w:gridCol w:w="1966"/>
        <w:gridCol w:w="1744"/>
      </w:tblGrid>
      <w:tr w:rsidR="00497E54" w:rsidRPr="006227F3" w14:paraId="2D6BC302" w14:textId="77777777" w:rsidTr="00497E54">
        <w:trPr>
          <w:trHeight w:val="471"/>
          <w:jc w:val="center"/>
        </w:trPr>
        <w:tc>
          <w:tcPr>
            <w:tcW w:w="3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497E54" w:rsidRPr="006227F3" w:rsidRDefault="00497E54" w:rsidP="004A744B">
            <w:pPr>
              <w:jc w:val="center"/>
              <w:rPr>
                <w:b/>
                <w:sz w:val="20"/>
              </w:rPr>
            </w:pPr>
            <w:r w:rsidRPr="006227F3">
              <w:rPr>
                <w:b/>
                <w:sz w:val="20"/>
              </w:rPr>
              <w:t>N°</w:t>
            </w:r>
          </w:p>
        </w:tc>
        <w:tc>
          <w:tcPr>
            <w:tcW w:w="196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497E54" w:rsidRPr="006227F3" w:rsidRDefault="00497E54" w:rsidP="004A744B">
            <w:pPr>
              <w:jc w:val="center"/>
              <w:rPr>
                <w:b/>
                <w:sz w:val="20"/>
              </w:rPr>
            </w:pPr>
            <w:r w:rsidRPr="006227F3">
              <w:rPr>
                <w:b/>
                <w:sz w:val="20"/>
              </w:rPr>
              <w:t>Documento Remitido</w:t>
            </w:r>
          </w:p>
        </w:tc>
        <w:tc>
          <w:tcPr>
            <w:tcW w:w="1744"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497E54" w:rsidRPr="006227F3" w:rsidRDefault="00497E54" w:rsidP="004A744B">
            <w:pPr>
              <w:jc w:val="center"/>
              <w:rPr>
                <w:b/>
                <w:sz w:val="20"/>
              </w:rPr>
            </w:pPr>
            <w:r w:rsidRPr="006227F3">
              <w:rPr>
                <w:b/>
                <w:sz w:val="20"/>
              </w:rPr>
              <w:t>Periodo que reporta</w:t>
            </w:r>
          </w:p>
        </w:tc>
      </w:tr>
      <w:tr w:rsidR="00497E54" w:rsidRPr="006227F3" w14:paraId="7AEEEFD8" w14:textId="77777777" w:rsidTr="00497E54">
        <w:trPr>
          <w:trHeight w:val="212"/>
          <w:jc w:val="center"/>
        </w:trPr>
        <w:tc>
          <w:tcPr>
            <w:tcW w:w="34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497E54" w:rsidRPr="006227F3" w:rsidRDefault="00497E54"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1</w:t>
            </w:r>
          </w:p>
        </w:tc>
        <w:tc>
          <w:tcPr>
            <w:tcW w:w="196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497E54" w:rsidRPr="00B91C6C" w:rsidRDefault="00497E54" w:rsidP="004A744B">
            <w:pPr>
              <w:jc w:val="center"/>
              <w:rPr>
                <w:rFonts w:ascii="Calibri" w:eastAsia="Times New Roman" w:hAnsi="Calibri"/>
                <w:bCs/>
                <w:color w:val="000000"/>
                <w:sz w:val="18"/>
                <w:szCs w:val="18"/>
                <w:lang w:eastAsia="es-CL"/>
              </w:rPr>
            </w:pPr>
            <w:r w:rsidRPr="00B91C6C">
              <w:rPr>
                <w:rFonts w:ascii="Calibri" w:eastAsia="Times New Roman" w:hAnsi="Calibri"/>
                <w:bCs/>
                <w:color w:val="000000"/>
                <w:sz w:val="18"/>
                <w:szCs w:val="18"/>
                <w:lang w:eastAsia="es-CL"/>
              </w:rPr>
              <w:t>Reporte Trimestral N° 1</w:t>
            </w:r>
          </w:p>
        </w:tc>
        <w:tc>
          <w:tcPr>
            <w:tcW w:w="1744" w:type="dxa"/>
            <w:tcBorders>
              <w:top w:val="single" w:sz="4" w:space="0" w:color="auto"/>
              <w:left w:val="nil"/>
              <w:bottom w:val="single" w:sz="4" w:space="0" w:color="auto"/>
              <w:right w:val="single" w:sz="4" w:space="0" w:color="auto"/>
            </w:tcBorders>
            <w:shd w:val="clear" w:color="auto" w:fill="auto"/>
            <w:vAlign w:val="bottom"/>
          </w:tcPr>
          <w:p w14:paraId="1FFF6B06" w14:textId="272F25FF" w:rsidR="00497E54" w:rsidRPr="00E5334D" w:rsidRDefault="00497E54" w:rsidP="004A744B">
            <w:pPr>
              <w:jc w:val="center"/>
              <w:rPr>
                <w:rFonts w:ascii="Calibri" w:eastAsia="Times New Roman" w:hAnsi="Calibri"/>
                <w:b/>
                <w:bCs/>
                <w:color w:val="000000"/>
                <w:sz w:val="18"/>
                <w:szCs w:val="18"/>
                <w:lang w:eastAsia="es-CL"/>
              </w:rPr>
            </w:pPr>
            <w:r>
              <w:rPr>
                <w:sz w:val="18"/>
                <w:szCs w:val="18"/>
              </w:rPr>
              <w:t>01/01/15 al 31/03/15</w:t>
            </w:r>
          </w:p>
        </w:tc>
      </w:tr>
      <w:tr w:rsidR="00497E54" w:rsidRPr="006227F3" w14:paraId="71861F95" w14:textId="77777777" w:rsidTr="00497E54">
        <w:trPr>
          <w:trHeight w:val="212"/>
          <w:jc w:val="center"/>
        </w:trPr>
        <w:tc>
          <w:tcPr>
            <w:tcW w:w="34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497E54" w:rsidRPr="006227F3" w:rsidRDefault="00497E54"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2</w:t>
            </w:r>
          </w:p>
        </w:tc>
        <w:tc>
          <w:tcPr>
            <w:tcW w:w="196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497E54" w:rsidRPr="00B91C6C" w:rsidRDefault="00497E54" w:rsidP="004A744B">
            <w:pPr>
              <w:jc w:val="center"/>
            </w:pPr>
            <w:r w:rsidRPr="00B91C6C">
              <w:rPr>
                <w:rFonts w:ascii="Calibri" w:eastAsia="Times New Roman" w:hAnsi="Calibri"/>
                <w:bCs/>
                <w:color w:val="000000"/>
                <w:sz w:val="18"/>
                <w:szCs w:val="18"/>
                <w:lang w:eastAsia="es-CL"/>
              </w:rPr>
              <w:t>Reporte Trimestral N° 2</w:t>
            </w:r>
          </w:p>
        </w:tc>
        <w:tc>
          <w:tcPr>
            <w:tcW w:w="1744" w:type="dxa"/>
            <w:tcBorders>
              <w:top w:val="single" w:sz="4" w:space="0" w:color="auto"/>
              <w:left w:val="nil"/>
              <w:bottom w:val="single" w:sz="4" w:space="0" w:color="auto"/>
              <w:right w:val="single" w:sz="4" w:space="0" w:color="auto"/>
            </w:tcBorders>
            <w:shd w:val="clear" w:color="auto" w:fill="auto"/>
            <w:vAlign w:val="bottom"/>
          </w:tcPr>
          <w:p w14:paraId="052A78FD" w14:textId="5132CFF0" w:rsidR="00497E54" w:rsidRPr="00E5334D" w:rsidRDefault="00497E54" w:rsidP="004A744B">
            <w:pPr>
              <w:jc w:val="center"/>
              <w:rPr>
                <w:rFonts w:ascii="Calibri" w:eastAsia="Times New Roman" w:hAnsi="Calibri"/>
                <w:b/>
                <w:bCs/>
                <w:color w:val="000000"/>
                <w:sz w:val="18"/>
                <w:szCs w:val="18"/>
                <w:lang w:eastAsia="es-CL"/>
              </w:rPr>
            </w:pPr>
            <w:r>
              <w:rPr>
                <w:sz w:val="18"/>
                <w:szCs w:val="18"/>
              </w:rPr>
              <w:t>01/04/15 al 30/06/15</w:t>
            </w:r>
          </w:p>
        </w:tc>
      </w:tr>
      <w:tr w:rsidR="00497E54" w:rsidRPr="006227F3" w14:paraId="4F7898D8" w14:textId="77777777" w:rsidTr="00497E54">
        <w:trPr>
          <w:trHeight w:val="212"/>
          <w:jc w:val="center"/>
        </w:trPr>
        <w:tc>
          <w:tcPr>
            <w:tcW w:w="34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497E54" w:rsidRPr="006227F3" w:rsidRDefault="00497E54" w:rsidP="004A744B">
            <w:pPr>
              <w:rPr>
                <w:rFonts w:ascii="Calibri" w:eastAsia="Times New Roman" w:hAnsi="Calibri"/>
                <w:bCs/>
                <w:color w:val="000000"/>
                <w:sz w:val="18"/>
                <w:szCs w:val="18"/>
                <w:lang w:eastAsia="es-CL"/>
              </w:rPr>
            </w:pPr>
            <w:r w:rsidRPr="006227F3">
              <w:rPr>
                <w:rFonts w:ascii="Calibri" w:eastAsia="Times New Roman" w:hAnsi="Calibri"/>
                <w:bCs/>
                <w:color w:val="000000"/>
                <w:sz w:val="18"/>
                <w:szCs w:val="18"/>
                <w:lang w:eastAsia="es-CL"/>
              </w:rPr>
              <w:t>3</w:t>
            </w:r>
          </w:p>
        </w:tc>
        <w:tc>
          <w:tcPr>
            <w:tcW w:w="196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497E54" w:rsidRPr="00B91C6C" w:rsidRDefault="00497E54" w:rsidP="004A744B">
            <w:pPr>
              <w:jc w:val="center"/>
            </w:pPr>
            <w:r w:rsidRPr="00B91C6C">
              <w:rPr>
                <w:rFonts w:ascii="Calibri" w:eastAsia="Times New Roman" w:hAnsi="Calibri"/>
                <w:bCs/>
                <w:color w:val="000000"/>
                <w:sz w:val="18"/>
                <w:szCs w:val="18"/>
                <w:lang w:eastAsia="es-CL"/>
              </w:rPr>
              <w:t>Reporte Trimestral N° 3</w:t>
            </w:r>
          </w:p>
        </w:tc>
        <w:tc>
          <w:tcPr>
            <w:tcW w:w="1744" w:type="dxa"/>
            <w:tcBorders>
              <w:top w:val="single" w:sz="4" w:space="0" w:color="auto"/>
              <w:left w:val="nil"/>
              <w:bottom w:val="single" w:sz="4" w:space="0" w:color="auto"/>
              <w:right w:val="single" w:sz="4" w:space="0" w:color="auto"/>
            </w:tcBorders>
            <w:shd w:val="clear" w:color="auto" w:fill="auto"/>
            <w:vAlign w:val="bottom"/>
          </w:tcPr>
          <w:p w14:paraId="4E9649AB" w14:textId="720B353E" w:rsidR="00497E54" w:rsidRPr="00E5334D" w:rsidRDefault="00497E54" w:rsidP="004A744B">
            <w:pPr>
              <w:jc w:val="center"/>
              <w:rPr>
                <w:rFonts w:ascii="Calibri" w:eastAsia="Times New Roman" w:hAnsi="Calibri"/>
                <w:b/>
                <w:bCs/>
                <w:color w:val="000000"/>
                <w:sz w:val="18"/>
                <w:szCs w:val="18"/>
                <w:lang w:eastAsia="es-CL"/>
              </w:rPr>
            </w:pPr>
            <w:r>
              <w:rPr>
                <w:sz w:val="18"/>
                <w:szCs w:val="18"/>
              </w:rPr>
              <w:t>01/07/15 al 30/09/15</w:t>
            </w:r>
          </w:p>
        </w:tc>
      </w:tr>
      <w:tr w:rsidR="00497E54" w:rsidRPr="006227F3" w14:paraId="65833CEE" w14:textId="77777777" w:rsidTr="00497E54">
        <w:trPr>
          <w:trHeight w:val="212"/>
          <w:jc w:val="center"/>
        </w:trPr>
        <w:tc>
          <w:tcPr>
            <w:tcW w:w="34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497E54" w:rsidRPr="006227F3" w:rsidRDefault="00497E54" w:rsidP="004A744B">
            <w:pPr>
              <w:rPr>
                <w:rFonts w:ascii="Calibri" w:eastAsia="Times New Roman" w:hAnsi="Calibri"/>
                <w:color w:val="000000"/>
                <w:sz w:val="18"/>
                <w:szCs w:val="18"/>
                <w:lang w:eastAsia="es-CL"/>
              </w:rPr>
            </w:pPr>
            <w:r w:rsidRPr="006227F3">
              <w:rPr>
                <w:rFonts w:ascii="Calibri" w:eastAsia="Times New Roman" w:hAnsi="Calibri"/>
                <w:color w:val="000000"/>
                <w:sz w:val="18"/>
                <w:szCs w:val="18"/>
                <w:lang w:eastAsia="es-CL"/>
              </w:rPr>
              <w:t>4</w:t>
            </w:r>
          </w:p>
        </w:tc>
        <w:tc>
          <w:tcPr>
            <w:tcW w:w="196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497E54" w:rsidRPr="00B91C6C" w:rsidRDefault="00497E54" w:rsidP="004A744B">
            <w:pPr>
              <w:jc w:val="center"/>
            </w:pPr>
            <w:r w:rsidRPr="00B91C6C">
              <w:rPr>
                <w:rFonts w:ascii="Calibri" w:eastAsia="Times New Roman" w:hAnsi="Calibri"/>
                <w:bCs/>
                <w:color w:val="000000"/>
                <w:sz w:val="18"/>
                <w:szCs w:val="18"/>
                <w:lang w:eastAsia="es-CL"/>
              </w:rPr>
              <w:t>Reporte Trimestral N° 4</w:t>
            </w:r>
          </w:p>
        </w:tc>
        <w:tc>
          <w:tcPr>
            <w:tcW w:w="1744" w:type="dxa"/>
            <w:tcBorders>
              <w:top w:val="single" w:sz="4" w:space="0" w:color="auto"/>
              <w:left w:val="nil"/>
              <w:bottom w:val="single" w:sz="4" w:space="0" w:color="auto"/>
              <w:right w:val="single" w:sz="4" w:space="0" w:color="auto"/>
            </w:tcBorders>
            <w:shd w:val="clear" w:color="auto" w:fill="auto"/>
            <w:vAlign w:val="bottom"/>
          </w:tcPr>
          <w:p w14:paraId="1D016FF1" w14:textId="1CBDF53C" w:rsidR="00497E54" w:rsidRPr="00E5334D" w:rsidRDefault="00497E54" w:rsidP="004A744B">
            <w:pPr>
              <w:jc w:val="center"/>
              <w:rPr>
                <w:rFonts w:ascii="Calibri" w:eastAsia="Times New Roman" w:hAnsi="Calibri"/>
                <w:b/>
                <w:bCs/>
                <w:color w:val="000000"/>
                <w:sz w:val="18"/>
                <w:szCs w:val="18"/>
                <w:lang w:eastAsia="es-CL"/>
              </w:rPr>
            </w:pPr>
            <w:r>
              <w:rPr>
                <w:sz w:val="18"/>
                <w:szCs w:val="18"/>
              </w:rPr>
              <w:t>01/10/15 al 31/12/15</w:t>
            </w:r>
          </w:p>
        </w:tc>
      </w:tr>
    </w:tbl>
    <w:p w14:paraId="15E31202" w14:textId="77777777" w:rsidR="009503F2" w:rsidRPr="006227F3" w:rsidRDefault="009503F2" w:rsidP="006F2D31">
      <w:pPr>
        <w:rPr>
          <w:rFonts w:cstheme="minorHAnsi"/>
          <w:sz w:val="16"/>
          <w:szCs w:val="16"/>
        </w:rPr>
      </w:pPr>
      <w:bookmarkStart w:id="51" w:name="_GoBack"/>
      <w:bookmarkEnd w:id="51"/>
    </w:p>
    <w:p w14:paraId="1A219879" w14:textId="3625A6C3" w:rsidR="009503F2" w:rsidRPr="006227F3" w:rsidRDefault="009503F2" w:rsidP="009503F2">
      <w:pPr>
        <w:pStyle w:val="Ttulo2"/>
        <w:rPr>
          <w:bCs/>
        </w:rPr>
      </w:pPr>
      <w:bookmarkStart w:id="52" w:name="_Toc458501806"/>
      <w:r w:rsidRPr="006227F3">
        <w:rPr>
          <w:bCs/>
        </w:rPr>
        <w:t>Metodología de Evaluación</w:t>
      </w:r>
      <w:bookmarkEnd w:id="52"/>
    </w:p>
    <w:p w14:paraId="46C79CA6" w14:textId="77777777" w:rsidR="00A6400C" w:rsidRPr="006227F3" w:rsidRDefault="00A6400C">
      <w:pPr>
        <w:jc w:val="left"/>
        <w:rPr>
          <w:rFonts w:cstheme="minorHAnsi"/>
          <w:sz w:val="16"/>
          <w:szCs w:val="16"/>
        </w:rPr>
      </w:pPr>
    </w:p>
    <w:p w14:paraId="1E171A1B" w14:textId="37D345B0" w:rsidR="00D62C7C" w:rsidRPr="006227F3" w:rsidRDefault="00840F90" w:rsidP="00840F90">
      <w:pPr>
        <w:rPr>
          <w:sz w:val="20"/>
          <w:szCs w:val="20"/>
        </w:rPr>
      </w:pPr>
      <w:r w:rsidRPr="006227F3">
        <w:rPr>
          <w:sz w:val="20"/>
          <w:szCs w:val="20"/>
        </w:rPr>
        <w:t xml:space="preserve">Con el objetivo de realizar una </w:t>
      </w:r>
      <w:r w:rsidR="00D62C7C" w:rsidRPr="006227F3">
        <w:rPr>
          <w:sz w:val="20"/>
          <w:szCs w:val="20"/>
        </w:rPr>
        <w:t>evaluación d</w:t>
      </w:r>
      <w:r w:rsidRPr="006227F3">
        <w:rPr>
          <w:sz w:val="20"/>
          <w:szCs w:val="20"/>
        </w:rPr>
        <w:t xml:space="preserve">el cumplimiento de </w:t>
      </w:r>
      <w:r w:rsidR="002436EA" w:rsidRPr="006227F3">
        <w:rPr>
          <w:sz w:val="20"/>
          <w:szCs w:val="20"/>
        </w:rPr>
        <w:t>todos los requerimientos establecidos</w:t>
      </w:r>
      <w:r w:rsidR="00D62C7C" w:rsidRPr="006227F3">
        <w:rPr>
          <w:sz w:val="20"/>
          <w:szCs w:val="20"/>
        </w:rPr>
        <w:t xml:space="preserve"> </w:t>
      </w:r>
      <w:r w:rsidRPr="006227F3">
        <w:rPr>
          <w:sz w:val="20"/>
          <w:szCs w:val="20"/>
        </w:rPr>
        <w:t>en</w:t>
      </w:r>
      <w:r w:rsidR="002436EA" w:rsidRPr="006227F3">
        <w:rPr>
          <w:sz w:val="20"/>
          <w:szCs w:val="20"/>
        </w:rPr>
        <w:t xml:space="preserve"> el</w:t>
      </w:r>
      <w:r w:rsidRPr="006227F3">
        <w:rPr>
          <w:sz w:val="20"/>
          <w:szCs w:val="20"/>
        </w:rPr>
        <w:t xml:space="preserve"> </w:t>
      </w:r>
      <w:r w:rsidR="00D62C7C" w:rsidRPr="006227F3">
        <w:rPr>
          <w:sz w:val="20"/>
          <w:szCs w:val="20"/>
        </w:rPr>
        <w:t>D.S.13/11 del Ministerio de Medio Ambiente</w:t>
      </w:r>
      <w:r w:rsidRPr="006227F3">
        <w:rPr>
          <w:sz w:val="20"/>
          <w:szCs w:val="20"/>
        </w:rPr>
        <w:t xml:space="preserve">, </w:t>
      </w:r>
      <w:r w:rsidR="00D62C7C" w:rsidRPr="006227F3">
        <w:rPr>
          <w:sz w:val="20"/>
          <w:szCs w:val="20"/>
        </w:rPr>
        <w:t>se han definido los siguientes criterios</w:t>
      </w:r>
      <w:r w:rsidR="00DD726F" w:rsidRPr="006227F3">
        <w:rPr>
          <w:sz w:val="20"/>
          <w:szCs w:val="20"/>
        </w:rPr>
        <w:t>:</w:t>
      </w:r>
    </w:p>
    <w:p w14:paraId="036911D7" w14:textId="77777777" w:rsidR="00D62C7C" w:rsidRPr="006227F3" w:rsidRDefault="00D62C7C" w:rsidP="00840F90"/>
    <w:p w14:paraId="74F5BCE3" w14:textId="1D5F2E77" w:rsidR="00840F90" w:rsidRPr="006227F3" w:rsidRDefault="00840F90" w:rsidP="00EA3A3F">
      <w:pPr>
        <w:pStyle w:val="Prrafodelista"/>
        <w:numPr>
          <w:ilvl w:val="0"/>
          <w:numId w:val="3"/>
        </w:numPr>
        <w:spacing w:after="200" w:line="276" w:lineRule="auto"/>
      </w:pPr>
      <w:r w:rsidRPr="006227F3">
        <w:rPr>
          <w:b/>
        </w:rPr>
        <w:t>Evaluación de requerimientos de carácter administrativos</w:t>
      </w:r>
      <w:r w:rsidR="00232E2B" w:rsidRPr="006227F3">
        <w:t>:</w:t>
      </w:r>
      <w:r w:rsidRPr="006227F3">
        <w:t xml:space="preserve"> </w:t>
      </w:r>
    </w:p>
    <w:p w14:paraId="79255229" w14:textId="51BB2BB4"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 xml:space="preserve">Tener </w:t>
      </w:r>
      <w:r w:rsidR="00232E2B" w:rsidRPr="006227F3">
        <w:rPr>
          <w:sz w:val="20"/>
          <w:szCs w:val="20"/>
        </w:rPr>
        <w:t>i</w:t>
      </w:r>
      <w:r w:rsidRPr="006227F3">
        <w:rPr>
          <w:sz w:val="20"/>
          <w:szCs w:val="20"/>
        </w:rPr>
        <w:t xml:space="preserve">mplementado y certificado el CEMS. </w:t>
      </w:r>
    </w:p>
    <w:p w14:paraId="27CDE3C9" w14:textId="77777777" w:rsidR="00840F90" w:rsidRPr="006227F3" w:rsidRDefault="00840F90" w:rsidP="00EA3A3F">
      <w:pPr>
        <w:pStyle w:val="Prrafodelista"/>
        <w:numPr>
          <w:ilvl w:val="0"/>
          <w:numId w:val="5"/>
        </w:numPr>
        <w:spacing w:after="200" w:line="276" w:lineRule="auto"/>
        <w:ind w:left="709"/>
        <w:rPr>
          <w:sz w:val="20"/>
          <w:szCs w:val="20"/>
        </w:rPr>
      </w:pPr>
      <w:r w:rsidRPr="006227F3">
        <w:rPr>
          <w:sz w:val="20"/>
          <w:szCs w:val="20"/>
        </w:rPr>
        <w:t>Haber enviado los 4 Reportes Trimestrales de las emisiones en los plazos y modos establecidos.</w:t>
      </w:r>
    </w:p>
    <w:p w14:paraId="20A85749" w14:textId="6D8967BF" w:rsidR="00840F90" w:rsidRPr="006227F3" w:rsidRDefault="009E1DBB" w:rsidP="009E1DBB">
      <w:pPr>
        <w:pStyle w:val="Prrafodelista"/>
        <w:tabs>
          <w:tab w:val="left" w:pos="4037"/>
        </w:tabs>
        <w:ind w:left="1440"/>
      </w:pPr>
      <w:r>
        <w:tab/>
      </w:r>
    </w:p>
    <w:p w14:paraId="14887CF3" w14:textId="77777777" w:rsidR="00232E2B" w:rsidRPr="006227F3" w:rsidRDefault="00840F90" w:rsidP="00EA3A3F">
      <w:pPr>
        <w:pStyle w:val="Prrafodelista"/>
        <w:numPr>
          <w:ilvl w:val="0"/>
          <w:numId w:val="3"/>
        </w:numPr>
        <w:spacing w:after="200" w:line="276" w:lineRule="auto"/>
      </w:pPr>
      <w:r w:rsidRPr="006227F3">
        <w:rPr>
          <w:b/>
        </w:rPr>
        <w:t>Evaluación de requerimientos de carácter Técnicos</w:t>
      </w:r>
      <w:r w:rsidRPr="006227F3">
        <w:t xml:space="preserve">: </w:t>
      </w:r>
    </w:p>
    <w:p w14:paraId="269FD15A" w14:textId="1FF7D16B" w:rsidR="00DE7C55" w:rsidRPr="00DE7C55" w:rsidRDefault="00DE7C55" w:rsidP="00DE7C55">
      <w:pPr>
        <w:pStyle w:val="Prrafodelista"/>
        <w:numPr>
          <w:ilvl w:val="0"/>
          <w:numId w:val="15"/>
        </w:numPr>
        <w:autoSpaceDE w:val="0"/>
        <w:autoSpaceDN w:val="0"/>
        <w:adjustRightInd w:val="0"/>
        <w:spacing w:after="200" w:line="276" w:lineRule="auto"/>
        <w:rPr>
          <w:rFonts w:ascii="Times New Roman" w:hAnsi="Times New Roman"/>
          <w:sz w:val="20"/>
          <w:szCs w:val="20"/>
          <w:lang w:eastAsia="es-ES"/>
        </w:rPr>
      </w:pPr>
      <w:r w:rsidRPr="00DE7C55">
        <w:rPr>
          <w:rFonts w:ascii="Calibri" w:hAnsi="Calibri" w:cs="Calibri"/>
          <w:sz w:val="20"/>
          <w:szCs w:val="20"/>
          <w:lang w:eastAsia="es-ES"/>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DE7C55">
        <w:rPr>
          <w:rFonts w:ascii="Calibri" w:hAnsi="Calibri" w:cs="Calibri"/>
          <w:sz w:val="20"/>
          <w:szCs w:val="20"/>
          <w:lang w:eastAsia="es-ES"/>
        </w:rPr>
        <w:t>particulado</w:t>
      </w:r>
      <w:proofErr w:type="spellEnd"/>
      <w:r w:rsidRPr="00DE7C55">
        <w:rPr>
          <w:rFonts w:ascii="Calibri" w:hAnsi="Calibri" w:cs="Calibri"/>
          <w:sz w:val="20"/>
          <w:szCs w:val="20"/>
          <w:lang w:eastAsia="es-ES"/>
        </w:rPr>
        <w:t xml:space="preserve"> (MP), dióxido de azufre (SO</w:t>
      </w:r>
      <w:r w:rsidRPr="00DE7C55">
        <w:rPr>
          <w:rFonts w:ascii="Calibri" w:hAnsi="Calibri" w:cs="Calibri"/>
          <w:sz w:val="20"/>
          <w:szCs w:val="20"/>
          <w:vertAlign w:val="subscript"/>
          <w:lang w:eastAsia="es-ES"/>
        </w:rPr>
        <w:t>2</w:t>
      </w:r>
      <w:r w:rsidRPr="00DE7C55">
        <w:rPr>
          <w:rFonts w:ascii="Calibri" w:hAnsi="Calibri" w:cs="Calibri"/>
          <w:sz w:val="20"/>
          <w:szCs w:val="20"/>
          <w:lang w:eastAsia="es-ES"/>
        </w:rPr>
        <w:t>), óxidos de nitrógeno (</w:t>
      </w:r>
      <w:proofErr w:type="spellStart"/>
      <w:r w:rsidRPr="00DE7C55">
        <w:rPr>
          <w:rFonts w:ascii="Calibri" w:hAnsi="Calibri" w:cs="Calibri"/>
          <w:sz w:val="20"/>
          <w:szCs w:val="20"/>
          <w:lang w:eastAsia="es-ES"/>
        </w:rPr>
        <w:t>NOx</w:t>
      </w:r>
      <w:proofErr w:type="spellEnd"/>
      <w:r w:rsidRPr="00DE7C55">
        <w:rPr>
          <w:rFonts w:ascii="Calibri" w:hAnsi="Calibri" w:cs="Calibri"/>
          <w:sz w:val="20"/>
          <w:szCs w:val="20"/>
          <w:lang w:eastAsia="es-ES"/>
        </w:rPr>
        <w:t>) y de otros parámetros de interés</w:t>
      </w:r>
      <w:r w:rsidRPr="00DE7C55">
        <w:rPr>
          <w:rFonts w:ascii="Times New Roman" w:hAnsi="Times New Roman"/>
          <w:sz w:val="20"/>
          <w:szCs w:val="20"/>
          <w:lang w:eastAsia="es-ES"/>
        </w:rPr>
        <w:t>.</w:t>
      </w:r>
      <w:r w:rsidRPr="00DE7C55">
        <w:rPr>
          <w:rFonts w:ascii="Calibri" w:hAnsi="Calibri" w:cs="Calibri"/>
          <w:sz w:val="20"/>
          <w:szCs w:val="20"/>
          <w:lang w:eastAsia="es-ES"/>
        </w:rPr>
        <w:t xml:space="preserve"> </w:t>
      </w:r>
    </w:p>
    <w:p w14:paraId="2A173CE6" w14:textId="77777777" w:rsidR="009062E6" w:rsidRPr="00DD726F" w:rsidRDefault="009062E6" w:rsidP="009062E6">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14:paraId="588809E9" w14:textId="77777777" w:rsidR="009062E6" w:rsidRPr="00012C02" w:rsidRDefault="009062E6" w:rsidP="009062E6">
      <w:pPr>
        <w:pStyle w:val="Prrafodelista"/>
        <w:numPr>
          <w:ilvl w:val="0"/>
          <w:numId w:val="5"/>
        </w:numPr>
        <w:spacing w:after="200" w:line="276" w:lineRule="auto"/>
        <w:ind w:left="709"/>
        <w:rPr>
          <w:sz w:val="20"/>
          <w:szCs w:val="20"/>
        </w:rPr>
      </w:pPr>
      <w:r w:rsidRPr="00012C02">
        <w:rPr>
          <w:sz w:val="20"/>
          <w:szCs w:val="20"/>
        </w:rPr>
        <w:t>Para evaluar el cumplimiento de los límites de emisión durante las horas de funcionamiento de la fuente, se realiza un resumen por cada reporte trimestral de las horas de funcionamiento de la fuente, las que de acuerdo a la norma, corresponden a las horas de encendido, en régimen y apagado, así como las fallas. Con ello se obtiene el total de horas en que la fuente funcionó en cada estado operacional.</w:t>
      </w:r>
    </w:p>
    <w:p w14:paraId="75F11EFC" w14:textId="77777777" w:rsidR="009062E6" w:rsidRPr="00012C02" w:rsidRDefault="009062E6" w:rsidP="009062E6">
      <w:pPr>
        <w:pStyle w:val="Prrafodelista"/>
        <w:numPr>
          <w:ilvl w:val="0"/>
          <w:numId w:val="5"/>
        </w:numPr>
        <w:spacing w:after="200" w:line="276" w:lineRule="auto"/>
        <w:ind w:left="709"/>
        <w:rPr>
          <w:sz w:val="20"/>
          <w:szCs w:val="20"/>
        </w:rPr>
      </w:pPr>
      <w:r w:rsidRPr="00012C02">
        <w:rPr>
          <w:sz w:val="20"/>
          <w:szCs w:val="20"/>
        </w:rPr>
        <w:t xml:space="preserve">Para cada uno de esos periodos de funcionamiento, se evalúa el total de las horas que estuvieron en cumplimiento con el límite de emisión de MP y cuantas horas superaron el límite de emisión establecido para MP. </w:t>
      </w:r>
    </w:p>
    <w:p w14:paraId="3E3EA69A" w14:textId="77777777" w:rsidR="009062E6" w:rsidRPr="00012C02" w:rsidRDefault="009062E6" w:rsidP="009062E6">
      <w:pPr>
        <w:pStyle w:val="Prrafodelista"/>
        <w:numPr>
          <w:ilvl w:val="0"/>
          <w:numId w:val="5"/>
        </w:numPr>
        <w:spacing w:after="200" w:line="276" w:lineRule="auto"/>
        <w:ind w:left="709"/>
        <w:rPr>
          <w:sz w:val="20"/>
          <w:szCs w:val="20"/>
        </w:rPr>
      </w:pPr>
      <w:r w:rsidRPr="00012C02">
        <w:rPr>
          <w:sz w:val="20"/>
          <w:szCs w:val="20"/>
        </w:rPr>
        <w:t xml:space="preserve">Del total de horas en que se superaron los límites de emisión, se verifican cuantas de esas horas fueron debidamente justificadas y cuantas de esas horas no fueron debidamente justificadas. Estas últimas serán consideradas como incumplimientos de los límites de emisión de la norma. </w:t>
      </w:r>
    </w:p>
    <w:p w14:paraId="048A41EF" w14:textId="77777777" w:rsidR="009062E6" w:rsidRPr="00417313" w:rsidRDefault="009062E6" w:rsidP="009062E6">
      <w:pPr>
        <w:pStyle w:val="Prrafodelista"/>
        <w:numPr>
          <w:ilvl w:val="0"/>
          <w:numId w:val="5"/>
        </w:numPr>
        <w:spacing w:after="200" w:line="276" w:lineRule="auto"/>
        <w:ind w:left="709"/>
        <w:rPr>
          <w:rFonts w:cstheme="minorHAnsi"/>
          <w:sz w:val="20"/>
          <w:szCs w:val="20"/>
        </w:rPr>
      </w:pPr>
      <w:r w:rsidRPr="00012C02">
        <w:rPr>
          <w:sz w:val="20"/>
          <w:szCs w:val="20"/>
        </w:rPr>
        <w:t>Para las horas de funcionamiento en régimen, no se aceptan justificaciones en aquellos valores que superen los límites aplicables, dado que, durante estas horas, la fuente debe dar cumplimiento con los límites aplicables al 100%. Luego cualquier valor que supere el límite de emisión establecido, durante el estado de régimen, es considerado un incumplimiento de la norma de emisión.</w:t>
      </w:r>
    </w:p>
    <w:p w14:paraId="47101516" w14:textId="77777777" w:rsidR="009062E6" w:rsidRPr="00E551FD" w:rsidRDefault="009062E6" w:rsidP="009062E6">
      <w:pPr>
        <w:pStyle w:val="Prrafodelista"/>
        <w:numPr>
          <w:ilvl w:val="0"/>
          <w:numId w:val="5"/>
        </w:numPr>
        <w:spacing w:after="200" w:line="276" w:lineRule="auto"/>
        <w:ind w:left="709" w:hanging="357"/>
        <w:rPr>
          <w:rFonts w:cstheme="minorHAnsi"/>
          <w:sz w:val="20"/>
          <w:szCs w:val="20"/>
        </w:rPr>
      </w:pPr>
      <w:r w:rsidRPr="00417313">
        <w:rPr>
          <w:sz w:val="20"/>
          <w:szCs w:val="20"/>
        </w:rPr>
        <w:t xml:space="preserve">Para el caso del parámetro </w:t>
      </w:r>
      <w:proofErr w:type="spellStart"/>
      <w:r w:rsidRPr="00417313">
        <w:rPr>
          <w:sz w:val="20"/>
          <w:szCs w:val="20"/>
        </w:rPr>
        <w:t>NO</w:t>
      </w:r>
      <w:r w:rsidRPr="00417313">
        <w:rPr>
          <w:sz w:val="20"/>
          <w:szCs w:val="20"/>
          <w:vertAlign w:val="subscript"/>
        </w:rPr>
        <w:t>x</w:t>
      </w:r>
      <w:proofErr w:type="spellEnd"/>
      <w:r w:rsidRPr="00417313">
        <w:rPr>
          <w:sz w:val="20"/>
          <w:szCs w:val="20"/>
        </w:rPr>
        <w:t xml:space="preserve"> en fuentes existentes, la norma establece un criterio de evaluación diferente al resto de los otros parámetros. Las horas de inconformidad no deben justificarse, pero éstas no pueden exceder el </w:t>
      </w:r>
      <w:r w:rsidRPr="00E551FD">
        <w:rPr>
          <w:sz w:val="20"/>
          <w:szCs w:val="20"/>
        </w:rPr>
        <w:t>30% de las horas de funcionamiento durante un año calendario.</w:t>
      </w:r>
    </w:p>
    <w:p w14:paraId="0FA745C3" w14:textId="21056E4E" w:rsidR="005E72F5" w:rsidRPr="009D652B" w:rsidRDefault="00262518" w:rsidP="00AC0CD7">
      <w:pPr>
        <w:pStyle w:val="Prrafodelista"/>
        <w:numPr>
          <w:ilvl w:val="0"/>
          <w:numId w:val="5"/>
        </w:numPr>
        <w:spacing w:after="200" w:line="276" w:lineRule="auto"/>
        <w:ind w:left="709" w:hanging="357"/>
        <w:rPr>
          <w:rFonts w:cstheme="minorHAnsi"/>
          <w:sz w:val="20"/>
          <w:szCs w:val="20"/>
        </w:rPr>
      </w:pPr>
      <w:r w:rsidRPr="00E551FD">
        <w:rPr>
          <w:sz w:val="20"/>
          <w:szCs w:val="20"/>
        </w:rPr>
        <w:t xml:space="preserve">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w:t>
      </w:r>
      <w:r w:rsidR="009D652B">
        <w:rPr>
          <w:sz w:val="20"/>
          <w:szCs w:val="20"/>
        </w:rPr>
        <w:t xml:space="preserve">seis </w:t>
      </w:r>
      <w:r w:rsidRPr="00E551FD">
        <w:rPr>
          <w:sz w:val="20"/>
          <w:szCs w:val="20"/>
        </w:rPr>
        <w:t>meses desde la medición anterior.</w:t>
      </w:r>
    </w:p>
    <w:p w14:paraId="68657994" w14:textId="77777777" w:rsidR="009D652B" w:rsidRPr="00AC0CD7" w:rsidRDefault="009D652B" w:rsidP="009D652B">
      <w:pPr>
        <w:pStyle w:val="Prrafodelista"/>
        <w:spacing w:after="200" w:line="276" w:lineRule="auto"/>
        <w:ind w:left="709"/>
        <w:rPr>
          <w:rFonts w:cstheme="minorHAnsi"/>
          <w:sz w:val="20"/>
          <w:szCs w:val="20"/>
        </w:rPr>
      </w:pPr>
    </w:p>
    <w:p w14:paraId="3EE25310" w14:textId="77777777" w:rsidR="004E583C" w:rsidRDefault="004E583C" w:rsidP="00C958D0">
      <w:pPr>
        <w:pStyle w:val="Ttulo1"/>
      </w:pPr>
      <w:bookmarkStart w:id="53" w:name="_Toc352840394"/>
      <w:bookmarkStart w:id="54" w:name="_Toc352841454"/>
      <w:bookmarkStart w:id="55" w:name="_Toc458501807"/>
      <w:bookmarkEnd w:id="43"/>
      <w:bookmarkEnd w:id="44"/>
      <w:r w:rsidRPr="006B1261">
        <w:t>H</w:t>
      </w:r>
      <w:r w:rsidR="0024720C" w:rsidRPr="006B1261">
        <w:t>ECHOS CONSTATADOS</w:t>
      </w:r>
      <w:r w:rsidRPr="006B1261">
        <w:t>.</w:t>
      </w:r>
      <w:bookmarkEnd w:id="53"/>
      <w:bookmarkEnd w:id="54"/>
      <w:bookmarkEnd w:id="55"/>
    </w:p>
    <w:p w14:paraId="761B3236" w14:textId="77777777" w:rsidR="009515F5" w:rsidRDefault="009515F5" w:rsidP="009515F5"/>
    <w:p w14:paraId="2CA153C9" w14:textId="77777777" w:rsidR="009515F5" w:rsidRDefault="009515F5" w:rsidP="009515F5">
      <w:pPr>
        <w:pStyle w:val="Ttulo2"/>
      </w:pPr>
      <w:bookmarkStart w:id="56" w:name="_Toc454966969"/>
      <w:bookmarkStart w:id="57" w:name="_Toc458072417"/>
      <w:bookmarkStart w:id="58" w:name="_Toc458501808"/>
      <w:r>
        <w:t>Sistema de Monitoreo Continuo de Emisiones (CEMS)</w:t>
      </w:r>
      <w:r w:rsidRPr="00884E90">
        <w:t>.</w:t>
      </w:r>
      <w:bookmarkEnd w:id="56"/>
      <w:bookmarkEnd w:id="57"/>
      <w:bookmarkEnd w:id="58"/>
    </w:p>
    <w:tbl>
      <w:tblPr>
        <w:tblStyle w:val="Tablaconcuadrcula"/>
        <w:tblW w:w="0" w:type="auto"/>
        <w:tblLook w:val="04A0" w:firstRow="1" w:lastRow="0" w:firstColumn="1" w:lastColumn="0" w:noHBand="0" w:noVBand="1"/>
      </w:tblPr>
      <w:tblGrid>
        <w:gridCol w:w="9962"/>
      </w:tblGrid>
      <w:tr w:rsidR="009515F5" w14:paraId="10902053" w14:textId="77777777" w:rsidTr="007900E5">
        <w:tc>
          <w:tcPr>
            <w:tcW w:w="10112" w:type="dxa"/>
          </w:tcPr>
          <w:p w14:paraId="44180675" w14:textId="77777777" w:rsidR="009515F5" w:rsidRDefault="009515F5" w:rsidP="007900E5">
            <w:pPr>
              <w:rPr>
                <w:b/>
              </w:rPr>
            </w:pPr>
            <w:r>
              <w:rPr>
                <w:b/>
              </w:rPr>
              <w:t>Exigencias:</w:t>
            </w:r>
          </w:p>
          <w:p w14:paraId="68BC986F" w14:textId="77777777" w:rsidR="009515F5" w:rsidRDefault="009515F5" w:rsidP="007900E5">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 xml:space="preserve">continuo de emisiones para: Material </w:t>
            </w:r>
            <w:proofErr w:type="spellStart"/>
            <w:r w:rsidRPr="001720AB">
              <w:rPr>
                <w:sz w:val="18"/>
                <w:szCs w:val="18"/>
              </w:rPr>
              <w:t>particulado</w:t>
            </w:r>
            <w:proofErr w:type="spellEnd"/>
            <w:r w:rsidRPr="001720AB">
              <w:rPr>
                <w:sz w:val="18"/>
                <w:szCs w:val="18"/>
              </w:rPr>
              <w:t xml:space="preserve">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w:t>
            </w:r>
            <w:proofErr w:type="spellStart"/>
            <w:r w:rsidRPr="001720AB">
              <w:rPr>
                <w:sz w:val="18"/>
                <w:szCs w:val="18"/>
              </w:rPr>
              <w:t>NOx</w:t>
            </w:r>
            <w:proofErr w:type="spellEnd"/>
            <w:r w:rsidRPr="001720AB">
              <w:rPr>
                <w:sz w:val="18"/>
                <w:szCs w:val="18"/>
              </w:rPr>
              <w:t>)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2630C3AD" w14:textId="77777777" w:rsidR="009515F5" w:rsidRDefault="009515F5" w:rsidP="007900E5">
            <w:pPr>
              <w:widowControl w:val="0"/>
              <w:overflowPunct w:val="0"/>
              <w:autoSpaceDE w:val="0"/>
              <w:autoSpaceDN w:val="0"/>
              <w:adjustRightInd w:val="0"/>
              <w:spacing w:after="60" w:line="276" w:lineRule="auto"/>
              <w:rPr>
                <w:sz w:val="18"/>
                <w:szCs w:val="18"/>
              </w:rPr>
            </w:pPr>
          </w:p>
          <w:p w14:paraId="37CF8629" w14:textId="77777777" w:rsidR="009515F5" w:rsidRDefault="009515F5" w:rsidP="007900E5">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continuo desde su puesta en servicio.</w:t>
            </w:r>
          </w:p>
          <w:p w14:paraId="2F5AA338" w14:textId="77777777" w:rsidR="009515F5" w:rsidRDefault="009515F5" w:rsidP="007900E5">
            <w:pPr>
              <w:widowControl w:val="0"/>
              <w:overflowPunct w:val="0"/>
              <w:autoSpaceDE w:val="0"/>
              <w:autoSpaceDN w:val="0"/>
              <w:adjustRightInd w:val="0"/>
              <w:spacing w:after="60" w:line="276" w:lineRule="auto"/>
              <w:rPr>
                <w:sz w:val="18"/>
                <w:szCs w:val="18"/>
              </w:rPr>
            </w:pPr>
          </w:p>
          <w:p w14:paraId="43346A65" w14:textId="77777777" w:rsidR="009515F5" w:rsidRDefault="009515F5" w:rsidP="007900E5">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4CE2705E" w14:textId="77777777" w:rsidR="009515F5" w:rsidRDefault="009515F5" w:rsidP="007900E5">
            <w:pPr>
              <w:widowControl w:val="0"/>
              <w:overflowPunct w:val="0"/>
              <w:autoSpaceDE w:val="0"/>
              <w:autoSpaceDN w:val="0"/>
              <w:adjustRightInd w:val="0"/>
              <w:spacing w:after="60" w:line="276" w:lineRule="auto"/>
              <w:rPr>
                <w:i/>
                <w:sz w:val="18"/>
                <w:szCs w:val="18"/>
              </w:rPr>
            </w:pPr>
          </w:p>
          <w:p w14:paraId="25FDB186" w14:textId="77777777" w:rsidR="009515F5" w:rsidRDefault="009515F5" w:rsidP="007900E5">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9515F5" w14:paraId="4A3ABA00" w14:textId="77777777" w:rsidTr="007900E5">
        <w:tc>
          <w:tcPr>
            <w:tcW w:w="10112" w:type="dxa"/>
          </w:tcPr>
          <w:p w14:paraId="0434BDF0" w14:textId="77777777" w:rsidR="009515F5" w:rsidRDefault="009515F5" w:rsidP="007900E5">
            <w:pPr>
              <w:spacing w:before="240" w:after="240"/>
              <w:rPr>
                <w:b/>
                <w:u w:val="single"/>
              </w:rPr>
            </w:pPr>
            <w:r>
              <w:rPr>
                <w:b/>
                <w:u w:val="single"/>
              </w:rPr>
              <w:t>Validación CEMS</w:t>
            </w:r>
          </w:p>
          <w:p w14:paraId="55DD9E63" w14:textId="5BCFB9B3" w:rsidR="009515F5" w:rsidRPr="00012C02" w:rsidRDefault="009515F5" w:rsidP="009515F5">
            <w:r w:rsidRPr="00AB69EE">
              <w:t xml:space="preserve">La </w:t>
            </w:r>
            <w:r w:rsidRPr="00AB69EE">
              <w:rPr>
                <w:b/>
              </w:rPr>
              <w:t>Unidad Ventanas I</w:t>
            </w:r>
            <w:r w:rsidRPr="00AB69EE">
              <w:t xml:space="preserve"> de la </w:t>
            </w:r>
            <w:r w:rsidRPr="00AB69EE">
              <w:rPr>
                <w:b/>
              </w:rPr>
              <w:t xml:space="preserve">Central Termoeléctrica Ventanas S.A. se encuentra en una zona que fue declarada saturada </w:t>
            </w:r>
            <w:r w:rsidRPr="00AB69EE">
              <w:t>mediante D.S. 346/1994</w:t>
            </w:r>
            <w:r w:rsidRPr="00AB69EE">
              <w:rPr>
                <w:b/>
              </w:rPr>
              <w:t xml:space="preserve"> </w:t>
            </w:r>
            <w:r w:rsidRPr="00AB69EE">
              <w:t xml:space="preserve">y cuenta con sus Sistemas de Monitoreo Continuo de Emisiones (CEMS) validados inicial y anualmente ante esta Superintendencia bajo </w:t>
            </w:r>
            <w:r>
              <w:rPr>
                <w:b/>
              </w:rPr>
              <w:t>Resolución N° 150 del 04 de marzo de 2015 y Resolución N°223 del 14 de marzo de 20</w:t>
            </w:r>
            <w:r w:rsidRPr="00AB69EE">
              <w:rPr>
                <w:b/>
              </w:rPr>
              <w:t>16 respectivamente</w:t>
            </w:r>
            <w:r w:rsidRPr="00AB69EE">
              <w:t xml:space="preserve">, </w:t>
            </w:r>
            <w:r w:rsidR="00203EE7">
              <w:rPr>
                <w:rFonts w:ascii="Calibri" w:hAnsi="Calibri" w:cs="Calibri"/>
                <w:lang w:eastAsia="es-ES"/>
              </w:rPr>
              <w:t>por lo cual los datos reportados, nos permiten verificar el cumplimiento del D.S.13/2011 durante el año 2015.</w:t>
            </w:r>
          </w:p>
          <w:p w14:paraId="74E79397" w14:textId="77777777" w:rsidR="009515F5" w:rsidRPr="00333929" w:rsidRDefault="009515F5" w:rsidP="007900E5">
            <w:pPr>
              <w:spacing w:before="240" w:after="240"/>
              <w:rPr>
                <w:b/>
                <w:u w:val="single"/>
              </w:rPr>
            </w:pPr>
          </w:p>
          <w:p w14:paraId="73160668" w14:textId="77777777" w:rsidR="009515F5" w:rsidRPr="00FB4124" w:rsidRDefault="009515F5" w:rsidP="007900E5">
            <w:pPr>
              <w:spacing w:before="240" w:after="240"/>
              <w:rPr>
                <w:rFonts w:ascii="Calibri" w:hAnsi="Calibri" w:cs="Calibri"/>
                <w:lang w:eastAsia="es-ES"/>
              </w:rPr>
            </w:pPr>
          </w:p>
          <w:p w14:paraId="2F00BC0B" w14:textId="77777777" w:rsidR="009515F5" w:rsidRDefault="009515F5" w:rsidP="007900E5"/>
        </w:tc>
      </w:tr>
    </w:tbl>
    <w:p w14:paraId="0C6227E6" w14:textId="77777777" w:rsidR="009515F5" w:rsidRPr="009515F5" w:rsidRDefault="009515F5" w:rsidP="009515F5"/>
    <w:p w14:paraId="3EE25311" w14:textId="43AF23EB" w:rsidR="009515F5" w:rsidRDefault="009515F5">
      <w:pPr>
        <w:jc w:val="left"/>
        <w:rPr>
          <w:sz w:val="16"/>
          <w:szCs w:val="16"/>
        </w:rPr>
      </w:pPr>
      <w:r>
        <w:rPr>
          <w:sz w:val="16"/>
          <w:szCs w:val="16"/>
        </w:rPr>
        <w:br w:type="page"/>
      </w:r>
    </w:p>
    <w:p w14:paraId="3101D686" w14:textId="77777777" w:rsidR="00D17CB6" w:rsidRPr="006B1261" w:rsidRDefault="00D17CB6" w:rsidP="00D17CB6">
      <w:pPr>
        <w:rPr>
          <w:sz w:val="16"/>
          <w:szCs w:val="16"/>
        </w:rPr>
      </w:pPr>
    </w:p>
    <w:p w14:paraId="3431F1EF" w14:textId="722B31F7" w:rsidR="007A5E0C" w:rsidRPr="006B1261" w:rsidRDefault="00D87A2E" w:rsidP="004A744B">
      <w:pPr>
        <w:pStyle w:val="Ttulo2"/>
      </w:pPr>
      <w:bookmarkStart w:id="59" w:name="_Toc458501809"/>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r w:rsidRPr="006B1261">
        <w:t xml:space="preserve">Resumen </w:t>
      </w:r>
      <w:r w:rsidR="007A5E0C" w:rsidRPr="006B1261">
        <w:t>de datos reportados durante el 1</w:t>
      </w:r>
      <w:r w:rsidR="007A5E0C" w:rsidRPr="006B1261">
        <w:rPr>
          <w:vertAlign w:val="superscript"/>
        </w:rPr>
        <w:t>er</w:t>
      </w:r>
      <w:r w:rsidR="007A5E0C" w:rsidRPr="006B1261">
        <w:t xml:space="preserve"> reporte trimestral</w:t>
      </w:r>
      <w:r w:rsidR="00701071" w:rsidRPr="006B1261">
        <w:t>.</w:t>
      </w:r>
      <w:bookmarkEnd w:id="59"/>
    </w:p>
    <w:tbl>
      <w:tblPr>
        <w:tblStyle w:val="Tablaconcuadrcula"/>
        <w:tblW w:w="5000" w:type="pct"/>
        <w:tblLook w:val="04A0" w:firstRow="1" w:lastRow="0" w:firstColumn="1" w:lastColumn="0" w:noHBand="0" w:noVBand="1"/>
      </w:tblPr>
      <w:tblGrid>
        <w:gridCol w:w="9962"/>
      </w:tblGrid>
      <w:tr w:rsidR="00A74310" w:rsidRPr="00E448D1" w14:paraId="3EE2531C" w14:textId="77777777" w:rsidTr="005D728A">
        <w:trPr>
          <w:trHeight w:val="319"/>
        </w:trPr>
        <w:tc>
          <w:tcPr>
            <w:tcW w:w="5000" w:type="pct"/>
            <w:tcBorders>
              <w:bottom w:val="single" w:sz="4" w:space="0" w:color="auto"/>
            </w:tcBorders>
          </w:tcPr>
          <w:bookmarkEnd w:id="60"/>
          <w:bookmarkEnd w:id="61"/>
          <w:bookmarkEnd w:id="62"/>
          <w:bookmarkEnd w:id="63"/>
          <w:bookmarkEnd w:id="64"/>
          <w:bookmarkEnd w:id="65"/>
          <w:bookmarkEnd w:id="66"/>
          <w:bookmarkEnd w:id="67"/>
          <w:p w14:paraId="3EE25319" w14:textId="5B5241CE" w:rsidR="000D607C" w:rsidRPr="00E448D1" w:rsidRDefault="00F15F8C" w:rsidP="008F751D">
            <w:pPr>
              <w:rPr>
                <w:sz w:val="18"/>
                <w:szCs w:val="18"/>
              </w:rPr>
            </w:pPr>
            <w:r w:rsidRPr="00E448D1">
              <w:rPr>
                <w:b/>
                <w:sz w:val="18"/>
                <w:szCs w:val="18"/>
              </w:rPr>
              <w:t>Exigencia (s)</w:t>
            </w:r>
            <w:r w:rsidR="00A74310" w:rsidRPr="00E448D1">
              <w:rPr>
                <w:b/>
                <w:sz w:val="18"/>
                <w:szCs w:val="18"/>
              </w:rPr>
              <w:t>:</w:t>
            </w:r>
            <w:r w:rsidRPr="00E448D1">
              <w:rPr>
                <w:b/>
                <w:sz w:val="18"/>
                <w:szCs w:val="18"/>
              </w:rPr>
              <w:t xml:space="preserve"> </w:t>
            </w:r>
            <w:r w:rsidR="007A5E0C" w:rsidRPr="00E448D1">
              <w:rPr>
                <w:sz w:val="18"/>
                <w:szCs w:val="18"/>
              </w:rPr>
              <w:t xml:space="preserve"> </w:t>
            </w:r>
          </w:p>
          <w:p w14:paraId="7991CD04" w14:textId="77777777" w:rsidR="005700FE" w:rsidRPr="00E448D1" w:rsidRDefault="005700FE" w:rsidP="005700FE">
            <w:pPr>
              <w:pStyle w:val="Prrafodelista"/>
              <w:numPr>
                <w:ilvl w:val="0"/>
                <w:numId w:val="6"/>
              </w:numPr>
              <w:ind w:left="426"/>
              <w:rPr>
                <w:sz w:val="18"/>
                <w:szCs w:val="18"/>
              </w:rPr>
            </w:pPr>
            <w:r w:rsidRPr="00E448D1">
              <w:rPr>
                <w:sz w:val="18"/>
                <w:szCs w:val="18"/>
              </w:rPr>
              <w:t>Artículo 12° del D.S. N°13/2011: “Los titulares de las fuentes emisoras presentarán… un reporte del monitoreo continuo de emisiones, trimestralmente, durante un año calendario,…”</w:t>
            </w:r>
          </w:p>
          <w:p w14:paraId="69731979" w14:textId="77777777" w:rsidR="005700FE" w:rsidRPr="00E448D1" w:rsidRDefault="005700FE" w:rsidP="005700FE">
            <w:pPr>
              <w:pStyle w:val="Prrafodelista"/>
              <w:numPr>
                <w:ilvl w:val="0"/>
                <w:numId w:val="6"/>
              </w:numPr>
              <w:ind w:left="426"/>
              <w:rPr>
                <w:sz w:val="18"/>
                <w:szCs w:val="18"/>
              </w:rPr>
            </w:pPr>
            <w:r w:rsidRPr="00E448D1">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7FA51D15" w14:textId="77777777" w:rsidR="005700FE" w:rsidRPr="00E448D1" w:rsidRDefault="005700FE" w:rsidP="005700FE">
            <w:pPr>
              <w:pStyle w:val="Prrafodelista"/>
              <w:numPr>
                <w:ilvl w:val="0"/>
                <w:numId w:val="6"/>
              </w:numPr>
              <w:ind w:left="426"/>
              <w:rPr>
                <w:sz w:val="18"/>
                <w:szCs w:val="18"/>
              </w:rPr>
            </w:pPr>
            <w:r w:rsidRPr="00E448D1">
              <w:rPr>
                <w:rFonts w:cstheme="minorHAnsi"/>
                <w:sz w:val="18"/>
                <w:szCs w:val="18"/>
              </w:rPr>
              <w:t xml:space="preserve">Punto N° 5, letra a, de la Interpretación Administrativa del D.S. N°13 (Circular </w:t>
            </w:r>
            <w:proofErr w:type="spellStart"/>
            <w:r w:rsidRPr="00E448D1">
              <w:rPr>
                <w:rFonts w:cstheme="minorHAnsi"/>
                <w:sz w:val="18"/>
                <w:szCs w:val="18"/>
              </w:rPr>
              <w:t>IN.AD.N°</w:t>
            </w:r>
            <w:proofErr w:type="spellEnd"/>
            <w:r w:rsidRPr="00E448D1">
              <w:rPr>
                <w:rFonts w:cstheme="minorHAnsi"/>
                <w:sz w:val="18"/>
                <w:szCs w:val="18"/>
              </w:rPr>
              <w:t xml:space="preserve"> 1/2015): “</w:t>
            </w:r>
            <w:r w:rsidRPr="00E448D1">
              <w:rPr>
                <w:rFonts w:cstheme="minorHAnsi"/>
                <w:i/>
                <w:sz w:val="18"/>
                <w:szCs w:val="18"/>
              </w:rPr>
              <w:t>Para el caso de MP, SO</w:t>
            </w:r>
            <w:r w:rsidRPr="00E448D1">
              <w:rPr>
                <w:rFonts w:cstheme="minorHAnsi"/>
                <w:i/>
                <w:sz w:val="18"/>
                <w:szCs w:val="18"/>
                <w:vertAlign w:val="subscript"/>
              </w:rPr>
              <w:t xml:space="preserve">2 </w:t>
            </w:r>
            <w:r w:rsidRPr="00E448D1">
              <w:rPr>
                <w:rFonts w:cstheme="minorHAnsi"/>
                <w:i/>
                <w:sz w:val="18"/>
                <w:szCs w:val="18"/>
              </w:rPr>
              <w:t xml:space="preserve">y </w:t>
            </w:r>
            <w:proofErr w:type="spellStart"/>
            <w:r w:rsidRPr="00E448D1">
              <w:rPr>
                <w:rFonts w:cstheme="minorHAnsi"/>
                <w:i/>
                <w:sz w:val="18"/>
                <w:szCs w:val="18"/>
              </w:rPr>
              <w:t>NO</w:t>
            </w:r>
            <w:r w:rsidRPr="00E448D1">
              <w:rPr>
                <w:rFonts w:cstheme="minorHAnsi"/>
                <w:i/>
                <w:sz w:val="18"/>
                <w:szCs w:val="18"/>
                <w:vertAlign w:val="subscript"/>
              </w:rPr>
              <w:t>x</w:t>
            </w:r>
            <w:proofErr w:type="spellEnd"/>
            <w:r w:rsidRPr="00E448D1">
              <w:rPr>
                <w:rFonts w:cstheme="minorHAnsi"/>
                <w:i/>
                <w:sz w:val="18"/>
                <w:szCs w:val="18"/>
              </w:rPr>
              <w:t xml:space="preserve">, </w:t>
            </w:r>
            <w:r w:rsidRPr="00E448D1">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Pr="00E448D1">
              <w:rPr>
                <w:sz w:val="18"/>
                <w:szCs w:val="18"/>
              </w:rPr>
              <w:tab/>
            </w:r>
          </w:p>
          <w:p w14:paraId="3EE2531B" w14:textId="7C599E92" w:rsidR="00E21646" w:rsidRPr="00E448D1" w:rsidRDefault="005700FE" w:rsidP="005700FE">
            <w:pPr>
              <w:pStyle w:val="Prrafodelista"/>
              <w:numPr>
                <w:ilvl w:val="0"/>
                <w:numId w:val="6"/>
              </w:numPr>
              <w:ind w:left="426"/>
              <w:rPr>
                <w:sz w:val="18"/>
                <w:szCs w:val="18"/>
              </w:rPr>
            </w:pPr>
            <w:r w:rsidRPr="00E448D1">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A74310" w:rsidRPr="00E448D1" w14:paraId="3EE25324" w14:textId="77777777" w:rsidTr="005D728A">
        <w:trPr>
          <w:trHeight w:val="627"/>
        </w:trPr>
        <w:tc>
          <w:tcPr>
            <w:tcW w:w="5000" w:type="pct"/>
          </w:tcPr>
          <w:p w14:paraId="733BB45D" w14:textId="77777777" w:rsidR="00755F53" w:rsidRPr="00E448D1" w:rsidRDefault="00755F53" w:rsidP="00755F53">
            <w:pPr>
              <w:rPr>
                <w:sz w:val="18"/>
                <w:szCs w:val="18"/>
              </w:rPr>
            </w:pPr>
            <w:r w:rsidRPr="00E448D1">
              <w:rPr>
                <w:sz w:val="18"/>
                <w:szCs w:val="18"/>
              </w:rPr>
              <w:t>Con relación a los datos del  1</w:t>
            </w:r>
            <w:r w:rsidRPr="00E448D1">
              <w:rPr>
                <w:sz w:val="18"/>
                <w:szCs w:val="18"/>
                <w:vertAlign w:val="superscript"/>
              </w:rPr>
              <w:t>er</w:t>
            </w:r>
            <w:r w:rsidRPr="00E448D1">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579"/>
              <w:gridCol w:w="6988"/>
            </w:tblGrid>
            <w:tr w:rsidR="00CD4873" w:rsidRPr="00E448D1" w14:paraId="18A6707B" w14:textId="77777777" w:rsidTr="00497E54">
              <w:trPr>
                <w:trHeight w:val="333"/>
                <w:tblHeader/>
              </w:trPr>
              <w:tc>
                <w:tcPr>
                  <w:tcW w:w="1348" w:type="pct"/>
                  <w:tcBorders>
                    <w:bottom w:val="single" w:sz="4" w:space="0" w:color="auto"/>
                  </w:tcBorders>
                  <w:shd w:val="clear" w:color="auto" w:fill="D9D9D9" w:themeFill="background1" w:themeFillShade="D9"/>
                  <w:vAlign w:val="center"/>
                </w:tcPr>
                <w:p w14:paraId="4C8C77D0" w14:textId="2B8CE765" w:rsidR="00CD4873" w:rsidRPr="00E448D1" w:rsidRDefault="00CD4873" w:rsidP="00E97837">
                  <w:pPr>
                    <w:spacing w:line="276" w:lineRule="auto"/>
                    <w:jc w:val="center"/>
                    <w:rPr>
                      <w:rFonts w:ascii="Calibri" w:hAnsi="Calibri" w:cstheme="minorHAnsi"/>
                      <w:b/>
                      <w:sz w:val="18"/>
                      <w:szCs w:val="18"/>
                    </w:rPr>
                  </w:pPr>
                  <w:r w:rsidRPr="00E448D1">
                    <w:rPr>
                      <w:rFonts w:ascii="Calibri" w:hAnsi="Calibri" w:cstheme="minorHAnsi"/>
                      <w:b/>
                      <w:sz w:val="18"/>
                      <w:szCs w:val="18"/>
                    </w:rPr>
                    <w:t>Período de operación</w:t>
                  </w:r>
                </w:p>
              </w:tc>
              <w:tc>
                <w:tcPr>
                  <w:tcW w:w="3652" w:type="pct"/>
                  <w:tcBorders>
                    <w:bottom w:val="single" w:sz="4" w:space="0" w:color="auto"/>
                  </w:tcBorders>
                  <w:shd w:val="clear" w:color="auto" w:fill="D9D9D9" w:themeFill="background1" w:themeFillShade="D9"/>
                  <w:vAlign w:val="center"/>
                </w:tcPr>
                <w:p w14:paraId="43DD377C" w14:textId="77777777" w:rsidR="00CD4873" w:rsidRPr="00E448D1" w:rsidRDefault="00CD4873" w:rsidP="00E97837">
                  <w:pPr>
                    <w:spacing w:line="276" w:lineRule="auto"/>
                    <w:jc w:val="center"/>
                    <w:rPr>
                      <w:rFonts w:ascii="Calibri" w:hAnsi="Calibri" w:cstheme="minorHAnsi"/>
                      <w:b/>
                      <w:sz w:val="18"/>
                      <w:szCs w:val="18"/>
                    </w:rPr>
                  </w:pPr>
                  <w:r w:rsidRPr="00E448D1">
                    <w:rPr>
                      <w:rFonts w:ascii="Calibri" w:hAnsi="Calibri" w:cstheme="minorHAnsi"/>
                      <w:b/>
                      <w:sz w:val="18"/>
                      <w:szCs w:val="18"/>
                    </w:rPr>
                    <w:t>Hechos Constatados y Observaciones</w:t>
                  </w:r>
                </w:p>
              </w:tc>
            </w:tr>
            <w:tr w:rsidR="00CD4873" w:rsidRPr="00E448D1" w14:paraId="002CDD29" w14:textId="77777777" w:rsidTr="00497E54">
              <w:trPr>
                <w:trHeight w:val="508"/>
              </w:trPr>
              <w:tc>
                <w:tcPr>
                  <w:tcW w:w="1348" w:type="pct"/>
                  <w:vAlign w:val="center"/>
                </w:tcPr>
                <w:p w14:paraId="643BAD7B" w14:textId="46122C33" w:rsidR="00CD4873" w:rsidRPr="00E448D1" w:rsidRDefault="00CD4873" w:rsidP="007A251E">
                  <w:pPr>
                    <w:spacing w:line="276" w:lineRule="auto"/>
                    <w:rPr>
                      <w:rFonts w:cstheme="minorHAnsi"/>
                      <w:sz w:val="18"/>
                      <w:szCs w:val="18"/>
                    </w:rPr>
                  </w:pPr>
                  <w:r w:rsidRPr="00E448D1">
                    <w:rPr>
                      <w:rFonts w:cstheme="minorHAnsi"/>
                      <w:sz w:val="18"/>
                      <w:szCs w:val="18"/>
                    </w:rPr>
                    <w:t>Horas de Encendido (HE)</w:t>
                  </w:r>
                </w:p>
              </w:tc>
              <w:tc>
                <w:tcPr>
                  <w:tcW w:w="3652" w:type="pct"/>
                </w:tcPr>
                <w:p w14:paraId="639FAFEC" w14:textId="4E4BD8AC" w:rsidR="00CD4873" w:rsidRPr="00E448D1" w:rsidRDefault="00CD2805" w:rsidP="002A2387">
                  <w:pPr>
                    <w:pStyle w:val="Prrafodelista"/>
                    <w:numPr>
                      <w:ilvl w:val="0"/>
                      <w:numId w:val="7"/>
                    </w:numPr>
                    <w:rPr>
                      <w:rFonts w:cstheme="minorHAnsi"/>
                      <w:sz w:val="18"/>
                      <w:szCs w:val="18"/>
                    </w:rPr>
                  </w:pPr>
                  <w:r w:rsidRPr="00E448D1">
                    <w:rPr>
                      <w:rFonts w:cstheme="minorHAnsi"/>
                      <w:sz w:val="18"/>
                      <w:szCs w:val="18"/>
                    </w:rPr>
                    <w:t xml:space="preserve">Se registró un total de </w:t>
                  </w:r>
                  <w:r w:rsidR="00F14E8B" w:rsidRPr="00E448D1">
                    <w:rPr>
                      <w:rFonts w:cstheme="minorHAnsi"/>
                      <w:sz w:val="18"/>
                      <w:szCs w:val="18"/>
                    </w:rPr>
                    <w:t>179</w:t>
                  </w:r>
                  <w:r w:rsidR="009B643B" w:rsidRPr="00E448D1">
                    <w:rPr>
                      <w:rFonts w:cstheme="minorHAnsi"/>
                      <w:sz w:val="18"/>
                      <w:szCs w:val="18"/>
                    </w:rPr>
                    <w:t xml:space="preserve"> horas de Encendido las cuales están bajo el límite establecido para material </w:t>
                  </w:r>
                  <w:proofErr w:type="spellStart"/>
                  <w:r w:rsidR="009B643B" w:rsidRPr="00E448D1">
                    <w:rPr>
                      <w:rFonts w:cstheme="minorHAnsi"/>
                      <w:sz w:val="18"/>
                      <w:szCs w:val="18"/>
                    </w:rPr>
                    <w:t>particulado</w:t>
                  </w:r>
                  <w:proofErr w:type="spellEnd"/>
                  <w:r w:rsidR="009B643B" w:rsidRPr="00E448D1">
                    <w:rPr>
                      <w:rFonts w:cstheme="minorHAnsi"/>
                      <w:sz w:val="18"/>
                      <w:szCs w:val="18"/>
                    </w:rPr>
                    <w:t xml:space="preserve"> de 50 mg/Nm</w:t>
                  </w:r>
                  <w:r w:rsidR="009B643B" w:rsidRPr="00E448D1">
                    <w:rPr>
                      <w:rFonts w:cstheme="minorHAnsi"/>
                      <w:sz w:val="18"/>
                      <w:szCs w:val="18"/>
                      <w:vertAlign w:val="superscript"/>
                    </w:rPr>
                    <w:t>3</w:t>
                  </w:r>
                  <w:r w:rsidR="009B643B" w:rsidRPr="00E448D1">
                    <w:rPr>
                      <w:sz w:val="18"/>
                      <w:szCs w:val="18"/>
                    </w:rPr>
                    <w:t>.(</w:t>
                  </w:r>
                  <w:r w:rsidR="00EB402B" w:rsidRPr="00E448D1">
                    <w:rPr>
                      <w:sz w:val="18"/>
                      <w:szCs w:val="18"/>
                    </w:rPr>
                    <w:t>Tabla 1</w:t>
                  </w:r>
                  <w:r w:rsidR="009B643B" w:rsidRPr="00E448D1">
                    <w:rPr>
                      <w:sz w:val="18"/>
                      <w:szCs w:val="18"/>
                    </w:rPr>
                    <w:t xml:space="preserve"> y Gráfico </w:t>
                  </w:r>
                  <w:r w:rsidR="00EB402B" w:rsidRPr="00E448D1">
                    <w:rPr>
                      <w:sz w:val="18"/>
                      <w:szCs w:val="18"/>
                    </w:rPr>
                    <w:t>1</w:t>
                  </w:r>
                  <w:r w:rsidR="009B643B" w:rsidRPr="00E448D1">
                    <w:rPr>
                      <w:sz w:val="18"/>
                      <w:szCs w:val="18"/>
                    </w:rPr>
                    <w:t>)</w:t>
                  </w:r>
                </w:p>
              </w:tc>
            </w:tr>
            <w:tr w:rsidR="00CD4873" w:rsidRPr="00E448D1" w14:paraId="2C7F8DD7" w14:textId="77777777" w:rsidTr="00497E54">
              <w:trPr>
                <w:trHeight w:val="679"/>
              </w:trPr>
              <w:tc>
                <w:tcPr>
                  <w:tcW w:w="1348" w:type="pct"/>
                  <w:vAlign w:val="center"/>
                </w:tcPr>
                <w:p w14:paraId="6171B62D" w14:textId="42367712" w:rsidR="00CD4873" w:rsidRPr="00E448D1" w:rsidRDefault="00CD4873" w:rsidP="007A251E">
                  <w:pPr>
                    <w:widowControl w:val="0"/>
                    <w:overflowPunct w:val="0"/>
                    <w:autoSpaceDE w:val="0"/>
                    <w:autoSpaceDN w:val="0"/>
                    <w:adjustRightInd w:val="0"/>
                    <w:spacing w:after="60" w:line="276" w:lineRule="auto"/>
                    <w:rPr>
                      <w:rFonts w:cstheme="minorHAnsi"/>
                      <w:sz w:val="18"/>
                      <w:szCs w:val="18"/>
                    </w:rPr>
                  </w:pPr>
                  <w:r w:rsidRPr="00E448D1">
                    <w:rPr>
                      <w:rFonts w:cstheme="minorHAnsi"/>
                      <w:sz w:val="18"/>
                      <w:szCs w:val="18"/>
                    </w:rPr>
                    <w:t>Horas de Régimen (RE)</w:t>
                  </w:r>
                </w:p>
              </w:tc>
              <w:tc>
                <w:tcPr>
                  <w:tcW w:w="3652" w:type="pct"/>
                  <w:vAlign w:val="center"/>
                </w:tcPr>
                <w:p w14:paraId="4661AEE6" w14:textId="233E3C91" w:rsidR="006164A8" w:rsidRPr="00E448D1" w:rsidRDefault="006164A8" w:rsidP="00EA3A3F">
                  <w:pPr>
                    <w:pStyle w:val="Prrafodelista"/>
                    <w:numPr>
                      <w:ilvl w:val="0"/>
                      <w:numId w:val="2"/>
                    </w:numPr>
                    <w:ind w:left="377"/>
                    <w:rPr>
                      <w:rFonts w:cstheme="minorHAnsi"/>
                      <w:sz w:val="18"/>
                      <w:szCs w:val="18"/>
                    </w:rPr>
                  </w:pPr>
                  <w:r w:rsidRPr="00E448D1">
                    <w:rPr>
                      <w:sz w:val="18"/>
                      <w:szCs w:val="18"/>
                    </w:rPr>
                    <w:t>Todas las horas en régimen, mantuvieron sus emisiones de MP bajo el límite de emisión establecido en la norma de 50 mg/Nm</w:t>
                  </w:r>
                  <w:r w:rsidRPr="00E448D1">
                    <w:rPr>
                      <w:sz w:val="18"/>
                      <w:szCs w:val="18"/>
                      <w:vertAlign w:val="superscript"/>
                    </w:rPr>
                    <w:t>3</w:t>
                  </w:r>
                  <w:r w:rsidRPr="00E448D1">
                    <w:rPr>
                      <w:sz w:val="18"/>
                      <w:szCs w:val="18"/>
                    </w:rPr>
                    <w:t xml:space="preserve">. (Tabla 1 y Gráfico </w:t>
                  </w:r>
                  <w:r w:rsidR="00EB402B" w:rsidRPr="00E448D1">
                    <w:rPr>
                      <w:sz w:val="18"/>
                      <w:szCs w:val="18"/>
                    </w:rPr>
                    <w:t>2</w:t>
                  </w:r>
                  <w:r w:rsidRPr="00E448D1">
                    <w:rPr>
                      <w:sz w:val="18"/>
                      <w:szCs w:val="18"/>
                    </w:rPr>
                    <w:t>).</w:t>
                  </w:r>
                </w:p>
              </w:tc>
            </w:tr>
            <w:tr w:rsidR="00CD4873" w:rsidRPr="00E448D1" w14:paraId="788B2B7B" w14:textId="77777777" w:rsidTr="00497E54">
              <w:trPr>
                <w:trHeight w:val="440"/>
              </w:trPr>
              <w:tc>
                <w:tcPr>
                  <w:tcW w:w="1348" w:type="pct"/>
                  <w:vAlign w:val="center"/>
                </w:tcPr>
                <w:p w14:paraId="75EDFEC5" w14:textId="3E82BF83" w:rsidR="00CD4873" w:rsidRPr="00E448D1" w:rsidRDefault="00CD4873" w:rsidP="007A251E">
                  <w:pPr>
                    <w:widowControl w:val="0"/>
                    <w:overflowPunct w:val="0"/>
                    <w:autoSpaceDE w:val="0"/>
                    <w:autoSpaceDN w:val="0"/>
                    <w:adjustRightInd w:val="0"/>
                    <w:spacing w:after="60" w:line="276" w:lineRule="auto"/>
                    <w:rPr>
                      <w:rFonts w:cstheme="minorHAnsi"/>
                      <w:sz w:val="18"/>
                      <w:szCs w:val="18"/>
                    </w:rPr>
                  </w:pPr>
                  <w:r w:rsidRPr="00E448D1">
                    <w:rPr>
                      <w:rFonts w:cstheme="minorHAnsi"/>
                      <w:sz w:val="18"/>
                      <w:szCs w:val="18"/>
                    </w:rPr>
                    <w:t>Horas de Apagado (HA)</w:t>
                  </w:r>
                </w:p>
              </w:tc>
              <w:tc>
                <w:tcPr>
                  <w:tcW w:w="3652" w:type="pct"/>
                </w:tcPr>
                <w:p w14:paraId="2B47B22D" w14:textId="2D3DCAB7" w:rsidR="00CD4873" w:rsidRPr="00E448D1" w:rsidRDefault="00404E06" w:rsidP="00F14E8B">
                  <w:pPr>
                    <w:pStyle w:val="Prrafodelista"/>
                    <w:numPr>
                      <w:ilvl w:val="0"/>
                      <w:numId w:val="2"/>
                    </w:numPr>
                    <w:rPr>
                      <w:rFonts w:cstheme="minorHAnsi"/>
                      <w:sz w:val="18"/>
                      <w:szCs w:val="18"/>
                    </w:rPr>
                  </w:pPr>
                  <w:r w:rsidRPr="00E448D1">
                    <w:rPr>
                      <w:rFonts w:cstheme="minorHAnsi"/>
                      <w:sz w:val="18"/>
                      <w:szCs w:val="18"/>
                    </w:rPr>
                    <w:t>S</w:t>
                  </w:r>
                  <w:r w:rsidR="00E75E55" w:rsidRPr="00E448D1">
                    <w:rPr>
                      <w:rFonts w:cstheme="minorHAnsi"/>
                      <w:sz w:val="18"/>
                      <w:szCs w:val="18"/>
                    </w:rPr>
                    <w:t>e</w:t>
                  </w:r>
                  <w:r w:rsidR="00C131C3" w:rsidRPr="00E448D1">
                    <w:rPr>
                      <w:rFonts w:cstheme="minorHAnsi"/>
                      <w:sz w:val="18"/>
                      <w:szCs w:val="18"/>
                    </w:rPr>
                    <w:t xml:space="preserve"> registra</w:t>
                  </w:r>
                  <w:r w:rsidR="00F14E8B" w:rsidRPr="00E448D1">
                    <w:rPr>
                      <w:rFonts w:cstheme="minorHAnsi"/>
                      <w:sz w:val="18"/>
                      <w:szCs w:val="18"/>
                    </w:rPr>
                    <w:t xml:space="preserve"> un total de 16 h</w:t>
                  </w:r>
                  <w:r w:rsidR="00C131C3" w:rsidRPr="00E448D1">
                    <w:rPr>
                      <w:rFonts w:cstheme="minorHAnsi"/>
                      <w:sz w:val="18"/>
                      <w:szCs w:val="18"/>
                    </w:rPr>
                    <w:t>ora</w:t>
                  </w:r>
                  <w:r w:rsidR="00F14E8B" w:rsidRPr="00E448D1">
                    <w:rPr>
                      <w:rFonts w:cstheme="minorHAnsi"/>
                      <w:sz w:val="18"/>
                      <w:szCs w:val="18"/>
                    </w:rPr>
                    <w:t>s</w:t>
                  </w:r>
                  <w:r w:rsidR="00C4799B" w:rsidRPr="00E448D1">
                    <w:rPr>
                      <w:rFonts w:cstheme="minorHAnsi"/>
                      <w:sz w:val="18"/>
                      <w:szCs w:val="18"/>
                    </w:rPr>
                    <w:t xml:space="preserve"> de Apagado </w:t>
                  </w:r>
                  <w:r w:rsidR="00CD2805" w:rsidRPr="00E448D1">
                    <w:rPr>
                      <w:rFonts w:cstheme="minorHAnsi"/>
                      <w:sz w:val="18"/>
                      <w:szCs w:val="18"/>
                    </w:rPr>
                    <w:t>para este reporte</w:t>
                  </w:r>
                  <w:r w:rsidR="006A6FC1" w:rsidRPr="00E448D1">
                    <w:rPr>
                      <w:rFonts w:cstheme="minorHAnsi"/>
                      <w:sz w:val="18"/>
                      <w:szCs w:val="18"/>
                    </w:rPr>
                    <w:t>, la</w:t>
                  </w:r>
                  <w:r w:rsidR="00F14E8B" w:rsidRPr="00E448D1">
                    <w:rPr>
                      <w:rFonts w:cstheme="minorHAnsi"/>
                      <w:sz w:val="18"/>
                      <w:szCs w:val="18"/>
                    </w:rPr>
                    <w:t>s</w:t>
                  </w:r>
                  <w:r w:rsidR="006A6FC1" w:rsidRPr="00E448D1">
                    <w:rPr>
                      <w:rFonts w:cstheme="minorHAnsi"/>
                      <w:sz w:val="18"/>
                      <w:szCs w:val="18"/>
                    </w:rPr>
                    <w:t xml:space="preserve"> cual</w:t>
                  </w:r>
                  <w:r w:rsidR="00F14E8B" w:rsidRPr="00E448D1">
                    <w:rPr>
                      <w:rFonts w:cstheme="minorHAnsi"/>
                      <w:sz w:val="18"/>
                      <w:szCs w:val="18"/>
                    </w:rPr>
                    <w:t>es están bajo el</w:t>
                  </w:r>
                  <w:r w:rsidR="006A6FC1" w:rsidRPr="00E448D1">
                    <w:rPr>
                      <w:rFonts w:cstheme="minorHAnsi"/>
                      <w:sz w:val="18"/>
                      <w:szCs w:val="18"/>
                    </w:rPr>
                    <w:t xml:space="preserve"> límite establecido para material </w:t>
                  </w:r>
                  <w:proofErr w:type="spellStart"/>
                  <w:r w:rsidR="006A6FC1" w:rsidRPr="00E448D1">
                    <w:rPr>
                      <w:rFonts w:cstheme="minorHAnsi"/>
                      <w:sz w:val="18"/>
                      <w:szCs w:val="18"/>
                    </w:rPr>
                    <w:t>particulado</w:t>
                  </w:r>
                  <w:proofErr w:type="spellEnd"/>
                  <w:r w:rsidR="006A6FC1" w:rsidRPr="00E448D1">
                    <w:rPr>
                      <w:rFonts w:cstheme="minorHAnsi"/>
                      <w:sz w:val="18"/>
                      <w:szCs w:val="18"/>
                    </w:rPr>
                    <w:t xml:space="preserve"> de 50 mg/Nm</w:t>
                  </w:r>
                  <w:r w:rsidR="006A6FC1" w:rsidRPr="00E448D1">
                    <w:rPr>
                      <w:rFonts w:cstheme="minorHAnsi"/>
                      <w:sz w:val="18"/>
                      <w:szCs w:val="18"/>
                      <w:vertAlign w:val="superscript"/>
                    </w:rPr>
                    <w:t>3</w:t>
                  </w:r>
                  <w:r w:rsidR="006A6FC1" w:rsidRPr="00E448D1">
                    <w:rPr>
                      <w:sz w:val="18"/>
                      <w:szCs w:val="18"/>
                    </w:rPr>
                    <w:t>.(Tabla 1 y Gráfico 3)</w:t>
                  </w:r>
                </w:p>
              </w:tc>
            </w:tr>
            <w:tr w:rsidR="00CD4873" w:rsidRPr="00E448D1" w14:paraId="1334E781" w14:textId="77777777" w:rsidTr="00497E54">
              <w:trPr>
                <w:trHeight w:val="367"/>
              </w:trPr>
              <w:tc>
                <w:tcPr>
                  <w:tcW w:w="1348" w:type="pct"/>
                  <w:vAlign w:val="center"/>
                </w:tcPr>
                <w:p w14:paraId="17819FC5" w14:textId="38F9D37D" w:rsidR="00CD4873" w:rsidRPr="00E448D1" w:rsidRDefault="00CD4873" w:rsidP="007A251E">
                  <w:pPr>
                    <w:spacing w:after="60" w:line="276" w:lineRule="auto"/>
                    <w:rPr>
                      <w:rFonts w:cstheme="minorHAnsi"/>
                      <w:sz w:val="18"/>
                      <w:szCs w:val="18"/>
                    </w:rPr>
                  </w:pPr>
                  <w:r w:rsidRPr="00E448D1">
                    <w:rPr>
                      <w:rFonts w:cstheme="minorHAnsi"/>
                      <w:sz w:val="18"/>
                      <w:szCs w:val="18"/>
                    </w:rPr>
                    <w:t>Horas de Falla (F)</w:t>
                  </w:r>
                </w:p>
              </w:tc>
              <w:tc>
                <w:tcPr>
                  <w:tcW w:w="3652" w:type="pct"/>
                </w:tcPr>
                <w:p w14:paraId="39C69AFE" w14:textId="100A1A77" w:rsidR="00CD4873" w:rsidRPr="00E448D1" w:rsidRDefault="00F14E8B" w:rsidP="00EA3A3F">
                  <w:pPr>
                    <w:pStyle w:val="Prrafodelista"/>
                    <w:numPr>
                      <w:ilvl w:val="0"/>
                      <w:numId w:val="2"/>
                    </w:numPr>
                    <w:ind w:left="377" w:hanging="377"/>
                    <w:rPr>
                      <w:sz w:val="18"/>
                      <w:szCs w:val="18"/>
                    </w:rPr>
                  </w:pPr>
                  <w:r w:rsidRPr="00E448D1">
                    <w:rPr>
                      <w:sz w:val="18"/>
                      <w:szCs w:val="18"/>
                    </w:rPr>
                    <w:t>Se registró un total de 170 Horas de Falla, las cuales se encuentran bajo el límite establecido para MP de 50 mg/Nm</w:t>
                  </w:r>
                  <w:r w:rsidRPr="00E448D1">
                    <w:rPr>
                      <w:sz w:val="18"/>
                      <w:szCs w:val="18"/>
                      <w:vertAlign w:val="superscript"/>
                    </w:rPr>
                    <w:t>3</w:t>
                  </w:r>
                </w:p>
              </w:tc>
            </w:tr>
            <w:tr w:rsidR="00CD4873" w:rsidRPr="00E448D1" w14:paraId="20B40CF7" w14:textId="77777777" w:rsidTr="00497E54">
              <w:trPr>
                <w:trHeight w:val="710"/>
              </w:trPr>
              <w:tc>
                <w:tcPr>
                  <w:tcW w:w="1348" w:type="pct"/>
                  <w:vAlign w:val="center"/>
                </w:tcPr>
                <w:p w14:paraId="3AC82891" w14:textId="6F36D2F1" w:rsidR="00CD4873" w:rsidRPr="00E448D1" w:rsidRDefault="00F14E8B" w:rsidP="007A251E">
                  <w:pPr>
                    <w:spacing w:after="60" w:line="276" w:lineRule="auto"/>
                    <w:rPr>
                      <w:rFonts w:cstheme="minorHAnsi"/>
                      <w:sz w:val="18"/>
                      <w:szCs w:val="18"/>
                    </w:rPr>
                  </w:pPr>
                  <w:r w:rsidRPr="00E448D1">
                    <w:rPr>
                      <w:rFonts w:cstheme="minorHAnsi"/>
                      <w:sz w:val="18"/>
                      <w:szCs w:val="18"/>
                    </w:rPr>
                    <w:t xml:space="preserve">Horas de Detención Programada (DP), </w:t>
                  </w:r>
                  <w:r w:rsidR="00CD4873" w:rsidRPr="00E448D1">
                    <w:rPr>
                      <w:rFonts w:cstheme="minorHAnsi"/>
                      <w:sz w:val="18"/>
                      <w:szCs w:val="18"/>
                    </w:rPr>
                    <w:t>Horas de Detención No Programadas (DNP)</w:t>
                  </w:r>
                </w:p>
              </w:tc>
              <w:tc>
                <w:tcPr>
                  <w:tcW w:w="3652" w:type="pct"/>
                </w:tcPr>
                <w:p w14:paraId="6A549F9C" w14:textId="6CA17628" w:rsidR="00CD4873" w:rsidRPr="00E448D1" w:rsidRDefault="00C131C3" w:rsidP="00F14E8B">
                  <w:pPr>
                    <w:pStyle w:val="Prrafodelista"/>
                    <w:numPr>
                      <w:ilvl w:val="0"/>
                      <w:numId w:val="2"/>
                    </w:numPr>
                    <w:rPr>
                      <w:rFonts w:cstheme="minorHAnsi"/>
                      <w:sz w:val="18"/>
                      <w:szCs w:val="18"/>
                    </w:rPr>
                  </w:pPr>
                  <w:r w:rsidRPr="00E448D1">
                    <w:rPr>
                      <w:sz w:val="18"/>
                      <w:szCs w:val="18"/>
                    </w:rPr>
                    <w:t xml:space="preserve">Se registró un total de </w:t>
                  </w:r>
                  <w:r w:rsidR="00F14E8B" w:rsidRPr="00E448D1">
                    <w:rPr>
                      <w:sz w:val="18"/>
                      <w:szCs w:val="18"/>
                    </w:rPr>
                    <w:t>953 horas de Detención</w:t>
                  </w:r>
                  <w:r w:rsidR="00D45AA5" w:rsidRPr="00E448D1">
                    <w:rPr>
                      <w:sz w:val="18"/>
                      <w:szCs w:val="18"/>
                    </w:rPr>
                    <w:t xml:space="preserve"> Programada </w:t>
                  </w:r>
                  <w:r w:rsidR="00F14E8B" w:rsidRPr="00E448D1">
                    <w:rPr>
                      <w:sz w:val="18"/>
                      <w:szCs w:val="18"/>
                    </w:rPr>
                    <w:t>(D</w:t>
                  </w:r>
                  <w:r w:rsidR="00E557C7" w:rsidRPr="00E448D1">
                    <w:rPr>
                      <w:sz w:val="18"/>
                      <w:szCs w:val="18"/>
                    </w:rPr>
                    <w:t>P)</w:t>
                  </w:r>
                  <w:r w:rsidR="00F14E8B" w:rsidRPr="00E448D1">
                    <w:rPr>
                      <w:sz w:val="18"/>
                      <w:szCs w:val="18"/>
                    </w:rPr>
                    <w:t xml:space="preserve"> y 36 horas de Detención no Programada</w:t>
                  </w:r>
                  <w:r w:rsidR="00D41F01" w:rsidRPr="00E448D1">
                    <w:rPr>
                      <w:sz w:val="18"/>
                      <w:szCs w:val="18"/>
                    </w:rPr>
                    <w:t xml:space="preserve"> </w:t>
                  </w:r>
                  <w:r w:rsidR="00E557C7" w:rsidRPr="00E448D1">
                    <w:rPr>
                      <w:sz w:val="18"/>
                      <w:szCs w:val="18"/>
                    </w:rPr>
                    <w:t>en este reporte trimestral.</w:t>
                  </w:r>
                  <w:r w:rsidR="009E1DBB" w:rsidRPr="00E448D1">
                    <w:rPr>
                      <w:sz w:val="18"/>
                      <w:szCs w:val="18"/>
                    </w:rPr>
                    <w:tab/>
                  </w:r>
                </w:p>
              </w:tc>
            </w:tr>
          </w:tbl>
          <w:p w14:paraId="3EE25323" w14:textId="66D6D43B" w:rsidR="00701071" w:rsidRPr="00E448D1" w:rsidRDefault="00D66632" w:rsidP="00B83754">
            <w:pPr>
              <w:rPr>
                <w:b/>
                <w:sz w:val="18"/>
                <w:szCs w:val="18"/>
              </w:rPr>
            </w:pPr>
            <w:r w:rsidRPr="00E448D1">
              <w:rPr>
                <w:b/>
                <w:sz w:val="18"/>
                <w:szCs w:val="18"/>
              </w:rPr>
              <w:t xml:space="preserve">De acuerdo a los antecedentes, durante el </w:t>
            </w:r>
            <w:r w:rsidR="0065139D" w:rsidRPr="00E448D1">
              <w:rPr>
                <w:b/>
                <w:sz w:val="18"/>
                <w:szCs w:val="18"/>
              </w:rPr>
              <w:t>1</w:t>
            </w:r>
            <w:r w:rsidR="0065139D" w:rsidRPr="00E448D1">
              <w:rPr>
                <w:b/>
                <w:sz w:val="18"/>
                <w:szCs w:val="18"/>
                <w:vertAlign w:val="superscript"/>
              </w:rPr>
              <w:t>er</w:t>
            </w:r>
            <w:r w:rsidRPr="00E448D1">
              <w:rPr>
                <w:b/>
                <w:sz w:val="18"/>
                <w:szCs w:val="18"/>
              </w:rPr>
              <w:t xml:space="preserve"> trimestre la fuente funcionó bajo el límite aplicable.</w:t>
            </w:r>
          </w:p>
        </w:tc>
      </w:tr>
    </w:tbl>
    <w:p w14:paraId="3EE25326" w14:textId="77777777" w:rsidR="00A83D8B" w:rsidRDefault="00A83D8B" w:rsidP="00A83D8B">
      <w:pPr>
        <w:rPr>
          <w:highlight w:val="yellow"/>
        </w:rPr>
      </w:pPr>
    </w:p>
    <w:p w14:paraId="04C82472" w14:textId="77777777" w:rsidR="00703561" w:rsidRDefault="00703561" w:rsidP="00A83D8B">
      <w:pPr>
        <w:rPr>
          <w:highlight w:val="yellow"/>
        </w:rPr>
      </w:pPr>
    </w:p>
    <w:p w14:paraId="0D2AE3A3" w14:textId="77777777" w:rsidR="00703561" w:rsidRDefault="00703561" w:rsidP="00A83D8B">
      <w:pPr>
        <w:rPr>
          <w:highlight w:val="yellow"/>
        </w:rPr>
      </w:pPr>
    </w:p>
    <w:p w14:paraId="416B9CDC" w14:textId="77777777" w:rsidR="00703561" w:rsidRDefault="00703561" w:rsidP="00A83D8B">
      <w:pPr>
        <w:rPr>
          <w:highlight w:val="yellow"/>
        </w:rPr>
      </w:pPr>
    </w:p>
    <w:p w14:paraId="790E2DE8" w14:textId="77777777" w:rsidR="003E1F00" w:rsidRDefault="003E1F00" w:rsidP="00A83D8B">
      <w:pPr>
        <w:rPr>
          <w:highlight w:val="yellow"/>
        </w:rPr>
        <w:sectPr w:rsidR="003E1F00" w:rsidSect="009515F5">
          <w:pgSz w:w="12240" w:h="15840"/>
          <w:pgMar w:top="1134" w:right="1134" w:bottom="1134" w:left="1134" w:header="709" w:footer="709" w:gutter="0"/>
          <w:cols w:space="708"/>
          <w:docGrid w:linePitch="360"/>
        </w:sectPr>
      </w:pPr>
    </w:p>
    <w:p w14:paraId="586D8A0C" w14:textId="5F591F2F" w:rsidR="00703561" w:rsidRDefault="00703561" w:rsidP="00A83D8B">
      <w:pPr>
        <w:rPr>
          <w:highlight w:val="yellow"/>
        </w:rPr>
      </w:pPr>
    </w:p>
    <w:p w14:paraId="7D55DE4C" w14:textId="77777777" w:rsidR="00703561" w:rsidRPr="008B291A" w:rsidRDefault="00703561" w:rsidP="00A83D8B">
      <w:pPr>
        <w:rPr>
          <w:highlight w:val="yellow"/>
        </w:rPr>
      </w:pPr>
    </w:p>
    <w:tbl>
      <w:tblPr>
        <w:tblW w:w="13625" w:type="dxa"/>
        <w:jc w:val="center"/>
        <w:tblLayout w:type="fixed"/>
        <w:tblCellMar>
          <w:left w:w="70" w:type="dxa"/>
          <w:right w:w="70" w:type="dxa"/>
        </w:tblCellMar>
        <w:tblLook w:val="04A0" w:firstRow="1" w:lastRow="0" w:firstColumn="1" w:lastColumn="0" w:noHBand="0" w:noVBand="1"/>
      </w:tblPr>
      <w:tblGrid>
        <w:gridCol w:w="7093"/>
        <w:gridCol w:w="6532"/>
      </w:tblGrid>
      <w:tr w:rsidR="00F551C3" w:rsidRPr="008B291A" w14:paraId="3EE253A5" w14:textId="77777777" w:rsidTr="00602072">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331F8C" w:rsidRDefault="002E49EE" w:rsidP="00742C5F">
            <w:pPr>
              <w:jc w:val="center"/>
              <w:rPr>
                <w:rFonts w:eastAsia="Times New Roman"/>
                <w:b/>
                <w:bCs/>
                <w:color w:val="000000"/>
                <w:sz w:val="20"/>
                <w:szCs w:val="20"/>
                <w:lang w:eastAsia="es-CL"/>
              </w:rPr>
            </w:pPr>
            <w:r w:rsidRPr="00331F8C">
              <w:rPr>
                <w:rFonts w:eastAsia="Times New Roman"/>
                <w:b/>
                <w:bCs/>
                <w:color w:val="000000"/>
                <w:sz w:val="20"/>
                <w:szCs w:val="20"/>
                <w:lang w:eastAsia="es-CL"/>
              </w:rPr>
              <w:t>Registros</w:t>
            </w:r>
            <w:r w:rsidR="005626CB" w:rsidRPr="00331F8C">
              <w:rPr>
                <w:rFonts w:eastAsia="Times New Roman"/>
                <w:b/>
                <w:bCs/>
                <w:color w:val="000000"/>
                <w:sz w:val="20"/>
                <w:szCs w:val="20"/>
                <w:lang w:eastAsia="es-CL"/>
              </w:rPr>
              <w:t xml:space="preserve"> </w:t>
            </w:r>
          </w:p>
        </w:tc>
      </w:tr>
      <w:tr w:rsidR="008333EC" w:rsidRPr="008B291A" w14:paraId="3EE253A8" w14:textId="77777777" w:rsidTr="00602072">
        <w:trPr>
          <w:trHeight w:val="2597"/>
          <w:jc w:val="center"/>
        </w:trPr>
        <w:tc>
          <w:tcPr>
            <w:tcW w:w="2603" w:type="pct"/>
            <w:tcBorders>
              <w:top w:val="nil"/>
              <w:left w:val="single" w:sz="4" w:space="0" w:color="auto"/>
              <w:right w:val="single" w:sz="4" w:space="0" w:color="auto"/>
            </w:tcBorders>
            <w:shd w:val="clear" w:color="auto" w:fill="auto"/>
            <w:noWrap/>
            <w:vAlign w:val="center"/>
            <w:hideMark/>
          </w:tcPr>
          <w:p w14:paraId="1EEEA657" w14:textId="21F0A52B" w:rsidR="00610D8D" w:rsidRPr="00331F8C" w:rsidRDefault="00A9699F" w:rsidP="00610D8D">
            <w:pPr>
              <w:jc w:val="left"/>
              <w:rPr>
                <w:rFonts w:eastAsia="Times New Roman"/>
                <w:color w:val="000000"/>
                <w:sz w:val="20"/>
                <w:szCs w:val="20"/>
                <w:lang w:eastAsia="es-CL"/>
              </w:rPr>
            </w:pPr>
            <w:r w:rsidRPr="00A9699F">
              <w:rPr>
                <w:rFonts w:eastAsia="Times New Roman"/>
                <w:noProof/>
                <w:color w:val="000000"/>
                <w:sz w:val="20"/>
                <w:szCs w:val="20"/>
                <w:lang w:eastAsia="es-CL"/>
              </w:rPr>
              <w:drawing>
                <wp:inline distT="0" distB="0" distL="0" distR="0" wp14:anchorId="7E56095E" wp14:editId="28D2CFCA">
                  <wp:extent cx="3859618" cy="2280363"/>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9618" cy="2280363"/>
                          </a:xfrm>
                          <a:prstGeom prst="rect">
                            <a:avLst/>
                          </a:prstGeom>
                          <a:noFill/>
                          <a:ln>
                            <a:noFill/>
                          </a:ln>
                        </pic:spPr>
                      </pic:pic>
                    </a:graphicData>
                  </a:graphic>
                </wp:inline>
              </w:drawing>
            </w:r>
          </w:p>
        </w:tc>
        <w:tc>
          <w:tcPr>
            <w:tcW w:w="2397" w:type="pct"/>
            <w:tcBorders>
              <w:top w:val="nil"/>
              <w:left w:val="single" w:sz="4" w:space="0" w:color="auto"/>
              <w:right w:val="single" w:sz="4" w:space="0" w:color="auto"/>
            </w:tcBorders>
            <w:shd w:val="clear" w:color="auto" w:fill="auto"/>
            <w:vAlign w:val="center"/>
          </w:tcPr>
          <w:p w14:paraId="3EE253A7" w14:textId="300AF814" w:rsidR="00610D8D" w:rsidRPr="00331F8C" w:rsidRDefault="00703561"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147D98A" wp14:editId="0F2322DD">
                  <wp:extent cx="3859178" cy="206271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5259" cy="2071312"/>
                          </a:xfrm>
                          <a:prstGeom prst="rect">
                            <a:avLst/>
                          </a:prstGeom>
                          <a:noFill/>
                        </pic:spPr>
                      </pic:pic>
                    </a:graphicData>
                  </a:graphic>
                </wp:inline>
              </w:drawing>
            </w:r>
          </w:p>
        </w:tc>
      </w:tr>
      <w:tr w:rsidR="008333EC" w:rsidRPr="008B291A" w14:paraId="3EE253AD" w14:textId="77777777" w:rsidTr="00602072">
        <w:trPr>
          <w:trHeight w:val="277"/>
          <w:jc w:val="center"/>
        </w:trPr>
        <w:tc>
          <w:tcPr>
            <w:tcW w:w="2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6C183011" w:rsidR="00610D8D" w:rsidRPr="00331F8C" w:rsidRDefault="00610D8D" w:rsidP="00066A0C">
            <w:pPr>
              <w:pStyle w:val="Descripcin"/>
              <w:jc w:val="center"/>
              <w:rPr>
                <w:rFonts w:eastAsia="Times New Roman"/>
                <w:b w:val="0"/>
                <w:color w:val="000000"/>
                <w:szCs w:val="18"/>
                <w:lang w:eastAsia="es-CL"/>
              </w:rPr>
            </w:pPr>
            <w:bookmarkStart w:id="68" w:name="_Toc353998127"/>
            <w:bookmarkStart w:id="69" w:name="_Toc353998200"/>
            <w:bookmarkStart w:id="70" w:name="_Toc382383551"/>
            <w:bookmarkStart w:id="71" w:name="_Toc382472373"/>
            <w:bookmarkStart w:id="72" w:name="_Toc390184283"/>
            <w:bookmarkStart w:id="73" w:name="_Toc390360014"/>
            <w:bookmarkStart w:id="74" w:name="_Toc390777035"/>
            <w:bookmarkStart w:id="75" w:name="_Toc419897220"/>
            <w:bookmarkStart w:id="76" w:name="_Toc458501810"/>
            <w:r w:rsidRPr="00331F8C">
              <w:t>Tabla 1</w:t>
            </w:r>
            <w:bookmarkEnd w:id="68"/>
            <w:bookmarkEnd w:id="69"/>
            <w:bookmarkEnd w:id="70"/>
            <w:bookmarkEnd w:id="71"/>
            <w:bookmarkEnd w:id="72"/>
            <w:bookmarkEnd w:id="73"/>
            <w:bookmarkEnd w:id="74"/>
            <w:r w:rsidRPr="00331F8C">
              <w:t xml:space="preserve">:  </w:t>
            </w:r>
            <w:r w:rsidRPr="00331F8C">
              <w:rPr>
                <w:b w:val="0"/>
              </w:rPr>
              <w:t>Resumen de promedios Horarios de Material Particulado (MP) – 1° Trimestre</w:t>
            </w:r>
            <w:bookmarkEnd w:id="75"/>
            <w:bookmarkEnd w:id="76"/>
          </w:p>
        </w:tc>
        <w:tc>
          <w:tcPr>
            <w:tcW w:w="2397"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331F8C" w:rsidRDefault="00610D8D" w:rsidP="00066A0C">
            <w:pPr>
              <w:pStyle w:val="Descripcin"/>
              <w:jc w:val="center"/>
              <w:rPr>
                <w:rFonts w:eastAsia="Times New Roman"/>
                <w:b w:val="0"/>
                <w:color w:val="000000"/>
                <w:szCs w:val="18"/>
                <w:lang w:eastAsia="es-CL"/>
              </w:rPr>
            </w:pPr>
            <w:bookmarkStart w:id="77" w:name="_Toc419897221"/>
            <w:bookmarkStart w:id="78" w:name="_Toc458501811"/>
            <w:r w:rsidRPr="00331F8C">
              <w:rPr>
                <w:szCs w:val="18"/>
              </w:rPr>
              <w:t xml:space="preserve">Gráfico 1: </w:t>
            </w:r>
            <w:r w:rsidRPr="00331F8C">
              <w:rPr>
                <w:b w:val="0"/>
                <w:szCs w:val="18"/>
              </w:rPr>
              <w:t>Datos MP medidos durante las Horas de Encendido (HE)</w:t>
            </w:r>
            <w:bookmarkEnd w:id="77"/>
            <w:bookmarkEnd w:id="78"/>
          </w:p>
        </w:tc>
      </w:tr>
      <w:tr w:rsidR="00A10BD5" w:rsidRPr="008B291A" w14:paraId="3EE253BC" w14:textId="77777777" w:rsidTr="00602072">
        <w:trPr>
          <w:trHeight w:val="2586"/>
          <w:jc w:val="center"/>
        </w:trPr>
        <w:tc>
          <w:tcPr>
            <w:tcW w:w="2603" w:type="pct"/>
            <w:tcBorders>
              <w:top w:val="nil"/>
              <w:left w:val="single" w:sz="4" w:space="0" w:color="auto"/>
              <w:right w:val="single" w:sz="4" w:space="0" w:color="auto"/>
            </w:tcBorders>
            <w:shd w:val="clear" w:color="auto" w:fill="auto"/>
            <w:noWrap/>
            <w:vAlign w:val="center"/>
            <w:hideMark/>
          </w:tcPr>
          <w:p w14:paraId="3A780199" w14:textId="399BD98F" w:rsidR="00A10BD5" w:rsidRPr="00331F8C" w:rsidRDefault="00703561" w:rsidP="00590961">
            <w:pPr>
              <w:jc w:val="center"/>
              <w:rPr>
                <w:rFonts w:cstheme="minorHAnsi"/>
                <w:b/>
                <w:sz w:val="18"/>
                <w:szCs w:val="20"/>
              </w:rPr>
            </w:pPr>
            <w:r>
              <w:rPr>
                <w:rFonts w:cstheme="minorHAnsi"/>
                <w:b/>
                <w:noProof/>
                <w:sz w:val="18"/>
                <w:szCs w:val="20"/>
                <w:lang w:eastAsia="es-CL"/>
              </w:rPr>
              <w:drawing>
                <wp:inline distT="0" distB="0" distL="0" distR="0" wp14:anchorId="78CBA183" wp14:editId="392051F1">
                  <wp:extent cx="3956084" cy="211587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073" cy="2126035"/>
                          </a:xfrm>
                          <a:prstGeom prst="rect">
                            <a:avLst/>
                          </a:prstGeom>
                          <a:noFill/>
                        </pic:spPr>
                      </pic:pic>
                    </a:graphicData>
                  </a:graphic>
                </wp:inline>
              </w:drawing>
            </w:r>
          </w:p>
          <w:p w14:paraId="5B6CF6B9" w14:textId="1A28BABA" w:rsidR="00A10BD5" w:rsidRDefault="00A10BD5" w:rsidP="00590961">
            <w:pPr>
              <w:jc w:val="center"/>
              <w:rPr>
                <w:rFonts w:cstheme="minorHAnsi"/>
                <w:b/>
                <w:sz w:val="18"/>
                <w:szCs w:val="20"/>
              </w:rPr>
            </w:pPr>
          </w:p>
        </w:tc>
        <w:tc>
          <w:tcPr>
            <w:tcW w:w="2397" w:type="pct"/>
            <w:tcBorders>
              <w:top w:val="nil"/>
              <w:left w:val="single" w:sz="4" w:space="0" w:color="auto"/>
              <w:right w:val="single" w:sz="4" w:space="0" w:color="auto"/>
            </w:tcBorders>
            <w:shd w:val="clear" w:color="auto" w:fill="auto"/>
            <w:vAlign w:val="center"/>
          </w:tcPr>
          <w:p w14:paraId="3EE253BB" w14:textId="35A8EDFD" w:rsidR="00A10BD5" w:rsidRPr="00331F8C" w:rsidRDefault="00523E2A" w:rsidP="00590961">
            <w:pPr>
              <w:jc w:val="center"/>
              <w:rPr>
                <w:rFonts w:cstheme="minorHAnsi"/>
                <w:b/>
                <w:sz w:val="18"/>
                <w:szCs w:val="20"/>
              </w:rPr>
            </w:pPr>
            <w:r>
              <w:rPr>
                <w:rFonts w:cstheme="minorHAnsi"/>
                <w:b/>
                <w:noProof/>
                <w:sz w:val="18"/>
                <w:szCs w:val="20"/>
                <w:lang w:eastAsia="es-CL"/>
              </w:rPr>
              <w:drawing>
                <wp:inline distT="0" distB="0" distL="0" distR="0" wp14:anchorId="2AC4838E" wp14:editId="745EA9E2">
                  <wp:extent cx="4181072" cy="22362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4340" cy="2243309"/>
                          </a:xfrm>
                          <a:prstGeom prst="rect">
                            <a:avLst/>
                          </a:prstGeom>
                          <a:noFill/>
                        </pic:spPr>
                      </pic:pic>
                    </a:graphicData>
                  </a:graphic>
                </wp:inline>
              </w:drawing>
            </w:r>
          </w:p>
        </w:tc>
      </w:tr>
      <w:tr w:rsidR="00A10BD5" w:rsidRPr="008B291A" w14:paraId="3EE253C1" w14:textId="77777777" w:rsidTr="00602072">
        <w:trPr>
          <w:trHeight w:val="339"/>
          <w:jc w:val="center"/>
        </w:trPr>
        <w:tc>
          <w:tcPr>
            <w:tcW w:w="26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297B5" w14:textId="3F0036F5" w:rsidR="00A10BD5" w:rsidRPr="00331F8C" w:rsidRDefault="00A10BD5" w:rsidP="00B032FA">
            <w:pPr>
              <w:pStyle w:val="Descripcin"/>
              <w:jc w:val="center"/>
              <w:rPr>
                <w:b w:val="0"/>
                <w:szCs w:val="18"/>
              </w:rPr>
            </w:pPr>
            <w:bookmarkStart w:id="79" w:name="_Toc458501812"/>
            <w:r w:rsidRPr="00B032FA">
              <w:rPr>
                <w:szCs w:val="18"/>
              </w:rPr>
              <w:t>Gráfico 2</w:t>
            </w:r>
            <w:r w:rsidRPr="00331F8C">
              <w:rPr>
                <w:szCs w:val="18"/>
              </w:rPr>
              <w:t xml:space="preserve">: </w:t>
            </w:r>
            <w:r w:rsidRPr="00B032FA">
              <w:rPr>
                <w:b w:val="0"/>
                <w:szCs w:val="18"/>
              </w:rPr>
              <w:t>Datos MP medidos</w:t>
            </w:r>
            <w:r w:rsidR="00703561" w:rsidRPr="00B032FA">
              <w:rPr>
                <w:b w:val="0"/>
                <w:szCs w:val="18"/>
              </w:rPr>
              <w:t xml:space="preserve"> durante las Horas de Régimen (</w:t>
            </w:r>
            <w:r w:rsidRPr="00B032FA">
              <w:rPr>
                <w:b w:val="0"/>
                <w:szCs w:val="18"/>
              </w:rPr>
              <w:t>R</w:t>
            </w:r>
            <w:r w:rsidR="00703561" w:rsidRPr="00B032FA">
              <w:rPr>
                <w:b w:val="0"/>
                <w:szCs w:val="18"/>
              </w:rPr>
              <w:t>E</w:t>
            </w:r>
            <w:r w:rsidRPr="00B032FA">
              <w:rPr>
                <w:b w:val="0"/>
                <w:szCs w:val="18"/>
              </w:rPr>
              <w:t>)</w:t>
            </w:r>
            <w:bookmarkEnd w:id="79"/>
          </w:p>
        </w:tc>
        <w:tc>
          <w:tcPr>
            <w:tcW w:w="2397"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D7BD928" w:rsidR="00A10BD5" w:rsidRPr="00331F8C" w:rsidRDefault="00A10BD5" w:rsidP="00B032FA">
            <w:pPr>
              <w:pStyle w:val="Descripcin"/>
              <w:jc w:val="center"/>
              <w:rPr>
                <w:b w:val="0"/>
                <w:szCs w:val="18"/>
              </w:rPr>
            </w:pPr>
            <w:bookmarkStart w:id="80" w:name="_Toc458501813"/>
            <w:r w:rsidRPr="00B032FA">
              <w:rPr>
                <w:szCs w:val="18"/>
              </w:rPr>
              <w:t>Gráfico 3</w:t>
            </w:r>
            <w:r w:rsidRPr="00331F8C">
              <w:rPr>
                <w:szCs w:val="18"/>
              </w:rPr>
              <w:t xml:space="preserve">: </w:t>
            </w:r>
            <w:r w:rsidRPr="00B032FA">
              <w:rPr>
                <w:b w:val="0"/>
                <w:szCs w:val="18"/>
              </w:rPr>
              <w:t>Datos MP medidos durante las Horas de Apagado (HA)</w:t>
            </w:r>
            <w:bookmarkEnd w:id="80"/>
          </w:p>
        </w:tc>
      </w:tr>
    </w:tbl>
    <w:p w14:paraId="62BE6E70" w14:textId="1DC8F3B5" w:rsidR="005F57F7" w:rsidRPr="008B291A" w:rsidRDefault="00600945">
      <w:pPr>
        <w:jc w:val="left"/>
        <w:rPr>
          <w:rFonts w:cstheme="minorHAnsi"/>
          <w:b/>
          <w:sz w:val="24"/>
          <w:szCs w:val="20"/>
          <w:highlight w:val="yellow"/>
        </w:rPr>
      </w:pPr>
      <w:r>
        <w:rPr>
          <w:rFonts w:cstheme="minorHAnsi"/>
          <w:b/>
          <w:sz w:val="24"/>
          <w:szCs w:val="20"/>
          <w:highlight w:val="yellow"/>
        </w:rPr>
        <w:br w:type="page"/>
      </w:r>
    </w:p>
    <w:p w14:paraId="162297D9" w14:textId="2AA33AC4" w:rsidR="00402697" w:rsidRPr="00D623E3" w:rsidRDefault="00402697" w:rsidP="00402697">
      <w:pPr>
        <w:pStyle w:val="Ttulo2"/>
      </w:pPr>
      <w:bookmarkStart w:id="81" w:name="_Toc458501814"/>
      <w:r w:rsidRPr="00D623E3">
        <w:t>Resumen de datos reportados durante el 2</w:t>
      </w:r>
      <w:r w:rsidR="009E1DBB" w:rsidRPr="00D623E3">
        <w:rPr>
          <w:vertAlign w:val="superscript"/>
        </w:rPr>
        <w:t>do</w:t>
      </w:r>
      <w:r w:rsidRPr="00D623E3">
        <w:t xml:space="preserve"> reporte trimestral.</w:t>
      </w:r>
      <w:bookmarkEnd w:id="81"/>
    </w:p>
    <w:p w14:paraId="48280A77" w14:textId="77777777" w:rsidR="00402697" w:rsidRPr="00D623E3"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E448D1" w14:paraId="6833022E" w14:textId="77777777" w:rsidTr="00E539F8">
        <w:trPr>
          <w:trHeight w:val="319"/>
        </w:trPr>
        <w:tc>
          <w:tcPr>
            <w:tcW w:w="5000" w:type="pct"/>
            <w:tcBorders>
              <w:bottom w:val="single" w:sz="4" w:space="0" w:color="auto"/>
            </w:tcBorders>
          </w:tcPr>
          <w:p w14:paraId="43265EA2" w14:textId="77777777" w:rsidR="00402697" w:rsidRPr="00E448D1" w:rsidRDefault="00402697" w:rsidP="00E539F8">
            <w:pPr>
              <w:rPr>
                <w:sz w:val="18"/>
                <w:szCs w:val="18"/>
              </w:rPr>
            </w:pPr>
            <w:r w:rsidRPr="00E448D1">
              <w:rPr>
                <w:b/>
                <w:sz w:val="18"/>
                <w:szCs w:val="18"/>
              </w:rPr>
              <w:t xml:space="preserve">Exigencia (s): </w:t>
            </w:r>
            <w:r w:rsidRPr="00E448D1">
              <w:rPr>
                <w:sz w:val="18"/>
                <w:szCs w:val="18"/>
              </w:rPr>
              <w:t xml:space="preserve"> </w:t>
            </w:r>
          </w:p>
          <w:p w14:paraId="3265B10F" w14:textId="77777777" w:rsidR="00444C07" w:rsidRPr="00E448D1" w:rsidRDefault="00444C07" w:rsidP="00444C07">
            <w:pPr>
              <w:pStyle w:val="Prrafodelista"/>
              <w:numPr>
                <w:ilvl w:val="0"/>
                <w:numId w:val="6"/>
              </w:numPr>
              <w:ind w:left="426"/>
              <w:rPr>
                <w:sz w:val="18"/>
                <w:szCs w:val="18"/>
              </w:rPr>
            </w:pPr>
            <w:r w:rsidRPr="00E448D1">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E448D1">
              <w:rPr>
                <w:sz w:val="18"/>
                <w:szCs w:val="18"/>
              </w:rPr>
              <w:t>NOx</w:t>
            </w:r>
            <w:proofErr w:type="spellEnd"/>
            <w:r w:rsidRPr="00E448D1">
              <w:rPr>
                <w:sz w:val="18"/>
                <w:szCs w:val="18"/>
              </w:rPr>
              <w:t xml:space="preserve"> con anterioridad a esta fecha y de 5 años en aquellas zonas que no se encuentren declaradas como latentes o saturadas por dichos contaminantes.</w:t>
            </w:r>
          </w:p>
          <w:p w14:paraId="02466671" w14:textId="77777777" w:rsidR="00444C07" w:rsidRPr="00E448D1" w:rsidRDefault="00444C07" w:rsidP="00444C07">
            <w:pPr>
              <w:pStyle w:val="Prrafodelista"/>
              <w:ind w:left="426"/>
              <w:rPr>
                <w:sz w:val="18"/>
                <w:szCs w:val="18"/>
              </w:rPr>
            </w:pPr>
            <w:r w:rsidRPr="00E448D1">
              <w:rPr>
                <w:sz w:val="18"/>
                <w:szCs w:val="18"/>
              </w:rPr>
              <w:t>Por su parte, las fuentes emisoras nuevas deberán cumplir con los valores límites de emisión de las Tablas Nº 2 y Nº 3 desde la entrada en vigencia del presente decreto.</w:t>
            </w:r>
          </w:p>
          <w:p w14:paraId="61D4B64B" w14:textId="77777777" w:rsidR="00444C07" w:rsidRPr="00E448D1" w:rsidRDefault="00444C07" w:rsidP="00444C07">
            <w:pPr>
              <w:pStyle w:val="Prrafodelista"/>
              <w:ind w:left="426"/>
              <w:rPr>
                <w:rFonts w:cstheme="minorHAnsi"/>
                <w:sz w:val="18"/>
                <w:szCs w:val="18"/>
              </w:rPr>
            </w:pPr>
          </w:p>
          <w:p w14:paraId="386252C3" w14:textId="77777777" w:rsidR="00444C07" w:rsidRPr="00E448D1" w:rsidRDefault="00444C07" w:rsidP="00444C07">
            <w:pPr>
              <w:pStyle w:val="Prrafodelista"/>
              <w:numPr>
                <w:ilvl w:val="0"/>
                <w:numId w:val="6"/>
              </w:numPr>
              <w:ind w:left="426"/>
              <w:rPr>
                <w:rFonts w:cstheme="minorHAnsi"/>
                <w:sz w:val="18"/>
                <w:szCs w:val="18"/>
              </w:rPr>
            </w:pPr>
            <w:r w:rsidRPr="00E448D1">
              <w:rPr>
                <w:rFonts w:cstheme="minorHAnsi"/>
                <w:sz w:val="18"/>
                <w:szCs w:val="18"/>
              </w:rPr>
              <w:t>Artículo 12° del D.S. N°13/2011: “Los titulares de las fuentes emisoras presentarán… un reporte del monitoreo continuo de emisiones, trimestralmente, durante un año calendario,…”</w:t>
            </w:r>
          </w:p>
          <w:p w14:paraId="2F0DC275" w14:textId="77777777" w:rsidR="00444C07" w:rsidRPr="00E448D1" w:rsidRDefault="00444C07" w:rsidP="00444C07">
            <w:pPr>
              <w:pStyle w:val="Prrafodelista"/>
              <w:ind w:left="426"/>
              <w:rPr>
                <w:rFonts w:cstheme="minorHAnsi"/>
                <w:sz w:val="18"/>
                <w:szCs w:val="18"/>
              </w:rPr>
            </w:pPr>
          </w:p>
          <w:p w14:paraId="3DE9BE26" w14:textId="77777777" w:rsidR="00444C07" w:rsidRPr="00E448D1" w:rsidRDefault="00444C07" w:rsidP="00444C07">
            <w:pPr>
              <w:pStyle w:val="Prrafodelista"/>
              <w:numPr>
                <w:ilvl w:val="0"/>
                <w:numId w:val="6"/>
              </w:numPr>
              <w:ind w:left="426"/>
              <w:rPr>
                <w:rFonts w:cstheme="minorHAnsi"/>
                <w:sz w:val="18"/>
                <w:szCs w:val="18"/>
              </w:rPr>
            </w:pPr>
            <w:r w:rsidRPr="00E448D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B3081C2" w14:textId="77777777" w:rsidR="00444C07" w:rsidRPr="00E448D1" w:rsidRDefault="00444C07" w:rsidP="00444C07">
            <w:pPr>
              <w:pStyle w:val="Prrafodelista"/>
              <w:ind w:left="426"/>
              <w:rPr>
                <w:rFonts w:cstheme="minorHAnsi"/>
                <w:sz w:val="18"/>
                <w:szCs w:val="18"/>
              </w:rPr>
            </w:pPr>
          </w:p>
          <w:p w14:paraId="1EEED408" w14:textId="77777777" w:rsidR="00444C07" w:rsidRPr="00E448D1" w:rsidRDefault="00444C07" w:rsidP="00444C07">
            <w:pPr>
              <w:pStyle w:val="Prrafodelista"/>
              <w:numPr>
                <w:ilvl w:val="0"/>
                <w:numId w:val="6"/>
              </w:numPr>
              <w:ind w:left="426"/>
              <w:rPr>
                <w:rFonts w:cstheme="minorHAnsi"/>
                <w:sz w:val="18"/>
                <w:szCs w:val="18"/>
              </w:rPr>
            </w:pPr>
            <w:r w:rsidRPr="00E448D1">
              <w:rPr>
                <w:rFonts w:cstheme="minorHAnsi"/>
                <w:sz w:val="18"/>
                <w:szCs w:val="18"/>
              </w:rPr>
              <w:t xml:space="preserve">Punto N° 5, letra a, de la Interpretación Administrativa del D.S. N°13 (Circular </w:t>
            </w:r>
            <w:proofErr w:type="spellStart"/>
            <w:r w:rsidRPr="00E448D1">
              <w:rPr>
                <w:rFonts w:cstheme="minorHAnsi"/>
                <w:sz w:val="18"/>
                <w:szCs w:val="18"/>
              </w:rPr>
              <w:t>IN.AD.N°</w:t>
            </w:r>
            <w:proofErr w:type="spellEnd"/>
            <w:r w:rsidRPr="00E448D1">
              <w:rPr>
                <w:rFonts w:cstheme="minorHAnsi"/>
                <w:sz w:val="18"/>
                <w:szCs w:val="18"/>
              </w:rPr>
              <w:t xml:space="preserve"> 1/2015): “Para el caso de MP, SO2 y </w:t>
            </w:r>
            <w:proofErr w:type="spellStart"/>
            <w:r w:rsidRPr="00E448D1">
              <w:rPr>
                <w:rFonts w:cstheme="minorHAnsi"/>
                <w:sz w:val="18"/>
                <w:szCs w:val="18"/>
              </w:rPr>
              <w:t>NOx</w:t>
            </w:r>
            <w:proofErr w:type="spellEnd"/>
            <w:r w:rsidRPr="00E448D1">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4B49079B" w14:textId="77777777" w:rsidR="00444C07" w:rsidRPr="00E448D1" w:rsidRDefault="00444C07" w:rsidP="00444C07">
            <w:pPr>
              <w:pStyle w:val="Prrafodelista"/>
              <w:ind w:left="426"/>
              <w:rPr>
                <w:rFonts w:cstheme="minorHAnsi"/>
                <w:sz w:val="18"/>
                <w:szCs w:val="18"/>
              </w:rPr>
            </w:pPr>
          </w:p>
          <w:p w14:paraId="140D95A8" w14:textId="4BB590D6" w:rsidR="00402697" w:rsidRPr="00E448D1" w:rsidRDefault="00444C07" w:rsidP="00444C07">
            <w:pPr>
              <w:rPr>
                <w:b/>
                <w:sz w:val="18"/>
                <w:szCs w:val="18"/>
              </w:rPr>
            </w:pPr>
            <w:r w:rsidRPr="00E448D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E448D1" w14:paraId="4FEA3552" w14:textId="77777777" w:rsidTr="00E539F8">
        <w:trPr>
          <w:trHeight w:val="627"/>
        </w:trPr>
        <w:tc>
          <w:tcPr>
            <w:tcW w:w="5000" w:type="pct"/>
          </w:tcPr>
          <w:p w14:paraId="71EEC7A9" w14:textId="05984BF6" w:rsidR="0077430F" w:rsidRPr="00E448D1" w:rsidRDefault="00402697" w:rsidP="00E539F8">
            <w:pPr>
              <w:rPr>
                <w:sz w:val="18"/>
                <w:szCs w:val="18"/>
              </w:rPr>
            </w:pPr>
            <w:r w:rsidRPr="00E448D1">
              <w:rPr>
                <w:sz w:val="18"/>
                <w:szCs w:val="18"/>
              </w:rPr>
              <w:t>Con relación a los datos del  2</w:t>
            </w:r>
            <w:r w:rsidR="00F649CD" w:rsidRPr="00E448D1">
              <w:rPr>
                <w:sz w:val="18"/>
                <w:szCs w:val="18"/>
                <w:vertAlign w:val="superscript"/>
              </w:rPr>
              <w:t>do</w:t>
            </w:r>
            <w:r w:rsidRPr="00E448D1">
              <w:rPr>
                <w:sz w:val="18"/>
                <w:szCs w:val="18"/>
              </w:rPr>
              <w:t xml:space="preserve"> reporte trimestral, </w:t>
            </w:r>
            <w:r w:rsidR="00D561C6" w:rsidRPr="00E448D1">
              <w:rPr>
                <w:sz w:val="18"/>
                <w:szCs w:val="18"/>
              </w:rPr>
              <w:t>es posible indicar que:</w:t>
            </w:r>
          </w:p>
          <w:p w14:paraId="389F4A85" w14:textId="77777777" w:rsidR="00444C07" w:rsidRPr="00E448D1" w:rsidRDefault="00444C07" w:rsidP="00444C07">
            <w:pPr>
              <w:pStyle w:val="Prrafodelista"/>
              <w:numPr>
                <w:ilvl w:val="0"/>
                <w:numId w:val="12"/>
              </w:numPr>
              <w:spacing w:before="120" w:line="360" w:lineRule="auto"/>
              <w:rPr>
                <w:sz w:val="18"/>
                <w:szCs w:val="18"/>
              </w:rPr>
            </w:pPr>
            <w:r w:rsidRPr="00E448D1">
              <w:rPr>
                <w:sz w:val="18"/>
                <w:szCs w:val="18"/>
              </w:rPr>
              <w:t>El titular presenta para su evaluación el reporte del monitoreo continuo de emisiones correspondiente al 2° trimestre.</w:t>
            </w:r>
          </w:p>
          <w:p w14:paraId="51FAB11F" w14:textId="77777777" w:rsidR="00444C07" w:rsidRPr="00E448D1" w:rsidRDefault="00444C07" w:rsidP="00444C07">
            <w:pPr>
              <w:pStyle w:val="Prrafodelista"/>
              <w:numPr>
                <w:ilvl w:val="0"/>
                <w:numId w:val="12"/>
              </w:numPr>
              <w:spacing w:before="120" w:line="360" w:lineRule="auto"/>
              <w:rPr>
                <w:sz w:val="18"/>
                <w:szCs w:val="18"/>
              </w:rPr>
            </w:pPr>
            <w:r w:rsidRPr="00E448D1">
              <w:rPr>
                <w:sz w:val="18"/>
                <w:szCs w:val="18"/>
              </w:rPr>
              <w:t>El reporte incluye las respectivas “horas de funcionamiento” de la fuente (Encendido, Régimen, Apagado y fallas).</w:t>
            </w:r>
          </w:p>
          <w:p w14:paraId="1969E62E" w14:textId="77777777" w:rsidR="00444C07" w:rsidRPr="00E448D1" w:rsidRDefault="00444C07" w:rsidP="00444C07">
            <w:pPr>
              <w:pStyle w:val="Prrafodelista"/>
              <w:numPr>
                <w:ilvl w:val="0"/>
                <w:numId w:val="12"/>
              </w:numPr>
              <w:spacing w:before="120" w:line="360" w:lineRule="auto"/>
              <w:rPr>
                <w:sz w:val="18"/>
                <w:szCs w:val="18"/>
              </w:rPr>
            </w:pPr>
            <w:r w:rsidRPr="00E448D1">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0EB0261D" w14:textId="77777777" w:rsidR="00444C07" w:rsidRPr="00E448D1" w:rsidRDefault="00444C07" w:rsidP="00444C07">
            <w:pPr>
              <w:pStyle w:val="Prrafodelista"/>
              <w:numPr>
                <w:ilvl w:val="0"/>
                <w:numId w:val="12"/>
              </w:numPr>
              <w:spacing w:before="120" w:line="360" w:lineRule="auto"/>
              <w:rPr>
                <w:rFonts w:cstheme="minorHAnsi"/>
                <w:sz w:val="18"/>
                <w:szCs w:val="18"/>
              </w:rPr>
            </w:pPr>
            <w:r w:rsidRPr="00E448D1">
              <w:rPr>
                <w:rFonts w:cstheme="minorHAnsi"/>
                <w:sz w:val="18"/>
                <w:szCs w:val="18"/>
              </w:rPr>
              <w:t xml:space="preserve">Para el caso del parámetro </w:t>
            </w:r>
            <w:proofErr w:type="spellStart"/>
            <w:r w:rsidRPr="00E448D1">
              <w:rPr>
                <w:rFonts w:cstheme="minorHAnsi"/>
                <w:sz w:val="18"/>
                <w:szCs w:val="18"/>
              </w:rPr>
              <w:t>NOx</w:t>
            </w:r>
            <w:proofErr w:type="spellEnd"/>
            <w:r w:rsidRPr="00E448D1">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6A722917" w14:textId="77777777" w:rsidR="00444C07" w:rsidRPr="00E448D1" w:rsidRDefault="00444C07" w:rsidP="00E539F8">
            <w:pPr>
              <w:rPr>
                <w:sz w:val="18"/>
                <w:szCs w:val="18"/>
              </w:rPr>
            </w:pPr>
          </w:p>
          <w:p w14:paraId="0F823F2E" w14:textId="77777777" w:rsidR="00444C07" w:rsidRPr="00E448D1" w:rsidRDefault="00444C07" w:rsidP="00E539F8">
            <w:pPr>
              <w:rPr>
                <w:sz w:val="18"/>
                <w:szCs w:val="18"/>
              </w:rPr>
            </w:pPr>
          </w:p>
          <w:p w14:paraId="12BE8E99" w14:textId="77777777" w:rsidR="00444C07" w:rsidRPr="00E448D1" w:rsidRDefault="00444C07" w:rsidP="00E539F8">
            <w:pPr>
              <w:rPr>
                <w:sz w:val="18"/>
                <w:szCs w:val="18"/>
              </w:rPr>
            </w:pPr>
          </w:p>
          <w:p w14:paraId="3371309D" w14:textId="77777777" w:rsidR="00444C07" w:rsidRPr="00E448D1" w:rsidRDefault="00444C07" w:rsidP="00E539F8">
            <w:pPr>
              <w:rPr>
                <w:sz w:val="18"/>
                <w:szCs w:val="18"/>
              </w:rPr>
            </w:pPr>
          </w:p>
          <w:tbl>
            <w:tblPr>
              <w:tblStyle w:val="Tablaconcuadrcula"/>
              <w:tblW w:w="4913" w:type="pct"/>
              <w:tblInd w:w="137" w:type="dxa"/>
              <w:tblLook w:val="04A0" w:firstRow="1" w:lastRow="0" w:firstColumn="1" w:lastColumn="0" w:noHBand="0" w:noVBand="1"/>
            </w:tblPr>
            <w:tblGrid>
              <w:gridCol w:w="2370"/>
              <w:gridCol w:w="3577"/>
              <w:gridCol w:w="3577"/>
              <w:gridCol w:w="3580"/>
            </w:tblGrid>
            <w:tr w:rsidR="00804114" w:rsidRPr="00E448D1" w14:paraId="7E4C8F54" w14:textId="77777777" w:rsidTr="007E0627">
              <w:trPr>
                <w:trHeight w:val="184"/>
                <w:tblHeader/>
              </w:trPr>
              <w:tc>
                <w:tcPr>
                  <w:tcW w:w="904" w:type="pct"/>
                  <w:vMerge w:val="restart"/>
                  <w:shd w:val="clear" w:color="auto" w:fill="D9D9D9" w:themeFill="background1" w:themeFillShade="D9"/>
                  <w:vAlign w:val="center"/>
                </w:tcPr>
                <w:p w14:paraId="147B6A28" w14:textId="77777777" w:rsidR="00804114" w:rsidRPr="00E448D1" w:rsidRDefault="00804114" w:rsidP="00E539F8">
                  <w:pPr>
                    <w:spacing w:line="276" w:lineRule="auto"/>
                    <w:jc w:val="center"/>
                    <w:rPr>
                      <w:rFonts w:cstheme="minorHAnsi"/>
                      <w:b/>
                      <w:sz w:val="18"/>
                      <w:szCs w:val="18"/>
                    </w:rPr>
                  </w:pPr>
                  <w:r w:rsidRPr="00E448D1">
                    <w:rPr>
                      <w:rFonts w:cstheme="minorHAnsi"/>
                      <w:b/>
                      <w:sz w:val="18"/>
                      <w:szCs w:val="18"/>
                    </w:rPr>
                    <w:t>Período de operación</w:t>
                  </w:r>
                </w:p>
              </w:tc>
              <w:tc>
                <w:tcPr>
                  <w:tcW w:w="4096" w:type="pct"/>
                  <w:gridSpan w:val="3"/>
                  <w:tcBorders>
                    <w:bottom w:val="single" w:sz="4" w:space="0" w:color="auto"/>
                  </w:tcBorders>
                  <w:shd w:val="clear" w:color="auto" w:fill="D9D9D9" w:themeFill="background1" w:themeFillShade="D9"/>
                  <w:vAlign w:val="center"/>
                </w:tcPr>
                <w:p w14:paraId="5DA42C83" w14:textId="77777777" w:rsidR="00804114" w:rsidRPr="00E448D1" w:rsidRDefault="00804114" w:rsidP="00E539F8">
                  <w:pPr>
                    <w:spacing w:line="276" w:lineRule="auto"/>
                    <w:jc w:val="center"/>
                    <w:rPr>
                      <w:rFonts w:cstheme="minorHAnsi"/>
                      <w:b/>
                      <w:sz w:val="18"/>
                      <w:szCs w:val="18"/>
                    </w:rPr>
                  </w:pPr>
                  <w:r w:rsidRPr="00E448D1">
                    <w:rPr>
                      <w:rFonts w:cstheme="minorHAnsi"/>
                      <w:b/>
                      <w:sz w:val="18"/>
                      <w:szCs w:val="18"/>
                    </w:rPr>
                    <w:t>Hechos Constatados y Observaciones</w:t>
                  </w:r>
                </w:p>
              </w:tc>
            </w:tr>
            <w:tr w:rsidR="00A046E8" w:rsidRPr="00E448D1" w14:paraId="10190D52" w14:textId="77777777" w:rsidTr="007E0627">
              <w:trPr>
                <w:trHeight w:val="184"/>
                <w:tblHeader/>
              </w:trPr>
              <w:tc>
                <w:tcPr>
                  <w:tcW w:w="904" w:type="pct"/>
                  <w:vMerge/>
                  <w:tcBorders>
                    <w:bottom w:val="single" w:sz="4" w:space="0" w:color="auto"/>
                  </w:tcBorders>
                  <w:shd w:val="clear" w:color="auto" w:fill="D9D9D9" w:themeFill="background1" w:themeFillShade="D9"/>
                  <w:vAlign w:val="center"/>
                </w:tcPr>
                <w:p w14:paraId="46DE4238" w14:textId="77777777" w:rsidR="00A046E8" w:rsidRPr="00E448D1" w:rsidRDefault="00A046E8" w:rsidP="00A046E8">
                  <w:pPr>
                    <w:spacing w:line="276" w:lineRule="auto"/>
                    <w:jc w:val="center"/>
                    <w:rPr>
                      <w:rFonts w:cstheme="minorHAnsi"/>
                      <w:b/>
                      <w:sz w:val="18"/>
                      <w:szCs w:val="18"/>
                    </w:rPr>
                  </w:pPr>
                </w:p>
              </w:tc>
              <w:tc>
                <w:tcPr>
                  <w:tcW w:w="1365" w:type="pct"/>
                  <w:tcBorders>
                    <w:bottom w:val="single" w:sz="4" w:space="0" w:color="auto"/>
                  </w:tcBorders>
                  <w:shd w:val="clear" w:color="auto" w:fill="D9D9D9" w:themeFill="background1" w:themeFillShade="D9"/>
                  <w:vAlign w:val="center"/>
                </w:tcPr>
                <w:p w14:paraId="3214D2E7" w14:textId="5788E163" w:rsidR="00A046E8" w:rsidRPr="00E448D1" w:rsidRDefault="00A046E8" w:rsidP="00A046E8">
                  <w:pPr>
                    <w:spacing w:line="276" w:lineRule="auto"/>
                    <w:jc w:val="center"/>
                    <w:rPr>
                      <w:rFonts w:cstheme="minorHAnsi"/>
                      <w:b/>
                      <w:sz w:val="18"/>
                      <w:szCs w:val="18"/>
                    </w:rPr>
                  </w:pPr>
                  <w:r w:rsidRPr="00E448D1">
                    <w:rPr>
                      <w:rFonts w:cstheme="minorHAnsi"/>
                      <w:b/>
                      <w:sz w:val="18"/>
                      <w:szCs w:val="18"/>
                    </w:rPr>
                    <w:t>MP</w:t>
                  </w:r>
                </w:p>
              </w:tc>
              <w:tc>
                <w:tcPr>
                  <w:tcW w:w="1365" w:type="pct"/>
                  <w:tcBorders>
                    <w:bottom w:val="single" w:sz="4" w:space="0" w:color="auto"/>
                  </w:tcBorders>
                  <w:shd w:val="clear" w:color="auto" w:fill="D9D9D9" w:themeFill="background1" w:themeFillShade="D9"/>
                </w:tcPr>
                <w:p w14:paraId="63EBA3A2" w14:textId="393B872E" w:rsidR="00A046E8" w:rsidRPr="00E448D1" w:rsidRDefault="00A046E8" w:rsidP="00A046E8">
                  <w:pPr>
                    <w:spacing w:line="276" w:lineRule="auto"/>
                    <w:jc w:val="center"/>
                    <w:rPr>
                      <w:rFonts w:cstheme="minorHAnsi"/>
                      <w:b/>
                      <w:sz w:val="18"/>
                      <w:szCs w:val="18"/>
                    </w:rPr>
                  </w:pPr>
                  <w:r w:rsidRPr="00E448D1">
                    <w:rPr>
                      <w:rFonts w:cstheme="minorHAnsi"/>
                      <w:b/>
                      <w:sz w:val="18"/>
                      <w:szCs w:val="18"/>
                    </w:rPr>
                    <w:t>SO</w:t>
                  </w:r>
                  <w:r w:rsidRPr="00E448D1">
                    <w:rPr>
                      <w:rFonts w:cstheme="minorHAnsi"/>
                      <w:b/>
                      <w:sz w:val="18"/>
                      <w:szCs w:val="18"/>
                      <w:vertAlign w:val="subscript"/>
                    </w:rPr>
                    <w:t>2</w:t>
                  </w:r>
                </w:p>
              </w:tc>
              <w:tc>
                <w:tcPr>
                  <w:tcW w:w="1366" w:type="pct"/>
                  <w:tcBorders>
                    <w:bottom w:val="single" w:sz="4" w:space="0" w:color="auto"/>
                  </w:tcBorders>
                  <w:shd w:val="clear" w:color="auto" w:fill="D9D9D9" w:themeFill="background1" w:themeFillShade="D9"/>
                  <w:vAlign w:val="center"/>
                </w:tcPr>
                <w:p w14:paraId="579F29F2" w14:textId="119E2052" w:rsidR="00A046E8" w:rsidRPr="00E448D1" w:rsidRDefault="007900E5" w:rsidP="00A046E8">
                  <w:pPr>
                    <w:spacing w:line="276" w:lineRule="auto"/>
                    <w:jc w:val="center"/>
                    <w:rPr>
                      <w:rFonts w:cstheme="minorHAnsi"/>
                      <w:b/>
                      <w:sz w:val="18"/>
                      <w:szCs w:val="18"/>
                    </w:rPr>
                  </w:pPr>
                  <w:r w:rsidRPr="00E448D1">
                    <w:rPr>
                      <w:rFonts w:cstheme="minorHAnsi"/>
                      <w:b/>
                      <w:sz w:val="18"/>
                      <w:szCs w:val="18"/>
                    </w:rPr>
                    <w:t>NO</w:t>
                  </w:r>
                  <w:r w:rsidRPr="00E448D1">
                    <w:rPr>
                      <w:rFonts w:cstheme="minorHAnsi"/>
                      <w:b/>
                      <w:sz w:val="18"/>
                      <w:szCs w:val="18"/>
                      <w:vertAlign w:val="subscript"/>
                    </w:rPr>
                    <w:t>X</w:t>
                  </w:r>
                </w:p>
              </w:tc>
            </w:tr>
            <w:tr w:rsidR="00815474" w:rsidRPr="00E448D1" w14:paraId="3EBE514D" w14:textId="77777777" w:rsidTr="00804114">
              <w:trPr>
                <w:trHeight w:val="534"/>
              </w:trPr>
              <w:tc>
                <w:tcPr>
                  <w:tcW w:w="904" w:type="pct"/>
                  <w:vAlign w:val="center"/>
                </w:tcPr>
                <w:p w14:paraId="5A237F60" w14:textId="77777777" w:rsidR="00815474" w:rsidRPr="00E448D1" w:rsidRDefault="00815474" w:rsidP="00815474">
                  <w:pPr>
                    <w:spacing w:line="276" w:lineRule="auto"/>
                    <w:jc w:val="left"/>
                    <w:rPr>
                      <w:rFonts w:cstheme="minorHAnsi"/>
                      <w:sz w:val="18"/>
                      <w:szCs w:val="18"/>
                    </w:rPr>
                  </w:pPr>
                  <w:r w:rsidRPr="00E448D1">
                    <w:rPr>
                      <w:rFonts w:cstheme="minorHAnsi"/>
                      <w:sz w:val="18"/>
                      <w:szCs w:val="18"/>
                    </w:rPr>
                    <w:t>Horas de Encendido (HE).</w:t>
                  </w:r>
                </w:p>
              </w:tc>
              <w:tc>
                <w:tcPr>
                  <w:tcW w:w="1365" w:type="pct"/>
                </w:tcPr>
                <w:p w14:paraId="767AD619" w14:textId="59123366" w:rsidR="00815474" w:rsidRPr="00E448D1" w:rsidRDefault="00815474" w:rsidP="00815474">
                  <w:pPr>
                    <w:pStyle w:val="Prrafodelista"/>
                    <w:numPr>
                      <w:ilvl w:val="0"/>
                      <w:numId w:val="9"/>
                    </w:numPr>
                    <w:rPr>
                      <w:rFonts w:cstheme="minorHAnsi"/>
                      <w:sz w:val="18"/>
                      <w:szCs w:val="18"/>
                    </w:rPr>
                  </w:pPr>
                  <w:r w:rsidRPr="00E448D1">
                    <w:rPr>
                      <w:rFonts w:cstheme="minorHAnsi"/>
                      <w:sz w:val="18"/>
                      <w:szCs w:val="18"/>
                    </w:rPr>
                    <w:t xml:space="preserve">Se registró un total de 25 horas de Encendido las cuales están bajo el límite establecido para material </w:t>
                  </w:r>
                  <w:proofErr w:type="spellStart"/>
                  <w:r w:rsidRPr="00E448D1">
                    <w:rPr>
                      <w:rFonts w:cstheme="minorHAnsi"/>
                      <w:sz w:val="18"/>
                      <w:szCs w:val="18"/>
                    </w:rPr>
                    <w:t>particulado</w:t>
                  </w:r>
                  <w:proofErr w:type="spellEnd"/>
                  <w:r w:rsidRPr="00E448D1">
                    <w:rPr>
                      <w:rFonts w:cstheme="minorHAnsi"/>
                      <w:sz w:val="18"/>
                      <w:szCs w:val="18"/>
                    </w:rPr>
                    <w:t xml:space="preserve"> de 50 mg/Nm</w:t>
                  </w:r>
                  <w:r w:rsidRPr="00E448D1">
                    <w:rPr>
                      <w:rFonts w:cstheme="minorHAnsi"/>
                      <w:sz w:val="18"/>
                      <w:szCs w:val="18"/>
                      <w:vertAlign w:val="superscript"/>
                    </w:rPr>
                    <w:t>3</w:t>
                  </w:r>
                  <w:r w:rsidRPr="00E448D1">
                    <w:rPr>
                      <w:sz w:val="18"/>
                      <w:szCs w:val="18"/>
                    </w:rPr>
                    <w:t>.</w:t>
                  </w:r>
                </w:p>
              </w:tc>
              <w:tc>
                <w:tcPr>
                  <w:tcW w:w="1365" w:type="pct"/>
                </w:tcPr>
                <w:p w14:paraId="6174653B" w14:textId="2E75CA83" w:rsidR="00815474" w:rsidRPr="00E448D1" w:rsidRDefault="00815474" w:rsidP="00815474">
                  <w:pPr>
                    <w:pStyle w:val="Prrafodelista"/>
                    <w:numPr>
                      <w:ilvl w:val="0"/>
                      <w:numId w:val="9"/>
                    </w:numPr>
                    <w:rPr>
                      <w:rFonts w:cstheme="minorHAnsi"/>
                      <w:sz w:val="18"/>
                      <w:szCs w:val="18"/>
                    </w:rPr>
                  </w:pPr>
                  <w:r w:rsidRPr="00E448D1">
                    <w:rPr>
                      <w:rFonts w:cstheme="minorHAnsi"/>
                      <w:sz w:val="18"/>
                      <w:szCs w:val="18"/>
                    </w:rPr>
                    <w:t>No se registran horas de encendido para el periodo comprendido entre el 23/06/15 y el 30/06/15.</w:t>
                  </w:r>
                </w:p>
              </w:tc>
              <w:tc>
                <w:tcPr>
                  <w:tcW w:w="1366" w:type="pct"/>
                  <w:vMerge w:val="restart"/>
                </w:tcPr>
                <w:p w14:paraId="1EDA7B71" w14:textId="027535AD" w:rsidR="00815474" w:rsidRPr="00E448D1" w:rsidRDefault="00815474" w:rsidP="00815474">
                  <w:pPr>
                    <w:pStyle w:val="Prrafodelista"/>
                    <w:numPr>
                      <w:ilvl w:val="0"/>
                      <w:numId w:val="9"/>
                    </w:numPr>
                    <w:rPr>
                      <w:rFonts w:cstheme="minorHAnsi"/>
                      <w:sz w:val="18"/>
                      <w:szCs w:val="18"/>
                    </w:rPr>
                  </w:pPr>
                  <w:r w:rsidRPr="00E448D1">
                    <w:rPr>
                      <w:rFonts w:cstheme="minorHAnsi"/>
                      <w:sz w:val="18"/>
                      <w:szCs w:val="18"/>
                    </w:rPr>
                    <w:t>Se registra un total de 192 Horas de Funcionamiento, de las cuales 192 horas son de conformidad (100%) y 0 horas de inconformidad (0%) para el periodo comprendido entre el 23/06/15 y el 30/06/15. (Tabla 4).</w:t>
                  </w:r>
                </w:p>
              </w:tc>
            </w:tr>
            <w:tr w:rsidR="00815474" w:rsidRPr="00E448D1" w14:paraId="3BF65AA1" w14:textId="77777777" w:rsidTr="00676792">
              <w:trPr>
                <w:trHeight w:val="577"/>
              </w:trPr>
              <w:tc>
                <w:tcPr>
                  <w:tcW w:w="904" w:type="pct"/>
                  <w:vAlign w:val="center"/>
                </w:tcPr>
                <w:p w14:paraId="2641DA1B" w14:textId="77777777" w:rsidR="00815474" w:rsidRPr="00E448D1" w:rsidRDefault="00815474" w:rsidP="00815474">
                  <w:pPr>
                    <w:widowControl w:val="0"/>
                    <w:overflowPunct w:val="0"/>
                    <w:autoSpaceDE w:val="0"/>
                    <w:autoSpaceDN w:val="0"/>
                    <w:adjustRightInd w:val="0"/>
                    <w:spacing w:after="60" w:line="276" w:lineRule="auto"/>
                    <w:jc w:val="left"/>
                    <w:rPr>
                      <w:rFonts w:cstheme="minorHAnsi"/>
                      <w:sz w:val="18"/>
                      <w:szCs w:val="18"/>
                    </w:rPr>
                  </w:pPr>
                  <w:r w:rsidRPr="00E448D1">
                    <w:rPr>
                      <w:rFonts w:cstheme="minorHAnsi"/>
                      <w:sz w:val="18"/>
                      <w:szCs w:val="18"/>
                    </w:rPr>
                    <w:t>Horas de Régimen (RE).</w:t>
                  </w:r>
                </w:p>
              </w:tc>
              <w:tc>
                <w:tcPr>
                  <w:tcW w:w="1365" w:type="pct"/>
                  <w:vAlign w:val="center"/>
                </w:tcPr>
                <w:p w14:paraId="42F9927F" w14:textId="10A0629F" w:rsidR="00815474" w:rsidRPr="00E448D1" w:rsidRDefault="00815474" w:rsidP="00815474">
                  <w:pPr>
                    <w:pStyle w:val="Prrafodelista"/>
                    <w:numPr>
                      <w:ilvl w:val="0"/>
                      <w:numId w:val="4"/>
                    </w:numPr>
                    <w:rPr>
                      <w:rFonts w:cstheme="minorHAnsi"/>
                      <w:sz w:val="18"/>
                      <w:szCs w:val="18"/>
                    </w:rPr>
                  </w:pPr>
                  <w:r w:rsidRPr="00E448D1">
                    <w:rPr>
                      <w:sz w:val="18"/>
                      <w:szCs w:val="18"/>
                    </w:rPr>
                    <w:t>Se registró un total de 2084 horas en régimen, las cuales mantuvieron sus emisiones de MP bajo el límite de emisión establecido en la norma de 50 mg/Nm</w:t>
                  </w:r>
                  <w:r w:rsidRPr="00E448D1">
                    <w:rPr>
                      <w:sz w:val="18"/>
                      <w:szCs w:val="18"/>
                      <w:vertAlign w:val="superscript"/>
                    </w:rPr>
                    <w:t>3</w:t>
                  </w:r>
                  <w:r w:rsidRPr="00E448D1">
                    <w:rPr>
                      <w:sz w:val="18"/>
                      <w:szCs w:val="18"/>
                    </w:rPr>
                    <w:t>. régimen. (Tabla 2 y Gráfico 4).</w:t>
                  </w:r>
                </w:p>
              </w:tc>
              <w:tc>
                <w:tcPr>
                  <w:tcW w:w="1365" w:type="pct"/>
                </w:tcPr>
                <w:p w14:paraId="7B75F796" w14:textId="1AE0DF54" w:rsidR="00815474" w:rsidRPr="00E448D1" w:rsidRDefault="00815474" w:rsidP="00815474">
                  <w:pPr>
                    <w:pStyle w:val="Prrafodelista"/>
                    <w:numPr>
                      <w:ilvl w:val="0"/>
                      <w:numId w:val="4"/>
                    </w:numPr>
                    <w:rPr>
                      <w:rFonts w:cstheme="minorHAnsi"/>
                      <w:sz w:val="18"/>
                      <w:szCs w:val="18"/>
                    </w:rPr>
                  </w:pPr>
                  <w:r w:rsidRPr="00E448D1">
                    <w:rPr>
                      <w:rFonts w:cstheme="minorHAnsi"/>
                      <w:sz w:val="18"/>
                      <w:szCs w:val="18"/>
                    </w:rPr>
                    <w:t>Se registró un total de 192 horas de Régimen entre el 23/06/15 y el 30/06/15, las cuales están bajo el límite establecido para Dióxido de Azufre de 400 mg/Nm</w:t>
                  </w:r>
                  <w:r w:rsidRPr="00E448D1">
                    <w:rPr>
                      <w:rFonts w:cstheme="minorHAnsi"/>
                      <w:sz w:val="18"/>
                      <w:szCs w:val="18"/>
                      <w:vertAlign w:val="superscript"/>
                    </w:rPr>
                    <w:t xml:space="preserve">3 </w:t>
                  </w:r>
                  <w:r w:rsidRPr="00E448D1">
                    <w:rPr>
                      <w:rFonts w:cstheme="minorHAnsi"/>
                      <w:sz w:val="18"/>
                      <w:szCs w:val="18"/>
                    </w:rPr>
                    <w:t>(Tabla 3</w:t>
                  </w:r>
                  <w:r w:rsidR="007869A8" w:rsidRPr="00E448D1">
                    <w:rPr>
                      <w:rFonts w:cstheme="minorHAnsi"/>
                      <w:sz w:val="18"/>
                      <w:szCs w:val="18"/>
                    </w:rPr>
                    <w:t xml:space="preserve"> y Gráfico 5</w:t>
                  </w:r>
                  <w:r w:rsidRPr="00E448D1">
                    <w:rPr>
                      <w:rFonts w:cstheme="minorHAnsi"/>
                      <w:sz w:val="18"/>
                      <w:szCs w:val="18"/>
                    </w:rPr>
                    <w:t>).</w:t>
                  </w:r>
                </w:p>
              </w:tc>
              <w:tc>
                <w:tcPr>
                  <w:tcW w:w="1366" w:type="pct"/>
                  <w:vMerge/>
                  <w:vAlign w:val="center"/>
                </w:tcPr>
                <w:p w14:paraId="4758FD33" w14:textId="17DE373B" w:rsidR="00815474" w:rsidRPr="00E448D1" w:rsidRDefault="00815474" w:rsidP="00815474">
                  <w:pPr>
                    <w:pStyle w:val="Prrafodelista"/>
                    <w:numPr>
                      <w:ilvl w:val="0"/>
                      <w:numId w:val="4"/>
                    </w:numPr>
                    <w:rPr>
                      <w:rFonts w:cstheme="minorHAnsi"/>
                      <w:sz w:val="18"/>
                      <w:szCs w:val="18"/>
                    </w:rPr>
                  </w:pPr>
                </w:p>
              </w:tc>
            </w:tr>
            <w:tr w:rsidR="00815474" w:rsidRPr="00E448D1" w14:paraId="6C8B6E0A" w14:textId="77777777" w:rsidTr="00804114">
              <w:trPr>
                <w:trHeight w:val="312"/>
              </w:trPr>
              <w:tc>
                <w:tcPr>
                  <w:tcW w:w="904" w:type="pct"/>
                  <w:shd w:val="clear" w:color="auto" w:fill="auto"/>
                  <w:vAlign w:val="center"/>
                </w:tcPr>
                <w:p w14:paraId="74FFA8CE" w14:textId="68B36AB9" w:rsidR="00815474" w:rsidRPr="00E448D1" w:rsidRDefault="00815474" w:rsidP="00815474">
                  <w:pPr>
                    <w:widowControl w:val="0"/>
                    <w:overflowPunct w:val="0"/>
                    <w:autoSpaceDE w:val="0"/>
                    <w:autoSpaceDN w:val="0"/>
                    <w:adjustRightInd w:val="0"/>
                    <w:spacing w:after="60" w:line="276" w:lineRule="auto"/>
                    <w:jc w:val="left"/>
                    <w:rPr>
                      <w:rFonts w:cstheme="minorHAnsi"/>
                      <w:sz w:val="18"/>
                      <w:szCs w:val="18"/>
                    </w:rPr>
                  </w:pPr>
                  <w:r w:rsidRPr="00E448D1">
                    <w:rPr>
                      <w:rFonts w:cstheme="minorHAnsi"/>
                      <w:sz w:val="18"/>
                      <w:szCs w:val="18"/>
                    </w:rPr>
                    <w:t>Horas de Apagado (HA).</w:t>
                  </w:r>
                </w:p>
              </w:tc>
              <w:tc>
                <w:tcPr>
                  <w:tcW w:w="1365" w:type="pct"/>
                  <w:shd w:val="clear" w:color="auto" w:fill="auto"/>
                </w:tcPr>
                <w:p w14:paraId="6A71B32C" w14:textId="4DB66FED" w:rsidR="00815474" w:rsidRPr="00E448D1" w:rsidRDefault="00815474" w:rsidP="00815474">
                  <w:pPr>
                    <w:pStyle w:val="Prrafodelista"/>
                    <w:numPr>
                      <w:ilvl w:val="0"/>
                      <w:numId w:val="4"/>
                    </w:numPr>
                    <w:rPr>
                      <w:rFonts w:cstheme="minorHAnsi"/>
                      <w:sz w:val="18"/>
                      <w:szCs w:val="18"/>
                    </w:rPr>
                  </w:pPr>
                  <w:r w:rsidRPr="00E448D1">
                    <w:rPr>
                      <w:rFonts w:cstheme="minorHAnsi"/>
                      <w:sz w:val="18"/>
                      <w:szCs w:val="18"/>
                    </w:rPr>
                    <w:t xml:space="preserve">Se registraron 5 Horas de Apagado (HA) las cuales están bajo el límite establecido para material </w:t>
                  </w:r>
                  <w:proofErr w:type="spellStart"/>
                  <w:r w:rsidRPr="00E448D1">
                    <w:rPr>
                      <w:rFonts w:cstheme="minorHAnsi"/>
                      <w:sz w:val="18"/>
                      <w:szCs w:val="18"/>
                    </w:rPr>
                    <w:t>particulado</w:t>
                  </w:r>
                  <w:proofErr w:type="spellEnd"/>
                  <w:r w:rsidRPr="00E448D1">
                    <w:rPr>
                      <w:rFonts w:cstheme="minorHAnsi"/>
                      <w:sz w:val="18"/>
                      <w:szCs w:val="18"/>
                    </w:rPr>
                    <w:t xml:space="preserve"> de 50 mg/Nm</w:t>
                  </w:r>
                  <w:r w:rsidRPr="00E448D1">
                    <w:rPr>
                      <w:rFonts w:cstheme="minorHAnsi"/>
                      <w:sz w:val="18"/>
                      <w:szCs w:val="18"/>
                      <w:vertAlign w:val="superscript"/>
                    </w:rPr>
                    <w:t>3</w:t>
                  </w:r>
                  <w:r w:rsidRPr="00E448D1">
                    <w:rPr>
                      <w:sz w:val="18"/>
                      <w:szCs w:val="18"/>
                    </w:rPr>
                    <w:t>.</w:t>
                  </w:r>
                </w:p>
              </w:tc>
              <w:tc>
                <w:tcPr>
                  <w:tcW w:w="1365" w:type="pct"/>
                  <w:shd w:val="clear" w:color="auto" w:fill="auto"/>
                </w:tcPr>
                <w:p w14:paraId="26F37C46" w14:textId="6F05F3EA" w:rsidR="00815474" w:rsidRPr="00E448D1" w:rsidRDefault="00815474" w:rsidP="00815474">
                  <w:pPr>
                    <w:pStyle w:val="Prrafodelista"/>
                    <w:numPr>
                      <w:ilvl w:val="0"/>
                      <w:numId w:val="4"/>
                    </w:numPr>
                    <w:rPr>
                      <w:rFonts w:cstheme="minorHAnsi"/>
                      <w:sz w:val="18"/>
                      <w:szCs w:val="18"/>
                    </w:rPr>
                  </w:pPr>
                  <w:r w:rsidRPr="00E448D1">
                    <w:rPr>
                      <w:rFonts w:cstheme="minorHAnsi"/>
                      <w:sz w:val="18"/>
                      <w:szCs w:val="18"/>
                    </w:rPr>
                    <w:t>No se registran horas de apagado para el periodo comprendido entre el 23/06/15 y el 30/06/15.</w:t>
                  </w:r>
                </w:p>
              </w:tc>
              <w:tc>
                <w:tcPr>
                  <w:tcW w:w="1366" w:type="pct"/>
                  <w:vMerge/>
                  <w:shd w:val="clear" w:color="auto" w:fill="auto"/>
                </w:tcPr>
                <w:p w14:paraId="0EFBCA45" w14:textId="683C400A" w:rsidR="00815474" w:rsidRPr="00E448D1" w:rsidRDefault="00815474" w:rsidP="00815474">
                  <w:pPr>
                    <w:pStyle w:val="Prrafodelista"/>
                    <w:numPr>
                      <w:ilvl w:val="0"/>
                      <w:numId w:val="4"/>
                    </w:numPr>
                    <w:rPr>
                      <w:rFonts w:cstheme="minorHAnsi"/>
                      <w:sz w:val="18"/>
                      <w:szCs w:val="18"/>
                    </w:rPr>
                  </w:pPr>
                </w:p>
              </w:tc>
            </w:tr>
            <w:tr w:rsidR="00815474" w:rsidRPr="00E448D1" w14:paraId="16D18058" w14:textId="77777777" w:rsidTr="00804114">
              <w:trPr>
                <w:trHeight w:val="290"/>
              </w:trPr>
              <w:tc>
                <w:tcPr>
                  <w:tcW w:w="904" w:type="pct"/>
                  <w:vAlign w:val="center"/>
                </w:tcPr>
                <w:p w14:paraId="3C095F95" w14:textId="5D16FAB6" w:rsidR="00815474" w:rsidRPr="00E448D1" w:rsidRDefault="00815474" w:rsidP="00815474">
                  <w:pPr>
                    <w:spacing w:after="60" w:line="276" w:lineRule="auto"/>
                    <w:jc w:val="left"/>
                    <w:rPr>
                      <w:rFonts w:cstheme="minorHAnsi"/>
                      <w:sz w:val="18"/>
                      <w:szCs w:val="18"/>
                    </w:rPr>
                  </w:pPr>
                  <w:r w:rsidRPr="00E448D1">
                    <w:rPr>
                      <w:rFonts w:cstheme="minorHAnsi"/>
                      <w:sz w:val="18"/>
                      <w:szCs w:val="18"/>
                    </w:rPr>
                    <w:t>Horas de Falla (FA).</w:t>
                  </w:r>
                </w:p>
              </w:tc>
              <w:tc>
                <w:tcPr>
                  <w:tcW w:w="1365" w:type="pct"/>
                </w:tcPr>
                <w:p w14:paraId="531ECBF5" w14:textId="10425DD9" w:rsidR="00815474" w:rsidRPr="00E448D1" w:rsidRDefault="00815474" w:rsidP="00815474">
                  <w:pPr>
                    <w:pStyle w:val="Prrafodelista"/>
                    <w:numPr>
                      <w:ilvl w:val="0"/>
                      <w:numId w:val="4"/>
                    </w:numPr>
                    <w:rPr>
                      <w:rFonts w:cstheme="minorHAnsi"/>
                      <w:sz w:val="18"/>
                      <w:szCs w:val="18"/>
                    </w:rPr>
                  </w:pPr>
                  <w:r w:rsidRPr="00E448D1">
                    <w:rPr>
                      <w:rFonts w:cstheme="minorHAnsi"/>
                      <w:sz w:val="18"/>
                      <w:szCs w:val="18"/>
                    </w:rPr>
                    <w:t>No se registran horas de fallas durante este trimestre.</w:t>
                  </w:r>
                </w:p>
              </w:tc>
              <w:tc>
                <w:tcPr>
                  <w:tcW w:w="1365" w:type="pct"/>
                </w:tcPr>
                <w:p w14:paraId="5F834640" w14:textId="526B4E05" w:rsidR="00815474" w:rsidRPr="00E448D1" w:rsidRDefault="00815474" w:rsidP="00815474">
                  <w:pPr>
                    <w:pStyle w:val="Prrafodelista"/>
                    <w:numPr>
                      <w:ilvl w:val="0"/>
                      <w:numId w:val="4"/>
                    </w:numPr>
                    <w:rPr>
                      <w:rFonts w:cstheme="minorHAnsi"/>
                      <w:sz w:val="18"/>
                      <w:szCs w:val="18"/>
                    </w:rPr>
                  </w:pPr>
                  <w:r w:rsidRPr="00E448D1">
                    <w:rPr>
                      <w:rFonts w:cstheme="minorHAnsi"/>
                      <w:sz w:val="18"/>
                      <w:szCs w:val="18"/>
                    </w:rPr>
                    <w:t>No se registran horas de falla para el periodo comprendido entre el 23/06/15 y el 30/06/15.</w:t>
                  </w:r>
                </w:p>
              </w:tc>
              <w:tc>
                <w:tcPr>
                  <w:tcW w:w="1366" w:type="pct"/>
                  <w:vMerge/>
                </w:tcPr>
                <w:p w14:paraId="1E3FF61D" w14:textId="6E47CA0A" w:rsidR="00815474" w:rsidRPr="00E448D1" w:rsidRDefault="00815474" w:rsidP="00815474">
                  <w:pPr>
                    <w:pStyle w:val="Prrafodelista"/>
                    <w:numPr>
                      <w:ilvl w:val="0"/>
                      <w:numId w:val="4"/>
                    </w:numPr>
                    <w:rPr>
                      <w:rFonts w:cstheme="minorHAnsi"/>
                      <w:sz w:val="18"/>
                      <w:szCs w:val="18"/>
                    </w:rPr>
                  </w:pPr>
                </w:p>
              </w:tc>
            </w:tr>
            <w:tr w:rsidR="00815474" w:rsidRPr="00E448D1" w14:paraId="4D6BD0C5" w14:textId="77777777" w:rsidTr="00A046E8">
              <w:trPr>
                <w:trHeight w:val="491"/>
              </w:trPr>
              <w:tc>
                <w:tcPr>
                  <w:tcW w:w="904" w:type="pct"/>
                  <w:vAlign w:val="center"/>
                </w:tcPr>
                <w:p w14:paraId="4410A3FA" w14:textId="77777777" w:rsidR="00815474" w:rsidRPr="00E448D1" w:rsidRDefault="00815474" w:rsidP="00815474">
                  <w:pPr>
                    <w:spacing w:after="60" w:line="276" w:lineRule="auto"/>
                    <w:jc w:val="left"/>
                    <w:rPr>
                      <w:rFonts w:cstheme="minorHAnsi"/>
                      <w:sz w:val="18"/>
                      <w:szCs w:val="18"/>
                    </w:rPr>
                  </w:pPr>
                  <w:r w:rsidRPr="00E448D1">
                    <w:rPr>
                      <w:rFonts w:cstheme="minorHAnsi"/>
                      <w:sz w:val="18"/>
                      <w:szCs w:val="18"/>
                    </w:rPr>
                    <w:t>Horas de Detención No Programadas (DNP).</w:t>
                  </w:r>
                </w:p>
              </w:tc>
              <w:tc>
                <w:tcPr>
                  <w:tcW w:w="1365" w:type="pct"/>
                </w:tcPr>
                <w:p w14:paraId="415D4092" w14:textId="05988087" w:rsidR="00815474" w:rsidRPr="00E448D1" w:rsidRDefault="00815474" w:rsidP="00815474">
                  <w:pPr>
                    <w:pStyle w:val="Prrafodelista"/>
                    <w:numPr>
                      <w:ilvl w:val="0"/>
                      <w:numId w:val="4"/>
                    </w:numPr>
                    <w:spacing w:line="276" w:lineRule="auto"/>
                    <w:rPr>
                      <w:rFonts w:cstheme="minorHAnsi"/>
                      <w:sz w:val="18"/>
                      <w:szCs w:val="18"/>
                    </w:rPr>
                  </w:pPr>
                  <w:r w:rsidRPr="00E448D1">
                    <w:rPr>
                      <w:sz w:val="18"/>
                      <w:szCs w:val="18"/>
                    </w:rPr>
                    <w:t>Se registró un total de 70 horas de detención no Programada (DNP) en este reporte trimestral.</w:t>
                  </w:r>
                </w:p>
              </w:tc>
              <w:tc>
                <w:tcPr>
                  <w:tcW w:w="1365" w:type="pct"/>
                </w:tcPr>
                <w:p w14:paraId="3182EBF8" w14:textId="417447C7" w:rsidR="00815474" w:rsidRPr="00E448D1" w:rsidRDefault="00815474" w:rsidP="002806CD">
                  <w:pPr>
                    <w:pStyle w:val="Prrafodelista"/>
                    <w:numPr>
                      <w:ilvl w:val="0"/>
                      <w:numId w:val="4"/>
                    </w:numPr>
                    <w:spacing w:line="276" w:lineRule="auto"/>
                    <w:rPr>
                      <w:rFonts w:cstheme="minorHAnsi"/>
                      <w:sz w:val="18"/>
                      <w:szCs w:val="18"/>
                    </w:rPr>
                  </w:pPr>
                  <w:r w:rsidRPr="00E448D1">
                    <w:rPr>
                      <w:sz w:val="18"/>
                      <w:szCs w:val="18"/>
                    </w:rPr>
                    <w:t xml:space="preserve">Si bien la norma no regula el cumplimiento de los límites de emisión durante estas horas de estado de la UGE, </w:t>
                  </w:r>
                  <w:r w:rsidR="002806CD" w:rsidRPr="00E448D1">
                    <w:rPr>
                      <w:sz w:val="18"/>
                      <w:szCs w:val="18"/>
                    </w:rPr>
                    <w:t xml:space="preserve">no obstante, no se registran </w:t>
                  </w:r>
                  <w:r w:rsidR="002806CD" w:rsidRPr="00E448D1">
                    <w:rPr>
                      <w:rFonts w:cstheme="minorHAnsi"/>
                      <w:sz w:val="18"/>
                      <w:szCs w:val="18"/>
                    </w:rPr>
                    <w:t>Horas de Disponible Sin Despacho (DSD), Detención programada (DP) y Detención No Programada (DNP), desde el 23/06/15 al 30/06/15.</w:t>
                  </w:r>
                </w:p>
              </w:tc>
              <w:tc>
                <w:tcPr>
                  <w:tcW w:w="1366" w:type="pct"/>
                </w:tcPr>
                <w:p w14:paraId="4D6F99CB" w14:textId="17301062" w:rsidR="00815474" w:rsidRPr="00E448D1" w:rsidRDefault="00815474" w:rsidP="00815474">
                  <w:pPr>
                    <w:pStyle w:val="Prrafodelista"/>
                    <w:numPr>
                      <w:ilvl w:val="0"/>
                      <w:numId w:val="4"/>
                    </w:numPr>
                    <w:spacing w:line="276" w:lineRule="auto"/>
                    <w:rPr>
                      <w:rFonts w:cstheme="minorHAnsi"/>
                      <w:sz w:val="18"/>
                      <w:szCs w:val="18"/>
                    </w:rPr>
                  </w:pPr>
                  <w:r w:rsidRPr="00E448D1">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r>
          </w:tbl>
          <w:p w14:paraId="6437E8C8" w14:textId="54942468" w:rsidR="00402697" w:rsidRPr="00E448D1" w:rsidRDefault="0007706F" w:rsidP="0007706F">
            <w:pPr>
              <w:rPr>
                <w:b/>
                <w:sz w:val="18"/>
                <w:szCs w:val="18"/>
              </w:rPr>
            </w:pPr>
            <w:r w:rsidRPr="00E448D1">
              <w:rPr>
                <w:b/>
                <w:sz w:val="18"/>
                <w:szCs w:val="18"/>
              </w:rPr>
              <w:t xml:space="preserve">De acuerdo a los antecedentes, durante el 2 </w:t>
            </w:r>
            <w:r w:rsidRPr="00E448D1">
              <w:rPr>
                <w:b/>
                <w:sz w:val="18"/>
                <w:szCs w:val="18"/>
                <w:vertAlign w:val="superscript"/>
              </w:rPr>
              <w:t>do</w:t>
            </w:r>
            <w:r w:rsidRPr="00E448D1">
              <w:rPr>
                <w:b/>
                <w:sz w:val="18"/>
                <w:szCs w:val="18"/>
              </w:rPr>
              <w:t xml:space="preserve"> trimestre la fuente funcionó bajo el límite aplicable.</w:t>
            </w:r>
          </w:p>
        </w:tc>
      </w:tr>
    </w:tbl>
    <w:p w14:paraId="2CAC3C1B" w14:textId="0A9146B9" w:rsidR="00402697" w:rsidRPr="008B291A" w:rsidRDefault="00402697" w:rsidP="00D561C6">
      <w:pPr>
        <w:tabs>
          <w:tab w:val="left" w:pos="1920"/>
        </w:tabs>
        <w:rPr>
          <w:rFonts w:cstheme="minorHAnsi"/>
          <w:sz w:val="14"/>
          <w:szCs w:val="24"/>
          <w:highlight w:val="yellow"/>
        </w:rPr>
        <w:sectPr w:rsidR="00402697" w:rsidRPr="008B291A" w:rsidSect="003E1F00">
          <w:pgSz w:w="15840" w:h="12240" w:orient="landscape"/>
          <w:pgMar w:top="1134" w:right="1134" w:bottom="1134" w:left="1134" w:header="709" w:footer="709" w:gutter="0"/>
          <w:cols w:space="708"/>
          <w:docGrid w:linePitch="360"/>
        </w:sectPr>
      </w:pPr>
    </w:p>
    <w:p w14:paraId="606C3272" w14:textId="77777777" w:rsidR="00402697" w:rsidRPr="008B291A" w:rsidRDefault="00402697" w:rsidP="00402697">
      <w:pPr>
        <w:rPr>
          <w:highlight w:val="yellow"/>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804114" w:rsidRPr="00012C02" w14:paraId="40940FFC" w14:textId="77777777" w:rsidTr="00A050BD">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E67E1" w14:textId="77777777" w:rsidR="00804114" w:rsidRPr="00012C02" w:rsidRDefault="00804114" w:rsidP="007E0627">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804114" w:rsidRPr="00012C02" w14:paraId="2A95EF02" w14:textId="77777777" w:rsidTr="00A050BD">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0B3609F2" w14:textId="7A061496" w:rsidR="00804114" w:rsidRPr="00012C02" w:rsidRDefault="00E63DC9" w:rsidP="007E0627">
            <w:pPr>
              <w:jc w:val="center"/>
              <w:rPr>
                <w:rFonts w:eastAsia="Times New Roman"/>
                <w:color w:val="000000"/>
                <w:sz w:val="20"/>
                <w:szCs w:val="20"/>
                <w:lang w:eastAsia="es-CL"/>
              </w:rPr>
            </w:pPr>
            <w:r w:rsidRPr="00E63DC9">
              <w:rPr>
                <w:rFonts w:eastAsia="Times New Roman"/>
                <w:noProof/>
                <w:color w:val="000000"/>
                <w:sz w:val="20"/>
                <w:szCs w:val="20"/>
                <w:lang w:eastAsia="es-CL"/>
              </w:rPr>
              <w:drawing>
                <wp:inline distT="0" distB="0" distL="0" distR="0" wp14:anchorId="28D223C8" wp14:editId="10B49007">
                  <wp:extent cx="3689350" cy="23602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350" cy="236029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332842C3" w14:textId="59DC58F1" w:rsidR="00804114" w:rsidRPr="00012C02" w:rsidRDefault="00A050BD" w:rsidP="007E062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85D939" wp14:editId="01151547">
                  <wp:extent cx="3737407" cy="199892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7363" cy="2014943"/>
                          </a:xfrm>
                          <a:prstGeom prst="rect">
                            <a:avLst/>
                          </a:prstGeom>
                          <a:noFill/>
                        </pic:spPr>
                      </pic:pic>
                    </a:graphicData>
                  </a:graphic>
                </wp:inline>
              </w:drawing>
            </w:r>
          </w:p>
        </w:tc>
      </w:tr>
      <w:tr w:rsidR="00804114" w:rsidRPr="00012C02" w14:paraId="66615AB3" w14:textId="77777777" w:rsidTr="00A050BD">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FEF418" w14:textId="5C97132D" w:rsidR="00804114" w:rsidRPr="00861438" w:rsidRDefault="00804114" w:rsidP="007E0627">
            <w:pPr>
              <w:pStyle w:val="Descripcin"/>
              <w:jc w:val="center"/>
              <w:rPr>
                <w:rFonts w:eastAsia="Times New Roman"/>
                <w:b w:val="0"/>
                <w:color w:val="000000"/>
                <w:sz w:val="16"/>
                <w:szCs w:val="18"/>
                <w:lang w:eastAsia="es-CL"/>
              </w:rPr>
            </w:pPr>
            <w:bookmarkStart w:id="82" w:name="_Toc419812395"/>
            <w:bookmarkStart w:id="83" w:name="_Toc451782020"/>
            <w:bookmarkStart w:id="84" w:name="_Toc458501815"/>
            <w:r w:rsidRPr="00861438">
              <w:rPr>
                <w:sz w:val="16"/>
              </w:rPr>
              <w:t xml:space="preserve">Tabla 2:  </w:t>
            </w:r>
            <w:r w:rsidRPr="00861438">
              <w:rPr>
                <w:b w:val="0"/>
                <w:sz w:val="16"/>
              </w:rPr>
              <w:t>Resumen de promedios Horarios de Material Particulado (MP) – 2° Trimestre</w:t>
            </w:r>
            <w:bookmarkEnd w:id="82"/>
            <w:bookmarkEnd w:id="83"/>
            <w:bookmarkEnd w:id="84"/>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53E72ACA" w14:textId="77777777" w:rsidR="00804114" w:rsidRPr="00861438" w:rsidRDefault="00804114" w:rsidP="007E0627">
            <w:pPr>
              <w:pStyle w:val="Descripcin"/>
              <w:jc w:val="center"/>
              <w:rPr>
                <w:rFonts w:eastAsia="Times New Roman"/>
                <w:b w:val="0"/>
                <w:color w:val="000000"/>
                <w:sz w:val="16"/>
                <w:szCs w:val="18"/>
                <w:lang w:eastAsia="es-CL"/>
              </w:rPr>
            </w:pPr>
            <w:bookmarkStart w:id="85" w:name="_Toc419812396"/>
            <w:bookmarkStart w:id="86" w:name="_Toc451782021"/>
            <w:bookmarkStart w:id="87" w:name="_Toc458501816"/>
            <w:r w:rsidRPr="00861438">
              <w:rPr>
                <w:sz w:val="16"/>
                <w:szCs w:val="18"/>
              </w:rPr>
              <w:t xml:space="preserve">Gráfico 4: </w:t>
            </w:r>
            <w:r w:rsidRPr="00861438">
              <w:rPr>
                <w:b w:val="0"/>
                <w:sz w:val="16"/>
                <w:szCs w:val="18"/>
              </w:rPr>
              <w:t>Datos MP medidos durante las Horas de Régimen (RE)</w:t>
            </w:r>
            <w:bookmarkEnd w:id="85"/>
            <w:bookmarkEnd w:id="86"/>
            <w:bookmarkEnd w:id="87"/>
          </w:p>
        </w:tc>
      </w:tr>
      <w:tr w:rsidR="00804114" w:rsidRPr="00012C02" w14:paraId="3EE96C21" w14:textId="77777777" w:rsidTr="00A050BD">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3FE184A1" w14:textId="2BEF7A7B" w:rsidR="00804114" w:rsidRPr="00012C02" w:rsidRDefault="002806CD" w:rsidP="007E0627">
            <w:pPr>
              <w:jc w:val="center"/>
              <w:rPr>
                <w:rFonts w:cstheme="minorHAnsi"/>
                <w:b/>
                <w:sz w:val="18"/>
                <w:szCs w:val="20"/>
              </w:rPr>
            </w:pPr>
            <w:r w:rsidRPr="002806CD">
              <w:rPr>
                <w:rFonts w:cstheme="minorHAnsi"/>
                <w:b/>
                <w:noProof/>
                <w:sz w:val="18"/>
                <w:szCs w:val="20"/>
                <w:lang w:eastAsia="es-CL"/>
              </w:rPr>
              <w:drawing>
                <wp:inline distT="0" distB="0" distL="0" distR="0" wp14:anchorId="6FC075EC" wp14:editId="52629B5F">
                  <wp:extent cx="3689350" cy="227520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0" cy="227520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49A9FB24" w14:textId="0D2C90FA" w:rsidR="00804114" w:rsidRPr="00012C02" w:rsidRDefault="002806CD" w:rsidP="007E0627">
            <w:pPr>
              <w:jc w:val="center"/>
              <w:rPr>
                <w:rFonts w:cstheme="minorHAnsi"/>
                <w:b/>
                <w:sz w:val="18"/>
                <w:szCs w:val="20"/>
              </w:rPr>
            </w:pPr>
            <w:r>
              <w:rPr>
                <w:rFonts w:cstheme="minorHAnsi"/>
                <w:b/>
                <w:noProof/>
                <w:sz w:val="18"/>
                <w:szCs w:val="20"/>
                <w:lang w:eastAsia="es-CL"/>
              </w:rPr>
              <w:drawing>
                <wp:inline distT="0" distB="0" distL="0" distR="0" wp14:anchorId="6C5537B4" wp14:editId="7E2B6DB1">
                  <wp:extent cx="3735120" cy="199769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7802" cy="2004482"/>
                          </a:xfrm>
                          <a:prstGeom prst="rect">
                            <a:avLst/>
                          </a:prstGeom>
                          <a:noFill/>
                        </pic:spPr>
                      </pic:pic>
                    </a:graphicData>
                  </a:graphic>
                </wp:inline>
              </w:drawing>
            </w:r>
          </w:p>
          <w:p w14:paraId="19146813" w14:textId="77777777" w:rsidR="00804114" w:rsidRPr="00012C02" w:rsidRDefault="00804114" w:rsidP="007E0627">
            <w:pPr>
              <w:jc w:val="center"/>
              <w:rPr>
                <w:rFonts w:cstheme="minorHAnsi"/>
                <w:b/>
                <w:sz w:val="18"/>
                <w:szCs w:val="20"/>
              </w:rPr>
            </w:pPr>
          </w:p>
        </w:tc>
      </w:tr>
      <w:tr w:rsidR="00804114" w:rsidRPr="00012C02" w14:paraId="0819F9C6" w14:textId="77777777" w:rsidTr="00A050BD">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615EB" w14:textId="04EA061F" w:rsidR="00804114" w:rsidRPr="00861438" w:rsidRDefault="00804114" w:rsidP="007E0627">
            <w:pPr>
              <w:pStyle w:val="Descripcin"/>
              <w:jc w:val="center"/>
              <w:rPr>
                <w:rFonts w:eastAsia="Times New Roman"/>
                <w:b w:val="0"/>
                <w:color w:val="000000"/>
                <w:sz w:val="16"/>
                <w:szCs w:val="18"/>
                <w:lang w:eastAsia="es-CL"/>
              </w:rPr>
            </w:pPr>
            <w:bookmarkStart w:id="88" w:name="_Toc451782022"/>
            <w:bookmarkStart w:id="89" w:name="_Toc458501817"/>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88"/>
            <w:bookmarkEnd w:id="89"/>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64E3895F" w14:textId="77777777" w:rsidR="00804114" w:rsidRPr="00861438" w:rsidRDefault="00804114" w:rsidP="007E0627">
            <w:pPr>
              <w:pStyle w:val="Descripcin"/>
              <w:jc w:val="center"/>
              <w:rPr>
                <w:rFonts w:eastAsia="Times New Roman"/>
                <w:b w:val="0"/>
                <w:color w:val="000000"/>
                <w:sz w:val="16"/>
                <w:szCs w:val="18"/>
                <w:lang w:eastAsia="es-CL"/>
              </w:rPr>
            </w:pPr>
            <w:bookmarkStart w:id="90" w:name="_Toc451782023"/>
            <w:bookmarkStart w:id="91" w:name="_Toc458501818"/>
            <w:r w:rsidRPr="00861438">
              <w:rPr>
                <w:sz w:val="16"/>
                <w:szCs w:val="18"/>
              </w:rPr>
              <w:t xml:space="preserve">Gráfico 5: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0"/>
            <w:bookmarkEnd w:id="91"/>
          </w:p>
        </w:tc>
      </w:tr>
      <w:tr w:rsidR="00804114" w:rsidRPr="00012C02" w14:paraId="16E52826" w14:textId="77777777" w:rsidTr="00A050BD">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78FE8DC" w14:textId="02A8F23A" w:rsidR="00804114" w:rsidRDefault="00D20927" w:rsidP="007E0627">
            <w:pPr>
              <w:pStyle w:val="Descripcin"/>
              <w:jc w:val="center"/>
              <w:rPr>
                <w:szCs w:val="18"/>
              </w:rPr>
            </w:pPr>
            <w:bookmarkStart w:id="92" w:name="_Toc451853083"/>
            <w:bookmarkStart w:id="93" w:name="_Toc452026158"/>
            <w:bookmarkStart w:id="94" w:name="_Toc454188938"/>
            <w:bookmarkStart w:id="95" w:name="_Toc458501721"/>
            <w:bookmarkStart w:id="96" w:name="_Toc458501819"/>
            <w:r w:rsidRPr="00D20927">
              <w:rPr>
                <w:noProof/>
                <w:szCs w:val="18"/>
                <w:lang w:eastAsia="es-CL"/>
              </w:rPr>
              <w:drawing>
                <wp:inline distT="0" distB="0" distL="0" distR="0" wp14:anchorId="3240ADF1" wp14:editId="787EC90E">
                  <wp:extent cx="4487176" cy="255340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7839" cy="2559477"/>
                          </a:xfrm>
                          <a:prstGeom prst="rect">
                            <a:avLst/>
                          </a:prstGeom>
                          <a:noFill/>
                          <a:ln>
                            <a:noFill/>
                          </a:ln>
                        </pic:spPr>
                      </pic:pic>
                    </a:graphicData>
                  </a:graphic>
                </wp:inline>
              </w:drawing>
            </w:r>
            <w:bookmarkEnd w:id="92"/>
            <w:bookmarkEnd w:id="93"/>
            <w:bookmarkEnd w:id="94"/>
            <w:bookmarkEnd w:id="95"/>
            <w:bookmarkEnd w:id="96"/>
          </w:p>
        </w:tc>
      </w:tr>
      <w:tr w:rsidR="00804114" w:rsidRPr="00012C02" w14:paraId="300728FD" w14:textId="77777777" w:rsidTr="00A050BD">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04206AE" w14:textId="271FB1E2" w:rsidR="00804114" w:rsidRDefault="00804114" w:rsidP="007E0627">
            <w:pPr>
              <w:pStyle w:val="Descripcin"/>
              <w:jc w:val="center"/>
              <w:rPr>
                <w:szCs w:val="18"/>
              </w:rPr>
            </w:pPr>
            <w:bookmarkStart w:id="97" w:name="_Toc451782025"/>
            <w:bookmarkStart w:id="98" w:name="_Toc458501820"/>
            <w:r w:rsidRPr="00C77807">
              <w:rPr>
                <w:sz w:val="16"/>
              </w:rPr>
              <w:t xml:space="preserve">Tabla 4:  </w:t>
            </w:r>
            <w:r w:rsidRPr="00C77807">
              <w:rPr>
                <w:b w:val="0"/>
                <w:sz w:val="16"/>
              </w:rPr>
              <w:t>Resumen de promedios Horarios de Óxidos de Nitrógeno (NOX) – 2° Trimestre</w:t>
            </w:r>
            <w:bookmarkEnd w:id="97"/>
            <w:bookmarkEnd w:id="98"/>
          </w:p>
        </w:tc>
      </w:tr>
    </w:tbl>
    <w:p w14:paraId="5A52E890" w14:textId="77777777" w:rsidR="00402697" w:rsidRPr="008B291A" w:rsidRDefault="00402697" w:rsidP="00402697">
      <w:pPr>
        <w:jc w:val="left"/>
        <w:rPr>
          <w:highlight w:val="yellow"/>
        </w:rPr>
        <w:sectPr w:rsidR="00402697" w:rsidRPr="008B291A" w:rsidSect="00A70F8F">
          <w:pgSz w:w="15840" w:h="12240" w:orient="landscape"/>
          <w:pgMar w:top="1134" w:right="1134" w:bottom="1134" w:left="1134" w:header="709" w:footer="709" w:gutter="0"/>
          <w:cols w:space="708"/>
          <w:docGrid w:linePitch="360"/>
        </w:sectPr>
      </w:pPr>
    </w:p>
    <w:p w14:paraId="76652C3A" w14:textId="62EF9261" w:rsidR="00117E5A" w:rsidRPr="007A383A" w:rsidRDefault="00117E5A" w:rsidP="00117E5A">
      <w:pPr>
        <w:pStyle w:val="Ttulo2"/>
      </w:pPr>
      <w:bookmarkStart w:id="99" w:name="_Toc458501821"/>
      <w:r w:rsidRPr="007A383A">
        <w:t>Resumen de datos reportados durante el 3</w:t>
      </w:r>
      <w:r w:rsidRPr="007A383A">
        <w:rPr>
          <w:vertAlign w:val="superscript"/>
        </w:rPr>
        <w:t>er</w:t>
      </w:r>
      <w:r w:rsidRPr="007A383A">
        <w:t xml:space="preserve"> reporte trimestral.</w:t>
      </w:r>
      <w:bookmarkEnd w:id="99"/>
    </w:p>
    <w:p w14:paraId="225E9D81" w14:textId="77777777" w:rsidR="00117E5A" w:rsidRPr="008B291A" w:rsidRDefault="00117E5A" w:rsidP="00117E5A">
      <w:pPr>
        <w:rPr>
          <w:highlight w:val="yellow"/>
        </w:rPr>
      </w:pPr>
    </w:p>
    <w:tbl>
      <w:tblPr>
        <w:tblStyle w:val="Tablaconcuadrcula"/>
        <w:tblW w:w="5000" w:type="pct"/>
        <w:tblLook w:val="04A0" w:firstRow="1" w:lastRow="0" w:firstColumn="1" w:lastColumn="0" w:noHBand="0" w:noVBand="1"/>
      </w:tblPr>
      <w:tblGrid>
        <w:gridCol w:w="13562"/>
      </w:tblGrid>
      <w:tr w:rsidR="00117E5A" w:rsidRPr="0016650C" w14:paraId="43B1060F" w14:textId="77777777" w:rsidTr="004C3DB6">
        <w:trPr>
          <w:trHeight w:val="319"/>
        </w:trPr>
        <w:tc>
          <w:tcPr>
            <w:tcW w:w="5000" w:type="pct"/>
            <w:tcBorders>
              <w:bottom w:val="single" w:sz="4" w:space="0" w:color="auto"/>
            </w:tcBorders>
          </w:tcPr>
          <w:p w14:paraId="22CD1370" w14:textId="77777777" w:rsidR="00117E5A" w:rsidRPr="0016650C" w:rsidRDefault="00117E5A" w:rsidP="004C3DB6">
            <w:pPr>
              <w:rPr>
                <w:rFonts w:ascii="Calibri" w:hAnsi="Calibri"/>
                <w:sz w:val="18"/>
                <w:szCs w:val="18"/>
              </w:rPr>
            </w:pPr>
            <w:r w:rsidRPr="0016650C">
              <w:rPr>
                <w:rFonts w:ascii="Calibri" w:hAnsi="Calibri"/>
                <w:b/>
                <w:sz w:val="18"/>
                <w:szCs w:val="18"/>
              </w:rPr>
              <w:t xml:space="preserve">Exigencia (s): </w:t>
            </w:r>
            <w:r w:rsidRPr="0016650C">
              <w:rPr>
                <w:rFonts w:ascii="Calibri" w:hAnsi="Calibri"/>
                <w:sz w:val="18"/>
                <w:szCs w:val="18"/>
              </w:rPr>
              <w:t xml:space="preserve"> </w:t>
            </w:r>
          </w:p>
          <w:p w14:paraId="22E8480E" w14:textId="77777777" w:rsidR="00444C07" w:rsidRPr="0016650C" w:rsidRDefault="00444C07" w:rsidP="00444C07">
            <w:pPr>
              <w:pStyle w:val="Prrafodelista"/>
              <w:numPr>
                <w:ilvl w:val="0"/>
                <w:numId w:val="6"/>
              </w:numPr>
              <w:ind w:left="426"/>
              <w:rPr>
                <w:rFonts w:ascii="Calibri" w:hAnsi="Calibri"/>
                <w:sz w:val="18"/>
                <w:szCs w:val="18"/>
              </w:rPr>
            </w:pPr>
            <w:r w:rsidRPr="0016650C">
              <w:rPr>
                <w:rFonts w:ascii="Calibri" w:hAnsi="Calibri"/>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9D652B">
              <w:rPr>
                <w:rFonts w:ascii="Calibri" w:hAnsi="Calibri"/>
                <w:sz w:val="18"/>
                <w:szCs w:val="18"/>
                <w:vertAlign w:val="subscript"/>
              </w:rPr>
              <w:t>2</w:t>
            </w:r>
            <w:r w:rsidRPr="0016650C">
              <w:rPr>
                <w:rFonts w:ascii="Calibri" w:hAnsi="Calibri"/>
                <w:sz w:val="18"/>
                <w:szCs w:val="18"/>
              </w:rPr>
              <w:t xml:space="preserve"> o </w:t>
            </w:r>
            <w:proofErr w:type="spellStart"/>
            <w:r w:rsidRPr="0016650C">
              <w:rPr>
                <w:rFonts w:ascii="Calibri" w:hAnsi="Calibri"/>
                <w:sz w:val="18"/>
                <w:szCs w:val="18"/>
              </w:rPr>
              <w:t>NOx</w:t>
            </w:r>
            <w:proofErr w:type="spellEnd"/>
            <w:r w:rsidRPr="0016650C">
              <w:rPr>
                <w:rFonts w:ascii="Calibri" w:hAnsi="Calibri"/>
                <w:sz w:val="18"/>
                <w:szCs w:val="18"/>
              </w:rPr>
              <w:t xml:space="preserve"> con anterioridad a esta fecha y de 5 años en aquellas zonas que no se encuentren declaradas como latentes o saturadas por dichos contaminantes.</w:t>
            </w:r>
          </w:p>
          <w:p w14:paraId="44211575" w14:textId="77777777" w:rsidR="00444C07" w:rsidRPr="0016650C" w:rsidRDefault="00444C07" w:rsidP="00444C07">
            <w:pPr>
              <w:pStyle w:val="Prrafodelista"/>
              <w:ind w:left="426"/>
              <w:rPr>
                <w:rFonts w:ascii="Calibri" w:hAnsi="Calibri"/>
                <w:sz w:val="18"/>
                <w:szCs w:val="18"/>
              </w:rPr>
            </w:pPr>
            <w:r w:rsidRPr="0016650C">
              <w:rPr>
                <w:rFonts w:ascii="Calibri" w:hAnsi="Calibri"/>
                <w:sz w:val="18"/>
                <w:szCs w:val="18"/>
              </w:rPr>
              <w:t>Por su parte, las fuentes emisoras nuevas deberán cumplir con los valores límites de emisión de las Tablas Nº 2 y Nº 3 desde la entrada en vigencia del presente decreto.</w:t>
            </w:r>
          </w:p>
          <w:p w14:paraId="4440F136" w14:textId="77777777" w:rsidR="00444C07" w:rsidRPr="0016650C" w:rsidRDefault="00444C07" w:rsidP="00444C07">
            <w:pPr>
              <w:pStyle w:val="Prrafodelista"/>
              <w:ind w:left="426"/>
              <w:rPr>
                <w:rFonts w:ascii="Calibri" w:hAnsi="Calibri" w:cstheme="minorHAnsi"/>
                <w:sz w:val="18"/>
                <w:szCs w:val="18"/>
              </w:rPr>
            </w:pPr>
          </w:p>
          <w:p w14:paraId="0A7277F1" w14:textId="77777777" w:rsidR="00444C07" w:rsidRPr="0016650C" w:rsidRDefault="00444C07" w:rsidP="00444C07">
            <w:pPr>
              <w:pStyle w:val="Prrafodelista"/>
              <w:numPr>
                <w:ilvl w:val="0"/>
                <w:numId w:val="6"/>
              </w:numPr>
              <w:ind w:left="426"/>
              <w:rPr>
                <w:rFonts w:ascii="Calibri" w:hAnsi="Calibri" w:cstheme="minorHAnsi"/>
                <w:sz w:val="18"/>
                <w:szCs w:val="18"/>
              </w:rPr>
            </w:pPr>
            <w:r w:rsidRPr="0016650C">
              <w:rPr>
                <w:rFonts w:ascii="Calibri" w:hAnsi="Calibri" w:cstheme="minorHAnsi"/>
                <w:sz w:val="18"/>
                <w:szCs w:val="18"/>
              </w:rPr>
              <w:t>Artículo 12° del D.S. N°13/2011: “Los titulares de las fuentes emisoras presentarán… un reporte del monitoreo continuo de emisiones, trimestralmente, durante un año calendario,…”</w:t>
            </w:r>
          </w:p>
          <w:p w14:paraId="64700B6D" w14:textId="77777777" w:rsidR="00444C07" w:rsidRPr="0016650C" w:rsidRDefault="00444C07" w:rsidP="00444C07">
            <w:pPr>
              <w:pStyle w:val="Prrafodelista"/>
              <w:ind w:left="426"/>
              <w:rPr>
                <w:rFonts w:ascii="Calibri" w:hAnsi="Calibri" w:cstheme="minorHAnsi"/>
                <w:sz w:val="18"/>
                <w:szCs w:val="18"/>
              </w:rPr>
            </w:pPr>
          </w:p>
          <w:p w14:paraId="39733B40" w14:textId="77777777" w:rsidR="00444C07" w:rsidRPr="0016650C" w:rsidRDefault="00444C07" w:rsidP="00444C07">
            <w:pPr>
              <w:pStyle w:val="Prrafodelista"/>
              <w:numPr>
                <w:ilvl w:val="0"/>
                <w:numId w:val="6"/>
              </w:numPr>
              <w:ind w:left="426"/>
              <w:rPr>
                <w:rFonts w:ascii="Calibri" w:hAnsi="Calibri" w:cstheme="minorHAnsi"/>
                <w:sz w:val="18"/>
                <w:szCs w:val="18"/>
              </w:rPr>
            </w:pPr>
            <w:r w:rsidRPr="0016650C">
              <w:rPr>
                <w:rFonts w:ascii="Calibri" w:hAnsi="Calibri"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4B4DA3F" w14:textId="77777777" w:rsidR="00444C07" w:rsidRPr="0016650C" w:rsidRDefault="00444C07" w:rsidP="00444C07">
            <w:pPr>
              <w:pStyle w:val="Prrafodelista"/>
              <w:ind w:left="426"/>
              <w:rPr>
                <w:rFonts w:ascii="Calibri" w:hAnsi="Calibri" w:cstheme="minorHAnsi"/>
                <w:sz w:val="18"/>
                <w:szCs w:val="18"/>
              </w:rPr>
            </w:pPr>
          </w:p>
          <w:p w14:paraId="79256E1D" w14:textId="77777777" w:rsidR="00444C07" w:rsidRPr="0016650C" w:rsidRDefault="00444C07" w:rsidP="00444C07">
            <w:pPr>
              <w:pStyle w:val="Prrafodelista"/>
              <w:numPr>
                <w:ilvl w:val="0"/>
                <w:numId w:val="6"/>
              </w:numPr>
              <w:ind w:left="426"/>
              <w:rPr>
                <w:rFonts w:ascii="Calibri" w:hAnsi="Calibri" w:cstheme="minorHAnsi"/>
                <w:sz w:val="18"/>
                <w:szCs w:val="18"/>
              </w:rPr>
            </w:pPr>
            <w:r w:rsidRPr="0016650C">
              <w:rPr>
                <w:rFonts w:ascii="Calibri" w:hAnsi="Calibri" w:cstheme="minorHAnsi"/>
                <w:sz w:val="18"/>
                <w:szCs w:val="18"/>
              </w:rPr>
              <w:t xml:space="preserve">Punto N° 5, letra a, de la Interpretación Administrativa del D.S. N°13 (Circular </w:t>
            </w:r>
            <w:proofErr w:type="spellStart"/>
            <w:r w:rsidRPr="0016650C">
              <w:rPr>
                <w:rFonts w:ascii="Calibri" w:hAnsi="Calibri" w:cstheme="minorHAnsi"/>
                <w:sz w:val="18"/>
                <w:szCs w:val="18"/>
              </w:rPr>
              <w:t>IN.AD.N°</w:t>
            </w:r>
            <w:proofErr w:type="spellEnd"/>
            <w:r w:rsidRPr="0016650C">
              <w:rPr>
                <w:rFonts w:ascii="Calibri" w:hAnsi="Calibri" w:cstheme="minorHAnsi"/>
                <w:sz w:val="18"/>
                <w:szCs w:val="18"/>
              </w:rPr>
              <w:t xml:space="preserve"> 1/2015): “Para el caso de MP, SO</w:t>
            </w:r>
            <w:r w:rsidRPr="009D652B">
              <w:rPr>
                <w:rFonts w:ascii="Calibri" w:hAnsi="Calibri" w:cstheme="minorHAnsi"/>
                <w:sz w:val="18"/>
                <w:szCs w:val="18"/>
                <w:vertAlign w:val="subscript"/>
              </w:rPr>
              <w:t>2</w:t>
            </w:r>
            <w:r w:rsidRPr="0016650C">
              <w:rPr>
                <w:rFonts w:ascii="Calibri" w:hAnsi="Calibri" w:cstheme="minorHAnsi"/>
                <w:sz w:val="18"/>
                <w:szCs w:val="18"/>
              </w:rPr>
              <w:t xml:space="preserve"> y </w:t>
            </w:r>
            <w:proofErr w:type="spellStart"/>
            <w:r w:rsidRPr="0016650C">
              <w:rPr>
                <w:rFonts w:ascii="Calibri" w:hAnsi="Calibri" w:cstheme="minorHAnsi"/>
                <w:sz w:val="18"/>
                <w:szCs w:val="18"/>
              </w:rPr>
              <w:t>NOx</w:t>
            </w:r>
            <w:proofErr w:type="spellEnd"/>
            <w:r w:rsidRPr="0016650C">
              <w:rPr>
                <w:rFonts w:ascii="Calibri" w:hAnsi="Calibri"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BFE3676" w14:textId="77777777" w:rsidR="00444C07" w:rsidRPr="0016650C" w:rsidRDefault="00444C07" w:rsidP="00444C07">
            <w:pPr>
              <w:pStyle w:val="Prrafodelista"/>
              <w:ind w:left="426"/>
              <w:rPr>
                <w:rFonts w:ascii="Calibri" w:hAnsi="Calibri" w:cstheme="minorHAnsi"/>
                <w:sz w:val="18"/>
                <w:szCs w:val="18"/>
              </w:rPr>
            </w:pPr>
          </w:p>
          <w:p w14:paraId="4B8FABCC" w14:textId="77777777" w:rsidR="00B83754" w:rsidRPr="0016650C" w:rsidRDefault="00444C07" w:rsidP="00444C07">
            <w:pPr>
              <w:pStyle w:val="Prrafodelista"/>
              <w:numPr>
                <w:ilvl w:val="0"/>
                <w:numId w:val="6"/>
              </w:numPr>
              <w:ind w:left="426"/>
              <w:rPr>
                <w:rFonts w:ascii="Calibri" w:hAnsi="Calibri"/>
                <w:b/>
                <w:sz w:val="18"/>
                <w:szCs w:val="18"/>
              </w:rPr>
            </w:pPr>
            <w:r w:rsidRPr="0016650C">
              <w:rPr>
                <w:rFonts w:ascii="Calibri" w:hAnsi="Calibri"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61BE7C30" w14:textId="77777777" w:rsidR="0016650C" w:rsidRPr="0016650C" w:rsidRDefault="0016650C" w:rsidP="0016650C">
            <w:pPr>
              <w:pStyle w:val="Prrafodelista"/>
              <w:rPr>
                <w:rFonts w:ascii="Calibri" w:hAnsi="Calibri"/>
                <w:b/>
                <w:sz w:val="18"/>
                <w:szCs w:val="18"/>
              </w:rPr>
            </w:pPr>
          </w:p>
          <w:p w14:paraId="74C84FF9" w14:textId="527C244F" w:rsidR="0016650C" w:rsidRPr="0016650C" w:rsidRDefault="0016650C" w:rsidP="00444C07">
            <w:pPr>
              <w:pStyle w:val="Prrafodelista"/>
              <w:numPr>
                <w:ilvl w:val="0"/>
                <w:numId w:val="6"/>
              </w:numPr>
              <w:ind w:left="426"/>
              <w:rPr>
                <w:rFonts w:ascii="Calibri" w:hAnsi="Calibri"/>
                <w:b/>
                <w:sz w:val="18"/>
                <w:szCs w:val="18"/>
              </w:rPr>
            </w:pPr>
          </w:p>
        </w:tc>
      </w:tr>
      <w:tr w:rsidR="00117E5A" w:rsidRPr="0016650C" w14:paraId="6E0C7259" w14:textId="77777777" w:rsidTr="004C3DB6">
        <w:trPr>
          <w:trHeight w:val="627"/>
        </w:trPr>
        <w:tc>
          <w:tcPr>
            <w:tcW w:w="5000" w:type="pct"/>
          </w:tcPr>
          <w:p w14:paraId="7C6B4DEF" w14:textId="39477675" w:rsidR="00117E5A" w:rsidRPr="0016650C" w:rsidRDefault="00117E5A" w:rsidP="004C3DB6">
            <w:pPr>
              <w:rPr>
                <w:rFonts w:ascii="Calibri" w:hAnsi="Calibri"/>
                <w:sz w:val="18"/>
                <w:szCs w:val="18"/>
              </w:rPr>
            </w:pPr>
            <w:r w:rsidRPr="0016650C">
              <w:rPr>
                <w:rFonts w:ascii="Calibri" w:hAnsi="Calibri"/>
                <w:sz w:val="18"/>
                <w:szCs w:val="18"/>
              </w:rPr>
              <w:t>Con relación a los datos del  3</w:t>
            </w:r>
            <w:r w:rsidRPr="0016650C">
              <w:rPr>
                <w:rFonts w:ascii="Calibri" w:hAnsi="Calibri"/>
                <w:sz w:val="18"/>
                <w:szCs w:val="18"/>
                <w:vertAlign w:val="superscript"/>
              </w:rPr>
              <w:t>er</w:t>
            </w:r>
            <w:r w:rsidRPr="0016650C">
              <w:rPr>
                <w:rFonts w:ascii="Calibri" w:hAnsi="Calibri"/>
                <w:sz w:val="18"/>
                <w:szCs w:val="18"/>
              </w:rPr>
              <w:t xml:space="preserve"> reporte trimestral, es posible indicar que:</w:t>
            </w:r>
          </w:p>
          <w:p w14:paraId="6A3C6F15" w14:textId="77777777" w:rsidR="00444C07" w:rsidRPr="0016650C" w:rsidRDefault="00444C07" w:rsidP="00444C07">
            <w:pPr>
              <w:pStyle w:val="Prrafodelista"/>
              <w:numPr>
                <w:ilvl w:val="0"/>
                <w:numId w:val="12"/>
              </w:numPr>
              <w:spacing w:before="120" w:line="360" w:lineRule="auto"/>
              <w:rPr>
                <w:rFonts w:ascii="Calibri" w:hAnsi="Calibri"/>
                <w:sz w:val="18"/>
                <w:szCs w:val="18"/>
              </w:rPr>
            </w:pPr>
            <w:r w:rsidRPr="0016650C">
              <w:rPr>
                <w:rFonts w:ascii="Calibri" w:hAnsi="Calibri"/>
                <w:sz w:val="18"/>
                <w:szCs w:val="18"/>
              </w:rPr>
              <w:t>El titular presenta para su evaluación el reporte del monitoreo continuo de emisiones correspondiente al 2° trimestre.</w:t>
            </w:r>
          </w:p>
          <w:p w14:paraId="2B7E5DA2" w14:textId="77777777" w:rsidR="00444C07" w:rsidRPr="0016650C" w:rsidRDefault="00444C07" w:rsidP="00444C07">
            <w:pPr>
              <w:pStyle w:val="Prrafodelista"/>
              <w:numPr>
                <w:ilvl w:val="0"/>
                <w:numId w:val="12"/>
              </w:numPr>
              <w:spacing w:before="120" w:line="360" w:lineRule="auto"/>
              <w:rPr>
                <w:rFonts w:ascii="Calibri" w:hAnsi="Calibri"/>
                <w:sz w:val="18"/>
                <w:szCs w:val="18"/>
              </w:rPr>
            </w:pPr>
            <w:r w:rsidRPr="0016650C">
              <w:rPr>
                <w:rFonts w:ascii="Calibri" w:hAnsi="Calibri"/>
                <w:sz w:val="18"/>
                <w:szCs w:val="18"/>
              </w:rPr>
              <w:t>El reporte incluye las respectivas “horas de funcionamiento” de la fuente (Encendido, Régimen, Apagado y fallas).</w:t>
            </w:r>
          </w:p>
          <w:p w14:paraId="29DAE3FF" w14:textId="77777777" w:rsidR="00444C07" w:rsidRPr="0016650C" w:rsidRDefault="00444C07" w:rsidP="00444C07">
            <w:pPr>
              <w:pStyle w:val="Prrafodelista"/>
              <w:numPr>
                <w:ilvl w:val="0"/>
                <w:numId w:val="12"/>
              </w:numPr>
              <w:spacing w:before="120" w:line="360" w:lineRule="auto"/>
              <w:rPr>
                <w:rFonts w:ascii="Calibri" w:hAnsi="Calibri"/>
                <w:sz w:val="18"/>
                <w:szCs w:val="18"/>
              </w:rPr>
            </w:pPr>
            <w:r w:rsidRPr="0016650C">
              <w:rPr>
                <w:rFonts w:ascii="Calibri" w:hAnsi="Calibri"/>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D6986CD" w14:textId="77777777" w:rsidR="00444C07" w:rsidRPr="0016650C" w:rsidRDefault="00444C07" w:rsidP="00444C07">
            <w:pPr>
              <w:pStyle w:val="Prrafodelista"/>
              <w:numPr>
                <w:ilvl w:val="0"/>
                <w:numId w:val="12"/>
              </w:numPr>
              <w:spacing w:before="120" w:line="360" w:lineRule="auto"/>
              <w:rPr>
                <w:rFonts w:ascii="Calibri" w:hAnsi="Calibri" w:cstheme="minorHAnsi"/>
                <w:sz w:val="18"/>
                <w:szCs w:val="18"/>
              </w:rPr>
            </w:pPr>
            <w:r w:rsidRPr="0016650C">
              <w:rPr>
                <w:rFonts w:ascii="Calibri" w:hAnsi="Calibri" w:cstheme="minorHAnsi"/>
                <w:sz w:val="18"/>
                <w:szCs w:val="18"/>
              </w:rPr>
              <w:t xml:space="preserve">Para el caso del parámetro </w:t>
            </w:r>
            <w:proofErr w:type="spellStart"/>
            <w:r w:rsidRPr="0016650C">
              <w:rPr>
                <w:rFonts w:ascii="Calibri" w:hAnsi="Calibri" w:cstheme="minorHAnsi"/>
                <w:sz w:val="18"/>
                <w:szCs w:val="18"/>
              </w:rPr>
              <w:t>NOx</w:t>
            </w:r>
            <w:proofErr w:type="spellEnd"/>
            <w:r w:rsidRPr="0016650C">
              <w:rPr>
                <w:rFonts w:ascii="Calibri" w:hAnsi="Calibri"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F89C390" w14:textId="77777777" w:rsidR="00444C07" w:rsidRPr="0016650C" w:rsidRDefault="00444C07" w:rsidP="004C3DB6">
            <w:pPr>
              <w:rPr>
                <w:rFonts w:ascii="Calibri" w:hAnsi="Calibri"/>
                <w:sz w:val="18"/>
                <w:szCs w:val="18"/>
              </w:rPr>
            </w:pPr>
          </w:p>
          <w:p w14:paraId="7638B629" w14:textId="77777777" w:rsidR="00444C07" w:rsidRPr="0016650C" w:rsidRDefault="00444C07" w:rsidP="004C3DB6">
            <w:pPr>
              <w:rPr>
                <w:rFonts w:ascii="Calibri" w:hAnsi="Calibri"/>
                <w:sz w:val="18"/>
                <w:szCs w:val="18"/>
              </w:rPr>
            </w:pPr>
          </w:p>
          <w:p w14:paraId="78B1292B" w14:textId="77777777" w:rsidR="00444C07" w:rsidRPr="0016650C" w:rsidRDefault="00444C07" w:rsidP="004C3DB6">
            <w:pPr>
              <w:rPr>
                <w:rFonts w:ascii="Calibri" w:hAnsi="Calibri"/>
                <w:sz w:val="18"/>
                <w:szCs w:val="18"/>
              </w:rPr>
            </w:pPr>
          </w:p>
          <w:tbl>
            <w:tblPr>
              <w:tblStyle w:val="Tablaconcuadrcula"/>
              <w:tblW w:w="5000" w:type="pct"/>
              <w:tblLook w:val="04A0" w:firstRow="1" w:lastRow="0" w:firstColumn="1" w:lastColumn="0" w:noHBand="0" w:noVBand="1"/>
            </w:tblPr>
            <w:tblGrid>
              <w:gridCol w:w="1584"/>
              <w:gridCol w:w="3966"/>
              <w:gridCol w:w="4169"/>
              <w:gridCol w:w="3617"/>
            </w:tblGrid>
            <w:tr w:rsidR="00444C07" w:rsidRPr="0016650C" w14:paraId="5CC35C7D" w14:textId="77777777" w:rsidTr="00A768B7">
              <w:trPr>
                <w:trHeight w:val="184"/>
                <w:tblHeader/>
              </w:trPr>
              <w:tc>
                <w:tcPr>
                  <w:tcW w:w="594" w:type="pct"/>
                  <w:vMerge w:val="restart"/>
                  <w:shd w:val="clear" w:color="auto" w:fill="D9D9D9" w:themeFill="background1" w:themeFillShade="D9"/>
                  <w:vAlign w:val="center"/>
                </w:tcPr>
                <w:p w14:paraId="3B99C66E" w14:textId="77777777" w:rsidR="00444C07" w:rsidRPr="0016650C" w:rsidRDefault="00444C07" w:rsidP="004C3DB6">
                  <w:pPr>
                    <w:spacing w:line="276" w:lineRule="auto"/>
                    <w:jc w:val="center"/>
                    <w:rPr>
                      <w:rFonts w:ascii="Calibri" w:hAnsi="Calibri" w:cstheme="minorHAnsi"/>
                      <w:b/>
                      <w:sz w:val="18"/>
                      <w:szCs w:val="18"/>
                    </w:rPr>
                  </w:pPr>
                  <w:r w:rsidRPr="0016650C">
                    <w:rPr>
                      <w:rFonts w:ascii="Calibri" w:hAnsi="Calibri" w:cstheme="minorHAnsi"/>
                      <w:b/>
                      <w:sz w:val="18"/>
                      <w:szCs w:val="18"/>
                    </w:rPr>
                    <w:t>Período de operación</w:t>
                  </w:r>
                </w:p>
              </w:tc>
              <w:tc>
                <w:tcPr>
                  <w:tcW w:w="4406" w:type="pct"/>
                  <w:gridSpan w:val="3"/>
                  <w:tcBorders>
                    <w:bottom w:val="single" w:sz="4" w:space="0" w:color="auto"/>
                  </w:tcBorders>
                  <w:shd w:val="clear" w:color="auto" w:fill="D9D9D9" w:themeFill="background1" w:themeFillShade="D9"/>
                  <w:vAlign w:val="center"/>
                </w:tcPr>
                <w:p w14:paraId="155E4680" w14:textId="77777777" w:rsidR="00444C07" w:rsidRPr="0016650C" w:rsidRDefault="00444C07" w:rsidP="004C3DB6">
                  <w:pPr>
                    <w:spacing w:line="276" w:lineRule="auto"/>
                    <w:jc w:val="center"/>
                    <w:rPr>
                      <w:rFonts w:ascii="Calibri" w:hAnsi="Calibri" w:cstheme="minorHAnsi"/>
                      <w:b/>
                      <w:sz w:val="18"/>
                      <w:szCs w:val="18"/>
                    </w:rPr>
                  </w:pPr>
                  <w:r w:rsidRPr="0016650C">
                    <w:rPr>
                      <w:rFonts w:ascii="Calibri" w:hAnsi="Calibri" w:cstheme="minorHAnsi"/>
                      <w:b/>
                      <w:sz w:val="18"/>
                      <w:szCs w:val="18"/>
                    </w:rPr>
                    <w:t>Hechos Constatados y Observaciones</w:t>
                  </w:r>
                </w:p>
              </w:tc>
            </w:tr>
            <w:tr w:rsidR="00A046E8" w:rsidRPr="0016650C" w14:paraId="6B6C88EB" w14:textId="77777777" w:rsidTr="00A768B7">
              <w:trPr>
                <w:trHeight w:val="184"/>
                <w:tblHeader/>
              </w:trPr>
              <w:tc>
                <w:tcPr>
                  <w:tcW w:w="594" w:type="pct"/>
                  <w:vMerge/>
                  <w:tcBorders>
                    <w:bottom w:val="single" w:sz="4" w:space="0" w:color="auto"/>
                  </w:tcBorders>
                  <w:shd w:val="clear" w:color="auto" w:fill="D9D9D9" w:themeFill="background1" w:themeFillShade="D9"/>
                  <w:vAlign w:val="center"/>
                </w:tcPr>
                <w:p w14:paraId="12064873" w14:textId="77777777" w:rsidR="00A046E8" w:rsidRPr="0016650C" w:rsidRDefault="00A046E8" w:rsidP="00A046E8">
                  <w:pPr>
                    <w:spacing w:line="276" w:lineRule="auto"/>
                    <w:jc w:val="center"/>
                    <w:rPr>
                      <w:rFonts w:ascii="Calibri" w:hAnsi="Calibri" w:cstheme="minorHAnsi"/>
                      <w:b/>
                      <w:sz w:val="18"/>
                      <w:szCs w:val="18"/>
                    </w:rPr>
                  </w:pPr>
                </w:p>
              </w:tc>
              <w:tc>
                <w:tcPr>
                  <w:tcW w:w="1487" w:type="pct"/>
                  <w:tcBorders>
                    <w:bottom w:val="single" w:sz="4" w:space="0" w:color="auto"/>
                  </w:tcBorders>
                  <w:shd w:val="clear" w:color="auto" w:fill="D9D9D9" w:themeFill="background1" w:themeFillShade="D9"/>
                  <w:vAlign w:val="center"/>
                </w:tcPr>
                <w:p w14:paraId="33CD4C66" w14:textId="76963EBB" w:rsidR="00A046E8" w:rsidRPr="0016650C" w:rsidRDefault="00A046E8" w:rsidP="00A046E8">
                  <w:pPr>
                    <w:spacing w:line="276" w:lineRule="auto"/>
                    <w:jc w:val="center"/>
                    <w:rPr>
                      <w:rFonts w:ascii="Calibri" w:hAnsi="Calibri" w:cstheme="minorHAnsi"/>
                      <w:b/>
                      <w:sz w:val="18"/>
                      <w:szCs w:val="18"/>
                    </w:rPr>
                  </w:pPr>
                  <w:r w:rsidRPr="0016650C">
                    <w:rPr>
                      <w:rFonts w:ascii="Calibri" w:hAnsi="Calibri" w:cstheme="minorHAnsi"/>
                      <w:b/>
                      <w:sz w:val="18"/>
                      <w:szCs w:val="18"/>
                    </w:rPr>
                    <w:t>MP</w:t>
                  </w:r>
                </w:p>
              </w:tc>
              <w:tc>
                <w:tcPr>
                  <w:tcW w:w="1563" w:type="pct"/>
                  <w:tcBorders>
                    <w:bottom w:val="single" w:sz="4" w:space="0" w:color="auto"/>
                  </w:tcBorders>
                  <w:shd w:val="clear" w:color="auto" w:fill="D9D9D9" w:themeFill="background1" w:themeFillShade="D9"/>
                </w:tcPr>
                <w:p w14:paraId="65F8BD65" w14:textId="7CF1713C" w:rsidR="00A046E8" w:rsidRPr="0016650C" w:rsidRDefault="00A046E8" w:rsidP="00A046E8">
                  <w:pPr>
                    <w:spacing w:line="276" w:lineRule="auto"/>
                    <w:jc w:val="center"/>
                    <w:rPr>
                      <w:rFonts w:ascii="Calibri" w:hAnsi="Calibri" w:cstheme="minorHAnsi"/>
                      <w:b/>
                      <w:sz w:val="18"/>
                      <w:szCs w:val="18"/>
                    </w:rPr>
                  </w:pPr>
                  <w:r w:rsidRPr="0016650C">
                    <w:rPr>
                      <w:rFonts w:ascii="Calibri" w:hAnsi="Calibri" w:cstheme="minorHAnsi"/>
                      <w:b/>
                      <w:sz w:val="18"/>
                      <w:szCs w:val="18"/>
                    </w:rPr>
                    <w:t>SO</w:t>
                  </w:r>
                  <w:r w:rsidRPr="0016650C">
                    <w:rPr>
                      <w:rFonts w:ascii="Calibri" w:hAnsi="Calibri" w:cstheme="minorHAnsi"/>
                      <w:b/>
                      <w:sz w:val="18"/>
                      <w:szCs w:val="18"/>
                      <w:vertAlign w:val="subscript"/>
                    </w:rPr>
                    <w:t>2</w:t>
                  </w:r>
                </w:p>
              </w:tc>
              <w:tc>
                <w:tcPr>
                  <w:tcW w:w="1355" w:type="pct"/>
                  <w:tcBorders>
                    <w:bottom w:val="single" w:sz="4" w:space="0" w:color="auto"/>
                  </w:tcBorders>
                  <w:shd w:val="clear" w:color="auto" w:fill="D9D9D9" w:themeFill="background1" w:themeFillShade="D9"/>
                  <w:vAlign w:val="center"/>
                </w:tcPr>
                <w:p w14:paraId="16162A96" w14:textId="7CA64033" w:rsidR="00A046E8" w:rsidRPr="0016650C" w:rsidRDefault="00A46520" w:rsidP="00A046E8">
                  <w:pPr>
                    <w:spacing w:line="276" w:lineRule="auto"/>
                    <w:jc w:val="center"/>
                    <w:rPr>
                      <w:rFonts w:ascii="Calibri" w:hAnsi="Calibri" w:cstheme="minorHAnsi"/>
                      <w:b/>
                      <w:sz w:val="18"/>
                      <w:szCs w:val="18"/>
                    </w:rPr>
                  </w:pPr>
                  <w:r w:rsidRPr="0016650C">
                    <w:rPr>
                      <w:rFonts w:ascii="Calibri" w:hAnsi="Calibri" w:cstheme="minorHAnsi"/>
                      <w:b/>
                      <w:sz w:val="18"/>
                      <w:szCs w:val="18"/>
                    </w:rPr>
                    <w:t>NO</w:t>
                  </w:r>
                  <w:r w:rsidRPr="0016650C">
                    <w:rPr>
                      <w:rFonts w:ascii="Calibri" w:hAnsi="Calibri" w:cstheme="minorHAnsi"/>
                      <w:b/>
                      <w:sz w:val="18"/>
                      <w:szCs w:val="18"/>
                      <w:vertAlign w:val="subscript"/>
                    </w:rPr>
                    <w:t>X</w:t>
                  </w:r>
                </w:p>
              </w:tc>
            </w:tr>
            <w:tr w:rsidR="00A046E8" w:rsidRPr="0016650C" w14:paraId="3022AE6C" w14:textId="77777777" w:rsidTr="00A768B7">
              <w:trPr>
                <w:trHeight w:val="687"/>
              </w:trPr>
              <w:tc>
                <w:tcPr>
                  <w:tcW w:w="594" w:type="pct"/>
                  <w:vAlign w:val="center"/>
                </w:tcPr>
                <w:p w14:paraId="4DC005E5" w14:textId="74EB8540" w:rsidR="00A046E8" w:rsidRPr="0016650C" w:rsidRDefault="00A046E8" w:rsidP="00A046E8">
                  <w:pPr>
                    <w:spacing w:line="276" w:lineRule="auto"/>
                    <w:rPr>
                      <w:rFonts w:ascii="Calibri" w:hAnsi="Calibri" w:cstheme="minorHAnsi"/>
                      <w:sz w:val="18"/>
                      <w:szCs w:val="18"/>
                    </w:rPr>
                  </w:pPr>
                  <w:r w:rsidRPr="0016650C">
                    <w:rPr>
                      <w:rFonts w:ascii="Calibri" w:hAnsi="Calibri" w:cstheme="minorHAnsi"/>
                      <w:sz w:val="18"/>
                      <w:szCs w:val="18"/>
                    </w:rPr>
                    <w:t>Horas de Encendido (HE).</w:t>
                  </w:r>
                </w:p>
              </w:tc>
              <w:tc>
                <w:tcPr>
                  <w:tcW w:w="1487" w:type="pct"/>
                  <w:vAlign w:val="center"/>
                </w:tcPr>
                <w:p w14:paraId="47949964" w14:textId="0C68DB0F" w:rsidR="00A046E8" w:rsidRPr="0016650C" w:rsidRDefault="00E437F1" w:rsidP="00E437F1">
                  <w:pPr>
                    <w:pStyle w:val="Prrafodelista"/>
                    <w:numPr>
                      <w:ilvl w:val="0"/>
                      <w:numId w:val="4"/>
                    </w:numPr>
                    <w:rPr>
                      <w:rFonts w:ascii="Calibri" w:hAnsi="Calibri" w:cstheme="minorHAnsi"/>
                      <w:sz w:val="18"/>
                      <w:szCs w:val="18"/>
                    </w:rPr>
                  </w:pPr>
                  <w:r w:rsidRPr="0016650C">
                    <w:rPr>
                      <w:rFonts w:ascii="Calibri" w:hAnsi="Calibri" w:cstheme="minorHAnsi"/>
                      <w:sz w:val="18"/>
                      <w:szCs w:val="18"/>
                    </w:rPr>
                    <w:t xml:space="preserve">Se registró un total de 26 horas de Encendido, de las cuales 1 hora supera el límite establecido para material </w:t>
                  </w:r>
                  <w:proofErr w:type="spellStart"/>
                  <w:r w:rsidRPr="0016650C">
                    <w:rPr>
                      <w:rFonts w:ascii="Calibri" w:hAnsi="Calibri" w:cstheme="minorHAnsi"/>
                      <w:sz w:val="18"/>
                      <w:szCs w:val="18"/>
                    </w:rPr>
                    <w:t>particulado</w:t>
                  </w:r>
                  <w:proofErr w:type="spellEnd"/>
                  <w:r w:rsidRPr="0016650C">
                    <w:rPr>
                      <w:rFonts w:ascii="Calibri" w:hAnsi="Calibri" w:cstheme="minorHAnsi"/>
                      <w:sz w:val="18"/>
                      <w:szCs w:val="18"/>
                    </w:rPr>
                    <w:t xml:space="preserve"> de 30 mg/Nm</w:t>
                  </w:r>
                  <w:r w:rsidRPr="0016650C">
                    <w:rPr>
                      <w:rFonts w:ascii="Calibri" w:hAnsi="Calibri" w:cstheme="minorHAnsi"/>
                      <w:sz w:val="18"/>
                      <w:szCs w:val="18"/>
                      <w:vertAlign w:val="superscript"/>
                    </w:rPr>
                    <w:t>3</w:t>
                  </w:r>
                  <w:r w:rsidRPr="0016650C">
                    <w:rPr>
                      <w:rFonts w:ascii="Calibri" w:hAnsi="Calibri" w:cstheme="minorHAnsi"/>
                      <w:sz w:val="18"/>
                      <w:szCs w:val="18"/>
                    </w:rPr>
                    <w:t xml:space="preserve"> (utiliza petróleo diésel en HE) sin embargo, al revisar la caracterización de los</w:t>
                  </w:r>
                  <w:r w:rsidR="007A383A" w:rsidRPr="0016650C">
                    <w:rPr>
                      <w:rFonts w:ascii="Calibri" w:hAnsi="Calibri" w:cstheme="minorHAnsi"/>
                      <w:sz w:val="18"/>
                      <w:szCs w:val="18"/>
                    </w:rPr>
                    <w:t xml:space="preserve"> datos, se observa que la hora fue debidamente justificada</w:t>
                  </w:r>
                  <w:r w:rsidRPr="0016650C">
                    <w:rPr>
                      <w:rFonts w:ascii="Calibri" w:hAnsi="Calibri" w:cstheme="minorHAnsi"/>
                      <w:sz w:val="18"/>
                      <w:szCs w:val="18"/>
                    </w:rPr>
                    <w:t>, calificando dentro del periodo de excedencia que permite la norma</w:t>
                  </w:r>
                  <w:r w:rsidRPr="0016650C">
                    <w:rPr>
                      <w:rFonts w:ascii="Calibri" w:hAnsi="Calibri"/>
                      <w:sz w:val="18"/>
                      <w:szCs w:val="18"/>
                    </w:rPr>
                    <w:t xml:space="preserve">. </w:t>
                  </w:r>
                </w:p>
              </w:tc>
              <w:tc>
                <w:tcPr>
                  <w:tcW w:w="1563" w:type="pct"/>
                  <w:vAlign w:val="center"/>
                </w:tcPr>
                <w:p w14:paraId="2ACD689F" w14:textId="111EC68E" w:rsidR="00A046E8" w:rsidRPr="0016650C" w:rsidRDefault="00EA3C38" w:rsidP="001208E9">
                  <w:pPr>
                    <w:pStyle w:val="Prrafodelista"/>
                    <w:numPr>
                      <w:ilvl w:val="0"/>
                      <w:numId w:val="4"/>
                    </w:numPr>
                    <w:rPr>
                      <w:rFonts w:ascii="Calibri" w:hAnsi="Calibri" w:cstheme="minorHAnsi"/>
                      <w:sz w:val="18"/>
                      <w:szCs w:val="18"/>
                    </w:rPr>
                  </w:pPr>
                  <w:r w:rsidRPr="0016650C">
                    <w:rPr>
                      <w:rFonts w:ascii="Calibri" w:hAnsi="Calibri" w:cstheme="minorHAnsi"/>
                      <w:sz w:val="18"/>
                      <w:szCs w:val="18"/>
                    </w:rPr>
                    <w:t xml:space="preserve">Se registró un total de 26 horas de Encendido, de las cuales 3 horas superan el límite establecido para </w:t>
                  </w:r>
                  <w:r w:rsidR="001208E9" w:rsidRPr="0016650C">
                    <w:rPr>
                      <w:rFonts w:ascii="Calibri" w:hAnsi="Calibri" w:cstheme="minorHAnsi"/>
                      <w:sz w:val="18"/>
                      <w:szCs w:val="18"/>
                    </w:rPr>
                    <w:t>Dióxido de Azufre</w:t>
                  </w:r>
                  <w:r w:rsidRPr="0016650C">
                    <w:rPr>
                      <w:rFonts w:ascii="Calibri" w:hAnsi="Calibri" w:cstheme="minorHAnsi"/>
                      <w:sz w:val="18"/>
                      <w:szCs w:val="18"/>
                    </w:rPr>
                    <w:t xml:space="preserve"> de 30 mg/Nm</w:t>
                  </w:r>
                  <w:r w:rsidRPr="0016650C">
                    <w:rPr>
                      <w:rFonts w:ascii="Calibri" w:hAnsi="Calibri" w:cstheme="minorHAnsi"/>
                      <w:sz w:val="18"/>
                      <w:szCs w:val="18"/>
                      <w:vertAlign w:val="superscript"/>
                    </w:rPr>
                    <w:t>3</w:t>
                  </w:r>
                  <w:r w:rsidRPr="0016650C">
                    <w:rPr>
                      <w:rFonts w:ascii="Calibri" w:hAnsi="Calibri" w:cstheme="minorHAnsi"/>
                      <w:sz w:val="18"/>
                      <w:szCs w:val="18"/>
                    </w:rPr>
                    <w:t xml:space="preserve"> (utiliza petróleo diésel en HE) sin embargo, al revisar la caracterización de los datos, se observa que las horas fueron debidamente justificados, calificando dentro del periodo de excedencia que permite la norma</w:t>
                  </w:r>
                  <w:r w:rsidRPr="0016650C">
                    <w:rPr>
                      <w:rFonts w:ascii="Calibri" w:hAnsi="Calibri"/>
                      <w:sz w:val="18"/>
                      <w:szCs w:val="18"/>
                    </w:rPr>
                    <w:t>.</w:t>
                  </w:r>
                </w:p>
              </w:tc>
              <w:tc>
                <w:tcPr>
                  <w:tcW w:w="1355" w:type="pct"/>
                  <w:vMerge w:val="restart"/>
                  <w:vAlign w:val="center"/>
                </w:tcPr>
                <w:p w14:paraId="064F6D59" w14:textId="093314AE" w:rsidR="00A046E8" w:rsidRPr="0016650C" w:rsidRDefault="00C909BE" w:rsidP="00A046E8">
                  <w:pPr>
                    <w:pStyle w:val="Prrafodelista"/>
                    <w:numPr>
                      <w:ilvl w:val="0"/>
                      <w:numId w:val="4"/>
                    </w:numPr>
                    <w:rPr>
                      <w:rFonts w:ascii="Calibri" w:hAnsi="Calibri" w:cstheme="minorHAnsi"/>
                      <w:sz w:val="18"/>
                      <w:szCs w:val="18"/>
                    </w:rPr>
                  </w:pPr>
                  <w:r w:rsidRPr="0016650C">
                    <w:rPr>
                      <w:rFonts w:ascii="Calibri" w:hAnsi="Calibri" w:cstheme="minorHAnsi"/>
                      <w:sz w:val="18"/>
                      <w:szCs w:val="18"/>
                    </w:rPr>
                    <w:t>Se registra un total de 2130 horas de funcionamiento de las cuales 2114 horas son de conformidad (99,2%) y 16 horas de inconformidad (0,8%). (Tabla 7)</w:t>
                  </w:r>
                </w:p>
              </w:tc>
            </w:tr>
            <w:tr w:rsidR="00A046E8" w:rsidRPr="0016650C" w14:paraId="39DDB113" w14:textId="77777777" w:rsidTr="00A768B7">
              <w:trPr>
                <w:trHeight w:val="679"/>
              </w:trPr>
              <w:tc>
                <w:tcPr>
                  <w:tcW w:w="594" w:type="pct"/>
                  <w:vAlign w:val="center"/>
                </w:tcPr>
                <w:p w14:paraId="3D8A3CD3" w14:textId="77483E5E" w:rsidR="00A046E8" w:rsidRPr="0016650C" w:rsidRDefault="00A046E8" w:rsidP="00A046E8">
                  <w:pPr>
                    <w:widowControl w:val="0"/>
                    <w:overflowPunct w:val="0"/>
                    <w:autoSpaceDE w:val="0"/>
                    <w:autoSpaceDN w:val="0"/>
                    <w:adjustRightInd w:val="0"/>
                    <w:spacing w:after="60" w:line="276" w:lineRule="auto"/>
                    <w:rPr>
                      <w:rFonts w:ascii="Calibri" w:hAnsi="Calibri" w:cstheme="minorHAnsi"/>
                      <w:sz w:val="18"/>
                      <w:szCs w:val="18"/>
                    </w:rPr>
                  </w:pPr>
                  <w:r w:rsidRPr="0016650C">
                    <w:rPr>
                      <w:rFonts w:ascii="Calibri" w:hAnsi="Calibri" w:cstheme="minorHAnsi"/>
                      <w:sz w:val="18"/>
                      <w:szCs w:val="18"/>
                    </w:rPr>
                    <w:t>Horas de Régimen (RE).</w:t>
                  </w:r>
                </w:p>
              </w:tc>
              <w:tc>
                <w:tcPr>
                  <w:tcW w:w="1487" w:type="pct"/>
                  <w:vAlign w:val="center"/>
                </w:tcPr>
                <w:p w14:paraId="598AEA31" w14:textId="11CE3A7A" w:rsidR="00A046E8" w:rsidRPr="0016650C" w:rsidRDefault="00E437F1" w:rsidP="00E437F1">
                  <w:pPr>
                    <w:pStyle w:val="Prrafodelista"/>
                    <w:numPr>
                      <w:ilvl w:val="0"/>
                      <w:numId w:val="2"/>
                    </w:numPr>
                    <w:ind w:left="377"/>
                    <w:rPr>
                      <w:rFonts w:ascii="Calibri" w:hAnsi="Calibri" w:cstheme="minorHAnsi"/>
                      <w:sz w:val="18"/>
                      <w:szCs w:val="18"/>
                    </w:rPr>
                  </w:pPr>
                  <w:r w:rsidRPr="0016650C">
                    <w:rPr>
                      <w:rFonts w:ascii="Calibri" w:hAnsi="Calibri"/>
                      <w:sz w:val="18"/>
                      <w:szCs w:val="18"/>
                    </w:rPr>
                    <w:t>Se registró un total de 2069</w:t>
                  </w:r>
                  <w:r w:rsidR="00A046E8" w:rsidRPr="0016650C">
                    <w:rPr>
                      <w:rFonts w:ascii="Calibri" w:hAnsi="Calibri"/>
                      <w:sz w:val="18"/>
                      <w:szCs w:val="18"/>
                    </w:rPr>
                    <w:t xml:space="preserve"> horas en régimen, las cuales mantuvieron sus emisiones de MP bajo el límite de emisión establecido en la norma de 50 mg/Nm</w:t>
                  </w:r>
                  <w:r w:rsidR="00A046E8" w:rsidRPr="0016650C">
                    <w:rPr>
                      <w:rFonts w:ascii="Calibri" w:hAnsi="Calibri"/>
                      <w:sz w:val="18"/>
                      <w:szCs w:val="18"/>
                      <w:vertAlign w:val="superscript"/>
                    </w:rPr>
                    <w:t>3</w:t>
                  </w:r>
                  <w:r w:rsidR="00A046E8" w:rsidRPr="0016650C">
                    <w:rPr>
                      <w:rFonts w:ascii="Calibri" w:hAnsi="Calibri"/>
                      <w:sz w:val="18"/>
                      <w:szCs w:val="18"/>
                    </w:rPr>
                    <w:t xml:space="preserve">. (Tabla </w:t>
                  </w:r>
                  <w:r w:rsidRPr="0016650C">
                    <w:rPr>
                      <w:rFonts w:ascii="Calibri" w:hAnsi="Calibri"/>
                      <w:sz w:val="18"/>
                      <w:szCs w:val="18"/>
                    </w:rPr>
                    <w:t>5 y Gráfico 6</w:t>
                  </w:r>
                  <w:r w:rsidR="00A046E8" w:rsidRPr="0016650C">
                    <w:rPr>
                      <w:rFonts w:ascii="Calibri" w:hAnsi="Calibri"/>
                      <w:sz w:val="18"/>
                      <w:szCs w:val="18"/>
                    </w:rPr>
                    <w:t>).</w:t>
                  </w:r>
                </w:p>
              </w:tc>
              <w:tc>
                <w:tcPr>
                  <w:tcW w:w="1563" w:type="pct"/>
                  <w:vAlign w:val="center"/>
                </w:tcPr>
                <w:p w14:paraId="4147459F" w14:textId="6437A589" w:rsidR="00A046E8" w:rsidRPr="0016650C" w:rsidRDefault="00EA3C38" w:rsidP="00A046E8">
                  <w:pPr>
                    <w:pStyle w:val="Prrafodelista"/>
                    <w:numPr>
                      <w:ilvl w:val="0"/>
                      <w:numId w:val="2"/>
                    </w:numPr>
                    <w:ind w:left="377"/>
                    <w:rPr>
                      <w:rFonts w:ascii="Calibri" w:hAnsi="Calibri" w:cstheme="minorHAnsi"/>
                      <w:sz w:val="18"/>
                      <w:szCs w:val="18"/>
                    </w:rPr>
                  </w:pPr>
                  <w:r w:rsidRPr="0016650C">
                    <w:rPr>
                      <w:rFonts w:ascii="Calibri" w:hAnsi="Calibri"/>
                      <w:sz w:val="18"/>
                      <w:szCs w:val="18"/>
                    </w:rPr>
                    <w:t>Se registró un total de 2069 horas en régimen, las cuales</w:t>
                  </w:r>
                  <w:r w:rsidR="001208E9" w:rsidRPr="0016650C">
                    <w:rPr>
                      <w:rFonts w:ascii="Calibri" w:hAnsi="Calibri"/>
                      <w:sz w:val="18"/>
                      <w:szCs w:val="18"/>
                    </w:rPr>
                    <w:t xml:space="preserve"> mantuvieron sus emisiones de SO</w:t>
                  </w:r>
                  <w:r w:rsidR="001208E9" w:rsidRPr="0016650C">
                    <w:rPr>
                      <w:rFonts w:ascii="Calibri" w:hAnsi="Calibri"/>
                      <w:sz w:val="18"/>
                      <w:szCs w:val="18"/>
                      <w:vertAlign w:val="subscript"/>
                    </w:rPr>
                    <w:t>2</w:t>
                  </w:r>
                  <w:r w:rsidRPr="0016650C">
                    <w:rPr>
                      <w:rFonts w:ascii="Calibri" w:hAnsi="Calibri"/>
                      <w:sz w:val="18"/>
                      <w:szCs w:val="18"/>
                    </w:rPr>
                    <w:t xml:space="preserve"> bajo el límite de emisión establecido en la norma de 400 mg/Nm</w:t>
                  </w:r>
                  <w:r w:rsidRPr="0016650C">
                    <w:rPr>
                      <w:rFonts w:ascii="Calibri" w:hAnsi="Calibri"/>
                      <w:sz w:val="18"/>
                      <w:szCs w:val="18"/>
                      <w:vertAlign w:val="superscript"/>
                    </w:rPr>
                    <w:t>3</w:t>
                  </w:r>
                  <w:r w:rsidRPr="0016650C">
                    <w:rPr>
                      <w:rFonts w:ascii="Calibri" w:hAnsi="Calibri"/>
                      <w:sz w:val="18"/>
                      <w:szCs w:val="18"/>
                    </w:rPr>
                    <w:t>. (Tabla 6 y Gráfico 7).</w:t>
                  </w:r>
                </w:p>
              </w:tc>
              <w:tc>
                <w:tcPr>
                  <w:tcW w:w="1355" w:type="pct"/>
                  <w:vMerge/>
                  <w:vAlign w:val="center"/>
                </w:tcPr>
                <w:p w14:paraId="7B4C5173" w14:textId="7CE0DCFE" w:rsidR="00A046E8" w:rsidRPr="0016650C" w:rsidRDefault="00A046E8" w:rsidP="00A046E8">
                  <w:pPr>
                    <w:pStyle w:val="Prrafodelista"/>
                    <w:numPr>
                      <w:ilvl w:val="0"/>
                      <w:numId w:val="2"/>
                    </w:numPr>
                    <w:ind w:left="377"/>
                    <w:rPr>
                      <w:rFonts w:ascii="Calibri" w:hAnsi="Calibri" w:cstheme="minorHAnsi"/>
                      <w:sz w:val="18"/>
                      <w:szCs w:val="18"/>
                    </w:rPr>
                  </w:pPr>
                </w:p>
              </w:tc>
            </w:tr>
            <w:tr w:rsidR="00A046E8" w:rsidRPr="0016650C" w14:paraId="00DEE04C" w14:textId="77777777" w:rsidTr="00A768B7">
              <w:trPr>
                <w:trHeight w:val="720"/>
              </w:trPr>
              <w:tc>
                <w:tcPr>
                  <w:tcW w:w="594" w:type="pct"/>
                  <w:shd w:val="clear" w:color="auto" w:fill="auto"/>
                  <w:vAlign w:val="center"/>
                </w:tcPr>
                <w:p w14:paraId="08DEE8F8" w14:textId="741FC5AE" w:rsidR="00A046E8" w:rsidRPr="0016650C" w:rsidRDefault="00A046E8" w:rsidP="00A046E8">
                  <w:pPr>
                    <w:widowControl w:val="0"/>
                    <w:overflowPunct w:val="0"/>
                    <w:autoSpaceDE w:val="0"/>
                    <w:autoSpaceDN w:val="0"/>
                    <w:adjustRightInd w:val="0"/>
                    <w:spacing w:line="276" w:lineRule="auto"/>
                    <w:rPr>
                      <w:rFonts w:ascii="Calibri" w:hAnsi="Calibri" w:cstheme="minorHAnsi"/>
                      <w:sz w:val="18"/>
                      <w:szCs w:val="18"/>
                    </w:rPr>
                  </w:pPr>
                  <w:r w:rsidRPr="0016650C">
                    <w:rPr>
                      <w:rFonts w:ascii="Calibri" w:hAnsi="Calibri" w:cstheme="minorHAnsi"/>
                      <w:sz w:val="18"/>
                      <w:szCs w:val="18"/>
                    </w:rPr>
                    <w:t>Horas de Apagado (HA).</w:t>
                  </w:r>
                </w:p>
              </w:tc>
              <w:tc>
                <w:tcPr>
                  <w:tcW w:w="1487" w:type="pct"/>
                  <w:shd w:val="clear" w:color="auto" w:fill="auto"/>
                  <w:vAlign w:val="center"/>
                </w:tcPr>
                <w:p w14:paraId="4D64787B" w14:textId="314BB0DB" w:rsidR="00A046E8" w:rsidRPr="0016650C" w:rsidRDefault="00777BD2" w:rsidP="00777BD2">
                  <w:pPr>
                    <w:pStyle w:val="Prrafodelista"/>
                    <w:numPr>
                      <w:ilvl w:val="0"/>
                      <w:numId w:val="2"/>
                    </w:numPr>
                    <w:rPr>
                      <w:rFonts w:ascii="Calibri" w:hAnsi="Calibri" w:cstheme="minorHAnsi"/>
                      <w:sz w:val="18"/>
                      <w:szCs w:val="18"/>
                    </w:rPr>
                  </w:pPr>
                  <w:r w:rsidRPr="0016650C">
                    <w:rPr>
                      <w:rFonts w:ascii="Calibri" w:hAnsi="Calibri" w:cstheme="minorHAnsi"/>
                      <w:sz w:val="18"/>
                      <w:szCs w:val="18"/>
                    </w:rPr>
                    <w:t xml:space="preserve">Se registró un total de 3 horas de Apagado, de las cuales 1 hora supera el límite establecido para material </w:t>
                  </w:r>
                  <w:proofErr w:type="spellStart"/>
                  <w:r w:rsidRPr="0016650C">
                    <w:rPr>
                      <w:rFonts w:ascii="Calibri" w:hAnsi="Calibri" w:cstheme="minorHAnsi"/>
                      <w:sz w:val="18"/>
                      <w:szCs w:val="18"/>
                    </w:rPr>
                    <w:t>particulado</w:t>
                  </w:r>
                  <w:proofErr w:type="spellEnd"/>
                  <w:r w:rsidRPr="0016650C">
                    <w:rPr>
                      <w:rFonts w:ascii="Calibri" w:hAnsi="Calibri" w:cstheme="minorHAnsi"/>
                      <w:sz w:val="18"/>
                      <w:szCs w:val="18"/>
                    </w:rPr>
                    <w:t xml:space="preserve"> de 50 mg/Nm</w:t>
                  </w:r>
                  <w:r w:rsidRPr="0016650C">
                    <w:rPr>
                      <w:rFonts w:ascii="Calibri" w:hAnsi="Calibri" w:cstheme="minorHAnsi"/>
                      <w:sz w:val="18"/>
                      <w:szCs w:val="18"/>
                      <w:vertAlign w:val="superscript"/>
                    </w:rPr>
                    <w:t>3</w:t>
                  </w:r>
                  <w:r w:rsidRPr="0016650C">
                    <w:rPr>
                      <w:rFonts w:ascii="Calibri" w:hAnsi="Calibri" w:cstheme="minorHAnsi"/>
                      <w:sz w:val="18"/>
                      <w:szCs w:val="18"/>
                    </w:rPr>
                    <w:t xml:space="preserve">, sin embargo, al revisar la caracterización </w:t>
                  </w:r>
                  <w:r w:rsidR="007A383A" w:rsidRPr="0016650C">
                    <w:rPr>
                      <w:rFonts w:ascii="Calibri" w:hAnsi="Calibri" w:cstheme="minorHAnsi"/>
                      <w:sz w:val="18"/>
                      <w:szCs w:val="18"/>
                    </w:rPr>
                    <w:t>de los datos, se observa que la hora fue debidamente justificada</w:t>
                  </w:r>
                  <w:r w:rsidRPr="0016650C">
                    <w:rPr>
                      <w:rFonts w:ascii="Calibri" w:hAnsi="Calibri" w:cstheme="minorHAnsi"/>
                      <w:sz w:val="18"/>
                      <w:szCs w:val="18"/>
                    </w:rPr>
                    <w:t>, calificando dentro del periodo de excedencia que permite la norma</w:t>
                  </w:r>
                  <w:r w:rsidRPr="0016650C">
                    <w:rPr>
                      <w:rFonts w:ascii="Calibri" w:hAnsi="Calibri"/>
                      <w:sz w:val="18"/>
                      <w:szCs w:val="18"/>
                    </w:rPr>
                    <w:t>.</w:t>
                  </w:r>
                </w:p>
              </w:tc>
              <w:tc>
                <w:tcPr>
                  <w:tcW w:w="1563" w:type="pct"/>
                  <w:shd w:val="clear" w:color="auto" w:fill="auto"/>
                  <w:vAlign w:val="center"/>
                </w:tcPr>
                <w:p w14:paraId="226EE326" w14:textId="494478F2" w:rsidR="00A046E8" w:rsidRPr="0016650C" w:rsidRDefault="001208E9" w:rsidP="00A046E8">
                  <w:pPr>
                    <w:pStyle w:val="Prrafodelista"/>
                    <w:numPr>
                      <w:ilvl w:val="0"/>
                      <w:numId w:val="2"/>
                    </w:numPr>
                    <w:rPr>
                      <w:rFonts w:ascii="Calibri" w:hAnsi="Calibri" w:cstheme="minorHAnsi"/>
                      <w:sz w:val="18"/>
                      <w:szCs w:val="18"/>
                    </w:rPr>
                  </w:pPr>
                  <w:r w:rsidRPr="0016650C">
                    <w:rPr>
                      <w:rFonts w:ascii="Calibri" w:hAnsi="Calibri"/>
                      <w:sz w:val="18"/>
                      <w:szCs w:val="18"/>
                    </w:rPr>
                    <w:t>Se registró un total de 3 horas de apagado las cuales mantuvieron sus emisiones de SO</w:t>
                  </w:r>
                  <w:r w:rsidRPr="0016650C">
                    <w:rPr>
                      <w:rFonts w:ascii="Calibri" w:hAnsi="Calibri"/>
                      <w:sz w:val="18"/>
                      <w:szCs w:val="18"/>
                      <w:vertAlign w:val="subscript"/>
                    </w:rPr>
                    <w:t>2</w:t>
                  </w:r>
                  <w:r w:rsidRPr="0016650C">
                    <w:rPr>
                      <w:rFonts w:ascii="Calibri" w:hAnsi="Calibri"/>
                      <w:sz w:val="18"/>
                      <w:szCs w:val="18"/>
                    </w:rPr>
                    <w:t xml:space="preserve"> bajo el límite de emisión establecido en la norma de 50 mg/Nm</w:t>
                  </w:r>
                  <w:r w:rsidRPr="0016650C">
                    <w:rPr>
                      <w:rFonts w:ascii="Calibri" w:hAnsi="Calibri"/>
                      <w:sz w:val="18"/>
                      <w:szCs w:val="18"/>
                      <w:vertAlign w:val="superscript"/>
                    </w:rPr>
                    <w:t>3</w:t>
                  </w:r>
                  <w:r w:rsidRPr="0016650C">
                    <w:rPr>
                      <w:rFonts w:ascii="Calibri" w:hAnsi="Calibri"/>
                      <w:sz w:val="18"/>
                      <w:szCs w:val="18"/>
                    </w:rPr>
                    <w:t>.</w:t>
                  </w:r>
                </w:p>
              </w:tc>
              <w:tc>
                <w:tcPr>
                  <w:tcW w:w="1355" w:type="pct"/>
                  <w:vMerge/>
                  <w:shd w:val="clear" w:color="auto" w:fill="auto"/>
                  <w:vAlign w:val="center"/>
                </w:tcPr>
                <w:p w14:paraId="6A9C1502" w14:textId="3389ED61" w:rsidR="00A046E8" w:rsidRPr="0016650C" w:rsidRDefault="00A046E8" w:rsidP="00A046E8">
                  <w:pPr>
                    <w:pStyle w:val="Prrafodelista"/>
                    <w:numPr>
                      <w:ilvl w:val="0"/>
                      <w:numId w:val="2"/>
                    </w:numPr>
                    <w:rPr>
                      <w:rFonts w:ascii="Calibri" w:hAnsi="Calibri" w:cstheme="minorHAnsi"/>
                      <w:sz w:val="18"/>
                      <w:szCs w:val="18"/>
                    </w:rPr>
                  </w:pPr>
                </w:p>
              </w:tc>
            </w:tr>
            <w:tr w:rsidR="00A046E8" w:rsidRPr="0016650C" w14:paraId="582F5807" w14:textId="77777777" w:rsidTr="00A768B7">
              <w:trPr>
                <w:trHeight w:val="537"/>
              </w:trPr>
              <w:tc>
                <w:tcPr>
                  <w:tcW w:w="594" w:type="pct"/>
                  <w:vAlign w:val="center"/>
                </w:tcPr>
                <w:p w14:paraId="014F6CAD" w14:textId="0C9EB907" w:rsidR="00A046E8" w:rsidRPr="0016650C" w:rsidRDefault="00A046E8" w:rsidP="00A046E8">
                  <w:pPr>
                    <w:spacing w:after="60" w:line="276" w:lineRule="auto"/>
                    <w:rPr>
                      <w:rFonts w:ascii="Calibri" w:hAnsi="Calibri" w:cstheme="minorHAnsi"/>
                      <w:sz w:val="18"/>
                      <w:szCs w:val="18"/>
                    </w:rPr>
                  </w:pPr>
                  <w:r w:rsidRPr="0016650C">
                    <w:rPr>
                      <w:rFonts w:ascii="Calibri" w:hAnsi="Calibri" w:cstheme="minorHAnsi"/>
                      <w:sz w:val="18"/>
                      <w:szCs w:val="18"/>
                    </w:rPr>
                    <w:t>Horas de Falla (F).</w:t>
                  </w:r>
                </w:p>
              </w:tc>
              <w:tc>
                <w:tcPr>
                  <w:tcW w:w="1487" w:type="pct"/>
                  <w:vAlign w:val="center"/>
                </w:tcPr>
                <w:p w14:paraId="4ED16480" w14:textId="3FD3A41F" w:rsidR="00A046E8" w:rsidRPr="0016650C" w:rsidRDefault="008226EE" w:rsidP="008226EE">
                  <w:pPr>
                    <w:pStyle w:val="Prrafodelista"/>
                    <w:numPr>
                      <w:ilvl w:val="0"/>
                      <w:numId w:val="2"/>
                    </w:numPr>
                    <w:ind w:left="377"/>
                    <w:rPr>
                      <w:rFonts w:ascii="Calibri" w:hAnsi="Calibri" w:cstheme="minorHAnsi"/>
                      <w:sz w:val="18"/>
                      <w:szCs w:val="18"/>
                    </w:rPr>
                  </w:pPr>
                  <w:r w:rsidRPr="0016650C">
                    <w:rPr>
                      <w:rFonts w:ascii="Calibri" w:hAnsi="Calibri"/>
                      <w:sz w:val="18"/>
                      <w:szCs w:val="18"/>
                    </w:rPr>
                    <w:t>Se registró un total de 32</w:t>
                  </w:r>
                  <w:r w:rsidR="00A046E8" w:rsidRPr="0016650C">
                    <w:rPr>
                      <w:rFonts w:ascii="Calibri" w:hAnsi="Calibri"/>
                      <w:sz w:val="18"/>
                      <w:szCs w:val="18"/>
                    </w:rPr>
                    <w:t xml:space="preserve"> horas de falla </w:t>
                  </w:r>
                  <w:r w:rsidRPr="0016650C">
                    <w:rPr>
                      <w:rFonts w:ascii="Calibri" w:hAnsi="Calibri"/>
                      <w:sz w:val="18"/>
                      <w:szCs w:val="18"/>
                    </w:rPr>
                    <w:t>las cuales mantuvieron sus emisiones de MP bajo el límite de emisión establecido en la norma de 50 mg/Nm</w:t>
                  </w:r>
                  <w:r w:rsidRPr="0016650C">
                    <w:rPr>
                      <w:rFonts w:ascii="Calibri" w:hAnsi="Calibri"/>
                      <w:sz w:val="18"/>
                      <w:szCs w:val="18"/>
                      <w:vertAlign w:val="superscript"/>
                    </w:rPr>
                    <w:t>3</w:t>
                  </w:r>
                  <w:r w:rsidRPr="0016650C">
                    <w:rPr>
                      <w:rFonts w:ascii="Calibri" w:hAnsi="Calibri"/>
                      <w:sz w:val="18"/>
                      <w:szCs w:val="18"/>
                    </w:rPr>
                    <w:t>.</w:t>
                  </w:r>
                </w:p>
              </w:tc>
              <w:tc>
                <w:tcPr>
                  <w:tcW w:w="1563" w:type="pct"/>
                  <w:vAlign w:val="center"/>
                </w:tcPr>
                <w:p w14:paraId="520950CD" w14:textId="3AEE22DD" w:rsidR="00A046E8" w:rsidRPr="0016650C" w:rsidRDefault="00FF63FB" w:rsidP="009D652B">
                  <w:pPr>
                    <w:pStyle w:val="Prrafodelista"/>
                    <w:numPr>
                      <w:ilvl w:val="0"/>
                      <w:numId w:val="2"/>
                    </w:numPr>
                    <w:ind w:left="377"/>
                    <w:rPr>
                      <w:rFonts w:ascii="Calibri" w:hAnsi="Calibri" w:cstheme="minorHAnsi"/>
                      <w:sz w:val="18"/>
                      <w:szCs w:val="18"/>
                    </w:rPr>
                  </w:pPr>
                  <w:r w:rsidRPr="0016650C">
                    <w:rPr>
                      <w:rFonts w:ascii="Calibri" w:hAnsi="Calibri"/>
                      <w:sz w:val="18"/>
                      <w:szCs w:val="18"/>
                    </w:rPr>
                    <w:t xml:space="preserve">Se registró un total de 32 horas de Falla, de las cuales 15 superan el límite establecido para  Dióxido de Azufre de 400 </w:t>
                  </w:r>
                  <w:r w:rsidRPr="0016650C">
                    <w:rPr>
                      <w:rFonts w:ascii="Calibri" w:hAnsi="Calibri" w:cstheme="minorHAnsi"/>
                      <w:sz w:val="18"/>
                      <w:szCs w:val="18"/>
                    </w:rPr>
                    <w:t>mg/Nm</w:t>
                  </w:r>
                  <w:r w:rsidRPr="0016650C">
                    <w:rPr>
                      <w:rFonts w:ascii="Calibri" w:hAnsi="Calibri" w:cstheme="minorHAnsi"/>
                      <w:sz w:val="18"/>
                      <w:szCs w:val="18"/>
                      <w:vertAlign w:val="superscript"/>
                    </w:rPr>
                    <w:t>3</w:t>
                  </w:r>
                  <w:r w:rsidRPr="0016650C">
                    <w:rPr>
                      <w:rFonts w:ascii="Calibri" w:hAnsi="Calibri" w:cstheme="minorHAnsi"/>
                      <w:sz w:val="18"/>
                      <w:szCs w:val="18"/>
                    </w:rPr>
                    <w:t>, sin embargo, se observa que las horas fueron debidamente justificadas, calificando dentro del periodo de excedencia que permite la norma</w:t>
                  </w:r>
                  <w:r w:rsidRPr="0016650C">
                    <w:rPr>
                      <w:rFonts w:ascii="Calibri" w:hAnsi="Calibri"/>
                      <w:sz w:val="18"/>
                      <w:szCs w:val="18"/>
                    </w:rPr>
                    <w:t>.</w:t>
                  </w:r>
                </w:p>
              </w:tc>
              <w:tc>
                <w:tcPr>
                  <w:tcW w:w="1355" w:type="pct"/>
                  <w:vMerge/>
                  <w:vAlign w:val="center"/>
                </w:tcPr>
                <w:p w14:paraId="6F52D7D7" w14:textId="31F63EBB" w:rsidR="00A046E8" w:rsidRPr="0016650C" w:rsidRDefault="00A046E8" w:rsidP="00A046E8">
                  <w:pPr>
                    <w:pStyle w:val="Prrafodelista"/>
                    <w:numPr>
                      <w:ilvl w:val="0"/>
                      <w:numId w:val="2"/>
                    </w:numPr>
                    <w:ind w:left="377"/>
                    <w:rPr>
                      <w:rFonts w:ascii="Calibri" w:hAnsi="Calibri" w:cstheme="minorHAnsi"/>
                      <w:sz w:val="18"/>
                      <w:szCs w:val="18"/>
                    </w:rPr>
                  </w:pPr>
                </w:p>
              </w:tc>
            </w:tr>
            <w:tr w:rsidR="00A046E8" w:rsidRPr="0016650C" w14:paraId="12A124B4" w14:textId="77777777" w:rsidTr="00A768B7">
              <w:trPr>
                <w:trHeight w:val="710"/>
              </w:trPr>
              <w:tc>
                <w:tcPr>
                  <w:tcW w:w="594" w:type="pct"/>
                  <w:vAlign w:val="center"/>
                </w:tcPr>
                <w:p w14:paraId="2B50E760" w14:textId="0C3BA959" w:rsidR="00A046E8" w:rsidRPr="0016650C" w:rsidRDefault="00A046E8" w:rsidP="008226EE">
                  <w:pPr>
                    <w:spacing w:after="60" w:line="276" w:lineRule="auto"/>
                    <w:rPr>
                      <w:rFonts w:ascii="Calibri" w:hAnsi="Calibri" w:cstheme="minorHAnsi"/>
                      <w:sz w:val="18"/>
                      <w:szCs w:val="18"/>
                    </w:rPr>
                  </w:pPr>
                  <w:r w:rsidRPr="0016650C">
                    <w:rPr>
                      <w:rFonts w:ascii="Calibri" w:hAnsi="Calibri" w:cstheme="minorHAnsi"/>
                      <w:sz w:val="18"/>
                      <w:szCs w:val="18"/>
                    </w:rPr>
                    <w:t>Horas de Detención</w:t>
                  </w:r>
                  <w:r w:rsidR="008226EE" w:rsidRPr="0016650C">
                    <w:rPr>
                      <w:rFonts w:ascii="Calibri" w:hAnsi="Calibri" w:cstheme="minorHAnsi"/>
                      <w:sz w:val="18"/>
                      <w:szCs w:val="18"/>
                    </w:rPr>
                    <w:t xml:space="preserve"> No</w:t>
                  </w:r>
                  <w:r w:rsidRPr="0016650C">
                    <w:rPr>
                      <w:rFonts w:ascii="Calibri" w:hAnsi="Calibri" w:cstheme="minorHAnsi"/>
                      <w:sz w:val="18"/>
                      <w:szCs w:val="18"/>
                    </w:rPr>
                    <w:t xml:space="preserve"> Programadas (D</w:t>
                  </w:r>
                  <w:r w:rsidR="008226EE" w:rsidRPr="0016650C">
                    <w:rPr>
                      <w:rFonts w:ascii="Calibri" w:hAnsi="Calibri" w:cstheme="minorHAnsi"/>
                      <w:sz w:val="18"/>
                      <w:szCs w:val="18"/>
                    </w:rPr>
                    <w:t>N</w:t>
                  </w:r>
                  <w:r w:rsidRPr="0016650C">
                    <w:rPr>
                      <w:rFonts w:ascii="Calibri" w:hAnsi="Calibri" w:cstheme="minorHAnsi"/>
                      <w:sz w:val="18"/>
                      <w:szCs w:val="18"/>
                    </w:rPr>
                    <w:t>P).</w:t>
                  </w:r>
                </w:p>
              </w:tc>
              <w:tc>
                <w:tcPr>
                  <w:tcW w:w="1487" w:type="pct"/>
                  <w:vAlign w:val="center"/>
                </w:tcPr>
                <w:p w14:paraId="0C7E04D4" w14:textId="101EE4C9" w:rsidR="00A046E8" w:rsidRPr="0016650C" w:rsidRDefault="008226EE" w:rsidP="00A046E8">
                  <w:pPr>
                    <w:pStyle w:val="Prrafodelista"/>
                    <w:numPr>
                      <w:ilvl w:val="0"/>
                      <w:numId w:val="2"/>
                    </w:numPr>
                    <w:rPr>
                      <w:rFonts w:ascii="Calibri" w:hAnsi="Calibri" w:cstheme="minorHAnsi"/>
                      <w:sz w:val="18"/>
                      <w:szCs w:val="18"/>
                    </w:rPr>
                  </w:pPr>
                  <w:r w:rsidRPr="0016650C">
                    <w:rPr>
                      <w:rFonts w:ascii="Calibri" w:hAnsi="Calibri"/>
                      <w:sz w:val="18"/>
                      <w:szCs w:val="18"/>
                    </w:rPr>
                    <w:t>Si bien la norma no regula el cumplimiento de los límites de emisión durante estas horas de estado de la UGE, se revisaron los datos reportados, constatándose que no presentan inconsistencias.</w:t>
                  </w:r>
                </w:p>
              </w:tc>
              <w:tc>
                <w:tcPr>
                  <w:tcW w:w="1563" w:type="pct"/>
                  <w:vAlign w:val="center"/>
                </w:tcPr>
                <w:p w14:paraId="598BFD46" w14:textId="59162547" w:rsidR="00A046E8" w:rsidRPr="0016650C" w:rsidRDefault="003A2667" w:rsidP="00A046E8">
                  <w:pPr>
                    <w:pStyle w:val="Prrafodelista"/>
                    <w:numPr>
                      <w:ilvl w:val="0"/>
                      <w:numId w:val="2"/>
                    </w:numPr>
                    <w:rPr>
                      <w:rFonts w:ascii="Calibri" w:hAnsi="Calibri" w:cstheme="minorHAnsi"/>
                      <w:sz w:val="18"/>
                      <w:szCs w:val="18"/>
                    </w:rPr>
                  </w:pPr>
                  <w:r w:rsidRPr="0016650C">
                    <w:rPr>
                      <w:rFonts w:ascii="Calibri" w:hAnsi="Calibri"/>
                      <w:sz w:val="18"/>
                      <w:szCs w:val="18"/>
                    </w:rPr>
                    <w:t>Si bien la norma no regula el cumplimiento de los límites de emisión durante estas horas de estado de la UGE, se revisaron los datos reportados, constatándose que no presentan inconsistencias.</w:t>
                  </w:r>
                </w:p>
              </w:tc>
              <w:tc>
                <w:tcPr>
                  <w:tcW w:w="1355" w:type="pct"/>
                  <w:vAlign w:val="center"/>
                </w:tcPr>
                <w:p w14:paraId="2CDC8806" w14:textId="0345C1D8" w:rsidR="00A046E8" w:rsidRPr="0016650C" w:rsidRDefault="00A768B7" w:rsidP="00A768B7">
                  <w:pPr>
                    <w:pStyle w:val="Prrafodelista"/>
                    <w:numPr>
                      <w:ilvl w:val="0"/>
                      <w:numId w:val="2"/>
                    </w:numPr>
                    <w:rPr>
                      <w:rFonts w:ascii="Calibri" w:hAnsi="Calibri" w:cstheme="minorHAnsi"/>
                      <w:sz w:val="18"/>
                      <w:szCs w:val="18"/>
                    </w:rPr>
                  </w:pPr>
                  <w:r w:rsidRPr="0016650C">
                    <w:rPr>
                      <w:rFonts w:ascii="Calibri" w:hAnsi="Calibri" w:cstheme="minorHAnsi"/>
                      <w:sz w:val="18"/>
                      <w:szCs w:val="18"/>
                    </w:rPr>
                    <w:t>La norma no regula el cumplimiento de los límites de emisión durante estas horas de estado de la UGE, no obstante, se registra un total de 78 horas de Detención No Programada (DNP) durante este trimestre.</w:t>
                  </w:r>
                </w:p>
              </w:tc>
            </w:tr>
          </w:tbl>
          <w:p w14:paraId="53152A81" w14:textId="5DE56A63" w:rsidR="000D3013" w:rsidRPr="0016650C" w:rsidRDefault="00E526E7" w:rsidP="00F3126D">
            <w:pPr>
              <w:pStyle w:val="Prrafodelista"/>
              <w:numPr>
                <w:ilvl w:val="0"/>
                <w:numId w:val="13"/>
              </w:numPr>
              <w:rPr>
                <w:rFonts w:ascii="Calibri" w:hAnsi="Calibri"/>
                <w:b/>
                <w:sz w:val="18"/>
                <w:szCs w:val="18"/>
              </w:rPr>
            </w:pPr>
            <w:r w:rsidRPr="0016650C">
              <w:rPr>
                <w:rFonts w:ascii="Calibri" w:hAnsi="Calibri"/>
                <w:b/>
                <w:sz w:val="18"/>
                <w:szCs w:val="18"/>
              </w:rPr>
              <w:t>De acuerdo a los antecedentes, durante el 3</w:t>
            </w:r>
            <w:r w:rsidRPr="0016650C">
              <w:rPr>
                <w:rFonts w:ascii="Calibri" w:hAnsi="Calibri"/>
                <w:b/>
                <w:sz w:val="18"/>
                <w:szCs w:val="18"/>
                <w:vertAlign w:val="superscript"/>
              </w:rPr>
              <w:t>o</w:t>
            </w:r>
            <w:r w:rsidRPr="0016650C">
              <w:rPr>
                <w:rFonts w:ascii="Calibri" w:hAnsi="Calibri"/>
                <w:b/>
                <w:sz w:val="18"/>
                <w:szCs w:val="18"/>
              </w:rPr>
              <w:t xml:space="preserve"> trimestre la fuente funcionó bajo el límite aplicable, para los parámetros de MP, SO</w:t>
            </w:r>
            <w:r w:rsidRPr="0016650C">
              <w:rPr>
                <w:rFonts w:ascii="Calibri" w:hAnsi="Calibri"/>
                <w:b/>
                <w:sz w:val="18"/>
                <w:szCs w:val="18"/>
                <w:vertAlign w:val="subscript"/>
              </w:rPr>
              <w:t>2</w:t>
            </w:r>
            <w:r w:rsidR="00A46520" w:rsidRPr="0016650C">
              <w:rPr>
                <w:rFonts w:ascii="Calibri" w:hAnsi="Calibri"/>
                <w:b/>
                <w:sz w:val="18"/>
                <w:szCs w:val="18"/>
              </w:rPr>
              <w:t xml:space="preserve"> y NO</w:t>
            </w:r>
            <w:r w:rsidR="00A46520" w:rsidRPr="0016650C">
              <w:rPr>
                <w:rFonts w:ascii="Calibri" w:hAnsi="Calibri"/>
                <w:b/>
                <w:sz w:val="18"/>
                <w:szCs w:val="18"/>
                <w:vertAlign w:val="subscript"/>
              </w:rPr>
              <w:t>X</w:t>
            </w:r>
            <w:r w:rsidRPr="0016650C">
              <w:rPr>
                <w:rFonts w:ascii="Calibri" w:hAnsi="Calibri"/>
                <w:b/>
                <w:sz w:val="18"/>
                <w:szCs w:val="18"/>
              </w:rPr>
              <w:t>.</w:t>
            </w:r>
          </w:p>
        </w:tc>
      </w:tr>
    </w:tbl>
    <w:p w14:paraId="6E8BB837" w14:textId="77777777" w:rsidR="00117E5A" w:rsidRPr="008B291A" w:rsidRDefault="00117E5A" w:rsidP="00117E5A">
      <w:pPr>
        <w:jc w:val="left"/>
        <w:rPr>
          <w:rFonts w:cstheme="minorHAnsi"/>
          <w:b/>
          <w:color w:val="000000" w:themeColor="text1"/>
          <w:sz w:val="14"/>
          <w:szCs w:val="24"/>
          <w:highlight w:val="yellow"/>
        </w:rPr>
        <w:sectPr w:rsidR="00117E5A" w:rsidRPr="008B291A" w:rsidSect="00A70F8F">
          <w:pgSz w:w="15840" w:h="12240" w:orient="landscape"/>
          <w:pgMar w:top="1134" w:right="1134" w:bottom="1134" w:left="1134" w:header="709" w:footer="709" w:gutter="0"/>
          <w:cols w:space="708"/>
          <w:docGrid w:linePitch="360"/>
        </w:sectPr>
      </w:pPr>
    </w:p>
    <w:p w14:paraId="012707CD" w14:textId="77777777" w:rsidR="00117E5A" w:rsidRPr="008B291A" w:rsidRDefault="00117E5A" w:rsidP="00117E5A">
      <w:pPr>
        <w:rPr>
          <w:highlight w:val="yellow"/>
        </w:rPr>
      </w:pPr>
    </w:p>
    <w:tbl>
      <w:tblPr>
        <w:tblW w:w="11902" w:type="dxa"/>
        <w:jc w:val="center"/>
        <w:tblLayout w:type="fixed"/>
        <w:tblCellMar>
          <w:left w:w="70" w:type="dxa"/>
          <w:right w:w="70" w:type="dxa"/>
        </w:tblCellMar>
        <w:tblLook w:val="04A0" w:firstRow="1" w:lastRow="0" w:firstColumn="1" w:lastColumn="0" w:noHBand="0" w:noVBand="1"/>
      </w:tblPr>
      <w:tblGrid>
        <w:gridCol w:w="5951"/>
        <w:gridCol w:w="5951"/>
      </w:tblGrid>
      <w:tr w:rsidR="00444C07" w:rsidRPr="00012C02" w14:paraId="510C2667" w14:textId="77777777" w:rsidTr="00192230">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7B309" w14:textId="77777777" w:rsidR="00444C07" w:rsidRPr="00012C02" w:rsidRDefault="00444C07" w:rsidP="007E0627">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444C07" w:rsidRPr="00012C02" w14:paraId="4A7DD8D2" w14:textId="77777777" w:rsidTr="00192230">
        <w:trPr>
          <w:trHeight w:val="2829"/>
          <w:jc w:val="center"/>
        </w:trPr>
        <w:tc>
          <w:tcPr>
            <w:tcW w:w="2500" w:type="pct"/>
            <w:tcBorders>
              <w:top w:val="nil"/>
              <w:left w:val="single" w:sz="4" w:space="0" w:color="auto"/>
              <w:right w:val="single" w:sz="4" w:space="0" w:color="auto"/>
            </w:tcBorders>
            <w:shd w:val="clear" w:color="auto" w:fill="auto"/>
            <w:noWrap/>
            <w:vAlign w:val="center"/>
            <w:hideMark/>
          </w:tcPr>
          <w:p w14:paraId="5A2A17DB" w14:textId="3032764B" w:rsidR="00444C07" w:rsidRPr="00012C02" w:rsidRDefault="006A1044" w:rsidP="007E0627">
            <w:pPr>
              <w:jc w:val="center"/>
              <w:rPr>
                <w:rFonts w:eastAsia="Times New Roman"/>
                <w:color w:val="000000"/>
                <w:sz w:val="20"/>
                <w:szCs w:val="20"/>
                <w:lang w:eastAsia="es-CL"/>
              </w:rPr>
            </w:pPr>
            <w:r w:rsidRPr="006A1044">
              <w:rPr>
                <w:rFonts w:eastAsia="Times New Roman"/>
                <w:noProof/>
                <w:color w:val="000000"/>
                <w:sz w:val="20"/>
                <w:szCs w:val="20"/>
                <w:lang w:eastAsia="es-CL"/>
              </w:rPr>
              <w:drawing>
                <wp:inline distT="0" distB="0" distL="0" distR="0" wp14:anchorId="52FEFF79" wp14:editId="28B483D6">
                  <wp:extent cx="3689350" cy="2360295"/>
                  <wp:effectExtent l="0" t="0" r="635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350" cy="236029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1BE20F9E" w14:textId="1799B5BF" w:rsidR="00444C07" w:rsidRPr="00012C02" w:rsidRDefault="00676792" w:rsidP="007E062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CC3ED3" wp14:editId="25E87FE6">
                  <wp:extent cx="3598245" cy="1924493"/>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7900" cy="1940354"/>
                          </a:xfrm>
                          <a:prstGeom prst="rect">
                            <a:avLst/>
                          </a:prstGeom>
                          <a:noFill/>
                        </pic:spPr>
                      </pic:pic>
                    </a:graphicData>
                  </a:graphic>
                </wp:inline>
              </w:drawing>
            </w:r>
          </w:p>
        </w:tc>
      </w:tr>
      <w:tr w:rsidR="00444C07" w:rsidRPr="00012C02" w14:paraId="13760C5C" w14:textId="77777777" w:rsidTr="00192230">
        <w:trPr>
          <w:trHeight w:val="302"/>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3C183" w14:textId="1E330853" w:rsidR="00444C07" w:rsidRPr="00861438" w:rsidRDefault="00444C07" w:rsidP="00C77807">
            <w:pPr>
              <w:pStyle w:val="Descripcin"/>
              <w:jc w:val="center"/>
              <w:rPr>
                <w:rFonts w:eastAsia="Times New Roman"/>
                <w:b w:val="0"/>
                <w:color w:val="000000"/>
                <w:sz w:val="16"/>
                <w:szCs w:val="18"/>
                <w:lang w:eastAsia="es-CL"/>
              </w:rPr>
            </w:pPr>
            <w:bookmarkStart w:id="100" w:name="_Toc458501822"/>
            <w:r w:rsidRPr="00861438">
              <w:rPr>
                <w:sz w:val="16"/>
              </w:rPr>
              <w:t xml:space="preserve">Tabla </w:t>
            </w:r>
            <w:r w:rsidR="00C77807">
              <w:rPr>
                <w:sz w:val="16"/>
              </w:rPr>
              <w:t>5</w:t>
            </w:r>
            <w:r w:rsidRPr="00861438">
              <w:rPr>
                <w:sz w:val="16"/>
              </w:rPr>
              <w:t xml:space="preserve">:  </w:t>
            </w:r>
            <w:r w:rsidRPr="00861438">
              <w:rPr>
                <w:b w:val="0"/>
                <w:sz w:val="16"/>
              </w:rPr>
              <w:t xml:space="preserve">Resumen de promedios Horarios </w:t>
            </w:r>
            <w:r w:rsidR="004A7F40">
              <w:rPr>
                <w:b w:val="0"/>
                <w:sz w:val="16"/>
              </w:rPr>
              <w:t>de Material Particulado (MP) – 3</w:t>
            </w:r>
            <w:r w:rsidRPr="00861438">
              <w:rPr>
                <w:b w:val="0"/>
                <w:sz w:val="16"/>
              </w:rPr>
              <w:t>° Trimestre</w:t>
            </w:r>
            <w:bookmarkEnd w:id="100"/>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1A539489" w14:textId="548BC292" w:rsidR="00444C07" w:rsidRPr="00861438" w:rsidRDefault="00444C07" w:rsidP="007E0627">
            <w:pPr>
              <w:pStyle w:val="Descripcin"/>
              <w:jc w:val="center"/>
              <w:rPr>
                <w:rFonts w:eastAsia="Times New Roman"/>
                <w:b w:val="0"/>
                <w:color w:val="000000"/>
                <w:sz w:val="16"/>
                <w:szCs w:val="18"/>
                <w:lang w:eastAsia="es-CL"/>
              </w:rPr>
            </w:pPr>
            <w:bookmarkStart w:id="101" w:name="_Toc458501823"/>
            <w:r w:rsidRPr="00861438">
              <w:rPr>
                <w:sz w:val="16"/>
                <w:szCs w:val="18"/>
              </w:rPr>
              <w:t>G</w:t>
            </w:r>
            <w:r w:rsidR="00C77807">
              <w:rPr>
                <w:sz w:val="16"/>
                <w:szCs w:val="18"/>
              </w:rPr>
              <w:t>ráfico 6</w:t>
            </w:r>
            <w:r w:rsidRPr="00861438">
              <w:rPr>
                <w:sz w:val="16"/>
                <w:szCs w:val="18"/>
              </w:rPr>
              <w:t xml:space="preserve">: </w:t>
            </w:r>
            <w:r w:rsidRPr="00861438">
              <w:rPr>
                <w:b w:val="0"/>
                <w:sz w:val="16"/>
                <w:szCs w:val="18"/>
              </w:rPr>
              <w:t>Datos MP medidos durante las Horas de Régimen (RE)</w:t>
            </w:r>
            <w:bookmarkEnd w:id="101"/>
          </w:p>
        </w:tc>
      </w:tr>
      <w:tr w:rsidR="00444C07" w:rsidRPr="00012C02" w14:paraId="74AF43B4" w14:textId="77777777" w:rsidTr="00192230">
        <w:trPr>
          <w:trHeight w:val="2817"/>
          <w:jc w:val="center"/>
        </w:trPr>
        <w:tc>
          <w:tcPr>
            <w:tcW w:w="2500" w:type="pct"/>
            <w:tcBorders>
              <w:top w:val="nil"/>
              <w:left w:val="single" w:sz="4" w:space="0" w:color="auto"/>
              <w:right w:val="single" w:sz="4" w:space="0" w:color="auto"/>
            </w:tcBorders>
            <w:shd w:val="clear" w:color="auto" w:fill="auto"/>
            <w:noWrap/>
            <w:vAlign w:val="center"/>
            <w:hideMark/>
          </w:tcPr>
          <w:p w14:paraId="32C4EEED" w14:textId="513B5D0F" w:rsidR="00444C07" w:rsidRPr="00012C02" w:rsidRDefault="006F3E95" w:rsidP="007E0627">
            <w:pPr>
              <w:jc w:val="center"/>
              <w:rPr>
                <w:rFonts w:cstheme="minorHAnsi"/>
                <w:b/>
                <w:sz w:val="18"/>
                <w:szCs w:val="20"/>
              </w:rPr>
            </w:pPr>
            <w:r w:rsidRPr="006F3E95">
              <w:rPr>
                <w:rFonts w:cstheme="minorHAnsi"/>
                <w:b/>
                <w:noProof/>
                <w:sz w:val="18"/>
                <w:szCs w:val="20"/>
                <w:lang w:eastAsia="es-CL"/>
              </w:rPr>
              <w:drawing>
                <wp:inline distT="0" distB="0" distL="0" distR="0" wp14:anchorId="579D70E5" wp14:editId="2698DBF7">
                  <wp:extent cx="3689350" cy="22752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9350" cy="227520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480EDB34" w14:textId="432BBB4E" w:rsidR="00444C07" w:rsidRPr="00012C02" w:rsidRDefault="00444C07" w:rsidP="007E0627">
            <w:pPr>
              <w:jc w:val="center"/>
              <w:rPr>
                <w:rFonts w:cstheme="minorHAnsi"/>
                <w:b/>
                <w:sz w:val="18"/>
                <w:szCs w:val="20"/>
              </w:rPr>
            </w:pPr>
          </w:p>
          <w:p w14:paraId="7CFC4350" w14:textId="0BA6F694" w:rsidR="00444C07" w:rsidRPr="00012C02" w:rsidRDefault="00133126" w:rsidP="007E0627">
            <w:pPr>
              <w:jc w:val="center"/>
              <w:rPr>
                <w:rFonts w:cstheme="minorHAnsi"/>
                <w:b/>
                <w:sz w:val="18"/>
                <w:szCs w:val="20"/>
              </w:rPr>
            </w:pPr>
            <w:r>
              <w:rPr>
                <w:rFonts w:cstheme="minorHAnsi"/>
                <w:b/>
                <w:noProof/>
                <w:sz w:val="18"/>
                <w:szCs w:val="20"/>
                <w:lang w:eastAsia="es-CL"/>
              </w:rPr>
              <w:drawing>
                <wp:inline distT="0" distB="0" distL="0" distR="0" wp14:anchorId="5123C174" wp14:editId="573791D3">
                  <wp:extent cx="3723108" cy="1991273"/>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2278" cy="2001526"/>
                          </a:xfrm>
                          <a:prstGeom prst="rect">
                            <a:avLst/>
                          </a:prstGeom>
                          <a:noFill/>
                        </pic:spPr>
                      </pic:pic>
                    </a:graphicData>
                  </a:graphic>
                </wp:inline>
              </w:drawing>
            </w:r>
          </w:p>
        </w:tc>
      </w:tr>
      <w:tr w:rsidR="00444C07" w:rsidRPr="00012C02" w14:paraId="3F2977C6" w14:textId="77777777" w:rsidTr="00192230">
        <w:trPr>
          <w:trHeight w:val="37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5431C" w14:textId="0C210942" w:rsidR="00444C07" w:rsidRPr="00861438" w:rsidRDefault="00C77807" w:rsidP="007E0627">
            <w:pPr>
              <w:pStyle w:val="Descripcin"/>
              <w:jc w:val="center"/>
              <w:rPr>
                <w:rFonts w:eastAsia="Times New Roman"/>
                <w:b w:val="0"/>
                <w:color w:val="000000"/>
                <w:sz w:val="16"/>
                <w:szCs w:val="18"/>
                <w:lang w:eastAsia="es-CL"/>
              </w:rPr>
            </w:pPr>
            <w:bookmarkStart w:id="102" w:name="_Toc458501824"/>
            <w:r>
              <w:rPr>
                <w:sz w:val="16"/>
              </w:rPr>
              <w:t>Tabla 6</w:t>
            </w:r>
            <w:r w:rsidR="00444C07" w:rsidRPr="00861438">
              <w:rPr>
                <w:sz w:val="16"/>
              </w:rPr>
              <w:t xml:space="preserve">:  </w:t>
            </w:r>
            <w:r w:rsidR="00444C07" w:rsidRPr="00861438">
              <w:rPr>
                <w:b w:val="0"/>
                <w:sz w:val="16"/>
              </w:rPr>
              <w:t>Resumen de promedios Horarios de Dióxido de Azufre (SO</w:t>
            </w:r>
            <w:r w:rsidR="00444C07" w:rsidRPr="00861438">
              <w:rPr>
                <w:b w:val="0"/>
                <w:sz w:val="16"/>
                <w:vertAlign w:val="subscript"/>
              </w:rPr>
              <w:t>2</w:t>
            </w:r>
            <w:r w:rsidR="004A7F40">
              <w:rPr>
                <w:b w:val="0"/>
                <w:sz w:val="16"/>
              </w:rPr>
              <w:t>) – 3</w:t>
            </w:r>
            <w:r w:rsidR="00444C07" w:rsidRPr="00861438">
              <w:rPr>
                <w:b w:val="0"/>
                <w:sz w:val="16"/>
              </w:rPr>
              <w:t>° Trimestre</w:t>
            </w:r>
            <w:bookmarkEnd w:id="102"/>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64AC403E" w14:textId="6F544B44" w:rsidR="00444C07" w:rsidRPr="00861438" w:rsidRDefault="00C77807" w:rsidP="007E0627">
            <w:pPr>
              <w:pStyle w:val="Descripcin"/>
              <w:jc w:val="center"/>
              <w:rPr>
                <w:rFonts w:eastAsia="Times New Roman"/>
                <w:b w:val="0"/>
                <w:color w:val="000000"/>
                <w:sz w:val="16"/>
                <w:szCs w:val="18"/>
                <w:lang w:eastAsia="es-CL"/>
              </w:rPr>
            </w:pPr>
            <w:bookmarkStart w:id="103" w:name="_Toc458501825"/>
            <w:r>
              <w:rPr>
                <w:sz w:val="16"/>
                <w:szCs w:val="18"/>
              </w:rPr>
              <w:t>Gráfico 7</w:t>
            </w:r>
            <w:r w:rsidR="00444C07" w:rsidRPr="00861438">
              <w:rPr>
                <w:sz w:val="16"/>
                <w:szCs w:val="18"/>
              </w:rPr>
              <w:t xml:space="preserve">: </w:t>
            </w:r>
            <w:r w:rsidR="00444C07" w:rsidRPr="00861438">
              <w:rPr>
                <w:b w:val="0"/>
                <w:sz w:val="16"/>
                <w:szCs w:val="18"/>
              </w:rPr>
              <w:t>Datos SO</w:t>
            </w:r>
            <w:r w:rsidR="00444C07" w:rsidRPr="00861438">
              <w:rPr>
                <w:b w:val="0"/>
                <w:sz w:val="16"/>
                <w:szCs w:val="18"/>
                <w:vertAlign w:val="subscript"/>
              </w:rPr>
              <w:t>2</w:t>
            </w:r>
            <w:r w:rsidR="00444C07" w:rsidRPr="00861438">
              <w:rPr>
                <w:b w:val="0"/>
                <w:sz w:val="16"/>
                <w:szCs w:val="18"/>
              </w:rPr>
              <w:t xml:space="preserve"> medidos durante las Horas de Régimen (RE)</w:t>
            </w:r>
            <w:bookmarkEnd w:id="103"/>
          </w:p>
        </w:tc>
      </w:tr>
      <w:tr w:rsidR="00444C07" w:rsidRPr="00012C02" w14:paraId="437F9CDF" w14:textId="77777777" w:rsidTr="00192230">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4E4AAF7" w14:textId="2AEF3F25" w:rsidR="00444C07" w:rsidRDefault="00A768B7" w:rsidP="007E0627">
            <w:pPr>
              <w:pStyle w:val="Descripcin"/>
              <w:jc w:val="center"/>
              <w:rPr>
                <w:szCs w:val="18"/>
              </w:rPr>
            </w:pPr>
            <w:bookmarkStart w:id="104" w:name="_Toc451853090"/>
            <w:bookmarkStart w:id="105" w:name="_Toc452026165"/>
            <w:bookmarkStart w:id="106" w:name="_Toc454188945"/>
            <w:bookmarkStart w:id="107" w:name="_Toc458501728"/>
            <w:bookmarkStart w:id="108" w:name="_Toc458501826"/>
            <w:r w:rsidRPr="00A768B7">
              <w:rPr>
                <w:noProof/>
                <w:szCs w:val="18"/>
                <w:lang w:eastAsia="es-CL"/>
              </w:rPr>
              <w:drawing>
                <wp:inline distT="0" distB="0" distL="0" distR="0" wp14:anchorId="7C007847" wp14:editId="4350CC65">
                  <wp:extent cx="4189464" cy="238399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746" cy="2393262"/>
                          </a:xfrm>
                          <a:prstGeom prst="rect">
                            <a:avLst/>
                          </a:prstGeom>
                          <a:noFill/>
                          <a:ln>
                            <a:noFill/>
                          </a:ln>
                        </pic:spPr>
                      </pic:pic>
                    </a:graphicData>
                  </a:graphic>
                </wp:inline>
              </w:drawing>
            </w:r>
            <w:bookmarkEnd w:id="104"/>
            <w:bookmarkEnd w:id="105"/>
            <w:bookmarkEnd w:id="106"/>
            <w:bookmarkEnd w:id="107"/>
            <w:bookmarkEnd w:id="108"/>
          </w:p>
        </w:tc>
      </w:tr>
      <w:tr w:rsidR="00444C07" w:rsidRPr="00012C02" w14:paraId="73DEBC71" w14:textId="77777777" w:rsidTr="00192230">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1B1FA5F" w14:textId="6DC51AA3" w:rsidR="00444C07" w:rsidRDefault="00C77807" w:rsidP="007E0627">
            <w:pPr>
              <w:pStyle w:val="Descripcin"/>
              <w:jc w:val="center"/>
              <w:rPr>
                <w:szCs w:val="18"/>
              </w:rPr>
            </w:pPr>
            <w:bookmarkStart w:id="109" w:name="_Toc458501827"/>
            <w:r w:rsidRPr="00C77807">
              <w:rPr>
                <w:sz w:val="16"/>
              </w:rPr>
              <w:t>Tabla 7</w:t>
            </w:r>
            <w:r w:rsidR="00444C07" w:rsidRPr="00C77807">
              <w:rPr>
                <w:sz w:val="16"/>
              </w:rPr>
              <w:t xml:space="preserve">:  </w:t>
            </w:r>
            <w:r w:rsidR="00444C07" w:rsidRPr="00C77807">
              <w:rPr>
                <w:b w:val="0"/>
                <w:sz w:val="16"/>
              </w:rPr>
              <w:t xml:space="preserve">Resumen de promedios Horarios </w:t>
            </w:r>
            <w:r w:rsidR="004A7F40">
              <w:rPr>
                <w:b w:val="0"/>
                <w:sz w:val="16"/>
              </w:rPr>
              <w:t>de Óxidos de Nitrógeno (NO</w:t>
            </w:r>
            <w:r w:rsidR="004A7F40" w:rsidRPr="008B5F21">
              <w:rPr>
                <w:b w:val="0"/>
                <w:sz w:val="16"/>
                <w:vertAlign w:val="subscript"/>
              </w:rPr>
              <w:t>X</w:t>
            </w:r>
            <w:r w:rsidR="004A7F40">
              <w:rPr>
                <w:b w:val="0"/>
                <w:sz w:val="16"/>
              </w:rPr>
              <w:t>) – 3</w:t>
            </w:r>
            <w:r w:rsidR="00444C07" w:rsidRPr="00C77807">
              <w:rPr>
                <w:b w:val="0"/>
                <w:sz w:val="16"/>
              </w:rPr>
              <w:t>° Trimestre</w:t>
            </w:r>
            <w:bookmarkEnd w:id="109"/>
          </w:p>
        </w:tc>
      </w:tr>
    </w:tbl>
    <w:p w14:paraId="3213F63E" w14:textId="77777777" w:rsidR="008D5DF5" w:rsidRPr="008B291A" w:rsidRDefault="008D5DF5">
      <w:pPr>
        <w:jc w:val="left"/>
        <w:rPr>
          <w:rFonts w:cstheme="minorHAnsi"/>
          <w:b/>
          <w:sz w:val="24"/>
          <w:szCs w:val="20"/>
          <w:highlight w:val="yellow"/>
        </w:rPr>
      </w:pPr>
    </w:p>
    <w:p w14:paraId="73D5D7F1" w14:textId="77777777" w:rsidR="00012E80" w:rsidRPr="008B291A" w:rsidRDefault="00012E80">
      <w:pPr>
        <w:jc w:val="left"/>
        <w:rPr>
          <w:rFonts w:cstheme="minorHAnsi"/>
          <w:b/>
          <w:sz w:val="24"/>
          <w:szCs w:val="20"/>
          <w:highlight w:val="yellow"/>
        </w:rPr>
      </w:pPr>
    </w:p>
    <w:p w14:paraId="6DCA395A" w14:textId="77777777" w:rsidR="00012E80" w:rsidRPr="008B291A" w:rsidRDefault="00012E80">
      <w:pPr>
        <w:jc w:val="left"/>
        <w:rPr>
          <w:rFonts w:cstheme="minorHAnsi"/>
          <w:b/>
          <w:sz w:val="24"/>
          <w:szCs w:val="20"/>
          <w:highlight w:val="yellow"/>
        </w:rPr>
      </w:pPr>
    </w:p>
    <w:p w14:paraId="020714D4" w14:textId="77777777" w:rsidR="00012E80" w:rsidRPr="008B291A" w:rsidRDefault="00012E80">
      <w:pPr>
        <w:jc w:val="left"/>
        <w:rPr>
          <w:rFonts w:cstheme="minorHAnsi"/>
          <w:b/>
          <w:sz w:val="24"/>
          <w:szCs w:val="20"/>
          <w:highlight w:val="yellow"/>
        </w:rPr>
      </w:pPr>
    </w:p>
    <w:p w14:paraId="64B6C87A" w14:textId="77777777" w:rsidR="00012E80" w:rsidRPr="008B291A" w:rsidRDefault="00012E80">
      <w:pPr>
        <w:jc w:val="left"/>
        <w:rPr>
          <w:rFonts w:cstheme="minorHAnsi"/>
          <w:b/>
          <w:sz w:val="24"/>
          <w:szCs w:val="20"/>
          <w:highlight w:val="yellow"/>
        </w:rPr>
      </w:pPr>
    </w:p>
    <w:p w14:paraId="5335EAC1" w14:textId="77777777" w:rsidR="00012E80" w:rsidRPr="008B291A" w:rsidRDefault="00012E80">
      <w:pPr>
        <w:jc w:val="left"/>
        <w:rPr>
          <w:rFonts w:cstheme="minorHAnsi"/>
          <w:b/>
          <w:sz w:val="24"/>
          <w:szCs w:val="20"/>
          <w:highlight w:val="yellow"/>
        </w:rPr>
      </w:pPr>
    </w:p>
    <w:p w14:paraId="567BD750" w14:textId="77777777" w:rsidR="00012E80" w:rsidRPr="008B291A" w:rsidRDefault="00012E80">
      <w:pPr>
        <w:jc w:val="left"/>
        <w:rPr>
          <w:rFonts w:cstheme="minorHAnsi"/>
          <w:b/>
          <w:sz w:val="24"/>
          <w:szCs w:val="20"/>
          <w:highlight w:val="yellow"/>
        </w:rPr>
      </w:pPr>
    </w:p>
    <w:p w14:paraId="67FFF2CC" w14:textId="77777777" w:rsidR="00012E80" w:rsidRPr="008B291A" w:rsidRDefault="00012E80">
      <w:pPr>
        <w:jc w:val="left"/>
        <w:rPr>
          <w:rFonts w:cstheme="minorHAnsi"/>
          <w:b/>
          <w:sz w:val="24"/>
          <w:szCs w:val="20"/>
          <w:highlight w:val="yellow"/>
        </w:rPr>
      </w:pPr>
    </w:p>
    <w:p w14:paraId="61127B09" w14:textId="77777777" w:rsidR="00012E80" w:rsidRPr="008B291A" w:rsidRDefault="00012E80">
      <w:pPr>
        <w:jc w:val="left"/>
        <w:rPr>
          <w:rFonts w:cstheme="minorHAnsi"/>
          <w:b/>
          <w:sz w:val="24"/>
          <w:szCs w:val="20"/>
          <w:highlight w:val="yellow"/>
        </w:rPr>
      </w:pPr>
    </w:p>
    <w:p w14:paraId="1D06FCEF" w14:textId="77777777" w:rsidR="00012E80" w:rsidRPr="008B291A" w:rsidRDefault="00012E80">
      <w:pPr>
        <w:jc w:val="left"/>
        <w:rPr>
          <w:rFonts w:cstheme="minorHAnsi"/>
          <w:b/>
          <w:sz w:val="24"/>
          <w:szCs w:val="20"/>
          <w:highlight w:val="yellow"/>
        </w:rPr>
      </w:pPr>
    </w:p>
    <w:p w14:paraId="30222F8C" w14:textId="77777777" w:rsidR="00012E80" w:rsidRPr="008B291A" w:rsidRDefault="00012E80">
      <w:pPr>
        <w:jc w:val="left"/>
        <w:rPr>
          <w:rFonts w:cstheme="minorHAnsi"/>
          <w:b/>
          <w:sz w:val="24"/>
          <w:szCs w:val="20"/>
          <w:highlight w:val="yellow"/>
        </w:rPr>
      </w:pPr>
    </w:p>
    <w:p w14:paraId="2A86D5B8" w14:textId="77777777" w:rsidR="00012E80" w:rsidRPr="008B291A" w:rsidRDefault="00012E80">
      <w:pPr>
        <w:jc w:val="left"/>
        <w:rPr>
          <w:rFonts w:cstheme="minorHAnsi"/>
          <w:b/>
          <w:sz w:val="24"/>
          <w:szCs w:val="20"/>
          <w:highlight w:val="yellow"/>
        </w:rPr>
      </w:pPr>
    </w:p>
    <w:p w14:paraId="11C1AEBE" w14:textId="77777777" w:rsidR="00012E80" w:rsidRPr="008B291A" w:rsidRDefault="00012E80">
      <w:pPr>
        <w:jc w:val="left"/>
        <w:rPr>
          <w:rFonts w:cstheme="minorHAnsi"/>
          <w:b/>
          <w:sz w:val="24"/>
          <w:szCs w:val="20"/>
          <w:highlight w:val="yellow"/>
        </w:rPr>
      </w:pPr>
    </w:p>
    <w:p w14:paraId="4E5959A8" w14:textId="77777777" w:rsidR="00012E80" w:rsidRPr="008B291A" w:rsidRDefault="00012E80">
      <w:pPr>
        <w:jc w:val="left"/>
        <w:rPr>
          <w:rFonts w:cstheme="minorHAnsi"/>
          <w:b/>
          <w:sz w:val="24"/>
          <w:szCs w:val="20"/>
          <w:highlight w:val="yellow"/>
        </w:rPr>
      </w:pPr>
    </w:p>
    <w:p w14:paraId="0744E70B" w14:textId="77777777" w:rsidR="00012E80" w:rsidRDefault="00012E80">
      <w:pPr>
        <w:jc w:val="left"/>
        <w:rPr>
          <w:rFonts w:cstheme="minorHAnsi"/>
          <w:b/>
          <w:sz w:val="24"/>
          <w:szCs w:val="20"/>
          <w:highlight w:val="yellow"/>
        </w:rPr>
      </w:pPr>
    </w:p>
    <w:p w14:paraId="321EB322" w14:textId="2DE59298" w:rsidR="00444C07" w:rsidRDefault="00444C07">
      <w:pPr>
        <w:jc w:val="left"/>
        <w:rPr>
          <w:rFonts w:cstheme="minorHAnsi"/>
          <w:b/>
          <w:sz w:val="24"/>
          <w:szCs w:val="20"/>
          <w:highlight w:val="red"/>
        </w:rPr>
      </w:pPr>
      <w:r>
        <w:rPr>
          <w:rFonts w:cstheme="minorHAnsi"/>
          <w:b/>
          <w:sz w:val="24"/>
          <w:szCs w:val="20"/>
          <w:highlight w:val="red"/>
        </w:rPr>
        <w:br w:type="page"/>
      </w:r>
    </w:p>
    <w:p w14:paraId="5B35AA62" w14:textId="77777777" w:rsidR="004B5697" w:rsidRPr="00671144" w:rsidRDefault="004B5697">
      <w:pPr>
        <w:jc w:val="left"/>
        <w:rPr>
          <w:rFonts w:cstheme="minorHAnsi"/>
          <w:b/>
          <w:sz w:val="24"/>
          <w:szCs w:val="20"/>
          <w:highlight w:val="red"/>
        </w:rPr>
      </w:pPr>
    </w:p>
    <w:p w14:paraId="161445D6" w14:textId="11814F25" w:rsidR="00F5685E" w:rsidRPr="00401D97" w:rsidRDefault="00F5685E" w:rsidP="00F5685E">
      <w:pPr>
        <w:pStyle w:val="Ttulo2"/>
      </w:pPr>
      <w:bookmarkStart w:id="110" w:name="_Toc458501828"/>
      <w:r w:rsidRPr="00401D97">
        <w:t>Resumen de datos reportados durante el 4</w:t>
      </w:r>
      <w:r w:rsidRPr="00401D97">
        <w:rPr>
          <w:vertAlign w:val="superscript"/>
        </w:rPr>
        <w:t>o</w:t>
      </w:r>
      <w:r w:rsidRPr="00401D97">
        <w:t xml:space="preserve"> reporte trimestral.</w:t>
      </w:r>
      <w:bookmarkEnd w:id="110"/>
    </w:p>
    <w:p w14:paraId="22C7E0EF" w14:textId="77777777" w:rsidR="00F5685E" w:rsidRPr="001D0813" w:rsidRDefault="00F5685E" w:rsidP="00F5685E"/>
    <w:tbl>
      <w:tblPr>
        <w:tblStyle w:val="Tablaconcuadrcula"/>
        <w:tblW w:w="5000" w:type="pct"/>
        <w:tblLook w:val="04A0" w:firstRow="1" w:lastRow="0" w:firstColumn="1" w:lastColumn="0" w:noHBand="0" w:noVBand="1"/>
      </w:tblPr>
      <w:tblGrid>
        <w:gridCol w:w="13562"/>
      </w:tblGrid>
      <w:tr w:rsidR="00F5685E" w:rsidRPr="0016650C" w14:paraId="14DDC679" w14:textId="77777777" w:rsidTr="004C3DB6">
        <w:trPr>
          <w:trHeight w:val="319"/>
        </w:trPr>
        <w:tc>
          <w:tcPr>
            <w:tcW w:w="5000" w:type="pct"/>
            <w:tcBorders>
              <w:bottom w:val="single" w:sz="4" w:space="0" w:color="auto"/>
            </w:tcBorders>
          </w:tcPr>
          <w:p w14:paraId="690D0185" w14:textId="77777777" w:rsidR="00F5685E" w:rsidRPr="0016650C" w:rsidRDefault="00F5685E" w:rsidP="004C3DB6">
            <w:pPr>
              <w:rPr>
                <w:sz w:val="18"/>
                <w:szCs w:val="18"/>
              </w:rPr>
            </w:pPr>
            <w:r w:rsidRPr="0016650C">
              <w:rPr>
                <w:b/>
                <w:sz w:val="18"/>
                <w:szCs w:val="18"/>
              </w:rPr>
              <w:t xml:space="preserve">Exigencia (s): </w:t>
            </w:r>
            <w:r w:rsidRPr="0016650C">
              <w:rPr>
                <w:sz w:val="18"/>
                <w:szCs w:val="18"/>
              </w:rPr>
              <w:t xml:space="preserve"> </w:t>
            </w:r>
          </w:p>
          <w:p w14:paraId="6D2220A4" w14:textId="77777777" w:rsidR="00444C07" w:rsidRPr="0016650C" w:rsidRDefault="00444C07" w:rsidP="00444C07">
            <w:pPr>
              <w:pStyle w:val="Prrafodelista"/>
              <w:numPr>
                <w:ilvl w:val="0"/>
                <w:numId w:val="6"/>
              </w:numPr>
              <w:ind w:left="426"/>
              <w:rPr>
                <w:sz w:val="18"/>
                <w:szCs w:val="18"/>
              </w:rPr>
            </w:pPr>
            <w:r w:rsidRPr="0016650C">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16650C">
              <w:rPr>
                <w:sz w:val="18"/>
                <w:szCs w:val="18"/>
              </w:rPr>
              <w:t>NOx</w:t>
            </w:r>
            <w:proofErr w:type="spellEnd"/>
            <w:r w:rsidRPr="0016650C">
              <w:rPr>
                <w:sz w:val="18"/>
                <w:szCs w:val="18"/>
              </w:rPr>
              <w:t xml:space="preserve"> con anterioridad a esta fecha y de 5 años en aquellas zonas que no se encuentren declaradas como latentes o saturadas por dichos contaminantes.</w:t>
            </w:r>
          </w:p>
          <w:p w14:paraId="514B22B2" w14:textId="77777777" w:rsidR="00444C07" w:rsidRPr="0016650C" w:rsidRDefault="00444C07" w:rsidP="00444C07">
            <w:pPr>
              <w:pStyle w:val="Prrafodelista"/>
              <w:ind w:left="426"/>
              <w:rPr>
                <w:sz w:val="18"/>
                <w:szCs w:val="18"/>
              </w:rPr>
            </w:pPr>
            <w:r w:rsidRPr="0016650C">
              <w:rPr>
                <w:sz w:val="18"/>
                <w:szCs w:val="18"/>
              </w:rPr>
              <w:t>Por su parte, las fuentes emisoras nuevas deberán cumplir con los valores límites de emisión de las Tablas Nº 2 y Nº 3 desde la entrada en vigencia del presente decreto.</w:t>
            </w:r>
          </w:p>
          <w:p w14:paraId="4A7EEEE4" w14:textId="77777777" w:rsidR="00444C07" w:rsidRPr="0016650C" w:rsidRDefault="00444C07" w:rsidP="00444C07">
            <w:pPr>
              <w:pStyle w:val="Prrafodelista"/>
              <w:ind w:left="426"/>
              <w:rPr>
                <w:rFonts w:cstheme="minorHAnsi"/>
                <w:sz w:val="18"/>
                <w:szCs w:val="18"/>
              </w:rPr>
            </w:pPr>
          </w:p>
          <w:p w14:paraId="029F6DB5" w14:textId="77777777" w:rsidR="00444C07" w:rsidRPr="0016650C" w:rsidRDefault="00444C07" w:rsidP="00444C07">
            <w:pPr>
              <w:pStyle w:val="Prrafodelista"/>
              <w:numPr>
                <w:ilvl w:val="0"/>
                <w:numId w:val="6"/>
              </w:numPr>
              <w:ind w:left="426"/>
              <w:rPr>
                <w:rFonts w:cstheme="minorHAnsi"/>
                <w:sz w:val="18"/>
                <w:szCs w:val="18"/>
              </w:rPr>
            </w:pPr>
            <w:r w:rsidRPr="0016650C">
              <w:rPr>
                <w:rFonts w:cstheme="minorHAnsi"/>
                <w:sz w:val="18"/>
                <w:szCs w:val="18"/>
              </w:rPr>
              <w:t>Artículo 12° del D.S. N°13/2011: “Los titulares de las fuentes emisoras presentarán… un reporte del monitoreo continuo de emisiones, trimestralmente, durante un año calendario,…”</w:t>
            </w:r>
          </w:p>
          <w:p w14:paraId="39407A2B" w14:textId="77777777" w:rsidR="00444C07" w:rsidRPr="0016650C" w:rsidRDefault="00444C07" w:rsidP="00444C07">
            <w:pPr>
              <w:pStyle w:val="Prrafodelista"/>
              <w:ind w:left="426"/>
              <w:rPr>
                <w:rFonts w:cstheme="minorHAnsi"/>
                <w:sz w:val="18"/>
                <w:szCs w:val="18"/>
              </w:rPr>
            </w:pPr>
          </w:p>
          <w:p w14:paraId="799B8D0D" w14:textId="77777777" w:rsidR="00444C07" w:rsidRPr="0016650C" w:rsidRDefault="00444C07" w:rsidP="00444C07">
            <w:pPr>
              <w:pStyle w:val="Prrafodelista"/>
              <w:numPr>
                <w:ilvl w:val="0"/>
                <w:numId w:val="6"/>
              </w:numPr>
              <w:ind w:left="426"/>
              <w:rPr>
                <w:rFonts w:cstheme="minorHAnsi"/>
                <w:sz w:val="18"/>
                <w:szCs w:val="18"/>
              </w:rPr>
            </w:pPr>
            <w:r w:rsidRPr="0016650C">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F7F1CDD" w14:textId="77777777" w:rsidR="00444C07" w:rsidRPr="0016650C" w:rsidRDefault="00444C07" w:rsidP="00444C07">
            <w:pPr>
              <w:pStyle w:val="Prrafodelista"/>
              <w:ind w:left="426"/>
              <w:rPr>
                <w:rFonts w:cstheme="minorHAnsi"/>
                <w:sz w:val="18"/>
                <w:szCs w:val="18"/>
              </w:rPr>
            </w:pPr>
          </w:p>
          <w:p w14:paraId="2A832EEA" w14:textId="77777777" w:rsidR="00444C07" w:rsidRPr="0016650C" w:rsidRDefault="00444C07" w:rsidP="00444C07">
            <w:pPr>
              <w:pStyle w:val="Prrafodelista"/>
              <w:numPr>
                <w:ilvl w:val="0"/>
                <w:numId w:val="6"/>
              </w:numPr>
              <w:ind w:left="426"/>
              <w:rPr>
                <w:rFonts w:cstheme="minorHAnsi"/>
                <w:sz w:val="18"/>
                <w:szCs w:val="18"/>
              </w:rPr>
            </w:pPr>
            <w:r w:rsidRPr="0016650C">
              <w:rPr>
                <w:rFonts w:cstheme="minorHAnsi"/>
                <w:sz w:val="18"/>
                <w:szCs w:val="18"/>
              </w:rPr>
              <w:t xml:space="preserve">Punto N° 5, letra a, de la Interpretación Administrativa del D.S. N°13 (Circular </w:t>
            </w:r>
            <w:proofErr w:type="spellStart"/>
            <w:r w:rsidRPr="0016650C">
              <w:rPr>
                <w:rFonts w:cstheme="minorHAnsi"/>
                <w:sz w:val="18"/>
                <w:szCs w:val="18"/>
              </w:rPr>
              <w:t>IN.AD.N°</w:t>
            </w:r>
            <w:proofErr w:type="spellEnd"/>
            <w:r w:rsidRPr="0016650C">
              <w:rPr>
                <w:rFonts w:cstheme="minorHAnsi"/>
                <w:sz w:val="18"/>
                <w:szCs w:val="18"/>
              </w:rPr>
              <w:t xml:space="preserve"> 1/2015): “Para el caso de MP, SO2 y </w:t>
            </w:r>
            <w:proofErr w:type="spellStart"/>
            <w:r w:rsidRPr="0016650C">
              <w:rPr>
                <w:rFonts w:cstheme="minorHAnsi"/>
                <w:sz w:val="18"/>
                <w:szCs w:val="18"/>
              </w:rPr>
              <w:t>NOx</w:t>
            </w:r>
            <w:proofErr w:type="spellEnd"/>
            <w:r w:rsidRPr="0016650C">
              <w:rPr>
                <w:rFonts w:cstheme="minorHAnsi"/>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05AB9EAE" w14:textId="77777777" w:rsidR="00444C07" w:rsidRPr="0016650C" w:rsidRDefault="00444C07" w:rsidP="00444C07">
            <w:pPr>
              <w:pStyle w:val="Prrafodelista"/>
              <w:ind w:left="426"/>
              <w:rPr>
                <w:rFonts w:cstheme="minorHAnsi"/>
                <w:sz w:val="18"/>
                <w:szCs w:val="18"/>
              </w:rPr>
            </w:pPr>
          </w:p>
          <w:p w14:paraId="4383082F" w14:textId="23F31A42" w:rsidR="00F5685E" w:rsidRPr="0016650C" w:rsidRDefault="00444C07" w:rsidP="00444C07">
            <w:pPr>
              <w:pStyle w:val="Prrafodelista"/>
              <w:numPr>
                <w:ilvl w:val="0"/>
                <w:numId w:val="6"/>
              </w:numPr>
              <w:ind w:left="426"/>
              <w:rPr>
                <w:b/>
                <w:sz w:val="18"/>
                <w:szCs w:val="18"/>
              </w:rPr>
            </w:pPr>
            <w:r w:rsidRPr="0016650C">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16650C" w14:paraId="43DD0DAE" w14:textId="77777777" w:rsidTr="004C3DB6">
        <w:trPr>
          <w:trHeight w:val="627"/>
        </w:trPr>
        <w:tc>
          <w:tcPr>
            <w:tcW w:w="5000" w:type="pct"/>
          </w:tcPr>
          <w:p w14:paraId="6131A000" w14:textId="733D1436" w:rsidR="00F5685E" w:rsidRPr="0016650C" w:rsidRDefault="00EA17DA" w:rsidP="004C3DB6">
            <w:pPr>
              <w:rPr>
                <w:sz w:val="18"/>
                <w:szCs w:val="18"/>
              </w:rPr>
            </w:pPr>
            <w:r w:rsidRPr="0016650C">
              <w:rPr>
                <w:sz w:val="18"/>
                <w:szCs w:val="18"/>
              </w:rPr>
              <w:t>Con relación a los datos del  4</w:t>
            </w:r>
            <w:r w:rsidR="001E2E49" w:rsidRPr="0016650C">
              <w:rPr>
                <w:sz w:val="18"/>
                <w:szCs w:val="18"/>
                <w:vertAlign w:val="superscript"/>
              </w:rPr>
              <w:t>to</w:t>
            </w:r>
            <w:r w:rsidR="00F5685E" w:rsidRPr="0016650C">
              <w:rPr>
                <w:sz w:val="18"/>
                <w:szCs w:val="18"/>
              </w:rPr>
              <w:t xml:space="preserve"> reporte trimestral, representados en la Tabla 4, es posible indicar que:</w:t>
            </w:r>
          </w:p>
          <w:p w14:paraId="2CE366A7" w14:textId="77777777" w:rsidR="00444C07" w:rsidRPr="0016650C" w:rsidRDefault="00444C07" w:rsidP="00444C07">
            <w:pPr>
              <w:pStyle w:val="Prrafodelista"/>
              <w:numPr>
                <w:ilvl w:val="0"/>
                <w:numId w:val="12"/>
              </w:numPr>
              <w:rPr>
                <w:sz w:val="18"/>
                <w:szCs w:val="18"/>
              </w:rPr>
            </w:pPr>
            <w:r w:rsidRPr="0016650C">
              <w:rPr>
                <w:sz w:val="18"/>
                <w:szCs w:val="18"/>
              </w:rPr>
              <w:t>El titular presenta para su evaluación el reporte del monitoreo continuo de emisiones correspondiente al 3</w:t>
            </w:r>
            <w:r w:rsidRPr="0016650C">
              <w:rPr>
                <w:sz w:val="18"/>
                <w:szCs w:val="18"/>
                <w:vertAlign w:val="superscript"/>
              </w:rPr>
              <w:t>er</w:t>
            </w:r>
            <w:r w:rsidRPr="0016650C">
              <w:rPr>
                <w:sz w:val="18"/>
                <w:szCs w:val="18"/>
              </w:rPr>
              <w:t xml:space="preserve"> trimestre.</w:t>
            </w:r>
          </w:p>
          <w:p w14:paraId="2AE5DD20" w14:textId="77777777" w:rsidR="00444C07" w:rsidRPr="0016650C" w:rsidRDefault="00444C07" w:rsidP="00444C07">
            <w:pPr>
              <w:pStyle w:val="Prrafodelista"/>
              <w:numPr>
                <w:ilvl w:val="0"/>
                <w:numId w:val="12"/>
              </w:numPr>
              <w:rPr>
                <w:sz w:val="18"/>
                <w:szCs w:val="18"/>
              </w:rPr>
            </w:pPr>
            <w:r w:rsidRPr="0016650C">
              <w:rPr>
                <w:sz w:val="18"/>
                <w:szCs w:val="18"/>
              </w:rPr>
              <w:t>El reporte incluye las respectivas “horas de funcionamiento” de la fuente (Encendido, Régimen, Apagado y fallas).</w:t>
            </w:r>
          </w:p>
          <w:p w14:paraId="4F60E0E7" w14:textId="77777777" w:rsidR="00444C07" w:rsidRPr="0016650C" w:rsidRDefault="00444C07" w:rsidP="00444C07">
            <w:pPr>
              <w:pStyle w:val="Prrafodelista"/>
              <w:numPr>
                <w:ilvl w:val="0"/>
                <w:numId w:val="12"/>
              </w:numPr>
              <w:rPr>
                <w:sz w:val="18"/>
                <w:szCs w:val="18"/>
              </w:rPr>
            </w:pPr>
            <w:r w:rsidRPr="0016650C">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52A0D44F" w14:textId="77777777" w:rsidR="00444C07" w:rsidRPr="0016650C" w:rsidRDefault="00444C07" w:rsidP="00444C07">
            <w:pPr>
              <w:pStyle w:val="Prrafodelista"/>
              <w:numPr>
                <w:ilvl w:val="0"/>
                <w:numId w:val="12"/>
              </w:numPr>
              <w:rPr>
                <w:rFonts w:cstheme="minorHAnsi"/>
                <w:sz w:val="18"/>
                <w:szCs w:val="18"/>
              </w:rPr>
            </w:pPr>
            <w:r w:rsidRPr="0016650C">
              <w:rPr>
                <w:rFonts w:cstheme="minorHAnsi"/>
                <w:sz w:val="18"/>
                <w:szCs w:val="18"/>
              </w:rPr>
              <w:t xml:space="preserve">Para el caso del parámetro </w:t>
            </w:r>
            <w:proofErr w:type="spellStart"/>
            <w:r w:rsidRPr="0016650C">
              <w:rPr>
                <w:rFonts w:cstheme="minorHAnsi"/>
                <w:sz w:val="18"/>
                <w:szCs w:val="18"/>
              </w:rPr>
              <w:t>NOx</w:t>
            </w:r>
            <w:proofErr w:type="spellEnd"/>
            <w:r w:rsidRPr="0016650C">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4639F4E" w14:textId="77777777" w:rsidR="00444C07" w:rsidRPr="0016650C" w:rsidRDefault="00444C07" w:rsidP="004C3DB6">
            <w:pPr>
              <w:rPr>
                <w:sz w:val="18"/>
                <w:szCs w:val="18"/>
              </w:rPr>
            </w:pPr>
          </w:p>
          <w:p w14:paraId="7EFDC518" w14:textId="77777777" w:rsidR="00444C07" w:rsidRPr="0016650C" w:rsidRDefault="00444C07" w:rsidP="004C3DB6">
            <w:pPr>
              <w:rPr>
                <w:sz w:val="18"/>
                <w:szCs w:val="18"/>
              </w:rPr>
            </w:pPr>
          </w:p>
          <w:p w14:paraId="687F2739" w14:textId="77777777" w:rsidR="00444C07" w:rsidRPr="0016650C" w:rsidRDefault="00444C07" w:rsidP="004C3DB6">
            <w:pPr>
              <w:rPr>
                <w:sz w:val="18"/>
                <w:szCs w:val="18"/>
              </w:rPr>
            </w:pPr>
          </w:p>
          <w:p w14:paraId="71109922" w14:textId="77777777" w:rsidR="00444C07" w:rsidRPr="0016650C" w:rsidRDefault="00444C07" w:rsidP="004C3DB6">
            <w:pPr>
              <w:rPr>
                <w:sz w:val="18"/>
                <w:szCs w:val="18"/>
              </w:rPr>
            </w:pPr>
          </w:p>
          <w:p w14:paraId="24CFAEFB" w14:textId="77777777" w:rsidR="00444C07" w:rsidRPr="0016650C" w:rsidRDefault="00444C07" w:rsidP="004C3DB6">
            <w:pPr>
              <w:rPr>
                <w:sz w:val="18"/>
                <w:szCs w:val="18"/>
              </w:rPr>
            </w:pPr>
          </w:p>
          <w:tbl>
            <w:tblPr>
              <w:tblStyle w:val="Tablaconcuadrcula"/>
              <w:tblW w:w="4860" w:type="pct"/>
              <w:tblInd w:w="137" w:type="dxa"/>
              <w:tblLook w:val="04A0" w:firstRow="1" w:lastRow="0" w:firstColumn="1" w:lastColumn="0" w:noHBand="0" w:noVBand="1"/>
            </w:tblPr>
            <w:tblGrid>
              <w:gridCol w:w="2513"/>
              <w:gridCol w:w="3484"/>
              <w:gridCol w:w="3484"/>
              <w:gridCol w:w="3482"/>
            </w:tblGrid>
            <w:tr w:rsidR="00444C07" w:rsidRPr="0016650C" w14:paraId="6FE007AE" w14:textId="77777777" w:rsidTr="00444C07">
              <w:trPr>
                <w:trHeight w:val="184"/>
                <w:tblHeader/>
              </w:trPr>
              <w:tc>
                <w:tcPr>
                  <w:tcW w:w="969" w:type="pct"/>
                  <w:vMerge w:val="restart"/>
                  <w:shd w:val="clear" w:color="auto" w:fill="D9D9D9" w:themeFill="background1" w:themeFillShade="D9"/>
                  <w:vAlign w:val="center"/>
                </w:tcPr>
                <w:p w14:paraId="47D41ABB" w14:textId="77777777" w:rsidR="00444C07" w:rsidRPr="0016650C" w:rsidRDefault="00444C07" w:rsidP="004C3DB6">
                  <w:pPr>
                    <w:spacing w:line="276" w:lineRule="auto"/>
                    <w:jc w:val="center"/>
                    <w:rPr>
                      <w:rFonts w:cstheme="minorHAnsi"/>
                      <w:b/>
                      <w:sz w:val="18"/>
                      <w:szCs w:val="18"/>
                    </w:rPr>
                  </w:pPr>
                  <w:r w:rsidRPr="0016650C">
                    <w:rPr>
                      <w:rFonts w:cstheme="minorHAnsi"/>
                      <w:b/>
                      <w:sz w:val="18"/>
                      <w:szCs w:val="18"/>
                    </w:rPr>
                    <w:t>Período de operación</w:t>
                  </w:r>
                </w:p>
              </w:tc>
              <w:tc>
                <w:tcPr>
                  <w:tcW w:w="4031" w:type="pct"/>
                  <w:gridSpan w:val="3"/>
                  <w:tcBorders>
                    <w:bottom w:val="single" w:sz="4" w:space="0" w:color="auto"/>
                  </w:tcBorders>
                  <w:shd w:val="clear" w:color="auto" w:fill="D9D9D9" w:themeFill="background1" w:themeFillShade="D9"/>
                  <w:vAlign w:val="center"/>
                </w:tcPr>
                <w:p w14:paraId="2F126601" w14:textId="77777777" w:rsidR="00444C07" w:rsidRPr="0016650C" w:rsidRDefault="00444C07" w:rsidP="004C3DB6">
                  <w:pPr>
                    <w:spacing w:line="276" w:lineRule="auto"/>
                    <w:jc w:val="center"/>
                    <w:rPr>
                      <w:rFonts w:cstheme="minorHAnsi"/>
                      <w:b/>
                      <w:sz w:val="18"/>
                      <w:szCs w:val="18"/>
                    </w:rPr>
                  </w:pPr>
                  <w:r w:rsidRPr="0016650C">
                    <w:rPr>
                      <w:rFonts w:cstheme="minorHAnsi"/>
                      <w:b/>
                      <w:sz w:val="18"/>
                      <w:szCs w:val="18"/>
                    </w:rPr>
                    <w:t>Hechos Constatados y Observaciones</w:t>
                  </w:r>
                </w:p>
              </w:tc>
            </w:tr>
            <w:tr w:rsidR="00A046E8" w:rsidRPr="0016650C" w14:paraId="6670A66D" w14:textId="77777777" w:rsidTr="007E0627">
              <w:trPr>
                <w:trHeight w:val="184"/>
                <w:tblHeader/>
              </w:trPr>
              <w:tc>
                <w:tcPr>
                  <w:tcW w:w="969" w:type="pct"/>
                  <w:vMerge/>
                  <w:tcBorders>
                    <w:bottom w:val="single" w:sz="4" w:space="0" w:color="auto"/>
                  </w:tcBorders>
                  <w:shd w:val="clear" w:color="auto" w:fill="D9D9D9" w:themeFill="background1" w:themeFillShade="D9"/>
                  <w:vAlign w:val="center"/>
                </w:tcPr>
                <w:p w14:paraId="1D135703" w14:textId="77777777" w:rsidR="00A046E8" w:rsidRPr="0016650C" w:rsidRDefault="00A046E8" w:rsidP="00A046E8">
                  <w:pPr>
                    <w:spacing w:line="276" w:lineRule="auto"/>
                    <w:jc w:val="center"/>
                    <w:rPr>
                      <w:rFonts w:cstheme="minorHAnsi"/>
                      <w:b/>
                      <w:sz w:val="18"/>
                      <w:szCs w:val="18"/>
                    </w:rPr>
                  </w:pPr>
                </w:p>
              </w:tc>
              <w:tc>
                <w:tcPr>
                  <w:tcW w:w="1344" w:type="pct"/>
                  <w:tcBorders>
                    <w:bottom w:val="single" w:sz="4" w:space="0" w:color="auto"/>
                  </w:tcBorders>
                  <w:shd w:val="clear" w:color="auto" w:fill="D9D9D9" w:themeFill="background1" w:themeFillShade="D9"/>
                  <w:vAlign w:val="center"/>
                </w:tcPr>
                <w:p w14:paraId="2E89DB5A" w14:textId="3FFC930C" w:rsidR="00A046E8" w:rsidRPr="0016650C" w:rsidRDefault="00A046E8" w:rsidP="00A046E8">
                  <w:pPr>
                    <w:spacing w:line="276" w:lineRule="auto"/>
                    <w:jc w:val="center"/>
                    <w:rPr>
                      <w:rFonts w:cstheme="minorHAnsi"/>
                      <w:b/>
                      <w:sz w:val="18"/>
                      <w:szCs w:val="18"/>
                    </w:rPr>
                  </w:pPr>
                  <w:r w:rsidRPr="0016650C">
                    <w:rPr>
                      <w:rFonts w:cstheme="minorHAnsi"/>
                      <w:b/>
                      <w:sz w:val="18"/>
                      <w:szCs w:val="18"/>
                    </w:rPr>
                    <w:t>MP</w:t>
                  </w:r>
                </w:p>
              </w:tc>
              <w:tc>
                <w:tcPr>
                  <w:tcW w:w="1344" w:type="pct"/>
                  <w:tcBorders>
                    <w:bottom w:val="single" w:sz="4" w:space="0" w:color="auto"/>
                  </w:tcBorders>
                  <w:shd w:val="clear" w:color="auto" w:fill="D9D9D9" w:themeFill="background1" w:themeFillShade="D9"/>
                </w:tcPr>
                <w:p w14:paraId="79B0E588" w14:textId="57A20900" w:rsidR="00A046E8" w:rsidRPr="0016650C" w:rsidRDefault="00A046E8" w:rsidP="00A046E8">
                  <w:pPr>
                    <w:spacing w:line="276" w:lineRule="auto"/>
                    <w:jc w:val="center"/>
                    <w:rPr>
                      <w:rFonts w:cstheme="minorHAnsi"/>
                      <w:b/>
                      <w:sz w:val="18"/>
                      <w:szCs w:val="18"/>
                    </w:rPr>
                  </w:pPr>
                  <w:r w:rsidRPr="0016650C">
                    <w:rPr>
                      <w:rFonts w:cstheme="minorHAnsi"/>
                      <w:b/>
                      <w:sz w:val="18"/>
                      <w:szCs w:val="18"/>
                    </w:rPr>
                    <w:t>SO</w:t>
                  </w:r>
                  <w:r w:rsidRPr="0016650C">
                    <w:rPr>
                      <w:rFonts w:cstheme="minorHAnsi"/>
                      <w:b/>
                      <w:sz w:val="18"/>
                      <w:szCs w:val="18"/>
                      <w:vertAlign w:val="subscript"/>
                    </w:rPr>
                    <w:t>2</w:t>
                  </w:r>
                </w:p>
              </w:tc>
              <w:tc>
                <w:tcPr>
                  <w:tcW w:w="1343" w:type="pct"/>
                  <w:tcBorders>
                    <w:bottom w:val="single" w:sz="4" w:space="0" w:color="auto"/>
                  </w:tcBorders>
                  <w:shd w:val="clear" w:color="auto" w:fill="D9D9D9" w:themeFill="background1" w:themeFillShade="D9"/>
                  <w:vAlign w:val="center"/>
                </w:tcPr>
                <w:p w14:paraId="09FDBE0D" w14:textId="7E403670" w:rsidR="00A046E8" w:rsidRPr="0016650C" w:rsidRDefault="00A046E8" w:rsidP="00A046E8">
                  <w:pPr>
                    <w:spacing w:line="276" w:lineRule="auto"/>
                    <w:jc w:val="center"/>
                    <w:rPr>
                      <w:rFonts w:cstheme="minorHAnsi"/>
                      <w:b/>
                      <w:sz w:val="18"/>
                      <w:szCs w:val="18"/>
                    </w:rPr>
                  </w:pPr>
                  <w:proofErr w:type="spellStart"/>
                  <w:r w:rsidRPr="0016650C">
                    <w:rPr>
                      <w:rFonts w:cstheme="minorHAnsi"/>
                      <w:b/>
                      <w:sz w:val="18"/>
                      <w:szCs w:val="18"/>
                    </w:rPr>
                    <w:t>NOx</w:t>
                  </w:r>
                  <w:proofErr w:type="spellEnd"/>
                </w:p>
              </w:tc>
            </w:tr>
            <w:tr w:rsidR="00EC2583" w:rsidRPr="0016650C" w14:paraId="0A141768" w14:textId="77777777" w:rsidTr="00444C07">
              <w:trPr>
                <w:trHeight w:val="687"/>
              </w:trPr>
              <w:tc>
                <w:tcPr>
                  <w:tcW w:w="969" w:type="pct"/>
                  <w:vAlign w:val="center"/>
                </w:tcPr>
                <w:p w14:paraId="00939DD1" w14:textId="492EBBD8" w:rsidR="00EC2583" w:rsidRPr="0016650C" w:rsidRDefault="00EC2583" w:rsidP="00EC2583">
                  <w:pPr>
                    <w:spacing w:line="276" w:lineRule="auto"/>
                    <w:jc w:val="left"/>
                    <w:rPr>
                      <w:rFonts w:cstheme="minorHAnsi"/>
                      <w:sz w:val="18"/>
                      <w:szCs w:val="18"/>
                    </w:rPr>
                  </w:pPr>
                  <w:r w:rsidRPr="0016650C">
                    <w:rPr>
                      <w:rFonts w:cstheme="minorHAnsi"/>
                      <w:sz w:val="18"/>
                      <w:szCs w:val="18"/>
                    </w:rPr>
                    <w:t>Horas de Encendido (HE).</w:t>
                  </w:r>
                </w:p>
              </w:tc>
              <w:tc>
                <w:tcPr>
                  <w:tcW w:w="1344" w:type="pct"/>
                  <w:vAlign w:val="center"/>
                </w:tcPr>
                <w:p w14:paraId="4207715D" w14:textId="63326186" w:rsidR="00EC2583" w:rsidRPr="0016650C" w:rsidRDefault="00EC2583" w:rsidP="00EC2583">
                  <w:pPr>
                    <w:pStyle w:val="Prrafodelista"/>
                    <w:numPr>
                      <w:ilvl w:val="0"/>
                      <w:numId w:val="4"/>
                    </w:numPr>
                    <w:rPr>
                      <w:rFonts w:cstheme="minorHAnsi"/>
                      <w:sz w:val="18"/>
                      <w:szCs w:val="18"/>
                    </w:rPr>
                  </w:pPr>
                  <w:r w:rsidRPr="0016650C">
                    <w:rPr>
                      <w:rFonts w:cstheme="minorHAnsi"/>
                      <w:sz w:val="18"/>
                      <w:szCs w:val="18"/>
                    </w:rPr>
                    <w:t xml:space="preserve">Se registró un total de 84 horas de Encendido, las cuales 9 horas superaron el </w:t>
                  </w:r>
                  <w:r w:rsidRPr="0016650C">
                    <w:rPr>
                      <w:sz w:val="18"/>
                      <w:szCs w:val="18"/>
                    </w:rPr>
                    <w:t>límite de emisión de MP establecido en la norma de 30 mg/Nm</w:t>
                  </w:r>
                  <w:r w:rsidRPr="0016650C">
                    <w:rPr>
                      <w:sz w:val="18"/>
                      <w:szCs w:val="18"/>
                      <w:vertAlign w:val="superscript"/>
                    </w:rPr>
                    <w:t>3</w:t>
                  </w:r>
                  <w:r w:rsidRPr="0016650C">
                    <w:rPr>
                      <w:sz w:val="18"/>
                      <w:szCs w:val="18"/>
                    </w:rPr>
                    <w:t xml:space="preserve"> (Se utiliza petróleo diésel como combustible durante HE),</w:t>
                  </w:r>
                  <w:r w:rsidRPr="0016650C">
                    <w:rPr>
                      <w:sz w:val="18"/>
                      <w:szCs w:val="18"/>
                      <w:vertAlign w:val="superscript"/>
                    </w:rPr>
                    <w:t xml:space="preserve"> </w:t>
                  </w:r>
                  <w:r w:rsidRPr="0016650C">
                    <w:rPr>
                      <w:sz w:val="18"/>
                      <w:szCs w:val="18"/>
                    </w:rPr>
                    <w:t>sin embargo</w:t>
                  </w:r>
                  <w:r w:rsidRPr="0016650C">
                    <w:rPr>
                      <w:sz w:val="18"/>
                      <w:szCs w:val="18"/>
                      <w:vertAlign w:val="subscript"/>
                    </w:rPr>
                    <w:t xml:space="preserve"> </w:t>
                  </w:r>
                  <w:r w:rsidRPr="0016650C">
                    <w:rPr>
                      <w:rFonts w:cstheme="minorHAnsi"/>
                      <w:sz w:val="18"/>
                      <w:szCs w:val="18"/>
                    </w:rPr>
                    <w:t>estas horas</w:t>
                  </w:r>
                  <w:r w:rsidRPr="0016650C">
                    <w:rPr>
                      <w:sz w:val="18"/>
                      <w:szCs w:val="18"/>
                      <w:vertAlign w:val="subscript"/>
                    </w:rPr>
                    <w:t xml:space="preserve">, </w:t>
                  </w:r>
                  <w:r w:rsidRPr="0016650C">
                    <w:rPr>
                      <w:rFonts w:cstheme="minorHAnsi"/>
                      <w:sz w:val="18"/>
                      <w:szCs w:val="18"/>
                    </w:rPr>
                    <w:t>califican dentro del periodo de excedencia que permite la norma.</w:t>
                  </w:r>
                  <w:r w:rsidRPr="0016650C">
                    <w:rPr>
                      <w:sz w:val="18"/>
                      <w:szCs w:val="18"/>
                    </w:rPr>
                    <w:t xml:space="preserve"> </w:t>
                  </w:r>
                </w:p>
              </w:tc>
              <w:tc>
                <w:tcPr>
                  <w:tcW w:w="1344" w:type="pct"/>
                  <w:vAlign w:val="center"/>
                </w:tcPr>
                <w:p w14:paraId="3294CE75" w14:textId="4A88E6ED" w:rsidR="00EC2583" w:rsidRPr="0016650C" w:rsidRDefault="00EC2583" w:rsidP="00EC2583">
                  <w:pPr>
                    <w:pStyle w:val="Prrafodelista"/>
                    <w:numPr>
                      <w:ilvl w:val="0"/>
                      <w:numId w:val="4"/>
                    </w:numPr>
                    <w:rPr>
                      <w:rFonts w:cstheme="minorHAnsi"/>
                      <w:sz w:val="18"/>
                      <w:szCs w:val="18"/>
                    </w:rPr>
                  </w:pPr>
                  <w:r w:rsidRPr="0016650C">
                    <w:rPr>
                      <w:rFonts w:cstheme="minorHAnsi"/>
                      <w:sz w:val="18"/>
                      <w:szCs w:val="18"/>
                    </w:rPr>
                    <w:t xml:space="preserve">Se registró un total de 84 horas de Encendido, las cuales 6 horas superaron el </w:t>
                  </w:r>
                  <w:r w:rsidRPr="0016650C">
                    <w:rPr>
                      <w:sz w:val="18"/>
                      <w:szCs w:val="18"/>
                    </w:rPr>
                    <w:t>límite de emisión de SO</w:t>
                  </w:r>
                  <w:r w:rsidRPr="0016650C">
                    <w:rPr>
                      <w:sz w:val="18"/>
                      <w:szCs w:val="18"/>
                      <w:vertAlign w:val="subscript"/>
                    </w:rPr>
                    <w:t>2</w:t>
                  </w:r>
                  <w:r w:rsidRPr="0016650C">
                    <w:rPr>
                      <w:sz w:val="18"/>
                      <w:szCs w:val="18"/>
                    </w:rPr>
                    <w:t xml:space="preserve"> establecido en la norma de 400 mg/Nm</w:t>
                  </w:r>
                  <w:r w:rsidRPr="0016650C">
                    <w:rPr>
                      <w:sz w:val="18"/>
                      <w:szCs w:val="18"/>
                      <w:vertAlign w:val="superscript"/>
                    </w:rPr>
                    <w:t>3</w:t>
                  </w:r>
                  <w:r w:rsidRPr="0016650C">
                    <w:rPr>
                      <w:sz w:val="18"/>
                      <w:szCs w:val="18"/>
                    </w:rPr>
                    <w:t xml:space="preserve"> para carbón bituminoso + carbón sub-bituminoso y de 30 mg/Nm</w:t>
                  </w:r>
                  <w:r w:rsidRPr="0016650C">
                    <w:rPr>
                      <w:sz w:val="18"/>
                      <w:szCs w:val="18"/>
                      <w:vertAlign w:val="superscript"/>
                    </w:rPr>
                    <w:t>3</w:t>
                  </w:r>
                  <w:r w:rsidRPr="0016650C">
                    <w:rPr>
                      <w:sz w:val="18"/>
                      <w:szCs w:val="18"/>
                    </w:rPr>
                    <w:t xml:space="preserve"> para petróleo diésel,</w:t>
                  </w:r>
                  <w:r w:rsidRPr="0016650C">
                    <w:rPr>
                      <w:sz w:val="18"/>
                      <w:szCs w:val="18"/>
                      <w:vertAlign w:val="superscript"/>
                    </w:rPr>
                    <w:t xml:space="preserve"> </w:t>
                  </w:r>
                  <w:r w:rsidRPr="0016650C">
                    <w:rPr>
                      <w:sz w:val="18"/>
                      <w:szCs w:val="18"/>
                    </w:rPr>
                    <w:t>sin embargo</w:t>
                  </w:r>
                  <w:r w:rsidRPr="0016650C">
                    <w:rPr>
                      <w:sz w:val="18"/>
                      <w:szCs w:val="18"/>
                      <w:vertAlign w:val="subscript"/>
                    </w:rPr>
                    <w:t xml:space="preserve"> </w:t>
                  </w:r>
                  <w:r w:rsidRPr="0016650C">
                    <w:rPr>
                      <w:rFonts w:cstheme="minorHAnsi"/>
                      <w:sz w:val="18"/>
                      <w:szCs w:val="18"/>
                    </w:rPr>
                    <w:t>estas horas</w:t>
                  </w:r>
                  <w:r w:rsidRPr="0016650C">
                    <w:rPr>
                      <w:sz w:val="18"/>
                      <w:szCs w:val="18"/>
                      <w:vertAlign w:val="subscript"/>
                    </w:rPr>
                    <w:t xml:space="preserve">, </w:t>
                  </w:r>
                  <w:r w:rsidRPr="0016650C">
                    <w:rPr>
                      <w:rFonts w:cstheme="minorHAnsi"/>
                      <w:sz w:val="18"/>
                      <w:szCs w:val="18"/>
                    </w:rPr>
                    <w:t>califican dentro del periodo de excedencia que permite la norma.</w:t>
                  </w:r>
                </w:p>
              </w:tc>
              <w:tc>
                <w:tcPr>
                  <w:tcW w:w="1343" w:type="pct"/>
                  <w:vMerge w:val="restart"/>
                  <w:vAlign w:val="center"/>
                </w:tcPr>
                <w:p w14:paraId="1695C0DA" w14:textId="2DD4B0F8" w:rsidR="00EC2583" w:rsidRPr="0016650C" w:rsidRDefault="00EC2583" w:rsidP="00EC2583">
                  <w:pPr>
                    <w:pStyle w:val="Prrafodelista"/>
                    <w:numPr>
                      <w:ilvl w:val="0"/>
                      <w:numId w:val="4"/>
                    </w:numPr>
                    <w:rPr>
                      <w:rFonts w:cstheme="minorHAnsi"/>
                      <w:sz w:val="18"/>
                      <w:szCs w:val="18"/>
                    </w:rPr>
                  </w:pPr>
                  <w:r w:rsidRPr="0016650C">
                    <w:rPr>
                      <w:rFonts w:cstheme="minorHAnsi"/>
                      <w:sz w:val="18"/>
                      <w:szCs w:val="18"/>
                    </w:rPr>
                    <w:t>Se registra un total de 1460 horas de funcionamiento de las cuales 1419 horas son de conformidad (97,2%) y 41 horas de inconformidad (2,8%). (Tabla 10)</w:t>
                  </w:r>
                </w:p>
              </w:tc>
            </w:tr>
            <w:tr w:rsidR="00EC2583" w:rsidRPr="0016650C" w14:paraId="5861D14A" w14:textId="77777777" w:rsidTr="00444C07">
              <w:trPr>
                <w:trHeight w:val="679"/>
              </w:trPr>
              <w:tc>
                <w:tcPr>
                  <w:tcW w:w="969" w:type="pct"/>
                  <w:vAlign w:val="center"/>
                </w:tcPr>
                <w:p w14:paraId="3FD2AAB3" w14:textId="6140D2DA" w:rsidR="00EC2583" w:rsidRPr="0016650C" w:rsidRDefault="00EC2583" w:rsidP="00EC2583">
                  <w:pPr>
                    <w:widowControl w:val="0"/>
                    <w:overflowPunct w:val="0"/>
                    <w:autoSpaceDE w:val="0"/>
                    <w:autoSpaceDN w:val="0"/>
                    <w:adjustRightInd w:val="0"/>
                    <w:spacing w:after="60" w:line="276" w:lineRule="auto"/>
                    <w:jc w:val="left"/>
                    <w:rPr>
                      <w:rFonts w:cstheme="minorHAnsi"/>
                      <w:sz w:val="18"/>
                      <w:szCs w:val="18"/>
                    </w:rPr>
                  </w:pPr>
                  <w:r w:rsidRPr="0016650C">
                    <w:rPr>
                      <w:rFonts w:cstheme="minorHAnsi"/>
                      <w:sz w:val="18"/>
                      <w:szCs w:val="18"/>
                    </w:rPr>
                    <w:t>Horas de Régimen (RE).</w:t>
                  </w:r>
                </w:p>
              </w:tc>
              <w:tc>
                <w:tcPr>
                  <w:tcW w:w="1344" w:type="pct"/>
                  <w:vAlign w:val="center"/>
                </w:tcPr>
                <w:p w14:paraId="24082D09" w14:textId="6CF575FD" w:rsidR="00EC2583" w:rsidRPr="0016650C" w:rsidRDefault="00EC2583" w:rsidP="00BB40E8">
                  <w:pPr>
                    <w:pStyle w:val="Prrafodelista"/>
                    <w:numPr>
                      <w:ilvl w:val="0"/>
                      <w:numId w:val="2"/>
                    </w:numPr>
                    <w:ind w:left="377"/>
                    <w:rPr>
                      <w:rFonts w:cstheme="minorHAnsi"/>
                      <w:sz w:val="18"/>
                      <w:szCs w:val="18"/>
                    </w:rPr>
                  </w:pPr>
                  <w:r w:rsidRPr="0016650C">
                    <w:rPr>
                      <w:sz w:val="18"/>
                      <w:szCs w:val="18"/>
                    </w:rPr>
                    <w:t>Todas las horas en régimen, mantuvieron sus emisiones de MP bajo el límite de emisión establecido en la norma de 50 mg/Nm</w:t>
                  </w:r>
                  <w:r w:rsidRPr="0016650C">
                    <w:rPr>
                      <w:sz w:val="18"/>
                      <w:szCs w:val="18"/>
                      <w:vertAlign w:val="superscript"/>
                    </w:rPr>
                    <w:t>3</w:t>
                  </w:r>
                  <w:r w:rsidRPr="0016650C">
                    <w:rPr>
                      <w:sz w:val="18"/>
                      <w:szCs w:val="18"/>
                    </w:rPr>
                    <w:t>. (Tabla 8 y Gráfico 8).</w:t>
                  </w:r>
                </w:p>
              </w:tc>
              <w:tc>
                <w:tcPr>
                  <w:tcW w:w="1344" w:type="pct"/>
                  <w:vAlign w:val="center"/>
                </w:tcPr>
                <w:p w14:paraId="68B487E9" w14:textId="75EF3614" w:rsidR="00EC2583" w:rsidRPr="0016650C" w:rsidRDefault="00EC2583" w:rsidP="00BB40E8">
                  <w:pPr>
                    <w:pStyle w:val="Prrafodelista"/>
                    <w:numPr>
                      <w:ilvl w:val="0"/>
                      <w:numId w:val="2"/>
                    </w:numPr>
                    <w:ind w:left="377"/>
                    <w:rPr>
                      <w:rFonts w:cstheme="minorHAnsi"/>
                      <w:sz w:val="18"/>
                      <w:szCs w:val="18"/>
                    </w:rPr>
                  </w:pPr>
                  <w:r w:rsidRPr="0016650C">
                    <w:rPr>
                      <w:sz w:val="18"/>
                      <w:szCs w:val="18"/>
                    </w:rPr>
                    <w:t>Todas las horas en régimen, mantuvieron sus emisiones de SO</w:t>
                  </w:r>
                  <w:r w:rsidRPr="0016650C">
                    <w:rPr>
                      <w:sz w:val="18"/>
                      <w:szCs w:val="18"/>
                      <w:vertAlign w:val="subscript"/>
                    </w:rPr>
                    <w:t>2</w:t>
                  </w:r>
                  <w:r w:rsidRPr="0016650C">
                    <w:rPr>
                      <w:sz w:val="18"/>
                      <w:szCs w:val="18"/>
                    </w:rPr>
                    <w:t xml:space="preserve"> bajo el límite de emisión establecido en la norma de 400 mg/Nm</w:t>
                  </w:r>
                  <w:r w:rsidRPr="0016650C">
                    <w:rPr>
                      <w:sz w:val="18"/>
                      <w:szCs w:val="18"/>
                      <w:vertAlign w:val="superscript"/>
                    </w:rPr>
                    <w:t>3</w:t>
                  </w:r>
                  <w:r w:rsidRPr="0016650C">
                    <w:rPr>
                      <w:sz w:val="18"/>
                      <w:szCs w:val="18"/>
                    </w:rPr>
                    <w:t>. (Tabla 9 y Gráfico 9).</w:t>
                  </w:r>
                </w:p>
              </w:tc>
              <w:tc>
                <w:tcPr>
                  <w:tcW w:w="1343" w:type="pct"/>
                  <w:vMerge/>
                  <w:vAlign w:val="center"/>
                </w:tcPr>
                <w:p w14:paraId="0FEB7E88" w14:textId="2BF9AA54" w:rsidR="00EC2583" w:rsidRPr="0016650C" w:rsidRDefault="00EC2583" w:rsidP="00EC2583">
                  <w:pPr>
                    <w:pStyle w:val="Prrafodelista"/>
                    <w:numPr>
                      <w:ilvl w:val="0"/>
                      <w:numId w:val="2"/>
                    </w:numPr>
                    <w:ind w:left="377"/>
                    <w:jc w:val="left"/>
                    <w:rPr>
                      <w:rFonts w:cstheme="minorHAnsi"/>
                      <w:sz w:val="18"/>
                      <w:szCs w:val="18"/>
                    </w:rPr>
                  </w:pPr>
                </w:p>
              </w:tc>
            </w:tr>
            <w:tr w:rsidR="00EC2583" w:rsidRPr="0016650C" w14:paraId="5D34F80F" w14:textId="77777777" w:rsidTr="00444C07">
              <w:trPr>
                <w:trHeight w:val="720"/>
              </w:trPr>
              <w:tc>
                <w:tcPr>
                  <w:tcW w:w="969" w:type="pct"/>
                  <w:shd w:val="clear" w:color="auto" w:fill="auto"/>
                  <w:vAlign w:val="center"/>
                </w:tcPr>
                <w:p w14:paraId="3BA6F254" w14:textId="08902B2B" w:rsidR="00EC2583" w:rsidRPr="0016650C" w:rsidRDefault="00EC2583" w:rsidP="00EC2583">
                  <w:pPr>
                    <w:widowControl w:val="0"/>
                    <w:overflowPunct w:val="0"/>
                    <w:autoSpaceDE w:val="0"/>
                    <w:autoSpaceDN w:val="0"/>
                    <w:adjustRightInd w:val="0"/>
                    <w:spacing w:line="276" w:lineRule="auto"/>
                    <w:jc w:val="left"/>
                    <w:rPr>
                      <w:rFonts w:cstheme="minorHAnsi"/>
                      <w:sz w:val="18"/>
                      <w:szCs w:val="18"/>
                    </w:rPr>
                  </w:pPr>
                  <w:r w:rsidRPr="0016650C">
                    <w:rPr>
                      <w:rFonts w:cstheme="minorHAnsi"/>
                      <w:sz w:val="18"/>
                      <w:szCs w:val="18"/>
                    </w:rPr>
                    <w:t>Horas de Apagado (HA).</w:t>
                  </w:r>
                </w:p>
              </w:tc>
              <w:tc>
                <w:tcPr>
                  <w:tcW w:w="1344" w:type="pct"/>
                  <w:shd w:val="clear" w:color="auto" w:fill="auto"/>
                  <w:vAlign w:val="center"/>
                </w:tcPr>
                <w:p w14:paraId="4899CA26" w14:textId="5E844B2C" w:rsidR="00EC2583" w:rsidRPr="0016650C" w:rsidRDefault="00EC2583" w:rsidP="00EC2583">
                  <w:pPr>
                    <w:pStyle w:val="Prrafodelista"/>
                    <w:numPr>
                      <w:ilvl w:val="0"/>
                      <w:numId w:val="2"/>
                    </w:numPr>
                    <w:ind w:left="377"/>
                    <w:rPr>
                      <w:rFonts w:cstheme="minorHAnsi"/>
                      <w:sz w:val="18"/>
                      <w:szCs w:val="18"/>
                    </w:rPr>
                  </w:pPr>
                  <w:r w:rsidRPr="0016650C">
                    <w:rPr>
                      <w:rFonts w:cstheme="minorHAnsi"/>
                      <w:sz w:val="18"/>
                      <w:szCs w:val="18"/>
                    </w:rPr>
                    <w:t xml:space="preserve">Se registró un total de 14 horas de Apagado, de las cuales 3 horas superan el límite establecido para material </w:t>
                  </w:r>
                  <w:proofErr w:type="spellStart"/>
                  <w:r w:rsidRPr="0016650C">
                    <w:rPr>
                      <w:rFonts w:cstheme="minorHAnsi"/>
                      <w:sz w:val="18"/>
                      <w:szCs w:val="18"/>
                    </w:rPr>
                    <w:t>particulado</w:t>
                  </w:r>
                  <w:proofErr w:type="spellEnd"/>
                  <w:r w:rsidRPr="0016650C">
                    <w:rPr>
                      <w:rFonts w:cstheme="minorHAnsi"/>
                      <w:sz w:val="18"/>
                      <w:szCs w:val="18"/>
                    </w:rPr>
                    <w:t xml:space="preserve"> de 50 mg/Nm</w:t>
                  </w:r>
                  <w:r w:rsidRPr="0016650C">
                    <w:rPr>
                      <w:rFonts w:cstheme="minorHAnsi"/>
                      <w:sz w:val="18"/>
                      <w:szCs w:val="18"/>
                      <w:vertAlign w:val="superscript"/>
                    </w:rPr>
                    <w:t>3</w:t>
                  </w:r>
                  <w:r w:rsidRPr="0016650C">
                    <w:rPr>
                      <w:sz w:val="18"/>
                      <w:szCs w:val="18"/>
                    </w:rPr>
                    <w:t>, sin embargo</w:t>
                  </w:r>
                  <w:r w:rsidRPr="0016650C">
                    <w:rPr>
                      <w:sz w:val="18"/>
                      <w:szCs w:val="18"/>
                      <w:vertAlign w:val="subscript"/>
                    </w:rPr>
                    <w:t xml:space="preserve"> </w:t>
                  </w:r>
                  <w:r w:rsidRPr="0016650C">
                    <w:rPr>
                      <w:rFonts w:cstheme="minorHAnsi"/>
                      <w:sz w:val="18"/>
                      <w:szCs w:val="18"/>
                    </w:rPr>
                    <w:t>éstas horas</w:t>
                  </w:r>
                  <w:r w:rsidRPr="0016650C">
                    <w:rPr>
                      <w:sz w:val="18"/>
                      <w:szCs w:val="18"/>
                      <w:vertAlign w:val="subscript"/>
                    </w:rPr>
                    <w:t xml:space="preserve">, </w:t>
                  </w:r>
                  <w:r w:rsidRPr="0016650C">
                    <w:rPr>
                      <w:rFonts w:cstheme="minorHAnsi"/>
                      <w:sz w:val="18"/>
                      <w:szCs w:val="18"/>
                    </w:rPr>
                    <w:t>califican dentro del periodo de excedencia que permite la norma.</w:t>
                  </w:r>
                  <w:r w:rsidRPr="0016650C">
                    <w:rPr>
                      <w:sz w:val="18"/>
                      <w:szCs w:val="18"/>
                    </w:rPr>
                    <w:t xml:space="preserve"> </w:t>
                  </w:r>
                </w:p>
              </w:tc>
              <w:tc>
                <w:tcPr>
                  <w:tcW w:w="1344" w:type="pct"/>
                  <w:shd w:val="clear" w:color="auto" w:fill="auto"/>
                  <w:vAlign w:val="center"/>
                </w:tcPr>
                <w:p w14:paraId="4EECDF55" w14:textId="6D473CEE" w:rsidR="00EC2583" w:rsidRPr="0016650C" w:rsidRDefault="00EC2583" w:rsidP="00EC2583">
                  <w:pPr>
                    <w:pStyle w:val="Prrafodelista"/>
                    <w:numPr>
                      <w:ilvl w:val="0"/>
                      <w:numId w:val="2"/>
                    </w:numPr>
                    <w:ind w:left="377"/>
                    <w:rPr>
                      <w:rFonts w:cstheme="minorHAnsi"/>
                      <w:sz w:val="18"/>
                      <w:szCs w:val="18"/>
                    </w:rPr>
                  </w:pPr>
                  <w:r w:rsidRPr="0016650C">
                    <w:rPr>
                      <w:rFonts w:cstheme="minorHAnsi"/>
                      <w:sz w:val="18"/>
                      <w:szCs w:val="18"/>
                    </w:rPr>
                    <w:t>Se registró un total de 14 horas de Apagado, de las cuales 2 horas superan el límite establecido para SO</w:t>
                  </w:r>
                  <w:r w:rsidRPr="0016650C">
                    <w:rPr>
                      <w:rFonts w:cstheme="minorHAnsi"/>
                      <w:sz w:val="18"/>
                      <w:szCs w:val="18"/>
                      <w:vertAlign w:val="subscript"/>
                    </w:rPr>
                    <w:t>2</w:t>
                  </w:r>
                  <w:r w:rsidRPr="0016650C">
                    <w:rPr>
                      <w:rFonts w:cstheme="minorHAnsi"/>
                      <w:sz w:val="18"/>
                      <w:szCs w:val="18"/>
                    </w:rPr>
                    <w:t xml:space="preserve"> de 400 mg/Nm</w:t>
                  </w:r>
                  <w:r w:rsidRPr="0016650C">
                    <w:rPr>
                      <w:rFonts w:cstheme="minorHAnsi"/>
                      <w:sz w:val="18"/>
                      <w:szCs w:val="18"/>
                      <w:vertAlign w:val="superscript"/>
                    </w:rPr>
                    <w:t>3</w:t>
                  </w:r>
                  <w:r w:rsidRPr="0016650C">
                    <w:rPr>
                      <w:sz w:val="18"/>
                      <w:szCs w:val="18"/>
                    </w:rPr>
                    <w:t>, sin embargo</w:t>
                  </w:r>
                  <w:r w:rsidRPr="0016650C">
                    <w:rPr>
                      <w:sz w:val="18"/>
                      <w:szCs w:val="18"/>
                      <w:vertAlign w:val="subscript"/>
                    </w:rPr>
                    <w:t xml:space="preserve"> </w:t>
                  </w:r>
                  <w:r w:rsidRPr="0016650C">
                    <w:rPr>
                      <w:rFonts w:cstheme="minorHAnsi"/>
                      <w:sz w:val="18"/>
                      <w:szCs w:val="18"/>
                    </w:rPr>
                    <w:t>éstas horas</w:t>
                  </w:r>
                  <w:r w:rsidRPr="0016650C">
                    <w:rPr>
                      <w:sz w:val="18"/>
                      <w:szCs w:val="18"/>
                      <w:vertAlign w:val="subscript"/>
                    </w:rPr>
                    <w:t xml:space="preserve">, </w:t>
                  </w:r>
                  <w:r w:rsidRPr="0016650C">
                    <w:rPr>
                      <w:rFonts w:cstheme="minorHAnsi"/>
                      <w:sz w:val="18"/>
                      <w:szCs w:val="18"/>
                    </w:rPr>
                    <w:t>califican dentro del periodo de excedencia que permite la norma.</w:t>
                  </w:r>
                </w:p>
              </w:tc>
              <w:tc>
                <w:tcPr>
                  <w:tcW w:w="1343" w:type="pct"/>
                  <w:vMerge/>
                  <w:shd w:val="clear" w:color="auto" w:fill="auto"/>
                  <w:vAlign w:val="center"/>
                </w:tcPr>
                <w:p w14:paraId="0EAB5051" w14:textId="5256020F" w:rsidR="00EC2583" w:rsidRPr="0016650C" w:rsidRDefault="00EC2583" w:rsidP="00EC2583">
                  <w:pPr>
                    <w:pStyle w:val="Prrafodelista"/>
                    <w:numPr>
                      <w:ilvl w:val="0"/>
                      <w:numId w:val="2"/>
                    </w:numPr>
                    <w:ind w:left="377"/>
                    <w:rPr>
                      <w:rFonts w:cstheme="minorHAnsi"/>
                      <w:sz w:val="18"/>
                      <w:szCs w:val="18"/>
                    </w:rPr>
                  </w:pPr>
                </w:p>
              </w:tc>
            </w:tr>
            <w:tr w:rsidR="00EC2583" w:rsidRPr="0016650C" w14:paraId="1442F48C" w14:textId="77777777" w:rsidTr="00444C07">
              <w:trPr>
                <w:trHeight w:val="395"/>
              </w:trPr>
              <w:tc>
                <w:tcPr>
                  <w:tcW w:w="969" w:type="pct"/>
                  <w:vAlign w:val="center"/>
                </w:tcPr>
                <w:p w14:paraId="541D3FF9" w14:textId="7FC08160" w:rsidR="00EC2583" w:rsidRPr="0016650C" w:rsidRDefault="00EC2583" w:rsidP="00EC2583">
                  <w:pPr>
                    <w:spacing w:after="60" w:line="276" w:lineRule="auto"/>
                    <w:jc w:val="left"/>
                    <w:rPr>
                      <w:rFonts w:cstheme="minorHAnsi"/>
                      <w:sz w:val="18"/>
                      <w:szCs w:val="18"/>
                    </w:rPr>
                  </w:pPr>
                  <w:r w:rsidRPr="0016650C">
                    <w:rPr>
                      <w:rFonts w:cstheme="minorHAnsi"/>
                      <w:sz w:val="18"/>
                      <w:szCs w:val="18"/>
                    </w:rPr>
                    <w:t>Horas de Falla (F).</w:t>
                  </w:r>
                </w:p>
              </w:tc>
              <w:tc>
                <w:tcPr>
                  <w:tcW w:w="1344" w:type="pct"/>
                  <w:vAlign w:val="center"/>
                </w:tcPr>
                <w:p w14:paraId="7528FA4D" w14:textId="3C307E9A" w:rsidR="00EC2583" w:rsidRPr="0016650C" w:rsidRDefault="00EC2583" w:rsidP="00BB40E8">
                  <w:pPr>
                    <w:pStyle w:val="Prrafodelista"/>
                    <w:numPr>
                      <w:ilvl w:val="0"/>
                      <w:numId w:val="2"/>
                    </w:numPr>
                    <w:ind w:left="377"/>
                    <w:rPr>
                      <w:rFonts w:cstheme="minorHAnsi"/>
                      <w:sz w:val="18"/>
                      <w:szCs w:val="18"/>
                    </w:rPr>
                  </w:pPr>
                  <w:r w:rsidRPr="0016650C">
                    <w:rPr>
                      <w:sz w:val="18"/>
                      <w:szCs w:val="18"/>
                    </w:rPr>
                    <w:t>Se registró un total de 8 horas de falla las cuales mantuvieron sus emisiones de MP bajo el límite de emisión establecido en la norma de 50 mg/Nm</w:t>
                  </w:r>
                  <w:r w:rsidRPr="0016650C">
                    <w:rPr>
                      <w:sz w:val="18"/>
                      <w:szCs w:val="18"/>
                      <w:vertAlign w:val="superscript"/>
                    </w:rPr>
                    <w:t>3</w:t>
                  </w:r>
                  <w:r w:rsidRPr="0016650C">
                    <w:rPr>
                      <w:sz w:val="18"/>
                      <w:szCs w:val="18"/>
                    </w:rPr>
                    <w:t>.</w:t>
                  </w:r>
                </w:p>
              </w:tc>
              <w:tc>
                <w:tcPr>
                  <w:tcW w:w="1344" w:type="pct"/>
                  <w:vAlign w:val="center"/>
                </w:tcPr>
                <w:p w14:paraId="40175150" w14:textId="0BE361B4" w:rsidR="00EC2583" w:rsidRPr="0016650C" w:rsidRDefault="00EC2583" w:rsidP="00BB40E8">
                  <w:pPr>
                    <w:pStyle w:val="Prrafodelista"/>
                    <w:numPr>
                      <w:ilvl w:val="0"/>
                      <w:numId w:val="2"/>
                    </w:numPr>
                    <w:ind w:left="377"/>
                    <w:rPr>
                      <w:rFonts w:cstheme="minorHAnsi"/>
                      <w:sz w:val="18"/>
                      <w:szCs w:val="18"/>
                    </w:rPr>
                  </w:pPr>
                  <w:r w:rsidRPr="0016650C">
                    <w:rPr>
                      <w:sz w:val="18"/>
                      <w:szCs w:val="18"/>
                    </w:rPr>
                    <w:t xml:space="preserve">Se registró un total de 8 horas de Falla, de las cuales 1 supera el límite establecido para para Dióxido de Azufre de 400 </w:t>
                  </w:r>
                  <w:r w:rsidRPr="0016650C">
                    <w:rPr>
                      <w:rFonts w:cstheme="minorHAnsi"/>
                      <w:sz w:val="18"/>
                      <w:szCs w:val="18"/>
                    </w:rPr>
                    <w:t>mg/Nm</w:t>
                  </w:r>
                  <w:r w:rsidRPr="0016650C">
                    <w:rPr>
                      <w:rFonts w:cstheme="minorHAnsi"/>
                      <w:sz w:val="18"/>
                      <w:szCs w:val="18"/>
                      <w:vertAlign w:val="superscript"/>
                    </w:rPr>
                    <w:t>3</w:t>
                  </w:r>
                  <w:r w:rsidRPr="0016650C">
                    <w:rPr>
                      <w:rFonts w:cstheme="minorHAnsi"/>
                      <w:sz w:val="18"/>
                      <w:szCs w:val="18"/>
                    </w:rPr>
                    <w:t>, sin embargo, se observa que las horas fueron debidamente justificadas, calificando dentro del periodo de excedencia que permite la norma</w:t>
                  </w:r>
                  <w:r w:rsidRPr="0016650C">
                    <w:rPr>
                      <w:sz w:val="18"/>
                      <w:szCs w:val="18"/>
                    </w:rPr>
                    <w:t>.</w:t>
                  </w:r>
                </w:p>
              </w:tc>
              <w:tc>
                <w:tcPr>
                  <w:tcW w:w="1343" w:type="pct"/>
                  <w:vMerge/>
                  <w:vAlign w:val="center"/>
                </w:tcPr>
                <w:p w14:paraId="012C1C36" w14:textId="30A2EB48" w:rsidR="00EC2583" w:rsidRPr="0016650C" w:rsidRDefault="00EC2583" w:rsidP="00EC2583">
                  <w:pPr>
                    <w:pStyle w:val="Prrafodelista"/>
                    <w:numPr>
                      <w:ilvl w:val="0"/>
                      <w:numId w:val="2"/>
                    </w:numPr>
                    <w:ind w:left="377"/>
                    <w:jc w:val="left"/>
                    <w:rPr>
                      <w:rFonts w:cstheme="minorHAnsi"/>
                      <w:sz w:val="18"/>
                      <w:szCs w:val="18"/>
                    </w:rPr>
                  </w:pPr>
                </w:p>
              </w:tc>
            </w:tr>
            <w:tr w:rsidR="00EC2583" w:rsidRPr="0016650C" w14:paraId="0909AACB" w14:textId="77777777" w:rsidTr="00A046E8">
              <w:trPr>
                <w:trHeight w:val="395"/>
              </w:trPr>
              <w:tc>
                <w:tcPr>
                  <w:tcW w:w="969" w:type="pct"/>
                  <w:vAlign w:val="center"/>
                </w:tcPr>
                <w:p w14:paraId="050E8E88" w14:textId="2F544286" w:rsidR="00EC2583" w:rsidRPr="0016650C" w:rsidRDefault="00EC2583" w:rsidP="00EC2583">
                  <w:pPr>
                    <w:spacing w:after="60" w:line="276" w:lineRule="auto"/>
                    <w:jc w:val="left"/>
                    <w:rPr>
                      <w:rFonts w:cstheme="minorHAnsi"/>
                      <w:sz w:val="18"/>
                      <w:szCs w:val="18"/>
                    </w:rPr>
                  </w:pPr>
                  <w:r w:rsidRPr="0016650C">
                    <w:rPr>
                      <w:rFonts w:cstheme="minorHAnsi"/>
                      <w:sz w:val="18"/>
                      <w:szCs w:val="18"/>
                    </w:rPr>
                    <w:t>Horas de Detención No Programadas (DNP).</w:t>
                  </w:r>
                </w:p>
              </w:tc>
              <w:tc>
                <w:tcPr>
                  <w:tcW w:w="1344" w:type="pct"/>
                  <w:vAlign w:val="center"/>
                </w:tcPr>
                <w:p w14:paraId="026C4823" w14:textId="40D10F74" w:rsidR="00EC2583" w:rsidRPr="0016650C" w:rsidRDefault="00EC2583" w:rsidP="00BB40E8">
                  <w:pPr>
                    <w:pStyle w:val="Prrafodelista"/>
                    <w:numPr>
                      <w:ilvl w:val="0"/>
                      <w:numId w:val="2"/>
                    </w:numPr>
                    <w:ind w:left="377"/>
                    <w:rPr>
                      <w:rFonts w:cstheme="minorHAnsi"/>
                      <w:sz w:val="18"/>
                      <w:szCs w:val="18"/>
                    </w:rPr>
                  </w:pPr>
                  <w:r w:rsidRPr="0016650C">
                    <w:rPr>
                      <w:sz w:val="18"/>
                      <w:szCs w:val="18"/>
                    </w:rPr>
                    <w:t>Si bien la norma no regula el cumplimiento de los límites de emisión durante estas horas de estado de la UGE, se revisaron los datos reportados, constatándose que no presentan inconsistencias.</w:t>
                  </w:r>
                </w:p>
              </w:tc>
              <w:tc>
                <w:tcPr>
                  <w:tcW w:w="1344" w:type="pct"/>
                  <w:vAlign w:val="center"/>
                </w:tcPr>
                <w:p w14:paraId="0F180E81" w14:textId="16E83A12" w:rsidR="00EC2583" w:rsidRPr="0016650C" w:rsidRDefault="00EC2583" w:rsidP="00BB40E8">
                  <w:pPr>
                    <w:pStyle w:val="Prrafodelista"/>
                    <w:numPr>
                      <w:ilvl w:val="0"/>
                      <w:numId w:val="2"/>
                    </w:numPr>
                    <w:ind w:left="377"/>
                    <w:rPr>
                      <w:rFonts w:cstheme="minorHAnsi"/>
                      <w:sz w:val="18"/>
                      <w:szCs w:val="18"/>
                    </w:rPr>
                  </w:pPr>
                  <w:r w:rsidRPr="0016650C">
                    <w:rPr>
                      <w:sz w:val="18"/>
                      <w:szCs w:val="18"/>
                    </w:rPr>
                    <w:t>Si bien la norma no regula el cumplimiento de los límites de emisión durante estas horas de estado de la UGE, se revisaron los datos reportados, constatándose que no presentan inconsistencias.</w:t>
                  </w:r>
                </w:p>
              </w:tc>
              <w:tc>
                <w:tcPr>
                  <w:tcW w:w="1343" w:type="pct"/>
                  <w:vAlign w:val="center"/>
                </w:tcPr>
                <w:p w14:paraId="1A7EAEEE" w14:textId="11768695" w:rsidR="00EC2583" w:rsidRPr="0016650C" w:rsidRDefault="00EC2583" w:rsidP="00BB40E8">
                  <w:pPr>
                    <w:pStyle w:val="Prrafodelista"/>
                    <w:numPr>
                      <w:ilvl w:val="0"/>
                      <w:numId w:val="2"/>
                    </w:numPr>
                    <w:ind w:left="377"/>
                    <w:rPr>
                      <w:rFonts w:cstheme="minorHAnsi"/>
                      <w:sz w:val="18"/>
                      <w:szCs w:val="18"/>
                    </w:rPr>
                  </w:pPr>
                  <w:r w:rsidRPr="0016650C">
                    <w:rPr>
                      <w:rFonts w:cstheme="minorHAnsi"/>
                      <w:sz w:val="18"/>
                      <w:szCs w:val="18"/>
                    </w:rPr>
                    <w:t>La norma no regula el cumplimiento de los límites de emisión durante estas horas de estado de la UGE, no obstante, se registra un total de 72 horas de Detención No Programada (DNP) y 676 horas de Disponible Sin Despacho (DSD) durante este trimestre.</w:t>
                  </w:r>
                </w:p>
              </w:tc>
            </w:tr>
          </w:tbl>
          <w:p w14:paraId="59D462BF" w14:textId="5BCD9FC9" w:rsidR="00F5685E" w:rsidRPr="0016650C" w:rsidRDefault="00E214FF" w:rsidP="00E85AE0">
            <w:pPr>
              <w:rPr>
                <w:sz w:val="18"/>
                <w:szCs w:val="18"/>
              </w:rPr>
            </w:pPr>
            <w:r w:rsidRPr="0016650C">
              <w:rPr>
                <w:b/>
                <w:sz w:val="18"/>
                <w:szCs w:val="18"/>
              </w:rPr>
              <w:t>De acuerdo a los antecedentes, durante el 4</w:t>
            </w:r>
            <w:r w:rsidRPr="0016650C">
              <w:rPr>
                <w:b/>
                <w:sz w:val="18"/>
                <w:szCs w:val="18"/>
                <w:vertAlign w:val="superscript"/>
              </w:rPr>
              <w:t>o</w:t>
            </w:r>
            <w:r w:rsidRPr="0016650C">
              <w:rPr>
                <w:b/>
                <w:sz w:val="18"/>
                <w:szCs w:val="18"/>
              </w:rPr>
              <w:t xml:space="preserve"> trimestre la fuente funcionó bajo el límite aplicable, para los parámetros de MP, SO</w:t>
            </w:r>
            <w:r w:rsidRPr="0016650C">
              <w:rPr>
                <w:b/>
                <w:sz w:val="18"/>
                <w:szCs w:val="18"/>
                <w:vertAlign w:val="subscript"/>
              </w:rPr>
              <w:t>2</w:t>
            </w:r>
            <w:r w:rsidRPr="0016650C">
              <w:rPr>
                <w:b/>
                <w:sz w:val="18"/>
                <w:szCs w:val="18"/>
              </w:rPr>
              <w:t xml:space="preserve"> y </w:t>
            </w:r>
            <w:proofErr w:type="spellStart"/>
            <w:r w:rsidRPr="0016650C">
              <w:rPr>
                <w:b/>
                <w:sz w:val="18"/>
                <w:szCs w:val="18"/>
              </w:rPr>
              <w:t>NOx</w:t>
            </w:r>
            <w:proofErr w:type="spellEnd"/>
            <w:r w:rsidRPr="0016650C">
              <w:rPr>
                <w:b/>
                <w:sz w:val="18"/>
                <w:szCs w:val="18"/>
              </w:rPr>
              <w:t>.</w:t>
            </w:r>
          </w:p>
        </w:tc>
      </w:tr>
    </w:tbl>
    <w:p w14:paraId="6577A326" w14:textId="77777777" w:rsidR="00012E80" w:rsidRPr="008B291A" w:rsidRDefault="00012E80" w:rsidP="00012E80">
      <w:pPr>
        <w:rPr>
          <w:rFonts w:cstheme="minorHAnsi"/>
          <w:sz w:val="14"/>
          <w:szCs w:val="24"/>
          <w:highlight w:val="yellow"/>
        </w:rPr>
      </w:pPr>
    </w:p>
    <w:p w14:paraId="050825CB" w14:textId="7C279B8C" w:rsidR="00F5685E" w:rsidRPr="008B291A" w:rsidRDefault="00F5685E" w:rsidP="00012E80">
      <w:pPr>
        <w:tabs>
          <w:tab w:val="center" w:pos="6786"/>
        </w:tabs>
        <w:rPr>
          <w:rFonts w:cstheme="minorHAnsi"/>
          <w:sz w:val="14"/>
          <w:szCs w:val="24"/>
          <w:highlight w:val="yellow"/>
        </w:rPr>
        <w:sectPr w:rsidR="00F5685E" w:rsidRPr="008B291A" w:rsidSect="00A70F8F">
          <w:pgSz w:w="15840" w:h="12240" w:orient="landscape"/>
          <w:pgMar w:top="1134" w:right="1134" w:bottom="1134" w:left="1134" w:header="709" w:footer="709" w:gutter="0"/>
          <w:cols w:space="708"/>
          <w:docGrid w:linePitch="360"/>
        </w:sectPr>
      </w:pPr>
    </w:p>
    <w:p w14:paraId="6F85DB80" w14:textId="77777777" w:rsidR="00F5685E" w:rsidRPr="008B291A" w:rsidRDefault="00F5685E" w:rsidP="00F5685E">
      <w:pPr>
        <w:rPr>
          <w:highlight w:val="yellow"/>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6F5098" w:rsidRPr="00012C02" w14:paraId="11DCBD9F" w14:textId="77777777" w:rsidTr="007E0627">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5B1FB9" w14:textId="77777777" w:rsidR="006F5098" w:rsidRPr="00012C02" w:rsidRDefault="006F5098" w:rsidP="007E0627">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6F5098" w:rsidRPr="00012C02" w14:paraId="7F6CA7BB" w14:textId="77777777" w:rsidTr="007E0627">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5C634631" w14:textId="33E8B749" w:rsidR="006F5098" w:rsidRPr="00012C02" w:rsidRDefault="002D0CF5" w:rsidP="007E0627">
            <w:pPr>
              <w:jc w:val="center"/>
              <w:rPr>
                <w:rFonts w:eastAsia="Times New Roman"/>
                <w:color w:val="000000"/>
                <w:sz w:val="20"/>
                <w:szCs w:val="20"/>
                <w:lang w:eastAsia="es-CL"/>
              </w:rPr>
            </w:pPr>
            <w:r w:rsidRPr="002D0CF5">
              <w:rPr>
                <w:rFonts w:eastAsia="Times New Roman"/>
                <w:noProof/>
                <w:color w:val="000000"/>
                <w:sz w:val="20"/>
                <w:szCs w:val="20"/>
                <w:lang w:eastAsia="es-CL"/>
              </w:rPr>
              <w:drawing>
                <wp:inline distT="0" distB="0" distL="0" distR="0" wp14:anchorId="1E786BAC" wp14:editId="10C6C10D">
                  <wp:extent cx="3689350" cy="2360295"/>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350" cy="236029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67889FF0" w14:textId="361A0B30" w:rsidR="006F5098" w:rsidRPr="00012C02" w:rsidRDefault="002D0CF5" w:rsidP="007E062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3105F5" wp14:editId="4673A532">
                  <wp:extent cx="3777568" cy="202040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1719" cy="2027971"/>
                          </a:xfrm>
                          <a:prstGeom prst="rect">
                            <a:avLst/>
                          </a:prstGeom>
                          <a:noFill/>
                        </pic:spPr>
                      </pic:pic>
                    </a:graphicData>
                  </a:graphic>
                </wp:inline>
              </w:drawing>
            </w:r>
          </w:p>
        </w:tc>
      </w:tr>
      <w:tr w:rsidR="006F5098" w:rsidRPr="00012C02" w14:paraId="601FDCEF" w14:textId="77777777" w:rsidTr="007E0627">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BA035" w14:textId="77777777" w:rsidR="006F5098" w:rsidRPr="00861438" w:rsidRDefault="006F5098" w:rsidP="007E0627">
            <w:pPr>
              <w:pStyle w:val="Descripcin"/>
              <w:jc w:val="center"/>
              <w:rPr>
                <w:rFonts w:eastAsia="Times New Roman"/>
                <w:b w:val="0"/>
                <w:color w:val="000000"/>
                <w:sz w:val="16"/>
                <w:szCs w:val="18"/>
                <w:lang w:eastAsia="es-CL"/>
              </w:rPr>
            </w:pPr>
            <w:bookmarkStart w:id="111" w:name="_Toc451782034"/>
            <w:bookmarkStart w:id="112" w:name="_Toc458501829"/>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11"/>
            <w:bookmarkEnd w:id="112"/>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69EDBAB0" w14:textId="77777777" w:rsidR="006F5098" w:rsidRPr="00861438" w:rsidRDefault="006F5098" w:rsidP="007E0627">
            <w:pPr>
              <w:pStyle w:val="Descripcin"/>
              <w:jc w:val="center"/>
              <w:rPr>
                <w:rFonts w:eastAsia="Times New Roman"/>
                <w:b w:val="0"/>
                <w:color w:val="000000"/>
                <w:sz w:val="16"/>
                <w:szCs w:val="18"/>
                <w:lang w:eastAsia="es-CL"/>
              </w:rPr>
            </w:pPr>
            <w:bookmarkStart w:id="113" w:name="_Toc451782035"/>
            <w:bookmarkStart w:id="114" w:name="_Toc458501830"/>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13"/>
            <w:bookmarkEnd w:id="114"/>
          </w:p>
        </w:tc>
      </w:tr>
      <w:tr w:rsidR="006F5098" w:rsidRPr="00012C02" w14:paraId="578764A9" w14:textId="77777777" w:rsidTr="007E0627">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416BA559" w14:textId="63D3066E" w:rsidR="006F5098" w:rsidRPr="00012C02" w:rsidRDefault="00EC2583" w:rsidP="007E0627">
            <w:pPr>
              <w:jc w:val="center"/>
              <w:rPr>
                <w:rFonts w:cstheme="minorHAnsi"/>
                <w:b/>
                <w:sz w:val="18"/>
                <w:szCs w:val="20"/>
              </w:rPr>
            </w:pPr>
            <w:r w:rsidRPr="00EC2583">
              <w:rPr>
                <w:rFonts w:cstheme="minorHAnsi"/>
                <w:b/>
                <w:noProof/>
                <w:sz w:val="18"/>
                <w:szCs w:val="20"/>
                <w:lang w:eastAsia="es-CL"/>
              </w:rPr>
              <w:drawing>
                <wp:inline distT="0" distB="0" distL="0" distR="0" wp14:anchorId="56E512B6" wp14:editId="107E997D">
                  <wp:extent cx="3689350" cy="2360295"/>
                  <wp:effectExtent l="0" t="0" r="635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9350" cy="236029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59B33015" w14:textId="561EAB06" w:rsidR="006F5098" w:rsidRPr="00012C02" w:rsidRDefault="00BA7490" w:rsidP="007E0627">
            <w:pPr>
              <w:jc w:val="center"/>
              <w:rPr>
                <w:rFonts w:cstheme="minorHAnsi"/>
                <w:b/>
                <w:sz w:val="18"/>
                <w:szCs w:val="20"/>
              </w:rPr>
            </w:pPr>
            <w:r>
              <w:rPr>
                <w:rFonts w:cstheme="minorHAnsi"/>
                <w:b/>
                <w:noProof/>
                <w:sz w:val="18"/>
                <w:szCs w:val="20"/>
                <w:lang w:eastAsia="es-CL"/>
              </w:rPr>
              <w:drawing>
                <wp:inline distT="0" distB="0" distL="0" distR="0" wp14:anchorId="33F430FF" wp14:editId="69DCA497">
                  <wp:extent cx="3798960" cy="203184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7482" cy="2041749"/>
                          </a:xfrm>
                          <a:prstGeom prst="rect">
                            <a:avLst/>
                          </a:prstGeom>
                          <a:noFill/>
                        </pic:spPr>
                      </pic:pic>
                    </a:graphicData>
                  </a:graphic>
                </wp:inline>
              </w:drawing>
            </w:r>
          </w:p>
          <w:p w14:paraId="4A486CEC" w14:textId="77777777" w:rsidR="006F5098" w:rsidRPr="00012C02" w:rsidRDefault="006F5098" w:rsidP="007E0627">
            <w:pPr>
              <w:jc w:val="center"/>
              <w:rPr>
                <w:rFonts w:cstheme="minorHAnsi"/>
                <w:b/>
                <w:sz w:val="18"/>
                <w:szCs w:val="20"/>
              </w:rPr>
            </w:pPr>
          </w:p>
        </w:tc>
      </w:tr>
      <w:tr w:rsidR="006F5098" w:rsidRPr="00012C02" w14:paraId="73F3FD1F" w14:textId="77777777" w:rsidTr="007E0627">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D99D0" w14:textId="77777777" w:rsidR="006F5098" w:rsidRPr="00861438" w:rsidRDefault="006F5098" w:rsidP="007E0627">
            <w:pPr>
              <w:pStyle w:val="Descripcin"/>
              <w:jc w:val="center"/>
              <w:rPr>
                <w:rFonts w:eastAsia="Times New Roman"/>
                <w:b w:val="0"/>
                <w:color w:val="000000"/>
                <w:sz w:val="16"/>
                <w:szCs w:val="18"/>
                <w:lang w:eastAsia="es-CL"/>
              </w:rPr>
            </w:pPr>
            <w:bookmarkStart w:id="115" w:name="_Toc451782036"/>
            <w:bookmarkStart w:id="116" w:name="_Toc458501831"/>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15"/>
            <w:bookmarkEnd w:id="11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7072820C" w14:textId="77777777" w:rsidR="006F5098" w:rsidRPr="00861438" w:rsidRDefault="006F5098" w:rsidP="007E0627">
            <w:pPr>
              <w:pStyle w:val="Descripcin"/>
              <w:jc w:val="center"/>
              <w:rPr>
                <w:rFonts w:eastAsia="Times New Roman"/>
                <w:b w:val="0"/>
                <w:color w:val="000000"/>
                <w:sz w:val="16"/>
                <w:szCs w:val="18"/>
                <w:lang w:eastAsia="es-CL"/>
              </w:rPr>
            </w:pPr>
            <w:bookmarkStart w:id="117" w:name="_Toc451782037"/>
            <w:bookmarkStart w:id="118" w:name="_Toc458501832"/>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17"/>
            <w:bookmarkEnd w:id="118"/>
          </w:p>
        </w:tc>
      </w:tr>
      <w:tr w:rsidR="006F5098" w:rsidRPr="00012C02" w14:paraId="7A38ACD3" w14:textId="77777777" w:rsidTr="007E0627">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24272BD" w14:textId="706C4E6C" w:rsidR="006F5098" w:rsidRDefault="00E214FF" w:rsidP="007E0627">
            <w:pPr>
              <w:pStyle w:val="Descripcin"/>
              <w:jc w:val="center"/>
              <w:rPr>
                <w:szCs w:val="18"/>
              </w:rPr>
            </w:pPr>
            <w:bookmarkStart w:id="119" w:name="_Toc451853097"/>
            <w:bookmarkStart w:id="120" w:name="_Toc452026172"/>
            <w:bookmarkStart w:id="121" w:name="_Toc454188952"/>
            <w:bookmarkStart w:id="122" w:name="_Toc458501735"/>
            <w:bookmarkStart w:id="123" w:name="_Toc458501833"/>
            <w:r w:rsidRPr="00E214FF">
              <w:rPr>
                <w:noProof/>
                <w:szCs w:val="18"/>
                <w:lang w:eastAsia="es-CL"/>
              </w:rPr>
              <w:drawing>
                <wp:inline distT="0" distB="0" distL="0" distR="0" wp14:anchorId="65CD1B44" wp14:editId="260B7701">
                  <wp:extent cx="4338320" cy="2468703"/>
                  <wp:effectExtent l="0" t="0" r="508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0801" cy="2475805"/>
                          </a:xfrm>
                          <a:prstGeom prst="rect">
                            <a:avLst/>
                          </a:prstGeom>
                          <a:noFill/>
                          <a:ln>
                            <a:noFill/>
                          </a:ln>
                        </pic:spPr>
                      </pic:pic>
                    </a:graphicData>
                  </a:graphic>
                </wp:inline>
              </w:drawing>
            </w:r>
            <w:bookmarkEnd w:id="119"/>
            <w:bookmarkEnd w:id="120"/>
            <w:bookmarkEnd w:id="121"/>
            <w:bookmarkEnd w:id="122"/>
            <w:bookmarkEnd w:id="123"/>
          </w:p>
        </w:tc>
      </w:tr>
      <w:tr w:rsidR="006F5098" w:rsidRPr="00012C02" w14:paraId="3AD95ABD" w14:textId="77777777" w:rsidTr="007E0627">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B4B17B5" w14:textId="77777777" w:rsidR="006F5098" w:rsidRDefault="006F5098" w:rsidP="007E0627">
            <w:pPr>
              <w:pStyle w:val="Descripcin"/>
              <w:jc w:val="center"/>
              <w:rPr>
                <w:szCs w:val="18"/>
              </w:rPr>
            </w:pPr>
            <w:bookmarkStart w:id="124" w:name="_Toc451782039"/>
            <w:bookmarkStart w:id="125" w:name="_Toc458501834"/>
            <w:r>
              <w:t>Tabla 10</w:t>
            </w:r>
            <w:r w:rsidRPr="00811F34">
              <w:t xml:space="preserve">:  </w:t>
            </w:r>
            <w:r w:rsidRPr="00811F34">
              <w:rPr>
                <w:b w:val="0"/>
              </w:rPr>
              <w:t xml:space="preserve">Resumen de promedios Horarios </w:t>
            </w:r>
            <w:r>
              <w:rPr>
                <w:b w:val="0"/>
              </w:rPr>
              <w:t>de Óxidos de Nitrógeno (NO</w:t>
            </w:r>
            <w:r w:rsidRPr="00A46520">
              <w:rPr>
                <w:b w:val="0"/>
                <w:vertAlign w:val="subscript"/>
              </w:rPr>
              <w:t>X</w:t>
            </w:r>
            <w:r>
              <w:rPr>
                <w:b w:val="0"/>
              </w:rPr>
              <w:t>) – 4</w:t>
            </w:r>
            <w:r w:rsidRPr="00811F34">
              <w:rPr>
                <w:b w:val="0"/>
              </w:rPr>
              <w:t>° Trimestre</w:t>
            </w:r>
            <w:bookmarkEnd w:id="124"/>
            <w:bookmarkEnd w:id="125"/>
          </w:p>
        </w:tc>
      </w:tr>
    </w:tbl>
    <w:p w14:paraId="50E6226B" w14:textId="00F544D9" w:rsidR="006F5098" w:rsidRDefault="006F5098" w:rsidP="00272065">
      <w:pPr>
        <w:pStyle w:val="Ttulo2"/>
        <w:numPr>
          <w:ilvl w:val="0"/>
          <w:numId w:val="0"/>
        </w:numPr>
        <w:jc w:val="center"/>
        <w:rPr>
          <w:highlight w:val="yellow"/>
        </w:rPr>
      </w:pPr>
    </w:p>
    <w:p w14:paraId="2DB813A5" w14:textId="77777777" w:rsidR="006F5098" w:rsidRDefault="006F5098" w:rsidP="006F5098">
      <w:pPr>
        <w:jc w:val="left"/>
        <w:rPr>
          <w:highlight w:val="yellow"/>
        </w:rPr>
        <w:sectPr w:rsidR="006F5098" w:rsidSect="006F5098">
          <w:pgSz w:w="15840" w:h="12240" w:orient="landscape"/>
          <w:pgMar w:top="1134" w:right="1134" w:bottom="1134" w:left="1134" w:header="709" w:footer="709" w:gutter="0"/>
          <w:cols w:space="708"/>
          <w:docGrid w:linePitch="360"/>
        </w:sectPr>
      </w:pPr>
      <w:r>
        <w:rPr>
          <w:highlight w:val="yellow"/>
        </w:rPr>
        <w:br w:type="page"/>
      </w:r>
    </w:p>
    <w:p w14:paraId="459F07A6" w14:textId="254A47FA" w:rsidR="00F5685E" w:rsidRPr="006F5098" w:rsidRDefault="00F5685E" w:rsidP="006F5098">
      <w:pPr>
        <w:jc w:val="left"/>
        <w:rPr>
          <w:rFonts w:cstheme="minorHAnsi"/>
          <w:b/>
          <w:sz w:val="24"/>
          <w:szCs w:val="20"/>
          <w:highlight w:val="yellow"/>
        </w:rPr>
      </w:pPr>
    </w:p>
    <w:p w14:paraId="2C14223E" w14:textId="77777777" w:rsidR="006F5098" w:rsidRPr="00FA5FDF" w:rsidRDefault="006F5098" w:rsidP="006F5098">
      <w:pPr>
        <w:pStyle w:val="Ttulo2"/>
        <w:ind w:left="576"/>
      </w:pPr>
      <w:bookmarkStart w:id="126" w:name="_Toc449000952"/>
      <w:bookmarkStart w:id="127" w:name="_Toc451782040"/>
      <w:bookmarkStart w:id="128" w:name="_Toc458501835"/>
      <w:r w:rsidRPr="00623139">
        <w:t xml:space="preserve">Consolidado anual de datos reportados para la evaluación del Parámetro </w:t>
      </w:r>
      <w:proofErr w:type="spellStart"/>
      <w:r w:rsidRPr="00623139">
        <w:t>NOx</w:t>
      </w:r>
      <w:proofErr w:type="spellEnd"/>
      <w:r w:rsidRPr="00623139">
        <w:t>.</w:t>
      </w:r>
      <w:bookmarkEnd w:id="126"/>
      <w:bookmarkEnd w:id="127"/>
      <w:bookmarkEnd w:id="128"/>
    </w:p>
    <w:tbl>
      <w:tblPr>
        <w:tblStyle w:val="Tablaconcuadrcula"/>
        <w:tblW w:w="5000" w:type="pct"/>
        <w:tblLook w:val="04A0" w:firstRow="1" w:lastRow="0" w:firstColumn="1" w:lastColumn="0" w:noHBand="0" w:noVBand="1"/>
      </w:tblPr>
      <w:tblGrid>
        <w:gridCol w:w="9962"/>
      </w:tblGrid>
      <w:tr w:rsidR="006F5098" w:rsidRPr="007C06B7" w14:paraId="24ADCD69" w14:textId="77777777" w:rsidTr="007E0627">
        <w:trPr>
          <w:trHeight w:val="319"/>
        </w:trPr>
        <w:tc>
          <w:tcPr>
            <w:tcW w:w="5000" w:type="pct"/>
            <w:tcBorders>
              <w:bottom w:val="single" w:sz="4" w:space="0" w:color="auto"/>
            </w:tcBorders>
          </w:tcPr>
          <w:p w14:paraId="1B728243" w14:textId="77777777" w:rsidR="006F5098" w:rsidRPr="008A590F" w:rsidRDefault="006F5098" w:rsidP="007E0627">
            <w:pPr>
              <w:rPr>
                <w:sz w:val="18"/>
                <w:szCs w:val="18"/>
              </w:rPr>
            </w:pPr>
            <w:r w:rsidRPr="008A590F">
              <w:rPr>
                <w:b/>
                <w:sz w:val="18"/>
                <w:szCs w:val="18"/>
              </w:rPr>
              <w:t xml:space="preserve">Exigencia (s): </w:t>
            </w:r>
            <w:r w:rsidRPr="008A590F">
              <w:rPr>
                <w:sz w:val="18"/>
                <w:szCs w:val="18"/>
              </w:rPr>
              <w:t xml:space="preserve"> </w:t>
            </w:r>
          </w:p>
          <w:p w14:paraId="12FC00BC" w14:textId="77777777" w:rsidR="006F5098" w:rsidRPr="008A590F" w:rsidRDefault="006F5098" w:rsidP="007E0627">
            <w:pPr>
              <w:pStyle w:val="Prrafodelista"/>
              <w:numPr>
                <w:ilvl w:val="0"/>
                <w:numId w:val="6"/>
              </w:numPr>
              <w:ind w:left="426"/>
              <w:rPr>
                <w:sz w:val="18"/>
                <w:szCs w:val="18"/>
              </w:rPr>
            </w:pPr>
            <w:r w:rsidRPr="008A590F">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8A590F">
              <w:rPr>
                <w:sz w:val="18"/>
                <w:szCs w:val="18"/>
                <w:vertAlign w:val="subscript"/>
              </w:rPr>
              <w:t>2</w:t>
            </w:r>
            <w:r w:rsidRPr="008A590F">
              <w:rPr>
                <w:sz w:val="18"/>
                <w:szCs w:val="18"/>
              </w:rPr>
              <w:t xml:space="preserve"> o </w:t>
            </w:r>
            <w:proofErr w:type="spellStart"/>
            <w:r w:rsidRPr="008A590F">
              <w:rPr>
                <w:sz w:val="18"/>
                <w:szCs w:val="18"/>
              </w:rPr>
              <w:t>NOx</w:t>
            </w:r>
            <w:proofErr w:type="spellEnd"/>
            <w:r w:rsidRPr="008A590F">
              <w:rPr>
                <w:sz w:val="18"/>
                <w:szCs w:val="18"/>
              </w:rPr>
              <w:t xml:space="preserve"> con anterioridad a esta fecha y de 5 años en aquellas zonas que no se encuentren declaradas como latentes o saturadas por dichos contaminantes.</w:t>
            </w:r>
          </w:p>
          <w:p w14:paraId="68B4EF35" w14:textId="77777777" w:rsidR="006F5098" w:rsidRPr="008A590F" w:rsidRDefault="006F5098" w:rsidP="007E0627">
            <w:pPr>
              <w:pStyle w:val="Prrafodelista"/>
              <w:ind w:left="426"/>
              <w:rPr>
                <w:sz w:val="18"/>
                <w:szCs w:val="18"/>
              </w:rPr>
            </w:pPr>
            <w:r w:rsidRPr="008A590F">
              <w:rPr>
                <w:sz w:val="18"/>
                <w:szCs w:val="18"/>
              </w:rPr>
              <w:t>Por su parte, las fuentes emisoras nuevas deberán cumplir con los valores límites de emisión de las Tablas Nº 2 y Nº 3 desde la entrada en vigencia del presente decreto.</w:t>
            </w:r>
          </w:p>
          <w:p w14:paraId="0049A5F7" w14:textId="77777777" w:rsidR="006F5098" w:rsidRPr="008A590F" w:rsidRDefault="006F5098" w:rsidP="007E0627">
            <w:pPr>
              <w:pStyle w:val="Prrafodelista"/>
              <w:ind w:left="426"/>
              <w:rPr>
                <w:sz w:val="18"/>
                <w:szCs w:val="18"/>
              </w:rPr>
            </w:pPr>
          </w:p>
          <w:p w14:paraId="2470A2D0" w14:textId="77777777" w:rsidR="006F5098" w:rsidRPr="008A590F" w:rsidRDefault="006F5098" w:rsidP="007E0627">
            <w:pPr>
              <w:pStyle w:val="Prrafodelista"/>
              <w:numPr>
                <w:ilvl w:val="0"/>
                <w:numId w:val="6"/>
              </w:numPr>
              <w:ind w:left="426"/>
              <w:rPr>
                <w:sz w:val="18"/>
                <w:szCs w:val="18"/>
              </w:rPr>
            </w:pPr>
            <w:r w:rsidRPr="008A590F">
              <w:rPr>
                <w:sz w:val="18"/>
                <w:szCs w:val="18"/>
              </w:rPr>
              <w:t>Artículo 12° del D.S. N°13/2011: “Los titulares de las fuentes emisoras presentarán… un reporte del monitoreo continuo de emisiones, trimestralmente, durante un año calendario,…”</w:t>
            </w:r>
          </w:p>
          <w:p w14:paraId="1022D43E" w14:textId="77777777" w:rsidR="006F5098" w:rsidRPr="008A590F" w:rsidRDefault="006F5098" w:rsidP="007E0627">
            <w:pPr>
              <w:pStyle w:val="Prrafodelista"/>
              <w:ind w:left="426"/>
              <w:rPr>
                <w:sz w:val="18"/>
                <w:szCs w:val="18"/>
              </w:rPr>
            </w:pPr>
          </w:p>
          <w:p w14:paraId="233505BF" w14:textId="77777777" w:rsidR="006F5098" w:rsidRPr="008A590F" w:rsidRDefault="006F5098" w:rsidP="007E0627">
            <w:pPr>
              <w:numPr>
                <w:ilvl w:val="0"/>
                <w:numId w:val="6"/>
              </w:numPr>
              <w:ind w:left="426"/>
              <w:contextualSpacing/>
              <w:rPr>
                <w:sz w:val="18"/>
                <w:szCs w:val="18"/>
              </w:rPr>
            </w:pPr>
            <w:r w:rsidRPr="008A590F">
              <w:rPr>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sidRPr="008A590F">
              <w:rPr>
                <w:sz w:val="18"/>
                <w:szCs w:val="18"/>
              </w:rPr>
              <w:t>NOx</w:t>
            </w:r>
            <w:proofErr w:type="spellEnd"/>
            <w:r w:rsidRPr="008A590F">
              <w:rPr>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442A4535" w14:textId="77777777" w:rsidR="006F5098" w:rsidRPr="00DE74EC" w:rsidRDefault="006F5098" w:rsidP="007E0627">
            <w:pPr>
              <w:tabs>
                <w:tab w:val="left" w:pos="6034"/>
              </w:tabs>
              <w:rPr>
                <w:sz w:val="18"/>
                <w:szCs w:val="18"/>
                <w:highlight w:val="yellow"/>
              </w:rPr>
            </w:pPr>
            <w:r w:rsidRPr="008A590F">
              <w:rPr>
                <w:sz w:val="18"/>
                <w:szCs w:val="18"/>
              </w:rPr>
              <w:tab/>
            </w:r>
          </w:p>
        </w:tc>
      </w:tr>
      <w:tr w:rsidR="006F5098" w:rsidRPr="009C13E0" w14:paraId="41ADC1F8" w14:textId="77777777" w:rsidTr="007E0627">
        <w:trPr>
          <w:trHeight w:val="627"/>
        </w:trPr>
        <w:tc>
          <w:tcPr>
            <w:tcW w:w="5000" w:type="pct"/>
          </w:tcPr>
          <w:p w14:paraId="3AADEFBD" w14:textId="77777777" w:rsidR="006F5098" w:rsidRPr="00DE74EC" w:rsidRDefault="006F5098" w:rsidP="007E0627">
            <w:pPr>
              <w:pStyle w:val="Prrafodelista"/>
              <w:rPr>
                <w:highlight w:val="yellow"/>
              </w:rPr>
            </w:pPr>
          </w:p>
          <w:p w14:paraId="3DD30126" w14:textId="2471E789" w:rsidR="006F5098" w:rsidRPr="00DE74EC" w:rsidRDefault="00011716" w:rsidP="007E0627">
            <w:pPr>
              <w:pStyle w:val="Prrafodelista"/>
              <w:rPr>
                <w:highlight w:val="yellow"/>
              </w:rPr>
            </w:pPr>
            <w:r w:rsidRPr="00011716">
              <w:rPr>
                <w:noProof/>
                <w:lang w:eastAsia="es-CL"/>
              </w:rPr>
              <w:drawing>
                <wp:inline distT="0" distB="0" distL="0" distR="0" wp14:anchorId="13E8D6FB" wp14:editId="7588B5D6">
                  <wp:extent cx="5393659" cy="30728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4845" cy="3079183"/>
                          </a:xfrm>
                          <a:prstGeom prst="rect">
                            <a:avLst/>
                          </a:prstGeom>
                          <a:noFill/>
                          <a:ln>
                            <a:noFill/>
                          </a:ln>
                        </pic:spPr>
                      </pic:pic>
                    </a:graphicData>
                  </a:graphic>
                </wp:inline>
              </w:drawing>
            </w:r>
          </w:p>
          <w:p w14:paraId="62DFE053" w14:textId="77777777" w:rsidR="006F5098" w:rsidRPr="00DE74EC" w:rsidRDefault="006F5098" w:rsidP="007E0627">
            <w:pPr>
              <w:pStyle w:val="Prrafodelista"/>
              <w:rPr>
                <w:highlight w:val="yellow"/>
              </w:rPr>
            </w:pPr>
          </w:p>
        </w:tc>
      </w:tr>
      <w:tr w:rsidR="006F5098" w:rsidRPr="009C13E0" w14:paraId="4035E851" w14:textId="77777777" w:rsidTr="007E0627">
        <w:trPr>
          <w:trHeight w:val="281"/>
        </w:trPr>
        <w:tc>
          <w:tcPr>
            <w:tcW w:w="5000" w:type="pct"/>
          </w:tcPr>
          <w:p w14:paraId="41F71D90" w14:textId="77777777" w:rsidR="006F5098" w:rsidRPr="00DE74EC" w:rsidRDefault="006F5098" w:rsidP="007E0627">
            <w:pPr>
              <w:pStyle w:val="Descripcin"/>
              <w:jc w:val="center"/>
              <w:outlineLvl w:val="1"/>
              <w:rPr>
                <w:highlight w:val="yellow"/>
              </w:rPr>
            </w:pPr>
            <w:bookmarkStart w:id="129" w:name="_Toc449000953"/>
            <w:bookmarkStart w:id="130" w:name="_Toc451782041"/>
            <w:bookmarkStart w:id="131" w:name="_Toc458501836"/>
            <w:r w:rsidRPr="00FA5FDF">
              <w:t xml:space="preserve">Tabla 11: </w:t>
            </w:r>
            <w:r w:rsidRPr="00FA5FDF">
              <w:rPr>
                <w:b w:val="0"/>
              </w:rPr>
              <w:t>Consolidado de promedios Horarios de Óxidos de Nitrógeno (</w:t>
            </w:r>
            <w:proofErr w:type="spellStart"/>
            <w:r w:rsidRPr="00FA5FDF">
              <w:rPr>
                <w:b w:val="0"/>
              </w:rPr>
              <w:t>NOx</w:t>
            </w:r>
            <w:proofErr w:type="spellEnd"/>
            <w:r w:rsidRPr="00FA5FDF">
              <w:rPr>
                <w:b w:val="0"/>
              </w:rPr>
              <w:t>)</w:t>
            </w:r>
            <w:bookmarkEnd w:id="129"/>
            <w:bookmarkEnd w:id="130"/>
            <w:bookmarkEnd w:id="131"/>
          </w:p>
        </w:tc>
      </w:tr>
      <w:tr w:rsidR="006F5098" w14:paraId="4385F265" w14:textId="77777777" w:rsidTr="007E0627">
        <w:tc>
          <w:tcPr>
            <w:tcW w:w="5000" w:type="pct"/>
          </w:tcPr>
          <w:p w14:paraId="6F1E3E72" w14:textId="77777777" w:rsidR="006F5098" w:rsidRPr="00011716" w:rsidRDefault="006F5098" w:rsidP="007E0627">
            <w:pPr>
              <w:jc w:val="left"/>
            </w:pPr>
          </w:p>
          <w:p w14:paraId="764E7F24" w14:textId="4F9F9693" w:rsidR="006F5098" w:rsidRPr="00084CA5" w:rsidRDefault="00011716" w:rsidP="007E0627">
            <w:pPr>
              <w:rPr>
                <w:sz w:val="18"/>
              </w:rPr>
            </w:pPr>
            <w:r w:rsidRPr="00084CA5">
              <w:rPr>
                <w:sz w:val="18"/>
              </w:rPr>
              <w:t>La fuente presenta el 98,5</w:t>
            </w:r>
            <w:r w:rsidR="006F5098" w:rsidRPr="00084CA5">
              <w:rPr>
                <w:sz w:val="18"/>
              </w:rPr>
              <w:t xml:space="preserve">% del total de horas de funcionamiento de conformidad y </w:t>
            </w:r>
            <w:r w:rsidRPr="00084CA5">
              <w:rPr>
                <w:sz w:val="18"/>
              </w:rPr>
              <w:t>1,5</w:t>
            </w:r>
            <w:r w:rsidR="006F5098" w:rsidRPr="00084CA5">
              <w:rPr>
                <w:sz w:val="18"/>
              </w:rPr>
              <w:t>% de horas de inconformidad.</w:t>
            </w:r>
          </w:p>
          <w:p w14:paraId="3C707F4A" w14:textId="77777777" w:rsidR="006F5098" w:rsidRPr="00084CA5" w:rsidRDefault="006F5098" w:rsidP="007E0627">
            <w:pPr>
              <w:rPr>
                <w:sz w:val="18"/>
              </w:rPr>
            </w:pPr>
          </w:p>
          <w:p w14:paraId="42D0136C" w14:textId="16372722" w:rsidR="006F5098" w:rsidRPr="00DE74EC" w:rsidRDefault="006F5098" w:rsidP="00D36566">
            <w:pPr>
              <w:rPr>
                <w:highlight w:val="yellow"/>
              </w:rPr>
            </w:pPr>
            <w:r w:rsidRPr="00084CA5">
              <w:rPr>
                <w:sz w:val="18"/>
              </w:rPr>
              <w:t xml:space="preserve">Por lo tanto la </w:t>
            </w:r>
            <w:r w:rsidR="00011716" w:rsidRPr="00084CA5">
              <w:rPr>
                <w:b/>
                <w:sz w:val="18"/>
              </w:rPr>
              <w:t xml:space="preserve">Unidad Ventanas </w:t>
            </w:r>
            <w:r w:rsidRPr="00084CA5">
              <w:rPr>
                <w:b/>
                <w:sz w:val="18"/>
              </w:rPr>
              <w:t>I de la</w:t>
            </w:r>
            <w:r w:rsidRPr="00084CA5">
              <w:rPr>
                <w:sz w:val="18"/>
              </w:rPr>
              <w:t xml:space="preserve"> </w:t>
            </w:r>
            <w:r w:rsidRPr="00084CA5">
              <w:rPr>
                <w:b/>
                <w:sz w:val="18"/>
              </w:rPr>
              <w:t xml:space="preserve">Central Termoeléctrica Ventanas S.A. cumple </w:t>
            </w:r>
            <w:r w:rsidRPr="00084CA5">
              <w:rPr>
                <w:sz w:val="18"/>
              </w:rPr>
              <w:t>con los límites de emisión de NO</w:t>
            </w:r>
            <w:r w:rsidR="00D36566" w:rsidRPr="00084CA5">
              <w:rPr>
                <w:sz w:val="18"/>
                <w:vertAlign w:val="subscript"/>
              </w:rPr>
              <w:t>X</w:t>
            </w:r>
            <w:r w:rsidRPr="00084CA5">
              <w:rPr>
                <w:sz w:val="18"/>
              </w:rPr>
              <w:t xml:space="preserve">, para fuentes existentes, de </w:t>
            </w:r>
            <w:r w:rsidRPr="00084CA5">
              <w:rPr>
                <w:rFonts w:cstheme="minorHAnsi"/>
                <w:sz w:val="18"/>
              </w:rPr>
              <w:t>500 mg/m</w:t>
            </w:r>
            <w:r w:rsidRPr="00084CA5">
              <w:rPr>
                <w:rFonts w:cstheme="minorHAnsi"/>
                <w:sz w:val="18"/>
                <w:vertAlign w:val="superscript"/>
              </w:rPr>
              <w:t>3</w:t>
            </w:r>
            <w:r w:rsidRPr="00084CA5">
              <w:rPr>
                <w:rFonts w:cstheme="minorHAnsi"/>
                <w:sz w:val="18"/>
              </w:rPr>
              <w:t>N (Combustible sólido) y 200 mg/m</w:t>
            </w:r>
            <w:r w:rsidRPr="00084CA5">
              <w:rPr>
                <w:rFonts w:cstheme="minorHAnsi"/>
                <w:sz w:val="18"/>
                <w:vertAlign w:val="superscript"/>
              </w:rPr>
              <w:t>3</w:t>
            </w:r>
            <w:r w:rsidRPr="00084CA5">
              <w:rPr>
                <w:rFonts w:cstheme="minorHAnsi"/>
                <w:sz w:val="18"/>
              </w:rPr>
              <w:t>N (Combustible petróleo), límites que</w:t>
            </w:r>
            <w:r w:rsidRPr="00084CA5">
              <w:rPr>
                <w:sz w:val="18"/>
              </w:rPr>
              <w:t xml:space="preserve"> se evalúan en base a promedios horarios y durante un año calendario.</w:t>
            </w:r>
          </w:p>
        </w:tc>
      </w:tr>
    </w:tbl>
    <w:p w14:paraId="3A60BBDF" w14:textId="77777777" w:rsidR="006F5098" w:rsidRPr="006F5098" w:rsidRDefault="006F5098" w:rsidP="006F5098">
      <w:pPr>
        <w:rPr>
          <w:highlight w:val="yellow"/>
        </w:rPr>
      </w:pPr>
    </w:p>
    <w:p w14:paraId="07DBCB56" w14:textId="77777777" w:rsidR="00A70F8F" w:rsidRDefault="00A70F8F">
      <w:pPr>
        <w:jc w:val="left"/>
        <w:rPr>
          <w:highlight w:val="yellow"/>
        </w:rPr>
      </w:pPr>
    </w:p>
    <w:p w14:paraId="2935CD04" w14:textId="77777777" w:rsidR="00084CA5" w:rsidRDefault="00084CA5">
      <w:pPr>
        <w:jc w:val="left"/>
        <w:rPr>
          <w:highlight w:val="yellow"/>
        </w:rPr>
      </w:pPr>
    </w:p>
    <w:p w14:paraId="20670F32" w14:textId="77777777" w:rsidR="004036A4" w:rsidRPr="0098492A" w:rsidRDefault="004036A4" w:rsidP="004036A4">
      <w:pPr>
        <w:pStyle w:val="Ttulo2"/>
        <w:ind w:left="576"/>
      </w:pPr>
      <w:bookmarkStart w:id="132" w:name="_Toc458501837"/>
      <w:r w:rsidRPr="0098492A">
        <w:t>Resultados Evaluación Semestral del Cumplimiento del Límite de Emisión de Hg.</w:t>
      </w:r>
      <w:bookmarkEnd w:id="132"/>
    </w:p>
    <w:p w14:paraId="2CBEAF5B" w14:textId="77777777" w:rsidR="004036A4" w:rsidRDefault="004036A4" w:rsidP="004036A4"/>
    <w:tbl>
      <w:tblPr>
        <w:tblStyle w:val="Tablaconcuadrcula"/>
        <w:tblW w:w="0" w:type="auto"/>
        <w:tblLook w:val="04A0" w:firstRow="1" w:lastRow="0" w:firstColumn="1" w:lastColumn="0" w:noHBand="0" w:noVBand="1"/>
      </w:tblPr>
      <w:tblGrid>
        <w:gridCol w:w="9962"/>
      </w:tblGrid>
      <w:tr w:rsidR="004036A4" w14:paraId="21C30CA8" w14:textId="77777777" w:rsidTr="0043300F">
        <w:tc>
          <w:tcPr>
            <w:tcW w:w="9962" w:type="dxa"/>
          </w:tcPr>
          <w:p w14:paraId="2A5A06C2" w14:textId="77777777" w:rsidR="004036A4" w:rsidRPr="003C58EA" w:rsidRDefault="004036A4" w:rsidP="0043300F">
            <w:pPr>
              <w:rPr>
                <w:b/>
                <w:sz w:val="18"/>
                <w:szCs w:val="18"/>
              </w:rPr>
            </w:pPr>
            <w:r w:rsidRPr="003C58EA">
              <w:rPr>
                <w:b/>
                <w:sz w:val="18"/>
                <w:szCs w:val="18"/>
              </w:rPr>
              <w:t>Exigencia (s):</w:t>
            </w:r>
          </w:p>
          <w:p w14:paraId="5AC20C01" w14:textId="77777777" w:rsidR="004036A4" w:rsidRPr="003C58EA" w:rsidRDefault="004036A4" w:rsidP="0043300F">
            <w:pPr>
              <w:pStyle w:val="Prrafodelista"/>
              <w:numPr>
                <w:ilvl w:val="0"/>
                <w:numId w:val="6"/>
              </w:numPr>
              <w:ind w:left="426"/>
              <w:rPr>
                <w:sz w:val="18"/>
                <w:szCs w:val="18"/>
              </w:rPr>
            </w:pPr>
            <w:r w:rsidRPr="003C58EA">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BB40E8">
              <w:rPr>
                <w:sz w:val="18"/>
                <w:szCs w:val="18"/>
                <w:vertAlign w:val="subscript"/>
              </w:rPr>
              <w:t>2</w:t>
            </w:r>
            <w:r w:rsidRPr="003C58EA">
              <w:rPr>
                <w:sz w:val="18"/>
                <w:szCs w:val="18"/>
              </w:rPr>
              <w:t xml:space="preserve"> o </w:t>
            </w:r>
            <w:proofErr w:type="spellStart"/>
            <w:r w:rsidRPr="003C58EA">
              <w:rPr>
                <w:sz w:val="18"/>
                <w:szCs w:val="18"/>
              </w:rPr>
              <w:t>NOx</w:t>
            </w:r>
            <w:proofErr w:type="spellEnd"/>
            <w:r w:rsidRPr="003C58EA">
              <w:rPr>
                <w:sz w:val="18"/>
                <w:szCs w:val="18"/>
              </w:rPr>
              <w:t xml:space="preserve"> con anterioridad a esta fecha y de 5 años en aquellas zonas que no se encuentren declaradas como latentes o saturadas por dichos contaminantes.</w:t>
            </w:r>
          </w:p>
          <w:p w14:paraId="61535FCC" w14:textId="77777777" w:rsidR="004036A4" w:rsidRPr="003C58EA" w:rsidRDefault="004036A4" w:rsidP="0043300F">
            <w:pPr>
              <w:pStyle w:val="Prrafodelista"/>
              <w:ind w:left="426"/>
              <w:rPr>
                <w:sz w:val="18"/>
                <w:szCs w:val="18"/>
              </w:rPr>
            </w:pPr>
            <w:r w:rsidRPr="003C58EA">
              <w:rPr>
                <w:sz w:val="18"/>
                <w:szCs w:val="18"/>
              </w:rPr>
              <w:t>Por su parte, las fuentes emisoras nuevas deberán cumplir con los valores límites de emisión de las Tablas Nº 2 y Nº 3 desde la entrada en vigencia del presente decreto.</w:t>
            </w:r>
          </w:p>
          <w:p w14:paraId="568F025B" w14:textId="77777777" w:rsidR="004036A4" w:rsidRPr="003C58EA" w:rsidRDefault="004036A4" w:rsidP="0043300F">
            <w:pPr>
              <w:pStyle w:val="Prrafodelista"/>
              <w:spacing w:after="200" w:line="276" w:lineRule="auto"/>
              <w:ind w:left="709"/>
              <w:rPr>
                <w:rFonts w:cstheme="minorHAnsi"/>
                <w:sz w:val="18"/>
                <w:szCs w:val="18"/>
              </w:rPr>
            </w:pPr>
          </w:p>
          <w:p w14:paraId="475A3074" w14:textId="77777777" w:rsidR="004036A4" w:rsidRPr="003C58EA" w:rsidRDefault="004036A4" w:rsidP="0043300F">
            <w:pPr>
              <w:pStyle w:val="Prrafodelista"/>
              <w:numPr>
                <w:ilvl w:val="0"/>
                <w:numId w:val="5"/>
              </w:numPr>
              <w:spacing w:after="200" w:line="276" w:lineRule="auto"/>
              <w:ind w:left="454" w:hanging="425"/>
              <w:rPr>
                <w:rFonts w:cstheme="minorHAnsi"/>
                <w:sz w:val="18"/>
                <w:szCs w:val="18"/>
              </w:rPr>
            </w:pPr>
            <w:r w:rsidRPr="003C58EA">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3C58EA">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14:paraId="6A01B259" w14:textId="77777777" w:rsidR="004036A4" w:rsidRDefault="004036A4" w:rsidP="0043300F">
            <w:pPr>
              <w:rPr>
                <w:b/>
              </w:rPr>
            </w:pPr>
          </w:p>
          <w:p w14:paraId="5E23E2DC" w14:textId="77777777" w:rsidR="004036A4" w:rsidRPr="00D504A1" w:rsidRDefault="004036A4" w:rsidP="0043300F">
            <w:pPr>
              <w:rPr>
                <w:b/>
              </w:rPr>
            </w:pPr>
          </w:p>
        </w:tc>
      </w:tr>
      <w:tr w:rsidR="004036A4" w14:paraId="5A5AFCFF" w14:textId="77777777" w:rsidTr="0043300F">
        <w:tc>
          <w:tcPr>
            <w:tcW w:w="9962" w:type="dxa"/>
          </w:tcPr>
          <w:tbl>
            <w:tblPr>
              <w:tblW w:w="9040"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4036A4" w:rsidRPr="00D504A1" w14:paraId="102B35FC" w14:textId="77777777" w:rsidTr="004036A4">
              <w:trPr>
                <w:trHeight w:val="300"/>
                <w:jc w:val="center"/>
              </w:trPr>
              <w:tc>
                <w:tcPr>
                  <w:tcW w:w="9040"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2C950BD"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4036A4" w:rsidRPr="00D504A1" w14:paraId="42D3DF99" w14:textId="77777777" w:rsidTr="004036A4">
              <w:trPr>
                <w:trHeight w:val="720"/>
                <w:jc w:val="center"/>
              </w:trPr>
              <w:tc>
                <w:tcPr>
                  <w:tcW w:w="290" w:type="dxa"/>
                  <w:tcBorders>
                    <w:top w:val="nil"/>
                    <w:left w:val="single" w:sz="4" w:space="0" w:color="auto"/>
                    <w:bottom w:val="single" w:sz="4" w:space="0" w:color="auto"/>
                    <w:right w:val="single" w:sz="4" w:space="0" w:color="auto"/>
                  </w:tcBorders>
                  <w:shd w:val="clear" w:color="000000" w:fill="D0CECE"/>
                  <w:noWrap/>
                  <w:vAlign w:val="center"/>
                  <w:hideMark/>
                </w:tcPr>
                <w:p w14:paraId="64C2B76C"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14:paraId="1D0390E3"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14:paraId="2CDA2876"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14:paraId="484F0218"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14:paraId="1A103AA6"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14:paraId="7BA6A34E" w14:textId="77777777" w:rsidR="004036A4" w:rsidRPr="00D504A1" w:rsidRDefault="004036A4" w:rsidP="0043300F">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4036A4" w:rsidRPr="00D504A1" w14:paraId="7F5CE807" w14:textId="77777777" w:rsidTr="004036A4">
              <w:trPr>
                <w:trHeight w:val="300"/>
                <w:jc w:val="center"/>
              </w:trPr>
              <w:tc>
                <w:tcPr>
                  <w:tcW w:w="290" w:type="dxa"/>
                  <w:tcBorders>
                    <w:top w:val="nil"/>
                    <w:left w:val="single" w:sz="4" w:space="0" w:color="auto"/>
                    <w:bottom w:val="single" w:sz="4" w:space="0" w:color="auto"/>
                    <w:right w:val="single" w:sz="4" w:space="0" w:color="auto"/>
                  </w:tcBorders>
                  <w:shd w:val="clear" w:color="000000" w:fill="D0CECE"/>
                  <w:noWrap/>
                  <w:vAlign w:val="bottom"/>
                  <w:hideMark/>
                </w:tcPr>
                <w:p w14:paraId="5535B896" w14:textId="4B5D2436" w:rsidR="004036A4" w:rsidRPr="00D504A1" w:rsidRDefault="004036A4" w:rsidP="0043300F">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sidR="00627B30">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hideMark/>
                </w:tcPr>
                <w:p w14:paraId="08F741B1" w14:textId="5B1AF551" w:rsidR="004036A4" w:rsidRPr="00D504A1" w:rsidRDefault="00627B30" w:rsidP="0043300F">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15/12/2015</w:t>
                  </w:r>
                </w:p>
              </w:tc>
              <w:tc>
                <w:tcPr>
                  <w:tcW w:w="2065" w:type="dxa"/>
                  <w:tcBorders>
                    <w:top w:val="nil"/>
                    <w:left w:val="nil"/>
                    <w:bottom w:val="single" w:sz="4" w:space="0" w:color="auto"/>
                    <w:right w:val="single" w:sz="4" w:space="0" w:color="auto"/>
                  </w:tcBorders>
                  <w:shd w:val="clear" w:color="auto" w:fill="auto"/>
                  <w:noWrap/>
                  <w:vAlign w:val="bottom"/>
                  <w:hideMark/>
                </w:tcPr>
                <w:p w14:paraId="109FC5B2" w14:textId="34421E43" w:rsidR="004036A4" w:rsidRPr="00D504A1" w:rsidRDefault="00627B30" w:rsidP="0043300F">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0,08</w:t>
                  </w:r>
                </w:p>
              </w:tc>
              <w:tc>
                <w:tcPr>
                  <w:tcW w:w="2356" w:type="dxa"/>
                  <w:tcBorders>
                    <w:top w:val="nil"/>
                    <w:left w:val="nil"/>
                    <w:bottom w:val="single" w:sz="4" w:space="0" w:color="auto"/>
                    <w:right w:val="single" w:sz="4" w:space="0" w:color="auto"/>
                  </w:tcBorders>
                  <w:shd w:val="clear" w:color="auto" w:fill="auto"/>
                  <w:noWrap/>
                  <w:vAlign w:val="bottom"/>
                  <w:hideMark/>
                </w:tcPr>
                <w:p w14:paraId="5C6FFF73" w14:textId="678FB127" w:rsidR="004036A4" w:rsidRPr="00D504A1" w:rsidRDefault="00627B30" w:rsidP="0043300F">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14:paraId="4FA7CB0C" w14:textId="0E8C0395" w:rsidR="004036A4" w:rsidRPr="00D504A1" w:rsidRDefault="00627B30" w:rsidP="0043300F">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14:paraId="73257741" w14:textId="2C721983" w:rsidR="004036A4" w:rsidRPr="00D504A1" w:rsidRDefault="00627B30" w:rsidP="0043300F">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15/06/2016</w:t>
                  </w:r>
                </w:p>
              </w:tc>
            </w:tr>
            <w:tr w:rsidR="004036A4" w:rsidRPr="00D504A1" w14:paraId="749CC9E8" w14:textId="77777777" w:rsidTr="004036A4">
              <w:trPr>
                <w:trHeight w:val="300"/>
                <w:jc w:val="center"/>
              </w:trPr>
              <w:tc>
                <w:tcPr>
                  <w:tcW w:w="290" w:type="dxa"/>
                  <w:tcBorders>
                    <w:top w:val="nil"/>
                    <w:left w:val="single" w:sz="4" w:space="0" w:color="auto"/>
                    <w:bottom w:val="single" w:sz="4" w:space="0" w:color="auto"/>
                    <w:right w:val="single" w:sz="4" w:space="0" w:color="auto"/>
                  </w:tcBorders>
                  <w:shd w:val="clear" w:color="000000" w:fill="D0CECE"/>
                  <w:noWrap/>
                  <w:vAlign w:val="bottom"/>
                  <w:hideMark/>
                </w:tcPr>
                <w:p w14:paraId="2A3E58A5" w14:textId="4F43121E" w:rsidR="004036A4" w:rsidRPr="00D504A1" w:rsidRDefault="004036A4" w:rsidP="0043300F">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sidR="00627B30">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hideMark/>
                </w:tcPr>
                <w:p w14:paraId="34DB6E69" w14:textId="77777777" w:rsidR="004036A4" w:rsidRPr="00D504A1" w:rsidRDefault="004036A4" w:rsidP="0043300F">
                  <w:pPr>
                    <w:jc w:val="center"/>
                    <w:rPr>
                      <w:rFonts w:ascii="Calibri" w:eastAsia="Times New Roman" w:hAnsi="Calibri"/>
                      <w:color w:val="000000"/>
                      <w:sz w:val="18"/>
                      <w:szCs w:val="18"/>
                      <w:lang w:eastAsia="es-CL"/>
                    </w:rPr>
                  </w:pPr>
                </w:p>
              </w:tc>
              <w:tc>
                <w:tcPr>
                  <w:tcW w:w="2065" w:type="dxa"/>
                  <w:tcBorders>
                    <w:top w:val="nil"/>
                    <w:left w:val="nil"/>
                    <w:bottom w:val="single" w:sz="4" w:space="0" w:color="auto"/>
                    <w:right w:val="single" w:sz="4" w:space="0" w:color="auto"/>
                  </w:tcBorders>
                  <w:shd w:val="clear" w:color="auto" w:fill="auto"/>
                  <w:noWrap/>
                  <w:vAlign w:val="bottom"/>
                  <w:hideMark/>
                </w:tcPr>
                <w:p w14:paraId="61277C06" w14:textId="77777777" w:rsidR="004036A4" w:rsidRPr="00D504A1" w:rsidRDefault="004036A4" w:rsidP="0043300F">
                  <w:pPr>
                    <w:jc w:val="center"/>
                    <w:rPr>
                      <w:rFonts w:ascii="Calibri" w:eastAsia="Times New Roman" w:hAnsi="Calibri"/>
                      <w:color w:val="000000"/>
                      <w:sz w:val="18"/>
                      <w:szCs w:val="18"/>
                      <w:lang w:eastAsia="es-CL"/>
                    </w:rPr>
                  </w:pPr>
                </w:p>
              </w:tc>
              <w:tc>
                <w:tcPr>
                  <w:tcW w:w="2356" w:type="dxa"/>
                  <w:tcBorders>
                    <w:top w:val="nil"/>
                    <w:left w:val="nil"/>
                    <w:bottom w:val="single" w:sz="4" w:space="0" w:color="auto"/>
                    <w:right w:val="single" w:sz="4" w:space="0" w:color="auto"/>
                  </w:tcBorders>
                  <w:shd w:val="clear" w:color="auto" w:fill="auto"/>
                  <w:noWrap/>
                  <w:vAlign w:val="bottom"/>
                  <w:hideMark/>
                </w:tcPr>
                <w:p w14:paraId="42CDCFC4" w14:textId="77777777" w:rsidR="004036A4" w:rsidRPr="00D504A1" w:rsidRDefault="004036A4" w:rsidP="0043300F">
                  <w:pPr>
                    <w:jc w:val="center"/>
                    <w:rPr>
                      <w:rFonts w:ascii="Calibri" w:eastAsia="Times New Roman" w:hAnsi="Calibri"/>
                      <w:color w:val="000000"/>
                      <w:sz w:val="18"/>
                      <w:szCs w:val="18"/>
                      <w:lang w:eastAsia="es-CL"/>
                    </w:rPr>
                  </w:pPr>
                </w:p>
              </w:tc>
              <w:tc>
                <w:tcPr>
                  <w:tcW w:w="1505" w:type="dxa"/>
                  <w:tcBorders>
                    <w:top w:val="nil"/>
                    <w:left w:val="nil"/>
                    <w:bottom w:val="single" w:sz="4" w:space="0" w:color="auto"/>
                    <w:right w:val="single" w:sz="4" w:space="0" w:color="auto"/>
                  </w:tcBorders>
                  <w:shd w:val="clear" w:color="auto" w:fill="auto"/>
                  <w:noWrap/>
                  <w:vAlign w:val="bottom"/>
                  <w:hideMark/>
                </w:tcPr>
                <w:p w14:paraId="6CA86705" w14:textId="77777777" w:rsidR="004036A4" w:rsidRPr="00D504A1" w:rsidRDefault="004036A4" w:rsidP="0043300F">
                  <w:pPr>
                    <w:jc w:val="center"/>
                    <w:rPr>
                      <w:rFonts w:ascii="Calibri" w:eastAsia="Times New Roman" w:hAnsi="Calibri"/>
                      <w:color w:val="000000"/>
                      <w:sz w:val="18"/>
                      <w:szCs w:val="18"/>
                      <w:lang w:eastAsia="es-CL"/>
                    </w:rPr>
                  </w:pPr>
                </w:p>
              </w:tc>
              <w:tc>
                <w:tcPr>
                  <w:tcW w:w="1478" w:type="dxa"/>
                  <w:tcBorders>
                    <w:top w:val="nil"/>
                    <w:left w:val="nil"/>
                    <w:bottom w:val="single" w:sz="4" w:space="0" w:color="auto"/>
                    <w:right w:val="single" w:sz="4" w:space="0" w:color="auto"/>
                  </w:tcBorders>
                  <w:shd w:val="clear" w:color="auto" w:fill="auto"/>
                  <w:noWrap/>
                  <w:vAlign w:val="bottom"/>
                  <w:hideMark/>
                </w:tcPr>
                <w:p w14:paraId="13851C56" w14:textId="77777777" w:rsidR="004036A4" w:rsidRPr="00D504A1" w:rsidRDefault="004036A4" w:rsidP="0043300F">
                  <w:pPr>
                    <w:jc w:val="center"/>
                    <w:rPr>
                      <w:rFonts w:ascii="Calibri" w:eastAsia="Times New Roman" w:hAnsi="Calibri"/>
                      <w:color w:val="000000"/>
                      <w:sz w:val="18"/>
                      <w:szCs w:val="18"/>
                      <w:lang w:eastAsia="es-CL"/>
                    </w:rPr>
                  </w:pPr>
                </w:p>
              </w:tc>
            </w:tr>
          </w:tbl>
          <w:p w14:paraId="3DFAD21A" w14:textId="77777777" w:rsidR="004036A4" w:rsidRDefault="004036A4" w:rsidP="0043300F"/>
        </w:tc>
      </w:tr>
      <w:tr w:rsidR="004036A4" w14:paraId="3284E61F" w14:textId="77777777" w:rsidTr="0043300F">
        <w:tc>
          <w:tcPr>
            <w:tcW w:w="9962" w:type="dxa"/>
          </w:tcPr>
          <w:p w14:paraId="6FA89C66" w14:textId="501E76FC" w:rsidR="004036A4" w:rsidRDefault="004036A4" w:rsidP="007869A8">
            <w:pPr>
              <w:pStyle w:val="Descripcin"/>
              <w:jc w:val="center"/>
              <w:outlineLvl w:val="1"/>
            </w:pPr>
            <w:bookmarkStart w:id="133" w:name="_Toc458501838"/>
            <w:r>
              <w:t>Tabla 12</w:t>
            </w:r>
            <w:r w:rsidRPr="00FA5FDF">
              <w:t xml:space="preserve">: </w:t>
            </w:r>
            <w:r w:rsidR="00CB39F5" w:rsidRPr="007869A8">
              <w:rPr>
                <w:b w:val="0"/>
              </w:rPr>
              <w:t>Cumplimiento Límite de Emisión de Hg.</w:t>
            </w:r>
            <w:bookmarkEnd w:id="133"/>
          </w:p>
        </w:tc>
      </w:tr>
      <w:tr w:rsidR="004036A4" w14:paraId="1F307753" w14:textId="77777777" w:rsidTr="0043300F">
        <w:tc>
          <w:tcPr>
            <w:tcW w:w="9962" w:type="dxa"/>
          </w:tcPr>
          <w:p w14:paraId="2F7D10D9" w14:textId="77777777" w:rsidR="004036A4" w:rsidRPr="00084CA5" w:rsidRDefault="004036A4" w:rsidP="0043300F">
            <w:pPr>
              <w:rPr>
                <w:rFonts w:ascii="Calibri" w:eastAsia="Times New Roman" w:hAnsi="Calibri"/>
                <w:bCs/>
                <w:color w:val="000000"/>
                <w:sz w:val="18"/>
                <w:lang w:eastAsia="es-CL"/>
              </w:rPr>
            </w:pPr>
          </w:p>
          <w:p w14:paraId="6BFC29A6" w14:textId="16E7C35E" w:rsidR="004036A4" w:rsidRPr="00084CA5" w:rsidRDefault="004036A4" w:rsidP="0043300F">
            <w:pPr>
              <w:rPr>
                <w:rFonts w:ascii="Calibri" w:eastAsia="Times New Roman" w:hAnsi="Calibri"/>
                <w:bCs/>
                <w:color w:val="000000"/>
                <w:sz w:val="18"/>
                <w:lang w:eastAsia="es-CL"/>
              </w:rPr>
            </w:pPr>
            <w:r w:rsidRPr="00084CA5">
              <w:rPr>
                <w:rFonts w:ascii="Calibri" w:eastAsia="Times New Roman" w:hAnsi="Calibri"/>
                <w:bCs/>
                <w:color w:val="000000"/>
                <w:sz w:val="18"/>
                <w:lang w:eastAsia="es-CL"/>
              </w:rPr>
              <w:t xml:space="preserve">En virtud de lo anterior, la </w:t>
            </w:r>
            <w:r w:rsidRPr="00084CA5">
              <w:rPr>
                <w:rFonts w:ascii="Calibri" w:eastAsia="Times New Roman" w:hAnsi="Calibri"/>
                <w:b/>
                <w:bCs/>
                <w:color w:val="000000"/>
                <w:sz w:val="18"/>
                <w:lang w:eastAsia="es-CL"/>
              </w:rPr>
              <w:t>Unid</w:t>
            </w:r>
            <w:r w:rsidR="0098492A" w:rsidRPr="00084CA5">
              <w:rPr>
                <w:rFonts w:ascii="Calibri" w:eastAsia="Times New Roman" w:hAnsi="Calibri"/>
                <w:b/>
                <w:bCs/>
                <w:color w:val="000000"/>
                <w:sz w:val="18"/>
                <w:lang w:eastAsia="es-CL"/>
              </w:rPr>
              <w:t xml:space="preserve">ad Ventanas </w:t>
            </w:r>
            <w:r w:rsidRPr="00084CA5">
              <w:rPr>
                <w:rFonts w:ascii="Calibri" w:eastAsia="Times New Roman" w:hAnsi="Calibri"/>
                <w:b/>
                <w:bCs/>
                <w:color w:val="000000"/>
                <w:sz w:val="18"/>
                <w:lang w:eastAsia="es-CL"/>
              </w:rPr>
              <w:t>I</w:t>
            </w:r>
            <w:r w:rsidRPr="00084CA5">
              <w:rPr>
                <w:rFonts w:ascii="Calibri" w:eastAsia="Times New Roman" w:hAnsi="Calibri"/>
                <w:bCs/>
                <w:color w:val="000000"/>
                <w:sz w:val="18"/>
                <w:lang w:eastAsia="es-CL"/>
              </w:rPr>
              <w:t xml:space="preserve"> de la </w:t>
            </w:r>
            <w:r w:rsidRPr="00084CA5">
              <w:rPr>
                <w:b/>
                <w:sz w:val="18"/>
              </w:rPr>
              <w:t xml:space="preserve">Central Termoeléctrica Ventanas S.A. cumple </w:t>
            </w:r>
            <w:r w:rsidRPr="00084CA5">
              <w:rPr>
                <w:sz w:val="18"/>
              </w:rPr>
              <w:t xml:space="preserve">con el límite de emisión para Mercurio (Hg) de 0,1 </w:t>
            </w:r>
            <w:r w:rsidRPr="00084CA5">
              <w:rPr>
                <w:rFonts w:ascii="Calibri" w:eastAsia="Times New Roman" w:hAnsi="Calibri"/>
                <w:bCs/>
                <w:color w:val="000000"/>
                <w:sz w:val="18"/>
                <w:lang w:eastAsia="es-CL"/>
              </w:rPr>
              <w:t>mg/Nm</w:t>
            </w:r>
            <w:r w:rsidRPr="00084CA5">
              <w:rPr>
                <w:rFonts w:ascii="Calibri" w:eastAsia="Times New Roman" w:hAnsi="Calibri"/>
                <w:bCs/>
                <w:color w:val="000000"/>
                <w:sz w:val="18"/>
                <w:vertAlign w:val="superscript"/>
                <w:lang w:eastAsia="es-CL"/>
              </w:rPr>
              <w:t>3</w:t>
            </w:r>
            <w:r w:rsidRPr="00084CA5">
              <w:rPr>
                <w:rFonts w:ascii="Calibri" w:eastAsia="Times New Roman" w:hAnsi="Calibri"/>
                <w:bCs/>
                <w:color w:val="000000"/>
                <w:sz w:val="18"/>
                <w:lang w:eastAsia="es-CL"/>
              </w:rPr>
              <w:t>, para fuentes emisoras existentes y nuevas que utilicen carbón y/o petcoke.</w:t>
            </w:r>
          </w:p>
          <w:p w14:paraId="43D6B6D2" w14:textId="77777777" w:rsidR="004036A4" w:rsidRPr="00D504A1" w:rsidRDefault="004036A4" w:rsidP="0043300F"/>
        </w:tc>
      </w:tr>
    </w:tbl>
    <w:p w14:paraId="215E673F" w14:textId="77777777" w:rsidR="004036A4" w:rsidRDefault="004036A4" w:rsidP="004036A4"/>
    <w:p w14:paraId="7084B955" w14:textId="77777777" w:rsidR="004036A4" w:rsidRPr="008B291A" w:rsidRDefault="004036A4">
      <w:pPr>
        <w:jc w:val="left"/>
        <w:rPr>
          <w:highlight w:val="yellow"/>
        </w:rPr>
        <w:sectPr w:rsidR="004036A4" w:rsidRPr="008B291A" w:rsidSect="006F5098">
          <w:pgSz w:w="12240" w:h="15840"/>
          <w:pgMar w:top="1134" w:right="1134" w:bottom="1134" w:left="1134" w:header="709" w:footer="709" w:gutter="0"/>
          <w:cols w:space="708"/>
          <w:docGrid w:linePitch="360"/>
        </w:sectPr>
      </w:pPr>
    </w:p>
    <w:p w14:paraId="3EE253F3" w14:textId="77777777" w:rsidR="007015BE" w:rsidRPr="00734B2A" w:rsidRDefault="007015BE" w:rsidP="00C958D0">
      <w:pPr>
        <w:pStyle w:val="Ttulo1"/>
      </w:pPr>
      <w:bookmarkStart w:id="134" w:name="_Toc353998131"/>
      <w:bookmarkStart w:id="135" w:name="_Toc353998204"/>
      <w:bookmarkStart w:id="136" w:name="_Toc352840404"/>
      <w:bookmarkStart w:id="137" w:name="_Toc352841464"/>
      <w:bookmarkStart w:id="138" w:name="_Toc458501839"/>
      <w:bookmarkEnd w:id="134"/>
      <w:bookmarkEnd w:id="135"/>
      <w:r w:rsidRPr="00734B2A">
        <w:t>CONCLUSIONES.</w:t>
      </w:r>
      <w:bookmarkEnd w:id="136"/>
      <w:bookmarkEnd w:id="137"/>
      <w:bookmarkEnd w:id="138"/>
    </w:p>
    <w:p w14:paraId="3EE253F4" w14:textId="77777777" w:rsidR="00CE010E" w:rsidRPr="00734B2A" w:rsidRDefault="00CE010E" w:rsidP="00893A4E">
      <w:pPr>
        <w:pStyle w:val="Prrafodelista"/>
        <w:ind w:left="0"/>
        <w:rPr>
          <w:rFonts w:cstheme="minorHAnsi"/>
          <w:b/>
          <w:sz w:val="14"/>
          <w:szCs w:val="24"/>
        </w:rPr>
      </w:pPr>
    </w:p>
    <w:p w14:paraId="6F9B9651" w14:textId="4A446E47" w:rsidR="00565A51" w:rsidRPr="00C803B1" w:rsidRDefault="00565A51" w:rsidP="00565A51">
      <w:pPr>
        <w:rPr>
          <w:sz w:val="20"/>
          <w:szCs w:val="20"/>
        </w:rPr>
      </w:pPr>
      <w:r>
        <w:rPr>
          <w:rFonts w:cstheme="minorHAnsi"/>
          <w:sz w:val="20"/>
        </w:rPr>
        <w:t>La revisión realizada</w:t>
      </w:r>
      <w:r w:rsidRPr="00C803B1">
        <w:rPr>
          <w:rFonts w:cstheme="minorHAnsi"/>
          <w:sz w:val="20"/>
        </w:rPr>
        <w:t xml:space="preserve"> a los </w:t>
      </w:r>
      <w:r>
        <w:rPr>
          <w:rFonts w:cstheme="minorHAnsi"/>
          <w:sz w:val="20"/>
        </w:rPr>
        <w:t>antecedentes asociados a la</w:t>
      </w:r>
      <w:r w:rsidR="00FB64FD" w:rsidRPr="00A12567">
        <w:rPr>
          <w:rFonts w:cstheme="minorHAnsi"/>
          <w:sz w:val="20"/>
        </w:rPr>
        <w:t xml:space="preserve"> </w:t>
      </w:r>
      <w:r w:rsidR="00FB64FD" w:rsidRPr="008E226E">
        <w:rPr>
          <w:b/>
          <w:sz w:val="20"/>
          <w:szCs w:val="20"/>
        </w:rPr>
        <w:t>Unidad Ventanas I de la Central Termoeléctrica Ventanas</w:t>
      </w:r>
      <w:r w:rsidR="00FB64FD" w:rsidRPr="00A12567">
        <w:rPr>
          <w:sz w:val="20"/>
          <w:szCs w:val="20"/>
        </w:rPr>
        <w:t xml:space="preserve"> perteneciente a </w:t>
      </w:r>
      <w:r w:rsidR="00FB64FD" w:rsidRPr="00A12567">
        <w:rPr>
          <w:b/>
          <w:sz w:val="20"/>
          <w:szCs w:val="20"/>
        </w:rPr>
        <w:t xml:space="preserve">AES </w:t>
      </w:r>
      <w:proofErr w:type="spellStart"/>
      <w:r w:rsidR="00FB64FD" w:rsidRPr="00A12567">
        <w:rPr>
          <w:b/>
          <w:sz w:val="20"/>
          <w:szCs w:val="20"/>
        </w:rPr>
        <w:t>Gener</w:t>
      </w:r>
      <w:proofErr w:type="spellEnd"/>
      <w:r w:rsidR="00FB64FD" w:rsidRPr="00A12567">
        <w:rPr>
          <w:b/>
          <w:sz w:val="20"/>
          <w:szCs w:val="20"/>
        </w:rPr>
        <w:t xml:space="preserve"> S.A.</w:t>
      </w:r>
      <w:r w:rsidR="00FB64FD">
        <w:rPr>
          <w:b/>
          <w:sz w:val="20"/>
          <w:szCs w:val="20"/>
        </w:rPr>
        <w:t xml:space="preserve">, </w:t>
      </w:r>
      <w:r w:rsidR="00FB64FD" w:rsidRPr="00565A51">
        <w:rPr>
          <w:sz w:val="20"/>
          <w:szCs w:val="20"/>
        </w:rPr>
        <w:t xml:space="preserve">cumplió con los límites de emisión de MP, </w:t>
      </w:r>
      <w:r w:rsidR="00CB39F5" w:rsidRPr="00565A51">
        <w:rPr>
          <w:sz w:val="20"/>
          <w:szCs w:val="20"/>
        </w:rPr>
        <w:t xml:space="preserve">Hg, </w:t>
      </w:r>
      <w:r w:rsidR="00FB64FD" w:rsidRPr="00565A51">
        <w:rPr>
          <w:sz w:val="20"/>
          <w:szCs w:val="20"/>
        </w:rPr>
        <w:t>SO</w:t>
      </w:r>
      <w:r w:rsidR="00FB64FD" w:rsidRPr="00565A51">
        <w:rPr>
          <w:sz w:val="20"/>
          <w:szCs w:val="20"/>
          <w:vertAlign w:val="subscript"/>
        </w:rPr>
        <w:t>2</w:t>
      </w:r>
      <w:r w:rsidR="00FB64FD" w:rsidRPr="00565A51">
        <w:rPr>
          <w:sz w:val="20"/>
          <w:szCs w:val="20"/>
        </w:rPr>
        <w:t xml:space="preserve"> y NO</w:t>
      </w:r>
      <w:r w:rsidR="00FB64FD" w:rsidRPr="00565A51">
        <w:rPr>
          <w:sz w:val="20"/>
          <w:szCs w:val="20"/>
          <w:vertAlign w:val="subscript"/>
        </w:rPr>
        <w:t xml:space="preserve">X </w:t>
      </w:r>
      <w:r w:rsidR="00CB39F5" w:rsidRPr="00565A51">
        <w:rPr>
          <w:sz w:val="20"/>
          <w:szCs w:val="20"/>
        </w:rPr>
        <w:t>establecidos en el</w:t>
      </w:r>
      <w:r w:rsidR="00FB64FD" w:rsidRPr="00565A51">
        <w:rPr>
          <w:sz w:val="20"/>
          <w:szCs w:val="20"/>
        </w:rPr>
        <w:t xml:space="preserve"> D.S.13/11 durante las horas de funcionamient</w:t>
      </w:r>
      <w:r w:rsidR="0016650C">
        <w:rPr>
          <w:sz w:val="20"/>
          <w:szCs w:val="20"/>
        </w:rPr>
        <w:t>o de la fuente para el año 2015.</w:t>
      </w:r>
    </w:p>
    <w:p w14:paraId="1507BFA8" w14:textId="6DE1197C" w:rsidR="00C66329" w:rsidRPr="002365F2" w:rsidRDefault="00C66329" w:rsidP="00565A51">
      <w:pPr>
        <w:rPr>
          <w:rFonts w:cstheme="minorHAnsi"/>
          <w:sz w:val="20"/>
          <w:highlight w:val="yellow"/>
        </w:rPr>
      </w:pPr>
    </w:p>
    <w:p w14:paraId="5C5686D7" w14:textId="77777777" w:rsidR="00C66329" w:rsidRPr="002365F2" w:rsidRDefault="00C66329" w:rsidP="00C66329">
      <w:pPr>
        <w:pStyle w:val="Prrafodelista"/>
        <w:widowControl w:val="0"/>
        <w:overflowPunct w:val="0"/>
        <w:autoSpaceDE w:val="0"/>
        <w:autoSpaceDN w:val="0"/>
        <w:adjustRightInd w:val="0"/>
        <w:spacing w:after="60" w:line="276" w:lineRule="auto"/>
        <w:ind w:left="360"/>
        <w:rPr>
          <w:rFonts w:cstheme="minorHAnsi"/>
          <w:sz w:val="20"/>
          <w:szCs w:val="20"/>
          <w:highlight w:val="yellow"/>
        </w:rPr>
      </w:pPr>
    </w:p>
    <w:p w14:paraId="3674CDE8" w14:textId="170B95A4" w:rsidR="003C3BE6" w:rsidRPr="003C3BE6" w:rsidRDefault="003C3BE6" w:rsidP="003C3BE6">
      <w:pPr>
        <w:tabs>
          <w:tab w:val="left" w:pos="1062"/>
        </w:tabs>
      </w:pPr>
    </w:p>
    <w:p w14:paraId="558E14E4" w14:textId="5072C387" w:rsidR="00C8450B" w:rsidRPr="00C8450B" w:rsidRDefault="00C8450B" w:rsidP="007C7507">
      <w:pPr>
        <w:tabs>
          <w:tab w:val="left" w:pos="1062"/>
        </w:tabs>
        <w:jc w:val="center"/>
      </w:pPr>
    </w:p>
    <w:p w14:paraId="738C1522" w14:textId="77777777" w:rsidR="00C8450B" w:rsidRPr="00C8450B" w:rsidRDefault="00C8450B" w:rsidP="00C8450B"/>
    <w:p w14:paraId="70748650" w14:textId="77777777" w:rsidR="00C8450B" w:rsidRPr="00C8450B" w:rsidRDefault="00C8450B" w:rsidP="00C8450B"/>
    <w:p w14:paraId="7252A1D5" w14:textId="77777777" w:rsidR="00C8450B" w:rsidRPr="00C8450B" w:rsidRDefault="00C8450B" w:rsidP="00C8450B"/>
    <w:p w14:paraId="07CC1130" w14:textId="59385D41" w:rsidR="00C8450B" w:rsidRPr="00C8450B" w:rsidRDefault="00C8450B" w:rsidP="00C8450B"/>
    <w:p w14:paraId="5C3EAD39" w14:textId="6E4A610D" w:rsidR="00C8450B" w:rsidRPr="00C8450B" w:rsidRDefault="00C8450B" w:rsidP="00C8450B"/>
    <w:p w14:paraId="64605905" w14:textId="0EB7A0B5" w:rsidR="00C8450B" w:rsidRPr="00C8450B" w:rsidRDefault="00C8450B" w:rsidP="00C8450B"/>
    <w:p w14:paraId="514639BB" w14:textId="6498FF1A" w:rsidR="00C8450B" w:rsidRPr="00C8450B" w:rsidRDefault="00C8450B" w:rsidP="00C8450B"/>
    <w:p w14:paraId="395B0158" w14:textId="23C48FDE" w:rsidR="00C8450B" w:rsidRPr="00C8450B" w:rsidRDefault="00C8450B" w:rsidP="00C8450B"/>
    <w:p w14:paraId="46DA73DF" w14:textId="08B27716" w:rsidR="00C8450B" w:rsidRPr="00C8450B" w:rsidRDefault="00C8450B" w:rsidP="00C8450B"/>
    <w:p w14:paraId="111A5DDE" w14:textId="2DDB6A00" w:rsidR="00C8450B" w:rsidRPr="00C8450B" w:rsidRDefault="00C8450B" w:rsidP="00C8450B"/>
    <w:p w14:paraId="155275E7" w14:textId="0B5EA394" w:rsidR="00C8450B" w:rsidRPr="00C8450B" w:rsidRDefault="00C8450B" w:rsidP="00C8450B"/>
    <w:p w14:paraId="6C5FA81E" w14:textId="2868ABBF" w:rsidR="00C8450B" w:rsidRPr="00C8450B" w:rsidRDefault="00C8450B" w:rsidP="00C8450B"/>
    <w:p w14:paraId="149A2287" w14:textId="3856A9C4" w:rsidR="00C8450B" w:rsidRPr="00C8450B" w:rsidRDefault="00C8450B" w:rsidP="00C8450B"/>
    <w:p w14:paraId="2FAF464F" w14:textId="1544B251" w:rsidR="00C8450B" w:rsidRPr="00C8450B" w:rsidRDefault="00C8450B" w:rsidP="00C8450B"/>
    <w:p w14:paraId="2C2F80B5" w14:textId="379F11EE" w:rsidR="00C8450B" w:rsidRPr="00C8450B" w:rsidRDefault="00C8450B" w:rsidP="00C8450B"/>
    <w:p w14:paraId="269939DD" w14:textId="76F4AFB2" w:rsidR="00C8450B" w:rsidRPr="00C8450B" w:rsidRDefault="00C8450B" w:rsidP="00C8450B"/>
    <w:p w14:paraId="3F28D6A1" w14:textId="6EAC7AF3" w:rsidR="00C8450B" w:rsidRPr="00C8450B" w:rsidRDefault="00C8450B" w:rsidP="00C8450B"/>
    <w:p w14:paraId="5ACC4A88" w14:textId="0F3D4460" w:rsidR="00C8450B" w:rsidRPr="00C8450B" w:rsidRDefault="00C8450B" w:rsidP="00C8450B"/>
    <w:p w14:paraId="3B4B6505" w14:textId="7268BD45" w:rsidR="00C8450B" w:rsidRPr="00C8450B" w:rsidRDefault="00C8450B" w:rsidP="00C8450B"/>
    <w:p w14:paraId="2482C5B8" w14:textId="473B1B8C" w:rsidR="00C8450B" w:rsidRDefault="00C8450B" w:rsidP="00C8450B"/>
    <w:p w14:paraId="066D6242" w14:textId="6E574CF7" w:rsidR="00A439F6" w:rsidRDefault="00E367C5" w:rsidP="00C8450B">
      <w:pPr>
        <w:tabs>
          <w:tab w:val="left" w:pos="3600"/>
        </w:tabs>
      </w:pPr>
      <w:r w:rsidRPr="002365F2">
        <w:rPr>
          <w:noProof/>
          <w:highlight w:val="yellow"/>
          <w:lang w:eastAsia="es-CL"/>
        </w:rPr>
        <w:drawing>
          <wp:anchor distT="0" distB="0" distL="114300" distR="114300" simplePos="0" relativeHeight="251659264" behindDoc="0" locked="0" layoutInCell="1" allowOverlap="1" wp14:anchorId="3A54D892" wp14:editId="607D653F">
            <wp:simplePos x="0" y="0"/>
            <wp:positionH relativeFrom="column">
              <wp:posOffset>4991100</wp:posOffset>
            </wp:positionH>
            <wp:positionV relativeFrom="paragraph">
              <wp:posOffset>108585</wp:posOffset>
            </wp:positionV>
            <wp:extent cx="1003935" cy="864870"/>
            <wp:effectExtent l="0" t="0" r="571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r w:rsidR="00C8450B">
        <w:tab/>
      </w:r>
    </w:p>
    <w:p w14:paraId="39912E73" w14:textId="0D32BBB2" w:rsidR="00C8450B" w:rsidRDefault="00C8450B" w:rsidP="00C8450B">
      <w:pPr>
        <w:tabs>
          <w:tab w:val="left" w:pos="3600"/>
        </w:tabs>
      </w:pPr>
    </w:p>
    <w:p w14:paraId="11AFC16E" w14:textId="77777777" w:rsidR="00C8450B" w:rsidRDefault="00C8450B" w:rsidP="00C8450B">
      <w:pPr>
        <w:tabs>
          <w:tab w:val="left" w:pos="3600"/>
        </w:tabs>
      </w:pPr>
    </w:p>
    <w:p w14:paraId="6DA8D0CC" w14:textId="381CF7DF" w:rsidR="00C8450B" w:rsidRDefault="00C8450B" w:rsidP="00C8450B">
      <w:pPr>
        <w:tabs>
          <w:tab w:val="left" w:pos="1890"/>
        </w:tabs>
        <w:jc w:val="center"/>
      </w:pPr>
    </w:p>
    <w:p w14:paraId="62C08647" w14:textId="77777777" w:rsidR="00807EF5" w:rsidRDefault="00807EF5" w:rsidP="00C8450B">
      <w:pPr>
        <w:tabs>
          <w:tab w:val="left" w:pos="3600"/>
        </w:tabs>
      </w:pPr>
    </w:p>
    <w:p w14:paraId="143E87F0" w14:textId="77777777" w:rsidR="00807EF5" w:rsidRDefault="00807EF5" w:rsidP="00807EF5">
      <w:pPr>
        <w:ind w:firstLine="708"/>
      </w:pPr>
    </w:p>
    <w:p w14:paraId="17B13C3D" w14:textId="77777777" w:rsidR="00807EF5" w:rsidRPr="00C8450B" w:rsidRDefault="00807EF5" w:rsidP="00C8450B">
      <w:pPr>
        <w:tabs>
          <w:tab w:val="left" w:pos="3600"/>
        </w:tabs>
      </w:pPr>
    </w:p>
    <w:sectPr w:rsidR="00807EF5" w:rsidRPr="00C8450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9D652B" w:rsidRDefault="009D652B" w:rsidP="00870FF2">
      <w:r>
        <w:separator/>
      </w:r>
    </w:p>
    <w:p w14:paraId="19DE1C07" w14:textId="77777777" w:rsidR="009D652B" w:rsidRDefault="009D652B" w:rsidP="00870FF2"/>
    <w:p w14:paraId="78E60498" w14:textId="77777777" w:rsidR="009D652B" w:rsidRDefault="009D652B"/>
  </w:endnote>
  <w:endnote w:type="continuationSeparator" w:id="0">
    <w:p w14:paraId="7C8D3A15" w14:textId="77777777" w:rsidR="009D652B" w:rsidRDefault="009D652B" w:rsidP="00870FF2">
      <w:r>
        <w:continuationSeparator/>
      </w:r>
    </w:p>
    <w:p w14:paraId="50FA41F2" w14:textId="77777777" w:rsidR="009D652B" w:rsidRDefault="009D652B" w:rsidP="00870FF2"/>
    <w:p w14:paraId="2BC0C6BE" w14:textId="77777777" w:rsidR="009D652B" w:rsidRDefault="009D652B"/>
  </w:endnote>
  <w:endnote w:type="continuationNotice" w:id="1">
    <w:p w14:paraId="0108D9EB" w14:textId="77777777" w:rsidR="009D652B" w:rsidRDefault="009D652B"/>
    <w:p w14:paraId="4B9CC9D0" w14:textId="77777777" w:rsidR="009D652B" w:rsidRDefault="009D6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9D652B" w:rsidRDefault="009D652B">
        <w:pPr>
          <w:pStyle w:val="Piedepgina"/>
          <w:jc w:val="right"/>
        </w:pPr>
        <w:r w:rsidRPr="004E5529">
          <w:fldChar w:fldCharType="begin"/>
        </w:r>
        <w:r w:rsidRPr="004E5529">
          <w:instrText>PAGE   \* MERGEFORMAT</w:instrText>
        </w:r>
        <w:r w:rsidRPr="004E5529">
          <w:fldChar w:fldCharType="separate"/>
        </w:r>
        <w:r w:rsidR="00497E54" w:rsidRPr="00497E54">
          <w:rPr>
            <w:noProof/>
            <w:lang w:val="es-ES"/>
          </w:rPr>
          <w:t>8</w:t>
        </w:r>
        <w:r w:rsidRPr="004E5529">
          <w:fldChar w:fldCharType="end"/>
        </w:r>
      </w:p>
    </w:sdtContent>
  </w:sdt>
  <w:p w14:paraId="18E68BD6" w14:textId="77777777" w:rsidR="009D652B" w:rsidRPr="00411E4F" w:rsidRDefault="009D652B" w:rsidP="00A8343D">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F8F44E4" w14:textId="77777777" w:rsidR="009D652B" w:rsidRPr="001108C3" w:rsidRDefault="009D652B" w:rsidP="00A8343D">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69D91176" w:rsidR="009D652B" w:rsidRPr="00F90E19" w:rsidRDefault="009D652B" w:rsidP="00662592">
    <w:pPr>
      <w:tabs>
        <w:tab w:val="left" w:pos="1276"/>
        <w:tab w:val="left" w:pos="1843"/>
        <w:tab w:val="center" w:pos="4419"/>
        <w:tab w:val="right" w:pos="8838"/>
      </w:tabs>
      <w:jc w:val="center"/>
      <w:rPr>
        <w:color w:val="000000" w:themeColor="text1"/>
        <w:sz w:val="16"/>
        <w:szCs w:val="16"/>
      </w:rPr>
    </w:pPr>
    <w:r w:rsidRPr="00662592">
      <w:rPr>
        <w:sz w:val="16"/>
        <w:szCs w:val="16"/>
      </w:rPr>
      <w:t>DFZ-2016-3088-V-NE-EI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9D652B" w:rsidRDefault="009D652B" w:rsidP="00870FF2">
    <w:pPr>
      <w:pStyle w:val="Piedepgina"/>
    </w:pPr>
  </w:p>
  <w:p w14:paraId="3EE254C7" w14:textId="77777777" w:rsidR="009D652B" w:rsidRDefault="009D65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9D652B" w:rsidRDefault="009D652B" w:rsidP="00870FF2">
      <w:r>
        <w:separator/>
      </w:r>
    </w:p>
    <w:p w14:paraId="4CD81412" w14:textId="77777777" w:rsidR="009D652B" w:rsidRDefault="009D652B" w:rsidP="00870FF2"/>
    <w:p w14:paraId="1886C91D" w14:textId="77777777" w:rsidR="009D652B" w:rsidRDefault="009D652B"/>
  </w:footnote>
  <w:footnote w:type="continuationSeparator" w:id="0">
    <w:p w14:paraId="3436A6A4" w14:textId="77777777" w:rsidR="009D652B" w:rsidRDefault="009D652B" w:rsidP="00870FF2">
      <w:r>
        <w:continuationSeparator/>
      </w:r>
    </w:p>
    <w:p w14:paraId="2FA3B1D4" w14:textId="77777777" w:rsidR="009D652B" w:rsidRDefault="009D652B" w:rsidP="00870FF2"/>
    <w:p w14:paraId="35E9DA19" w14:textId="77777777" w:rsidR="009D652B" w:rsidRDefault="009D652B"/>
  </w:footnote>
  <w:footnote w:type="continuationNotice" w:id="1">
    <w:p w14:paraId="05D462BD" w14:textId="77777777" w:rsidR="009D652B" w:rsidRDefault="009D652B"/>
    <w:p w14:paraId="3FDCAED2" w14:textId="77777777" w:rsidR="009D652B" w:rsidRDefault="009D65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AF626" w14:textId="4C601644" w:rsidR="009D652B" w:rsidRDefault="009D652B">
    <w:pPr>
      <w:pStyle w:val="Encabezado"/>
    </w:pPr>
    <w:r>
      <w:rPr>
        <w:rFonts w:ascii="Tahoma" w:hAnsi="Tahoma"/>
        <w:noProof/>
        <w:lang w:eastAsia="es-CL"/>
      </w:rPr>
      <w:drawing>
        <wp:inline distT="0" distB="0" distL="0" distR="0" wp14:anchorId="1D4306AC" wp14:editId="2F63B167">
          <wp:extent cx="2495550" cy="6186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22A126CB" w:rsidR="009D652B" w:rsidRDefault="009D652B" w:rsidP="00870FF2">
    <w:pPr>
      <w:pStyle w:val="Encabezado"/>
    </w:pPr>
    <w:r>
      <w:rPr>
        <w:noProof/>
        <w:lang w:eastAsia="es-CL"/>
      </w:rPr>
      <w:drawing>
        <wp:anchor distT="0" distB="0" distL="114300" distR="114300" simplePos="0" relativeHeight="251659264" behindDoc="0" locked="0" layoutInCell="1" allowOverlap="1" wp14:anchorId="1B59EF53" wp14:editId="68480364">
          <wp:simplePos x="0" y="0"/>
          <wp:positionH relativeFrom="margin">
            <wp:align>center</wp:align>
          </wp:positionH>
          <wp:positionV relativeFrom="margin">
            <wp:align>top</wp:align>
          </wp:positionV>
          <wp:extent cx="3593420" cy="2654162"/>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9CA617E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9EE3003"/>
    <w:multiLevelType w:val="hybridMultilevel"/>
    <w:tmpl w:val="5B40363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1D4761D6"/>
    <w:multiLevelType w:val="hybridMultilevel"/>
    <w:tmpl w:val="50D8E6B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30863BCA"/>
    <w:multiLevelType w:val="hybridMultilevel"/>
    <w:tmpl w:val="EDF67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338453C"/>
    <w:multiLevelType w:val="hybridMultilevel"/>
    <w:tmpl w:val="BFFE1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0"/>
  </w:num>
  <w:num w:numId="3">
    <w:abstractNumId w:val="14"/>
  </w:num>
  <w:num w:numId="4">
    <w:abstractNumId w:val="13"/>
  </w:num>
  <w:num w:numId="5">
    <w:abstractNumId w:val="5"/>
  </w:num>
  <w:num w:numId="6">
    <w:abstractNumId w:val="8"/>
  </w:num>
  <w:num w:numId="7">
    <w:abstractNumId w:val="7"/>
  </w:num>
  <w:num w:numId="8">
    <w:abstractNumId w:val="12"/>
  </w:num>
  <w:num w:numId="9">
    <w:abstractNumId w:val="2"/>
  </w:num>
  <w:num w:numId="10">
    <w:abstractNumId w:val="6"/>
  </w:num>
  <w:num w:numId="11">
    <w:abstractNumId w:val="11"/>
  </w:num>
  <w:num w:numId="12">
    <w:abstractNumId w:val="4"/>
  </w:num>
  <w:num w:numId="13">
    <w:abstractNumId w:val="9"/>
  </w:num>
  <w:num w:numId="14">
    <w:abstractNumId w:val="3"/>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716"/>
    <w:rsid w:val="00011B43"/>
    <w:rsid w:val="00011D99"/>
    <w:rsid w:val="00012236"/>
    <w:rsid w:val="0001223F"/>
    <w:rsid w:val="00012AA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0B5"/>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38"/>
    <w:rsid w:val="00032D4D"/>
    <w:rsid w:val="00032DB0"/>
    <w:rsid w:val="00032F48"/>
    <w:rsid w:val="0003408B"/>
    <w:rsid w:val="00035709"/>
    <w:rsid w:val="0003599B"/>
    <w:rsid w:val="00035E71"/>
    <w:rsid w:val="000361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E89"/>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06F"/>
    <w:rsid w:val="00077364"/>
    <w:rsid w:val="00082230"/>
    <w:rsid w:val="0008249D"/>
    <w:rsid w:val="00082C6F"/>
    <w:rsid w:val="00083084"/>
    <w:rsid w:val="000830DD"/>
    <w:rsid w:val="00083A21"/>
    <w:rsid w:val="00083B04"/>
    <w:rsid w:val="00083B96"/>
    <w:rsid w:val="00084320"/>
    <w:rsid w:val="00084CA5"/>
    <w:rsid w:val="00084F38"/>
    <w:rsid w:val="00085CB7"/>
    <w:rsid w:val="00087118"/>
    <w:rsid w:val="00087258"/>
    <w:rsid w:val="0009113B"/>
    <w:rsid w:val="00091159"/>
    <w:rsid w:val="000914A4"/>
    <w:rsid w:val="00091B25"/>
    <w:rsid w:val="00091C81"/>
    <w:rsid w:val="00091D16"/>
    <w:rsid w:val="000927D0"/>
    <w:rsid w:val="00092B78"/>
    <w:rsid w:val="00092FAB"/>
    <w:rsid w:val="0009302D"/>
    <w:rsid w:val="000932E2"/>
    <w:rsid w:val="00093700"/>
    <w:rsid w:val="00093A57"/>
    <w:rsid w:val="0009402E"/>
    <w:rsid w:val="00094834"/>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33A"/>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874"/>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0BA9"/>
    <w:rsid w:val="00101423"/>
    <w:rsid w:val="00101474"/>
    <w:rsid w:val="001016B9"/>
    <w:rsid w:val="00101E3C"/>
    <w:rsid w:val="0010359D"/>
    <w:rsid w:val="001037CD"/>
    <w:rsid w:val="00103B5C"/>
    <w:rsid w:val="001046C2"/>
    <w:rsid w:val="001051A0"/>
    <w:rsid w:val="00105331"/>
    <w:rsid w:val="0010633A"/>
    <w:rsid w:val="0010657A"/>
    <w:rsid w:val="001066B9"/>
    <w:rsid w:val="001069A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8E9"/>
    <w:rsid w:val="00120A25"/>
    <w:rsid w:val="001213FE"/>
    <w:rsid w:val="001215BB"/>
    <w:rsid w:val="00123353"/>
    <w:rsid w:val="0012347A"/>
    <w:rsid w:val="00124E81"/>
    <w:rsid w:val="001258E8"/>
    <w:rsid w:val="00125AF5"/>
    <w:rsid w:val="00125EBB"/>
    <w:rsid w:val="001262E8"/>
    <w:rsid w:val="001271F2"/>
    <w:rsid w:val="00127654"/>
    <w:rsid w:val="00127992"/>
    <w:rsid w:val="001306AB"/>
    <w:rsid w:val="001308C7"/>
    <w:rsid w:val="001316A7"/>
    <w:rsid w:val="00131BE3"/>
    <w:rsid w:val="00133126"/>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80B"/>
    <w:rsid w:val="00142515"/>
    <w:rsid w:val="001427F8"/>
    <w:rsid w:val="00143D2D"/>
    <w:rsid w:val="00145935"/>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06"/>
    <w:rsid w:val="0016103C"/>
    <w:rsid w:val="0016128E"/>
    <w:rsid w:val="001612E8"/>
    <w:rsid w:val="001619D7"/>
    <w:rsid w:val="00161A44"/>
    <w:rsid w:val="00161F44"/>
    <w:rsid w:val="0016238F"/>
    <w:rsid w:val="0016278E"/>
    <w:rsid w:val="00162AC3"/>
    <w:rsid w:val="001630E3"/>
    <w:rsid w:val="001640F9"/>
    <w:rsid w:val="0016631B"/>
    <w:rsid w:val="00166482"/>
    <w:rsid w:val="0016650C"/>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371"/>
    <w:rsid w:val="001738C0"/>
    <w:rsid w:val="001745DB"/>
    <w:rsid w:val="001749EF"/>
    <w:rsid w:val="00174FCF"/>
    <w:rsid w:val="00175895"/>
    <w:rsid w:val="001762A9"/>
    <w:rsid w:val="001775D6"/>
    <w:rsid w:val="001779AA"/>
    <w:rsid w:val="00180229"/>
    <w:rsid w:val="0018023D"/>
    <w:rsid w:val="001806E7"/>
    <w:rsid w:val="00180B72"/>
    <w:rsid w:val="00182D18"/>
    <w:rsid w:val="0018444B"/>
    <w:rsid w:val="00184755"/>
    <w:rsid w:val="00186447"/>
    <w:rsid w:val="001879F6"/>
    <w:rsid w:val="0019037C"/>
    <w:rsid w:val="001905F9"/>
    <w:rsid w:val="001913B4"/>
    <w:rsid w:val="00191BC7"/>
    <w:rsid w:val="00192230"/>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AE6"/>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B35"/>
    <w:rsid w:val="001D1C40"/>
    <w:rsid w:val="001D2FA6"/>
    <w:rsid w:val="001D3055"/>
    <w:rsid w:val="001D31AE"/>
    <w:rsid w:val="001D4382"/>
    <w:rsid w:val="001D4892"/>
    <w:rsid w:val="001D4B2A"/>
    <w:rsid w:val="001D4E85"/>
    <w:rsid w:val="001D5ED2"/>
    <w:rsid w:val="001D628F"/>
    <w:rsid w:val="001D62BA"/>
    <w:rsid w:val="001D671B"/>
    <w:rsid w:val="001D7091"/>
    <w:rsid w:val="001D778B"/>
    <w:rsid w:val="001D7BF0"/>
    <w:rsid w:val="001D7DC5"/>
    <w:rsid w:val="001E034C"/>
    <w:rsid w:val="001E1431"/>
    <w:rsid w:val="001E1A4D"/>
    <w:rsid w:val="001E1A52"/>
    <w:rsid w:val="001E2073"/>
    <w:rsid w:val="001E296D"/>
    <w:rsid w:val="001E2E03"/>
    <w:rsid w:val="001E2E49"/>
    <w:rsid w:val="001E31C8"/>
    <w:rsid w:val="001E3E66"/>
    <w:rsid w:val="001E42ED"/>
    <w:rsid w:val="001E4527"/>
    <w:rsid w:val="001E5BF3"/>
    <w:rsid w:val="001E6904"/>
    <w:rsid w:val="001E6B38"/>
    <w:rsid w:val="001E6DD9"/>
    <w:rsid w:val="001F03B3"/>
    <w:rsid w:val="001F0DA6"/>
    <w:rsid w:val="001F13F3"/>
    <w:rsid w:val="001F19D3"/>
    <w:rsid w:val="001F2440"/>
    <w:rsid w:val="001F2527"/>
    <w:rsid w:val="001F29C4"/>
    <w:rsid w:val="001F2C82"/>
    <w:rsid w:val="001F2D03"/>
    <w:rsid w:val="001F30D1"/>
    <w:rsid w:val="001F316E"/>
    <w:rsid w:val="001F3214"/>
    <w:rsid w:val="001F40D4"/>
    <w:rsid w:val="001F4BFD"/>
    <w:rsid w:val="001F4C6D"/>
    <w:rsid w:val="001F5098"/>
    <w:rsid w:val="001F50B7"/>
    <w:rsid w:val="001F510B"/>
    <w:rsid w:val="001F5C4D"/>
    <w:rsid w:val="001F61FF"/>
    <w:rsid w:val="001F693A"/>
    <w:rsid w:val="001F6F14"/>
    <w:rsid w:val="001F6F6B"/>
    <w:rsid w:val="001F7CCF"/>
    <w:rsid w:val="0020034A"/>
    <w:rsid w:val="00201037"/>
    <w:rsid w:val="00201F5E"/>
    <w:rsid w:val="002023A9"/>
    <w:rsid w:val="00202A97"/>
    <w:rsid w:val="00202C10"/>
    <w:rsid w:val="00203904"/>
    <w:rsid w:val="00203EE7"/>
    <w:rsid w:val="002041E0"/>
    <w:rsid w:val="00204A6C"/>
    <w:rsid w:val="00204F4A"/>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12"/>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2624"/>
    <w:rsid w:val="0024310D"/>
    <w:rsid w:val="002436EA"/>
    <w:rsid w:val="002437CC"/>
    <w:rsid w:val="00244537"/>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518"/>
    <w:rsid w:val="0026265A"/>
    <w:rsid w:val="00262705"/>
    <w:rsid w:val="002628E3"/>
    <w:rsid w:val="00263582"/>
    <w:rsid w:val="0026433B"/>
    <w:rsid w:val="00265340"/>
    <w:rsid w:val="00266182"/>
    <w:rsid w:val="002663EA"/>
    <w:rsid w:val="002667BF"/>
    <w:rsid w:val="00270321"/>
    <w:rsid w:val="002706FF"/>
    <w:rsid w:val="00270A4A"/>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DE5"/>
    <w:rsid w:val="00277045"/>
    <w:rsid w:val="002770D6"/>
    <w:rsid w:val="002776D1"/>
    <w:rsid w:val="00280367"/>
    <w:rsid w:val="002806CD"/>
    <w:rsid w:val="0028256B"/>
    <w:rsid w:val="00282614"/>
    <w:rsid w:val="00282D18"/>
    <w:rsid w:val="00282E21"/>
    <w:rsid w:val="00282F04"/>
    <w:rsid w:val="00282F9A"/>
    <w:rsid w:val="00283370"/>
    <w:rsid w:val="00283B4A"/>
    <w:rsid w:val="00283B68"/>
    <w:rsid w:val="00283FA0"/>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4AF"/>
    <w:rsid w:val="0029468E"/>
    <w:rsid w:val="00294A5D"/>
    <w:rsid w:val="002962EE"/>
    <w:rsid w:val="00296C7D"/>
    <w:rsid w:val="00296EB1"/>
    <w:rsid w:val="002A0631"/>
    <w:rsid w:val="002A08E2"/>
    <w:rsid w:val="002A145D"/>
    <w:rsid w:val="002A1F56"/>
    <w:rsid w:val="002A234E"/>
    <w:rsid w:val="002A2387"/>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4ED5"/>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CF5"/>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508"/>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B84"/>
    <w:rsid w:val="00304EE3"/>
    <w:rsid w:val="0030501B"/>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C47"/>
    <w:rsid w:val="00316D2F"/>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0DDC"/>
    <w:rsid w:val="00331741"/>
    <w:rsid w:val="003317EB"/>
    <w:rsid w:val="00331CB8"/>
    <w:rsid w:val="00331F00"/>
    <w:rsid w:val="00331F8C"/>
    <w:rsid w:val="0033215E"/>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20F"/>
    <w:rsid w:val="003469F6"/>
    <w:rsid w:val="00347146"/>
    <w:rsid w:val="00347593"/>
    <w:rsid w:val="003475AA"/>
    <w:rsid w:val="0035002F"/>
    <w:rsid w:val="003506F5"/>
    <w:rsid w:val="00351726"/>
    <w:rsid w:val="00351985"/>
    <w:rsid w:val="0035202D"/>
    <w:rsid w:val="003528FA"/>
    <w:rsid w:val="0035325E"/>
    <w:rsid w:val="00353892"/>
    <w:rsid w:val="00353D48"/>
    <w:rsid w:val="00355B73"/>
    <w:rsid w:val="003564D0"/>
    <w:rsid w:val="00356692"/>
    <w:rsid w:val="00356891"/>
    <w:rsid w:val="00356F1D"/>
    <w:rsid w:val="00357B3F"/>
    <w:rsid w:val="003605DD"/>
    <w:rsid w:val="003608D4"/>
    <w:rsid w:val="00360A74"/>
    <w:rsid w:val="00361892"/>
    <w:rsid w:val="003618B3"/>
    <w:rsid w:val="00361DCD"/>
    <w:rsid w:val="0036257B"/>
    <w:rsid w:val="00363317"/>
    <w:rsid w:val="003639D0"/>
    <w:rsid w:val="00364559"/>
    <w:rsid w:val="003653BC"/>
    <w:rsid w:val="003653EF"/>
    <w:rsid w:val="00365780"/>
    <w:rsid w:val="00365929"/>
    <w:rsid w:val="003659C7"/>
    <w:rsid w:val="00365E48"/>
    <w:rsid w:val="00365F91"/>
    <w:rsid w:val="003661A8"/>
    <w:rsid w:val="003678D2"/>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6F09"/>
    <w:rsid w:val="00387C3F"/>
    <w:rsid w:val="003903DE"/>
    <w:rsid w:val="00390AC2"/>
    <w:rsid w:val="003911EC"/>
    <w:rsid w:val="00391226"/>
    <w:rsid w:val="003914B1"/>
    <w:rsid w:val="00392321"/>
    <w:rsid w:val="00392405"/>
    <w:rsid w:val="003933CA"/>
    <w:rsid w:val="003938E6"/>
    <w:rsid w:val="00393D6E"/>
    <w:rsid w:val="003945FE"/>
    <w:rsid w:val="00394BD6"/>
    <w:rsid w:val="00395089"/>
    <w:rsid w:val="003958B2"/>
    <w:rsid w:val="00396086"/>
    <w:rsid w:val="003960EE"/>
    <w:rsid w:val="003964D4"/>
    <w:rsid w:val="0039671E"/>
    <w:rsid w:val="003968F2"/>
    <w:rsid w:val="00396E5D"/>
    <w:rsid w:val="003A0C18"/>
    <w:rsid w:val="003A0DCD"/>
    <w:rsid w:val="003A1099"/>
    <w:rsid w:val="003A141A"/>
    <w:rsid w:val="003A14ED"/>
    <w:rsid w:val="003A15A0"/>
    <w:rsid w:val="003A1E28"/>
    <w:rsid w:val="003A231D"/>
    <w:rsid w:val="003A2667"/>
    <w:rsid w:val="003A29C8"/>
    <w:rsid w:val="003A3080"/>
    <w:rsid w:val="003A3B4F"/>
    <w:rsid w:val="003A3D3C"/>
    <w:rsid w:val="003A526C"/>
    <w:rsid w:val="003A56A9"/>
    <w:rsid w:val="003A5803"/>
    <w:rsid w:val="003A617E"/>
    <w:rsid w:val="003A68E5"/>
    <w:rsid w:val="003A68F5"/>
    <w:rsid w:val="003A6D7E"/>
    <w:rsid w:val="003A7450"/>
    <w:rsid w:val="003A7596"/>
    <w:rsid w:val="003A7CCC"/>
    <w:rsid w:val="003B0A05"/>
    <w:rsid w:val="003B0E67"/>
    <w:rsid w:val="003B264D"/>
    <w:rsid w:val="003B2779"/>
    <w:rsid w:val="003B2F78"/>
    <w:rsid w:val="003B306C"/>
    <w:rsid w:val="003B392A"/>
    <w:rsid w:val="003B3982"/>
    <w:rsid w:val="003B4023"/>
    <w:rsid w:val="003B4468"/>
    <w:rsid w:val="003B471E"/>
    <w:rsid w:val="003B4803"/>
    <w:rsid w:val="003B5469"/>
    <w:rsid w:val="003B5DD0"/>
    <w:rsid w:val="003B616A"/>
    <w:rsid w:val="003B644E"/>
    <w:rsid w:val="003B75E1"/>
    <w:rsid w:val="003B7804"/>
    <w:rsid w:val="003B78F8"/>
    <w:rsid w:val="003B7E73"/>
    <w:rsid w:val="003C07EE"/>
    <w:rsid w:val="003C086C"/>
    <w:rsid w:val="003C0E2F"/>
    <w:rsid w:val="003C115D"/>
    <w:rsid w:val="003C1524"/>
    <w:rsid w:val="003C2165"/>
    <w:rsid w:val="003C2686"/>
    <w:rsid w:val="003C2937"/>
    <w:rsid w:val="003C2CAA"/>
    <w:rsid w:val="003C3727"/>
    <w:rsid w:val="003C3BE6"/>
    <w:rsid w:val="003C3CE7"/>
    <w:rsid w:val="003C4280"/>
    <w:rsid w:val="003C434F"/>
    <w:rsid w:val="003C46B1"/>
    <w:rsid w:val="003C4F50"/>
    <w:rsid w:val="003C5651"/>
    <w:rsid w:val="003C57C6"/>
    <w:rsid w:val="003C58EA"/>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A37"/>
    <w:rsid w:val="003E087A"/>
    <w:rsid w:val="003E13E1"/>
    <w:rsid w:val="003E1F00"/>
    <w:rsid w:val="003E2208"/>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E7E15"/>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5B75"/>
    <w:rsid w:val="003F6A79"/>
    <w:rsid w:val="004013DF"/>
    <w:rsid w:val="004013FD"/>
    <w:rsid w:val="0040162E"/>
    <w:rsid w:val="00401D97"/>
    <w:rsid w:val="00401ED3"/>
    <w:rsid w:val="00401FDD"/>
    <w:rsid w:val="00402322"/>
    <w:rsid w:val="00402697"/>
    <w:rsid w:val="00402F58"/>
    <w:rsid w:val="00403251"/>
    <w:rsid w:val="0040340B"/>
    <w:rsid w:val="004036A4"/>
    <w:rsid w:val="0040396F"/>
    <w:rsid w:val="00403A07"/>
    <w:rsid w:val="004041CB"/>
    <w:rsid w:val="00404652"/>
    <w:rsid w:val="00404685"/>
    <w:rsid w:val="00404AA7"/>
    <w:rsid w:val="00404CB8"/>
    <w:rsid w:val="00404E06"/>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7AC"/>
    <w:rsid w:val="00416240"/>
    <w:rsid w:val="00417062"/>
    <w:rsid w:val="00417AAC"/>
    <w:rsid w:val="00420D12"/>
    <w:rsid w:val="004210EA"/>
    <w:rsid w:val="00421B7F"/>
    <w:rsid w:val="00421FA9"/>
    <w:rsid w:val="004227AB"/>
    <w:rsid w:val="00423337"/>
    <w:rsid w:val="0042374D"/>
    <w:rsid w:val="00423A56"/>
    <w:rsid w:val="00423AEA"/>
    <w:rsid w:val="004242B1"/>
    <w:rsid w:val="00425361"/>
    <w:rsid w:val="00426252"/>
    <w:rsid w:val="00426952"/>
    <w:rsid w:val="0042727C"/>
    <w:rsid w:val="00430040"/>
    <w:rsid w:val="00430271"/>
    <w:rsid w:val="00430320"/>
    <w:rsid w:val="00430772"/>
    <w:rsid w:val="00430B42"/>
    <w:rsid w:val="00430BF8"/>
    <w:rsid w:val="00430F38"/>
    <w:rsid w:val="00431E10"/>
    <w:rsid w:val="004322D7"/>
    <w:rsid w:val="0043300F"/>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4C07"/>
    <w:rsid w:val="004451A0"/>
    <w:rsid w:val="00445553"/>
    <w:rsid w:val="00446035"/>
    <w:rsid w:val="00446AB4"/>
    <w:rsid w:val="00446BB4"/>
    <w:rsid w:val="00447E0A"/>
    <w:rsid w:val="004503C7"/>
    <w:rsid w:val="0045092A"/>
    <w:rsid w:val="0045093A"/>
    <w:rsid w:val="00450B79"/>
    <w:rsid w:val="004515EF"/>
    <w:rsid w:val="00451D48"/>
    <w:rsid w:val="004523D2"/>
    <w:rsid w:val="00452486"/>
    <w:rsid w:val="0045292B"/>
    <w:rsid w:val="00452BD8"/>
    <w:rsid w:val="00453471"/>
    <w:rsid w:val="00453DF7"/>
    <w:rsid w:val="004545E4"/>
    <w:rsid w:val="00454853"/>
    <w:rsid w:val="00454BAD"/>
    <w:rsid w:val="0045519A"/>
    <w:rsid w:val="0045600B"/>
    <w:rsid w:val="0045696E"/>
    <w:rsid w:val="00456EC8"/>
    <w:rsid w:val="00457760"/>
    <w:rsid w:val="00460031"/>
    <w:rsid w:val="004609F7"/>
    <w:rsid w:val="00461B5E"/>
    <w:rsid w:val="00461FB7"/>
    <w:rsid w:val="00461FBF"/>
    <w:rsid w:val="00462BB1"/>
    <w:rsid w:val="004638B4"/>
    <w:rsid w:val="004648A0"/>
    <w:rsid w:val="004648A4"/>
    <w:rsid w:val="0046541D"/>
    <w:rsid w:val="0046595E"/>
    <w:rsid w:val="00465A70"/>
    <w:rsid w:val="00465FA4"/>
    <w:rsid w:val="00466427"/>
    <w:rsid w:val="00466594"/>
    <w:rsid w:val="00467477"/>
    <w:rsid w:val="00470C3B"/>
    <w:rsid w:val="00470E80"/>
    <w:rsid w:val="0047130A"/>
    <w:rsid w:val="00471421"/>
    <w:rsid w:val="00471E6D"/>
    <w:rsid w:val="00474868"/>
    <w:rsid w:val="00474FE6"/>
    <w:rsid w:val="0047548F"/>
    <w:rsid w:val="00475A32"/>
    <w:rsid w:val="00476725"/>
    <w:rsid w:val="00476C0D"/>
    <w:rsid w:val="004772E3"/>
    <w:rsid w:val="004779C1"/>
    <w:rsid w:val="0048056A"/>
    <w:rsid w:val="00480C33"/>
    <w:rsid w:val="00481188"/>
    <w:rsid w:val="00481401"/>
    <w:rsid w:val="004816BC"/>
    <w:rsid w:val="00482C11"/>
    <w:rsid w:val="00483B2C"/>
    <w:rsid w:val="00483FB9"/>
    <w:rsid w:val="00485A37"/>
    <w:rsid w:val="00485CAC"/>
    <w:rsid w:val="00486F12"/>
    <w:rsid w:val="00486F67"/>
    <w:rsid w:val="0048757C"/>
    <w:rsid w:val="00487ACA"/>
    <w:rsid w:val="00487B4E"/>
    <w:rsid w:val="004900A7"/>
    <w:rsid w:val="00490357"/>
    <w:rsid w:val="00491E1A"/>
    <w:rsid w:val="00492D68"/>
    <w:rsid w:val="004931A6"/>
    <w:rsid w:val="00494E75"/>
    <w:rsid w:val="0049548E"/>
    <w:rsid w:val="00495F0A"/>
    <w:rsid w:val="0049640A"/>
    <w:rsid w:val="00496D5F"/>
    <w:rsid w:val="00497242"/>
    <w:rsid w:val="0049726D"/>
    <w:rsid w:val="0049765A"/>
    <w:rsid w:val="00497690"/>
    <w:rsid w:val="004978FB"/>
    <w:rsid w:val="00497E54"/>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A7F40"/>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697"/>
    <w:rsid w:val="004B5875"/>
    <w:rsid w:val="004B61BE"/>
    <w:rsid w:val="004B64AA"/>
    <w:rsid w:val="004B6F25"/>
    <w:rsid w:val="004C08E4"/>
    <w:rsid w:val="004C0B67"/>
    <w:rsid w:val="004C0C1E"/>
    <w:rsid w:val="004C10F8"/>
    <w:rsid w:val="004C118D"/>
    <w:rsid w:val="004C19B4"/>
    <w:rsid w:val="004C2673"/>
    <w:rsid w:val="004C2838"/>
    <w:rsid w:val="004C3272"/>
    <w:rsid w:val="004C3542"/>
    <w:rsid w:val="004C3612"/>
    <w:rsid w:val="004C3DB6"/>
    <w:rsid w:val="004C4105"/>
    <w:rsid w:val="004C4432"/>
    <w:rsid w:val="004C4C3D"/>
    <w:rsid w:val="004C4F88"/>
    <w:rsid w:val="004C5519"/>
    <w:rsid w:val="004C5B47"/>
    <w:rsid w:val="004C60DF"/>
    <w:rsid w:val="004C643F"/>
    <w:rsid w:val="004C743C"/>
    <w:rsid w:val="004C7C79"/>
    <w:rsid w:val="004C7CCD"/>
    <w:rsid w:val="004D0BF8"/>
    <w:rsid w:val="004D1812"/>
    <w:rsid w:val="004D1C20"/>
    <w:rsid w:val="004D2114"/>
    <w:rsid w:val="004D2283"/>
    <w:rsid w:val="004D2832"/>
    <w:rsid w:val="004D33E1"/>
    <w:rsid w:val="004D37E2"/>
    <w:rsid w:val="004D3E8B"/>
    <w:rsid w:val="004D46C9"/>
    <w:rsid w:val="004D4819"/>
    <w:rsid w:val="004D4CB9"/>
    <w:rsid w:val="004D51BF"/>
    <w:rsid w:val="004D5847"/>
    <w:rsid w:val="004D5960"/>
    <w:rsid w:val="004D5D71"/>
    <w:rsid w:val="004D5E5A"/>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641"/>
    <w:rsid w:val="00506F88"/>
    <w:rsid w:val="005071EC"/>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3E2A"/>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4CE5"/>
    <w:rsid w:val="005366A4"/>
    <w:rsid w:val="00537821"/>
    <w:rsid w:val="00537885"/>
    <w:rsid w:val="00540978"/>
    <w:rsid w:val="00542757"/>
    <w:rsid w:val="00542B69"/>
    <w:rsid w:val="005430E2"/>
    <w:rsid w:val="00543937"/>
    <w:rsid w:val="00544322"/>
    <w:rsid w:val="00544A49"/>
    <w:rsid w:val="0054511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2963"/>
    <w:rsid w:val="00552B6A"/>
    <w:rsid w:val="00553469"/>
    <w:rsid w:val="00553D2C"/>
    <w:rsid w:val="00553E0A"/>
    <w:rsid w:val="00554BDC"/>
    <w:rsid w:val="00556C53"/>
    <w:rsid w:val="0055760F"/>
    <w:rsid w:val="00557733"/>
    <w:rsid w:val="00561FE6"/>
    <w:rsid w:val="00562576"/>
    <w:rsid w:val="005626CB"/>
    <w:rsid w:val="00562A42"/>
    <w:rsid w:val="00562E33"/>
    <w:rsid w:val="0056468E"/>
    <w:rsid w:val="00564A2C"/>
    <w:rsid w:val="0056524C"/>
    <w:rsid w:val="005652E6"/>
    <w:rsid w:val="00565A51"/>
    <w:rsid w:val="00566134"/>
    <w:rsid w:val="00566159"/>
    <w:rsid w:val="0056616D"/>
    <w:rsid w:val="00566A43"/>
    <w:rsid w:val="00566D61"/>
    <w:rsid w:val="005672DB"/>
    <w:rsid w:val="0056791E"/>
    <w:rsid w:val="00567BDF"/>
    <w:rsid w:val="005700FE"/>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5EC"/>
    <w:rsid w:val="00576D82"/>
    <w:rsid w:val="00576ED0"/>
    <w:rsid w:val="005774DD"/>
    <w:rsid w:val="00577AFB"/>
    <w:rsid w:val="00577DF0"/>
    <w:rsid w:val="00580036"/>
    <w:rsid w:val="005804AE"/>
    <w:rsid w:val="00580798"/>
    <w:rsid w:val="00580A96"/>
    <w:rsid w:val="0058124E"/>
    <w:rsid w:val="005814A8"/>
    <w:rsid w:val="005814ED"/>
    <w:rsid w:val="0058178A"/>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9BC"/>
    <w:rsid w:val="00590A2C"/>
    <w:rsid w:val="00590B9E"/>
    <w:rsid w:val="00590DF6"/>
    <w:rsid w:val="0059159E"/>
    <w:rsid w:val="0059185C"/>
    <w:rsid w:val="00591882"/>
    <w:rsid w:val="005920F3"/>
    <w:rsid w:val="005932E9"/>
    <w:rsid w:val="00593CF8"/>
    <w:rsid w:val="005941AE"/>
    <w:rsid w:val="0059462E"/>
    <w:rsid w:val="005951B3"/>
    <w:rsid w:val="005951FA"/>
    <w:rsid w:val="005958F6"/>
    <w:rsid w:val="00595C0A"/>
    <w:rsid w:val="00595FAB"/>
    <w:rsid w:val="00595FC1"/>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57D"/>
    <w:rsid w:val="005C4BF1"/>
    <w:rsid w:val="005C510E"/>
    <w:rsid w:val="005C5A92"/>
    <w:rsid w:val="005C71AA"/>
    <w:rsid w:val="005C7820"/>
    <w:rsid w:val="005C7B1F"/>
    <w:rsid w:val="005D0362"/>
    <w:rsid w:val="005D1342"/>
    <w:rsid w:val="005D13E6"/>
    <w:rsid w:val="005D20F1"/>
    <w:rsid w:val="005D2ED0"/>
    <w:rsid w:val="005D34ED"/>
    <w:rsid w:val="005D3716"/>
    <w:rsid w:val="005D4D9F"/>
    <w:rsid w:val="005D522D"/>
    <w:rsid w:val="005D53B4"/>
    <w:rsid w:val="005D6975"/>
    <w:rsid w:val="005D6CA1"/>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7F7"/>
    <w:rsid w:val="005F5BB2"/>
    <w:rsid w:val="005F6443"/>
    <w:rsid w:val="005F67E9"/>
    <w:rsid w:val="005F6C5E"/>
    <w:rsid w:val="005F722C"/>
    <w:rsid w:val="005F731A"/>
    <w:rsid w:val="005F7801"/>
    <w:rsid w:val="005F7CE3"/>
    <w:rsid w:val="00600945"/>
    <w:rsid w:val="00601380"/>
    <w:rsid w:val="00602072"/>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843"/>
    <w:rsid w:val="00616A6B"/>
    <w:rsid w:val="006173F1"/>
    <w:rsid w:val="00620084"/>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91F"/>
    <w:rsid w:val="00627B30"/>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6F89"/>
    <w:rsid w:val="00637EE1"/>
    <w:rsid w:val="0064007E"/>
    <w:rsid w:val="006401B3"/>
    <w:rsid w:val="00641B98"/>
    <w:rsid w:val="00641CF4"/>
    <w:rsid w:val="00641DA9"/>
    <w:rsid w:val="00641DE9"/>
    <w:rsid w:val="00641E0C"/>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139D"/>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592"/>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44"/>
    <w:rsid w:val="006711FE"/>
    <w:rsid w:val="00671A79"/>
    <w:rsid w:val="0067245E"/>
    <w:rsid w:val="00672569"/>
    <w:rsid w:val="0067295E"/>
    <w:rsid w:val="006729AB"/>
    <w:rsid w:val="006745B4"/>
    <w:rsid w:val="0067540E"/>
    <w:rsid w:val="00675607"/>
    <w:rsid w:val="0067615C"/>
    <w:rsid w:val="00676792"/>
    <w:rsid w:val="00676847"/>
    <w:rsid w:val="00676A0A"/>
    <w:rsid w:val="00676A44"/>
    <w:rsid w:val="00677332"/>
    <w:rsid w:val="00677A75"/>
    <w:rsid w:val="00677E91"/>
    <w:rsid w:val="00677FFE"/>
    <w:rsid w:val="0068114C"/>
    <w:rsid w:val="00682516"/>
    <w:rsid w:val="0068279C"/>
    <w:rsid w:val="00683143"/>
    <w:rsid w:val="006831A1"/>
    <w:rsid w:val="006835B8"/>
    <w:rsid w:val="00683B9A"/>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464"/>
    <w:rsid w:val="00695A7F"/>
    <w:rsid w:val="00695DCE"/>
    <w:rsid w:val="00696095"/>
    <w:rsid w:val="00696921"/>
    <w:rsid w:val="00696EB7"/>
    <w:rsid w:val="00697171"/>
    <w:rsid w:val="00697654"/>
    <w:rsid w:val="00697A9B"/>
    <w:rsid w:val="00697B17"/>
    <w:rsid w:val="006A0C26"/>
    <w:rsid w:val="006A0D3B"/>
    <w:rsid w:val="006A1044"/>
    <w:rsid w:val="006A26B9"/>
    <w:rsid w:val="006A2724"/>
    <w:rsid w:val="006A344E"/>
    <w:rsid w:val="006A3702"/>
    <w:rsid w:val="006A3D75"/>
    <w:rsid w:val="006A3DF9"/>
    <w:rsid w:val="006A4CE9"/>
    <w:rsid w:val="006A52AE"/>
    <w:rsid w:val="006A53BB"/>
    <w:rsid w:val="006A6500"/>
    <w:rsid w:val="006A6665"/>
    <w:rsid w:val="006A6FC1"/>
    <w:rsid w:val="006A73F6"/>
    <w:rsid w:val="006A7B3F"/>
    <w:rsid w:val="006B0F73"/>
    <w:rsid w:val="006B1261"/>
    <w:rsid w:val="006B1328"/>
    <w:rsid w:val="006B1B2C"/>
    <w:rsid w:val="006B1CFF"/>
    <w:rsid w:val="006B2783"/>
    <w:rsid w:val="006B27B8"/>
    <w:rsid w:val="006B2A2F"/>
    <w:rsid w:val="006B32DE"/>
    <w:rsid w:val="006B35F4"/>
    <w:rsid w:val="006B367A"/>
    <w:rsid w:val="006B4FA6"/>
    <w:rsid w:val="006B4FB2"/>
    <w:rsid w:val="006B5332"/>
    <w:rsid w:val="006B56DA"/>
    <w:rsid w:val="006B6AB0"/>
    <w:rsid w:val="006B6C7E"/>
    <w:rsid w:val="006B6D00"/>
    <w:rsid w:val="006B78BA"/>
    <w:rsid w:val="006B79F9"/>
    <w:rsid w:val="006B7CF0"/>
    <w:rsid w:val="006C1A14"/>
    <w:rsid w:val="006C2C03"/>
    <w:rsid w:val="006C300B"/>
    <w:rsid w:val="006C3A04"/>
    <w:rsid w:val="006C48DD"/>
    <w:rsid w:val="006C4B91"/>
    <w:rsid w:val="006C4D3C"/>
    <w:rsid w:val="006C4F34"/>
    <w:rsid w:val="006C5B13"/>
    <w:rsid w:val="006C5F52"/>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57CF"/>
    <w:rsid w:val="006D5B98"/>
    <w:rsid w:val="006D5CC9"/>
    <w:rsid w:val="006D673F"/>
    <w:rsid w:val="006D6A37"/>
    <w:rsid w:val="006D7104"/>
    <w:rsid w:val="006E02D5"/>
    <w:rsid w:val="006E145A"/>
    <w:rsid w:val="006E1660"/>
    <w:rsid w:val="006E16B8"/>
    <w:rsid w:val="006E1762"/>
    <w:rsid w:val="006E2AF7"/>
    <w:rsid w:val="006E2B93"/>
    <w:rsid w:val="006E38C0"/>
    <w:rsid w:val="006E418B"/>
    <w:rsid w:val="006E71E9"/>
    <w:rsid w:val="006E7463"/>
    <w:rsid w:val="006E76D9"/>
    <w:rsid w:val="006F14F9"/>
    <w:rsid w:val="006F19B0"/>
    <w:rsid w:val="006F2916"/>
    <w:rsid w:val="006F2D31"/>
    <w:rsid w:val="006F3725"/>
    <w:rsid w:val="006F3E95"/>
    <w:rsid w:val="006F4936"/>
    <w:rsid w:val="006F4974"/>
    <w:rsid w:val="006F5098"/>
    <w:rsid w:val="006F5E69"/>
    <w:rsid w:val="006F6CAC"/>
    <w:rsid w:val="00700554"/>
    <w:rsid w:val="00700BEE"/>
    <w:rsid w:val="00700FFA"/>
    <w:rsid w:val="00701071"/>
    <w:rsid w:val="007015BE"/>
    <w:rsid w:val="00701801"/>
    <w:rsid w:val="00701906"/>
    <w:rsid w:val="00701A88"/>
    <w:rsid w:val="00701AE6"/>
    <w:rsid w:val="007027DC"/>
    <w:rsid w:val="00703561"/>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3D53"/>
    <w:rsid w:val="0071438E"/>
    <w:rsid w:val="00714B77"/>
    <w:rsid w:val="00714C4E"/>
    <w:rsid w:val="00715D6A"/>
    <w:rsid w:val="007177D0"/>
    <w:rsid w:val="007177D8"/>
    <w:rsid w:val="00720178"/>
    <w:rsid w:val="0072047F"/>
    <w:rsid w:val="007205A8"/>
    <w:rsid w:val="007205B9"/>
    <w:rsid w:val="0072134D"/>
    <w:rsid w:val="007217D2"/>
    <w:rsid w:val="007217F4"/>
    <w:rsid w:val="00721C96"/>
    <w:rsid w:val="00721FD5"/>
    <w:rsid w:val="00722145"/>
    <w:rsid w:val="007223A9"/>
    <w:rsid w:val="007227B4"/>
    <w:rsid w:val="007228C7"/>
    <w:rsid w:val="00724855"/>
    <w:rsid w:val="00724B0A"/>
    <w:rsid w:val="007252DB"/>
    <w:rsid w:val="0072615D"/>
    <w:rsid w:val="00726DAC"/>
    <w:rsid w:val="0072716C"/>
    <w:rsid w:val="0072757A"/>
    <w:rsid w:val="007304B0"/>
    <w:rsid w:val="00731C0C"/>
    <w:rsid w:val="00731C3C"/>
    <w:rsid w:val="0073249E"/>
    <w:rsid w:val="00732F31"/>
    <w:rsid w:val="007334C3"/>
    <w:rsid w:val="00733D76"/>
    <w:rsid w:val="00733ED7"/>
    <w:rsid w:val="00733F81"/>
    <w:rsid w:val="00734B2A"/>
    <w:rsid w:val="007351EE"/>
    <w:rsid w:val="00735419"/>
    <w:rsid w:val="00735A8A"/>
    <w:rsid w:val="00736349"/>
    <w:rsid w:val="007369D7"/>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477"/>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BD2"/>
    <w:rsid w:val="00777E94"/>
    <w:rsid w:val="00780B8F"/>
    <w:rsid w:val="00781488"/>
    <w:rsid w:val="00781587"/>
    <w:rsid w:val="007827FB"/>
    <w:rsid w:val="007834BE"/>
    <w:rsid w:val="00783AB2"/>
    <w:rsid w:val="00783B82"/>
    <w:rsid w:val="00784368"/>
    <w:rsid w:val="0078470F"/>
    <w:rsid w:val="007849CE"/>
    <w:rsid w:val="00784BA7"/>
    <w:rsid w:val="00784C3B"/>
    <w:rsid w:val="007850B6"/>
    <w:rsid w:val="0078518F"/>
    <w:rsid w:val="007853AF"/>
    <w:rsid w:val="00785AEF"/>
    <w:rsid w:val="007869A8"/>
    <w:rsid w:val="00786A25"/>
    <w:rsid w:val="007900E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83A"/>
    <w:rsid w:val="007A399E"/>
    <w:rsid w:val="007A3A01"/>
    <w:rsid w:val="007A3B50"/>
    <w:rsid w:val="007A3C01"/>
    <w:rsid w:val="007A3DE8"/>
    <w:rsid w:val="007A4189"/>
    <w:rsid w:val="007A434E"/>
    <w:rsid w:val="007A43F4"/>
    <w:rsid w:val="007A552D"/>
    <w:rsid w:val="007A58F5"/>
    <w:rsid w:val="007A5E0C"/>
    <w:rsid w:val="007A6597"/>
    <w:rsid w:val="007A6EF8"/>
    <w:rsid w:val="007A771C"/>
    <w:rsid w:val="007A7FAC"/>
    <w:rsid w:val="007B01D0"/>
    <w:rsid w:val="007B2280"/>
    <w:rsid w:val="007B3748"/>
    <w:rsid w:val="007B40B6"/>
    <w:rsid w:val="007B431C"/>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507"/>
    <w:rsid w:val="007C79D3"/>
    <w:rsid w:val="007D0E03"/>
    <w:rsid w:val="007D11D4"/>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330"/>
    <w:rsid w:val="007D77D5"/>
    <w:rsid w:val="007D7CB5"/>
    <w:rsid w:val="007E0627"/>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14"/>
    <w:rsid w:val="0080413C"/>
    <w:rsid w:val="008053A4"/>
    <w:rsid w:val="00805682"/>
    <w:rsid w:val="00805C4A"/>
    <w:rsid w:val="00805F3E"/>
    <w:rsid w:val="008064D5"/>
    <w:rsid w:val="0080660F"/>
    <w:rsid w:val="008069E9"/>
    <w:rsid w:val="00806BF5"/>
    <w:rsid w:val="008070DA"/>
    <w:rsid w:val="00807108"/>
    <w:rsid w:val="008079A6"/>
    <w:rsid w:val="00807EF5"/>
    <w:rsid w:val="00810B33"/>
    <w:rsid w:val="00811341"/>
    <w:rsid w:val="008118D1"/>
    <w:rsid w:val="00812355"/>
    <w:rsid w:val="00813866"/>
    <w:rsid w:val="00813B13"/>
    <w:rsid w:val="00815474"/>
    <w:rsid w:val="00815765"/>
    <w:rsid w:val="0081689B"/>
    <w:rsid w:val="00816C77"/>
    <w:rsid w:val="0081722E"/>
    <w:rsid w:val="0081770A"/>
    <w:rsid w:val="00820825"/>
    <w:rsid w:val="00820A31"/>
    <w:rsid w:val="00820EFA"/>
    <w:rsid w:val="0082113C"/>
    <w:rsid w:val="00821273"/>
    <w:rsid w:val="00821713"/>
    <w:rsid w:val="008226EE"/>
    <w:rsid w:val="008227BF"/>
    <w:rsid w:val="008229FE"/>
    <w:rsid w:val="00823EA7"/>
    <w:rsid w:val="0082492D"/>
    <w:rsid w:val="00825AC1"/>
    <w:rsid w:val="00826DB9"/>
    <w:rsid w:val="00827450"/>
    <w:rsid w:val="00827D10"/>
    <w:rsid w:val="00830361"/>
    <w:rsid w:val="0083056C"/>
    <w:rsid w:val="00831237"/>
    <w:rsid w:val="00831E8A"/>
    <w:rsid w:val="00833225"/>
    <w:rsid w:val="008333EC"/>
    <w:rsid w:val="00833532"/>
    <w:rsid w:val="00833643"/>
    <w:rsid w:val="00834C85"/>
    <w:rsid w:val="00835E6B"/>
    <w:rsid w:val="00836848"/>
    <w:rsid w:val="00836D00"/>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0E07"/>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8FF"/>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590F"/>
    <w:rsid w:val="008A65EF"/>
    <w:rsid w:val="008A6FA0"/>
    <w:rsid w:val="008A74EB"/>
    <w:rsid w:val="008A7731"/>
    <w:rsid w:val="008A7EF8"/>
    <w:rsid w:val="008B0D81"/>
    <w:rsid w:val="008B1371"/>
    <w:rsid w:val="008B16FD"/>
    <w:rsid w:val="008B178D"/>
    <w:rsid w:val="008B2604"/>
    <w:rsid w:val="008B27AA"/>
    <w:rsid w:val="008B291A"/>
    <w:rsid w:val="008B2F90"/>
    <w:rsid w:val="008B357E"/>
    <w:rsid w:val="008B3E1E"/>
    <w:rsid w:val="008B3ED9"/>
    <w:rsid w:val="008B3F5E"/>
    <w:rsid w:val="008B3FD4"/>
    <w:rsid w:val="008B49A0"/>
    <w:rsid w:val="008B52CE"/>
    <w:rsid w:val="008B5498"/>
    <w:rsid w:val="008B577D"/>
    <w:rsid w:val="008B5DCA"/>
    <w:rsid w:val="008B5F21"/>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26E"/>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3543"/>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2E6"/>
    <w:rsid w:val="00906386"/>
    <w:rsid w:val="00906AE0"/>
    <w:rsid w:val="00906DB9"/>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173"/>
    <w:rsid w:val="0092036C"/>
    <w:rsid w:val="00921E40"/>
    <w:rsid w:val="0092210C"/>
    <w:rsid w:val="00922269"/>
    <w:rsid w:val="00923085"/>
    <w:rsid w:val="0092340E"/>
    <w:rsid w:val="00923ACE"/>
    <w:rsid w:val="00923D11"/>
    <w:rsid w:val="00923DB2"/>
    <w:rsid w:val="00923F12"/>
    <w:rsid w:val="0092407F"/>
    <w:rsid w:val="00924D2B"/>
    <w:rsid w:val="00925F4F"/>
    <w:rsid w:val="009264FA"/>
    <w:rsid w:val="009270FB"/>
    <w:rsid w:val="00930234"/>
    <w:rsid w:val="00930381"/>
    <w:rsid w:val="00930583"/>
    <w:rsid w:val="009310C3"/>
    <w:rsid w:val="00931423"/>
    <w:rsid w:val="0093240D"/>
    <w:rsid w:val="0093312E"/>
    <w:rsid w:val="0093341F"/>
    <w:rsid w:val="00933771"/>
    <w:rsid w:val="0093392A"/>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D7E"/>
    <w:rsid w:val="00942EB6"/>
    <w:rsid w:val="00942F07"/>
    <w:rsid w:val="00943525"/>
    <w:rsid w:val="00943EB9"/>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5F5"/>
    <w:rsid w:val="00951B2F"/>
    <w:rsid w:val="009524F3"/>
    <w:rsid w:val="009525E4"/>
    <w:rsid w:val="00952620"/>
    <w:rsid w:val="00953444"/>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50C"/>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2F11"/>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92A"/>
    <w:rsid w:val="00984DBE"/>
    <w:rsid w:val="009855D7"/>
    <w:rsid w:val="009858BD"/>
    <w:rsid w:val="00985990"/>
    <w:rsid w:val="009860C3"/>
    <w:rsid w:val="0098640F"/>
    <w:rsid w:val="009867CF"/>
    <w:rsid w:val="0098688C"/>
    <w:rsid w:val="00986A2B"/>
    <w:rsid w:val="00986C01"/>
    <w:rsid w:val="00986D5C"/>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52B"/>
    <w:rsid w:val="009D68DF"/>
    <w:rsid w:val="009D6EB5"/>
    <w:rsid w:val="009D7CFA"/>
    <w:rsid w:val="009E0288"/>
    <w:rsid w:val="009E0D6A"/>
    <w:rsid w:val="009E14C1"/>
    <w:rsid w:val="009E166B"/>
    <w:rsid w:val="009E1CBA"/>
    <w:rsid w:val="009E1DBB"/>
    <w:rsid w:val="009E2D14"/>
    <w:rsid w:val="009E2F00"/>
    <w:rsid w:val="009E36FA"/>
    <w:rsid w:val="009E38BB"/>
    <w:rsid w:val="009E391B"/>
    <w:rsid w:val="009E436C"/>
    <w:rsid w:val="009E44A7"/>
    <w:rsid w:val="009E5166"/>
    <w:rsid w:val="009E56C1"/>
    <w:rsid w:val="009E5A55"/>
    <w:rsid w:val="009E6449"/>
    <w:rsid w:val="009E69C9"/>
    <w:rsid w:val="009E734E"/>
    <w:rsid w:val="009E775E"/>
    <w:rsid w:val="009F056B"/>
    <w:rsid w:val="009F0A83"/>
    <w:rsid w:val="009F0C43"/>
    <w:rsid w:val="009F0D3E"/>
    <w:rsid w:val="009F13AA"/>
    <w:rsid w:val="009F15D8"/>
    <w:rsid w:val="009F18DE"/>
    <w:rsid w:val="009F1919"/>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6E8"/>
    <w:rsid w:val="00A04B1E"/>
    <w:rsid w:val="00A050BD"/>
    <w:rsid w:val="00A0533C"/>
    <w:rsid w:val="00A058BC"/>
    <w:rsid w:val="00A05A96"/>
    <w:rsid w:val="00A062E1"/>
    <w:rsid w:val="00A063F8"/>
    <w:rsid w:val="00A072A6"/>
    <w:rsid w:val="00A072AB"/>
    <w:rsid w:val="00A10812"/>
    <w:rsid w:val="00A10BD5"/>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5EA"/>
    <w:rsid w:val="00A25A85"/>
    <w:rsid w:val="00A25DC2"/>
    <w:rsid w:val="00A2659D"/>
    <w:rsid w:val="00A30059"/>
    <w:rsid w:val="00A30716"/>
    <w:rsid w:val="00A3099D"/>
    <w:rsid w:val="00A3196E"/>
    <w:rsid w:val="00A31B44"/>
    <w:rsid w:val="00A32423"/>
    <w:rsid w:val="00A32C6F"/>
    <w:rsid w:val="00A3365A"/>
    <w:rsid w:val="00A336AB"/>
    <w:rsid w:val="00A34796"/>
    <w:rsid w:val="00A3497F"/>
    <w:rsid w:val="00A34FCF"/>
    <w:rsid w:val="00A35182"/>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9F6"/>
    <w:rsid w:val="00A43C65"/>
    <w:rsid w:val="00A443AE"/>
    <w:rsid w:val="00A45ECD"/>
    <w:rsid w:val="00A45FEC"/>
    <w:rsid w:val="00A46520"/>
    <w:rsid w:val="00A46A36"/>
    <w:rsid w:val="00A46C2F"/>
    <w:rsid w:val="00A4794E"/>
    <w:rsid w:val="00A47EF9"/>
    <w:rsid w:val="00A50454"/>
    <w:rsid w:val="00A511B5"/>
    <w:rsid w:val="00A519AB"/>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C32"/>
    <w:rsid w:val="00A70F8F"/>
    <w:rsid w:val="00A71099"/>
    <w:rsid w:val="00A7201E"/>
    <w:rsid w:val="00A7265C"/>
    <w:rsid w:val="00A72B28"/>
    <w:rsid w:val="00A735FA"/>
    <w:rsid w:val="00A736E5"/>
    <w:rsid w:val="00A74310"/>
    <w:rsid w:val="00A7498A"/>
    <w:rsid w:val="00A755F7"/>
    <w:rsid w:val="00A75789"/>
    <w:rsid w:val="00A764D6"/>
    <w:rsid w:val="00A7676D"/>
    <w:rsid w:val="00A767F5"/>
    <w:rsid w:val="00A768B7"/>
    <w:rsid w:val="00A768C0"/>
    <w:rsid w:val="00A77ABA"/>
    <w:rsid w:val="00A811C8"/>
    <w:rsid w:val="00A8192B"/>
    <w:rsid w:val="00A823C2"/>
    <w:rsid w:val="00A824FC"/>
    <w:rsid w:val="00A830EB"/>
    <w:rsid w:val="00A8343D"/>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99F"/>
    <w:rsid w:val="00A96A22"/>
    <w:rsid w:val="00A96D7D"/>
    <w:rsid w:val="00A975E9"/>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8AB"/>
    <w:rsid w:val="00AB0996"/>
    <w:rsid w:val="00AB0E28"/>
    <w:rsid w:val="00AB212F"/>
    <w:rsid w:val="00AB21C5"/>
    <w:rsid w:val="00AB23E0"/>
    <w:rsid w:val="00AB2FCC"/>
    <w:rsid w:val="00AB3D28"/>
    <w:rsid w:val="00AB453B"/>
    <w:rsid w:val="00AB4660"/>
    <w:rsid w:val="00AB51EC"/>
    <w:rsid w:val="00AB5B1E"/>
    <w:rsid w:val="00AB5E6C"/>
    <w:rsid w:val="00AB60F4"/>
    <w:rsid w:val="00AB6554"/>
    <w:rsid w:val="00AB69EE"/>
    <w:rsid w:val="00AB711F"/>
    <w:rsid w:val="00AB77BD"/>
    <w:rsid w:val="00AB7C65"/>
    <w:rsid w:val="00AB7D21"/>
    <w:rsid w:val="00AC0243"/>
    <w:rsid w:val="00AC061F"/>
    <w:rsid w:val="00AC0CD7"/>
    <w:rsid w:val="00AC156C"/>
    <w:rsid w:val="00AC1CFA"/>
    <w:rsid w:val="00AC2103"/>
    <w:rsid w:val="00AC2188"/>
    <w:rsid w:val="00AC28DD"/>
    <w:rsid w:val="00AC3324"/>
    <w:rsid w:val="00AC3602"/>
    <w:rsid w:val="00AC3887"/>
    <w:rsid w:val="00AC3A44"/>
    <w:rsid w:val="00AC3AC0"/>
    <w:rsid w:val="00AC406E"/>
    <w:rsid w:val="00AC48B5"/>
    <w:rsid w:val="00AC4B53"/>
    <w:rsid w:val="00AC4E4B"/>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D6902"/>
    <w:rsid w:val="00AE0E14"/>
    <w:rsid w:val="00AE1D04"/>
    <w:rsid w:val="00AE2439"/>
    <w:rsid w:val="00AE3F4C"/>
    <w:rsid w:val="00AE4069"/>
    <w:rsid w:val="00AE52B0"/>
    <w:rsid w:val="00AE549D"/>
    <w:rsid w:val="00AE6B78"/>
    <w:rsid w:val="00AE6F5B"/>
    <w:rsid w:val="00AF0074"/>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2FA"/>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9A7"/>
    <w:rsid w:val="00B23A82"/>
    <w:rsid w:val="00B23D61"/>
    <w:rsid w:val="00B23D9D"/>
    <w:rsid w:val="00B23F58"/>
    <w:rsid w:val="00B245DB"/>
    <w:rsid w:val="00B24A00"/>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105"/>
    <w:rsid w:val="00B513D3"/>
    <w:rsid w:val="00B51B11"/>
    <w:rsid w:val="00B52982"/>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4D64"/>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1C6C"/>
    <w:rsid w:val="00B929EC"/>
    <w:rsid w:val="00B9472E"/>
    <w:rsid w:val="00B94C7A"/>
    <w:rsid w:val="00B950E2"/>
    <w:rsid w:val="00B9538C"/>
    <w:rsid w:val="00B9732F"/>
    <w:rsid w:val="00BA0FDE"/>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490"/>
    <w:rsid w:val="00BA7E40"/>
    <w:rsid w:val="00BB0C89"/>
    <w:rsid w:val="00BB11FC"/>
    <w:rsid w:val="00BB1285"/>
    <w:rsid w:val="00BB26CB"/>
    <w:rsid w:val="00BB2AA3"/>
    <w:rsid w:val="00BB2D52"/>
    <w:rsid w:val="00BB2ECB"/>
    <w:rsid w:val="00BB3229"/>
    <w:rsid w:val="00BB3476"/>
    <w:rsid w:val="00BB399C"/>
    <w:rsid w:val="00BB40A9"/>
    <w:rsid w:val="00BB40E8"/>
    <w:rsid w:val="00BB413F"/>
    <w:rsid w:val="00BB5060"/>
    <w:rsid w:val="00BB5C1E"/>
    <w:rsid w:val="00BB6A4D"/>
    <w:rsid w:val="00BB6DE7"/>
    <w:rsid w:val="00BB7F9D"/>
    <w:rsid w:val="00BC035B"/>
    <w:rsid w:val="00BC05D6"/>
    <w:rsid w:val="00BC0B4F"/>
    <w:rsid w:val="00BC0E19"/>
    <w:rsid w:val="00BC19A0"/>
    <w:rsid w:val="00BC1BC6"/>
    <w:rsid w:val="00BC2D9F"/>
    <w:rsid w:val="00BC3906"/>
    <w:rsid w:val="00BC3C6C"/>
    <w:rsid w:val="00BC42E5"/>
    <w:rsid w:val="00BC4897"/>
    <w:rsid w:val="00BC56FA"/>
    <w:rsid w:val="00BC59AA"/>
    <w:rsid w:val="00BC59E7"/>
    <w:rsid w:val="00BC6619"/>
    <w:rsid w:val="00BC6A16"/>
    <w:rsid w:val="00BC6A3E"/>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02E0"/>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645"/>
    <w:rsid w:val="00C0025D"/>
    <w:rsid w:val="00C0057A"/>
    <w:rsid w:val="00C00947"/>
    <w:rsid w:val="00C00B78"/>
    <w:rsid w:val="00C01444"/>
    <w:rsid w:val="00C016AB"/>
    <w:rsid w:val="00C01E79"/>
    <w:rsid w:val="00C024A8"/>
    <w:rsid w:val="00C027FB"/>
    <w:rsid w:val="00C03048"/>
    <w:rsid w:val="00C03B80"/>
    <w:rsid w:val="00C03CEF"/>
    <w:rsid w:val="00C03E48"/>
    <w:rsid w:val="00C03E7E"/>
    <w:rsid w:val="00C041CC"/>
    <w:rsid w:val="00C04577"/>
    <w:rsid w:val="00C046FC"/>
    <w:rsid w:val="00C04AA1"/>
    <w:rsid w:val="00C04C0A"/>
    <w:rsid w:val="00C05167"/>
    <w:rsid w:val="00C0541B"/>
    <w:rsid w:val="00C05D14"/>
    <w:rsid w:val="00C05E2B"/>
    <w:rsid w:val="00C0631E"/>
    <w:rsid w:val="00C06C92"/>
    <w:rsid w:val="00C07655"/>
    <w:rsid w:val="00C076D8"/>
    <w:rsid w:val="00C077D2"/>
    <w:rsid w:val="00C07EBA"/>
    <w:rsid w:val="00C11035"/>
    <w:rsid w:val="00C11CA9"/>
    <w:rsid w:val="00C11E1E"/>
    <w:rsid w:val="00C12775"/>
    <w:rsid w:val="00C12ADF"/>
    <w:rsid w:val="00C12E77"/>
    <w:rsid w:val="00C131C3"/>
    <w:rsid w:val="00C134DE"/>
    <w:rsid w:val="00C148DE"/>
    <w:rsid w:val="00C1538E"/>
    <w:rsid w:val="00C1544B"/>
    <w:rsid w:val="00C176E3"/>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5F4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3836"/>
    <w:rsid w:val="00C4449B"/>
    <w:rsid w:val="00C44806"/>
    <w:rsid w:val="00C4485B"/>
    <w:rsid w:val="00C448FC"/>
    <w:rsid w:val="00C4511A"/>
    <w:rsid w:val="00C4524A"/>
    <w:rsid w:val="00C452D7"/>
    <w:rsid w:val="00C4679E"/>
    <w:rsid w:val="00C475B6"/>
    <w:rsid w:val="00C476C4"/>
    <w:rsid w:val="00C476F5"/>
    <w:rsid w:val="00C4799B"/>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3FDD"/>
    <w:rsid w:val="00C540BB"/>
    <w:rsid w:val="00C549BF"/>
    <w:rsid w:val="00C567A5"/>
    <w:rsid w:val="00C56952"/>
    <w:rsid w:val="00C56E7C"/>
    <w:rsid w:val="00C56F21"/>
    <w:rsid w:val="00C572FE"/>
    <w:rsid w:val="00C57E35"/>
    <w:rsid w:val="00C60057"/>
    <w:rsid w:val="00C609E7"/>
    <w:rsid w:val="00C60AF7"/>
    <w:rsid w:val="00C60C60"/>
    <w:rsid w:val="00C61157"/>
    <w:rsid w:val="00C616AF"/>
    <w:rsid w:val="00C63CBA"/>
    <w:rsid w:val="00C64025"/>
    <w:rsid w:val="00C6404C"/>
    <w:rsid w:val="00C644B9"/>
    <w:rsid w:val="00C649FD"/>
    <w:rsid w:val="00C65033"/>
    <w:rsid w:val="00C655FB"/>
    <w:rsid w:val="00C65C51"/>
    <w:rsid w:val="00C65CAD"/>
    <w:rsid w:val="00C66329"/>
    <w:rsid w:val="00C67037"/>
    <w:rsid w:val="00C6707D"/>
    <w:rsid w:val="00C6720B"/>
    <w:rsid w:val="00C678F7"/>
    <w:rsid w:val="00C67F2E"/>
    <w:rsid w:val="00C67F64"/>
    <w:rsid w:val="00C7113B"/>
    <w:rsid w:val="00C71210"/>
    <w:rsid w:val="00C716F9"/>
    <w:rsid w:val="00C71838"/>
    <w:rsid w:val="00C71F0D"/>
    <w:rsid w:val="00C72709"/>
    <w:rsid w:val="00C728DE"/>
    <w:rsid w:val="00C75104"/>
    <w:rsid w:val="00C75310"/>
    <w:rsid w:val="00C76DBD"/>
    <w:rsid w:val="00C77247"/>
    <w:rsid w:val="00C773EA"/>
    <w:rsid w:val="00C77807"/>
    <w:rsid w:val="00C81090"/>
    <w:rsid w:val="00C81456"/>
    <w:rsid w:val="00C8180B"/>
    <w:rsid w:val="00C82327"/>
    <w:rsid w:val="00C825D5"/>
    <w:rsid w:val="00C8376D"/>
    <w:rsid w:val="00C8450B"/>
    <w:rsid w:val="00C847E7"/>
    <w:rsid w:val="00C84C69"/>
    <w:rsid w:val="00C854E4"/>
    <w:rsid w:val="00C85545"/>
    <w:rsid w:val="00C8575F"/>
    <w:rsid w:val="00C8580D"/>
    <w:rsid w:val="00C85B56"/>
    <w:rsid w:val="00C86752"/>
    <w:rsid w:val="00C869A5"/>
    <w:rsid w:val="00C86D0B"/>
    <w:rsid w:val="00C87199"/>
    <w:rsid w:val="00C871C7"/>
    <w:rsid w:val="00C87D64"/>
    <w:rsid w:val="00C87FC8"/>
    <w:rsid w:val="00C902CB"/>
    <w:rsid w:val="00C9098B"/>
    <w:rsid w:val="00C909BE"/>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39F5"/>
    <w:rsid w:val="00CB4079"/>
    <w:rsid w:val="00CB49C1"/>
    <w:rsid w:val="00CB4A05"/>
    <w:rsid w:val="00CB4E65"/>
    <w:rsid w:val="00CB563F"/>
    <w:rsid w:val="00CB57CF"/>
    <w:rsid w:val="00CB5BC0"/>
    <w:rsid w:val="00CB6204"/>
    <w:rsid w:val="00CB6553"/>
    <w:rsid w:val="00CB6A41"/>
    <w:rsid w:val="00CB6C25"/>
    <w:rsid w:val="00CB6EE7"/>
    <w:rsid w:val="00CC076B"/>
    <w:rsid w:val="00CC0F95"/>
    <w:rsid w:val="00CC1273"/>
    <w:rsid w:val="00CC2C38"/>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2805"/>
    <w:rsid w:val="00CD3214"/>
    <w:rsid w:val="00CD3244"/>
    <w:rsid w:val="00CD32E5"/>
    <w:rsid w:val="00CD3643"/>
    <w:rsid w:val="00CD3E54"/>
    <w:rsid w:val="00CD4873"/>
    <w:rsid w:val="00CD4CBC"/>
    <w:rsid w:val="00CD511E"/>
    <w:rsid w:val="00CD51C9"/>
    <w:rsid w:val="00CD558A"/>
    <w:rsid w:val="00CD61D6"/>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3B7"/>
    <w:rsid w:val="00D12410"/>
    <w:rsid w:val="00D128CB"/>
    <w:rsid w:val="00D14EA8"/>
    <w:rsid w:val="00D14EB5"/>
    <w:rsid w:val="00D152CF"/>
    <w:rsid w:val="00D1626B"/>
    <w:rsid w:val="00D16926"/>
    <w:rsid w:val="00D16F25"/>
    <w:rsid w:val="00D17284"/>
    <w:rsid w:val="00D1782B"/>
    <w:rsid w:val="00D17CB6"/>
    <w:rsid w:val="00D20651"/>
    <w:rsid w:val="00D207B6"/>
    <w:rsid w:val="00D20927"/>
    <w:rsid w:val="00D20991"/>
    <w:rsid w:val="00D20C2A"/>
    <w:rsid w:val="00D21006"/>
    <w:rsid w:val="00D22036"/>
    <w:rsid w:val="00D2315A"/>
    <w:rsid w:val="00D23404"/>
    <w:rsid w:val="00D235C7"/>
    <w:rsid w:val="00D240DC"/>
    <w:rsid w:val="00D24A4F"/>
    <w:rsid w:val="00D25326"/>
    <w:rsid w:val="00D25333"/>
    <w:rsid w:val="00D25740"/>
    <w:rsid w:val="00D26767"/>
    <w:rsid w:val="00D271C0"/>
    <w:rsid w:val="00D279BC"/>
    <w:rsid w:val="00D279C6"/>
    <w:rsid w:val="00D27F7A"/>
    <w:rsid w:val="00D30623"/>
    <w:rsid w:val="00D31243"/>
    <w:rsid w:val="00D31A5A"/>
    <w:rsid w:val="00D31B4E"/>
    <w:rsid w:val="00D33105"/>
    <w:rsid w:val="00D33859"/>
    <w:rsid w:val="00D3411C"/>
    <w:rsid w:val="00D3455A"/>
    <w:rsid w:val="00D34F14"/>
    <w:rsid w:val="00D35A1A"/>
    <w:rsid w:val="00D35FEC"/>
    <w:rsid w:val="00D36566"/>
    <w:rsid w:val="00D37352"/>
    <w:rsid w:val="00D37566"/>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95C"/>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19D"/>
    <w:rsid w:val="00D623E3"/>
    <w:rsid w:val="00D62C7C"/>
    <w:rsid w:val="00D63CD6"/>
    <w:rsid w:val="00D63E36"/>
    <w:rsid w:val="00D64262"/>
    <w:rsid w:val="00D6503D"/>
    <w:rsid w:val="00D65EE0"/>
    <w:rsid w:val="00D65F23"/>
    <w:rsid w:val="00D66632"/>
    <w:rsid w:val="00D6772E"/>
    <w:rsid w:val="00D701C7"/>
    <w:rsid w:val="00D70312"/>
    <w:rsid w:val="00D70AB8"/>
    <w:rsid w:val="00D70CF5"/>
    <w:rsid w:val="00D70EDF"/>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326"/>
    <w:rsid w:val="00D948DC"/>
    <w:rsid w:val="00D94A3E"/>
    <w:rsid w:val="00D94CA2"/>
    <w:rsid w:val="00D95854"/>
    <w:rsid w:val="00D95974"/>
    <w:rsid w:val="00D95B5D"/>
    <w:rsid w:val="00D95F91"/>
    <w:rsid w:val="00D961CF"/>
    <w:rsid w:val="00D963CF"/>
    <w:rsid w:val="00D96600"/>
    <w:rsid w:val="00D96D6A"/>
    <w:rsid w:val="00D96F4A"/>
    <w:rsid w:val="00D97992"/>
    <w:rsid w:val="00D97C63"/>
    <w:rsid w:val="00DA0110"/>
    <w:rsid w:val="00DA06FF"/>
    <w:rsid w:val="00DA1041"/>
    <w:rsid w:val="00DA1AD5"/>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DEB"/>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06"/>
    <w:rsid w:val="00DC32B4"/>
    <w:rsid w:val="00DC3DF6"/>
    <w:rsid w:val="00DC44B8"/>
    <w:rsid w:val="00DC46C3"/>
    <w:rsid w:val="00DC49B5"/>
    <w:rsid w:val="00DC57B3"/>
    <w:rsid w:val="00DC5F0E"/>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6CA"/>
    <w:rsid w:val="00DE0929"/>
    <w:rsid w:val="00DE0AF4"/>
    <w:rsid w:val="00DE0B4B"/>
    <w:rsid w:val="00DE1DE7"/>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55"/>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2E54"/>
    <w:rsid w:val="00E0394F"/>
    <w:rsid w:val="00E03A75"/>
    <w:rsid w:val="00E044D8"/>
    <w:rsid w:val="00E047E4"/>
    <w:rsid w:val="00E05A5B"/>
    <w:rsid w:val="00E05F00"/>
    <w:rsid w:val="00E0684E"/>
    <w:rsid w:val="00E074A2"/>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4FF"/>
    <w:rsid w:val="00E21593"/>
    <w:rsid w:val="00E21646"/>
    <w:rsid w:val="00E21CDF"/>
    <w:rsid w:val="00E21D0E"/>
    <w:rsid w:val="00E21F78"/>
    <w:rsid w:val="00E22AE1"/>
    <w:rsid w:val="00E230E9"/>
    <w:rsid w:val="00E2343C"/>
    <w:rsid w:val="00E23B56"/>
    <w:rsid w:val="00E23B91"/>
    <w:rsid w:val="00E24253"/>
    <w:rsid w:val="00E24BEC"/>
    <w:rsid w:val="00E24FCD"/>
    <w:rsid w:val="00E250A6"/>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AF6"/>
    <w:rsid w:val="00E32CFA"/>
    <w:rsid w:val="00E32E5D"/>
    <w:rsid w:val="00E33120"/>
    <w:rsid w:val="00E33AA0"/>
    <w:rsid w:val="00E33AAC"/>
    <w:rsid w:val="00E349AF"/>
    <w:rsid w:val="00E34B8A"/>
    <w:rsid w:val="00E34D61"/>
    <w:rsid w:val="00E34E1D"/>
    <w:rsid w:val="00E3517B"/>
    <w:rsid w:val="00E352D2"/>
    <w:rsid w:val="00E356B9"/>
    <w:rsid w:val="00E367C5"/>
    <w:rsid w:val="00E368C9"/>
    <w:rsid w:val="00E37071"/>
    <w:rsid w:val="00E3738A"/>
    <w:rsid w:val="00E406CE"/>
    <w:rsid w:val="00E40C75"/>
    <w:rsid w:val="00E411A1"/>
    <w:rsid w:val="00E41326"/>
    <w:rsid w:val="00E414DA"/>
    <w:rsid w:val="00E418DA"/>
    <w:rsid w:val="00E41B8D"/>
    <w:rsid w:val="00E41DBA"/>
    <w:rsid w:val="00E437F1"/>
    <w:rsid w:val="00E438D7"/>
    <w:rsid w:val="00E43D02"/>
    <w:rsid w:val="00E43D53"/>
    <w:rsid w:val="00E448D1"/>
    <w:rsid w:val="00E44A04"/>
    <w:rsid w:val="00E45419"/>
    <w:rsid w:val="00E47677"/>
    <w:rsid w:val="00E502E5"/>
    <w:rsid w:val="00E50AC3"/>
    <w:rsid w:val="00E511DC"/>
    <w:rsid w:val="00E52480"/>
    <w:rsid w:val="00E52659"/>
    <w:rsid w:val="00E526E7"/>
    <w:rsid w:val="00E531A6"/>
    <w:rsid w:val="00E5334D"/>
    <w:rsid w:val="00E539F8"/>
    <w:rsid w:val="00E54BDD"/>
    <w:rsid w:val="00E54D0B"/>
    <w:rsid w:val="00E551AA"/>
    <w:rsid w:val="00E551FD"/>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3DC9"/>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6FEC"/>
    <w:rsid w:val="00E97837"/>
    <w:rsid w:val="00E97B4B"/>
    <w:rsid w:val="00E97E51"/>
    <w:rsid w:val="00EA0D97"/>
    <w:rsid w:val="00EA12E7"/>
    <w:rsid w:val="00EA17DA"/>
    <w:rsid w:val="00EA1B50"/>
    <w:rsid w:val="00EA2992"/>
    <w:rsid w:val="00EA2DB9"/>
    <w:rsid w:val="00EA3A3F"/>
    <w:rsid w:val="00EA3C38"/>
    <w:rsid w:val="00EA3F3F"/>
    <w:rsid w:val="00EA4024"/>
    <w:rsid w:val="00EA4C5C"/>
    <w:rsid w:val="00EA61DD"/>
    <w:rsid w:val="00EA689E"/>
    <w:rsid w:val="00EA68C2"/>
    <w:rsid w:val="00EA6C5C"/>
    <w:rsid w:val="00EA6DA3"/>
    <w:rsid w:val="00EA736B"/>
    <w:rsid w:val="00EA7B6B"/>
    <w:rsid w:val="00EA7C53"/>
    <w:rsid w:val="00EB08B2"/>
    <w:rsid w:val="00EB159B"/>
    <w:rsid w:val="00EB1B1E"/>
    <w:rsid w:val="00EB3391"/>
    <w:rsid w:val="00EB349C"/>
    <w:rsid w:val="00EB37E8"/>
    <w:rsid w:val="00EB402B"/>
    <w:rsid w:val="00EB4204"/>
    <w:rsid w:val="00EB4622"/>
    <w:rsid w:val="00EB4CFB"/>
    <w:rsid w:val="00EB54D2"/>
    <w:rsid w:val="00EB5AFC"/>
    <w:rsid w:val="00EB5EC3"/>
    <w:rsid w:val="00EB6CCD"/>
    <w:rsid w:val="00EB6F44"/>
    <w:rsid w:val="00EC00F8"/>
    <w:rsid w:val="00EC0965"/>
    <w:rsid w:val="00EC1033"/>
    <w:rsid w:val="00EC1FC4"/>
    <w:rsid w:val="00EC2583"/>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099"/>
    <w:rsid w:val="00EF7532"/>
    <w:rsid w:val="00EF781E"/>
    <w:rsid w:val="00F000B3"/>
    <w:rsid w:val="00F00CB6"/>
    <w:rsid w:val="00F01B34"/>
    <w:rsid w:val="00F02841"/>
    <w:rsid w:val="00F029BF"/>
    <w:rsid w:val="00F033B4"/>
    <w:rsid w:val="00F04175"/>
    <w:rsid w:val="00F04D47"/>
    <w:rsid w:val="00F05442"/>
    <w:rsid w:val="00F05B05"/>
    <w:rsid w:val="00F06712"/>
    <w:rsid w:val="00F074BA"/>
    <w:rsid w:val="00F07A93"/>
    <w:rsid w:val="00F07BDF"/>
    <w:rsid w:val="00F07DC9"/>
    <w:rsid w:val="00F1016F"/>
    <w:rsid w:val="00F106F8"/>
    <w:rsid w:val="00F10739"/>
    <w:rsid w:val="00F10A88"/>
    <w:rsid w:val="00F115D7"/>
    <w:rsid w:val="00F118D4"/>
    <w:rsid w:val="00F12041"/>
    <w:rsid w:val="00F1257D"/>
    <w:rsid w:val="00F12971"/>
    <w:rsid w:val="00F141B4"/>
    <w:rsid w:val="00F1430E"/>
    <w:rsid w:val="00F14E8B"/>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26D"/>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572C"/>
    <w:rsid w:val="00F47850"/>
    <w:rsid w:val="00F478FD"/>
    <w:rsid w:val="00F47E2B"/>
    <w:rsid w:val="00F47E62"/>
    <w:rsid w:val="00F5050C"/>
    <w:rsid w:val="00F52607"/>
    <w:rsid w:val="00F52A6E"/>
    <w:rsid w:val="00F53AE4"/>
    <w:rsid w:val="00F54247"/>
    <w:rsid w:val="00F5451D"/>
    <w:rsid w:val="00F548E8"/>
    <w:rsid w:val="00F551C3"/>
    <w:rsid w:val="00F556DD"/>
    <w:rsid w:val="00F55C39"/>
    <w:rsid w:val="00F55D0C"/>
    <w:rsid w:val="00F55D44"/>
    <w:rsid w:val="00F56063"/>
    <w:rsid w:val="00F56501"/>
    <w:rsid w:val="00F5685E"/>
    <w:rsid w:val="00F5688D"/>
    <w:rsid w:val="00F571F9"/>
    <w:rsid w:val="00F57A3A"/>
    <w:rsid w:val="00F600C1"/>
    <w:rsid w:val="00F618D5"/>
    <w:rsid w:val="00F6195C"/>
    <w:rsid w:val="00F63D03"/>
    <w:rsid w:val="00F649CD"/>
    <w:rsid w:val="00F64DF2"/>
    <w:rsid w:val="00F659CA"/>
    <w:rsid w:val="00F6641D"/>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9E4"/>
    <w:rsid w:val="00F84CF6"/>
    <w:rsid w:val="00F853E1"/>
    <w:rsid w:val="00F85F89"/>
    <w:rsid w:val="00F90275"/>
    <w:rsid w:val="00F90553"/>
    <w:rsid w:val="00F90E19"/>
    <w:rsid w:val="00F91989"/>
    <w:rsid w:val="00F91ED4"/>
    <w:rsid w:val="00F936A0"/>
    <w:rsid w:val="00F93893"/>
    <w:rsid w:val="00F939E0"/>
    <w:rsid w:val="00F93A91"/>
    <w:rsid w:val="00F93D4F"/>
    <w:rsid w:val="00F93F3E"/>
    <w:rsid w:val="00F943DC"/>
    <w:rsid w:val="00F94CDE"/>
    <w:rsid w:val="00F952B7"/>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FD"/>
    <w:rsid w:val="00FB6A42"/>
    <w:rsid w:val="00FB7842"/>
    <w:rsid w:val="00FB7C56"/>
    <w:rsid w:val="00FB7F26"/>
    <w:rsid w:val="00FC03EE"/>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C7A8F"/>
    <w:rsid w:val="00FD0F0E"/>
    <w:rsid w:val="00FD1991"/>
    <w:rsid w:val="00FD1CAD"/>
    <w:rsid w:val="00FD2F8E"/>
    <w:rsid w:val="00FD3209"/>
    <w:rsid w:val="00FD49C2"/>
    <w:rsid w:val="00FD4D8C"/>
    <w:rsid w:val="00FD555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3FB"/>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807EF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4458047">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514899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688976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avier.giorgio@aes.com"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dloF4HUtg8cX5cwBXO+IIS2/PwAmuSL5ME5DP/SgSnM=</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OILz9WUFzuyuf/wVAW00ddc/Quk5wdIXyKsArvHKxf0=</DigestValue>
    </Reference>
    <Reference Type="http://www.w3.org/2000/09/xmldsig#Object" URI="#idValidSigLnImg">
      <DigestMethod Algorithm="http://www.w3.org/2001/04/xmlenc#sha256"/>
      <DigestValue>ARB+szTFeIRiWdyGSvcbhs1rXu2LFfKwioxVFm5ib0Y=</DigestValue>
    </Reference>
    <Reference Type="http://www.w3.org/2000/09/xmldsig#Object" URI="#idInvalidSigLnImg">
      <DigestMethod Algorithm="http://www.w3.org/2001/04/xmlenc#sha256"/>
      <DigestValue>jY7b3Ybdphm5e/MxV4AuMXqoKe51UMIbi1fRWJcPm4Q=</DigestValue>
    </Reference>
  </SignedInfo>
  <SignatureValue>mSDv+WLYy2RDYY6HRBV/NphXrTqzovmO0A/aKQnaR8TlDcwKoE9w3SQs1D0p9W35K1BqOTX7x6XQ
bKUlqj5YaG4X0MgrEurvgEX4UQkGCmTOH0GuLLZ/qIB0DmOVLNl1ITq7+B1BPFROPhwoHCKiYPX8
O3iEnhGEV1jd0XGd1TSuWGPxcW8y78EPWpy0HJ54FfdJT9uvD0kq1m95T2wTsOOMVISgDMsT82Af
d3v87a9EeMRwNRHixcOFhyq93y6XsR+c9nVcSQCNNahQOclPRN06DAdPoQJoSB4pPpvoMPx7fXx1
TfsT6SCapM939sbMkDEo9sGBuxRlqbNQDXt5jQ==</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zvnMiSVuCW/UjiIrAPjGMRMwTrGizm//QieSR77OYqY=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A30mPMANToeqVjnobjtGKHfVAxZmskZsrfzrLXfUcDY=</DigestValue>
      </Reference>
      <Reference URI="/word/endnotes.xml?ContentType=application/vnd.openxmlformats-officedocument.wordprocessingml.endnotes+xml">
        <DigestMethod Algorithm="http://www.w3.org/2001/04/xmlenc#sha256"/>
        <DigestValue>ZIrmpGGRgk+Z8imLKyNKkQGfibhS7tuYVJMrjuuVdQw=</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YQ7HjK1YyoHL6LmNwNRakyIQM8OGtnj9q9C0I9VatnU=</DigestValue>
      </Reference>
      <Reference URI="/word/footer2.xml?ContentType=application/vnd.openxmlformats-officedocument.wordprocessingml.footer+xml">
        <DigestMethod Algorithm="http://www.w3.org/2001/04/xmlenc#sha256"/>
        <DigestValue>nV21rP9jTj3UhD4ooH1mLgwFeUUTKbB/S69FIbTMHCA=</DigestValue>
      </Reference>
      <Reference URI="/word/footnotes.xml?ContentType=application/vnd.openxmlformats-officedocument.wordprocessingml.footnotes+xml">
        <DigestMethod Algorithm="http://www.w3.org/2001/04/xmlenc#sha256"/>
        <DigestValue>N6LTjXdjNqacKR1+b7XeIYNR6CsKgEmnu5Il3upbgLU=</DigestValue>
      </Reference>
      <Reference URI="/word/header1.xml?ContentType=application/vnd.openxmlformats-officedocument.wordprocessingml.header+xml">
        <DigestMethod Algorithm="http://www.w3.org/2001/04/xmlenc#sha256"/>
        <DigestValue>oHHEokarioGztbohWaLAMzRbrY4Nx0VKLDCn5F/19lI=</DigestValue>
      </Reference>
      <Reference URI="/word/header2.xml?ContentType=application/vnd.openxmlformats-officedocument.wordprocessingml.header+xml">
        <DigestMethod Algorithm="http://www.w3.org/2001/04/xmlenc#sha256"/>
        <DigestValue>71Hv6OuMtCVe1zMtbWco9u3N4MnHj6HAAGsCLWgC8Hs=</DigestValue>
      </Reference>
      <Reference URI="/word/media/image1.emf?ContentType=image/x-emf">
        <DigestMethod Algorithm="http://www.w3.org/2001/04/xmlenc#sha256"/>
        <DigestValue>nAyz9PQXKOBambg95jSwb1koQl5yrYan8SFf/Vh+bjw=</DigestValue>
      </Reference>
      <Reference URI="/word/media/image10.emf?ContentType=image/x-emf">
        <DigestMethod Algorithm="http://www.w3.org/2001/04/xmlenc#sha256"/>
        <DigestValue>gtvtwd9xvh0IGPOMoDltNxD6H96nkZAbauVV2rf/ihw=</DigestValue>
      </Reference>
      <Reference URI="/word/media/image11.png?ContentType=image/png">
        <DigestMethod Algorithm="http://www.w3.org/2001/04/xmlenc#sha256"/>
        <DigestValue>cjsTzmERDz6CXO2co7uhXLvQKRCJOhrJAaaoLAbhB2o=</DigestValue>
      </Reference>
      <Reference URI="/word/media/image12.emf?ContentType=image/x-emf">
        <DigestMethod Algorithm="http://www.w3.org/2001/04/xmlenc#sha256"/>
        <DigestValue>2tUOoY0kPV7BarFtMHf1Zzr25CGXt0UGQdAEI6dTum8=</DigestValue>
      </Reference>
      <Reference URI="/word/media/image13.png?ContentType=image/png">
        <DigestMethod Algorithm="http://www.w3.org/2001/04/xmlenc#sha256"/>
        <DigestValue>rkecIX90MFcTfsTuGOi3h6ojo2YfenUzmMfEADXx4/4=</DigestValue>
      </Reference>
      <Reference URI="/word/media/image14.emf?ContentType=image/x-emf">
        <DigestMethod Algorithm="http://www.w3.org/2001/04/xmlenc#sha256"/>
        <DigestValue>RnxBi9oar9ZHFEqGbJfkBQR468G5QY4//OKaegMG2d8=</DigestValue>
      </Reference>
      <Reference URI="/word/media/image15.emf?ContentType=image/x-emf">
        <DigestMethod Algorithm="http://www.w3.org/2001/04/xmlenc#sha256"/>
        <DigestValue>wHTQvqn9Md4u/a1N3CxVRS8pxY8QVGaCW5DDe8mU1h4=</DigestValue>
      </Reference>
      <Reference URI="/word/media/image16.png?ContentType=image/png">
        <DigestMethod Algorithm="http://www.w3.org/2001/04/xmlenc#sha256"/>
        <DigestValue>Au+bjb3AYF3a5zMIztZWqHEcDJp4gKM3nESajQBN+L4=</DigestValue>
      </Reference>
      <Reference URI="/word/media/image17.emf?ContentType=image/x-emf">
        <DigestMethod Algorithm="http://www.w3.org/2001/04/xmlenc#sha256"/>
        <DigestValue>YAytuK2igmAbm3mWIPtNErk77wQvqz4R3/ZR1FYIuQY=</DigestValue>
      </Reference>
      <Reference URI="/word/media/image18.png?ContentType=image/png">
        <DigestMethod Algorithm="http://www.w3.org/2001/04/xmlenc#sha256"/>
        <DigestValue>ngxCEUE5ZKwifP2xbwBTJsStWYD4KuMU0rYDGhHbXRY=</DigestValue>
      </Reference>
      <Reference URI="/word/media/image19.emf?ContentType=image/x-emf">
        <DigestMethod Algorithm="http://www.w3.org/2001/04/xmlenc#sha256"/>
        <DigestValue>mWyfhfgFcZmy8UEiqJNmjILQset9yW+RrDldRF/A9uI=</DigestValue>
      </Reference>
      <Reference URI="/word/media/image2.emf?ContentType=image/x-emf">
        <DigestMethod Algorithm="http://www.w3.org/2001/04/xmlenc#sha256"/>
        <DigestValue>X0NSuXiPW1boT44snOaZ9jS3xzsbvExOkmXmfQoI6mI=</DigestValue>
      </Reference>
      <Reference URI="/word/media/image20.emf?ContentType=image/x-emf">
        <DigestMethod Algorithm="http://www.w3.org/2001/04/xmlenc#sha256"/>
        <DigestValue>hzwdDZAfxCJ4bpI+7HZxwtM6XRAy7F8TIx4BmWWPU3s=</DigestValue>
      </Reference>
      <Reference URI="/word/media/image21.png?ContentType=image/png">
        <DigestMethod Algorithm="http://www.w3.org/2001/04/xmlenc#sha256"/>
        <DigestValue>s2qGkfJkGX64fz5sItSRGiMndKMg6NNsjifxb1t1ZLI=</DigestValue>
      </Reference>
      <Reference URI="/word/media/image22.emf?ContentType=image/x-emf">
        <DigestMethod Algorithm="http://www.w3.org/2001/04/xmlenc#sha256"/>
        <DigestValue>cHNEVzvIBIdHlkK089xO2m/my3IVdLSHtrFPSUdwC94=</DigestValue>
      </Reference>
      <Reference URI="/word/media/image23.png?ContentType=image/png">
        <DigestMethod Algorithm="http://www.w3.org/2001/04/xmlenc#sha256"/>
        <DigestValue>mB8peOB5sXV/CXbu7J6pN3EAXjySmo963syrMC3g+Ns=</DigestValue>
      </Reference>
      <Reference URI="/word/media/image24.emf?ContentType=image/x-emf">
        <DigestMethod Algorithm="http://www.w3.org/2001/04/xmlenc#sha256"/>
        <DigestValue>Rpn8I3ZRrrawvfrIIwkELK9wmRA0j8fh4fz6VyliwVE=</DigestValue>
      </Reference>
      <Reference URI="/word/media/image25.emf?ContentType=image/x-emf">
        <DigestMethod Algorithm="http://www.w3.org/2001/04/xmlenc#sha256"/>
        <DigestValue>F3iR4tBbiS3QharHhZgcx04isG+1YUQyOwVaWozjROA=</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vdoIlo7B9wOQt3iWUNeCTTiTIZqFk0QBeDSwbbmcr8E=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C+Ran1JqOq+JF80GmGQZh2z9gIgJubm3O+j8RILgNJg=</DigestValue>
      </Reference>
      <Reference URI="/word/media/image7.png?ContentType=image/png">
        <DigestMethod Algorithm="http://www.w3.org/2001/04/xmlenc#sha256"/>
        <DigestValue>v80w6UjmCSX2Wtk48tbultm+pTjKD9fHKFR2rXDj+cY=</DigestValue>
      </Reference>
      <Reference URI="/word/media/image8.png?ContentType=image/png">
        <DigestMethod Algorithm="http://www.w3.org/2001/04/xmlenc#sha256"/>
        <DigestValue>Fn1VInuathHI2HMTtU+s9d9tkpL0HVS0pvcxgyDycXg=</DigestValue>
      </Reference>
      <Reference URI="/word/media/image9.png?ContentType=image/png">
        <DigestMethod Algorithm="http://www.w3.org/2001/04/xmlenc#sha256"/>
        <DigestValue>K5VPHCEUW6aZDxj0SnbjqSCA/Vbo/7wbNm7Jb0ZDIrU=</DigestValue>
      </Reference>
      <Reference URI="/word/numbering.xml?ContentType=application/vnd.openxmlformats-officedocument.wordprocessingml.numbering+xml">
        <DigestMethod Algorithm="http://www.w3.org/2001/04/xmlenc#sha256"/>
        <DigestValue>YIVNkg/CnIFbbiZ1wR6KihjcK1vDcktxBNU8NS0mwIU=</DigestValue>
      </Reference>
      <Reference URI="/word/settings.xml?ContentType=application/vnd.openxmlformats-officedocument.wordprocessingml.settings+xml">
        <DigestMethod Algorithm="http://www.w3.org/2001/04/xmlenc#sha256"/>
        <DigestValue>ypJYiRb0fUyC7liqXoW/sdY2PAZuFLibNhJH6rCrb/g=</DigestValue>
      </Reference>
      <Reference URI="/word/styles.xml?ContentType=application/vnd.openxmlformats-officedocument.wordprocessingml.styles+xml">
        <DigestMethod Algorithm="http://www.w3.org/2001/04/xmlenc#sha256"/>
        <DigestValue>Z5L5AtewWdwl7Q56Ar9UtT9hW2MdMeK8fq8hcLoth2o=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PKGC02xvO0jwmiQFAgfYfnqqEZNeI77cZG+92zlaOQA=</DigestValue>
      </Reference>
    </Manifest>
    <SignatureProperties>
      <SignatureProperty Id="idSignatureTime" Target="#idPackageSignature">
        <mdssi:SignatureTime xmlns:mdssi="http://schemas.openxmlformats.org/package/2006/digital-signature">
          <mdssi:Format>YYYY-MM-DDThh:mm:ssTZD</mdssi:Format>
          <mdssi:Value>2016-10-12T19:43:25Z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2016-10-12T19:43:25Z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aVlydh6mB2QYSwdk//8AAAAAS3cSWgAA0JUrAAkAAAAAAAAAyIo6ACSVKwCB6Ux3AAAAAAAAQ2hhclVwcGVyVwBwOQD4cTkA+HLPCYh5OQB8lSsAQJHtdvSr6XbPq+l2fJUrAGQBAAApbuF1KW7hdbB2RQAACAAAAAIAAAAAAACclSsAfZThdQAAAAAAAAAA1pYrAAkAAADElisACQAAAAAAAAAAAAAAxJYrANSVKwDyk+F1AAAAAAACAAAAACsACQAAAMSWKwAJAAAAkEnldQAAAAAAAAAAxJYrAAkAAAAAAAAAAJYrADGT4XUAAAAAAAIAAMSWKw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KabAAAAAAiUnYwAAAAAAAAAAAAAAAAAAAAAAAAAAAAAAAABAAAA0BzpgjAFppumVwAAAAArAO3gpXegQCsA7eCld0nT8AH+////5y+pd4IuqXdM+woM4Po6AJD5CgwwOisAfZThdQAAAAAAAAAAZDsrAAYAAABYOysABgAAAAIAAAAAAAAApPkKDOCwEwyk+QoMAAAAAOCwEwyAOisAKW7hdSlu4XUAAAAAAAgAAAACAAAAAAAAiDorAH2U4XUAAAAAAAAAAL47KwAHAAAAsDsrAAcAAAAAAAAAAAAAALA7KwDAOisA8pPhdQAAAAAAAgAAAAArAAcAAACwOysABwAAAJBJ5XUAAAAAAAAAALA7KwAHAAAAAAAAAOw6KwAxk+F1AAAAAAACAACwO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AAD1AAAAHGwrAEfNO5arzDuWPo7FYmAqygnwkfoSGEoSEz0dIeYiAIoBjGwrAGBsKwBQ/NEJIA0EhCBvKwANj8ViIA0EhAAAAABgKsoJkP2IBAxuKwBY2OpiPEoSEwAAAABY2OpiIA0AABhKEhMSAAAAAAAAAAcAAAAYShITAAAAAAAAAACUbCsA4nm5YiAAAAD/////AAAAAAAAAAAQAAAAAAAAADAAAAABAAAAAQAAAA0AAAANAAAA/////wAAAAAAAAAAYCrKCZD9iAS9FQAA8xYK5FRtKwBUbSsA0HjFYgAAAADA1acNAAAAAAEAAAAAAAAAEG0r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YCwAAABpj7ZnjrZqj7Zqj7ZnjrZtkbdukrdtkbdnjrZqj7ZojrZ3rdUCAwQAAAAAAAAAAAAAAAAAAAAAAAAAAAAAAAAAAAAAAAAAAAAAAAAAAAAAAAAAAG0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2lZcnYepgdkGEsHZP//AAAAAEt3EloAANCVKwAJAAAAAAAAAMiKOgAklSsAgelMdwAAAAAAAENoYXJVcHBlclcAcDkA+HE5APhyzwmIeTkAfJUrAECR7Xb0q+l2z6vpdnyVKwBkAQAAKW7hdSlu4XWwdkUAAAgAAAACAAAAAAAAnJUrAH2U4XUAAAAAAAAAANaWKwAJAAAAxJYrAAkAAAAAAAAAAAAAAMSWKwDUlSsA8pPhdQAAAAAAAgAAAAArAAkAAADElisACQAAAJBJ5XUAAAAAAAAAAMSWKwAJAAAAAAAAAACWKwAxk+F1AAAAAAACAADEli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abAAAAAAiUnYwAAAAAAAAAAAAAAAAAAAAAAAAAAAAAAAABAAAA0BzpgjAFppumVwAAAAArAO3gpXegQCsA7eCld0nT8AH+////5y+pd4IuqXdM+woM4Po6AJD5CgwwOisAfZThdQAAAAAAAAAAZDsrAAYAAABYOysABgAAAAIAAAAAAAAApPkKDOCwEwyk+QoMAAAAAOCwEwyAOisAKW7hdSlu4XUAAAAAAAgAAAACAAAAAAAAiDorAH2U4XUAAAAAAAAAAL47KwAHAAAAsDsrAAcAAAAAAAAAAAAAALA7KwDAOisA8pPhdQAAAAAAAgAAAAArAAcAAACwOysABwAAAJBJ5XUAAAAAAAAAALA7KwAHAAAAAAAAAOw6KwAxk+F1AAAAAAACAACwO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3jfZydgAAAADgRLwNkDM5AAEAAABob7ANAAAAADBL0gkDAAAAkDM5APD40QkAAAAAMEvSCeOFuWIDAAAA7IW5YgEAAADItxAMaM3qYo5osWIQOisAQJHtdvSr6XbPq+l2EDorAGQBAAApbuF1KW7hdTiTDQwACAAAAAIAAAAAAAAwOisAfZThdQAAAAAAAAAAZDsrAAYAAABYOysABgAAAAAAAAAAAAAAWDsrAGg6KwDyk+F1AAAAAAACAAAAACsABgAAAFg7KwAGAAAAkEnldQAAAAAAAAAAWDsrAAYAAAAAAAAAlDorADGT4XUAAAAAAAIAAFg7K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mmwAAAAAIlJ2MAAAAAAAAAAAAAAAAAAAAAAAAAAAAAAAAAQAAANAc6YIwBaabplcAAAAAygkAAAAAWNDfEmWw6XbYrNxjlx4BBwAAAADwkfoS+G0rABERIUgiAIoBXvSnY7hsKwAAAAAAYCrKCfhtKwAkiIASAG0rAFMAZQBnAG8AZQAgAFUASQAAAAAAAAAAACXkp2PhAAAAdGwrAJozxmLgRLwN4QAAAAEAAAB20N8SAAArADozxmIEAAAABQAAAAAAAAAAAAAAAAAAAHbQ3xKAbisAJN+nY4CPrg0EAAAAYCrKCQAAAACl46dj/////wAAAABTAGUAZwBvAGUAIABVAEkAAAAK5FRtKwBUbSsA4QAAAAAAAABY0N8SAAAAAAEAAAAAAAAAEG0rALPB6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+qCmsv09WSKZ2FsCjvxh77qWMWHVYTqaxgsE/MgidZY=</DigestValue>
    </Reference>
    <Reference Type="http://www.w3.org/2000/09/xmldsig#Object" URI="#idOfficeObject">
      <DigestMethod Algorithm="http://www.w3.org/2001/04/xmlenc#sha256"/>
      <DigestValue>90vxKILBfygRRIQN7d4VAEyiszhLUOIvI/WGYBOfhZ8=</DigestValue>
    </Reference>
    <Reference Type="http://uri.etsi.org/01903#SignedProperties" URI="#idSignedProperties">
      <Transforms>
        <Transform Algorithm="http://www.w3.org/TR/2001/REC-xml-c14n-20010315"/>
      </Transforms>
      <DigestMethod Algorithm="http://www.w3.org/2001/04/xmlenc#sha256"/>
      <DigestValue>qzemhlTeBrhhK8XOExew/wrCQLG2kctNLnO+9Tx1goY=</DigestValue>
    </Reference>
    <Reference Type="http://www.w3.org/2000/09/xmldsig#Object" URI="#idValidSigLnImg">
      <DigestMethod Algorithm="http://www.w3.org/2001/04/xmlenc#sha256"/>
      <DigestValue>LCB5g8kzZBQL/5VwEjGtMJImBO7nWALZN30cIzo91yE=</DigestValue>
    </Reference>
    <Reference Type="http://www.w3.org/2000/09/xmldsig#Object" URI="#idInvalidSigLnImg">
      <DigestMethod Algorithm="http://www.w3.org/2001/04/xmlenc#sha256"/>
      <DigestValue>7WHxCLvB4kG9ihltgf6WmHMKOOzqKSwlpmTshIejdGU=</DigestValue>
    </Reference>
  </SignedInfo>
  <SignatureValue>qqBuai9SWkYuxftam38Zl4nsZ7zkPMlUJCY9p+f39TuTlmtHrkYpSrM8XrkUbXQhyXiX1bMi42EP
cZhnOmwO5XoL8KNxK32mlJuXy/DwSfACQ2iM0eddsUTCH+HwZMUjgxbL8lxyhgh0XPfyzaGUJlMa
g5fF5IM3YcT/IFFxryhI9TN4Z7rqitpXfCpzibFF8tZaPb1JnTDOxUQVwRTReEddXlGa306NGMMS
QluUNM3jBZe/mBaVXpoLwHG4kH1N1wfDmZlepqU8AxeNi1uQmn6DUVeSqtg6OUa25eB/PIiDtNoR
juTfu6HI0JgnBk1LSppv55hiURu8ajGHQTAAJA==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zvnMiSVuCW/UjiIrAPjGMRMwTrGizm//QieSR77OYqY=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A30mPMANToeqVjnobjtGKHfVAxZmskZsrfzrLXfUcDY=</DigestValue>
      </Reference>
      <Reference URI="/word/endnotes.xml?ContentType=application/vnd.openxmlformats-officedocument.wordprocessingml.endnotes+xml">
        <DigestMethod Algorithm="http://www.w3.org/2001/04/xmlenc#sha256"/>
        <DigestValue>ZIrmpGGRgk+Z8imLKyNKkQGfibhS7tuYVJMrjuuVdQw=</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YQ7HjK1YyoHL6LmNwNRakyIQM8OGtnj9q9C0I9VatnU=</DigestValue>
      </Reference>
      <Reference URI="/word/footer2.xml?ContentType=application/vnd.openxmlformats-officedocument.wordprocessingml.footer+xml">
        <DigestMethod Algorithm="http://www.w3.org/2001/04/xmlenc#sha256"/>
        <DigestValue>nV21rP9jTj3UhD4ooH1mLgwFeUUTKbB/S69FIbTMHCA=</DigestValue>
      </Reference>
      <Reference URI="/word/footnotes.xml?ContentType=application/vnd.openxmlformats-officedocument.wordprocessingml.footnotes+xml">
        <DigestMethod Algorithm="http://www.w3.org/2001/04/xmlenc#sha256"/>
        <DigestValue>N6LTjXdjNqacKR1+b7XeIYNR6CsKgEmnu5Il3upbgLU=</DigestValue>
      </Reference>
      <Reference URI="/word/header1.xml?ContentType=application/vnd.openxmlformats-officedocument.wordprocessingml.header+xml">
        <DigestMethod Algorithm="http://www.w3.org/2001/04/xmlenc#sha256"/>
        <DigestValue>oHHEokarioGztbohWaLAMzRbrY4Nx0VKLDCn5F/19lI=</DigestValue>
      </Reference>
      <Reference URI="/word/header2.xml?ContentType=application/vnd.openxmlformats-officedocument.wordprocessingml.header+xml">
        <DigestMethod Algorithm="http://www.w3.org/2001/04/xmlenc#sha256"/>
        <DigestValue>71Hv6OuMtCVe1zMtbWco9u3N4MnHj6HAAGsCLWgC8Hs=</DigestValue>
      </Reference>
      <Reference URI="/word/media/image1.emf?ContentType=image/x-emf">
        <DigestMethod Algorithm="http://www.w3.org/2001/04/xmlenc#sha256"/>
        <DigestValue>nAyz9PQXKOBambg95jSwb1koQl5yrYan8SFf/Vh+bjw=</DigestValue>
      </Reference>
      <Reference URI="/word/media/image10.emf?ContentType=image/x-emf">
        <DigestMethod Algorithm="http://www.w3.org/2001/04/xmlenc#sha256"/>
        <DigestValue>gtvtwd9xvh0IGPOMoDltNxD6H96nkZAbauVV2rf/ihw=</DigestValue>
      </Reference>
      <Reference URI="/word/media/image11.png?ContentType=image/png">
        <DigestMethod Algorithm="http://www.w3.org/2001/04/xmlenc#sha256"/>
        <DigestValue>cjsTzmERDz6CXO2co7uhXLvQKRCJOhrJAaaoLAbhB2o=</DigestValue>
      </Reference>
      <Reference URI="/word/media/image12.emf?ContentType=image/x-emf">
        <DigestMethod Algorithm="http://www.w3.org/2001/04/xmlenc#sha256"/>
        <DigestValue>2tUOoY0kPV7BarFtMHf1Zzr25CGXt0UGQdAEI6dTum8=</DigestValue>
      </Reference>
      <Reference URI="/word/media/image13.png?ContentType=image/png">
        <DigestMethod Algorithm="http://www.w3.org/2001/04/xmlenc#sha256"/>
        <DigestValue>rkecIX90MFcTfsTuGOi3h6ojo2YfenUzmMfEADXx4/4=</DigestValue>
      </Reference>
      <Reference URI="/word/media/image14.emf?ContentType=image/x-emf">
        <DigestMethod Algorithm="http://www.w3.org/2001/04/xmlenc#sha256"/>
        <DigestValue>RnxBi9oar9ZHFEqGbJfkBQR468G5QY4//OKaegMG2d8=</DigestValue>
      </Reference>
      <Reference URI="/word/media/image15.emf?ContentType=image/x-emf">
        <DigestMethod Algorithm="http://www.w3.org/2001/04/xmlenc#sha256"/>
        <DigestValue>wHTQvqn9Md4u/a1N3CxVRS8pxY8QVGaCW5DDe8mU1h4=</DigestValue>
      </Reference>
      <Reference URI="/word/media/image16.png?ContentType=image/png">
        <DigestMethod Algorithm="http://www.w3.org/2001/04/xmlenc#sha256"/>
        <DigestValue>Au+bjb3AYF3a5zMIztZWqHEcDJp4gKM3nESajQBN+L4=</DigestValue>
      </Reference>
      <Reference URI="/word/media/image17.emf?ContentType=image/x-emf">
        <DigestMethod Algorithm="http://www.w3.org/2001/04/xmlenc#sha256"/>
        <DigestValue>YAytuK2igmAbm3mWIPtNErk77wQvqz4R3/ZR1FYIuQY=</DigestValue>
      </Reference>
      <Reference URI="/word/media/image18.png?ContentType=image/png">
        <DigestMethod Algorithm="http://www.w3.org/2001/04/xmlenc#sha256"/>
        <DigestValue>ngxCEUE5ZKwifP2xbwBTJsStWYD4KuMU0rYDGhHbXRY=</DigestValue>
      </Reference>
      <Reference URI="/word/media/image19.emf?ContentType=image/x-emf">
        <DigestMethod Algorithm="http://www.w3.org/2001/04/xmlenc#sha256"/>
        <DigestValue>mWyfhfgFcZmy8UEiqJNmjILQset9yW+RrDldRF/A9uI=</DigestValue>
      </Reference>
      <Reference URI="/word/media/image2.emf?ContentType=image/x-emf">
        <DigestMethod Algorithm="http://www.w3.org/2001/04/xmlenc#sha256"/>
        <DigestValue>X0NSuXiPW1boT44snOaZ9jS3xzsbvExOkmXmfQoI6mI=</DigestValue>
      </Reference>
      <Reference URI="/word/media/image20.emf?ContentType=image/x-emf">
        <DigestMethod Algorithm="http://www.w3.org/2001/04/xmlenc#sha256"/>
        <DigestValue>hzwdDZAfxCJ4bpI+7HZxwtM6XRAy7F8TIx4BmWWPU3s=</DigestValue>
      </Reference>
      <Reference URI="/word/media/image21.png?ContentType=image/png">
        <DigestMethod Algorithm="http://www.w3.org/2001/04/xmlenc#sha256"/>
        <DigestValue>s2qGkfJkGX64fz5sItSRGiMndKMg6NNsjifxb1t1ZLI=</DigestValue>
      </Reference>
      <Reference URI="/word/media/image22.emf?ContentType=image/x-emf">
        <DigestMethod Algorithm="http://www.w3.org/2001/04/xmlenc#sha256"/>
        <DigestValue>cHNEVzvIBIdHlkK089xO2m/my3IVdLSHtrFPSUdwC94=</DigestValue>
      </Reference>
      <Reference URI="/word/media/image23.png?ContentType=image/png">
        <DigestMethod Algorithm="http://www.w3.org/2001/04/xmlenc#sha256"/>
        <DigestValue>mB8peOB5sXV/CXbu7J6pN3EAXjySmo963syrMC3g+Ns=</DigestValue>
      </Reference>
      <Reference URI="/word/media/image24.emf?ContentType=image/x-emf">
        <DigestMethod Algorithm="http://www.w3.org/2001/04/xmlenc#sha256"/>
        <DigestValue>Rpn8I3ZRrrawvfrIIwkELK9wmRA0j8fh4fz6VyliwVE=</DigestValue>
      </Reference>
      <Reference URI="/word/media/image25.emf?ContentType=image/x-emf">
        <DigestMethod Algorithm="http://www.w3.org/2001/04/xmlenc#sha256"/>
        <DigestValue>F3iR4tBbiS3QharHhZgcx04isG+1YUQyOwVaWozjROA=</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vdoIlo7B9wOQt3iWUNeCTTiTIZqFk0QBeDSwbbmcr8E=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C+Ran1JqOq+JF80GmGQZh2z9gIgJubm3O+j8RILgNJg=</DigestValue>
      </Reference>
      <Reference URI="/word/media/image7.png?ContentType=image/png">
        <DigestMethod Algorithm="http://www.w3.org/2001/04/xmlenc#sha256"/>
        <DigestValue>v80w6UjmCSX2Wtk48tbultm+pTjKD9fHKFR2rXDj+cY=</DigestValue>
      </Reference>
      <Reference URI="/word/media/image8.png?ContentType=image/png">
        <DigestMethod Algorithm="http://www.w3.org/2001/04/xmlenc#sha256"/>
        <DigestValue>Fn1VInuathHI2HMTtU+s9d9tkpL0HVS0pvcxgyDycXg=</DigestValue>
      </Reference>
      <Reference URI="/word/media/image9.png?ContentType=image/png">
        <DigestMethod Algorithm="http://www.w3.org/2001/04/xmlenc#sha256"/>
        <DigestValue>K5VPHCEUW6aZDxj0SnbjqSCA/Vbo/7wbNm7Jb0ZDIrU=</DigestValue>
      </Reference>
      <Reference URI="/word/numbering.xml?ContentType=application/vnd.openxmlformats-officedocument.wordprocessingml.numbering+xml">
        <DigestMethod Algorithm="http://www.w3.org/2001/04/xmlenc#sha256"/>
        <DigestValue>YIVNkg/CnIFbbiZ1wR6KihjcK1vDcktxBNU8NS0mwIU=</DigestValue>
      </Reference>
      <Reference URI="/word/settings.xml?ContentType=application/vnd.openxmlformats-officedocument.wordprocessingml.settings+xml">
        <DigestMethod Algorithm="http://www.w3.org/2001/04/xmlenc#sha256"/>
        <DigestValue>ypJYiRb0fUyC7liqXoW/sdY2PAZuFLibNhJH6rCrb/g=</DigestValue>
      </Reference>
      <Reference URI="/word/styles.xml?ContentType=application/vnd.openxmlformats-officedocument.wordprocessingml.styles+xml">
        <DigestMethod Algorithm="http://www.w3.org/2001/04/xmlenc#sha256"/>
        <DigestValue>Z5L5AtewWdwl7Q56Ar9UtT9hW2MdMeK8fq8hcLoth2o=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PKGC02xvO0jwmiQFAgfYfnqqEZNeI77cZG+92zlaOQA=</DigestValue>
      </Reference>
    </Manifest>
    <SignatureProperties>
      <SignatureProperty Id="idSignatureTime" Target="#idPackageSignature">
        <mdssi:SignatureTime xmlns:mdssi="http://schemas.openxmlformats.org/package/2006/digital-signature">
          <mdssi:Format>YYYY-MM-DDThh:mm:ssTZD</mdssi:Format>
          <mdssi:Value>2016-10-13T01:23:39Z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2016-10-13T01:23:39Z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53+wtKd1iIRWooLEVq//8AAAAAynZ+WgAAhNQeAA4AAQAAAAAAcHE/ANjTHgBQ88t2AAAAAAAAQ2hhclVwcGVyVwCGPQAoiD0AUFnEB7iPPQAw1B4AgAHidg5c3XbgW912MNQeAGQBAACNYul2jWLpdjBZKQYACAAAAAIAAAAAAABQ1B4AImrpdgAAAAAAAAAAitUeAAkAAAB41R4ACQAAAAAAAAAAAAAAeNUeAIjUHgDu6uh2AAAAAAACAAAAAB4ACQAAAHjVHgAJAAAATBLqdgAAAAAAAAAAeNUeAAkAAAAAAAAAtNQeAJUu6HYAAAAAAAIAAHjVHgAJAAAAZHYACAAAAAAlAAAADAAAAAEAAAAYAAAADAAAAAAAAAISAAAADAAAAAEAAAAeAAAAGAAAAL0AAAAEAAAA9wAAABEAAAAlAAAADAAAAAEAAABUAAAAiAAAAL4AAAAEAAAA9QAAABAAAAABAAAAWyQNQlUl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D6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AAAgiOEmGwAAAL3v/i7i4PloOKj2B/Cs/wogiOEm0B8h6SIAigH4bx4AzG8eANBeMA0gDQSEkHIeALHh+WggDQSEAAAAADio9gfQjhkGfHEeANCxImlWiOEmAAAAANCxImkgDQAAIIjhJhsAAAAAAAAABwAAACCI4SYAAAAAAAAAAABwHgBkzutoIAAAAP////8AAAAAAAAAAA0AAAAAAAAAMAAAAAEAAAABAAAADQAAAA0AAAAQAAAAAAAAAAAA9gfQjhkGABsBAAAAAADzGArTwHAeAMBwHgB6sfloAAAAAAAAAABgV3wN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HI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KIwAApREAACBFTUYAAAEAyMM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P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sLSndYiEVqKCxFav//AAAAAMp2floAAITUHgAOAAEAAAAAAHBxPwDY0x4AUPPLdgAAAAAAAENoYXJVcHBlclcAhj0AKIg9AFBZxAe4jz0AMNQeAIAB4nYOXN124FvddjDUHgBkAQAAjWLpdo1i6XYwWSkGAAgAAAACAAAAAAAAUNQeACJq6XYAAAAAAAAAAIrVHgAJAAAAeNUeAAkAAAAAAAAAAAAAAHjVHgCI1B4A7urodgAAAAAAAgAAAAAeAAkAAAB41R4ACQAAAEwS6nYAAAAAAAAAAHjVHgAJAAAAAAAAALTUHgCVLuh2AAAAAAACAAB41R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oMoPj///IBAAAAAAAA/IvpA4D4//8IAFh++/b//wAAAAAAAAAA4IvpA4D4/////wAAAAAeAPVxMnfwQx4A9XEyd7cNeQD+////jOMtd/LgLXdcUkgNkAxAAKBQSA2APR4AImrpdgAAAAAAAAAAtD4eAAYAAACoPh4ABgAAAAAAAAAAAAAAtFBIDWBxRQ20UEgNAAAAAGBxRQ3QPR4AjWLpdo1i6XYAAAAAAAgAAAACAAAAAAAA2D0eACJq6XYAAAAAAAAAAA4/HgAHAAAAAD8eAAcAAAAAAAAAAAAAAAA/HgAQPh4A7urodgAAAAAAAgAAAAAeAAcAAAAAPx4ABwAAAEwS6nYAAAAAAAAAAAA/HgAHAAAAAAAAADw+HgCVLuh2AAAAAAACAAAA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4NUKwEk9AAEAAAC4JwgNAAAAAGBWMA0DAAAAwEk9APBfMA0AAAAAYFYwDZUe7GgDAAAAnB7saAEAAACgafEKCIIiacBa6WhgPR4AgAHidg5c3XbgW912YD0eAGQBAACNYul2jWLpdtjnAQsACAAAAAIAAAAAAACAPR4AImrpdgAAAAAAAAAAtD4eAAYAAACoPh4ABgAAAAAAAAAAAAAAqD4eALg9HgDu6uh2AAAAAAACAAAAAB4ABgAAAKg+HgAGAAAATBLqdgAAAAAAAAAAqD4eAAYAAAAAAAAA5D0eAJUu6HYAAAAAAAIAAKg+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6DKD4///yAQAAAAAAAPyL6QOA+P//CABYfvv2//8AAAAAAAAAAOCL6QOA+P////8AAAAA9gdw2rYZ/p3ddm+JSmmJIgGOAAAAAPCs/wpkcR4A2B4hjCIAigFJjEppJHAeAAAAAAA4qPYHZHEeACSIgBJscB4A2YtKaVMAZQBnAG8AZQAgAFUASQAAAAAA9YtKaTxxHgDhAAAA5G8eAEvk+mjQ+8IH4QAAAAEAAACO2rYZAAAeAOrj+mgEAAAABQAAAAAAAAAAAAAAAAAAAI7athnwcR4AJYtKaSDdMwYEAAAAOKj2BwAAAABJi0ppAAAAAAAAZQBnAG8AZQAgAFUASQAAAArTwHAeAMBwHgDhAAAAXHAeAAAAAABw2rYZAAAAAAEAAAAAAAAAgHAeAC8w3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FskDUJVJQ1CCgAAAGAAAAAbAAAATAAAAAAAAAAAAAAAAAAAAP//////////hAAAAEoAZQBmAGUAIABTAGUAYwBjAGkA8wBuACAATwBwAGUAcgBhAHQAaQB2AGEAIABEAEYAWgAuADE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WyQNQlUl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1.xml><?xml version="1.0" encoding="utf-8"?>
<ds:datastoreItem xmlns:ds="http://schemas.openxmlformats.org/officeDocument/2006/customXml" ds:itemID="{9CAF7D66-375C-4EB9-9982-A0E63320A8A4}">
  <ds:schemaRefs>
    <ds:schemaRef ds:uri="http://schemas.openxmlformats.org/officeDocument/2006/bibliography"/>
  </ds:schemaRefs>
</ds:datastoreItem>
</file>

<file path=customXml/itemProps12.xml><?xml version="1.0" encoding="utf-8"?>
<ds:datastoreItem xmlns:ds="http://schemas.openxmlformats.org/officeDocument/2006/customXml" ds:itemID="{6E5B2CF7-F011-482A-9474-0C4FBD670F3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21c3207e-4ad9-41ce-b187-b126d6257ffb"/>
    <ds:schemaRef ds:uri="http://purl.org/dc/elements/1.1/"/>
  </ds:schemaRefs>
</ds:datastoreItem>
</file>

<file path=customXml/itemProps3.xml><?xml version="1.0" encoding="utf-8"?>
<ds:datastoreItem xmlns:ds="http://schemas.openxmlformats.org/officeDocument/2006/customXml" ds:itemID="{2543FE08-35E9-4995-9926-8E472585A4EF}">
  <ds:schemaRefs>
    <ds:schemaRef ds:uri="http://schemas.openxmlformats.org/officeDocument/2006/bibliography"/>
  </ds:schemaRefs>
</ds:datastoreItem>
</file>

<file path=customXml/itemProps4.xml><?xml version="1.0" encoding="utf-8"?>
<ds:datastoreItem xmlns:ds="http://schemas.openxmlformats.org/officeDocument/2006/customXml" ds:itemID="{BB75D207-D0DC-490C-B8EF-E389E1DAFDF6}">
  <ds:schemaRefs>
    <ds:schemaRef ds:uri="http://schemas.openxmlformats.org/officeDocument/2006/bibliography"/>
  </ds:schemaRefs>
</ds:datastoreItem>
</file>

<file path=customXml/itemProps5.xml><?xml version="1.0" encoding="utf-8"?>
<ds:datastoreItem xmlns:ds="http://schemas.openxmlformats.org/officeDocument/2006/customXml" ds:itemID="{90E5510E-02E3-4E54-A69A-C4104E4AE52B}">
  <ds:schemaRefs>
    <ds:schemaRef ds:uri="http://schemas.openxmlformats.org/officeDocument/2006/bibliography"/>
  </ds:schemaRefs>
</ds:datastoreItem>
</file>

<file path=customXml/itemProps6.xml><?xml version="1.0" encoding="utf-8"?>
<ds:datastoreItem xmlns:ds="http://schemas.openxmlformats.org/officeDocument/2006/customXml" ds:itemID="{1715DA28-7C31-4DB2-A1D8-C39A857F177B}">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C6D4DC2-816B-4E32-987D-226F9555ECED}">
  <ds:schemaRefs>
    <ds:schemaRef ds:uri="http://schemas.openxmlformats.org/officeDocument/2006/bibliography"/>
  </ds:schemaRefs>
</ds:datastoreItem>
</file>

<file path=customXml/itemProps9.xml><?xml version="1.0" encoding="utf-8"?>
<ds:datastoreItem xmlns:ds="http://schemas.openxmlformats.org/officeDocument/2006/customXml" ds:itemID="{2CD8C188-BB4E-430B-9063-06EF8C54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6605</Words>
  <Characters>36802</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4</cp:revision>
  <cp:lastPrinted>2015-05-12T17:41:00Z</cp:lastPrinted>
  <dcterms:created xsi:type="dcterms:W3CDTF">2016-10-03T14:39:00Z</dcterms:created>
  <dcterms:modified xsi:type="dcterms:W3CDTF">2016-10-04T20:15:00Z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