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4E5B3550" w14:textId="77777777" w:rsidR="00137C70" w:rsidRDefault="00137C70" w:rsidP="00A4794E">
      <w:pPr>
        <w:spacing w:line="276" w:lineRule="auto"/>
        <w:rPr>
          <w:rFonts w:cstheme="minorHAnsi"/>
        </w:rPr>
      </w:pPr>
    </w:p>
    <w:p w14:paraId="1C193008" w14:textId="77777777" w:rsidR="00137C70" w:rsidRPr="0025129B" w:rsidRDefault="00137C70" w:rsidP="00A4794E">
      <w:pPr>
        <w:spacing w:line="276" w:lineRule="auto"/>
        <w:rPr>
          <w:rFonts w:cstheme="minorHAnsi"/>
        </w:rPr>
      </w:pPr>
    </w:p>
    <w:p w14:paraId="3EE251C0" w14:textId="77777777" w:rsidR="009604F6" w:rsidRPr="003A20B0" w:rsidRDefault="009604F6" w:rsidP="0066261F">
      <w:pPr>
        <w:jc w:val="center"/>
        <w:rPr>
          <w:b/>
        </w:rPr>
      </w:pPr>
      <w:bookmarkStart w:id="0" w:name="_Toc350847214"/>
      <w:bookmarkStart w:id="1" w:name="_Toc350928658"/>
      <w:bookmarkStart w:id="2" w:name="_Toc350937995"/>
      <w:bookmarkStart w:id="3" w:name="_Toc351623557"/>
      <w:r w:rsidRPr="003A20B0">
        <w:rPr>
          <w:b/>
        </w:rPr>
        <w:t>INFORME DE FISCALIZACIÓN AMBIENTAL</w:t>
      </w:r>
      <w:bookmarkEnd w:id="0"/>
      <w:bookmarkEnd w:id="1"/>
      <w:bookmarkEnd w:id="2"/>
      <w:bookmarkEnd w:id="3"/>
    </w:p>
    <w:p w14:paraId="3EE251C5" w14:textId="77777777" w:rsidR="006B4FA6" w:rsidRPr="003A20B0" w:rsidRDefault="006B4FA6" w:rsidP="00137C70">
      <w:pPr>
        <w:spacing w:line="276" w:lineRule="auto"/>
        <w:rPr>
          <w:rFonts w:cstheme="minorHAnsi"/>
          <w:b/>
        </w:rPr>
      </w:pPr>
    </w:p>
    <w:p w14:paraId="3EE251C6" w14:textId="39799B97" w:rsidR="006B4FA6" w:rsidRPr="003A20B0" w:rsidRDefault="004F5470" w:rsidP="004F5470">
      <w:pPr>
        <w:tabs>
          <w:tab w:val="left" w:pos="4302"/>
        </w:tabs>
        <w:spacing w:line="276" w:lineRule="auto"/>
        <w:rPr>
          <w:rFonts w:cstheme="minorHAnsi"/>
          <w:b/>
        </w:rPr>
      </w:pPr>
      <w:r w:rsidRPr="003A20B0">
        <w:rPr>
          <w:rFonts w:cstheme="minorHAnsi"/>
          <w:b/>
        </w:rPr>
        <w:tab/>
      </w:r>
    </w:p>
    <w:p w14:paraId="1765C28F" w14:textId="5466718A" w:rsidR="0097247D" w:rsidRDefault="006F4D5F" w:rsidP="004F5470">
      <w:pPr>
        <w:spacing w:line="276" w:lineRule="auto"/>
        <w:jc w:val="center"/>
        <w:rPr>
          <w:b/>
          <w:color w:val="000000" w:themeColor="text1"/>
        </w:rPr>
      </w:pPr>
      <w:r>
        <w:rPr>
          <w:b/>
          <w:color w:val="000000" w:themeColor="text1"/>
        </w:rPr>
        <w:t>CENTRAL TÉRMICA ANDINO</w:t>
      </w:r>
    </w:p>
    <w:p w14:paraId="3EE251C9" w14:textId="279EAB1A" w:rsidR="006B4FA6" w:rsidRPr="003A20B0" w:rsidRDefault="006F4D5F" w:rsidP="004F5470">
      <w:pPr>
        <w:spacing w:line="276" w:lineRule="auto"/>
        <w:jc w:val="center"/>
        <w:rPr>
          <w:b/>
          <w:color w:val="000000" w:themeColor="text1"/>
        </w:rPr>
      </w:pPr>
      <w:r>
        <w:rPr>
          <w:b/>
          <w:color w:val="000000" w:themeColor="text1"/>
        </w:rPr>
        <w:t>UNIDAD CTH</w:t>
      </w:r>
    </w:p>
    <w:p w14:paraId="0DF8FE4B" w14:textId="77777777" w:rsidR="004F5470" w:rsidRPr="009307F3" w:rsidRDefault="004F5470" w:rsidP="004F5470">
      <w:pPr>
        <w:spacing w:line="276" w:lineRule="auto"/>
        <w:jc w:val="center"/>
        <w:rPr>
          <w:b/>
          <w:highlight w:val="yellow"/>
        </w:rPr>
      </w:pPr>
    </w:p>
    <w:p w14:paraId="3EE251CA" w14:textId="40676E57" w:rsidR="00697654" w:rsidRPr="00137C70" w:rsidRDefault="001A0A7C" w:rsidP="00404CB8">
      <w:pPr>
        <w:jc w:val="center"/>
        <w:rPr>
          <w:b/>
          <w:szCs w:val="28"/>
        </w:rPr>
      </w:pPr>
      <w:bookmarkStart w:id="4" w:name="_Toc350847217"/>
      <w:bookmarkStart w:id="5" w:name="_Toc350928661"/>
      <w:bookmarkStart w:id="6" w:name="_Toc350937998"/>
      <w:bookmarkStart w:id="7" w:name="_Toc351623560"/>
      <w:r w:rsidRPr="00137C70">
        <w:rPr>
          <w:b/>
        </w:rPr>
        <w:t>DFZ-</w:t>
      </w:r>
      <w:bookmarkEnd w:id="4"/>
      <w:bookmarkEnd w:id="5"/>
      <w:bookmarkEnd w:id="6"/>
      <w:bookmarkEnd w:id="7"/>
      <w:r w:rsidR="00137C70" w:rsidRPr="00137C70">
        <w:rPr>
          <w:b/>
        </w:rPr>
        <w:t>2016-3091</w:t>
      </w:r>
      <w:r w:rsidR="00BC21C9" w:rsidRPr="00137C70">
        <w:rPr>
          <w:b/>
        </w:rPr>
        <w:t>-I</w:t>
      </w:r>
      <w:r w:rsidR="002D2260" w:rsidRPr="00137C70">
        <w:rPr>
          <w:b/>
        </w:rPr>
        <w:t>I</w:t>
      </w:r>
      <w:r w:rsidR="00137C70" w:rsidRPr="00137C70">
        <w:rPr>
          <w:b/>
        </w:rPr>
        <w:t>-NE-EI</w:t>
      </w:r>
    </w:p>
    <w:p w14:paraId="3EE251CB" w14:textId="77777777" w:rsidR="00697654" w:rsidRPr="00734AF2" w:rsidRDefault="00697654"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10EE886B"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B7378" w14:textId="77777777" w:rsidR="007F077C" w:rsidRDefault="007F077C">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9746C"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425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2541F2E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9F42DCA"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78D6BB6" w14:textId="77777777"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769E9FA" w14:textId="77777777" w:rsidR="007F077C" w:rsidRDefault="004D26B7">
            <w:pPr>
              <w:spacing w:line="276" w:lineRule="auto"/>
              <w:jc w:val="center"/>
              <w:rPr>
                <w:rFonts w:ascii="Calibri" w:hAnsi="Calibri" w:cs="Calibri"/>
                <w:color w:val="FF0000"/>
                <w:sz w:val="18"/>
                <w:szCs w:val="18"/>
                <w:lang w:val="es-ES_tradnl"/>
              </w:rPr>
            </w:pPr>
            <w:r>
              <w:rPr>
                <w:rFonts w:cs="Calibri"/>
                <w:sz w:val="18"/>
                <w:szCs w:val="18"/>
                <w:lang w:val="es-ES"/>
              </w:rPr>
              <w:pict w14:anchorId="7DE45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7F077C" w14:paraId="0165BC19"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E0FCAD9"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EE5E59C" w14:textId="2DE014B5" w:rsidR="007F077C" w:rsidRDefault="00C134C1">
            <w:pPr>
              <w:spacing w:line="276" w:lineRule="auto"/>
              <w:jc w:val="center"/>
              <w:rPr>
                <w:rFonts w:cstheme="minorHAnsi"/>
                <w:color w:val="FF0000"/>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4A67867" w14:textId="7BB7526D" w:rsidR="007F077C" w:rsidRDefault="004D26B7">
            <w:pPr>
              <w:spacing w:line="276" w:lineRule="auto"/>
              <w:jc w:val="center"/>
              <w:rPr>
                <w:rFonts w:ascii="Calibri" w:hAnsi="Calibri" w:cs="Calibri"/>
                <w:noProof/>
                <w:color w:val="FF0000"/>
                <w:sz w:val="18"/>
                <w:szCs w:val="18"/>
                <w:lang w:val="es-ES" w:eastAsia="es-CL"/>
              </w:rPr>
            </w:pPr>
            <w:bookmarkStart w:id="9" w:name="_GoBack"/>
            <w:r>
              <w:rPr>
                <w:rFonts w:cs="Calibri"/>
                <w:sz w:val="18"/>
                <w:szCs w:val="18"/>
                <w:lang w:val="es-ES"/>
              </w:rPr>
              <w:pict w14:anchorId="07023BA8">
                <v:shape id="_x0000_i1026" type="#_x0000_t75" alt="Línea de firma de Microsoft Office..." style="width:115.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bookmarkEnd w:id="9"/>
          </w:p>
        </w:tc>
      </w:tr>
      <w:tr w:rsidR="007F077C" w14:paraId="657948C5"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36EDB2CB"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7F0F9ED" w14:textId="57032712" w:rsidR="007F077C" w:rsidRDefault="00C134C1">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2B0D8C8" w14:textId="7AD73773" w:rsidR="007F077C" w:rsidRDefault="004D26B7">
            <w:pPr>
              <w:spacing w:line="276" w:lineRule="auto"/>
              <w:jc w:val="center"/>
              <w:rPr>
                <w:rFonts w:ascii="Calibri" w:hAnsi="Calibri" w:cs="Calibri"/>
                <w:sz w:val="18"/>
                <w:szCs w:val="18"/>
                <w:lang w:val="es-ES"/>
              </w:rPr>
            </w:pPr>
            <w:r>
              <w:rPr>
                <w:rFonts w:cs="Calibri"/>
                <w:sz w:val="18"/>
                <w:szCs w:val="18"/>
                <w:lang w:val="es-ES"/>
              </w:rPr>
              <w:pict w14:anchorId="5C4C6BFA">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C91393" w:rsidRDefault="000F672C">
      <w:pPr>
        <w:jc w:val="left"/>
      </w:pPr>
      <w:r w:rsidRPr="00C91393">
        <w:br w:type="page"/>
      </w:r>
    </w:p>
    <w:p w14:paraId="3EE251DD" w14:textId="77777777" w:rsidR="00F55D44" w:rsidRPr="00C91393" w:rsidRDefault="00655D0C" w:rsidP="00694B31">
      <w:pPr>
        <w:pStyle w:val="Ttulo1"/>
        <w:numPr>
          <w:ilvl w:val="0"/>
          <w:numId w:val="0"/>
        </w:numPr>
        <w:jc w:val="center"/>
        <w:rPr>
          <w:sz w:val="20"/>
        </w:rPr>
      </w:pPr>
      <w:bookmarkStart w:id="10" w:name="_Toc352940725"/>
      <w:bookmarkStart w:id="11" w:name="_Toc353998174"/>
      <w:bookmarkStart w:id="12" w:name="_Toc458507936"/>
      <w:bookmarkEnd w:id="8"/>
      <w:r w:rsidRPr="00C91393">
        <w:rPr>
          <w:sz w:val="20"/>
        </w:rPr>
        <w:lastRenderedPageBreak/>
        <w:t>Tabla de Contenidos</w:t>
      </w:r>
      <w:bookmarkEnd w:id="10"/>
      <w:bookmarkEnd w:id="11"/>
      <w:bookmarkEnd w:id="12"/>
    </w:p>
    <w:p w14:paraId="2DCE09E6" w14:textId="77777777" w:rsidR="000E086A"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58507936" w:history="1">
        <w:r w:rsidR="000E086A" w:rsidRPr="007E0468">
          <w:rPr>
            <w:rStyle w:val="Hipervnculo"/>
            <w:noProof/>
          </w:rPr>
          <w:t>Tabla de Contenidos</w:t>
        </w:r>
        <w:r w:rsidR="000E086A">
          <w:rPr>
            <w:noProof/>
            <w:webHidden/>
          </w:rPr>
          <w:tab/>
        </w:r>
        <w:r w:rsidR="000E086A">
          <w:rPr>
            <w:noProof/>
            <w:webHidden/>
          </w:rPr>
          <w:fldChar w:fldCharType="begin"/>
        </w:r>
        <w:r w:rsidR="000E086A">
          <w:rPr>
            <w:noProof/>
            <w:webHidden/>
          </w:rPr>
          <w:instrText xml:space="preserve"> PAGEREF _Toc458507936 \h </w:instrText>
        </w:r>
        <w:r w:rsidR="000E086A">
          <w:rPr>
            <w:noProof/>
            <w:webHidden/>
          </w:rPr>
        </w:r>
        <w:r w:rsidR="000E086A">
          <w:rPr>
            <w:noProof/>
            <w:webHidden/>
          </w:rPr>
          <w:fldChar w:fldCharType="separate"/>
        </w:r>
        <w:r w:rsidR="000E086A">
          <w:rPr>
            <w:noProof/>
            <w:webHidden/>
          </w:rPr>
          <w:t>2</w:t>
        </w:r>
        <w:r w:rsidR="000E086A">
          <w:rPr>
            <w:noProof/>
            <w:webHidden/>
          </w:rPr>
          <w:fldChar w:fldCharType="end"/>
        </w:r>
      </w:hyperlink>
    </w:p>
    <w:p w14:paraId="545E932C" w14:textId="77777777" w:rsidR="000E086A" w:rsidRDefault="004D26B7">
      <w:pPr>
        <w:pStyle w:val="TDC1"/>
        <w:rPr>
          <w:rFonts w:eastAsiaTheme="minorEastAsia" w:cstheme="minorBidi"/>
          <w:b w:val="0"/>
          <w:bCs w:val="0"/>
          <w:caps w:val="0"/>
          <w:noProof/>
          <w:sz w:val="22"/>
          <w:szCs w:val="22"/>
          <w:lang w:eastAsia="es-CL"/>
        </w:rPr>
      </w:pPr>
      <w:hyperlink w:anchor="_Toc458507937" w:history="1">
        <w:r w:rsidR="000E086A" w:rsidRPr="007E0468">
          <w:rPr>
            <w:rStyle w:val="Hipervnculo"/>
            <w:noProof/>
          </w:rPr>
          <w:t>1.</w:t>
        </w:r>
        <w:r w:rsidR="000E086A">
          <w:rPr>
            <w:rFonts w:eastAsiaTheme="minorEastAsia" w:cstheme="minorBidi"/>
            <w:b w:val="0"/>
            <w:bCs w:val="0"/>
            <w:caps w:val="0"/>
            <w:noProof/>
            <w:sz w:val="22"/>
            <w:szCs w:val="22"/>
            <w:lang w:eastAsia="es-CL"/>
          </w:rPr>
          <w:tab/>
        </w:r>
        <w:r w:rsidR="000E086A" w:rsidRPr="007E0468">
          <w:rPr>
            <w:rStyle w:val="Hipervnculo"/>
            <w:noProof/>
          </w:rPr>
          <w:t>RESUMEN.</w:t>
        </w:r>
        <w:r w:rsidR="000E086A">
          <w:rPr>
            <w:noProof/>
            <w:webHidden/>
          </w:rPr>
          <w:tab/>
        </w:r>
        <w:r w:rsidR="000E086A">
          <w:rPr>
            <w:noProof/>
            <w:webHidden/>
          </w:rPr>
          <w:fldChar w:fldCharType="begin"/>
        </w:r>
        <w:r w:rsidR="000E086A">
          <w:rPr>
            <w:noProof/>
            <w:webHidden/>
          </w:rPr>
          <w:instrText xml:space="preserve"> PAGEREF _Toc458507937 \h </w:instrText>
        </w:r>
        <w:r w:rsidR="000E086A">
          <w:rPr>
            <w:noProof/>
            <w:webHidden/>
          </w:rPr>
        </w:r>
        <w:r w:rsidR="000E086A">
          <w:rPr>
            <w:noProof/>
            <w:webHidden/>
          </w:rPr>
          <w:fldChar w:fldCharType="separate"/>
        </w:r>
        <w:r w:rsidR="000E086A">
          <w:rPr>
            <w:noProof/>
            <w:webHidden/>
          </w:rPr>
          <w:t>4</w:t>
        </w:r>
        <w:r w:rsidR="000E086A">
          <w:rPr>
            <w:noProof/>
            <w:webHidden/>
          </w:rPr>
          <w:fldChar w:fldCharType="end"/>
        </w:r>
      </w:hyperlink>
    </w:p>
    <w:p w14:paraId="4B40D7ED" w14:textId="77777777" w:rsidR="000E086A" w:rsidRDefault="004D26B7">
      <w:pPr>
        <w:pStyle w:val="TDC1"/>
        <w:rPr>
          <w:rFonts w:eastAsiaTheme="minorEastAsia" w:cstheme="minorBidi"/>
          <w:b w:val="0"/>
          <w:bCs w:val="0"/>
          <w:caps w:val="0"/>
          <w:noProof/>
          <w:sz w:val="22"/>
          <w:szCs w:val="22"/>
          <w:lang w:eastAsia="es-CL"/>
        </w:rPr>
      </w:pPr>
      <w:hyperlink w:anchor="_Toc458507938" w:history="1">
        <w:r w:rsidR="000E086A" w:rsidRPr="007E0468">
          <w:rPr>
            <w:rStyle w:val="Hipervnculo"/>
            <w:noProof/>
          </w:rPr>
          <w:t>2.</w:t>
        </w:r>
        <w:r w:rsidR="000E086A">
          <w:rPr>
            <w:rFonts w:eastAsiaTheme="minorEastAsia" w:cstheme="minorBidi"/>
            <w:b w:val="0"/>
            <w:bCs w:val="0"/>
            <w:caps w:val="0"/>
            <w:noProof/>
            <w:sz w:val="22"/>
            <w:szCs w:val="22"/>
            <w:lang w:eastAsia="es-CL"/>
          </w:rPr>
          <w:tab/>
        </w:r>
        <w:r w:rsidR="000E086A" w:rsidRPr="007E0468">
          <w:rPr>
            <w:rStyle w:val="Hipervnculo"/>
            <w:noProof/>
          </w:rPr>
          <w:t>IDENTIFICACIÓN DEL PROYECTO, INSTALACIÓN, ACTIVIDAD O FUENTE FISCALIZADA</w:t>
        </w:r>
        <w:r w:rsidR="000E086A">
          <w:rPr>
            <w:noProof/>
            <w:webHidden/>
          </w:rPr>
          <w:tab/>
        </w:r>
        <w:r w:rsidR="000E086A">
          <w:rPr>
            <w:noProof/>
            <w:webHidden/>
          </w:rPr>
          <w:fldChar w:fldCharType="begin"/>
        </w:r>
        <w:r w:rsidR="000E086A">
          <w:rPr>
            <w:noProof/>
            <w:webHidden/>
          </w:rPr>
          <w:instrText xml:space="preserve"> PAGEREF _Toc458507938 \h </w:instrText>
        </w:r>
        <w:r w:rsidR="000E086A">
          <w:rPr>
            <w:noProof/>
            <w:webHidden/>
          </w:rPr>
        </w:r>
        <w:r w:rsidR="000E086A">
          <w:rPr>
            <w:noProof/>
            <w:webHidden/>
          </w:rPr>
          <w:fldChar w:fldCharType="separate"/>
        </w:r>
        <w:r w:rsidR="000E086A">
          <w:rPr>
            <w:noProof/>
            <w:webHidden/>
          </w:rPr>
          <w:t>5</w:t>
        </w:r>
        <w:r w:rsidR="000E086A">
          <w:rPr>
            <w:noProof/>
            <w:webHidden/>
          </w:rPr>
          <w:fldChar w:fldCharType="end"/>
        </w:r>
      </w:hyperlink>
    </w:p>
    <w:p w14:paraId="11A869E1"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39" w:history="1">
        <w:r w:rsidR="000E086A" w:rsidRPr="007E0468">
          <w:rPr>
            <w:rStyle w:val="Hipervnculo"/>
            <w:noProof/>
          </w:rPr>
          <w:t>2.1.</w:t>
        </w:r>
        <w:r w:rsidR="000E086A">
          <w:rPr>
            <w:rFonts w:eastAsiaTheme="minorEastAsia" w:cstheme="minorBidi"/>
            <w:smallCaps w:val="0"/>
            <w:noProof/>
            <w:sz w:val="22"/>
            <w:szCs w:val="22"/>
            <w:lang w:eastAsia="es-CL"/>
          </w:rPr>
          <w:tab/>
        </w:r>
        <w:r w:rsidR="000E086A" w:rsidRPr="007E0468">
          <w:rPr>
            <w:rStyle w:val="Hipervnculo"/>
            <w:noProof/>
          </w:rPr>
          <w:t>Antecedentes Generales</w:t>
        </w:r>
        <w:r w:rsidR="000E086A">
          <w:rPr>
            <w:noProof/>
            <w:webHidden/>
          </w:rPr>
          <w:tab/>
        </w:r>
        <w:r w:rsidR="000E086A">
          <w:rPr>
            <w:noProof/>
            <w:webHidden/>
          </w:rPr>
          <w:fldChar w:fldCharType="begin"/>
        </w:r>
        <w:r w:rsidR="000E086A">
          <w:rPr>
            <w:noProof/>
            <w:webHidden/>
          </w:rPr>
          <w:instrText xml:space="preserve"> PAGEREF _Toc458507939 \h </w:instrText>
        </w:r>
        <w:r w:rsidR="000E086A">
          <w:rPr>
            <w:noProof/>
            <w:webHidden/>
          </w:rPr>
        </w:r>
        <w:r w:rsidR="000E086A">
          <w:rPr>
            <w:noProof/>
            <w:webHidden/>
          </w:rPr>
          <w:fldChar w:fldCharType="separate"/>
        </w:r>
        <w:r w:rsidR="000E086A">
          <w:rPr>
            <w:noProof/>
            <w:webHidden/>
          </w:rPr>
          <w:t>5</w:t>
        </w:r>
        <w:r w:rsidR="000E086A">
          <w:rPr>
            <w:noProof/>
            <w:webHidden/>
          </w:rPr>
          <w:fldChar w:fldCharType="end"/>
        </w:r>
      </w:hyperlink>
    </w:p>
    <w:p w14:paraId="04F29ADC" w14:textId="77777777" w:rsidR="000E086A" w:rsidRDefault="004D26B7">
      <w:pPr>
        <w:pStyle w:val="TDC1"/>
        <w:rPr>
          <w:rFonts w:eastAsiaTheme="minorEastAsia" w:cstheme="minorBidi"/>
          <w:b w:val="0"/>
          <w:bCs w:val="0"/>
          <w:caps w:val="0"/>
          <w:noProof/>
          <w:sz w:val="22"/>
          <w:szCs w:val="22"/>
          <w:lang w:eastAsia="es-CL"/>
        </w:rPr>
      </w:pPr>
      <w:hyperlink w:anchor="_Toc458507940" w:history="1">
        <w:r w:rsidR="000E086A" w:rsidRPr="007E0468">
          <w:rPr>
            <w:rStyle w:val="Hipervnculo"/>
            <w:noProof/>
          </w:rPr>
          <w:t>3.</w:t>
        </w:r>
        <w:r w:rsidR="000E086A">
          <w:rPr>
            <w:rFonts w:eastAsiaTheme="minorEastAsia" w:cstheme="minorBidi"/>
            <w:b w:val="0"/>
            <w:bCs w:val="0"/>
            <w:caps w:val="0"/>
            <w:noProof/>
            <w:sz w:val="22"/>
            <w:szCs w:val="22"/>
            <w:lang w:eastAsia="es-CL"/>
          </w:rPr>
          <w:tab/>
        </w:r>
        <w:r w:rsidR="000E086A" w:rsidRPr="007E0468">
          <w:rPr>
            <w:rStyle w:val="Hipervnculo"/>
            <w:noProof/>
          </w:rPr>
          <w:t>INSTRUMENTOS DE GESTIÓN AMBIENTAL QUE REGULAN LA ACTIVIDAD FISCALIZADA.</w:t>
        </w:r>
        <w:r w:rsidR="000E086A">
          <w:rPr>
            <w:noProof/>
            <w:webHidden/>
          </w:rPr>
          <w:tab/>
        </w:r>
        <w:r w:rsidR="000E086A">
          <w:rPr>
            <w:noProof/>
            <w:webHidden/>
          </w:rPr>
          <w:fldChar w:fldCharType="begin"/>
        </w:r>
        <w:r w:rsidR="000E086A">
          <w:rPr>
            <w:noProof/>
            <w:webHidden/>
          </w:rPr>
          <w:instrText xml:space="preserve"> PAGEREF _Toc458507940 \h </w:instrText>
        </w:r>
        <w:r w:rsidR="000E086A">
          <w:rPr>
            <w:noProof/>
            <w:webHidden/>
          </w:rPr>
        </w:r>
        <w:r w:rsidR="000E086A">
          <w:rPr>
            <w:noProof/>
            <w:webHidden/>
          </w:rPr>
          <w:fldChar w:fldCharType="separate"/>
        </w:r>
        <w:r w:rsidR="000E086A">
          <w:rPr>
            <w:noProof/>
            <w:webHidden/>
          </w:rPr>
          <w:t>6</w:t>
        </w:r>
        <w:r w:rsidR="000E086A">
          <w:rPr>
            <w:noProof/>
            <w:webHidden/>
          </w:rPr>
          <w:fldChar w:fldCharType="end"/>
        </w:r>
      </w:hyperlink>
    </w:p>
    <w:p w14:paraId="6A2B8D49" w14:textId="77777777" w:rsidR="000E086A" w:rsidRDefault="004D26B7">
      <w:pPr>
        <w:pStyle w:val="TDC1"/>
        <w:rPr>
          <w:rFonts w:eastAsiaTheme="minorEastAsia" w:cstheme="minorBidi"/>
          <w:b w:val="0"/>
          <w:bCs w:val="0"/>
          <w:caps w:val="0"/>
          <w:noProof/>
          <w:sz w:val="22"/>
          <w:szCs w:val="22"/>
          <w:lang w:eastAsia="es-CL"/>
        </w:rPr>
      </w:pPr>
      <w:hyperlink w:anchor="_Toc458507941" w:history="1">
        <w:r w:rsidR="000E086A" w:rsidRPr="007E0468">
          <w:rPr>
            <w:rStyle w:val="Hipervnculo"/>
            <w:noProof/>
          </w:rPr>
          <w:t>4.</w:t>
        </w:r>
        <w:r w:rsidR="000E086A">
          <w:rPr>
            <w:rFonts w:eastAsiaTheme="minorEastAsia" w:cstheme="minorBidi"/>
            <w:b w:val="0"/>
            <w:bCs w:val="0"/>
            <w:caps w:val="0"/>
            <w:noProof/>
            <w:sz w:val="22"/>
            <w:szCs w:val="22"/>
            <w:lang w:eastAsia="es-CL"/>
          </w:rPr>
          <w:tab/>
        </w:r>
        <w:r w:rsidR="000E086A" w:rsidRPr="007E0468">
          <w:rPr>
            <w:rStyle w:val="Hipervnculo"/>
            <w:noProof/>
          </w:rPr>
          <w:t>DESCRIPCIÓN DE LA FUENTE.</w:t>
        </w:r>
        <w:r w:rsidR="000E086A">
          <w:rPr>
            <w:noProof/>
            <w:webHidden/>
          </w:rPr>
          <w:tab/>
        </w:r>
        <w:r w:rsidR="000E086A">
          <w:rPr>
            <w:noProof/>
            <w:webHidden/>
          </w:rPr>
          <w:fldChar w:fldCharType="begin"/>
        </w:r>
        <w:r w:rsidR="000E086A">
          <w:rPr>
            <w:noProof/>
            <w:webHidden/>
          </w:rPr>
          <w:instrText xml:space="preserve"> PAGEREF _Toc458507941 \h </w:instrText>
        </w:r>
        <w:r w:rsidR="000E086A">
          <w:rPr>
            <w:noProof/>
            <w:webHidden/>
          </w:rPr>
        </w:r>
        <w:r w:rsidR="000E086A">
          <w:rPr>
            <w:noProof/>
            <w:webHidden/>
          </w:rPr>
          <w:fldChar w:fldCharType="separate"/>
        </w:r>
        <w:r w:rsidR="000E086A">
          <w:rPr>
            <w:noProof/>
            <w:webHidden/>
          </w:rPr>
          <w:t>6</w:t>
        </w:r>
        <w:r w:rsidR="000E086A">
          <w:rPr>
            <w:noProof/>
            <w:webHidden/>
          </w:rPr>
          <w:fldChar w:fldCharType="end"/>
        </w:r>
      </w:hyperlink>
    </w:p>
    <w:p w14:paraId="23D81F89"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42" w:history="1">
        <w:r w:rsidR="000E086A" w:rsidRPr="007E0468">
          <w:rPr>
            <w:rStyle w:val="Hipervnculo"/>
            <w:noProof/>
          </w:rPr>
          <w:t>4.1.</w:t>
        </w:r>
        <w:r w:rsidR="000E086A">
          <w:rPr>
            <w:rFonts w:eastAsiaTheme="minorEastAsia" w:cstheme="minorBidi"/>
            <w:smallCaps w:val="0"/>
            <w:noProof/>
            <w:sz w:val="22"/>
            <w:szCs w:val="22"/>
            <w:lang w:eastAsia="es-CL"/>
          </w:rPr>
          <w:tab/>
        </w:r>
        <w:r w:rsidR="000E086A" w:rsidRPr="007E0468">
          <w:rPr>
            <w:rStyle w:val="Hipervnculo"/>
            <w:noProof/>
          </w:rPr>
          <w:t>Motivo de la Actividad de Fiscalización.</w:t>
        </w:r>
        <w:r w:rsidR="000E086A">
          <w:rPr>
            <w:noProof/>
            <w:webHidden/>
          </w:rPr>
          <w:tab/>
        </w:r>
        <w:r w:rsidR="000E086A">
          <w:rPr>
            <w:noProof/>
            <w:webHidden/>
          </w:rPr>
          <w:fldChar w:fldCharType="begin"/>
        </w:r>
        <w:r w:rsidR="000E086A">
          <w:rPr>
            <w:noProof/>
            <w:webHidden/>
          </w:rPr>
          <w:instrText xml:space="preserve"> PAGEREF _Toc458507942 \h </w:instrText>
        </w:r>
        <w:r w:rsidR="000E086A">
          <w:rPr>
            <w:noProof/>
            <w:webHidden/>
          </w:rPr>
        </w:r>
        <w:r w:rsidR="000E086A">
          <w:rPr>
            <w:noProof/>
            <w:webHidden/>
          </w:rPr>
          <w:fldChar w:fldCharType="separate"/>
        </w:r>
        <w:r w:rsidR="000E086A">
          <w:rPr>
            <w:noProof/>
            <w:webHidden/>
          </w:rPr>
          <w:t>6</w:t>
        </w:r>
        <w:r w:rsidR="000E086A">
          <w:rPr>
            <w:noProof/>
            <w:webHidden/>
          </w:rPr>
          <w:fldChar w:fldCharType="end"/>
        </w:r>
      </w:hyperlink>
    </w:p>
    <w:p w14:paraId="353E8178"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43" w:history="1">
        <w:r w:rsidR="000E086A" w:rsidRPr="007E0468">
          <w:rPr>
            <w:rStyle w:val="Hipervnculo"/>
            <w:noProof/>
          </w:rPr>
          <w:t>4.2.</w:t>
        </w:r>
        <w:r w:rsidR="000E086A">
          <w:rPr>
            <w:rFonts w:eastAsiaTheme="minorEastAsia" w:cstheme="minorBidi"/>
            <w:smallCaps w:val="0"/>
            <w:noProof/>
            <w:sz w:val="22"/>
            <w:szCs w:val="22"/>
            <w:lang w:eastAsia="es-CL"/>
          </w:rPr>
          <w:tab/>
        </w:r>
        <w:r w:rsidR="000E086A" w:rsidRPr="007E0468">
          <w:rPr>
            <w:rStyle w:val="Hipervnculo"/>
            <w:noProof/>
          </w:rPr>
          <w:t>Descripción de la Unidad de Generación Eléctrica (UGE).</w:t>
        </w:r>
        <w:r w:rsidR="000E086A">
          <w:rPr>
            <w:noProof/>
            <w:webHidden/>
          </w:rPr>
          <w:tab/>
        </w:r>
        <w:r w:rsidR="000E086A">
          <w:rPr>
            <w:noProof/>
            <w:webHidden/>
          </w:rPr>
          <w:fldChar w:fldCharType="begin"/>
        </w:r>
        <w:r w:rsidR="000E086A">
          <w:rPr>
            <w:noProof/>
            <w:webHidden/>
          </w:rPr>
          <w:instrText xml:space="preserve"> PAGEREF _Toc458507943 \h </w:instrText>
        </w:r>
        <w:r w:rsidR="000E086A">
          <w:rPr>
            <w:noProof/>
            <w:webHidden/>
          </w:rPr>
        </w:r>
        <w:r w:rsidR="000E086A">
          <w:rPr>
            <w:noProof/>
            <w:webHidden/>
          </w:rPr>
          <w:fldChar w:fldCharType="separate"/>
        </w:r>
        <w:r w:rsidR="000E086A">
          <w:rPr>
            <w:noProof/>
            <w:webHidden/>
          </w:rPr>
          <w:t>6</w:t>
        </w:r>
        <w:r w:rsidR="000E086A">
          <w:rPr>
            <w:noProof/>
            <w:webHidden/>
          </w:rPr>
          <w:fldChar w:fldCharType="end"/>
        </w:r>
      </w:hyperlink>
    </w:p>
    <w:p w14:paraId="39F9A300"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44" w:history="1">
        <w:r w:rsidR="000E086A" w:rsidRPr="007E0468">
          <w:rPr>
            <w:rStyle w:val="Hipervnculo"/>
            <w:noProof/>
          </w:rPr>
          <w:t>4.3.</w:t>
        </w:r>
        <w:r w:rsidR="000E086A">
          <w:rPr>
            <w:rFonts w:eastAsiaTheme="minorEastAsia" w:cstheme="minorBidi"/>
            <w:smallCaps w:val="0"/>
            <w:noProof/>
            <w:sz w:val="22"/>
            <w:szCs w:val="22"/>
            <w:lang w:eastAsia="es-CL"/>
          </w:rPr>
          <w:tab/>
        </w:r>
        <w:r w:rsidR="000E086A" w:rsidRPr="007E0468">
          <w:rPr>
            <w:rStyle w:val="Hipervnculo"/>
            <w:noProof/>
          </w:rPr>
          <w:t>Identificación de la chimenea.</w:t>
        </w:r>
        <w:r w:rsidR="000E086A">
          <w:rPr>
            <w:noProof/>
            <w:webHidden/>
          </w:rPr>
          <w:tab/>
        </w:r>
        <w:r w:rsidR="000E086A">
          <w:rPr>
            <w:noProof/>
            <w:webHidden/>
          </w:rPr>
          <w:fldChar w:fldCharType="begin"/>
        </w:r>
        <w:r w:rsidR="000E086A">
          <w:rPr>
            <w:noProof/>
            <w:webHidden/>
          </w:rPr>
          <w:instrText xml:space="preserve"> PAGEREF _Toc458507944 \h </w:instrText>
        </w:r>
        <w:r w:rsidR="000E086A">
          <w:rPr>
            <w:noProof/>
            <w:webHidden/>
          </w:rPr>
        </w:r>
        <w:r w:rsidR="000E086A">
          <w:rPr>
            <w:noProof/>
            <w:webHidden/>
          </w:rPr>
          <w:fldChar w:fldCharType="separate"/>
        </w:r>
        <w:r w:rsidR="000E086A">
          <w:rPr>
            <w:noProof/>
            <w:webHidden/>
          </w:rPr>
          <w:t>6</w:t>
        </w:r>
        <w:r w:rsidR="000E086A">
          <w:rPr>
            <w:noProof/>
            <w:webHidden/>
          </w:rPr>
          <w:fldChar w:fldCharType="end"/>
        </w:r>
      </w:hyperlink>
    </w:p>
    <w:p w14:paraId="38EEF8A3"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45" w:history="1">
        <w:r w:rsidR="000E086A" w:rsidRPr="007E0468">
          <w:rPr>
            <w:rStyle w:val="Hipervnculo"/>
            <w:noProof/>
          </w:rPr>
          <w:t>4.4.</w:t>
        </w:r>
        <w:r w:rsidR="000E086A">
          <w:rPr>
            <w:rFonts w:eastAsiaTheme="minorEastAsia" w:cstheme="minorBidi"/>
            <w:smallCaps w:val="0"/>
            <w:noProof/>
            <w:sz w:val="22"/>
            <w:szCs w:val="22"/>
            <w:lang w:eastAsia="es-CL"/>
          </w:rPr>
          <w:tab/>
        </w:r>
        <w:r w:rsidR="000E086A" w:rsidRPr="007E0468">
          <w:rPr>
            <w:rStyle w:val="Hipervnculo"/>
            <w:noProof/>
          </w:rPr>
          <w:t>Metodologías de medición de emisiones utilizado: CEMS / Método Alternativo.</w:t>
        </w:r>
        <w:r w:rsidR="000E086A">
          <w:rPr>
            <w:noProof/>
            <w:webHidden/>
          </w:rPr>
          <w:tab/>
        </w:r>
        <w:r w:rsidR="000E086A">
          <w:rPr>
            <w:noProof/>
            <w:webHidden/>
          </w:rPr>
          <w:fldChar w:fldCharType="begin"/>
        </w:r>
        <w:r w:rsidR="000E086A">
          <w:rPr>
            <w:noProof/>
            <w:webHidden/>
          </w:rPr>
          <w:instrText xml:space="preserve"> PAGEREF _Toc458507945 \h </w:instrText>
        </w:r>
        <w:r w:rsidR="000E086A">
          <w:rPr>
            <w:noProof/>
            <w:webHidden/>
          </w:rPr>
        </w:r>
        <w:r w:rsidR="000E086A">
          <w:rPr>
            <w:noProof/>
            <w:webHidden/>
          </w:rPr>
          <w:fldChar w:fldCharType="separate"/>
        </w:r>
        <w:r w:rsidR="000E086A">
          <w:rPr>
            <w:noProof/>
            <w:webHidden/>
          </w:rPr>
          <w:t>6</w:t>
        </w:r>
        <w:r w:rsidR="000E086A">
          <w:rPr>
            <w:noProof/>
            <w:webHidden/>
          </w:rPr>
          <w:fldChar w:fldCharType="end"/>
        </w:r>
      </w:hyperlink>
    </w:p>
    <w:p w14:paraId="42C5638D"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46" w:history="1">
        <w:r w:rsidR="000E086A" w:rsidRPr="007E0468">
          <w:rPr>
            <w:rStyle w:val="Hipervnculo"/>
            <w:bCs/>
            <w:noProof/>
          </w:rPr>
          <w:t>4.5.</w:t>
        </w:r>
        <w:r w:rsidR="000E086A">
          <w:rPr>
            <w:rFonts w:eastAsiaTheme="minorEastAsia" w:cstheme="minorBidi"/>
            <w:smallCaps w:val="0"/>
            <w:noProof/>
            <w:sz w:val="22"/>
            <w:szCs w:val="22"/>
            <w:lang w:eastAsia="es-CL"/>
          </w:rPr>
          <w:tab/>
        </w:r>
        <w:r w:rsidR="000E086A" w:rsidRPr="007E0468">
          <w:rPr>
            <w:rStyle w:val="Hipervnculo"/>
            <w:bCs/>
            <w:noProof/>
          </w:rPr>
          <w:t>Aspectos relativos al Seguimiento Ambiental</w:t>
        </w:r>
        <w:r w:rsidR="000E086A">
          <w:rPr>
            <w:noProof/>
            <w:webHidden/>
          </w:rPr>
          <w:tab/>
        </w:r>
        <w:r w:rsidR="000E086A">
          <w:rPr>
            <w:noProof/>
            <w:webHidden/>
          </w:rPr>
          <w:fldChar w:fldCharType="begin"/>
        </w:r>
        <w:r w:rsidR="000E086A">
          <w:rPr>
            <w:noProof/>
            <w:webHidden/>
          </w:rPr>
          <w:instrText xml:space="preserve"> PAGEREF _Toc458507946 \h </w:instrText>
        </w:r>
        <w:r w:rsidR="000E086A">
          <w:rPr>
            <w:noProof/>
            <w:webHidden/>
          </w:rPr>
        </w:r>
        <w:r w:rsidR="000E086A">
          <w:rPr>
            <w:noProof/>
            <w:webHidden/>
          </w:rPr>
          <w:fldChar w:fldCharType="separate"/>
        </w:r>
        <w:r w:rsidR="000E086A">
          <w:rPr>
            <w:noProof/>
            <w:webHidden/>
          </w:rPr>
          <w:t>7</w:t>
        </w:r>
        <w:r w:rsidR="000E086A">
          <w:rPr>
            <w:noProof/>
            <w:webHidden/>
          </w:rPr>
          <w:fldChar w:fldCharType="end"/>
        </w:r>
      </w:hyperlink>
    </w:p>
    <w:p w14:paraId="2988E600" w14:textId="77777777" w:rsidR="000E086A" w:rsidRDefault="004D26B7">
      <w:pPr>
        <w:pStyle w:val="TDC3"/>
        <w:tabs>
          <w:tab w:val="left" w:pos="1320"/>
          <w:tab w:val="right" w:leader="dot" w:pos="9962"/>
        </w:tabs>
        <w:rPr>
          <w:rFonts w:eastAsiaTheme="minorEastAsia" w:cstheme="minorBidi"/>
          <w:i w:val="0"/>
          <w:iCs w:val="0"/>
          <w:noProof/>
          <w:sz w:val="22"/>
          <w:szCs w:val="22"/>
          <w:lang w:eastAsia="es-CL"/>
        </w:rPr>
      </w:pPr>
      <w:hyperlink w:anchor="_Toc458507947" w:history="1">
        <w:r w:rsidR="000E086A" w:rsidRPr="007E0468">
          <w:rPr>
            <w:rStyle w:val="Hipervnculo"/>
            <w:bCs/>
            <w:noProof/>
          </w:rPr>
          <w:t>4.5.1.</w:t>
        </w:r>
        <w:r w:rsidR="000E086A">
          <w:rPr>
            <w:rFonts w:eastAsiaTheme="minorEastAsia" w:cstheme="minorBidi"/>
            <w:i w:val="0"/>
            <w:iCs w:val="0"/>
            <w:noProof/>
            <w:sz w:val="22"/>
            <w:szCs w:val="22"/>
            <w:lang w:eastAsia="es-CL"/>
          </w:rPr>
          <w:tab/>
        </w:r>
        <w:r w:rsidR="000E086A" w:rsidRPr="007E0468">
          <w:rPr>
            <w:rStyle w:val="Hipervnculo"/>
            <w:bCs/>
            <w:noProof/>
          </w:rPr>
          <w:t>Documentos Revisados</w:t>
        </w:r>
        <w:r w:rsidR="000E086A">
          <w:rPr>
            <w:noProof/>
            <w:webHidden/>
          </w:rPr>
          <w:tab/>
        </w:r>
        <w:r w:rsidR="000E086A">
          <w:rPr>
            <w:noProof/>
            <w:webHidden/>
          </w:rPr>
          <w:fldChar w:fldCharType="begin"/>
        </w:r>
        <w:r w:rsidR="000E086A">
          <w:rPr>
            <w:noProof/>
            <w:webHidden/>
          </w:rPr>
          <w:instrText xml:space="preserve"> PAGEREF _Toc458507947 \h </w:instrText>
        </w:r>
        <w:r w:rsidR="000E086A">
          <w:rPr>
            <w:noProof/>
            <w:webHidden/>
          </w:rPr>
        </w:r>
        <w:r w:rsidR="000E086A">
          <w:rPr>
            <w:noProof/>
            <w:webHidden/>
          </w:rPr>
          <w:fldChar w:fldCharType="separate"/>
        </w:r>
        <w:r w:rsidR="000E086A">
          <w:rPr>
            <w:noProof/>
            <w:webHidden/>
          </w:rPr>
          <w:t>7</w:t>
        </w:r>
        <w:r w:rsidR="000E086A">
          <w:rPr>
            <w:noProof/>
            <w:webHidden/>
          </w:rPr>
          <w:fldChar w:fldCharType="end"/>
        </w:r>
      </w:hyperlink>
    </w:p>
    <w:p w14:paraId="03EC564F"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48" w:history="1">
        <w:r w:rsidR="000E086A" w:rsidRPr="007E0468">
          <w:rPr>
            <w:rStyle w:val="Hipervnculo"/>
            <w:bCs/>
            <w:noProof/>
          </w:rPr>
          <w:t>4.6.</w:t>
        </w:r>
        <w:r w:rsidR="000E086A">
          <w:rPr>
            <w:rFonts w:eastAsiaTheme="minorEastAsia" w:cstheme="minorBidi"/>
            <w:smallCaps w:val="0"/>
            <w:noProof/>
            <w:sz w:val="22"/>
            <w:szCs w:val="22"/>
            <w:lang w:eastAsia="es-CL"/>
          </w:rPr>
          <w:tab/>
        </w:r>
        <w:r w:rsidR="000E086A" w:rsidRPr="007E0468">
          <w:rPr>
            <w:rStyle w:val="Hipervnculo"/>
            <w:bCs/>
            <w:noProof/>
          </w:rPr>
          <w:t>Metodología de Evaluación</w:t>
        </w:r>
        <w:r w:rsidR="000E086A">
          <w:rPr>
            <w:noProof/>
            <w:webHidden/>
          </w:rPr>
          <w:tab/>
        </w:r>
        <w:r w:rsidR="000E086A">
          <w:rPr>
            <w:noProof/>
            <w:webHidden/>
          </w:rPr>
          <w:fldChar w:fldCharType="begin"/>
        </w:r>
        <w:r w:rsidR="000E086A">
          <w:rPr>
            <w:noProof/>
            <w:webHidden/>
          </w:rPr>
          <w:instrText xml:space="preserve"> PAGEREF _Toc458507948 \h </w:instrText>
        </w:r>
        <w:r w:rsidR="000E086A">
          <w:rPr>
            <w:noProof/>
            <w:webHidden/>
          </w:rPr>
        </w:r>
        <w:r w:rsidR="000E086A">
          <w:rPr>
            <w:noProof/>
            <w:webHidden/>
          </w:rPr>
          <w:fldChar w:fldCharType="separate"/>
        </w:r>
        <w:r w:rsidR="000E086A">
          <w:rPr>
            <w:noProof/>
            <w:webHidden/>
          </w:rPr>
          <w:t>7</w:t>
        </w:r>
        <w:r w:rsidR="000E086A">
          <w:rPr>
            <w:noProof/>
            <w:webHidden/>
          </w:rPr>
          <w:fldChar w:fldCharType="end"/>
        </w:r>
      </w:hyperlink>
    </w:p>
    <w:p w14:paraId="1CB7D30B" w14:textId="77777777" w:rsidR="000E086A" w:rsidRDefault="004D26B7">
      <w:pPr>
        <w:pStyle w:val="TDC1"/>
        <w:rPr>
          <w:rFonts w:eastAsiaTheme="minorEastAsia" w:cstheme="minorBidi"/>
          <w:b w:val="0"/>
          <w:bCs w:val="0"/>
          <w:caps w:val="0"/>
          <w:noProof/>
          <w:sz w:val="22"/>
          <w:szCs w:val="22"/>
          <w:lang w:eastAsia="es-CL"/>
        </w:rPr>
      </w:pPr>
      <w:hyperlink w:anchor="_Toc458507949" w:history="1">
        <w:r w:rsidR="000E086A" w:rsidRPr="007E0468">
          <w:rPr>
            <w:rStyle w:val="Hipervnculo"/>
            <w:noProof/>
          </w:rPr>
          <w:t>5.</w:t>
        </w:r>
        <w:r w:rsidR="000E086A">
          <w:rPr>
            <w:rFonts w:eastAsiaTheme="minorEastAsia" w:cstheme="minorBidi"/>
            <w:b w:val="0"/>
            <w:bCs w:val="0"/>
            <w:caps w:val="0"/>
            <w:noProof/>
            <w:sz w:val="22"/>
            <w:szCs w:val="22"/>
            <w:lang w:eastAsia="es-CL"/>
          </w:rPr>
          <w:tab/>
        </w:r>
        <w:r w:rsidR="000E086A" w:rsidRPr="007E0468">
          <w:rPr>
            <w:rStyle w:val="Hipervnculo"/>
            <w:noProof/>
          </w:rPr>
          <w:t>HECHOS CONSTATADOS.</w:t>
        </w:r>
        <w:r w:rsidR="000E086A">
          <w:rPr>
            <w:noProof/>
            <w:webHidden/>
          </w:rPr>
          <w:tab/>
        </w:r>
        <w:r w:rsidR="000E086A">
          <w:rPr>
            <w:noProof/>
            <w:webHidden/>
          </w:rPr>
          <w:fldChar w:fldCharType="begin"/>
        </w:r>
        <w:r w:rsidR="000E086A">
          <w:rPr>
            <w:noProof/>
            <w:webHidden/>
          </w:rPr>
          <w:instrText xml:space="preserve"> PAGEREF _Toc458507949 \h </w:instrText>
        </w:r>
        <w:r w:rsidR="000E086A">
          <w:rPr>
            <w:noProof/>
            <w:webHidden/>
          </w:rPr>
        </w:r>
        <w:r w:rsidR="000E086A">
          <w:rPr>
            <w:noProof/>
            <w:webHidden/>
          </w:rPr>
          <w:fldChar w:fldCharType="separate"/>
        </w:r>
        <w:r w:rsidR="000E086A">
          <w:rPr>
            <w:noProof/>
            <w:webHidden/>
          </w:rPr>
          <w:t>8</w:t>
        </w:r>
        <w:r w:rsidR="000E086A">
          <w:rPr>
            <w:noProof/>
            <w:webHidden/>
          </w:rPr>
          <w:fldChar w:fldCharType="end"/>
        </w:r>
      </w:hyperlink>
    </w:p>
    <w:p w14:paraId="53280544"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50" w:history="1">
        <w:r w:rsidR="000E086A" w:rsidRPr="007E0468">
          <w:rPr>
            <w:rStyle w:val="Hipervnculo"/>
            <w:noProof/>
          </w:rPr>
          <w:t>5.1.</w:t>
        </w:r>
        <w:r w:rsidR="000E086A">
          <w:rPr>
            <w:rFonts w:eastAsiaTheme="minorEastAsia" w:cstheme="minorBidi"/>
            <w:smallCaps w:val="0"/>
            <w:noProof/>
            <w:sz w:val="22"/>
            <w:szCs w:val="22"/>
            <w:lang w:eastAsia="es-CL"/>
          </w:rPr>
          <w:tab/>
        </w:r>
        <w:r w:rsidR="000E086A" w:rsidRPr="007E0468">
          <w:rPr>
            <w:rStyle w:val="Hipervnculo"/>
            <w:noProof/>
          </w:rPr>
          <w:t>Sistema de Monitoreo Continuo de Emisiones (CEMS).</w:t>
        </w:r>
        <w:r w:rsidR="000E086A">
          <w:rPr>
            <w:noProof/>
            <w:webHidden/>
          </w:rPr>
          <w:tab/>
        </w:r>
        <w:r w:rsidR="000E086A">
          <w:rPr>
            <w:noProof/>
            <w:webHidden/>
          </w:rPr>
          <w:fldChar w:fldCharType="begin"/>
        </w:r>
        <w:r w:rsidR="000E086A">
          <w:rPr>
            <w:noProof/>
            <w:webHidden/>
          </w:rPr>
          <w:instrText xml:space="preserve"> PAGEREF _Toc458507950 \h </w:instrText>
        </w:r>
        <w:r w:rsidR="000E086A">
          <w:rPr>
            <w:noProof/>
            <w:webHidden/>
          </w:rPr>
        </w:r>
        <w:r w:rsidR="000E086A">
          <w:rPr>
            <w:noProof/>
            <w:webHidden/>
          </w:rPr>
          <w:fldChar w:fldCharType="separate"/>
        </w:r>
        <w:r w:rsidR="000E086A">
          <w:rPr>
            <w:noProof/>
            <w:webHidden/>
          </w:rPr>
          <w:t>8</w:t>
        </w:r>
        <w:r w:rsidR="000E086A">
          <w:rPr>
            <w:noProof/>
            <w:webHidden/>
          </w:rPr>
          <w:fldChar w:fldCharType="end"/>
        </w:r>
      </w:hyperlink>
    </w:p>
    <w:p w14:paraId="415EEB5A"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51" w:history="1">
        <w:r w:rsidR="000E086A" w:rsidRPr="007E0468">
          <w:rPr>
            <w:rStyle w:val="Hipervnculo"/>
            <w:noProof/>
          </w:rPr>
          <w:t>5.2.</w:t>
        </w:r>
        <w:r w:rsidR="000E086A">
          <w:rPr>
            <w:rFonts w:eastAsiaTheme="minorEastAsia" w:cstheme="minorBidi"/>
            <w:smallCaps w:val="0"/>
            <w:noProof/>
            <w:sz w:val="22"/>
            <w:szCs w:val="22"/>
            <w:lang w:eastAsia="es-CL"/>
          </w:rPr>
          <w:tab/>
        </w:r>
        <w:r w:rsidR="000E086A" w:rsidRPr="007E0468">
          <w:rPr>
            <w:rStyle w:val="Hipervnculo"/>
            <w:noProof/>
          </w:rPr>
          <w:t>Resumen de datos reportados durante el 1</w:t>
        </w:r>
        <w:r w:rsidR="000E086A" w:rsidRPr="007E0468">
          <w:rPr>
            <w:rStyle w:val="Hipervnculo"/>
            <w:noProof/>
            <w:vertAlign w:val="superscript"/>
          </w:rPr>
          <w:t>er</w:t>
        </w:r>
        <w:r w:rsidR="000E086A" w:rsidRPr="007E0468">
          <w:rPr>
            <w:rStyle w:val="Hipervnculo"/>
            <w:noProof/>
          </w:rPr>
          <w:t xml:space="preserve"> reporte trimestral.</w:t>
        </w:r>
        <w:r w:rsidR="000E086A">
          <w:rPr>
            <w:noProof/>
            <w:webHidden/>
          </w:rPr>
          <w:tab/>
        </w:r>
        <w:r w:rsidR="000E086A">
          <w:rPr>
            <w:noProof/>
            <w:webHidden/>
          </w:rPr>
          <w:fldChar w:fldCharType="begin"/>
        </w:r>
        <w:r w:rsidR="000E086A">
          <w:rPr>
            <w:noProof/>
            <w:webHidden/>
          </w:rPr>
          <w:instrText xml:space="preserve"> PAGEREF _Toc458507951 \h </w:instrText>
        </w:r>
        <w:r w:rsidR="000E086A">
          <w:rPr>
            <w:noProof/>
            <w:webHidden/>
          </w:rPr>
        </w:r>
        <w:r w:rsidR="000E086A">
          <w:rPr>
            <w:noProof/>
            <w:webHidden/>
          </w:rPr>
          <w:fldChar w:fldCharType="separate"/>
        </w:r>
        <w:r w:rsidR="000E086A">
          <w:rPr>
            <w:noProof/>
            <w:webHidden/>
          </w:rPr>
          <w:t>9</w:t>
        </w:r>
        <w:r w:rsidR="000E086A">
          <w:rPr>
            <w:noProof/>
            <w:webHidden/>
          </w:rPr>
          <w:fldChar w:fldCharType="end"/>
        </w:r>
      </w:hyperlink>
    </w:p>
    <w:p w14:paraId="7177B9E1"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52" w:history="1">
        <w:r w:rsidR="000E086A" w:rsidRPr="007E0468">
          <w:rPr>
            <w:rStyle w:val="Hipervnculo"/>
            <w:noProof/>
          </w:rPr>
          <w:t>Tabla 1:  Resumen de promedios Horarios de Material Particulado (MP) – 1° Trimestre</w:t>
        </w:r>
        <w:r w:rsidR="000E086A">
          <w:rPr>
            <w:noProof/>
            <w:webHidden/>
          </w:rPr>
          <w:tab/>
        </w:r>
        <w:r w:rsidR="000E086A">
          <w:rPr>
            <w:noProof/>
            <w:webHidden/>
          </w:rPr>
          <w:fldChar w:fldCharType="begin"/>
        </w:r>
        <w:r w:rsidR="000E086A">
          <w:rPr>
            <w:noProof/>
            <w:webHidden/>
          </w:rPr>
          <w:instrText xml:space="preserve"> PAGEREF _Toc458507952 \h </w:instrText>
        </w:r>
        <w:r w:rsidR="000E086A">
          <w:rPr>
            <w:noProof/>
            <w:webHidden/>
          </w:rPr>
        </w:r>
        <w:r w:rsidR="000E086A">
          <w:rPr>
            <w:noProof/>
            <w:webHidden/>
          </w:rPr>
          <w:fldChar w:fldCharType="separate"/>
        </w:r>
        <w:r w:rsidR="000E086A">
          <w:rPr>
            <w:noProof/>
            <w:webHidden/>
          </w:rPr>
          <w:t>10</w:t>
        </w:r>
        <w:r w:rsidR="000E086A">
          <w:rPr>
            <w:noProof/>
            <w:webHidden/>
          </w:rPr>
          <w:fldChar w:fldCharType="end"/>
        </w:r>
      </w:hyperlink>
    </w:p>
    <w:p w14:paraId="1922D2F1"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53" w:history="1">
        <w:r w:rsidR="000E086A" w:rsidRPr="007E0468">
          <w:rPr>
            <w:rStyle w:val="Hipervnculo"/>
            <w:noProof/>
          </w:rPr>
          <w:t>Gráfico 1: Datos MP medidos durante las Horas de Régimen (RE)</w:t>
        </w:r>
        <w:r w:rsidR="000E086A">
          <w:rPr>
            <w:noProof/>
            <w:webHidden/>
          </w:rPr>
          <w:tab/>
        </w:r>
        <w:r w:rsidR="000E086A">
          <w:rPr>
            <w:noProof/>
            <w:webHidden/>
          </w:rPr>
          <w:fldChar w:fldCharType="begin"/>
        </w:r>
        <w:r w:rsidR="000E086A">
          <w:rPr>
            <w:noProof/>
            <w:webHidden/>
          </w:rPr>
          <w:instrText xml:space="preserve"> PAGEREF _Toc458507953 \h </w:instrText>
        </w:r>
        <w:r w:rsidR="000E086A">
          <w:rPr>
            <w:noProof/>
            <w:webHidden/>
          </w:rPr>
        </w:r>
        <w:r w:rsidR="000E086A">
          <w:rPr>
            <w:noProof/>
            <w:webHidden/>
          </w:rPr>
          <w:fldChar w:fldCharType="separate"/>
        </w:r>
        <w:r w:rsidR="000E086A">
          <w:rPr>
            <w:noProof/>
            <w:webHidden/>
          </w:rPr>
          <w:t>10</w:t>
        </w:r>
        <w:r w:rsidR="000E086A">
          <w:rPr>
            <w:noProof/>
            <w:webHidden/>
          </w:rPr>
          <w:fldChar w:fldCharType="end"/>
        </w:r>
      </w:hyperlink>
    </w:p>
    <w:p w14:paraId="68033819"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54" w:history="1">
        <w:r w:rsidR="000E086A" w:rsidRPr="007E0468">
          <w:rPr>
            <w:rStyle w:val="Hipervnculo"/>
            <w:noProof/>
          </w:rPr>
          <w:t>5.3.</w:t>
        </w:r>
        <w:r w:rsidR="000E086A">
          <w:rPr>
            <w:rFonts w:eastAsiaTheme="minorEastAsia" w:cstheme="minorBidi"/>
            <w:smallCaps w:val="0"/>
            <w:noProof/>
            <w:sz w:val="22"/>
            <w:szCs w:val="22"/>
            <w:lang w:eastAsia="es-CL"/>
          </w:rPr>
          <w:tab/>
        </w:r>
        <w:r w:rsidR="000E086A" w:rsidRPr="007E0468">
          <w:rPr>
            <w:rStyle w:val="Hipervnculo"/>
            <w:noProof/>
          </w:rPr>
          <w:t>Resumen de datos reportados durante el 2</w:t>
        </w:r>
        <w:r w:rsidR="000E086A" w:rsidRPr="007E0468">
          <w:rPr>
            <w:rStyle w:val="Hipervnculo"/>
            <w:noProof/>
            <w:vertAlign w:val="superscript"/>
          </w:rPr>
          <w:t>do</w:t>
        </w:r>
        <w:r w:rsidR="000E086A" w:rsidRPr="007E0468">
          <w:rPr>
            <w:rStyle w:val="Hipervnculo"/>
            <w:noProof/>
          </w:rPr>
          <w:t xml:space="preserve"> reporte trimestral.</w:t>
        </w:r>
        <w:r w:rsidR="000E086A">
          <w:rPr>
            <w:noProof/>
            <w:webHidden/>
          </w:rPr>
          <w:tab/>
        </w:r>
        <w:r w:rsidR="000E086A">
          <w:rPr>
            <w:noProof/>
            <w:webHidden/>
          </w:rPr>
          <w:fldChar w:fldCharType="begin"/>
        </w:r>
        <w:r w:rsidR="000E086A">
          <w:rPr>
            <w:noProof/>
            <w:webHidden/>
          </w:rPr>
          <w:instrText xml:space="preserve"> PAGEREF _Toc458507954 \h </w:instrText>
        </w:r>
        <w:r w:rsidR="000E086A">
          <w:rPr>
            <w:noProof/>
            <w:webHidden/>
          </w:rPr>
        </w:r>
        <w:r w:rsidR="000E086A">
          <w:rPr>
            <w:noProof/>
            <w:webHidden/>
          </w:rPr>
          <w:fldChar w:fldCharType="separate"/>
        </w:r>
        <w:r w:rsidR="000E086A">
          <w:rPr>
            <w:noProof/>
            <w:webHidden/>
          </w:rPr>
          <w:t>11</w:t>
        </w:r>
        <w:r w:rsidR="000E086A">
          <w:rPr>
            <w:noProof/>
            <w:webHidden/>
          </w:rPr>
          <w:fldChar w:fldCharType="end"/>
        </w:r>
      </w:hyperlink>
    </w:p>
    <w:p w14:paraId="5E8BFB09"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55" w:history="1">
        <w:r w:rsidR="000E086A" w:rsidRPr="007E0468">
          <w:rPr>
            <w:rStyle w:val="Hipervnculo"/>
            <w:noProof/>
          </w:rPr>
          <w:t>Tabla 2:  Resumen de promedios Horarios de Material Particulado (MP) – 2° Trimestre</w:t>
        </w:r>
        <w:r w:rsidR="000E086A">
          <w:rPr>
            <w:noProof/>
            <w:webHidden/>
          </w:rPr>
          <w:tab/>
        </w:r>
        <w:r w:rsidR="000E086A">
          <w:rPr>
            <w:noProof/>
            <w:webHidden/>
          </w:rPr>
          <w:fldChar w:fldCharType="begin"/>
        </w:r>
        <w:r w:rsidR="000E086A">
          <w:rPr>
            <w:noProof/>
            <w:webHidden/>
          </w:rPr>
          <w:instrText xml:space="preserve"> PAGEREF _Toc458507955 \h </w:instrText>
        </w:r>
        <w:r w:rsidR="000E086A">
          <w:rPr>
            <w:noProof/>
            <w:webHidden/>
          </w:rPr>
        </w:r>
        <w:r w:rsidR="000E086A">
          <w:rPr>
            <w:noProof/>
            <w:webHidden/>
          </w:rPr>
          <w:fldChar w:fldCharType="separate"/>
        </w:r>
        <w:r w:rsidR="000E086A">
          <w:rPr>
            <w:noProof/>
            <w:webHidden/>
          </w:rPr>
          <w:t>12</w:t>
        </w:r>
        <w:r w:rsidR="000E086A">
          <w:rPr>
            <w:noProof/>
            <w:webHidden/>
          </w:rPr>
          <w:fldChar w:fldCharType="end"/>
        </w:r>
      </w:hyperlink>
    </w:p>
    <w:p w14:paraId="3B2A6DF3"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56" w:history="1">
        <w:r w:rsidR="000E086A" w:rsidRPr="007E0468">
          <w:rPr>
            <w:rStyle w:val="Hipervnculo"/>
            <w:noProof/>
          </w:rPr>
          <w:t>Gráfico 2: Datos MP medidos durante las Horas de Encendido(HE)</w:t>
        </w:r>
        <w:r w:rsidR="000E086A">
          <w:rPr>
            <w:noProof/>
            <w:webHidden/>
          </w:rPr>
          <w:tab/>
        </w:r>
        <w:r w:rsidR="000E086A">
          <w:rPr>
            <w:noProof/>
            <w:webHidden/>
          </w:rPr>
          <w:fldChar w:fldCharType="begin"/>
        </w:r>
        <w:r w:rsidR="000E086A">
          <w:rPr>
            <w:noProof/>
            <w:webHidden/>
          </w:rPr>
          <w:instrText xml:space="preserve"> PAGEREF _Toc458507956 \h </w:instrText>
        </w:r>
        <w:r w:rsidR="000E086A">
          <w:rPr>
            <w:noProof/>
            <w:webHidden/>
          </w:rPr>
        </w:r>
        <w:r w:rsidR="000E086A">
          <w:rPr>
            <w:noProof/>
            <w:webHidden/>
          </w:rPr>
          <w:fldChar w:fldCharType="separate"/>
        </w:r>
        <w:r w:rsidR="000E086A">
          <w:rPr>
            <w:noProof/>
            <w:webHidden/>
          </w:rPr>
          <w:t>12</w:t>
        </w:r>
        <w:r w:rsidR="000E086A">
          <w:rPr>
            <w:noProof/>
            <w:webHidden/>
          </w:rPr>
          <w:fldChar w:fldCharType="end"/>
        </w:r>
      </w:hyperlink>
    </w:p>
    <w:p w14:paraId="65C8C969"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57" w:history="1">
        <w:r w:rsidR="000E086A" w:rsidRPr="007E0468">
          <w:rPr>
            <w:rStyle w:val="Hipervnculo"/>
            <w:noProof/>
          </w:rPr>
          <w:t>Gráfico 3: Datos MP medidos durante las Horas de Régimen (RE)</w:t>
        </w:r>
        <w:r w:rsidR="000E086A">
          <w:rPr>
            <w:noProof/>
            <w:webHidden/>
          </w:rPr>
          <w:tab/>
        </w:r>
        <w:r w:rsidR="000E086A">
          <w:rPr>
            <w:noProof/>
            <w:webHidden/>
          </w:rPr>
          <w:fldChar w:fldCharType="begin"/>
        </w:r>
        <w:r w:rsidR="000E086A">
          <w:rPr>
            <w:noProof/>
            <w:webHidden/>
          </w:rPr>
          <w:instrText xml:space="preserve"> PAGEREF _Toc458507957 \h </w:instrText>
        </w:r>
        <w:r w:rsidR="000E086A">
          <w:rPr>
            <w:noProof/>
            <w:webHidden/>
          </w:rPr>
        </w:r>
        <w:r w:rsidR="000E086A">
          <w:rPr>
            <w:noProof/>
            <w:webHidden/>
          </w:rPr>
          <w:fldChar w:fldCharType="separate"/>
        </w:r>
        <w:r w:rsidR="000E086A">
          <w:rPr>
            <w:noProof/>
            <w:webHidden/>
          </w:rPr>
          <w:t>12</w:t>
        </w:r>
        <w:r w:rsidR="000E086A">
          <w:rPr>
            <w:noProof/>
            <w:webHidden/>
          </w:rPr>
          <w:fldChar w:fldCharType="end"/>
        </w:r>
      </w:hyperlink>
    </w:p>
    <w:p w14:paraId="62E39B95"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58" w:history="1">
        <w:r w:rsidR="000E086A" w:rsidRPr="007E0468">
          <w:rPr>
            <w:rStyle w:val="Hipervnculo"/>
            <w:noProof/>
          </w:rPr>
          <w:t>Gráfico 4: Datos MP medidos durante las Horas de Apagado (HA)</w:t>
        </w:r>
        <w:r w:rsidR="000E086A">
          <w:rPr>
            <w:noProof/>
            <w:webHidden/>
          </w:rPr>
          <w:tab/>
        </w:r>
        <w:r w:rsidR="000E086A">
          <w:rPr>
            <w:noProof/>
            <w:webHidden/>
          </w:rPr>
          <w:fldChar w:fldCharType="begin"/>
        </w:r>
        <w:r w:rsidR="000E086A">
          <w:rPr>
            <w:noProof/>
            <w:webHidden/>
          </w:rPr>
          <w:instrText xml:space="preserve"> PAGEREF _Toc458507958 \h </w:instrText>
        </w:r>
        <w:r w:rsidR="000E086A">
          <w:rPr>
            <w:noProof/>
            <w:webHidden/>
          </w:rPr>
        </w:r>
        <w:r w:rsidR="000E086A">
          <w:rPr>
            <w:noProof/>
            <w:webHidden/>
          </w:rPr>
          <w:fldChar w:fldCharType="separate"/>
        </w:r>
        <w:r w:rsidR="000E086A">
          <w:rPr>
            <w:noProof/>
            <w:webHidden/>
          </w:rPr>
          <w:t>12</w:t>
        </w:r>
        <w:r w:rsidR="000E086A">
          <w:rPr>
            <w:noProof/>
            <w:webHidden/>
          </w:rPr>
          <w:fldChar w:fldCharType="end"/>
        </w:r>
      </w:hyperlink>
    </w:p>
    <w:p w14:paraId="50D4862F"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59" w:history="1">
        <w:r w:rsidR="000E086A" w:rsidRPr="007E0468">
          <w:rPr>
            <w:rStyle w:val="Hipervnculo"/>
            <w:noProof/>
          </w:rPr>
          <w:t>5.4.</w:t>
        </w:r>
        <w:r w:rsidR="000E086A">
          <w:rPr>
            <w:rFonts w:eastAsiaTheme="minorEastAsia" w:cstheme="minorBidi"/>
            <w:smallCaps w:val="0"/>
            <w:noProof/>
            <w:sz w:val="22"/>
            <w:szCs w:val="22"/>
            <w:lang w:eastAsia="es-CL"/>
          </w:rPr>
          <w:tab/>
        </w:r>
        <w:r w:rsidR="000E086A" w:rsidRPr="007E0468">
          <w:rPr>
            <w:rStyle w:val="Hipervnculo"/>
            <w:noProof/>
          </w:rPr>
          <w:t>Resumen de datos reportados durante el 3</w:t>
        </w:r>
        <w:r w:rsidR="000E086A" w:rsidRPr="007E0468">
          <w:rPr>
            <w:rStyle w:val="Hipervnculo"/>
            <w:noProof/>
            <w:vertAlign w:val="superscript"/>
          </w:rPr>
          <w:t>er</w:t>
        </w:r>
        <w:r w:rsidR="000E086A" w:rsidRPr="007E0468">
          <w:rPr>
            <w:rStyle w:val="Hipervnculo"/>
            <w:noProof/>
          </w:rPr>
          <w:t xml:space="preserve"> reporte trimestral.</w:t>
        </w:r>
        <w:r w:rsidR="000E086A">
          <w:rPr>
            <w:noProof/>
            <w:webHidden/>
          </w:rPr>
          <w:tab/>
        </w:r>
        <w:r w:rsidR="000E086A">
          <w:rPr>
            <w:noProof/>
            <w:webHidden/>
          </w:rPr>
          <w:fldChar w:fldCharType="begin"/>
        </w:r>
        <w:r w:rsidR="000E086A">
          <w:rPr>
            <w:noProof/>
            <w:webHidden/>
          </w:rPr>
          <w:instrText xml:space="preserve"> PAGEREF _Toc458507959 \h </w:instrText>
        </w:r>
        <w:r w:rsidR="000E086A">
          <w:rPr>
            <w:noProof/>
            <w:webHidden/>
          </w:rPr>
        </w:r>
        <w:r w:rsidR="000E086A">
          <w:rPr>
            <w:noProof/>
            <w:webHidden/>
          </w:rPr>
          <w:fldChar w:fldCharType="separate"/>
        </w:r>
        <w:r w:rsidR="000E086A">
          <w:rPr>
            <w:noProof/>
            <w:webHidden/>
          </w:rPr>
          <w:t>13</w:t>
        </w:r>
        <w:r w:rsidR="000E086A">
          <w:rPr>
            <w:noProof/>
            <w:webHidden/>
          </w:rPr>
          <w:fldChar w:fldCharType="end"/>
        </w:r>
      </w:hyperlink>
    </w:p>
    <w:p w14:paraId="042C97DD"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60" w:history="1">
        <w:r w:rsidR="000E086A" w:rsidRPr="007E0468">
          <w:rPr>
            <w:rStyle w:val="Hipervnculo"/>
            <w:noProof/>
          </w:rPr>
          <w:t>Tabla 3:  Resumen de promedios Horarios de Material Particulado (MP) – 3° Trimestre</w:t>
        </w:r>
        <w:r w:rsidR="000E086A">
          <w:rPr>
            <w:noProof/>
            <w:webHidden/>
          </w:rPr>
          <w:tab/>
        </w:r>
        <w:r w:rsidR="000E086A">
          <w:rPr>
            <w:noProof/>
            <w:webHidden/>
          </w:rPr>
          <w:fldChar w:fldCharType="begin"/>
        </w:r>
        <w:r w:rsidR="000E086A">
          <w:rPr>
            <w:noProof/>
            <w:webHidden/>
          </w:rPr>
          <w:instrText xml:space="preserve"> PAGEREF _Toc458507960 \h </w:instrText>
        </w:r>
        <w:r w:rsidR="000E086A">
          <w:rPr>
            <w:noProof/>
            <w:webHidden/>
          </w:rPr>
        </w:r>
        <w:r w:rsidR="000E086A">
          <w:rPr>
            <w:noProof/>
            <w:webHidden/>
          </w:rPr>
          <w:fldChar w:fldCharType="separate"/>
        </w:r>
        <w:r w:rsidR="000E086A">
          <w:rPr>
            <w:noProof/>
            <w:webHidden/>
          </w:rPr>
          <w:t>14</w:t>
        </w:r>
        <w:r w:rsidR="000E086A">
          <w:rPr>
            <w:noProof/>
            <w:webHidden/>
          </w:rPr>
          <w:fldChar w:fldCharType="end"/>
        </w:r>
      </w:hyperlink>
    </w:p>
    <w:p w14:paraId="3DCAA425"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61" w:history="1">
        <w:r w:rsidR="000E086A" w:rsidRPr="007E0468">
          <w:rPr>
            <w:rStyle w:val="Hipervnculo"/>
            <w:noProof/>
          </w:rPr>
          <w:t>Gráfico 5: Datos MP medidos durante las Horas de Régimen (RE)</w:t>
        </w:r>
        <w:r w:rsidR="000E086A">
          <w:rPr>
            <w:noProof/>
            <w:webHidden/>
          </w:rPr>
          <w:tab/>
        </w:r>
        <w:r w:rsidR="000E086A">
          <w:rPr>
            <w:noProof/>
            <w:webHidden/>
          </w:rPr>
          <w:fldChar w:fldCharType="begin"/>
        </w:r>
        <w:r w:rsidR="000E086A">
          <w:rPr>
            <w:noProof/>
            <w:webHidden/>
          </w:rPr>
          <w:instrText xml:space="preserve"> PAGEREF _Toc458507961 \h </w:instrText>
        </w:r>
        <w:r w:rsidR="000E086A">
          <w:rPr>
            <w:noProof/>
            <w:webHidden/>
          </w:rPr>
        </w:r>
        <w:r w:rsidR="000E086A">
          <w:rPr>
            <w:noProof/>
            <w:webHidden/>
          </w:rPr>
          <w:fldChar w:fldCharType="separate"/>
        </w:r>
        <w:r w:rsidR="000E086A">
          <w:rPr>
            <w:noProof/>
            <w:webHidden/>
          </w:rPr>
          <w:t>14</w:t>
        </w:r>
        <w:r w:rsidR="000E086A">
          <w:rPr>
            <w:noProof/>
            <w:webHidden/>
          </w:rPr>
          <w:fldChar w:fldCharType="end"/>
        </w:r>
      </w:hyperlink>
    </w:p>
    <w:p w14:paraId="2207F563" w14:textId="77777777" w:rsidR="000E086A" w:rsidRDefault="004D26B7">
      <w:pPr>
        <w:pStyle w:val="TDC2"/>
        <w:tabs>
          <w:tab w:val="left" w:pos="880"/>
          <w:tab w:val="right" w:leader="dot" w:pos="9962"/>
        </w:tabs>
        <w:rPr>
          <w:rFonts w:eastAsiaTheme="minorEastAsia" w:cstheme="minorBidi"/>
          <w:smallCaps w:val="0"/>
          <w:noProof/>
          <w:sz w:val="22"/>
          <w:szCs w:val="22"/>
          <w:lang w:eastAsia="es-CL"/>
        </w:rPr>
      </w:pPr>
      <w:hyperlink w:anchor="_Toc458507962" w:history="1">
        <w:r w:rsidR="000E086A" w:rsidRPr="007E0468">
          <w:rPr>
            <w:rStyle w:val="Hipervnculo"/>
            <w:noProof/>
          </w:rPr>
          <w:t>5.5.</w:t>
        </w:r>
        <w:r w:rsidR="000E086A">
          <w:rPr>
            <w:rFonts w:eastAsiaTheme="minorEastAsia" w:cstheme="minorBidi"/>
            <w:smallCaps w:val="0"/>
            <w:noProof/>
            <w:sz w:val="22"/>
            <w:szCs w:val="22"/>
            <w:lang w:eastAsia="es-CL"/>
          </w:rPr>
          <w:tab/>
        </w:r>
        <w:r w:rsidR="000E086A" w:rsidRPr="007E0468">
          <w:rPr>
            <w:rStyle w:val="Hipervnculo"/>
            <w:noProof/>
          </w:rPr>
          <w:t>Resumen de datos reportados durante el 4</w:t>
        </w:r>
        <w:r w:rsidR="000E086A" w:rsidRPr="007E0468">
          <w:rPr>
            <w:rStyle w:val="Hipervnculo"/>
            <w:noProof/>
            <w:vertAlign w:val="superscript"/>
          </w:rPr>
          <w:t>o</w:t>
        </w:r>
        <w:r w:rsidR="000E086A" w:rsidRPr="007E0468">
          <w:rPr>
            <w:rStyle w:val="Hipervnculo"/>
            <w:noProof/>
          </w:rPr>
          <w:t xml:space="preserve"> reporte trimestral.</w:t>
        </w:r>
        <w:r w:rsidR="000E086A">
          <w:rPr>
            <w:noProof/>
            <w:webHidden/>
          </w:rPr>
          <w:tab/>
        </w:r>
        <w:r w:rsidR="000E086A">
          <w:rPr>
            <w:noProof/>
            <w:webHidden/>
          </w:rPr>
          <w:fldChar w:fldCharType="begin"/>
        </w:r>
        <w:r w:rsidR="000E086A">
          <w:rPr>
            <w:noProof/>
            <w:webHidden/>
          </w:rPr>
          <w:instrText xml:space="preserve"> PAGEREF _Toc458507962 \h </w:instrText>
        </w:r>
        <w:r w:rsidR="000E086A">
          <w:rPr>
            <w:noProof/>
            <w:webHidden/>
          </w:rPr>
        </w:r>
        <w:r w:rsidR="000E086A">
          <w:rPr>
            <w:noProof/>
            <w:webHidden/>
          </w:rPr>
          <w:fldChar w:fldCharType="separate"/>
        </w:r>
        <w:r w:rsidR="000E086A">
          <w:rPr>
            <w:noProof/>
            <w:webHidden/>
          </w:rPr>
          <w:t>15</w:t>
        </w:r>
        <w:r w:rsidR="000E086A">
          <w:rPr>
            <w:noProof/>
            <w:webHidden/>
          </w:rPr>
          <w:fldChar w:fldCharType="end"/>
        </w:r>
      </w:hyperlink>
    </w:p>
    <w:p w14:paraId="265D978E"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63" w:history="1">
        <w:r w:rsidR="000E086A" w:rsidRPr="007E0468">
          <w:rPr>
            <w:rStyle w:val="Hipervnculo"/>
            <w:noProof/>
          </w:rPr>
          <w:t>Tabla 4:  Resumen de promedios Horarios de Material Particulado (MP) – 4° Trimestre</w:t>
        </w:r>
        <w:r w:rsidR="000E086A">
          <w:rPr>
            <w:noProof/>
            <w:webHidden/>
          </w:rPr>
          <w:tab/>
        </w:r>
        <w:r w:rsidR="000E086A">
          <w:rPr>
            <w:noProof/>
            <w:webHidden/>
          </w:rPr>
          <w:fldChar w:fldCharType="begin"/>
        </w:r>
        <w:r w:rsidR="000E086A">
          <w:rPr>
            <w:noProof/>
            <w:webHidden/>
          </w:rPr>
          <w:instrText xml:space="preserve"> PAGEREF _Toc458507963 \h </w:instrText>
        </w:r>
        <w:r w:rsidR="000E086A">
          <w:rPr>
            <w:noProof/>
            <w:webHidden/>
          </w:rPr>
        </w:r>
        <w:r w:rsidR="000E086A">
          <w:rPr>
            <w:noProof/>
            <w:webHidden/>
          </w:rPr>
          <w:fldChar w:fldCharType="separate"/>
        </w:r>
        <w:r w:rsidR="000E086A">
          <w:rPr>
            <w:noProof/>
            <w:webHidden/>
          </w:rPr>
          <w:t>16</w:t>
        </w:r>
        <w:r w:rsidR="000E086A">
          <w:rPr>
            <w:noProof/>
            <w:webHidden/>
          </w:rPr>
          <w:fldChar w:fldCharType="end"/>
        </w:r>
      </w:hyperlink>
    </w:p>
    <w:p w14:paraId="6F8BEC17"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64" w:history="1">
        <w:r w:rsidR="000E086A" w:rsidRPr="007E0468">
          <w:rPr>
            <w:rStyle w:val="Hipervnculo"/>
            <w:noProof/>
          </w:rPr>
          <w:t>Gráfico 6: Datos MP medidos durante las Horas de Encendido (HE)</w:t>
        </w:r>
        <w:r w:rsidR="000E086A">
          <w:rPr>
            <w:noProof/>
            <w:webHidden/>
          </w:rPr>
          <w:tab/>
        </w:r>
        <w:r w:rsidR="000E086A">
          <w:rPr>
            <w:noProof/>
            <w:webHidden/>
          </w:rPr>
          <w:fldChar w:fldCharType="begin"/>
        </w:r>
        <w:r w:rsidR="000E086A">
          <w:rPr>
            <w:noProof/>
            <w:webHidden/>
          </w:rPr>
          <w:instrText xml:space="preserve"> PAGEREF _Toc458507964 \h </w:instrText>
        </w:r>
        <w:r w:rsidR="000E086A">
          <w:rPr>
            <w:noProof/>
            <w:webHidden/>
          </w:rPr>
        </w:r>
        <w:r w:rsidR="000E086A">
          <w:rPr>
            <w:noProof/>
            <w:webHidden/>
          </w:rPr>
          <w:fldChar w:fldCharType="separate"/>
        </w:r>
        <w:r w:rsidR="000E086A">
          <w:rPr>
            <w:noProof/>
            <w:webHidden/>
          </w:rPr>
          <w:t>16</w:t>
        </w:r>
        <w:r w:rsidR="000E086A">
          <w:rPr>
            <w:noProof/>
            <w:webHidden/>
          </w:rPr>
          <w:fldChar w:fldCharType="end"/>
        </w:r>
      </w:hyperlink>
    </w:p>
    <w:p w14:paraId="52770B4A"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66" w:history="1">
        <w:r w:rsidR="000E086A" w:rsidRPr="007E0468">
          <w:rPr>
            <w:rStyle w:val="Hipervnculo"/>
            <w:noProof/>
          </w:rPr>
          <w:t>Gráfico 7: Datos MP medidos durante las Horas de Régimen (RE)</w:t>
        </w:r>
        <w:r w:rsidR="000E086A">
          <w:rPr>
            <w:noProof/>
            <w:webHidden/>
          </w:rPr>
          <w:tab/>
        </w:r>
        <w:r w:rsidR="000E086A">
          <w:rPr>
            <w:noProof/>
            <w:webHidden/>
          </w:rPr>
          <w:fldChar w:fldCharType="begin"/>
        </w:r>
        <w:r w:rsidR="000E086A">
          <w:rPr>
            <w:noProof/>
            <w:webHidden/>
          </w:rPr>
          <w:instrText xml:space="preserve"> PAGEREF _Toc458507966 \h </w:instrText>
        </w:r>
        <w:r w:rsidR="000E086A">
          <w:rPr>
            <w:noProof/>
            <w:webHidden/>
          </w:rPr>
        </w:r>
        <w:r w:rsidR="000E086A">
          <w:rPr>
            <w:noProof/>
            <w:webHidden/>
          </w:rPr>
          <w:fldChar w:fldCharType="separate"/>
        </w:r>
        <w:r w:rsidR="000E086A">
          <w:rPr>
            <w:noProof/>
            <w:webHidden/>
          </w:rPr>
          <w:t>16</w:t>
        </w:r>
        <w:r w:rsidR="000E086A">
          <w:rPr>
            <w:noProof/>
            <w:webHidden/>
          </w:rPr>
          <w:fldChar w:fldCharType="end"/>
        </w:r>
      </w:hyperlink>
    </w:p>
    <w:p w14:paraId="3BF90587" w14:textId="77777777" w:rsidR="000E086A" w:rsidRDefault="004D26B7">
      <w:pPr>
        <w:pStyle w:val="TDC2"/>
        <w:tabs>
          <w:tab w:val="right" w:leader="dot" w:pos="9962"/>
        </w:tabs>
        <w:rPr>
          <w:rFonts w:eastAsiaTheme="minorEastAsia" w:cstheme="minorBidi"/>
          <w:smallCaps w:val="0"/>
          <w:noProof/>
          <w:sz w:val="22"/>
          <w:szCs w:val="22"/>
          <w:lang w:eastAsia="es-CL"/>
        </w:rPr>
      </w:pPr>
      <w:hyperlink w:anchor="_Toc458507967" w:history="1">
        <w:r w:rsidR="000E086A" w:rsidRPr="007E0468">
          <w:rPr>
            <w:rStyle w:val="Hipervnculo"/>
            <w:noProof/>
          </w:rPr>
          <w:t>Gráfico 8: Datos MP medidos durante las Horas de Apagado (HA)</w:t>
        </w:r>
        <w:r w:rsidR="000E086A">
          <w:rPr>
            <w:noProof/>
            <w:webHidden/>
          </w:rPr>
          <w:tab/>
        </w:r>
        <w:r w:rsidR="000E086A">
          <w:rPr>
            <w:noProof/>
            <w:webHidden/>
          </w:rPr>
          <w:fldChar w:fldCharType="begin"/>
        </w:r>
        <w:r w:rsidR="000E086A">
          <w:rPr>
            <w:noProof/>
            <w:webHidden/>
          </w:rPr>
          <w:instrText xml:space="preserve"> PAGEREF _Toc458507967 \h </w:instrText>
        </w:r>
        <w:r w:rsidR="000E086A">
          <w:rPr>
            <w:noProof/>
            <w:webHidden/>
          </w:rPr>
        </w:r>
        <w:r w:rsidR="000E086A">
          <w:rPr>
            <w:noProof/>
            <w:webHidden/>
          </w:rPr>
          <w:fldChar w:fldCharType="separate"/>
        </w:r>
        <w:r w:rsidR="000E086A">
          <w:rPr>
            <w:noProof/>
            <w:webHidden/>
          </w:rPr>
          <w:t>16</w:t>
        </w:r>
        <w:r w:rsidR="000E086A">
          <w:rPr>
            <w:noProof/>
            <w:webHidden/>
          </w:rPr>
          <w:fldChar w:fldCharType="end"/>
        </w:r>
      </w:hyperlink>
    </w:p>
    <w:p w14:paraId="5B55D83E" w14:textId="77777777" w:rsidR="000E086A" w:rsidRDefault="004D26B7">
      <w:pPr>
        <w:pStyle w:val="TDC1"/>
        <w:rPr>
          <w:rFonts w:eastAsiaTheme="minorEastAsia" w:cstheme="minorBidi"/>
          <w:b w:val="0"/>
          <w:bCs w:val="0"/>
          <w:caps w:val="0"/>
          <w:noProof/>
          <w:sz w:val="22"/>
          <w:szCs w:val="22"/>
          <w:lang w:eastAsia="es-CL"/>
        </w:rPr>
      </w:pPr>
      <w:hyperlink w:anchor="_Toc458507968" w:history="1">
        <w:r w:rsidR="000E086A" w:rsidRPr="007E0468">
          <w:rPr>
            <w:rStyle w:val="Hipervnculo"/>
            <w:noProof/>
          </w:rPr>
          <w:t>6.</w:t>
        </w:r>
        <w:r w:rsidR="000E086A">
          <w:rPr>
            <w:rFonts w:eastAsiaTheme="minorEastAsia" w:cstheme="minorBidi"/>
            <w:b w:val="0"/>
            <w:bCs w:val="0"/>
            <w:caps w:val="0"/>
            <w:noProof/>
            <w:sz w:val="22"/>
            <w:szCs w:val="22"/>
            <w:lang w:eastAsia="es-CL"/>
          </w:rPr>
          <w:tab/>
        </w:r>
        <w:r w:rsidR="000E086A" w:rsidRPr="007E0468">
          <w:rPr>
            <w:rStyle w:val="Hipervnculo"/>
            <w:noProof/>
          </w:rPr>
          <w:t>CONCLUSIONES.</w:t>
        </w:r>
        <w:r w:rsidR="000E086A">
          <w:rPr>
            <w:noProof/>
            <w:webHidden/>
          </w:rPr>
          <w:tab/>
        </w:r>
        <w:r w:rsidR="000E086A">
          <w:rPr>
            <w:noProof/>
            <w:webHidden/>
          </w:rPr>
          <w:fldChar w:fldCharType="begin"/>
        </w:r>
        <w:r w:rsidR="000E086A">
          <w:rPr>
            <w:noProof/>
            <w:webHidden/>
          </w:rPr>
          <w:instrText xml:space="preserve"> PAGEREF _Toc458507968 \h </w:instrText>
        </w:r>
        <w:r w:rsidR="000E086A">
          <w:rPr>
            <w:noProof/>
            <w:webHidden/>
          </w:rPr>
        </w:r>
        <w:r w:rsidR="000E086A">
          <w:rPr>
            <w:noProof/>
            <w:webHidden/>
          </w:rPr>
          <w:fldChar w:fldCharType="separate"/>
        </w:r>
        <w:r w:rsidR="000E086A">
          <w:rPr>
            <w:noProof/>
            <w:webHidden/>
          </w:rPr>
          <w:t>17</w:t>
        </w:r>
        <w:r w:rsidR="000E086A">
          <w:rPr>
            <w:noProof/>
            <w:webHidden/>
          </w:rPr>
          <w:fldChar w:fldCharType="end"/>
        </w:r>
      </w:hyperlink>
    </w:p>
    <w:p w14:paraId="3EE251E8" w14:textId="77777777" w:rsidR="00655D0C" w:rsidRPr="00734AF2" w:rsidRDefault="003753AB" w:rsidP="00655D0C">
      <w:pPr>
        <w:rPr>
          <w:highlight w:val="yellow"/>
        </w:rPr>
      </w:pPr>
      <w:r w:rsidRPr="00C91393">
        <w:fldChar w:fldCharType="end"/>
      </w:r>
    </w:p>
    <w:p w14:paraId="3EE251E9"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3EE251EA" w14:textId="77777777" w:rsidR="002C445A" w:rsidRPr="00FA6415" w:rsidRDefault="00ED4317" w:rsidP="005749E1">
      <w:pPr>
        <w:pStyle w:val="Ttulo1"/>
      </w:pPr>
      <w:bookmarkStart w:id="13" w:name="_Toc352840376"/>
      <w:bookmarkStart w:id="14" w:name="_Toc352841436"/>
      <w:bookmarkStart w:id="15" w:name="_Toc458507937"/>
      <w:r w:rsidRPr="00FA6415">
        <w:lastRenderedPageBreak/>
        <w:t>RESUMEN</w:t>
      </w:r>
      <w:r w:rsidR="00B1722C" w:rsidRPr="00FA6415">
        <w:t>.</w:t>
      </w:r>
      <w:bookmarkEnd w:id="13"/>
      <w:bookmarkEnd w:id="14"/>
      <w:bookmarkEnd w:id="15"/>
    </w:p>
    <w:p w14:paraId="3EE251EB" w14:textId="77777777" w:rsidR="00ED4317" w:rsidRPr="00FA6415" w:rsidRDefault="00ED4317" w:rsidP="00ED4317">
      <w:pPr>
        <w:jc w:val="left"/>
        <w:rPr>
          <w:rFonts w:cstheme="minorHAnsi"/>
          <w:b/>
          <w:sz w:val="20"/>
          <w:szCs w:val="20"/>
        </w:rPr>
      </w:pPr>
    </w:p>
    <w:p w14:paraId="1D0F8023" w14:textId="733CD88E" w:rsidR="00083B04" w:rsidRPr="00CE7B7F" w:rsidRDefault="00F906F5"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Monitoreos Continuos de Emisiones de la </w:t>
      </w:r>
      <w:r w:rsidR="00FC03EE" w:rsidRPr="00F906F5">
        <w:rPr>
          <w:b/>
          <w:sz w:val="20"/>
          <w:szCs w:val="20"/>
        </w:rPr>
        <w:t xml:space="preserve">Unidad </w:t>
      </w:r>
      <w:r w:rsidR="00CE7B7F" w:rsidRPr="00F906F5">
        <w:rPr>
          <w:b/>
          <w:sz w:val="20"/>
          <w:szCs w:val="20"/>
        </w:rPr>
        <w:t>CTH</w:t>
      </w:r>
      <w:r w:rsidR="00376A54" w:rsidRPr="00F906F5">
        <w:rPr>
          <w:b/>
          <w:sz w:val="20"/>
          <w:szCs w:val="20"/>
        </w:rPr>
        <w:t xml:space="preserve"> de la </w:t>
      </w:r>
      <w:r w:rsidR="00CE7B7F" w:rsidRPr="00F906F5">
        <w:rPr>
          <w:b/>
          <w:sz w:val="20"/>
          <w:szCs w:val="20"/>
        </w:rPr>
        <w:t xml:space="preserve">Central Termoeléctrica </w:t>
      </w:r>
      <w:r w:rsidR="006F4D5F" w:rsidRPr="00F906F5">
        <w:rPr>
          <w:b/>
          <w:sz w:val="20"/>
          <w:szCs w:val="20"/>
        </w:rPr>
        <w:t>Andina</w:t>
      </w:r>
      <w:r w:rsidR="004D26B7">
        <w:rPr>
          <w:b/>
          <w:sz w:val="20"/>
          <w:szCs w:val="20"/>
        </w:rPr>
        <w:t>.</w:t>
      </w:r>
      <w:r w:rsidR="00FC03EE" w:rsidRPr="00CE7B7F">
        <w:rPr>
          <w:sz w:val="20"/>
          <w:szCs w:val="20"/>
        </w:rPr>
        <w:t xml:space="preserve"> </w:t>
      </w:r>
      <w:r w:rsidR="007678B6" w:rsidRPr="00CE7B7F">
        <w:rPr>
          <w:b/>
          <w:sz w:val="20"/>
          <w:szCs w:val="20"/>
        </w:rPr>
        <w:t xml:space="preserve"> </w:t>
      </w:r>
    </w:p>
    <w:p w14:paraId="7B8347B9" w14:textId="77777777" w:rsidR="00F906F5" w:rsidRDefault="00F906F5" w:rsidP="00F906F5">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w:t>
      </w:r>
      <w:r w:rsidRPr="005F53AD">
        <w:rPr>
          <w:sz w:val="20"/>
          <w:szCs w:val="20"/>
          <w:vertAlign w:val="subscript"/>
        </w:rPr>
        <w:t>2</w:t>
      </w:r>
      <w:r w:rsidRPr="004C129F">
        <w:rPr>
          <w:sz w:val="20"/>
          <w:szCs w:val="20"/>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0D3BDA71" w14:textId="31C29095" w:rsidR="007C550A" w:rsidRPr="000D7142" w:rsidRDefault="00C4482F" w:rsidP="00C4482F">
      <w:pPr>
        <w:tabs>
          <w:tab w:val="left" w:pos="2664"/>
        </w:tabs>
        <w:rPr>
          <w:sz w:val="20"/>
          <w:szCs w:val="20"/>
        </w:rPr>
      </w:pPr>
      <w:r w:rsidRPr="000D7142">
        <w:rPr>
          <w:sz w:val="20"/>
          <w:szCs w:val="20"/>
        </w:rPr>
        <w:tab/>
      </w:r>
    </w:p>
    <w:p w14:paraId="186077B5" w14:textId="77777777" w:rsidR="00F920EF" w:rsidRPr="000D7142" w:rsidRDefault="00083B04" w:rsidP="00083B04">
      <w:pPr>
        <w:rPr>
          <w:sz w:val="20"/>
          <w:szCs w:val="20"/>
        </w:rPr>
      </w:pPr>
      <w:r w:rsidRPr="000D7142">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08F8C245" w14:textId="77777777" w:rsidR="00F920EF" w:rsidRPr="00F06C29" w:rsidRDefault="00F920EF" w:rsidP="00083B04">
      <w:pPr>
        <w:rPr>
          <w:sz w:val="20"/>
          <w:szCs w:val="20"/>
          <w:highlight w:val="yellow"/>
        </w:rPr>
      </w:pPr>
    </w:p>
    <w:p w14:paraId="5DC32CE0" w14:textId="47DD1EF0" w:rsidR="00083B04" w:rsidRPr="00F920EF" w:rsidRDefault="00083B04" w:rsidP="00083B04">
      <w:pPr>
        <w:rPr>
          <w:sz w:val="20"/>
          <w:szCs w:val="20"/>
        </w:rPr>
      </w:pPr>
      <w:r w:rsidRPr="0099015E">
        <w:rPr>
          <w:sz w:val="20"/>
          <w:szCs w:val="20"/>
        </w:rPr>
        <w:t>Los reportes presentados por el titular de la fuente para evaluar su cumplimiento con la normativa expuesta, se detalla en la tabla N° 1 que se presenta a continuación:</w:t>
      </w:r>
    </w:p>
    <w:p w14:paraId="239D7AD9" w14:textId="77777777" w:rsidR="00083B04" w:rsidRPr="009A1544" w:rsidRDefault="00083B04" w:rsidP="00083B04">
      <w:pPr>
        <w:jc w:val="center"/>
        <w:rPr>
          <w:b/>
          <w:sz w:val="18"/>
          <w:szCs w:val="18"/>
        </w:rPr>
      </w:pPr>
      <w:r w:rsidRPr="009A1544">
        <w:rPr>
          <w:b/>
          <w:sz w:val="18"/>
          <w:szCs w:val="18"/>
        </w:rPr>
        <w:t xml:space="preserve">Tabla N°1 </w:t>
      </w:r>
    </w:p>
    <w:p w14:paraId="6B7E98C4"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CE32C2" w:rsidRPr="009A1544" w14:paraId="1334AA2D" w14:textId="77777777" w:rsidTr="00CE32C2">
        <w:trPr>
          <w:jc w:val="center"/>
        </w:trPr>
        <w:tc>
          <w:tcPr>
            <w:tcW w:w="394" w:type="dxa"/>
            <w:tcBorders>
              <w:right w:val="single" w:sz="4" w:space="0" w:color="auto"/>
            </w:tcBorders>
            <w:shd w:val="clear" w:color="auto" w:fill="F2F2F2" w:themeFill="background1" w:themeFillShade="F2"/>
          </w:tcPr>
          <w:p w14:paraId="72B79169" w14:textId="77777777" w:rsidR="00CE32C2" w:rsidRPr="009A1544" w:rsidRDefault="00CE32C2" w:rsidP="000414F3">
            <w:pPr>
              <w:jc w:val="center"/>
              <w:rPr>
                <w:sz w:val="18"/>
                <w:szCs w:val="18"/>
              </w:rPr>
            </w:pPr>
            <w:r w:rsidRPr="009A1544">
              <w:rPr>
                <w:sz w:val="18"/>
                <w:szCs w:val="18"/>
              </w:rPr>
              <w:t>N°</w:t>
            </w:r>
          </w:p>
        </w:tc>
        <w:tc>
          <w:tcPr>
            <w:tcW w:w="8311" w:type="dxa"/>
            <w:shd w:val="clear" w:color="auto" w:fill="F2F2F2" w:themeFill="background1" w:themeFillShade="F2"/>
          </w:tcPr>
          <w:p w14:paraId="7B5BFE38" w14:textId="77777777" w:rsidR="00CE32C2" w:rsidRPr="009A1544" w:rsidRDefault="00CE32C2" w:rsidP="000414F3">
            <w:pPr>
              <w:jc w:val="center"/>
              <w:rPr>
                <w:sz w:val="18"/>
                <w:szCs w:val="18"/>
              </w:rPr>
            </w:pPr>
            <w:r w:rsidRPr="009A1544">
              <w:rPr>
                <w:sz w:val="18"/>
                <w:szCs w:val="18"/>
              </w:rPr>
              <w:t>Etapa</w:t>
            </w:r>
          </w:p>
        </w:tc>
      </w:tr>
      <w:tr w:rsidR="00CE32C2" w:rsidRPr="00F06C29" w14:paraId="1BE64A8F" w14:textId="77777777" w:rsidTr="00CE32C2">
        <w:trPr>
          <w:jc w:val="center"/>
        </w:trPr>
        <w:tc>
          <w:tcPr>
            <w:tcW w:w="394" w:type="dxa"/>
            <w:tcBorders>
              <w:right w:val="single" w:sz="4" w:space="0" w:color="auto"/>
            </w:tcBorders>
            <w:shd w:val="clear" w:color="auto" w:fill="F2F2F2" w:themeFill="background1" w:themeFillShade="F2"/>
            <w:vAlign w:val="center"/>
          </w:tcPr>
          <w:p w14:paraId="66712F53" w14:textId="77777777" w:rsidR="00CE32C2" w:rsidRPr="00764A49" w:rsidRDefault="00CE32C2" w:rsidP="00474FE6">
            <w:pPr>
              <w:jc w:val="center"/>
              <w:rPr>
                <w:sz w:val="18"/>
                <w:szCs w:val="18"/>
              </w:rPr>
            </w:pPr>
            <w:r w:rsidRPr="00764A49">
              <w:rPr>
                <w:sz w:val="18"/>
                <w:szCs w:val="18"/>
              </w:rPr>
              <w:t>1</w:t>
            </w:r>
          </w:p>
        </w:tc>
        <w:tc>
          <w:tcPr>
            <w:tcW w:w="8311" w:type="dxa"/>
          </w:tcPr>
          <w:p w14:paraId="48E5331A" w14:textId="41F0AC1C" w:rsidR="00CE32C2" w:rsidRPr="00764A49" w:rsidRDefault="00CE32C2" w:rsidP="00474FE6">
            <w:pPr>
              <w:rPr>
                <w:sz w:val="18"/>
                <w:szCs w:val="18"/>
              </w:rPr>
            </w:pPr>
            <w:r w:rsidRPr="00764A49">
              <w:rPr>
                <w:sz w:val="18"/>
                <w:szCs w:val="18"/>
              </w:rPr>
              <w:t>El titular ingreso a la plataforma de Termoeléctricas de la SMA el Primer Reporte trimestral que va desde el 01/01/15 al 31/03/15</w:t>
            </w:r>
          </w:p>
        </w:tc>
      </w:tr>
      <w:tr w:rsidR="00CE32C2" w:rsidRPr="00F06C29" w14:paraId="4D10C312" w14:textId="77777777" w:rsidTr="00CE32C2">
        <w:trPr>
          <w:jc w:val="center"/>
        </w:trPr>
        <w:tc>
          <w:tcPr>
            <w:tcW w:w="394" w:type="dxa"/>
            <w:tcBorders>
              <w:right w:val="single" w:sz="4" w:space="0" w:color="auto"/>
            </w:tcBorders>
            <w:shd w:val="clear" w:color="auto" w:fill="F2F2F2" w:themeFill="background1" w:themeFillShade="F2"/>
            <w:vAlign w:val="center"/>
          </w:tcPr>
          <w:p w14:paraId="6CC708D1" w14:textId="77777777" w:rsidR="00CE32C2" w:rsidRPr="00764A49" w:rsidRDefault="00CE32C2" w:rsidP="00474FE6">
            <w:pPr>
              <w:jc w:val="center"/>
              <w:rPr>
                <w:sz w:val="18"/>
                <w:szCs w:val="18"/>
              </w:rPr>
            </w:pPr>
            <w:r w:rsidRPr="00764A49">
              <w:rPr>
                <w:sz w:val="18"/>
                <w:szCs w:val="18"/>
              </w:rPr>
              <w:t>2</w:t>
            </w:r>
          </w:p>
        </w:tc>
        <w:tc>
          <w:tcPr>
            <w:tcW w:w="8311" w:type="dxa"/>
          </w:tcPr>
          <w:p w14:paraId="5EBE7EBB" w14:textId="3360F931" w:rsidR="00CE32C2" w:rsidRPr="00764A49" w:rsidRDefault="00CE32C2" w:rsidP="00474FE6">
            <w:pPr>
              <w:rPr>
                <w:sz w:val="18"/>
                <w:szCs w:val="18"/>
              </w:rPr>
            </w:pPr>
            <w:r w:rsidRPr="00764A49">
              <w:rPr>
                <w:sz w:val="18"/>
                <w:szCs w:val="18"/>
              </w:rPr>
              <w:t>El titular ingreso a la plataforma de Termoeléctricas de la SMA el Segundo Reporte trimestral que va desde el 01/04/15 al 30/06/15</w:t>
            </w:r>
          </w:p>
        </w:tc>
      </w:tr>
      <w:tr w:rsidR="00CE32C2" w:rsidRPr="00F06C29" w14:paraId="090740A1" w14:textId="77777777" w:rsidTr="00CE32C2">
        <w:trPr>
          <w:jc w:val="center"/>
        </w:trPr>
        <w:tc>
          <w:tcPr>
            <w:tcW w:w="394" w:type="dxa"/>
            <w:tcBorders>
              <w:right w:val="single" w:sz="4" w:space="0" w:color="auto"/>
            </w:tcBorders>
            <w:shd w:val="clear" w:color="auto" w:fill="F2F2F2" w:themeFill="background1" w:themeFillShade="F2"/>
            <w:vAlign w:val="center"/>
          </w:tcPr>
          <w:p w14:paraId="17185C0A" w14:textId="77777777" w:rsidR="00CE32C2" w:rsidRPr="00764A49" w:rsidRDefault="00CE32C2" w:rsidP="00474FE6">
            <w:pPr>
              <w:jc w:val="center"/>
              <w:rPr>
                <w:sz w:val="18"/>
                <w:szCs w:val="18"/>
              </w:rPr>
            </w:pPr>
            <w:r w:rsidRPr="00764A49">
              <w:rPr>
                <w:sz w:val="18"/>
                <w:szCs w:val="18"/>
              </w:rPr>
              <w:t>3</w:t>
            </w:r>
          </w:p>
        </w:tc>
        <w:tc>
          <w:tcPr>
            <w:tcW w:w="8311" w:type="dxa"/>
          </w:tcPr>
          <w:p w14:paraId="4CC3A7C0" w14:textId="4E9E6DB9" w:rsidR="00CE32C2" w:rsidRPr="00764A49" w:rsidRDefault="00CE32C2" w:rsidP="00474FE6">
            <w:pPr>
              <w:rPr>
                <w:sz w:val="18"/>
                <w:szCs w:val="18"/>
              </w:rPr>
            </w:pPr>
            <w:r w:rsidRPr="00764A49">
              <w:rPr>
                <w:sz w:val="18"/>
                <w:szCs w:val="18"/>
              </w:rPr>
              <w:t>El titular ingreso a la plataforma de Termoeléctricas de la SMA el Tercer Reporte trimestral que va desde el 01/07/15 al 30/09/15</w:t>
            </w:r>
          </w:p>
        </w:tc>
      </w:tr>
      <w:tr w:rsidR="00CE32C2" w:rsidRPr="00F260E0" w14:paraId="431B10E6" w14:textId="77777777" w:rsidTr="00CE32C2">
        <w:trPr>
          <w:jc w:val="center"/>
        </w:trPr>
        <w:tc>
          <w:tcPr>
            <w:tcW w:w="394" w:type="dxa"/>
            <w:tcBorders>
              <w:right w:val="single" w:sz="4" w:space="0" w:color="auto"/>
            </w:tcBorders>
            <w:shd w:val="clear" w:color="auto" w:fill="F2F2F2" w:themeFill="background1" w:themeFillShade="F2"/>
            <w:vAlign w:val="center"/>
          </w:tcPr>
          <w:p w14:paraId="764705BA" w14:textId="77777777" w:rsidR="00CE32C2" w:rsidRPr="00F260E0" w:rsidRDefault="00CE32C2" w:rsidP="00474FE6">
            <w:pPr>
              <w:jc w:val="center"/>
              <w:rPr>
                <w:sz w:val="18"/>
                <w:szCs w:val="18"/>
              </w:rPr>
            </w:pPr>
            <w:r w:rsidRPr="00F260E0">
              <w:rPr>
                <w:sz w:val="18"/>
                <w:szCs w:val="18"/>
              </w:rPr>
              <w:t>4</w:t>
            </w:r>
          </w:p>
        </w:tc>
        <w:tc>
          <w:tcPr>
            <w:tcW w:w="8311" w:type="dxa"/>
          </w:tcPr>
          <w:p w14:paraId="0D66FD96" w14:textId="3D1D04D9" w:rsidR="00CE32C2" w:rsidRPr="00F260E0" w:rsidRDefault="00CE32C2" w:rsidP="00474FE6">
            <w:pPr>
              <w:rPr>
                <w:sz w:val="18"/>
                <w:szCs w:val="18"/>
              </w:rPr>
            </w:pPr>
            <w:r w:rsidRPr="00F260E0">
              <w:rPr>
                <w:sz w:val="18"/>
                <w:szCs w:val="18"/>
              </w:rPr>
              <w:t>El titular ingreso a la plataforma de Termoeléctricas de la SMA el Cuarto Reporte trimestral que va desde el 01/10/15 al 31/12/15</w:t>
            </w:r>
          </w:p>
        </w:tc>
      </w:tr>
    </w:tbl>
    <w:p w14:paraId="1442E865" w14:textId="7F289F40" w:rsidR="005F2EE2" w:rsidRPr="00541D12" w:rsidRDefault="00CC1914" w:rsidP="00541D12">
      <w:pPr>
        <w:spacing w:before="240" w:after="240"/>
        <w:rPr>
          <w:sz w:val="20"/>
          <w:szCs w:val="20"/>
          <w:highlight w:val="yellow"/>
        </w:rPr>
      </w:pPr>
      <w:r>
        <w:rPr>
          <w:sz w:val="20"/>
          <w:szCs w:val="20"/>
        </w:rPr>
        <w:t>La</w:t>
      </w:r>
      <w:r w:rsidR="00083B04" w:rsidRPr="00F260E0">
        <w:rPr>
          <w:sz w:val="20"/>
          <w:szCs w:val="20"/>
        </w:rPr>
        <w:t xml:space="preserve"> </w:t>
      </w:r>
      <w:r w:rsidR="006F4D5F" w:rsidRPr="00F906F5">
        <w:rPr>
          <w:b/>
          <w:sz w:val="20"/>
          <w:szCs w:val="20"/>
        </w:rPr>
        <w:t>Unidad CTH de la Central Termoeléctrica Andina</w:t>
      </w:r>
      <w:r w:rsidR="00A41D5E" w:rsidRPr="00F260E0">
        <w:rPr>
          <w:sz w:val="20"/>
          <w:szCs w:val="20"/>
        </w:rPr>
        <w:t>,</w:t>
      </w:r>
      <w:r w:rsidR="00A41D5E" w:rsidRPr="006F4D5F">
        <w:rPr>
          <w:sz w:val="20"/>
          <w:szCs w:val="20"/>
        </w:rPr>
        <w:t xml:space="preserve"> </w:t>
      </w:r>
      <w:r w:rsidR="00FA2186" w:rsidRPr="006F4D5F">
        <w:rPr>
          <w:sz w:val="20"/>
          <w:szCs w:val="20"/>
        </w:rPr>
        <w:t>c</w:t>
      </w:r>
      <w:r w:rsidR="00055A09" w:rsidRPr="006F4D5F">
        <w:rPr>
          <w:sz w:val="20"/>
          <w:szCs w:val="20"/>
        </w:rPr>
        <w:t>uenta</w:t>
      </w:r>
      <w:r w:rsidR="00083B04" w:rsidRPr="006F4D5F">
        <w:rPr>
          <w:sz w:val="20"/>
          <w:szCs w:val="20"/>
        </w:rPr>
        <w:t xml:space="preserve"> con sus respectivos Sistemas de Monitoreo Continuo de Emisiones (CEMS) </w:t>
      </w:r>
      <w:r w:rsidR="00FA2186" w:rsidRPr="006F4D5F">
        <w:rPr>
          <w:sz w:val="20"/>
          <w:szCs w:val="20"/>
        </w:rPr>
        <w:t xml:space="preserve">validados </w:t>
      </w:r>
      <w:r w:rsidR="006F4D5F" w:rsidRPr="006F4D5F">
        <w:rPr>
          <w:sz w:val="20"/>
          <w:szCs w:val="20"/>
        </w:rPr>
        <w:t>inicialmente</w:t>
      </w:r>
      <w:r w:rsidR="00FA2186" w:rsidRPr="006F4D5F">
        <w:rPr>
          <w:sz w:val="20"/>
          <w:szCs w:val="20"/>
        </w:rPr>
        <w:t xml:space="preserve"> </w:t>
      </w:r>
      <w:r w:rsidR="00083B04" w:rsidRPr="006F4D5F">
        <w:rPr>
          <w:sz w:val="20"/>
          <w:szCs w:val="20"/>
        </w:rPr>
        <w:t xml:space="preserve">ante esta Superintendencia bajo </w:t>
      </w:r>
      <w:r w:rsidR="00B87D48" w:rsidRPr="006F4D5F">
        <w:rPr>
          <w:b/>
          <w:sz w:val="20"/>
          <w:szCs w:val="20"/>
        </w:rPr>
        <w:t>Resolución</w:t>
      </w:r>
      <w:r w:rsidR="00F906F5">
        <w:rPr>
          <w:b/>
          <w:sz w:val="20"/>
          <w:szCs w:val="20"/>
        </w:rPr>
        <w:t xml:space="preserve"> Exenta</w:t>
      </w:r>
      <w:r w:rsidR="00B87D48" w:rsidRPr="006F4D5F">
        <w:rPr>
          <w:b/>
          <w:sz w:val="20"/>
          <w:szCs w:val="20"/>
        </w:rPr>
        <w:t xml:space="preserve"> N° </w:t>
      </w:r>
      <w:r w:rsidR="006F4D5F" w:rsidRPr="006F4D5F">
        <w:rPr>
          <w:b/>
          <w:sz w:val="20"/>
          <w:szCs w:val="20"/>
        </w:rPr>
        <w:t>718</w:t>
      </w:r>
      <w:r w:rsidR="004F5B30">
        <w:rPr>
          <w:b/>
          <w:sz w:val="20"/>
          <w:szCs w:val="20"/>
        </w:rPr>
        <w:t xml:space="preserve"> del </w:t>
      </w:r>
      <w:r w:rsidR="004F5B30" w:rsidRPr="00F906F5">
        <w:rPr>
          <w:b/>
          <w:sz w:val="20"/>
          <w:szCs w:val="20"/>
        </w:rPr>
        <w:t>05 de diciembre de 20</w:t>
      </w:r>
      <w:r w:rsidR="00055A09" w:rsidRPr="00F906F5">
        <w:rPr>
          <w:b/>
          <w:sz w:val="20"/>
          <w:szCs w:val="20"/>
        </w:rPr>
        <w:t>1</w:t>
      </w:r>
      <w:r w:rsidR="004F5B30" w:rsidRPr="00F906F5">
        <w:rPr>
          <w:b/>
          <w:sz w:val="20"/>
          <w:szCs w:val="20"/>
        </w:rPr>
        <w:t>4</w:t>
      </w:r>
      <w:r w:rsidR="00376A54" w:rsidRPr="00F906F5">
        <w:rPr>
          <w:b/>
          <w:sz w:val="20"/>
          <w:szCs w:val="20"/>
        </w:rPr>
        <w:t xml:space="preserve"> </w:t>
      </w:r>
      <w:r w:rsidR="00F906F5" w:rsidRPr="00F906F5">
        <w:rPr>
          <w:b/>
          <w:sz w:val="20"/>
          <w:szCs w:val="20"/>
        </w:rPr>
        <w:t xml:space="preserve">y validado anualmente con Resolución Exenta N° 589 del 26 de junio de 2016 </w:t>
      </w:r>
      <w:r w:rsidR="00376A54" w:rsidRPr="00F906F5">
        <w:rPr>
          <w:b/>
          <w:sz w:val="20"/>
          <w:szCs w:val="20"/>
        </w:rPr>
        <w:t xml:space="preserve">para </w:t>
      </w:r>
      <w:r w:rsidR="006F4D5F" w:rsidRPr="00F906F5">
        <w:rPr>
          <w:b/>
          <w:sz w:val="20"/>
          <w:szCs w:val="20"/>
        </w:rPr>
        <w:t>todos sus parámetros</w:t>
      </w:r>
      <w:r w:rsidR="00FA2186" w:rsidRPr="00F906F5">
        <w:rPr>
          <w:sz w:val="20"/>
          <w:szCs w:val="20"/>
        </w:rPr>
        <w:t>,</w:t>
      </w:r>
      <w:r w:rsidR="006F4D5F" w:rsidRPr="00F906F5">
        <w:rPr>
          <w:sz w:val="20"/>
          <w:szCs w:val="20"/>
        </w:rPr>
        <w:t xml:space="preserve"> </w:t>
      </w:r>
      <w:r w:rsidR="00F8484E" w:rsidRPr="00F8484E">
        <w:rPr>
          <w:sz w:val="20"/>
          <w:szCs w:val="20"/>
        </w:rPr>
        <w:t>por lo cual los datos reportados, nos permiten verificar el cumplimiento del D.S.13/2011 durante el año 2015.</w:t>
      </w:r>
    </w:p>
    <w:p w14:paraId="3EE251F3" w14:textId="44BF08BC" w:rsidR="00ED4317" w:rsidRPr="00F42AE8" w:rsidRDefault="00F42AE8" w:rsidP="00541D12">
      <w:pPr>
        <w:rPr>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w:t>
      </w:r>
      <w:r>
        <w:rPr>
          <w:sz w:val="20"/>
          <w:szCs w:val="20"/>
        </w:rPr>
        <w:t>os 4 reportes trimestrales de</w:t>
      </w:r>
      <w:r w:rsidRPr="001B7CE8">
        <w:rPr>
          <w:rFonts w:cstheme="minorHAnsi"/>
          <w:b/>
          <w:sz w:val="20"/>
        </w:rPr>
        <w:t xml:space="preserve"> </w:t>
      </w:r>
      <w:r>
        <w:rPr>
          <w:sz w:val="20"/>
          <w:szCs w:val="20"/>
        </w:rPr>
        <w:t>la</w:t>
      </w:r>
      <w:r>
        <w:rPr>
          <w:b/>
          <w:sz w:val="20"/>
          <w:szCs w:val="20"/>
        </w:rPr>
        <w:t xml:space="preserve"> </w:t>
      </w:r>
      <w:r w:rsidR="00056736" w:rsidRPr="00056736">
        <w:rPr>
          <w:b/>
          <w:sz w:val="20"/>
          <w:szCs w:val="20"/>
        </w:rPr>
        <w:t>Unidad CTH</w:t>
      </w:r>
      <w:r>
        <w:rPr>
          <w:b/>
          <w:sz w:val="20"/>
          <w:szCs w:val="20"/>
        </w:rPr>
        <w:t>,</w:t>
      </w:r>
      <w:r w:rsidR="00056736" w:rsidRPr="00056736">
        <w:rPr>
          <w:b/>
          <w:sz w:val="20"/>
          <w:szCs w:val="20"/>
        </w:rPr>
        <w:t xml:space="preserve"> </w:t>
      </w:r>
      <w:r w:rsidR="00051E2D">
        <w:rPr>
          <w:sz w:val="20"/>
          <w:szCs w:val="20"/>
        </w:rPr>
        <w:t>cumplió</w:t>
      </w:r>
      <w:r w:rsidR="00C01951" w:rsidRPr="00F42AE8">
        <w:rPr>
          <w:sz w:val="20"/>
          <w:szCs w:val="20"/>
        </w:rPr>
        <w:t xml:space="preserve"> con </w:t>
      </w:r>
      <w:r w:rsidR="00051E2D">
        <w:rPr>
          <w:sz w:val="20"/>
          <w:szCs w:val="20"/>
        </w:rPr>
        <w:t>el límite</w:t>
      </w:r>
      <w:r w:rsidR="00C01951" w:rsidRPr="00F42AE8">
        <w:rPr>
          <w:sz w:val="20"/>
          <w:szCs w:val="20"/>
        </w:rPr>
        <w:t xml:space="preserve"> de emisión de M</w:t>
      </w:r>
      <w:r w:rsidR="00537D6F">
        <w:rPr>
          <w:sz w:val="20"/>
          <w:szCs w:val="20"/>
        </w:rPr>
        <w:t xml:space="preserve">aterial </w:t>
      </w:r>
      <w:r w:rsidR="00C01951" w:rsidRPr="00F42AE8">
        <w:rPr>
          <w:sz w:val="20"/>
          <w:szCs w:val="20"/>
        </w:rPr>
        <w:t>P</w:t>
      </w:r>
      <w:r w:rsidR="00537D6F">
        <w:rPr>
          <w:sz w:val="20"/>
          <w:szCs w:val="20"/>
        </w:rPr>
        <w:t>articulado</w:t>
      </w:r>
      <w:r w:rsidR="00C01951" w:rsidRPr="00F42AE8">
        <w:rPr>
          <w:sz w:val="20"/>
          <w:szCs w:val="20"/>
        </w:rPr>
        <w:t xml:space="preserve"> de 50 mg/Nm</w:t>
      </w:r>
      <w:r w:rsidR="00C01951" w:rsidRPr="00F42AE8">
        <w:rPr>
          <w:sz w:val="20"/>
          <w:szCs w:val="20"/>
          <w:vertAlign w:val="superscript"/>
        </w:rPr>
        <w:t>3</w:t>
      </w:r>
      <w:r w:rsidR="00C01951" w:rsidRPr="00F42AE8">
        <w:rPr>
          <w:sz w:val="20"/>
          <w:szCs w:val="20"/>
        </w:rPr>
        <w:t xml:space="preserve"> </w:t>
      </w:r>
      <w:r w:rsidR="00F8484E">
        <w:rPr>
          <w:rFonts w:ascii="Calibri" w:hAnsi="Calibri" w:cs="Calibri"/>
          <w:sz w:val="20"/>
          <w:szCs w:val="20"/>
          <w:lang w:eastAsia="es-ES"/>
        </w:rPr>
        <w:t>establecido en el D.S.13/2011 durante el año 2015.</w:t>
      </w:r>
    </w:p>
    <w:p w14:paraId="221DD379" w14:textId="6B1F9537" w:rsidR="009337FF" w:rsidRDefault="009337FF">
      <w:pPr>
        <w:jc w:val="left"/>
        <w:rPr>
          <w:sz w:val="20"/>
          <w:szCs w:val="20"/>
          <w:highlight w:val="yellow"/>
        </w:rPr>
      </w:pPr>
      <w:r>
        <w:rPr>
          <w:sz w:val="20"/>
          <w:szCs w:val="20"/>
          <w:highlight w:val="yellow"/>
        </w:rPr>
        <w:br w:type="page"/>
      </w:r>
    </w:p>
    <w:p w14:paraId="35AC46C2" w14:textId="77777777" w:rsidR="00376A54" w:rsidRPr="00EB591C" w:rsidRDefault="00376A54" w:rsidP="00376A54">
      <w:pPr>
        <w:pStyle w:val="Prrafodelista"/>
        <w:ind w:left="360"/>
        <w:rPr>
          <w:sz w:val="20"/>
          <w:szCs w:val="20"/>
          <w:highlight w:val="yellow"/>
        </w:rPr>
      </w:pPr>
    </w:p>
    <w:p w14:paraId="3EE251F4" w14:textId="449A77DC" w:rsidR="00ED4317" w:rsidRPr="00434D21" w:rsidRDefault="009847C7" w:rsidP="009847C7">
      <w:pPr>
        <w:pStyle w:val="Ttulo1"/>
      </w:pPr>
      <w:bookmarkStart w:id="16" w:name="_Toc458507938"/>
      <w:r w:rsidRPr="00434D21">
        <w:t>IDENTIFICACIÓN DEL PROYECTO,</w:t>
      </w:r>
      <w:r w:rsidR="00677A75" w:rsidRPr="00434D21">
        <w:t xml:space="preserve"> INSTALACIÓN, </w:t>
      </w:r>
      <w:r w:rsidRPr="00434D21">
        <w:t>ACTIVIDAD O FUENTE FISCALIZADA</w:t>
      </w:r>
      <w:bookmarkEnd w:id="16"/>
    </w:p>
    <w:p w14:paraId="3EE251F5" w14:textId="77777777" w:rsidR="00ED4317" w:rsidRPr="00434D21" w:rsidRDefault="00ED4317" w:rsidP="00ED4317"/>
    <w:p w14:paraId="3EE251F6" w14:textId="77777777" w:rsidR="00ED4317" w:rsidRPr="00434D21"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58507939"/>
      <w:r w:rsidRPr="00434D21">
        <w:t>Antecedentes Generales</w:t>
      </w:r>
      <w:bookmarkEnd w:id="17"/>
      <w:bookmarkEnd w:id="18"/>
      <w:bookmarkEnd w:id="19"/>
      <w:bookmarkEnd w:id="20"/>
      <w:bookmarkEnd w:id="21"/>
      <w:bookmarkEnd w:id="22"/>
      <w:bookmarkEnd w:id="23"/>
      <w:bookmarkEnd w:id="24"/>
      <w:bookmarkEnd w:id="25"/>
      <w:bookmarkEnd w:id="26"/>
    </w:p>
    <w:tbl>
      <w:tblPr>
        <w:tblpPr w:leftFromText="141" w:rightFromText="141" w:vertAnchor="text" w:horzAnchor="margin" w:tblpY="293"/>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6"/>
        <w:gridCol w:w="1372"/>
        <w:gridCol w:w="4978"/>
      </w:tblGrid>
      <w:tr w:rsidR="005A6DAC" w:rsidRPr="00734AF2" w14:paraId="44B375EB" w14:textId="77777777" w:rsidTr="00BD684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AE1F4BC" w14:textId="796F9BA1" w:rsidR="005A6DAC" w:rsidRPr="006F4D5F" w:rsidRDefault="005A6DAC" w:rsidP="00E464C9">
            <w:pPr>
              <w:rPr>
                <w:rFonts w:cstheme="minorHAnsi"/>
                <w:sz w:val="20"/>
                <w:szCs w:val="20"/>
                <w:lang w:val="es-ES" w:eastAsia="es-ES"/>
              </w:rPr>
            </w:pPr>
            <w:bookmarkStart w:id="27" w:name="_Toc353998105"/>
            <w:bookmarkStart w:id="28" w:name="_Toc353998178"/>
            <w:bookmarkEnd w:id="27"/>
            <w:bookmarkEnd w:id="28"/>
            <w:r w:rsidRPr="00E464C9">
              <w:rPr>
                <w:rFonts w:cstheme="minorHAnsi"/>
                <w:b/>
                <w:sz w:val="20"/>
                <w:szCs w:val="20"/>
              </w:rPr>
              <w:t xml:space="preserve">Unidad Fiscalizable: </w:t>
            </w:r>
            <w:r w:rsidR="006F4D5F">
              <w:rPr>
                <w:rFonts w:cstheme="minorHAnsi"/>
                <w:sz w:val="20"/>
                <w:szCs w:val="20"/>
              </w:rPr>
              <w:t>Central Térmica Andino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64705681" w14:textId="47EADA37" w:rsidR="005A6DAC" w:rsidRPr="00E464C9" w:rsidRDefault="005A6DAC" w:rsidP="00E464C9">
            <w:pPr>
              <w:rPr>
                <w:rFonts w:cstheme="minorHAnsi"/>
                <w:sz w:val="20"/>
                <w:szCs w:val="20"/>
                <w:lang w:val="es-ES" w:eastAsia="es-ES"/>
              </w:rPr>
            </w:pPr>
            <w:r w:rsidRPr="00E464C9">
              <w:rPr>
                <w:rFonts w:cstheme="minorHAnsi"/>
                <w:b/>
                <w:sz w:val="20"/>
                <w:szCs w:val="20"/>
                <w:lang w:val="es-ES" w:eastAsia="es-ES"/>
              </w:rPr>
              <w:t xml:space="preserve">UGE: </w:t>
            </w:r>
            <w:r w:rsidR="00E464C9" w:rsidRPr="00E464C9">
              <w:rPr>
                <w:rFonts w:cstheme="minorHAnsi"/>
                <w:sz w:val="20"/>
                <w:szCs w:val="20"/>
                <w:lang w:val="es-ES" w:eastAsia="es-ES"/>
              </w:rPr>
              <w:t>CTH</w:t>
            </w:r>
          </w:p>
        </w:tc>
      </w:tr>
      <w:tr w:rsidR="00083B04" w:rsidRPr="00734AF2" w14:paraId="6753F409" w14:textId="77777777" w:rsidTr="00BD684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152436DF" w:rsidR="00083B04" w:rsidRPr="00E464C9" w:rsidRDefault="00083B04" w:rsidP="0052751E">
            <w:pPr>
              <w:rPr>
                <w:rFonts w:cstheme="minorHAnsi"/>
                <w:b/>
                <w:sz w:val="20"/>
                <w:szCs w:val="20"/>
              </w:rPr>
            </w:pPr>
            <w:r w:rsidRPr="00E464C9">
              <w:rPr>
                <w:rFonts w:cstheme="minorHAnsi"/>
                <w:b/>
                <w:sz w:val="20"/>
                <w:szCs w:val="20"/>
              </w:rPr>
              <w:t>Región:</w:t>
            </w:r>
            <w:r w:rsidR="00E27C46" w:rsidRPr="00E464C9">
              <w:rPr>
                <w:rFonts w:cstheme="minorHAnsi"/>
                <w:sz w:val="20"/>
                <w:szCs w:val="20"/>
              </w:rPr>
              <w:t xml:space="preserve"> </w:t>
            </w:r>
            <w:r w:rsidR="00317105" w:rsidRPr="00E464C9">
              <w:rPr>
                <w:rFonts w:cstheme="minorHAnsi"/>
                <w:sz w:val="20"/>
                <w:szCs w:val="20"/>
              </w:rPr>
              <w:t>I</w:t>
            </w:r>
            <w:r w:rsidR="0052751E" w:rsidRPr="00E464C9">
              <w:rPr>
                <w:rFonts w:cstheme="minorHAnsi"/>
                <w:sz w:val="20"/>
                <w:szCs w:val="20"/>
              </w:rPr>
              <w:t>I</w:t>
            </w:r>
            <w:r w:rsidR="00317105" w:rsidRPr="00E464C9">
              <w:rPr>
                <w:rFonts w:cstheme="minorHAnsi"/>
                <w:sz w:val="20"/>
                <w:szCs w:val="20"/>
              </w:rPr>
              <w:t xml:space="preserve"> Región de </w:t>
            </w:r>
            <w:r w:rsidR="0052751E" w:rsidRPr="00E464C9">
              <w:rPr>
                <w:rFonts w:cstheme="minorHAnsi"/>
                <w:sz w:val="20"/>
                <w:szCs w:val="20"/>
              </w:rPr>
              <w:t>Antofagasta</w:t>
            </w:r>
            <w:r w:rsidR="00984349" w:rsidRPr="00E464C9">
              <w:rPr>
                <w:rFonts w:cstheme="minorHAnsi"/>
                <w:sz w:val="20"/>
                <w:szCs w:val="20"/>
              </w:rPr>
              <w:t>.</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E464C9" w:rsidRDefault="00083B04" w:rsidP="00083B04">
            <w:pPr>
              <w:spacing w:after="100" w:line="276" w:lineRule="auto"/>
              <w:ind w:left="46"/>
              <w:rPr>
                <w:rFonts w:cstheme="minorHAnsi"/>
                <w:sz w:val="20"/>
                <w:szCs w:val="20"/>
              </w:rPr>
            </w:pPr>
            <w:r w:rsidRPr="00E464C9">
              <w:rPr>
                <w:rFonts w:cstheme="minorHAnsi"/>
                <w:b/>
                <w:sz w:val="20"/>
                <w:szCs w:val="20"/>
              </w:rPr>
              <w:t>Ubicación de la actividad, proyecto o fuente fiscalizada:</w:t>
            </w:r>
            <w:r w:rsidRPr="00E464C9">
              <w:rPr>
                <w:rFonts w:cstheme="minorHAnsi"/>
                <w:sz w:val="20"/>
                <w:szCs w:val="20"/>
              </w:rPr>
              <w:t xml:space="preserve"> </w:t>
            </w:r>
          </w:p>
          <w:p w14:paraId="5B596DCF" w14:textId="17C246C0" w:rsidR="00E27C46" w:rsidRPr="00E464C9" w:rsidRDefault="005976AD" w:rsidP="00E27C46">
            <w:pPr>
              <w:jc w:val="left"/>
              <w:rPr>
                <w:rFonts w:cstheme="minorHAnsi"/>
                <w:sz w:val="20"/>
                <w:szCs w:val="20"/>
              </w:rPr>
            </w:pPr>
            <w:r w:rsidRPr="00E464C9">
              <w:rPr>
                <w:rFonts w:cstheme="minorHAnsi"/>
                <w:sz w:val="20"/>
                <w:szCs w:val="20"/>
              </w:rPr>
              <w:t xml:space="preserve">Costanera Oriente </w:t>
            </w:r>
            <w:r w:rsidR="00E464C9" w:rsidRPr="00E464C9">
              <w:rPr>
                <w:rFonts w:cstheme="minorHAnsi"/>
                <w:sz w:val="20"/>
                <w:szCs w:val="20"/>
              </w:rPr>
              <w:t>N°</w:t>
            </w:r>
            <w:r w:rsidRPr="00E464C9">
              <w:rPr>
                <w:rFonts w:cstheme="minorHAnsi"/>
                <w:sz w:val="20"/>
                <w:szCs w:val="20"/>
              </w:rPr>
              <w:t>4000, Barrio Industrial.</w:t>
            </w:r>
          </w:p>
          <w:p w14:paraId="78A1840E" w14:textId="1121DE4A" w:rsidR="00083B04" w:rsidRPr="00E464C9" w:rsidRDefault="00083B04" w:rsidP="00C016AB">
            <w:pPr>
              <w:rPr>
                <w:rFonts w:cstheme="minorHAnsi"/>
                <w:sz w:val="20"/>
                <w:szCs w:val="20"/>
              </w:rPr>
            </w:pPr>
          </w:p>
        </w:tc>
      </w:tr>
      <w:tr w:rsidR="00083B04" w:rsidRPr="00734AF2" w14:paraId="76488D7E" w14:textId="77777777" w:rsidTr="00BD684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3E88989E" w:rsidR="00083B04" w:rsidRPr="00E464C9" w:rsidRDefault="00083B04" w:rsidP="005976AD">
            <w:pPr>
              <w:rPr>
                <w:rFonts w:cstheme="minorHAnsi"/>
                <w:sz w:val="20"/>
                <w:szCs w:val="20"/>
              </w:rPr>
            </w:pPr>
            <w:r w:rsidRPr="00E464C9">
              <w:rPr>
                <w:rFonts w:cstheme="minorHAnsi"/>
                <w:b/>
                <w:sz w:val="20"/>
                <w:szCs w:val="20"/>
              </w:rPr>
              <w:t>Provincia:</w:t>
            </w:r>
            <w:r w:rsidRPr="00E464C9">
              <w:rPr>
                <w:rFonts w:cstheme="minorHAnsi"/>
                <w:sz w:val="20"/>
                <w:szCs w:val="20"/>
              </w:rPr>
              <w:t xml:space="preserve"> </w:t>
            </w:r>
            <w:r w:rsidR="005976AD" w:rsidRPr="00E464C9">
              <w:rPr>
                <w:rFonts w:cstheme="minorHAnsi"/>
                <w:sz w:val="20"/>
                <w:szCs w:val="20"/>
              </w:rPr>
              <w:t>Mejillones</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F06C29" w:rsidRDefault="00083B04" w:rsidP="00083B04">
            <w:pPr>
              <w:ind w:left="188"/>
              <w:rPr>
                <w:rFonts w:cstheme="minorHAnsi"/>
                <w:b/>
                <w:sz w:val="20"/>
                <w:szCs w:val="20"/>
                <w:highlight w:val="yellow"/>
              </w:rPr>
            </w:pPr>
          </w:p>
        </w:tc>
      </w:tr>
      <w:tr w:rsidR="00083B04" w:rsidRPr="00734AF2" w14:paraId="77C2063B" w14:textId="77777777" w:rsidTr="00BD684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5C62EFB2" w:rsidR="00083B04" w:rsidRPr="00E464C9" w:rsidRDefault="00083B04" w:rsidP="00470C3B">
            <w:pPr>
              <w:spacing w:after="100" w:line="276" w:lineRule="auto"/>
              <w:rPr>
                <w:rFonts w:cstheme="minorHAnsi"/>
                <w:sz w:val="20"/>
                <w:szCs w:val="20"/>
              </w:rPr>
            </w:pPr>
            <w:r w:rsidRPr="00E464C9">
              <w:rPr>
                <w:rFonts w:cstheme="minorHAnsi"/>
                <w:b/>
                <w:sz w:val="20"/>
                <w:szCs w:val="20"/>
              </w:rPr>
              <w:t>Comuna:</w:t>
            </w:r>
            <w:r w:rsidRPr="00E464C9">
              <w:rPr>
                <w:rFonts w:cstheme="minorHAnsi"/>
                <w:sz w:val="20"/>
                <w:szCs w:val="20"/>
              </w:rPr>
              <w:t xml:space="preserve"> </w:t>
            </w:r>
            <w:r w:rsidR="005976AD" w:rsidRPr="00E464C9">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F06C29" w:rsidRDefault="00083B04" w:rsidP="00083B04">
            <w:pPr>
              <w:ind w:left="188"/>
              <w:rPr>
                <w:rFonts w:cstheme="minorHAnsi"/>
                <w:b/>
                <w:sz w:val="20"/>
                <w:szCs w:val="20"/>
                <w:highlight w:val="yellow"/>
              </w:rPr>
            </w:pPr>
          </w:p>
        </w:tc>
      </w:tr>
      <w:tr w:rsidR="00083B04" w:rsidRPr="00734AF2" w14:paraId="6C0FD3F5" w14:textId="77777777" w:rsidTr="00BD684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77777777" w:rsidR="00083B04" w:rsidRPr="00E464C9" w:rsidRDefault="00083B04" w:rsidP="00083B04">
            <w:pPr>
              <w:spacing w:after="100" w:line="276" w:lineRule="auto"/>
              <w:rPr>
                <w:rFonts w:cstheme="minorHAnsi"/>
                <w:b/>
                <w:sz w:val="20"/>
                <w:szCs w:val="20"/>
              </w:rPr>
            </w:pPr>
            <w:r w:rsidRPr="00E464C9">
              <w:rPr>
                <w:rFonts w:cstheme="minorHAnsi"/>
                <w:b/>
                <w:sz w:val="20"/>
                <w:szCs w:val="20"/>
              </w:rPr>
              <w:t>Titular de la actividad, proyecto o fuente fiscalizada:</w:t>
            </w:r>
          </w:p>
          <w:p w14:paraId="6DAC6804" w14:textId="3F81E463" w:rsidR="00083B04" w:rsidRPr="00E464C9" w:rsidRDefault="00E464C9" w:rsidP="00470C3B">
            <w:pPr>
              <w:spacing w:after="100" w:line="276" w:lineRule="auto"/>
              <w:rPr>
                <w:rFonts w:cstheme="minorHAnsi"/>
                <w:sz w:val="20"/>
                <w:szCs w:val="20"/>
                <w:lang w:val="es-ES" w:eastAsia="es-ES"/>
              </w:rPr>
            </w:pPr>
            <w:r w:rsidRPr="00E464C9">
              <w:rPr>
                <w:rFonts w:cstheme="minorHAnsi"/>
                <w:sz w:val="20"/>
                <w:szCs w:val="20"/>
              </w:rPr>
              <w:t>Central Termoeléctrica Andina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70CEAD1F" w:rsidR="00083B04" w:rsidRPr="00E464C9" w:rsidRDefault="00083B04" w:rsidP="00E464C9">
            <w:pPr>
              <w:spacing w:after="100" w:line="276" w:lineRule="auto"/>
              <w:rPr>
                <w:rFonts w:cstheme="minorHAnsi"/>
                <w:sz w:val="20"/>
                <w:szCs w:val="20"/>
                <w:lang w:val="es-ES" w:eastAsia="es-ES"/>
              </w:rPr>
            </w:pPr>
            <w:r w:rsidRPr="00E464C9">
              <w:rPr>
                <w:rFonts w:cstheme="minorHAnsi"/>
                <w:b/>
                <w:sz w:val="20"/>
                <w:szCs w:val="20"/>
              </w:rPr>
              <w:t xml:space="preserve">RUT o RUN: </w:t>
            </w:r>
            <w:r w:rsidR="00E464C9" w:rsidRPr="00E464C9">
              <w:rPr>
                <w:rFonts w:cstheme="minorHAnsi"/>
                <w:sz w:val="20"/>
                <w:szCs w:val="20"/>
              </w:rPr>
              <w:t>76.708.710-1</w:t>
            </w:r>
          </w:p>
        </w:tc>
      </w:tr>
      <w:tr w:rsidR="00083B04" w:rsidRPr="00734AF2" w14:paraId="2719E104" w14:textId="77777777" w:rsidTr="00BD684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D56E67" w:rsidRDefault="00083B04" w:rsidP="00083B04">
            <w:pPr>
              <w:spacing w:after="100" w:line="276" w:lineRule="auto"/>
              <w:rPr>
                <w:rFonts w:cstheme="minorHAnsi"/>
                <w:sz w:val="20"/>
                <w:szCs w:val="20"/>
              </w:rPr>
            </w:pPr>
            <w:r w:rsidRPr="00D56E67">
              <w:rPr>
                <w:rFonts w:cstheme="minorHAnsi"/>
                <w:b/>
                <w:sz w:val="20"/>
                <w:szCs w:val="20"/>
              </w:rPr>
              <w:t>Domicilio Titular:</w:t>
            </w:r>
            <w:r w:rsidRPr="00D56E67">
              <w:rPr>
                <w:rFonts w:cstheme="minorHAnsi"/>
                <w:sz w:val="20"/>
                <w:szCs w:val="20"/>
              </w:rPr>
              <w:t xml:space="preserve"> </w:t>
            </w:r>
          </w:p>
          <w:p w14:paraId="571DEA86" w14:textId="05625C04" w:rsidR="00E27C46" w:rsidRPr="00D56E67" w:rsidRDefault="005976AD" w:rsidP="00E27C46">
            <w:pPr>
              <w:pStyle w:val="Default"/>
              <w:jc w:val="both"/>
              <w:rPr>
                <w:rFonts w:asciiTheme="minorHAnsi" w:hAnsiTheme="minorHAnsi" w:cstheme="minorHAnsi"/>
                <w:color w:val="auto"/>
                <w:sz w:val="20"/>
                <w:szCs w:val="20"/>
              </w:rPr>
            </w:pPr>
            <w:r w:rsidRPr="00D56E67">
              <w:rPr>
                <w:rFonts w:asciiTheme="minorHAnsi" w:hAnsiTheme="minorHAnsi" w:cstheme="minorHAnsi"/>
                <w:color w:val="auto"/>
                <w:sz w:val="20"/>
                <w:szCs w:val="20"/>
                <w:lang w:eastAsia="en-US"/>
              </w:rPr>
              <w:t>Avenida Apoquindo 3721, piso 6</w:t>
            </w:r>
            <w:r w:rsidR="00317105" w:rsidRPr="00D56E67">
              <w:rPr>
                <w:rFonts w:asciiTheme="minorHAnsi" w:hAnsiTheme="minorHAnsi" w:cstheme="minorHAnsi"/>
                <w:color w:val="auto"/>
                <w:sz w:val="20"/>
                <w:szCs w:val="20"/>
                <w:lang w:eastAsia="en-US"/>
              </w:rPr>
              <w:t xml:space="preserve">. </w:t>
            </w:r>
            <w:r w:rsidRPr="00D56E67">
              <w:rPr>
                <w:rFonts w:asciiTheme="minorHAnsi" w:hAnsiTheme="minorHAnsi" w:cstheme="minorHAnsi"/>
                <w:color w:val="auto"/>
                <w:sz w:val="20"/>
                <w:szCs w:val="20"/>
                <w:lang w:eastAsia="en-US"/>
              </w:rPr>
              <w:t>Las Condes, Región Metropolitana</w:t>
            </w:r>
            <w:r w:rsidR="00317105" w:rsidRPr="00D56E67">
              <w:rPr>
                <w:rFonts w:asciiTheme="minorHAnsi" w:hAnsiTheme="minorHAnsi" w:cstheme="minorHAnsi"/>
                <w:color w:val="auto"/>
                <w:sz w:val="20"/>
                <w:szCs w:val="20"/>
                <w:lang w:eastAsia="en-US"/>
              </w:rPr>
              <w:t>.</w:t>
            </w:r>
          </w:p>
          <w:p w14:paraId="4FE11BD4" w14:textId="6CD233E6" w:rsidR="00083B04" w:rsidRPr="00D56E67" w:rsidRDefault="00083B04" w:rsidP="00083B04">
            <w:pPr>
              <w:spacing w:after="100" w:line="276" w:lineRule="auto"/>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9F56B16" w14:textId="3503F891" w:rsidR="00083B04" w:rsidRPr="00D56E67" w:rsidRDefault="00083B04" w:rsidP="005976AD">
            <w:pPr>
              <w:spacing w:after="100" w:line="276" w:lineRule="auto"/>
              <w:rPr>
                <w:rFonts w:cstheme="minorHAnsi"/>
                <w:sz w:val="20"/>
                <w:szCs w:val="20"/>
              </w:rPr>
            </w:pPr>
            <w:r w:rsidRPr="00D56E67">
              <w:rPr>
                <w:rFonts w:cstheme="minorHAnsi"/>
                <w:b/>
                <w:sz w:val="20"/>
                <w:szCs w:val="20"/>
              </w:rPr>
              <w:t>Correo electrónico</w:t>
            </w:r>
            <w:r w:rsidR="00470C3B" w:rsidRPr="00D56E67">
              <w:rPr>
                <w:color w:val="000000"/>
                <w:sz w:val="20"/>
                <w:szCs w:val="20"/>
                <w:shd w:val="clear" w:color="auto" w:fill="FFFFFF"/>
              </w:rPr>
              <w:t xml:space="preserve">: </w:t>
            </w:r>
            <w:r w:rsidR="005976AD" w:rsidRPr="00D56E67">
              <w:rPr>
                <w:sz w:val="20"/>
                <w:szCs w:val="20"/>
              </w:rPr>
              <w:t>Daniel.horta@</w:t>
            </w:r>
            <w:r w:rsidR="00795E19" w:rsidRPr="00D56E67">
              <w:rPr>
                <w:sz w:val="20"/>
                <w:szCs w:val="20"/>
              </w:rPr>
              <w:t>e-cl.</w:t>
            </w:r>
            <w:r w:rsidR="005976AD" w:rsidRPr="00D56E67">
              <w:rPr>
                <w:sz w:val="20"/>
                <w:szCs w:val="20"/>
              </w:rPr>
              <w:t>cl</w:t>
            </w:r>
          </w:p>
        </w:tc>
      </w:tr>
      <w:tr w:rsidR="00083B04" w:rsidRPr="00734AF2" w14:paraId="3C86FAD7" w14:textId="77777777" w:rsidTr="00BD684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D56E67"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678F2C68" w:rsidR="00083B04" w:rsidRPr="00D56E67" w:rsidRDefault="00083B04" w:rsidP="00083B04">
            <w:pPr>
              <w:spacing w:after="100" w:line="276" w:lineRule="auto"/>
              <w:rPr>
                <w:rFonts w:cstheme="minorHAnsi"/>
                <w:b/>
                <w:sz w:val="20"/>
                <w:szCs w:val="20"/>
              </w:rPr>
            </w:pPr>
            <w:r w:rsidRPr="00D56E67">
              <w:rPr>
                <w:rFonts w:cstheme="minorHAnsi"/>
                <w:b/>
                <w:sz w:val="20"/>
                <w:szCs w:val="20"/>
              </w:rPr>
              <w:t>Teléfono:</w:t>
            </w:r>
            <w:r w:rsidRPr="00D56E67">
              <w:rPr>
                <w:rFonts w:cstheme="minorHAnsi"/>
                <w:sz w:val="20"/>
                <w:szCs w:val="20"/>
              </w:rPr>
              <w:t xml:space="preserve"> </w:t>
            </w:r>
            <w:r w:rsidR="005976AD" w:rsidRPr="00D56E67">
              <w:rPr>
                <w:rFonts w:cstheme="minorHAnsi"/>
                <w:sz w:val="20"/>
                <w:szCs w:val="20"/>
              </w:rPr>
              <w:t>+56 (55) 2 658021</w:t>
            </w:r>
          </w:p>
        </w:tc>
      </w:tr>
      <w:tr w:rsidR="00083B04" w:rsidRPr="00734AF2" w14:paraId="76CB6CA2" w14:textId="77777777" w:rsidTr="00BD684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D56E67" w:rsidRDefault="00083B04" w:rsidP="00083B04">
            <w:pPr>
              <w:spacing w:after="100" w:line="276" w:lineRule="auto"/>
              <w:rPr>
                <w:rFonts w:cstheme="minorHAnsi"/>
                <w:sz w:val="20"/>
                <w:szCs w:val="20"/>
              </w:rPr>
            </w:pPr>
            <w:r w:rsidRPr="00D56E67">
              <w:rPr>
                <w:rFonts w:cstheme="minorHAnsi"/>
                <w:b/>
                <w:sz w:val="20"/>
                <w:szCs w:val="20"/>
              </w:rPr>
              <w:t>Identificación del Representante Legal:</w:t>
            </w:r>
            <w:r w:rsidRPr="00D56E67">
              <w:rPr>
                <w:rFonts w:cstheme="minorHAnsi"/>
                <w:sz w:val="20"/>
                <w:szCs w:val="20"/>
              </w:rPr>
              <w:t xml:space="preserve"> </w:t>
            </w:r>
          </w:p>
          <w:p w14:paraId="5AD3ECEB" w14:textId="7CC1F7CC" w:rsidR="00083B04" w:rsidRPr="00D56E67" w:rsidRDefault="00851505" w:rsidP="00083B04">
            <w:pPr>
              <w:spacing w:after="100" w:line="276" w:lineRule="auto"/>
              <w:rPr>
                <w:rFonts w:cstheme="minorHAnsi"/>
                <w:sz w:val="20"/>
                <w:szCs w:val="20"/>
                <w:lang w:val="es-ES" w:eastAsia="es-ES"/>
              </w:rPr>
            </w:pPr>
            <w:r w:rsidRPr="00D56E67">
              <w:rPr>
                <w:rFonts w:cstheme="minorHAnsi"/>
                <w:sz w:val="20"/>
                <w:szCs w:val="20"/>
              </w:rPr>
              <w:t>Axel Leveque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63C5B638" w:rsidR="00083B04" w:rsidRPr="00D56E67" w:rsidRDefault="00083B04" w:rsidP="00083B04">
            <w:pPr>
              <w:spacing w:after="100" w:line="276" w:lineRule="auto"/>
              <w:rPr>
                <w:rFonts w:cstheme="minorHAnsi"/>
                <w:b/>
                <w:sz w:val="20"/>
                <w:szCs w:val="20"/>
                <w:lang w:val="es-ES" w:eastAsia="es-ES"/>
              </w:rPr>
            </w:pPr>
            <w:r w:rsidRPr="00D56E67">
              <w:rPr>
                <w:rFonts w:cstheme="minorHAnsi"/>
                <w:b/>
                <w:sz w:val="20"/>
                <w:szCs w:val="20"/>
              </w:rPr>
              <w:t>RUT o RUN:</w:t>
            </w:r>
            <w:r w:rsidR="00993ABF" w:rsidRPr="00D56E67">
              <w:rPr>
                <w:rFonts w:cstheme="minorHAnsi"/>
                <w:sz w:val="20"/>
                <w:szCs w:val="20"/>
              </w:rPr>
              <w:t xml:space="preserve"> </w:t>
            </w:r>
            <w:r w:rsidR="00851505" w:rsidRPr="00D56E67">
              <w:rPr>
                <w:rFonts w:cstheme="minorHAnsi"/>
                <w:sz w:val="20"/>
                <w:szCs w:val="20"/>
              </w:rPr>
              <w:t>14.710.940-7</w:t>
            </w:r>
          </w:p>
        </w:tc>
      </w:tr>
      <w:tr w:rsidR="00083B04" w:rsidRPr="00734AF2" w14:paraId="36F9F93E" w14:textId="77777777" w:rsidTr="00BD684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CA7D6C" w:rsidRDefault="00083B04" w:rsidP="00083B04">
            <w:pPr>
              <w:spacing w:after="100" w:line="276" w:lineRule="auto"/>
              <w:rPr>
                <w:rFonts w:cstheme="minorHAnsi"/>
                <w:sz w:val="20"/>
                <w:szCs w:val="20"/>
              </w:rPr>
            </w:pPr>
            <w:r w:rsidRPr="00CA7D6C">
              <w:rPr>
                <w:rFonts w:cstheme="minorHAnsi"/>
                <w:b/>
                <w:sz w:val="20"/>
                <w:szCs w:val="20"/>
              </w:rPr>
              <w:t>Domicilio Representante Legal:</w:t>
            </w:r>
          </w:p>
          <w:p w14:paraId="047CA52B" w14:textId="77777777" w:rsidR="00795E19" w:rsidRPr="00CA7D6C" w:rsidRDefault="00795E19" w:rsidP="00795E19">
            <w:pPr>
              <w:pStyle w:val="Default"/>
              <w:jc w:val="both"/>
              <w:rPr>
                <w:rFonts w:asciiTheme="minorHAnsi" w:hAnsiTheme="minorHAnsi" w:cstheme="minorHAnsi"/>
                <w:color w:val="auto"/>
                <w:sz w:val="20"/>
                <w:szCs w:val="20"/>
              </w:rPr>
            </w:pPr>
            <w:r w:rsidRPr="00CA7D6C">
              <w:rPr>
                <w:rFonts w:asciiTheme="minorHAnsi" w:hAnsiTheme="minorHAnsi" w:cstheme="minorHAnsi"/>
                <w:color w:val="auto"/>
                <w:sz w:val="20"/>
                <w:szCs w:val="20"/>
                <w:lang w:eastAsia="en-US"/>
              </w:rPr>
              <w:t>Avenida Apoquindo 3721, piso 6. Las Condes, Región Metropolitana.</w:t>
            </w:r>
          </w:p>
          <w:p w14:paraId="06305D83" w14:textId="7768D960" w:rsidR="00083B04" w:rsidRPr="00CA7D6C" w:rsidRDefault="00083B04" w:rsidP="00984349">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3E11111A" w:rsidR="00083B04" w:rsidRPr="00CA7D6C" w:rsidRDefault="00083B04" w:rsidP="00795E19">
            <w:pPr>
              <w:spacing w:after="100" w:line="276" w:lineRule="auto"/>
              <w:rPr>
                <w:rFonts w:cstheme="minorHAnsi"/>
                <w:sz w:val="20"/>
                <w:szCs w:val="20"/>
              </w:rPr>
            </w:pPr>
            <w:r w:rsidRPr="00CA7D6C">
              <w:rPr>
                <w:rFonts w:cstheme="minorHAnsi"/>
                <w:b/>
                <w:sz w:val="20"/>
                <w:szCs w:val="20"/>
              </w:rPr>
              <w:t>Correo electrónico:</w:t>
            </w:r>
            <w:r w:rsidRPr="00CA7D6C">
              <w:rPr>
                <w:rFonts w:cstheme="minorHAnsi"/>
                <w:sz w:val="20"/>
                <w:szCs w:val="20"/>
              </w:rPr>
              <w:t xml:space="preserve"> </w:t>
            </w:r>
            <w:r w:rsidRPr="00CA7D6C">
              <w:rPr>
                <w:rFonts w:cstheme="minorHAnsi"/>
                <w:b/>
                <w:sz w:val="20"/>
                <w:szCs w:val="20"/>
              </w:rPr>
              <w:t>:</w:t>
            </w:r>
            <w:r w:rsidRPr="00CA7D6C">
              <w:rPr>
                <w:rFonts w:cstheme="minorHAnsi"/>
                <w:sz w:val="20"/>
                <w:szCs w:val="20"/>
              </w:rPr>
              <w:t xml:space="preserve"> </w:t>
            </w:r>
            <w:r w:rsidR="00993ABF" w:rsidRPr="00CA7D6C">
              <w:rPr>
                <w:rFonts w:ascii="TahomaNormal" w:hAnsi="TahomaNormal" w:cs="TahomaNormal"/>
                <w:color w:val="222222"/>
                <w:sz w:val="15"/>
                <w:szCs w:val="15"/>
                <w:lang w:eastAsia="es-ES"/>
              </w:rPr>
              <w:t xml:space="preserve"> </w:t>
            </w:r>
            <w:hyperlink r:id="rId26" w:history="1">
              <w:r w:rsidR="00795E19" w:rsidRPr="00CA7D6C">
                <w:rPr>
                  <w:rStyle w:val="Hipervnculo"/>
                  <w:rFonts w:cstheme="minorHAnsi"/>
                  <w:sz w:val="20"/>
                  <w:szCs w:val="20"/>
                </w:rPr>
                <w:t>axel.leveque@e-cl.cl</w:t>
              </w:r>
            </w:hyperlink>
            <w:r w:rsidR="00317105" w:rsidRPr="00CA7D6C">
              <w:rPr>
                <w:rFonts w:cstheme="minorHAnsi"/>
                <w:sz w:val="20"/>
                <w:szCs w:val="20"/>
              </w:rPr>
              <w:t xml:space="preserve">  </w:t>
            </w:r>
          </w:p>
        </w:tc>
      </w:tr>
      <w:tr w:rsidR="00083B04" w:rsidRPr="00734AF2" w14:paraId="1F2AADD6" w14:textId="77777777" w:rsidTr="00BD684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CA7D6C"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1541C992" w:rsidR="00083B04" w:rsidRPr="00CA7D6C" w:rsidRDefault="00083B04" w:rsidP="00083B04">
            <w:pPr>
              <w:widowControl w:val="0"/>
              <w:spacing w:after="120" w:line="285" w:lineRule="auto"/>
              <w:rPr>
                <w:sz w:val="16"/>
                <w:szCs w:val="16"/>
              </w:rPr>
            </w:pPr>
            <w:r w:rsidRPr="00CA7D6C">
              <w:rPr>
                <w:rFonts w:cstheme="minorHAnsi"/>
                <w:b/>
                <w:sz w:val="20"/>
                <w:szCs w:val="20"/>
              </w:rPr>
              <w:t>Teléfono:</w:t>
            </w:r>
            <w:r w:rsidRPr="00CA7D6C">
              <w:t xml:space="preserve"> </w:t>
            </w:r>
            <w:r w:rsidR="00993ABF" w:rsidRPr="00CA7D6C">
              <w:rPr>
                <w:rFonts w:ascii="TahomaNormal" w:hAnsi="TahomaNormal" w:cs="TahomaNormal"/>
                <w:color w:val="222222"/>
                <w:sz w:val="15"/>
                <w:szCs w:val="15"/>
                <w:lang w:eastAsia="es-ES"/>
              </w:rPr>
              <w:t xml:space="preserve"> </w:t>
            </w:r>
            <w:r w:rsidR="00795E19" w:rsidRPr="00CA7D6C">
              <w:rPr>
                <w:rFonts w:cstheme="minorHAnsi"/>
                <w:sz w:val="20"/>
                <w:szCs w:val="20"/>
              </w:rPr>
              <w:t>+56 (55) 2 658021</w:t>
            </w:r>
          </w:p>
        </w:tc>
      </w:tr>
      <w:tr w:rsidR="00083B04" w:rsidRPr="00734AF2" w14:paraId="303E5493" w14:textId="77777777" w:rsidTr="00BD684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F06C29" w:rsidRDefault="00083B04" w:rsidP="00083B04">
            <w:pPr>
              <w:spacing w:after="100" w:line="276" w:lineRule="auto"/>
              <w:ind w:left="425" w:hanging="425"/>
              <w:rPr>
                <w:rFonts w:cstheme="minorHAnsi"/>
                <w:sz w:val="20"/>
                <w:szCs w:val="20"/>
                <w:highlight w:val="yellow"/>
              </w:rPr>
            </w:pPr>
            <w:r w:rsidRPr="00CA7D6C">
              <w:rPr>
                <w:rFonts w:cstheme="minorHAnsi"/>
                <w:b/>
                <w:sz w:val="20"/>
                <w:szCs w:val="20"/>
              </w:rPr>
              <w:t>Fase de la actividad, proyecto o fuente fiscalizada:</w:t>
            </w:r>
            <w:r w:rsidRPr="00CA7D6C">
              <w:rPr>
                <w:rFonts w:cstheme="minorHAnsi"/>
                <w:sz w:val="20"/>
                <w:szCs w:val="20"/>
              </w:rPr>
              <w:t xml:space="preserve"> </w:t>
            </w:r>
            <w:r w:rsidRPr="00CA7D6C">
              <w:rPr>
                <w:sz w:val="20"/>
                <w:szCs w:val="20"/>
              </w:rPr>
              <w:t>Fase de Operación.</w:t>
            </w:r>
          </w:p>
        </w:tc>
      </w:tr>
      <w:tr w:rsidR="00083B04" w:rsidRPr="00734AF2" w14:paraId="2723EAD3" w14:textId="77777777" w:rsidTr="00BD684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913FE1" w:rsidRDefault="00083B04" w:rsidP="00083B04">
            <w:pPr>
              <w:rPr>
                <w:rFonts w:cstheme="minorHAnsi"/>
                <w:b/>
                <w:sz w:val="20"/>
                <w:szCs w:val="20"/>
              </w:rPr>
            </w:pPr>
            <w:r w:rsidRPr="00913FE1">
              <w:rPr>
                <w:rFonts w:cstheme="minorHAnsi"/>
                <w:b/>
                <w:sz w:val="20"/>
                <w:szCs w:val="20"/>
              </w:rPr>
              <w:t>Tipo de fuente:</w:t>
            </w:r>
          </w:p>
          <w:p w14:paraId="30A6A08A" w14:textId="453C3A58" w:rsidR="00083B04" w:rsidRPr="00913FE1" w:rsidRDefault="00CA7D6C" w:rsidP="00CA7D6C">
            <w:pPr>
              <w:spacing w:after="100" w:line="276" w:lineRule="auto"/>
              <w:rPr>
                <w:rFonts w:cstheme="minorHAnsi"/>
                <w:b/>
                <w:sz w:val="20"/>
                <w:szCs w:val="20"/>
              </w:rPr>
            </w:pPr>
            <w:r w:rsidRPr="00913FE1">
              <w:rPr>
                <w:rFonts w:cstheme="minorHAnsi"/>
                <w:sz w:val="20"/>
                <w:szCs w:val="20"/>
              </w:rPr>
              <w:t xml:space="preserve">Caldera de Poder y </w:t>
            </w:r>
            <w:r w:rsidR="00E27C46" w:rsidRPr="00913FE1">
              <w:rPr>
                <w:rFonts w:cstheme="minorHAnsi"/>
                <w:sz w:val="20"/>
                <w:szCs w:val="20"/>
              </w:rPr>
              <w:t xml:space="preserve">Turbina </w:t>
            </w:r>
            <w:r w:rsidR="00083B04" w:rsidRPr="00913FE1">
              <w:rPr>
                <w:rFonts w:cstheme="minorHAnsi"/>
                <w:sz w:val="20"/>
                <w:szCs w:val="20"/>
              </w:rPr>
              <w:t>de vapor.</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913FE1" w:rsidRDefault="00083B04" w:rsidP="00083B04">
            <w:pPr>
              <w:rPr>
                <w:rFonts w:cstheme="minorHAnsi"/>
                <w:sz w:val="20"/>
                <w:szCs w:val="20"/>
              </w:rPr>
            </w:pPr>
            <w:r w:rsidRPr="00913FE1">
              <w:rPr>
                <w:rFonts w:cstheme="minorHAnsi"/>
                <w:b/>
                <w:sz w:val="20"/>
                <w:szCs w:val="20"/>
              </w:rPr>
              <w:t>Combustibles utilizados:</w:t>
            </w:r>
            <w:r w:rsidRPr="00913FE1">
              <w:rPr>
                <w:rFonts w:cstheme="minorHAnsi"/>
                <w:sz w:val="20"/>
                <w:szCs w:val="20"/>
              </w:rPr>
              <w:t xml:space="preserve"> </w:t>
            </w:r>
          </w:p>
          <w:p w14:paraId="05444551" w14:textId="0F582638" w:rsidR="00083B04" w:rsidRPr="00913FE1" w:rsidRDefault="00795E19" w:rsidP="00913FE1">
            <w:pPr>
              <w:spacing w:after="100" w:line="276" w:lineRule="auto"/>
              <w:rPr>
                <w:rFonts w:cstheme="minorHAnsi"/>
                <w:sz w:val="20"/>
                <w:szCs w:val="20"/>
              </w:rPr>
            </w:pPr>
            <w:r w:rsidRPr="00913FE1">
              <w:rPr>
                <w:sz w:val="20"/>
                <w:szCs w:val="20"/>
              </w:rPr>
              <w:t xml:space="preserve">Carbón Bituminoso </w:t>
            </w:r>
            <w:r w:rsidR="00913FE1" w:rsidRPr="00913FE1">
              <w:rPr>
                <w:sz w:val="20"/>
                <w:szCs w:val="20"/>
              </w:rPr>
              <w:t>+ Carbón Sub-Bituminoso y Petróleo Diésel.</w:t>
            </w:r>
          </w:p>
        </w:tc>
      </w:tr>
      <w:tr w:rsidR="00083B04" w:rsidRPr="00734AF2" w14:paraId="1F127306" w14:textId="77777777" w:rsidTr="00BD684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79C49128" w:rsidR="00083B04" w:rsidRPr="00CA7D6C" w:rsidRDefault="00E70E97" w:rsidP="00083B04">
            <w:pPr>
              <w:rPr>
                <w:rFonts w:cstheme="minorHAnsi"/>
                <w:sz w:val="20"/>
                <w:szCs w:val="20"/>
              </w:rPr>
            </w:pPr>
            <w:r w:rsidRPr="00CA7D6C">
              <w:rPr>
                <w:rFonts w:cstheme="minorHAnsi"/>
                <w:b/>
                <w:sz w:val="20"/>
                <w:szCs w:val="20"/>
              </w:rPr>
              <w:t>Método de Medición</w:t>
            </w:r>
            <w:r w:rsidR="00083B04" w:rsidRPr="00CA7D6C">
              <w:rPr>
                <w:rFonts w:cstheme="minorHAnsi"/>
                <w:b/>
                <w:sz w:val="20"/>
                <w:szCs w:val="20"/>
              </w:rPr>
              <w:t>:</w:t>
            </w:r>
            <w:r w:rsidRPr="00CA7D6C">
              <w:rPr>
                <w:rFonts w:cstheme="minorHAnsi"/>
                <w:b/>
                <w:sz w:val="20"/>
                <w:szCs w:val="20"/>
              </w:rPr>
              <w:t xml:space="preserve"> </w:t>
            </w:r>
            <w:r w:rsidRPr="00CA7D6C">
              <w:rPr>
                <w:rFonts w:cstheme="minorHAnsi"/>
                <w:sz w:val="20"/>
                <w:szCs w:val="20"/>
              </w:rPr>
              <w:t>CEMS</w:t>
            </w:r>
            <w:r w:rsidRPr="00CA7D6C">
              <w:rPr>
                <w:rFonts w:cstheme="minorHAnsi"/>
                <w:b/>
                <w:sz w:val="20"/>
                <w:szCs w:val="20"/>
              </w:rPr>
              <w:t xml:space="preserve"> </w:t>
            </w:r>
            <w:r w:rsidRPr="00CA7D6C">
              <w:rPr>
                <w:rFonts w:cstheme="minorHAnsi"/>
                <w:sz w:val="20"/>
                <w:szCs w:val="20"/>
              </w:rPr>
              <w:t xml:space="preserve">de </w:t>
            </w:r>
            <w:r w:rsidR="00083B04" w:rsidRPr="00CA7D6C">
              <w:rPr>
                <w:rFonts w:cstheme="minorHAnsi"/>
                <w:sz w:val="20"/>
                <w:szCs w:val="20"/>
              </w:rPr>
              <w:t>Material Particulado.</w:t>
            </w:r>
          </w:p>
          <w:p w14:paraId="684E4DFB" w14:textId="03CA0F96" w:rsidR="00083B04" w:rsidRPr="00F06C29" w:rsidRDefault="00572715" w:rsidP="00572715">
            <w:pPr>
              <w:tabs>
                <w:tab w:val="left" w:pos="1102"/>
              </w:tabs>
              <w:rPr>
                <w:rFonts w:cstheme="minorHAnsi"/>
                <w:sz w:val="20"/>
                <w:szCs w:val="20"/>
                <w:highlight w:val="yellow"/>
              </w:rPr>
            </w:pPr>
            <w:r w:rsidRPr="00CA7D6C">
              <w:rPr>
                <w:rFonts w:cstheme="minorHAnsi"/>
                <w:sz w:val="20"/>
                <w:szCs w:val="20"/>
              </w:rPr>
              <w:tab/>
            </w:r>
          </w:p>
        </w:tc>
      </w:tr>
    </w:tbl>
    <w:p w14:paraId="3EE25225" w14:textId="77777777" w:rsidR="00AF4041" w:rsidRPr="00734AF2" w:rsidRDefault="00AF4041" w:rsidP="006A4CE9">
      <w:pPr>
        <w:pStyle w:val="Ttulo2"/>
        <w:numPr>
          <w:ilvl w:val="0"/>
          <w:numId w:val="0"/>
        </w:numPr>
        <w:rPr>
          <w:highlight w:val="yellow"/>
        </w:rPr>
      </w:pPr>
    </w:p>
    <w:p w14:paraId="7FA1CC2F"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3EE2523C" w14:textId="77777777" w:rsidR="00B1722C" w:rsidRPr="00317105" w:rsidRDefault="00B1722C" w:rsidP="00C958D0">
      <w:pPr>
        <w:pStyle w:val="Ttulo1"/>
      </w:pPr>
      <w:bookmarkStart w:id="29" w:name="_Toc352162448"/>
      <w:bookmarkStart w:id="30" w:name="_Toc352162785"/>
      <w:bookmarkStart w:id="31" w:name="_Toc352840384"/>
      <w:bookmarkStart w:id="32" w:name="_Toc352841444"/>
      <w:bookmarkStart w:id="33" w:name="_Toc458507940"/>
      <w:r w:rsidRPr="00317105">
        <w:lastRenderedPageBreak/>
        <w:t xml:space="preserve">INSTRUMENTOS DE </w:t>
      </w:r>
      <w:r w:rsidR="005F32AE" w:rsidRPr="00317105">
        <w:t xml:space="preserve">GESTIÓN AMBIENTAL QUE REGULAN </w:t>
      </w:r>
      <w:r w:rsidRPr="00317105">
        <w:t>LA ACTIVIDAD FISCALIZADA.</w:t>
      </w:r>
      <w:bookmarkEnd w:id="29"/>
      <w:bookmarkEnd w:id="30"/>
      <w:bookmarkEnd w:id="31"/>
      <w:bookmarkEnd w:id="32"/>
      <w:bookmarkEnd w:id="33"/>
    </w:p>
    <w:p w14:paraId="3EE2523D"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3EE25240" w14:textId="77777777" w:rsidTr="002436EA">
        <w:trPr>
          <w:trHeight w:val="498"/>
        </w:trPr>
        <w:tc>
          <w:tcPr>
            <w:tcW w:w="5000" w:type="pct"/>
            <w:shd w:val="clear" w:color="000000" w:fill="D9D9D9"/>
            <w:noWrap/>
          </w:tcPr>
          <w:p w14:paraId="3EE2523F" w14:textId="2918B971"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3EE25253" w14:textId="77777777" w:rsidTr="002436EA">
        <w:trPr>
          <w:trHeight w:val="498"/>
        </w:trPr>
        <w:tc>
          <w:tcPr>
            <w:tcW w:w="5000" w:type="pct"/>
            <w:shd w:val="clear" w:color="auto" w:fill="auto"/>
            <w:noWrap/>
            <w:vAlign w:val="center"/>
            <w:hideMark/>
          </w:tcPr>
          <w:p w14:paraId="3EE25252" w14:textId="14309746"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246BE3B5" w14:textId="77777777" w:rsidR="00DD3C5C" w:rsidRPr="00317105" w:rsidRDefault="00DD3C5C" w:rsidP="00DD3C5C">
      <w:bookmarkStart w:id="34" w:name="_Toc352840385"/>
      <w:bookmarkStart w:id="35" w:name="_Toc352841445"/>
    </w:p>
    <w:p w14:paraId="3EE2525E" w14:textId="1182F876" w:rsidR="00317531" w:rsidRPr="00317105" w:rsidRDefault="00DD3C5C" w:rsidP="00DD3C5C">
      <w:pPr>
        <w:pStyle w:val="Ttulo1"/>
      </w:pPr>
      <w:bookmarkStart w:id="36" w:name="_Toc458507941"/>
      <w:r w:rsidRPr="00317105">
        <w:t>DESCRIPCIÓN DE LA FUENTE</w:t>
      </w:r>
      <w:r w:rsidR="00B1722C" w:rsidRPr="00317105">
        <w:t>.</w:t>
      </w:r>
      <w:bookmarkEnd w:id="34"/>
      <w:bookmarkEnd w:id="35"/>
      <w:bookmarkEnd w:id="36"/>
    </w:p>
    <w:p w14:paraId="3EE25268" w14:textId="77777777" w:rsidR="00B1722C" w:rsidRPr="001E5979" w:rsidRDefault="00B1722C" w:rsidP="00B1722C"/>
    <w:p w14:paraId="4C1C6FD2" w14:textId="490BCF25" w:rsidR="00DD3C5C" w:rsidRPr="001E5979" w:rsidRDefault="002436EA" w:rsidP="00DD3C5C">
      <w:pPr>
        <w:pStyle w:val="Ttulo2"/>
      </w:pPr>
      <w:bookmarkStart w:id="37" w:name="_Toc458507943"/>
      <w:r w:rsidRPr="001E5979">
        <w:t>Descripción de la Unidad de G</w:t>
      </w:r>
      <w:r w:rsidR="00DD3C5C" w:rsidRPr="001E5979">
        <w:t xml:space="preserve">eneración </w:t>
      </w:r>
      <w:r w:rsidRPr="001E5979">
        <w:t>E</w:t>
      </w:r>
      <w:r w:rsidR="00DD3C5C" w:rsidRPr="001E5979">
        <w:t>léctrica (UGE).</w:t>
      </w:r>
      <w:bookmarkEnd w:id="37"/>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F06C29"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D733F1" w:rsidRDefault="00DD3C5C" w:rsidP="000414F3">
            <w:pPr>
              <w:rPr>
                <w:b/>
              </w:rPr>
            </w:pPr>
            <w:r w:rsidRPr="00D733F1">
              <w:rPr>
                <w:b/>
              </w:rPr>
              <w:t>Identificación de la Unidad:</w:t>
            </w:r>
            <w:r w:rsidR="00E70E97" w:rsidRPr="00D733F1">
              <w:rPr>
                <w:b/>
              </w:rPr>
              <w:t xml:space="preserve"> </w:t>
            </w:r>
          </w:p>
          <w:p w14:paraId="79FA9A09" w14:textId="7A121886" w:rsidR="00DD3C5C" w:rsidRPr="00D733F1" w:rsidRDefault="009355E0" w:rsidP="006D144A">
            <w:pPr>
              <w:tabs>
                <w:tab w:val="right" w:pos="2163"/>
              </w:tabs>
            </w:pPr>
            <w:r w:rsidRPr="00D733F1">
              <w:t xml:space="preserve">Unidad </w:t>
            </w:r>
            <w:r w:rsidR="006D144A" w:rsidRPr="00D733F1">
              <w:t>CTH</w:t>
            </w:r>
            <w:r w:rsidR="00C4482F" w:rsidRPr="00D733F1">
              <w:tab/>
            </w:r>
          </w:p>
        </w:tc>
        <w:tc>
          <w:tcPr>
            <w:tcW w:w="1120" w:type="pct"/>
            <w:tcBorders>
              <w:left w:val="single" w:sz="4" w:space="0" w:color="auto"/>
              <w:bottom w:val="single" w:sz="4" w:space="0" w:color="auto"/>
            </w:tcBorders>
          </w:tcPr>
          <w:p w14:paraId="51A53386" w14:textId="77777777" w:rsidR="00E70E97" w:rsidRPr="00D733F1" w:rsidRDefault="00E70E97" w:rsidP="000414F3">
            <w:pPr>
              <w:rPr>
                <w:b/>
              </w:rPr>
            </w:pPr>
            <w:r w:rsidRPr="00D733F1">
              <w:rPr>
                <w:b/>
              </w:rPr>
              <w:t>Conformación:</w:t>
            </w:r>
          </w:p>
          <w:p w14:paraId="1DF447CE" w14:textId="641C6EBC" w:rsidR="00DD3C5C" w:rsidRPr="00D733F1" w:rsidRDefault="006D144A" w:rsidP="00D733F1">
            <w:r w:rsidRPr="00D733F1">
              <w:t>Caldera</w:t>
            </w:r>
            <w:r w:rsidR="00D733F1" w:rsidRPr="00D733F1">
              <w:t xml:space="preserve"> de poder y</w:t>
            </w:r>
            <w:r w:rsidR="00E70E97" w:rsidRPr="00D733F1">
              <w:t xml:space="preserve"> Turbina de vapor.</w:t>
            </w:r>
          </w:p>
        </w:tc>
        <w:tc>
          <w:tcPr>
            <w:tcW w:w="1334" w:type="pct"/>
            <w:tcBorders>
              <w:bottom w:val="single" w:sz="4" w:space="0" w:color="auto"/>
              <w:right w:val="single" w:sz="4" w:space="0" w:color="auto"/>
            </w:tcBorders>
          </w:tcPr>
          <w:p w14:paraId="3F73591E" w14:textId="447C0018" w:rsidR="00DD3C5C" w:rsidRPr="00D733F1" w:rsidRDefault="00DD3C5C" w:rsidP="000414F3">
            <w:pPr>
              <w:rPr>
                <w:b/>
              </w:rPr>
            </w:pPr>
            <w:r w:rsidRPr="00D733F1">
              <w:rPr>
                <w:b/>
              </w:rPr>
              <w:t>Combustible Principal Utilizado:</w:t>
            </w:r>
            <w:r w:rsidR="00E70E97" w:rsidRPr="00D733F1">
              <w:rPr>
                <w:b/>
              </w:rPr>
              <w:t xml:space="preserve"> </w:t>
            </w:r>
            <w:r w:rsidR="00DB370B" w:rsidRPr="00D733F1">
              <w:t>Carbón bituminoso</w:t>
            </w:r>
            <w:r w:rsidR="00D733F1" w:rsidRPr="00D733F1">
              <w:t xml:space="preserve"> + Carbón Sub-Bituminoso</w:t>
            </w:r>
          </w:p>
          <w:p w14:paraId="472E9EFA" w14:textId="77777777" w:rsidR="00DD3C5C" w:rsidRPr="00D733F1" w:rsidRDefault="00DD3C5C" w:rsidP="000414F3"/>
        </w:tc>
        <w:tc>
          <w:tcPr>
            <w:tcW w:w="1320" w:type="pct"/>
            <w:tcBorders>
              <w:bottom w:val="single" w:sz="4" w:space="0" w:color="auto"/>
              <w:right w:val="single" w:sz="4" w:space="0" w:color="auto"/>
            </w:tcBorders>
          </w:tcPr>
          <w:p w14:paraId="6295B6CF" w14:textId="3C67F9BA" w:rsidR="00DD3C5C" w:rsidRPr="00D733F1" w:rsidRDefault="00E70E97" w:rsidP="000414F3">
            <w:pPr>
              <w:rPr>
                <w:b/>
              </w:rPr>
            </w:pPr>
            <w:r w:rsidRPr="00D733F1">
              <w:rPr>
                <w:b/>
              </w:rPr>
              <w:t xml:space="preserve">Potencia Térmica: </w:t>
            </w:r>
            <w:r w:rsidR="00D733F1" w:rsidRPr="00D733F1">
              <w:t xml:space="preserve">356,93 </w:t>
            </w:r>
            <w:r w:rsidR="00DB370B" w:rsidRPr="00D733F1">
              <w:t>MWt</w:t>
            </w:r>
          </w:p>
          <w:p w14:paraId="249302CF" w14:textId="77777777" w:rsidR="00DD3C5C" w:rsidRPr="00D733F1" w:rsidRDefault="00DD3C5C" w:rsidP="000414F3"/>
        </w:tc>
      </w:tr>
    </w:tbl>
    <w:p w14:paraId="488A4673" w14:textId="77777777" w:rsidR="00DD3C5C" w:rsidRPr="00A502D7" w:rsidRDefault="00DD3C5C" w:rsidP="00DD3C5C">
      <w:pPr>
        <w:pStyle w:val="Prrafodelista"/>
        <w:ind w:left="360"/>
        <w:rPr>
          <w:b/>
        </w:rPr>
      </w:pPr>
    </w:p>
    <w:p w14:paraId="7BBD85A3" w14:textId="2144E8F7" w:rsidR="00DD3C5C" w:rsidRPr="00A502D7" w:rsidRDefault="00DD3C5C" w:rsidP="00DD3C5C">
      <w:pPr>
        <w:pStyle w:val="Ttulo2"/>
      </w:pPr>
      <w:bookmarkStart w:id="38" w:name="_Toc458507944"/>
      <w:r w:rsidRPr="00A502D7">
        <w:t>Identificación de la chimenea.</w:t>
      </w:r>
      <w:bookmarkEnd w:id="38"/>
    </w:p>
    <w:tbl>
      <w:tblPr>
        <w:tblStyle w:val="Tablaconcuadrcula"/>
        <w:tblW w:w="4762" w:type="pct"/>
        <w:jc w:val="center"/>
        <w:tblLook w:val="04A0" w:firstRow="1" w:lastRow="0" w:firstColumn="1" w:lastColumn="0" w:noHBand="0" w:noVBand="1"/>
      </w:tblPr>
      <w:tblGrid>
        <w:gridCol w:w="2018"/>
        <w:gridCol w:w="2493"/>
        <w:gridCol w:w="4977"/>
      </w:tblGrid>
      <w:tr w:rsidR="00DD3C5C" w:rsidRPr="00A502D7" w14:paraId="1816D77D" w14:textId="77777777" w:rsidTr="000414F3">
        <w:trPr>
          <w:jc w:val="center"/>
        </w:trPr>
        <w:tc>
          <w:tcPr>
            <w:tcW w:w="1063" w:type="pct"/>
            <w:tcBorders>
              <w:right w:val="single" w:sz="4" w:space="0" w:color="auto"/>
            </w:tcBorders>
          </w:tcPr>
          <w:p w14:paraId="0F39E6F1" w14:textId="2D5FAA78" w:rsidR="00597D07" w:rsidRPr="00A502D7" w:rsidRDefault="00DD3C5C" w:rsidP="000414F3">
            <w:pPr>
              <w:rPr>
                <w:b/>
              </w:rPr>
            </w:pPr>
            <w:r w:rsidRPr="00A502D7">
              <w:rPr>
                <w:b/>
              </w:rPr>
              <w:t>Coordenadas UTM:</w:t>
            </w:r>
          </w:p>
          <w:p w14:paraId="08AE9A3C" w14:textId="0261F51C" w:rsidR="00597D07" w:rsidRPr="00A502D7" w:rsidRDefault="00597D07" w:rsidP="00597D07">
            <w:pPr>
              <w:jc w:val="left"/>
            </w:pPr>
            <w:r w:rsidRPr="00A502D7">
              <w:rPr>
                <w:b/>
              </w:rPr>
              <w:t>N</w:t>
            </w:r>
            <w:r w:rsidR="002D4419" w:rsidRPr="00A502D7">
              <w:t xml:space="preserve">  </w:t>
            </w:r>
            <w:r w:rsidR="00A502D7" w:rsidRPr="00A502D7">
              <w:t>7446160</w:t>
            </w:r>
          </w:p>
          <w:p w14:paraId="19FE758C" w14:textId="6D87462F" w:rsidR="00DD3C5C" w:rsidRPr="00A502D7" w:rsidRDefault="00597D07" w:rsidP="00597D07">
            <w:pPr>
              <w:jc w:val="left"/>
            </w:pPr>
            <w:r w:rsidRPr="00A502D7">
              <w:rPr>
                <w:b/>
              </w:rPr>
              <w:t>E</w:t>
            </w:r>
            <w:r w:rsidRPr="00A502D7">
              <w:t xml:space="preserve"> </w:t>
            </w:r>
            <w:r w:rsidR="004A7953" w:rsidRPr="00A502D7">
              <w:t xml:space="preserve">  </w:t>
            </w:r>
            <w:r w:rsidR="00A502D7" w:rsidRPr="00A502D7">
              <w:t>355600</w:t>
            </w:r>
            <w:r w:rsidR="00DD3C5C" w:rsidRPr="00A502D7">
              <w:br/>
            </w:r>
          </w:p>
        </w:tc>
        <w:tc>
          <w:tcPr>
            <w:tcW w:w="1314" w:type="pct"/>
            <w:tcBorders>
              <w:left w:val="single" w:sz="4" w:space="0" w:color="auto"/>
              <w:right w:val="single" w:sz="4" w:space="0" w:color="auto"/>
            </w:tcBorders>
          </w:tcPr>
          <w:p w14:paraId="51F034F4" w14:textId="1D131A90" w:rsidR="00DD3C5C" w:rsidRPr="00A502D7" w:rsidRDefault="00DD3C5C" w:rsidP="000414F3">
            <w:r w:rsidRPr="00A502D7">
              <w:rPr>
                <w:b/>
              </w:rPr>
              <w:t>Altura (m):</w:t>
            </w:r>
            <w:r w:rsidR="00597D07" w:rsidRPr="00A502D7">
              <w:rPr>
                <w:b/>
              </w:rPr>
              <w:t xml:space="preserve"> </w:t>
            </w:r>
            <w:r w:rsidR="002D4419" w:rsidRPr="00A502D7">
              <w:t>8</w:t>
            </w:r>
            <w:r w:rsidR="00A502D7" w:rsidRPr="00A502D7">
              <w:t>5</w:t>
            </w:r>
            <w:r w:rsidR="002D2539" w:rsidRPr="00A502D7">
              <w:t>,0</w:t>
            </w:r>
            <w:r w:rsidR="000A3A28" w:rsidRPr="00A502D7">
              <w:t xml:space="preserve"> m.</w:t>
            </w:r>
          </w:p>
          <w:p w14:paraId="072C5E38" w14:textId="77777777" w:rsidR="00DD3C5C" w:rsidRPr="00A502D7" w:rsidRDefault="00DD3C5C" w:rsidP="000414F3"/>
        </w:tc>
        <w:tc>
          <w:tcPr>
            <w:tcW w:w="2623" w:type="pct"/>
            <w:tcBorders>
              <w:left w:val="single" w:sz="4" w:space="0" w:color="auto"/>
            </w:tcBorders>
          </w:tcPr>
          <w:p w14:paraId="4C273B32" w14:textId="0F86C84F" w:rsidR="00DD3C5C" w:rsidRPr="00A502D7" w:rsidRDefault="00DD3C5C" w:rsidP="00597D07">
            <w:r w:rsidRPr="00A502D7">
              <w:rPr>
                <w:b/>
              </w:rPr>
              <w:t>Diámetro Interno (m):</w:t>
            </w:r>
            <w:r w:rsidR="000A3A28" w:rsidRPr="00A502D7">
              <w:rPr>
                <w:b/>
              </w:rPr>
              <w:t xml:space="preserve"> </w:t>
            </w:r>
            <w:r w:rsidR="00A502D7" w:rsidRPr="00A502D7">
              <w:t>3,6</w:t>
            </w:r>
            <w:r w:rsidR="00597D07" w:rsidRPr="00A502D7">
              <w:t xml:space="preserve"> m.</w:t>
            </w:r>
          </w:p>
        </w:tc>
      </w:tr>
      <w:tr w:rsidR="00DD3C5C" w:rsidRPr="004E4168" w14:paraId="017FD33C" w14:textId="77777777" w:rsidTr="000414F3">
        <w:trPr>
          <w:trHeight w:val="535"/>
          <w:jc w:val="center"/>
        </w:trPr>
        <w:tc>
          <w:tcPr>
            <w:tcW w:w="5000" w:type="pct"/>
            <w:gridSpan w:val="3"/>
          </w:tcPr>
          <w:p w14:paraId="53E4899B" w14:textId="016CAD8E" w:rsidR="00DD3C5C" w:rsidRPr="00083BAA" w:rsidRDefault="00DD3C5C" w:rsidP="00A502D7">
            <w:r w:rsidRPr="00A502D7">
              <w:rPr>
                <w:b/>
              </w:rPr>
              <w:t xml:space="preserve">Unidad que emite: </w:t>
            </w:r>
            <w:r w:rsidR="00083BAA" w:rsidRPr="00A502D7">
              <w:t xml:space="preserve">Unidad </w:t>
            </w:r>
            <w:r w:rsidR="00A502D7" w:rsidRPr="00A502D7">
              <w:t>CTH</w:t>
            </w:r>
          </w:p>
        </w:tc>
      </w:tr>
    </w:tbl>
    <w:p w14:paraId="1FD742B2" w14:textId="77777777" w:rsidR="00DD3C5C" w:rsidRPr="004E4168" w:rsidRDefault="00DD3C5C" w:rsidP="00DD3C5C"/>
    <w:p w14:paraId="381E7C0B" w14:textId="77777777" w:rsidR="00DD3C5C" w:rsidRPr="004E4168" w:rsidRDefault="00DD3C5C" w:rsidP="00DD3C5C"/>
    <w:p w14:paraId="20266C5A" w14:textId="77B59986" w:rsidR="00DD3C5C" w:rsidRPr="004E4168" w:rsidRDefault="00D152CF" w:rsidP="00D152CF">
      <w:pPr>
        <w:pStyle w:val="Ttulo2"/>
      </w:pPr>
      <w:bookmarkStart w:id="39" w:name="_Toc458507945"/>
      <w:r w:rsidRPr="004E4168">
        <w:t>Metodolog</w:t>
      </w:r>
      <w:r w:rsidR="000414F3" w:rsidRPr="004E4168">
        <w:t>í</w:t>
      </w:r>
      <w:r w:rsidRPr="004E4168">
        <w:t xml:space="preserve">as de </w:t>
      </w:r>
      <w:r w:rsidR="002436EA" w:rsidRPr="004E4168">
        <w:t>medición</w:t>
      </w:r>
      <w:r w:rsidRPr="004E4168">
        <w:t xml:space="preserve"> de emisiones utilizado</w:t>
      </w:r>
      <w:r w:rsidR="000A3A28" w:rsidRPr="004E4168">
        <w:t>: CEMS</w:t>
      </w:r>
      <w:r w:rsidRPr="004E4168">
        <w:t xml:space="preserve"> </w:t>
      </w:r>
      <w:r w:rsidR="000A3A28" w:rsidRPr="004E4168">
        <w:t>/ Método Alternativo.</w:t>
      </w:r>
      <w:bookmarkEnd w:id="39"/>
    </w:p>
    <w:tbl>
      <w:tblPr>
        <w:tblStyle w:val="Tablaconcuadrcula"/>
        <w:tblW w:w="9923" w:type="dxa"/>
        <w:tblInd w:w="-176" w:type="dxa"/>
        <w:tblLayout w:type="fixed"/>
        <w:tblLook w:val="04A0" w:firstRow="1" w:lastRow="0" w:firstColumn="1" w:lastColumn="0" w:noHBand="0" w:noVBand="1"/>
      </w:tblPr>
      <w:tblGrid>
        <w:gridCol w:w="2647"/>
        <w:gridCol w:w="1181"/>
        <w:gridCol w:w="1191"/>
        <w:gridCol w:w="935"/>
        <w:gridCol w:w="993"/>
        <w:gridCol w:w="992"/>
        <w:gridCol w:w="992"/>
        <w:gridCol w:w="992"/>
      </w:tblGrid>
      <w:tr w:rsidR="00DA37FA" w:rsidRPr="004334A6" w14:paraId="53192715" w14:textId="77777777" w:rsidTr="004C198F">
        <w:trPr>
          <w:trHeight w:val="310"/>
        </w:trPr>
        <w:tc>
          <w:tcPr>
            <w:tcW w:w="3828" w:type="dxa"/>
            <w:gridSpan w:val="2"/>
            <w:tcBorders>
              <w:right w:val="single" w:sz="4" w:space="0" w:color="auto"/>
            </w:tcBorders>
            <w:shd w:val="clear" w:color="auto" w:fill="auto"/>
            <w:vAlign w:val="center"/>
          </w:tcPr>
          <w:p w14:paraId="107CD486" w14:textId="77777777" w:rsidR="00DA37FA" w:rsidRPr="00554010" w:rsidRDefault="00DA37FA" w:rsidP="00FA2186">
            <w:pPr>
              <w:rPr>
                <w:b/>
                <w:sz w:val="18"/>
                <w:szCs w:val="18"/>
              </w:rPr>
            </w:pPr>
            <w:r w:rsidRPr="00554010">
              <w:rPr>
                <w:b/>
                <w:sz w:val="18"/>
                <w:szCs w:val="18"/>
              </w:rPr>
              <w:t>Parámetro</w:t>
            </w:r>
          </w:p>
        </w:tc>
        <w:tc>
          <w:tcPr>
            <w:tcW w:w="1191" w:type="dxa"/>
            <w:tcBorders>
              <w:left w:val="single" w:sz="4" w:space="0" w:color="auto"/>
              <w:right w:val="single" w:sz="4" w:space="0" w:color="auto"/>
            </w:tcBorders>
            <w:shd w:val="clear" w:color="auto" w:fill="auto"/>
            <w:vAlign w:val="center"/>
          </w:tcPr>
          <w:p w14:paraId="1FF1C3D7" w14:textId="77777777" w:rsidR="00DA37FA" w:rsidRPr="00554010" w:rsidRDefault="00DA37FA" w:rsidP="00FA2186">
            <w:pPr>
              <w:jc w:val="center"/>
              <w:rPr>
                <w:b/>
                <w:sz w:val="18"/>
                <w:szCs w:val="18"/>
              </w:rPr>
            </w:pPr>
            <w:r w:rsidRPr="00554010">
              <w:rPr>
                <w:b/>
                <w:sz w:val="18"/>
                <w:szCs w:val="18"/>
              </w:rPr>
              <w:t>MP</w:t>
            </w:r>
          </w:p>
        </w:tc>
        <w:tc>
          <w:tcPr>
            <w:tcW w:w="935" w:type="dxa"/>
            <w:tcBorders>
              <w:left w:val="single" w:sz="4" w:space="0" w:color="auto"/>
              <w:right w:val="single" w:sz="4" w:space="0" w:color="auto"/>
            </w:tcBorders>
          </w:tcPr>
          <w:p w14:paraId="18F2DA90" w14:textId="77777777" w:rsidR="00DA37FA" w:rsidRPr="00554010" w:rsidRDefault="00DA37FA" w:rsidP="00FA2186">
            <w:pPr>
              <w:jc w:val="center"/>
              <w:rPr>
                <w:b/>
                <w:sz w:val="18"/>
                <w:szCs w:val="18"/>
              </w:rPr>
            </w:pPr>
            <w:r w:rsidRPr="00554010">
              <w:rPr>
                <w:b/>
                <w:sz w:val="18"/>
                <w:szCs w:val="18"/>
              </w:rPr>
              <w:t>SO</w:t>
            </w:r>
            <w:r>
              <w:rPr>
                <w:b/>
                <w:sz w:val="18"/>
                <w:szCs w:val="18"/>
                <w:vertAlign w:val="subscript"/>
              </w:rPr>
              <w:t xml:space="preserve">2 </w:t>
            </w:r>
          </w:p>
        </w:tc>
        <w:tc>
          <w:tcPr>
            <w:tcW w:w="993" w:type="dxa"/>
            <w:tcBorders>
              <w:left w:val="single" w:sz="4" w:space="0" w:color="auto"/>
              <w:right w:val="single" w:sz="4" w:space="0" w:color="auto"/>
            </w:tcBorders>
          </w:tcPr>
          <w:p w14:paraId="37B7766B" w14:textId="77777777" w:rsidR="00DA37FA" w:rsidRPr="00554010" w:rsidRDefault="00DA37FA" w:rsidP="00FA2186">
            <w:pPr>
              <w:jc w:val="center"/>
              <w:rPr>
                <w:b/>
                <w:sz w:val="18"/>
                <w:szCs w:val="18"/>
              </w:rPr>
            </w:pPr>
            <w:r w:rsidRPr="00554010">
              <w:rPr>
                <w:b/>
                <w:sz w:val="18"/>
                <w:szCs w:val="18"/>
              </w:rPr>
              <w:t>NO</w:t>
            </w:r>
            <w:r w:rsidRPr="00554010">
              <w:rPr>
                <w:b/>
                <w:sz w:val="18"/>
                <w:szCs w:val="18"/>
                <w:vertAlign w:val="subscript"/>
              </w:rPr>
              <w:t>x</w:t>
            </w:r>
          </w:p>
        </w:tc>
        <w:tc>
          <w:tcPr>
            <w:tcW w:w="992" w:type="dxa"/>
            <w:tcBorders>
              <w:left w:val="single" w:sz="4" w:space="0" w:color="auto"/>
              <w:right w:val="single" w:sz="4" w:space="0" w:color="auto"/>
            </w:tcBorders>
          </w:tcPr>
          <w:p w14:paraId="1446B1E1" w14:textId="77777777" w:rsidR="00DA37FA" w:rsidRPr="005A4A87" w:rsidRDefault="00DA37FA" w:rsidP="00FA2186">
            <w:pPr>
              <w:jc w:val="center"/>
              <w:rPr>
                <w:b/>
                <w:sz w:val="18"/>
                <w:szCs w:val="18"/>
              </w:rPr>
            </w:pPr>
            <w:r w:rsidRPr="005A4A87">
              <w:rPr>
                <w:b/>
                <w:sz w:val="18"/>
                <w:szCs w:val="18"/>
              </w:rPr>
              <w:t>O</w:t>
            </w:r>
            <w:r w:rsidRPr="005A4A87">
              <w:rPr>
                <w:b/>
                <w:sz w:val="18"/>
                <w:szCs w:val="18"/>
                <w:vertAlign w:val="subscript"/>
              </w:rPr>
              <w:t>2</w:t>
            </w:r>
          </w:p>
        </w:tc>
        <w:tc>
          <w:tcPr>
            <w:tcW w:w="992" w:type="dxa"/>
            <w:tcBorders>
              <w:left w:val="single" w:sz="4" w:space="0" w:color="auto"/>
              <w:right w:val="single" w:sz="4" w:space="0" w:color="auto"/>
            </w:tcBorders>
          </w:tcPr>
          <w:p w14:paraId="7722B164" w14:textId="77777777" w:rsidR="00DA37FA" w:rsidRDefault="00DA37FA" w:rsidP="00FA2186">
            <w:pPr>
              <w:jc w:val="center"/>
              <w:rPr>
                <w:b/>
                <w:sz w:val="18"/>
                <w:szCs w:val="18"/>
              </w:rPr>
            </w:pPr>
            <w:r>
              <w:rPr>
                <w:b/>
                <w:sz w:val="18"/>
                <w:szCs w:val="18"/>
              </w:rPr>
              <w:t>CO</w:t>
            </w:r>
            <w:r w:rsidRPr="001B75B4">
              <w:rPr>
                <w:b/>
                <w:sz w:val="18"/>
                <w:szCs w:val="18"/>
                <w:vertAlign w:val="subscript"/>
              </w:rPr>
              <w:t>2</w:t>
            </w:r>
          </w:p>
        </w:tc>
        <w:tc>
          <w:tcPr>
            <w:tcW w:w="992" w:type="dxa"/>
            <w:tcBorders>
              <w:left w:val="single" w:sz="4" w:space="0" w:color="auto"/>
              <w:right w:val="single" w:sz="4" w:space="0" w:color="auto"/>
            </w:tcBorders>
          </w:tcPr>
          <w:p w14:paraId="08FC536D" w14:textId="77777777" w:rsidR="00DA37FA" w:rsidRDefault="00DA37FA" w:rsidP="00FA2186">
            <w:pPr>
              <w:jc w:val="center"/>
              <w:rPr>
                <w:b/>
                <w:sz w:val="18"/>
                <w:szCs w:val="18"/>
              </w:rPr>
            </w:pPr>
            <w:r>
              <w:rPr>
                <w:b/>
                <w:sz w:val="18"/>
                <w:szCs w:val="18"/>
              </w:rPr>
              <w:t>Flujo</w:t>
            </w:r>
          </w:p>
        </w:tc>
      </w:tr>
      <w:tr w:rsidR="00DA37FA" w:rsidRPr="004334A6" w14:paraId="098150A3" w14:textId="77777777" w:rsidTr="004C198F">
        <w:trPr>
          <w:trHeight w:val="310"/>
        </w:trPr>
        <w:tc>
          <w:tcPr>
            <w:tcW w:w="3828" w:type="dxa"/>
            <w:gridSpan w:val="2"/>
            <w:tcBorders>
              <w:right w:val="single" w:sz="4" w:space="0" w:color="auto"/>
            </w:tcBorders>
            <w:shd w:val="clear" w:color="auto" w:fill="auto"/>
            <w:vAlign w:val="center"/>
          </w:tcPr>
          <w:p w14:paraId="06FD2A19" w14:textId="77777777" w:rsidR="00DA37FA" w:rsidRPr="00EA725B" w:rsidRDefault="00DA37FA" w:rsidP="00FA2186">
            <w:pPr>
              <w:rPr>
                <w:b/>
                <w:sz w:val="18"/>
                <w:szCs w:val="18"/>
              </w:rPr>
            </w:pPr>
            <w:r w:rsidRPr="00EA725B">
              <w:rPr>
                <w:b/>
                <w:sz w:val="18"/>
                <w:szCs w:val="18"/>
              </w:rPr>
              <w:t xml:space="preserve">Método de medición </w:t>
            </w:r>
          </w:p>
        </w:tc>
        <w:tc>
          <w:tcPr>
            <w:tcW w:w="1191" w:type="dxa"/>
            <w:tcBorders>
              <w:left w:val="single" w:sz="4" w:space="0" w:color="auto"/>
              <w:right w:val="single" w:sz="4" w:space="0" w:color="auto"/>
            </w:tcBorders>
            <w:vAlign w:val="center"/>
          </w:tcPr>
          <w:p w14:paraId="3944AFEA" w14:textId="77777777" w:rsidR="00DA37FA" w:rsidRPr="00EA725B" w:rsidRDefault="00DA37FA" w:rsidP="004C198F">
            <w:pPr>
              <w:jc w:val="center"/>
              <w:rPr>
                <w:sz w:val="18"/>
                <w:szCs w:val="18"/>
              </w:rPr>
            </w:pPr>
            <w:r w:rsidRPr="00EA725B">
              <w:rPr>
                <w:sz w:val="18"/>
                <w:szCs w:val="18"/>
              </w:rPr>
              <w:t>CEMS</w:t>
            </w:r>
          </w:p>
        </w:tc>
        <w:tc>
          <w:tcPr>
            <w:tcW w:w="935" w:type="dxa"/>
            <w:tcBorders>
              <w:left w:val="single" w:sz="4" w:space="0" w:color="auto"/>
              <w:right w:val="single" w:sz="4" w:space="0" w:color="auto"/>
            </w:tcBorders>
            <w:vAlign w:val="center"/>
          </w:tcPr>
          <w:p w14:paraId="1B1D6BA4" w14:textId="77777777" w:rsidR="00DA37FA" w:rsidRPr="00EA725B" w:rsidRDefault="00DA37FA" w:rsidP="004C198F">
            <w:pPr>
              <w:jc w:val="center"/>
              <w:rPr>
                <w:sz w:val="18"/>
                <w:szCs w:val="18"/>
              </w:rPr>
            </w:pPr>
            <w:r w:rsidRPr="00EA725B">
              <w:rPr>
                <w:sz w:val="18"/>
                <w:szCs w:val="18"/>
              </w:rPr>
              <w:t>CEMS</w:t>
            </w:r>
          </w:p>
        </w:tc>
        <w:tc>
          <w:tcPr>
            <w:tcW w:w="993" w:type="dxa"/>
            <w:tcBorders>
              <w:left w:val="single" w:sz="4" w:space="0" w:color="auto"/>
              <w:right w:val="single" w:sz="4" w:space="0" w:color="auto"/>
            </w:tcBorders>
            <w:vAlign w:val="center"/>
          </w:tcPr>
          <w:p w14:paraId="52B73EEE" w14:textId="77777777" w:rsidR="00DA37FA" w:rsidRPr="00EA725B" w:rsidRDefault="00DA37FA" w:rsidP="004C198F">
            <w:pPr>
              <w:jc w:val="center"/>
              <w:rPr>
                <w:sz w:val="18"/>
                <w:szCs w:val="18"/>
              </w:rPr>
            </w:pPr>
            <w:r w:rsidRPr="00EA725B">
              <w:rPr>
                <w:sz w:val="18"/>
                <w:szCs w:val="18"/>
              </w:rPr>
              <w:t>CEMS</w:t>
            </w:r>
          </w:p>
        </w:tc>
        <w:tc>
          <w:tcPr>
            <w:tcW w:w="992" w:type="dxa"/>
            <w:tcBorders>
              <w:left w:val="single" w:sz="4" w:space="0" w:color="auto"/>
              <w:right w:val="single" w:sz="4" w:space="0" w:color="auto"/>
            </w:tcBorders>
            <w:vAlign w:val="center"/>
          </w:tcPr>
          <w:p w14:paraId="5AF60DD2" w14:textId="77777777" w:rsidR="00DA37FA" w:rsidRPr="00EA725B" w:rsidRDefault="00DA37FA" w:rsidP="004C198F">
            <w:pPr>
              <w:jc w:val="center"/>
              <w:rPr>
                <w:sz w:val="18"/>
                <w:szCs w:val="18"/>
              </w:rPr>
            </w:pPr>
            <w:r w:rsidRPr="00EA725B">
              <w:rPr>
                <w:sz w:val="18"/>
                <w:szCs w:val="18"/>
              </w:rPr>
              <w:t>CEMS</w:t>
            </w:r>
          </w:p>
        </w:tc>
        <w:tc>
          <w:tcPr>
            <w:tcW w:w="992" w:type="dxa"/>
            <w:tcBorders>
              <w:left w:val="single" w:sz="4" w:space="0" w:color="auto"/>
              <w:right w:val="single" w:sz="4" w:space="0" w:color="auto"/>
            </w:tcBorders>
            <w:vAlign w:val="center"/>
          </w:tcPr>
          <w:p w14:paraId="2C7D1791" w14:textId="77777777" w:rsidR="00DA37FA" w:rsidRPr="00EA725B" w:rsidRDefault="00DA37FA" w:rsidP="004C198F">
            <w:pPr>
              <w:jc w:val="center"/>
              <w:rPr>
                <w:sz w:val="18"/>
                <w:szCs w:val="18"/>
              </w:rPr>
            </w:pPr>
            <w:r w:rsidRPr="00EA725B">
              <w:rPr>
                <w:sz w:val="18"/>
                <w:szCs w:val="18"/>
              </w:rPr>
              <w:t>CEMS</w:t>
            </w:r>
          </w:p>
        </w:tc>
        <w:tc>
          <w:tcPr>
            <w:tcW w:w="992" w:type="dxa"/>
            <w:tcBorders>
              <w:left w:val="single" w:sz="4" w:space="0" w:color="auto"/>
              <w:right w:val="single" w:sz="4" w:space="0" w:color="auto"/>
            </w:tcBorders>
            <w:vAlign w:val="center"/>
          </w:tcPr>
          <w:p w14:paraId="55FDED31" w14:textId="77777777" w:rsidR="00DA37FA" w:rsidRPr="00EA725B" w:rsidRDefault="00DA37FA" w:rsidP="004C198F">
            <w:pPr>
              <w:jc w:val="center"/>
              <w:rPr>
                <w:sz w:val="18"/>
                <w:szCs w:val="18"/>
              </w:rPr>
            </w:pPr>
            <w:r w:rsidRPr="00EA725B">
              <w:rPr>
                <w:sz w:val="18"/>
                <w:szCs w:val="18"/>
              </w:rPr>
              <w:t>CEMS</w:t>
            </w:r>
          </w:p>
        </w:tc>
      </w:tr>
      <w:tr w:rsidR="00DA37FA" w:rsidRPr="004334A6" w14:paraId="6D1A218A" w14:textId="77777777" w:rsidTr="004C198F">
        <w:trPr>
          <w:trHeight w:val="310"/>
        </w:trPr>
        <w:tc>
          <w:tcPr>
            <w:tcW w:w="3828" w:type="dxa"/>
            <w:gridSpan w:val="2"/>
            <w:tcBorders>
              <w:right w:val="single" w:sz="4" w:space="0" w:color="auto"/>
            </w:tcBorders>
            <w:shd w:val="clear" w:color="auto" w:fill="auto"/>
            <w:vAlign w:val="center"/>
          </w:tcPr>
          <w:p w14:paraId="40FF3CE7" w14:textId="77777777" w:rsidR="00DA37FA" w:rsidRPr="00554010" w:rsidRDefault="00DA37FA" w:rsidP="00FA2186">
            <w:pPr>
              <w:rPr>
                <w:b/>
                <w:sz w:val="18"/>
                <w:szCs w:val="18"/>
              </w:rPr>
            </w:pPr>
            <w:r w:rsidRPr="00554010">
              <w:rPr>
                <w:b/>
                <w:sz w:val="18"/>
                <w:szCs w:val="18"/>
              </w:rPr>
              <w:t>Escala o Rango de medición</w:t>
            </w:r>
          </w:p>
        </w:tc>
        <w:tc>
          <w:tcPr>
            <w:tcW w:w="1191" w:type="dxa"/>
            <w:tcBorders>
              <w:left w:val="single" w:sz="4" w:space="0" w:color="auto"/>
              <w:right w:val="single" w:sz="4" w:space="0" w:color="auto"/>
            </w:tcBorders>
            <w:vAlign w:val="center"/>
          </w:tcPr>
          <w:p w14:paraId="1AD052E5" w14:textId="6BD6054A" w:rsidR="00DA37FA" w:rsidRPr="007C582D" w:rsidRDefault="002C16A3" w:rsidP="004C198F">
            <w:pPr>
              <w:jc w:val="center"/>
              <w:rPr>
                <w:sz w:val="18"/>
                <w:szCs w:val="18"/>
              </w:rPr>
            </w:pPr>
            <w:r>
              <w:rPr>
                <w:sz w:val="18"/>
                <w:szCs w:val="18"/>
              </w:rPr>
              <w:t>0-50 mg/m</w:t>
            </w:r>
            <w:r w:rsidRPr="002C16A3">
              <w:rPr>
                <w:sz w:val="18"/>
                <w:szCs w:val="18"/>
                <w:vertAlign w:val="superscript"/>
              </w:rPr>
              <w:t>3</w:t>
            </w:r>
          </w:p>
        </w:tc>
        <w:tc>
          <w:tcPr>
            <w:tcW w:w="935" w:type="dxa"/>
            <w:tcBorders>
              <w:left w:val="single" w:sz="4" w:space="0" w:color="auto"/>
              <w:right w:val="single" w:sz="4" w:space="0" w:color="auto"/>
            </w:tcBorders>
            <w:vAlign w:val="center"/>
          </w:tcPr>
          <w:p w14:paraId="4508E106" w14:textId="2F8A5767" w:rsidR="00DA37FA" w:rsidRPr="007C582D" w:rsidRDefault="002C16A3" w:rsidP="004C198F">
            <w:pPr>
              <w:jc w:val="center"/>
              <w:rPr>
                <w:sz w:val="18"/>
                <w:szCs w:val="18"/>
              </w:rPr>
            </w:pPr>
            <w:r>
              <w:rPr>
                <w:sz w:val="18"/>
                <w:szCs w:val="18"/>
              </w:rPr>
              <w:t>0-700 ppm</w:t>
            </w:r>
          </w:p>
        </w:tc>
        <w:tc>
          <w:tcPr>
            <w:tcW w:w="993" w:type="dxa"/>
            <w:tcBorders>
              <w:left w:val="single" w:sz="4" w:space="0" w:color="auto"/>
              <w:right w:val="single" w:sz="4" w:space="0" w:color="auto"/>
            </w:tcBorders>
            <w:vAlign w:val="center"/>
          </w:tcPr>
          <w:p w14:paraId="00AD881D" w14:textId="01D97A05" w:rsidR="00DA37FA" w:rsidRPr="007C582D" w:rsidRDefault="002C16A3" w:rsidP="004C198F">
            <w:pPr>
              <w:jc w:val="center"/>
              <w:rPr>
                <w:sz w:val="18"/>
                <w:szCs w:val="18"/>
              </w:rPr>
            </w:pPr>
            <w:r>
              <w:rPr>
                <w:sz w:val="18"/>
                <w:szCs w:val="18"/>
              </w:rPr>
              <w:t>0-280 ppm</w:t>
            </w:r>
          </w:p>
        </w:tc>
        <w:tc>
          <w:tcPr>
            <w:tcW w:w="992" w:type="dxa"/>
            <w:tcBorders>
              <w:left w:val="single" w:sz="4" w:space="0" w:color="auto"/>
              <w:right w:val="single" w:sz="4" w:space="0" w:color="auto"/>
            </w:tcBorders>
            <w:vAlign w:val="center"/>
          </w:tcPr>
          <w:p w14:paraId="1C4B675A" w14:textId="2AE3D1D5" w:rsidR="00DA37FA" w:rsidRPr="007C582D" w:rsidRDefault="002C16A3" w:rsidP="004C198F">
            <w:pPr>
              <w:jc w:val="center"/>
              <w:rPr>
                <w:sz w:val="18"/>
                <w:szCs w:val="18"/>
              </w:rPr>
            </w:pPr>
            <w:r>
              <w:rPr>
                <w:sz w:val="18"/>
                <w:szCs w:val="18"/>
              </w:rPr>
              <w:t>0-22%</w:t>
            </w:r>
          </w:p>
        </w:tc>
        <w:tc>
          <w:tcPr>
            <w:tcW w:w="992" w:type="dxa"/>
            <w:tcBorders>
              <w:left w:val="single" w:sz="4" w:space="0" w:color="auto"/>
              <w:right w:val="single" w:sz="4" w:space="0" w:color="auto"/>
            </w:tcBorders>
            <w:vAlign w:val="center"/>
          </w:tcPr>
          <w:p w14:paraId="13C89E9F" w14:textId="2B21A995" w:rsidR="00DA37FA" w:rsidRPr="007C582D" w:rsidRDefault="002C16A3" w:rsidP="004C198F">
            <w:pPr>
              <w:jc w:val="center"/>
              <w:rPr>
                <w:sz w:val="18"/>
                <w:szCs w:val="18"/>
              </w:rPr>
            </w:pPr>
            <w:r>
              <w:rPr>
                <w:sz w:val="18"/>
                <w:szCs w:val="18"/>
              </w:rPr>
              <w:t>0-20%</w:t>
            </w:r>
          </w:p>
        </w:tc>
        <w:tc>
          <w:tcPr>
            <w:tcW w:w="992" w:type="dxa"/>
            <w:tcBorders>
              <w:left w:val="single" w:sz="4" w:space="0" w:color="auto"/>
              <w:right w:val="single" w:sz="4" w:space="0" w:color="auto"/>
            </w:tcBorders>
            <w:vAlign w:val="center"/>
          </w:tcPr>
          <w:p w14:paraId="1279FE36" w14:textId="679E5B3F" w:rsidR="00DA37FA" w:rsidRPr="007C582D" w:rsidRDefault="002C16A3" w:rsidP="004C198F">
            <w:pPr>
              <w:jc w:val="center"/>
              <w:rPr>
                <w:sz w:val="18"/>
                <w:szCs w:val="18"/>
              </w:rPr>
            </w:pPr>
            <w:r>
              <w:rPr>
                <w:sz w:val="18"/>
                <w:szCs w:val="18"/>
              </w:rPr>
              <w:t>0-45 m/s</w:t>
            </w:r>
          </w:p>
        </w:tc>
      </w:tr>
      <w:tr w:rsidR="00385CB8" w:rsidRPr="004334A6" w14:paraId="38849649" w14:textId="77777777" w:rsidTr="004C198F">
        <w:trPr>
          <w:trHeight w:val="121"/>
        </w:trPr>
        <w:tc>
          <w:tcPr>
            <w:tcW w:w="2647" w:type="dxa"/>
            <w:vMerge w:val="restart"/>
            <w:tcBorders>
              <w:right w:val="single" w:sz="4" w:space="0" w:color="auto"/>
            </w:tcBorders>
            <w:shd w:val="clear" w:color="auto" w:fill="auto"/>
            <w:vAlign w:val="center"/>
          </w:tcPr>
          <w:p w14:paraId="1E858B02" w14:textId="77777777" w:rsidR="00385CB8" w:rsidRPr="00554010" w:rsidRDefault="00385CB8" w:rsidP="00385CB8">
            <w:pPr>
              <w:rPr>
                <w:sz w:val="18"/>
                <w:szCs w:val="18"/>
              </w:rPr>
            </w:pPr>
            <w:r w:rsidRPr="00554010">
              <w:rPr>
                <w:sz w:val="18"/>
                <w:szCs w:val="18"/>
              </w:rPr>
              <w:t xml:space="preserve">Validación Inicial del CEMS otorgado por la SMA. </w:t>
            </w:r>
          </w:p>
        </w:tc>
        <w:tc>
          <w:tcPr>
            <w:tcW w:w="1181" w:type="dxa"/>
            <w:tcBorders>
              <w:right w:val="single" w:sz="4" w:space="0" w:color="auto"/>
            </w:tcBorders>
            <w:shd w:val="clear" w:color="auto" w:fill="auto"/>
            <w:vAlign w:val="center"/>
          </w:tcPr>
          <w:p w14:paraId="04327BC2" w14:textId="77777777" w:rsidR="00385CB8" w:rsidRPr="00554010" w:rsidRDefault="00385CB8" w:rsidP="00385CB8">
            <w:pPr>
              <w:rPr>
                <w:sz w:val="18"/>
                <w:szCs w:val="18"/>
              </w:rPr>
            </w:pPr>
            <w:r w:rsidRPr="00554010">
              <w:rPr>
                <w:sz w:val="18"/>
                <w:szCs w:val="18"/>
              </w:rPr>
              <w:t xml:space="preserve">N° Resolución </w:t>
            </w:r>
          </w:p>
        </w:tc>
        <w:tc>
          <w:tcPr>
            <w:tcW w:w="1191" w:type="dxa"/>
            <w:tcBorders>
              <w:left w:val="single" w:sz="4" w:space="0" w:color="auto"/>
              <w:right w:val="single" w:sz="4" w:space="0" w:color="auto"/>
            </w:tcBorders>
            <w:vAlign w:val="center"/>
          </w:tcPr>
          <w:p w14:paraId="1FC28584" w14:textId="470CCDBE" w:rsidR="00385CB8" w:rsidRPr="007C582D" w:rsidRDefault="00385CB8" w:rsidP="004C198F">
            <w:pPr>
              <w:jc w:val="center"/>
              <w:rPr>
                <w:sz w:val="18"/>
                <w:szCs w:val="18"/>
              </w:rPr>
            </w:pPr>
            <w:r>
              <w:rPr>
                <w:sz w:val="18"/>
                <w:szCs w:val="18"/>
              </w:rPr>
              <w:t>718/14</w:t>
            </w:r>
          </w:p>
        </w:tc>
        <w:tc>
          <w:tcPr>
            <w:tcW w:w="935" w:type="dxa"/>
            <w:tcBorders>
              <w:left w:val="single" w:sz="4" w:space="0" w:color="auto"/>
              <w:right w:val="single" w:sz="4" w:space="0" w:color="auto"/>
            </w:tcBorders>
            <w:vAlign w:val="center"/>
          </w:tcPr>
          <w:p w14:paraId="0488C9BC" w14:textId="513DCD6F" w:rsidR="00385CB8" w:rsidRPr="007C582D" w:rsidRDefault="00385CB8" w:rsidP="004C198F">
            <w:pPr>
              <w:jc w:val="center"/>
              <w:rPr>
                <w:sz w:val="18"/>
                <w:szCs w:val="18"/>
              </w:rPr>
            </w:pPr>
            <w:r>
              <w:rPr>
                <w:sz w:val="18"/>
                <w:szCs w:val="18"/>
              </w:rPr>
              <w:t>718/14</w:t>
            </w:r>
          </w:p>
        </w:tc>
        <w:tc>
          <w:tcPr>
            <w:tcW w:w="993" w:type="dxa"/>
            <w:tcBorders>
              <w:left w:val="single" w:sz="4" w:space="0" w:color="auto"/>
              <w:right w:val="single" w:sz="4" w:space="0" w:color="auto"/>
            </w:tcBorders>
            <w:vAlign w:val="center"/>
          </w:tcPr>
          <w:p w14:paraId="0EAFEE4B" w14:textId="4AFF0C3E" w:rsidR="00385CB8" w:rsidRPr="007C582D" w:rsidRDefault="00385CB8" w:rsidP="004C198F">
            <w:pPr>
              <w:jc w:val="center"/>
              <w:rPr>
                <w:sz w:val="18"/>
                <w:szCs w:val="18"/>
              </w:rPr>
            </w:pPr>
            <w:r>
              <w:rPr>
                <w:sz w:val="18"/>
                <w:szCs w:val="18"/>
              </w:rPr>
              <w:t>718/14</w:t>
            </w:r>
          </w:p>
        </w:tc>
        <w:tc>
          <w:tcPr>
            <w:tcW w:w="992" w:type="dxa"/>
            <w:tcBorders>
              <w:left w:val="single" w:sz="4" w:space="0" w:color="auto"/>
              <w:right w:val="single" w:sz="4" w:space="0" w:color="auto"/>
            </w:tcBorders>
            <w:vAlign w:val="center"/>
          </w:tcPr>
          <w:p w14:paraId="0E55612E" w14:textId="35857619" w:rsidR="00385CB8" w:rsidRPr="007C582D" w:rsidRDefault="00385CB8" w:rsidP="004C198F">
            <w:pPr>
              <w:jc w:val="center"/>
              <w:rPr>
                <w:sz w:val="18"/>
                <w:szCs w:val="18"/>
              </w:rPr>
            </w:pPr>
            <w:r>
              <w:rPr>
                <w:sz w:val="18"/>
                <w:szCs w:val="18"/>
              </w:rPr>
              <w:t>718/14</w:t>
            </w:r>
          </w:p>
        </w:tc>
        <w:tc>
          <w:tcPr>
            <w:tcW w:w="992" w:type="dxa"/>
            <w:tcBorders>
              <w:left w:val="single" w:sz="4" w:space="0" w:color="auto"/>
              <w:right w:val="single" w:sz="4" w:space="0" w:color="auto"/>
            </w:tcBorders>
            <w:vAlign w:val="center"/>
          </w:tcPr>
          <w:p w14:paraId="7C7DE272" w14:textId="5C10732C" w:rsidR="00385CB8" w:rsidRPr="007C582D" w:rsidRDefault="00385CB8" w:rsidP="004C198F">
            <w:pPr>
              <w:jc w:val="center"/>
              <w:rPr>
                <w:sz w:val="18"/>
                <w:szCs w:val="18"/>
              </w:rPr>
            </w:pPr>
            <w:r>
              <w:rPr>
                <w:sz w:val="18"/>
                <w:szCs w:val="18"/>
              </w:rPr>
              <w:t>718/14</w:t>
            </w:r>
          </w:p>
        </w:tc>
        <w:tc>
          <w:tcPr>
            <w:tcW w:w="992" w:type="dxa"/>
            <w:tcBorders>
              <w:left w:val="single" w:sz="4" w:space="0" w:color="auto"/>
              <w:right w:val="single" w:sz="4" w:space="0" w:color="auto"/>
            </w:tcBorders>
            <w:vAlign w:val="center"/>
          </w:tcPr>
          <w:p w14:paraId="04652D39" w14:textId="7E1F53DE" w:rsidR="00385CB8" w:rsidRPr="007C582D" w:rsidRDefault="00385CB8" w:rsidP="004C198F">
            <w:pPr>
              <w:jc w:val="center"/>
              <w:rPr>
                <w:sz w:val="18"/>
                <w:szCs w:val="18"/>
              </w:rPr>
            </w:pPr>
            <w:r>
              <w:rPr>
                <w:sz w:val="18"/>
                <w:szCs w:val="18"/>
              </w:rPr>
              <w:t>718/14</w:t>
            </w:r>
          </w:p>
        </w:tc>
      </w:tr>
      <w:tr w:rsidR="00385CB8" w:rsidRPr="004334A6" w14:paraId="2B9778EC" w14:textId="77777777" w:rsidTr="004C198F">
        <w:trPr>
          <w:trHeight w:val="121"/>
        </w:trPr>
        <w:tc>
          <w:tcPr>
            <w:tcW w:w="2647" w:type="dxa"/>
            <w:vMerge/>
            <w:tcBorders>
              <w:right w:val="single" w:sz="4" w:space="0" w:color="auto"/>
            </w:tcBorders>
            <w:shd w:val="clear" w:color="auto" w:fill="auto"/>
            <w:vAlign w:val="center"/>
          </w:tcPr>
          <w:p w14:paraId="5186394C" w14:textId="77777777" w:rsidR="00385CB8" w:rsidRPr="00554010" w:rsidRDefault="00385CB8" w:rsidP="00385CB8">
            <w:pPr>
              <w:rPr>
                <w:b/>
                <w:sz w:val="18"/>
                <w:szCs w:val="18"/>
              </w:rPr>
            </w:pPr>
          </w:p>
        </w:tc>
        <w:tc>
          <w:tcPr>
            <w:tcW w:w="1181" w:type="dxa"/>
            <w:tcBorders>
              <w:right w:val="single" w:sz="4" w:space="0" w:color="auto"/>
            </w:tcBorders>
            <w:shd w:val="clear" w:color="auto" w:fill="auto"/>
            <w:vAlign w:val="center"/>
          </w:tcPr>
          <w:p w14:paraId="2550FD17" w14:textId="77777777" w:rsidR="00385CB8" w:rsidRPr="00554010" w:rsidRDefault="00385CB8" w:rsidP="00385CB8">
            <w:pPr>
              <w:rPr>
                <w:sz w:val="18"/>
                <w:szCs w:val="18"/>
              </w:rPr>
            </w:pPr>
            <w:r w:rsidRPr="00554010">
              <w:rPr>
                <w:sz w:val="18"/>
                <w:szCs w:val="18"/>
              </w:rPr>
              <w:t>Periodo de validación</w:t>
            </w:r>
          </w:p>
        </w:tc>
        <w:tc>
          <w:tcPr>
            <w:tcW w:w="1191" w:type="dxa"/>
            <w:tcBorders>
              <w:left w:val="single" w:sz="4" w:space="0" w:color="auto"/>
              <w:right w:val="single" w:sz="4" w:space="0" w:color="auto"/>
            </w:tcBorders>
            <w:vAlign w:val="center"/>
          </w:tcPr>
          <w:p w14:paraId="2F0A2516" w14:textId="68C1E27C" w:rsidR="00385CB8" w:rsidRPr="007C582D" w:rsidRDefault="000C1E91" w:rsidP="004C198F">
            <w:pPr>
              <w:jc w:val="center"/>
              <w:rPr>
                <w:sz w:val="18"/>
                <w:szCs w:val="18"/>
              </w:rPr>
            </w:pPr>
            <w:r>
              <w:rPr>
                <w:sz w:val="18"/>
                <w:szCs w:val="18"/>
              </w:rPr>
              <w:t>03/09/14 – 03/09/15</w:t>
            </w:r>
          </w:p>
        </w:tc>
        <w:tc>
          <w:tcPr>
            <w:tcW w:w="935" w:type="dxa"/>
            <w:tcBorders>
              <w:left w:val="single" w:sz="4" w:space="0" w:color="auto"/>
              <w:right w:val="single" w:sz="4" w:space="0" w:color="auto"/>
            </w:tcBorders>
            <w:vAlign w:val="center"/>
          </w:tcPr>
          <w:p w14:paraId="333D8CA4" w14:textId="79BCFB75" w:rsidR="00385CB8" w:rsidRPr="00C27231" w:rsidRDefault="000C1E91" w:rsidP="004C198F">
            <w:pPr>
              <w:jc w:val="center"/>
              <w:rPr>
                <w:sz w:val="18"/>
                <w:szCs w:val="18"/>
              </w:rPr>
            </w:pPr>
            <w:r w:rsidRPr="00C27231">
              <w:rPr>
                <w:sz w:val="18"/>
                <w:szCs w:val="18"/>
              </w:rPr>
              <w:t>14/09/14 – 14/09/15</w:t>
            </w:r>
          </w:p>
        </w:tc>
        <w:tc>
          <w:tcPr>
            <w:tcW w:w="993" w:type="dxa"/>
            <w:tcBorders>
              <w:left w:val="single" w:sz="4" w:space="0" w:color="auto"/>
              <w:right w:val="single" w:sz="4" w:space="0" w:color="auto"/>
            </w:tcBorders>
            <w:vAlign w:val="center"/>
          </w:tcPr>
          <w:p w14:paraId="5B494CA3" w14:textId="36D45675" w:rsidR="00385CB8" w:rsidRPr="00C27231" w:rsidRDefault="000C1E91" w:rsidP="004C198F">
            <w:pPr>
              <w:jc w:val="center"/>
              <w:rPr>
                <w:sz w:val="18"/>
                <w:szCs w:val="18"/>
              </w:rPr>
            </w:pPr>
            <w:r w:rsidRPr="00C27231">
              <w:rPr>
                <w:sz w:val="18"/>
                <w:szCs w:val="18"/>
              </w:rPr>
              <w:t>14/09/14 – 14/09/15</w:t>
            </w:r>
          </w:p>
        </w:tc>
        <w:tc>
          <w:tcPr>
            <w:tcW w:w="992" w:type="dxa"/>
            <w:tcBorders>
              <w:left w:val="single" w:sz="4" w:space="0" w:color="auto"/>
              <w:right w:val="single" w:sz="4" w:space="0" w:color="auto"/>
            </w:tcBorders>
            <w:vAlign w:val="center"/>
          </w:tcPr>
          <w:p w14:paraId="260DF9FC" w14:textId="0B05A272" w:rsidR="00385CB8" w:rsidRPr="00C27231" w:rsidRDefault="000C1E91" w:rsidP="004C198F">
            <w:pPr>
              <w:jc w:val="center"/>
              <w:rPr>
                <w:sz w:val="18"/>
                <w:szCs w:val="18"/>
              </w:rPr>
            </w:pPr>
            <w:r w:rsidRPr="00C27231">
              <w:rPr>
                <w:sz w:val="18"/>
                <w:szCs w:val="18"/>
              </w:rPr>
              <w:t>14/09/14 – 14/09/15</w:t>
            </w:r>
          </w:p>
        </w:tc>
        <w:tc>
          <w:tcPr>
            <w:tcW w:w="992" w:type="dxa"/>
            <w:tcBorders>
              <w:left w:val="single" w:sz="4" w:space="0" w:color="auto"/>
              <w:right w:val="single" w:sz="4" w:space="0" w:color="auto"/>
            </w:tcBorders>
            <w:vAlign w:val="center"/>
          </w:tcPr>
          <w:p w14:paraId="013BFA30" w14:textId="72359E04" w:rsidR="00385CB8" w:rsidRPr="00C27231" w:rsidRDefault="000C1E91" w:rsidP="004C198F">
            <w:pPr>
              <w:jc w:val="center"/>
              <w:rPr>
                <w:sz w:val="18"/>
                <w:szCs w:val="18"/>
              </w:rPr>
            </w:pPr>
            <w:r w:rsidRPr="00C27231">
              <w:rPr>
                <w:sz w:val="18"/>
                <w:szCs w:val="18"/>
              </w:rPr>
              <w:t>14/09/14 – 14/09/15</w:t>
            </w:r>
          </w:p>
        </w:tc>
        <w:tc>
          <w:tcPr>
            <w:tcW w:w="992" w:type="dxa"/>
            <w:tcBorders>
              <w:left w:val="single" w:sz="4" w:space="0" w:color="auto"/>
              <w:right w:val="single" w:sz="4" w:space="0" w:color="auto"/>
            </w:tcBorders>
            <w:vAlign w:val="center"/>
          </w:tcPr>
          <w:p w14:paraId="74F9BB68" w14:textId="6097C1BE" w:rsidR="00385CB8" w:rsidRPr="00C27231" w:rsidRDefault="000C1E91" w:rsidP="004C198F">
            <w:pPr>
              <w:jc w:val="center"/>
              <w:rPr>
                <w:sz w:val="18"/>
                <w:szCs w:val="18"/>
              </w:rPr>
            </w:pPr>
            <w:r w:rsidRPr="00C27231">
              <w:rPr>
                <w:sz w:val="18"/>
                <w:szCs w:val="18"/>
              </w:rPr>
              <w:t>23/08/14 – 23/08/15</w:t>
            </w:r>
          </w:p>
        </w:tc>
      </w:tr>
      <w:tr w:rsidR="00385CB8" w:rsidRPr="009C13E0" w14:paraId="0EB40882" w14:textId="77777777" w:rsidTr="004C198F">
        <w:trPr>
          <w:trHeight w:val="121"/>
        </w:trPr>
        <w:tc>
          <w:tcPr>
            <w:tcW w:w="2647" w:type="dxa"/>
            <w:vMerge w:val="restart"/>
            <w:tcBorders>
              <w:right w:val="single" w:sz="4" w:space="0" w:color="auto"/>
            </w:tcBorders>
            <w:shd w:val="clear" w:color="auto" w:fill="auto"/>
            <w:vAlign w:val="center"/>
          </w:tcPr>
          <w:p w14:paraId="6D06C994" w14:textId="77777777" w:rsidR="00385CB8" w:rsidRPr="00554010" w:rsidRDefault="00385CB8" w:rsidP="00385CB8">
            <w:pPr>
              <w:rPr>
                <w:b/>
                <w:sz w:val="18"/>
                <w:szCs w:val="18"/>
              </w:rPr>
            </w:pPr>
            <w:r w:rsidRPr="00554010">
              <w:rPr>
                <w:sz w:val="18"/>
                <w:szCs w:val="18"/>
              </w:rPr>
              <w:t>Validación Anual del CEMS otorgado por la SMA.</w:t>
            </w:r>
          </w:p>
        </w:tc>
        <w:tc>
          <w:tcPr>
            <w:tcW w:w="1181" w:type="dxa"/>
            <w:tcBorders>
              <w:right w:val="single" w:sz="4" w:space="0" w:color="auto"/>
            </w:tcBorders>
            <w:shd w:val="clear" w:color="auto" w:fill="auto"/>
            <w:vAlign w:val="center"/>
          </w:tcPr>
          <w:p w14:paraId="3870166C" w14:textId="77777777" w:rsidR="00385CB8" w:rsidRPr="00C27231" w:rsidRDefault="00385CB8" w:rsidP="00385CB8">
            <w:pPr>
              <w:rPr>
                <w:b/>
                <w:sz w:val="18"/>
                <w:szCs w:val="18"/>
              </w:rPr>
            </w:pPr>
            <w:r w:rsidRPr="00C27231">
              <w:rPr>
                <w:sz w:val="18"/>
                <w:szCs w:val="18"/>
              </w:rPr>
              <w:t xml:space="preserve">N° Resolución </w:t>
            </w:r>
          </w:p>
        </w:tc>
        <w:tc>
          <w:tcPr>
            <w:tcW w:w="1191" w:type="dxa"/>
            <w:tcBorders>
              <w:left w:val="single" w:sz="4" w:space="0" w:color="auto"/>
              <w:right w:val="single" w:sz="4" w:space="0" w:color="auto"/>
            </w:tcBorders>
            <w:vAlign w:val="center"/>
          </w:tcPr>
          <w:p w14:paraId="3F18F730" w14:textId="3D894215" w:rsidR="00385CB8" w:rsidRPr="00C27231" w:rsidRDefault="004C198F" w:rsidP="004C198F">
            <w:pPr>
              <w:jc w:val="center"/>
              <w:rPr>
                <w:sz w:val="18"/>
                <w:szCs w:val="18"/>
              </w:rPr>
            </w:pPr>
            <w:r>
              <w:rPr>
                <w:sz w:val="18"/>
                <w:szCs w:val="18"/>
              </w:rPr>
              <w:t>589/2016</w:t>
            </w:r>
          </w:p>
        </w:tc>
        <w:tc>
          <w:tcPr>
            <w:tcW w:w="935" w:type="dxa"/>
            <w:tcBorders>
              <w:left w:val="single" w:sz="4" w:space="0" w:color="auto"/>
              <w:right w:val="single" w:sz="4" w:space="0" w:color="auto"/>
            </w:tcBorders>
            <w:vAlign w:val="center"/>
          </w:tcPr>
          <w:p w14:paraId="3BCFD0FE" w14:textId="6CE3AB87" w:rsidR="00385CB8" w:rsidRPr="00C27231" w:rsidRDefault="004C198F" w:rsidP="004C198F">
            <w:pPr>
              <w:jc w:val="center"/>
              <w:rPr>
                <w:sz w:val="18"/>
                <w:szCs w:val="18"/>
              </w:rPr>
            </w:pPr>
            <w:r>
              <w:rPr>
                <w:sz w:val="18"/>
                <w:szCs w:val="18"/>
              </w:rPr>
              <w:t>589/2016</w:t>
            </w:r>
          </w:p>
        </w:tc>
        <w:tc>
          <w:tcPr>
            <w:tcW w:w="993" w:type="dxa"/>
            <w:tcBorders>
              <w:left w:val="single" w:sz="4" w:space="0" w:color="auto"/>
              <w:right w:val="single" w:sz="4" w:space="0" w:color="auto"/>
            </w:tcBorders>
            <w:vAlign w:val="center"/>
          </w:tcPr>
          <w:p w14:paraId="2E9170F9" w14:textId="0C7B0531" w:rsidR="00385CB8" w:rsidRPr="00C27231" w:rsidRDefault="004C198F" w:rsidP="004C198F">
            <w:pPr>
              <w:jc w:val="center"/>
              <w:rPr>
                <w:sz w:val="18"/>
                <w:szCs w:val="18"/>
              </w:rPr>
            </w:pPr>
            <w:r>
              <w:rPr>
                <w:sz w:val="18"/>
                <w:szCs w:val="18"/>
              </w:rPr>
              <w:t>589/2016</w:t>
            </w:r>
          </w:p>
        </w:tc>
        <w:tc>
          <w:tcPr>
            <w:tcW w:w="992" w:type="dxa"/>
            <w:tcBorders>
              <w:left w:val="single" w:sz="4" w:space="0" w:color="auto"/>
              <w:right w:val="single" w:sz="4" w:space="0" w:color="auto"/>
            </w:tcBorders>
            <w:vAlign w:val="center"/>
          </w:tcPr>
          <w:p w14:paraId="1CA7CBFD" w14:textId="44D666A3" w:rsidR="00385CB8" w:rsidRPr="00C27231" w:rsidRDefault="004C198F" w:rsidP="004C198F">
            <w:pPr>
              <w:jc w:val="center"/>
              <w:rPr>
                <w:sz w:val="18"/>
                <w:szCs w:val="18"/>
              </w:rPr>
            </w:pPr>
            <w:r>
              <w:rPr>
                <w:sz w:val="18"/>
                <w:szCs w:val="18"/>
              </w:rPr>
              <w:t>589/2016</w:t>
            </w:r>
          </w:p>
        </w:tc>
        <w:tc>
          <w:tcPr>
            <w:tcW w:w="992" w:type="dxa"/>
            <w:tcBorders>
              <w:left w:val="single" w:sz="4" w:space="0" w:color="auto"/>
              <w:right w:val="single" w:sz="4" w:space="0" w:color="auto"/>
            </w:tcBorders>
            <w:vAlign w:val="center"/>
          </w:tcPr>
          <w:p w14:paraId="6C495FFB" w14:textId="716B78E0" w:rsidR="00385CB8" w:rsidRPr="00C27231" w:rsidRDefault="004C198F" w:rsidP="004C198F">
            <w:pPr>
              <w:jc w:val="center"/>
              <w:rPr>
                <w:sz w:val="18"/>
                <w:szCs w:val="18"/>
              </w:rPr>
            </w:pPr>
            <w:r>
              <w:rPr>
                <w:sz w:val="18"/>
                <w:szCs w:val="18"/>
              </w:rPr>
              <w:t>589/2016</w:t>
            </w:r>
          </w:p>
        </w:tc>
        <w:tc>
          <w:tcPr>
            <w:tcW w:w="992" w:type="dxa"/>
            <w:tcBorders>
              <w:left w:val="single" w:sz="4" w:space="0" w:color="auto"/>
              <w:right w:val="single" w:sz="4" w:space="0" w:color="auto"/>
            </w:tcBorders>
            <w:vAlign w:val="center"/>
          </w:tcPr>
          <w:p w14:paraId="55F40D6E" w14:textId="4D8D928D" w:rsidR="00385CB8" w:rsidRPr="00C27231" w:rsidRDefault="004C198F" w:rsidP="004C198F">
            <w:pPr>
              <w:jc w:val="center"/>
              <w:rPr>
                <w:sz w:val="18"/>
                <w:szCs w:val="18"/>
              </w:rPr>
            </w:pPr>
            <w:r>
              <w:rPr>
                <w:sz w:val="18"/>
                <w:szCs w:val="18"/>
              </w:rPr>
              <w:t>589/2016</w:t>
            </w:r>
          </w:p>
        </w:tc>
      </w:tr>
      <w:tr w:rsidR="00385CB8" w:rsidRPr="009C13E0" w14:paraId="62432ED6" w14:textId="77777777" w:rsidTr="004C198F">
        <w:trPr>
          <w:trHeight w:val="121"/>
        </w:trPr>
        <w:tc>
          <w:tcPr>
            <w:tcW w:w="2647" w:type="dxa"/>
            <w:vMerge/>
            <w:tcBorders>
              <w:right w:val="single" w:sz="4" w:space="0" w:color="auto"/>
            </w:tcBorders>
            <w:shd w:val="clear" w:color="auto" w:fill="auto"/>
            <w:vAlign w:val="center"/>
          </w:tcPr>
          <w:p w14:paraId="2BB72B02" w14:textId="2D20DAB4" w:rsidR="00385CB8" w:rsidRPr="00554010" w:rsidRDefault="00385CB8" w:rsidP="00385CB8">
            <w:pPr>
              <w:rPr>
                <w:b/>
                <w:sz w:val="18"/>
                <w:szCs w:val="18"/>
              </w:rPr>
            </w:pPr>
          </w:p>
        </w:tc>
        <w:tc>
          <w:tcPr>
            <w:tcW w:w="1181" w:type="dxa"/>
            <w:tcBorders>
              <w:right w:val="single" w:sz="4" w:space="0" w:color="auto"/>
            </w:tcBorders>
            <w:shd w:val="clear" w:color="auto" w:fill="auto"/>
            <w:vAlign w:val="center"/>
          </w:tcPr>
          <w:p w14:paraId="2CF9C604" w14:textId="6C134221" w:rsidR="00385CB8" w:rsidRPr="00C27231" w:rsidRDefault="00385CB8" w:rsidP="00385CB8">
            <w:pPr>
              <w:rPr>
                <w:b/>
                <w:sz w:val="18"/>
                <w:szCs w:val="18"/>
              </w:rPr>
            </w:pPr>
            <w:r w:rsidRPr="00C27231">
              <w:rPr>
                <w:sz w:val="18"/>
                <w:szCs w:val="18"/>
              </w:rPr>
              <w:t>Periodo de validación</w:t>
            </w:r>
            <w:r w:rsidR="000C1E91" w:rsidRPr="00C27231">
              <w:rPr>
                <w:sz w:val="18"/>
                <w:szCs w:val="18"/>
              </w:rPr>
              <w:t xml:space="preserve"> preliminar</w:t>
            </w:r>
            <w:r w:rsidRPr="00C27231">
              <w:rPr>
                <w:sz w:val="18"/>
                <w:szCs w:val="18"/>
              </w:rPr>
              <w:t xml:space="preserve"> </w:t>
            </w:r>
          </w:p>
        </w:tc>
        <w:tc>
          <w:tcPr>
            <w:tcW w:w="1191" w:type="dxa"/>
            <w:tcBorders>
              <w:left w:val="single" w:sz="4" w:space="0" w:color="auto"/>
              <w:right w:val="single" w:sz="4" w:space="0" w:color="auto"/>
            </w:tcBorders>
            <w:vAlign w:val="center"/>
          </w:tcPr>
          <w:p w14:paraId="1D6FFC31" w14:textId="77777777" w:rsidR="00F542D5" w:rsidRDefault="00B318BE" w:rsidP="004C198F">
            <w:pPr>
              <w:jc w:val="center"/>
              <w:rPr>
                <w:sz w:val="18"/>
                <w:szCs w:val="18"/>
              </w:rPr>
            </w:pPr>
            <w:r w:rsidRPr="00C27231">
              <w:rPr>
                <w:sz w:val="18"/>
                <w:szCs w:val="18"/>
              </w:rPr>
              <w:t xml:space="preserve">12/11/15 </w:t>
            </w:r>
          </w:p>
          <w:p w14:paraId="3CF6C28E" w14:textId="77777777" w:rsidR="00F542D5" w:rsidRDefault="00B318BE" w:rsidP="004C198F">
            <w:pPr>
              <w:jc w:val="center"/>
              <w:rPr>
                <w:sz w:val="18"/>
                <w:szCs w:val="18"/>
              </w:rPr>
            </w:pPr>
            <w:r w:rsidRPr="00C27231">
              <w:rPr>
                <w:sz w:val="18"/>
                <w:szCs w:val="18"/>
              </w:rPr>
              <w:t xml:space="preserve">– </w:t>
            </w:r>
          </w:p>
          <w:p w14:paraId="052E5C93" w14:textId="619295E1" w:rsidR="00385CB8" w:rsidRPr="00C27231" w:rsidRDefault="00B318BE" w:rsidP="004C198F">
            <w:pPr>
              <w:jc w:val="center"/>
              <w:rPr>
                <w:sz w:val="18"/>
                <w:szCs w:val="18"/>
              </w:rPr>
            </w:pPr>
            <w:r w:rsidRPr="00C27231">
              <w:rPr>
                <w:sz w:val="18"/>
                <w:szCs w:val="18"/>
              </w:rPr>
              <w:t>12/11/16</w:t>
            </w:r>
          </w:p>
        </w:tc>
        <w:tc>
          <w:tcPr>
            <w:tcW w:w="935" w:type="dxa"/>
            <w:tcBorders>
              <w:left w:val="single" w:sz="4" w:space="0" w:color="auto"/>
              <w:right w:val="single" w:sz="4" w:space="0" w:color="auto"/>
            </w:tcBorders>
            <w:vAlign w:val="center"/>
          </w:tcPr>
          <w:p w14:paraId="5EA23410" w14:textId="6CD91F87" w:rsidR="00385CB8" w:rsidRPr="007C582D" w:rsidRDefault="00B318BE" w:rsidP="004C198F">
            <w:pPr>
              <w:jc w:val="center"/>
              <w:rPr>
                <w:sz w:val="18"/>
                <w:szCs w:val="18"/>
              </w:rPr>
            </w:pPr>
            <w:r>
              <w:rPr>
                <w:sz w:val="18"/>
                <w:szCs w:val="18"/>
              </w:rPr>
              <w:t>28/11/15 – 18/11/16</w:t>
            </w:r>
          </w:p>
        </w:tc>
        <w:tc>
          <w:tcPr>
            <w:tcW w:w="993" w:type="dxa"/>
            <w:tcBorders>
              <w:left w:val="single" w:sz="4" w:space="0" w:color="auto"/>
              <w:right w:val="single" w:sz="4" w:space="0" w:color="auto"/>
            </w:tcBorders>
            <w:vAlign w:val="center"/>
          </w:tcPr>
          <w:p w14:paraId="0FB440A7" w14:textId="609B6CB6" w:rsidR="00385CB8" w:rsidRPr="007C582D" w:rsidRDefault="00B318BE" w:rsidP="004C198F">
            <w:pPr>
              <w:jc w:val="center"/>
              <w:rPr>
                <w:sz w:val="18"/>
                <w:szCs w:val="18"/>
              </w:rPr>
            </w:pPr>
            <w:r>
              <w:rPr>
                <w:sz w:val="18"/>
                <w:szCs w:val="18"/>
              </w:rPr>
              <w:t>28/11/15 – 18/11/16</w:t>
            </w:r>
          </w:p>
        </w:tc>
        <w:tc>
          <w:tcPr>
            <w:tcW w:w="992" w:type="dxa"/>
            <w:tcBorders>
              <w:left w:val="single" w:sz="4" w:space="0" w:color="auto"/>
              <w:right w:val="single" w:sz="4" w:space="0" w:color="auto"/>
            </w:tcBorders>
            <w:vAlign w:val="center"/>
          </w:tcPr>
          <w:p w14:paraId="1120FD4B" w14:textId="45A666E5" w:rsidR="00385CB8" w:rsidRPr="007C582D" w:rsidRDefault="00B318BE" w:rsidP="004C198F">
            <w:pPr>
              <w:jc w:val="center"/>
              <w:rPr>
                <w:sz w:val="18"/>
                <w:szCs w:val="18"/>
              </w:rPr>
            </w:pPr>
            <w:r>
              <w:rPr>
                <w:sz w:val="18"/>
                <w:szCs w:val="18"/>
              </w:rPr>
              <w:t>28/11/15 – 18/11/16</w:t>
            </w:r>
          </w:p>
        </w:tc>
        <w:tc>
          <w:tcPr>
            <w:tcW w:w="992" w:type="dxa"/>
            <w:tcBorders>
              <w:left w:val="single" w:sz="4" w:space="0" w:color="auto"/>
              <w:right w:val="single" w:sz="4" w:space="0" w:color="auto"/>
            </w:tcBorders>
            <w:vAlign w:val="center"/>
          </w:tcPr>
          <w:p w14:paraId="39A1E9AF" w14:textId="1BC644CC" w:rsidR="00385CB8" w:rsidRPr="007C582D" w:rsidRDefault="00B318BE" w:rsidP="004C198F">
            <w:pPr>
              <w:jc w:val="center"/>
              <w:rPr>
                <w:sz w:val="18"/>
                <w:szCs w:val="18"/>
              </w:rPr>
            </w:pPr>
            <w:r>
              <w:rPr>
                <w:sz w:val="18"/>
                <w:szCs w:val="18"/>
              </w:rPr>
              <w:t>28/11/15 – 18/11/16</w:t>
            </w:r>
          </w:p>
        </w:tc>
        <w:tc>
          <w:tcPr>
            <w:tcW w:w="992" w:type="dxa"/>
            <w:tcBorders>
              <w:left w:val="single" w:sz="4" w:space="0" w:color="auto"/>
              <w:right w:val="single" w:sz="4" w:space="0" w:color="auto"/>
            </w:tcBorders>
            <w:vAlign w:val="center"/>
          </w:tcPr>
          <w:p w14:paraId="138EA456" w14:textId="57E7A9B9" w:rsidR="00385CB8" w:rsidRPr="007C582D" w:rsidRDefault="00B318BE" w:rsidP="004C198F">
            <w:pPr>
              <w:jc w:val="center"/>
              <w:rPr>
                <w:sz w:val="18"/>
                <w:szCs w:val="18"/>
              </w:rPr>
            </w:pPr>
            <w:r>
              <w:rPr>
                <w:sz w:val="18"/>
                <w:szCs w:val="18"/>
              </w:rPr>
              <w:t>11/11/15 – 11/11/16</w:t>
            </w:r>
          </w:p>
        </w:tc>
      </w:tr>
    </w:tbl>
    <w:p w14:paraId="3EE252D0" w14:textId="77777777" w:rsidR="00E73ECE" w:rsidRPr="00734AF2" w:rsidRDefault="00E73ECE" w:rsidP="00C958D0">
      <w:pPr>
        <w:pStyle w:val="Ttulo3"/>
        <w:rPr>
          <w:highlight w:val="yellow"/>
        </w:rPr>
        <w:sectPr w:rsidR="00E73ECE" w:rsidRPr="00734AF2" w:rsidSect="00E349AF">
          <w:pgSz w:w="12240" w:h="15840"/>
          <w:pgMar w:top="1134" w:right="1134" w:bottom="1134" w:left="1134" w:header="709" w:footer="709" w:gutter="0"/>
          <w:cols w:space="708"/>
          <w:docGrid w:linePitch="360"/>
        </w:sectPr>
      </w:pPr>
      <w:bookmarkStart w:id="40" w:name="_Toc352840391"/>
      <w:bookmarkStart w:id="41" w:name="_Toc352841451"/>
    </w:p>
    <w:p w14:paraId="3EE252D1" w14:textId="77777777" w:rsidR="00F265C2" w:rsidRPr="003E59E8" w:rsidRDefault="00F265C2" w:rsidP="00F265C2">
      <w:pPr>
        <w:pStyle w:val="Ttulo2"/>
        <w:rPr>
          <w:bCs/>
        </w:rPr>
      </w:pPr>
      <w:bookmarkStart w:id="42" w:name="_Toc382383544"/>
      <w:bookmarkStart w:id="43" w:name="_Toc382472366"/>
      <w:bookmarkStart w:id="44" w:name="_Toc390184276"/>
      <w:bookmarkStart w:id="45" w:name="_Toc390360007"/>
      <w:bookmarkStart w:id="46" w:name="_Toc390777028"/>
      <w:bookmarkStart w:id="47" w:name="_Toc458507946"/>
      <w:bookmarkStart w:id="48" w:name="_Toc352840392"/>
      <w:bookmarkStart w:id="49" w:name="_Toc352841452"/>
      <w:bookmarkEnd w:id="40"/>
      <w:bookmarkEnd w:id="41"/>
      <w:r w:rsidRPr="003E59E8">
        <w:rPr>
          <w:bCs/>
        </w:rPr>
        <w:lastRenderedPageBreak/>
        <w:t xml:space="preserve">Aspectos </w:t>
      </w:r>
      <w:r w:rsidR="00430772" w:rsidRPr="003E59E8">
        <w:rPr>
          <w:bCs/>
        </w:rPr>
        <w:t xml:space="preserve">relativos </w:t>
      </w:r>
      <w:r w:rsidRPr="003E59E8">
        <w:rPr>
          <w:bCs/>
        </w:rPr>
        <w:t>al Seguimiento Ambiental</w:t>
      </w:r>
      <w:bookmarkEnd w:id="42"/>
      <w:bookmarkEnd w:id="43"/>
      <w:bookmarkEnd w:id="44"/>
      <w:bookmarkEnd w:id="45"/>
      <w:bookmarkEnd w:id="46"/>
      <w:bookmarkEnd w:id="47"/>
    </w:p>
    <w:p w14:paraId="3EE252D2" w14:textId="77777777" w:rsidR="00F265C2" w:rsidRPr="003E59E8" w:rsidRDefault="00F265C2" w:rsidP="00F265C2">
      <w:pPr>
        <w:rPr>
          <w:b/>
          <w:bCs/>
        </w:rPr>
      </w:pPr>
    </w:p>
    <w:p w14:paraId="3EE252D3" w14:textId="77777777" w:rsidR="00F265C2" w:rsidRPr="003E59E8" w:rsidRDefault="00F265C2" w:rsidP="00F265C2">
      <w:pPr>
        <w:pStyle w:val="Ttulo3"/>
        <w:rPr>
          <w:bCs/>
        </w:rPr>
      </w:pPr>
      <w:bookmarkStart w:id="50" w:name="_Toc382383545"/>
      <w:bookmarkStart w:id="51" w:name="_Toc382472367"/>
      <w:bookmarkStart w:id="52" w:name="_Toc390184277"/>
      <w:bookmarkStart w:id="53" w:name="_Toc390360008"/>
      <w:bookmarkStart w:id="54" w:name="_Toc390777029"/>
      <w:bookmarkStart w:id="55" w:name="_Toc458507947"/>
      <w:r w:rsidRPr="003E59E8">
        <w:rPr>
          <w:bCs/>
        </w:rPr>
        <w:t>Documentos Revisados</w:t>
      </w:r>
      <w:bookmarkEnd w:id="50"/>
      <w:bookmarkEnd w:id="51"/>
      <w:bookmarkEnd w:id="52"/>
      <w:bookmarkEnd w:id="53"/>
      <w:bookmarkEnd w:id="54"/>
      <w:bookmarkEnd w:id="55"/>
    </w:p>
    <w:tbl>
      <w:tblPr>
        <w:tblW w:w="7200" w:type="dxa"/>
        <w:jc w:val="center"/>
        <w:tblCellMar>
          <w:left w:w="70" w:type="dxa"/>
          <w:right w:w="70" w:type="dxa"/>
        </w:tblCellMar>
        <w:tblLook w:val="04A0" w:firstRow="1" w:lastRow="0" w:firstColumn="1" w:lastColumn="0" w:noHBand="0" w:noVBand="1"/>
      </w:tblPr>
      <w:tblGrid>
        <w:gridCol w:w="341"/>
        <w:gridCol w:w="3477"/>
        <w:gridCol w:w="3382"/>
      </w:tblGrid>
      <w:tr w:rsidR="00CE32C2" w:rsidRPr="003E59E8" w14:paraId="2D6BC302" w14:textId="77777777" w:rsidTr="00537D6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CE32C2" w:rsidRPr="003E59E8" w:rsidRDefault="00CE32C2" w:rsidP="004A744B">
            <w:pPr>
              <w:jc w:val="center"/>
              <w:rPr>
                <w:b/>
                <w:sz w:val="20"/>
              </w:rPr>
            </w:pPr>
            <w:r w:rsidRPr="003E59E8">
              <w:rPr>
                <w:b/>
                <w:sz w:val="20"/>
              </w:rPr>
              <w:t>N°</w:t>
            </w:r>
          </w:p>
        </w:tc>
        <w:tc>
          <w:tcPr>
            <w:tcW w:w="3477"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CE32C2" w:rsidRPr="003E59E8" w:rsidRDefault="00CE32C2" w:rsidP="004A744B">
            <w:pPr>
              <w:jc w:val="center"/>
              <w:rPr>
                <w:b/>
                <w:sz w:val="20"/>
              </w:rPr>
            </w:pPr>
            <w:r w:rsidRPr="003E59E8">
              <w:rPr>
                <w:b/>
                <w:sz w:val="20"/>
              </w:rPr>
              <w:t>Documento Remitido</w:t>
            </w:r>
          </w:p>
        </w:tc>
        <w:tc>
          <w:tcPr>
            <w:tcW w:w="3382"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CE32C2" w:rsidRPr="003E59E8" w:rsidRDefault="00CE32C2" w:rsidP="004A744B">
            <w:pPr>
              <w:jc w:val="center"/>
              <w:rPr>
                <w:b/>
                <w:sz w:val="20"/>
              </w:rPr>
            </w:pPr>
            <w:r w:rsidRPr="003E59E8">
              <w:rPr>
                <w:b/>
                <w:sz w:val="20"/>
              </w:rPr>
              <w:t>Periodo que reporta</w:t>
            </w:r>
          </w:p>
        </w:tc>
      </w:tr>
      <w:tr w:rsidR="00CE32C2" w:rsidRPr="00F06C29" w14:paraId="7AEEEFD8" w14:textId="77777777" w:rsidTr="00537D6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CE32C2" w:rsidRPr="00E23D6F" w:rsidRDefault="00CE32C2" w:rsidP="002E5928">
            <w:pPr>
              <w:rPr>
                <w:rFonts w:ascii="Calibri" w:eastAsia="Times New Roman" w:hAnsi="Calibri"/>
                <w:bCs/>
                <w:color w:val="000000"/>
                <w:sz w:val="18"/>
                <w:szCs w:val="18"/>
                <w:lang w:eastAsia="es-CL"/>
              </w:rPr>
            </w:pPr>
            <w:r w:rsidRPr="00E23D6F">
              <w:rPr>
                <w:rFonts w:ascii="Calibri" w:eastAsia="Times New Roman" w:hAnsi="Calibri"/>
                <w:bCs/>
                <w:color w:val="000000"/>
                <w:sz w:val="18"/>
                <w:szCs w:val="18"/>
                <w:lang w:eastAsia="es-CL"/>
              </w:rPr>
              <w:t>1</w:t>
            </w:r>
          </w:p>
        </w:tc>
        <w:tc>
          <w:tcPr>
            <w:tcW w:w="3477"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CE32C2" w:rsidRPr="00E23D6F" w:rsidRDefault="00CE32C2" w:rsidP="002E5928">
            <w:pPr>
              <w:jc w:val="center"/>
              <w:rPr>
                <w:rFonts w:ascii="Calibri" w:eastAsia="Times New Roman" w:hAnsi="Calibri"/>
                <w:bCs/>
                <w:color w:val="000000"/>
                <w:sz w:val="18"/>
                <w:szCs w:val="18"/>
                <w:lang w:eastAsia="es-CL"/>
              </w:rPr>
            </w:pPr>
            <w:r w:rsidRPr="00E23D6F">
              <w:rPr>
                <w:rFonts w:ascii="Calibri" w:eastAsia="Times New Roman" w:hAnsi="Calibri"/>
                <w:bCs/>
                <w:color w:val="000000"/>
                <w:sz w:val="18"/>
                <w:szCs w:val="18"/>
                <w:lang w:eastAsia="es-CL"/>
              </w:rPr>
              <w:t>Reporte Trimestral N° 1</w:t>
            </w:r>
          </w:p>
        </w:tc>
        <w:tc>
          <w:tcPr>
            <w:tcW w:w="3382" w:type="dxa"/>
            <w:tcBorders>
              <w:top w:val="single" w:sz="4" w:space="0" w:color="auto"/>
              <w:left w:val="nil"/>
              <w:bottom w:val="single" w:sz="4" w:space="0" w:color="auto"/>
              <w:right w:val="single" w:sz="4" w:space="0" w:color="auto"/>
            </w:tcBorders>
            <w:shd w:val="clear" w:color="auto" w:fill="auto"/>
            <w:vAlign w:val="bottom"/>
          </w:tcPr>
          <w:p w14:paraId="1FFF6B06" w14:textId="461FF323" w:rsidR="00CE32C2" w:rsidRPr="008A56DE" w:rsidRDefault="00CE32C2" w:rsidP="002E5928">
            <w:pPr>
              <w:jc w:val="center"/>
              <w:rPr>
                <w:rFonts w:ascii="Calibri" w:eastAsia="Times New Roman" w:hAnsi="Calibri"/>
                <w:b/>
                <w:bCs/>
                <w:color w:val="000000"/>
                <w:sz w:val="18"/>
                <w:szCs w:val="18"/>
                <w:lang w:eastAsia="es-CL"/>
              </w:rPr>
            </w:pPr>
            <w:r w:rsidRPr="008A56DE">
              <w:rPr>
                <w:sz w:val="18"/>
                <w:szCs w:val="18"/>
              </w:rPr>
              <w:t>01/01/15 al 31/03/15</w:t>
            </w:r>
          </w:p>
        </w:tc>
      </w:tr>
      <w:tr w:rsidR="00CE32C2" w:rsidRPr="00F06C29" w14:paraId="71861F95" w14:textId="77777777" w:rsidTr="00537D6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CE32C2" w:rsidRPr="00E23D6F" w:rsidRDefault="00CE32C2" w:rsidP="002E5928">
            <w:pPr>
              <w:rPr>
                <w:rFonts w:ascii="Calibri" w:eastAsia="Times New Roman" w:hAnsi="Calibri"/>
                <w:bCs/>
                <w:color w:val="000000"/>
                <w:sz w:val="18"/>
                <w:szCs w:val="18"/>
                <w:lang w:eastAsia="es-CL"/>
              </w:rPr>
            </w:pPr>
            <w:r w:rsidRPr="00E23D6F">
              <w:rPr>
                <w:rFonts w:ascii="Calibri" w:eastAsia="Times New Roman" w:hAnsi="Calibri"/>
                <w:bCs/>
                <w:color w:val="000000"/>
                <w:sz w:val="18"/>
                <w:szCs w:val="18"/>
                <w:lang w:eastAsia="es-CL"/>
              </w:rPr>
              <w:t>2</w:t>
            </w:r>
          </w:p>
        </w:tc>
        <w:tc>
          <w:tcPr>
            <w:tcW w:w="3477"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CE32C2" w:rsidRPr="00E23D6F" w:rsidRDefault="00CE32C2" w:rsidP="002E5928">
            <w:pPr>
              <w:jc w:val="center"/>
            </w:pPr>
            <w:r w:rsidRPr="00E23D6F">
              <w:rPr>
                <w:rFonts w:ascii="Calibri" w:eastAsia="Times New Roman" w:hAnsi="Calibri"/>
                <w:bCs/>
                <w:color w:val="000000"/>
                <w:sz w:val="18"/>
                <w:szCs w:val="18"/>
                <w:lang w:eastAsia="es-CL"/>
              </w:rPr>
              <w:t>Reporte Trimestral N° 2</w:t>
            </w:r>
          </w:p>
        </w:tc>
        <w:tc>
          <w:tcPr>
            <w:tcW w:w="3382" w:type="dxa"/>
            <w:tcBorders>
              <w:top w:val="single" w:sz="4" w:space="0" w:color="auto"/>
              <w:left w:val="nil"/>
              <w:bottom w:val="single" w:sz="4" w:space="0" w:color="auto"/>
              <w:right w:val="single" w:sz="4" w:space="0" w:color="auto"/>
            </w:tcBorders>
            <w:shd w:val="clear" w:color="auto" w:fill="auto"/>
            <w:vAlign w:val="bottom"/>
          </w:tcPr>
          <w:p w14:paraId="052A78FD" w14:textId="146DE8FE" w:rsidR="00CE32C2" w:rsidRPr="008A56DE" w:rsidRDefault="00CE32C2" w:rsidP="002E5928">
            <w:pPr>
              <w:jc w:val="center"/>
              <w:rPr>
                <w:rFonts w:ascii="Calibri" w:eastAsia="Times New Roman" w:hAnsi="Calibri"/>
                <w:b/>
                <w:bCs/>
                <w:color w:val="000000"/>
                <w:sz w:val="18"/>
                <w:szCs w:val="18"/>
                <w:lang w:eastAsia="es-CL"/>
              </w:rPr>
            </w:pPr>
            <w:r w:rsidRPr="008A56DE">
              <w:rPr>
                <w:sz w:val="18"/>
                <w:szCs w:val="18"/>
              </w:rPr>
              <w:t>01/04/15 al 30/06/15</w:t>
            </w:r>
          </w:p>
        </w:tc>
      </w:tr>
      <w:tr w:rsidR="00CE32C2" w:rsidRPr="00F06C29" w14:paraId="4F7898D8" w14:textId="77777777" w:rsidTr="00537D6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CE32C2" w:rsidRPr="00E23D6F" w:rsidRDefault="00CE32C2" w:rsidP="002E5928">
            <w:pPr>
              <w:rPr>
                <w:rFonts w:ascii="Calibri" w:eastAsia="Times New Roman" w:hAnsi="Calibri"/>
                <w:bCs/>
                <w:color w:val="000000"/>
                <w:sz w:val="18"/>
                <w:szCs w:val="18"/>
                <w:lang w:eastAsia="es-CL"/>
              </w:rPr>
            </w:pPr>
            <w:r w:rsidRPr="00E23D6F">
              <w:rPr>
                <w:rFonts w:ascii="Calibri" w:eastAsia="Times New Roman" w:hAnsi="Calibri"/>
                <w:bCs/>
                <w:color w:val="000000"/>
                <w:sz w:val="18"/>
                <w:szCs w:val="18"/>
                <w:lang w:eastAsia="es-CL"/>
              </w:rPr>
              <w:t>3</w:t>
            </w:r>
          </w:p>
        </w:tc>
        <w:tc>
          <w:tcPr>
            <w:tcW w:w="3477"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CE32C2" w:rsidRPr="00E23D6F" w:rsidRDefault="00CE32C2" w:rsidP="002E5928">
            <w:pPr>
              <w:jc w:val="center"/>
            </w:pPr>
            <w:r w:rsidRPr="00E23D6F">
              <w:rPr>
                <w:rFonts w:ascii="Calibri" w:eastAsia="Times New Roman" w:hAnsi="Calibri"/>
                <w:bCs/>
                <w:color w:val="000000"/>
                <w:sz w:val="18"/>
                <w:szCs w:val="18"/>
                <w:lang w:eastAsia="es-CL"/>
              </w:rPr>
              <w:t>Reporte Trimestral N° 3</w:t>
            </w:r>
          </w:p>
        </w:tc>
        <w:tc>
          <w:tcPr>
            <w:tcW w:w="3382" w:type="dxa"/>
            <w:tcBorders>
              <w:top w:val="single" w:sz="4" w:space="0" w:color="auto"/>
              <w:left w:val="nil"/>
              <w:bottom w:val="single" w:sz="4" w:space="0" w:color="auto"/>
              <w:right w:val="single" w:sz="4" w:space="0" w:color="auto"/>
            </w:tcBorders>
            <w:shd w:val="clear" w:color="auto" w:fill="auto"/>
            <w:vAlign w:val="bottom"/>
          </w:tcPr>
          <w:p w14:paraId="4E9649AB" w14:textId="4C05B796" w:rsidR="00CE32C2" w:rsidRPr="008A56DE" w:rsidRDefault="00CE32C2" w:rsidP="002E5928">
            <w:pPr>
              <w:jc w:val="center"/>
              <w:rPr>
                <w:rFonts w:ascii="Calibri" w:eastAsia="Times New Roman" w:hAnsi="Calibri"/>
                <w:b/>
                <w:bCs/>
                <w:color w:val="000000"/>
                <w:sz w:val="18"/>
                <w:szCs w:val="18"/>
                <w:lang w:eastAsia="es-CL"/>
              </w:rPr>
            </w:pPr>
            <w:r w:rsidRPr="008A56DE">
              <w:rPr>
                <w:sz w:val="18"/>
                <w:szCs w:val="18"/>
              </w:rPr>
              <w:t>01/07/15 al 30/09/15</w:t>
            </w:r>
          </w:p>
        </w:tc>
      </w:tr>
      <w:tr w:rsidR="00CE32C2" w:rsidRPr="00F06C29" w14:paraId="65833CEE" w14:textId="77777777" w:rsidTr="00537D6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CE32C2" w:rsidRPr="00E23D6F" w:rsidRDefault="00CE32C2" w:rsidP="002E5928">
            <w:pPr>
              <w:rPr>
                <w:rFonts w:ascii="Calibri" w:eastAsia="Times New Roman" w:hAnsi="Calibri"/>
                <w:color w:val="000000"/>
                <w:sz w:val="18"/>
                <w:szCs w:val="18"/>
                <w:lang w:eastAsia="es-CL"/>
              </w:rPr>
            </w:pPr>
            <w:r w:rsidRPr="00E23D6F">
              <w:rPr>
                <w:rFonts w:ascii="Calibri" w:eastAsia="Times New Roman" w:hAnsi="Calibri"/>
                <w:color w:val="000000"/>
                <w:sz w:val="18"/>
                <w:szCs w:val="18"/>
                <w:lang w:eastAsia="es-CL"/>
              </w:rPr>
              <w:t>4</w:t>
            </w:r>
          </w:p>
        </w:tc>
        <w:tc>
          <w:tcPr>
            <w:tcW w:w="3477"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CE32C2" w:rsidRPr="00E23D6F" w:rsidRDefault="00CE32C2" w:rsidP="002E5928">
            <w:pPr>
              <w:jc w:val="center"/>
            </w:pPr>
            <w:r w:rsidRPr="00E23D6F">
              <w:rPr>
                <w:rFonts w:ascii="Calibri" w:eastAsia="Times New Roman" w:hAnsi="Calibri"/>
                <w:bCs/>
                <w:color w:val="000000"/>
                <w:sz w:val="18"/>
                <w:szCs w:val="18"/>
                <w:lang w:eastAsia="es-CL"/>
              </w:rPr>
              <w:t>Reporte Trimestral N° 4</w:t>
            </w:r>
          </w:p>
        </w:tc>
        <w:tc>
          <w:tcPr>
            <w:tcW w:w="3382" w:type="dxa"/>
            <w:tcBorders>
              <w:top w:val="single" w:sz="4" w:space="0" w:color="auto"/>
              <w:left w:val="nil"/>
              <w:bottom w:val="single" w:sz="4" w:space="0" w:color="auto"/>
              <w:right w:val="single" w:sz="4" w:space="0" w:color="auto"/>
            </w:tcBorders>
            <w:shd w:val="clear" w:color="auto" w:fill="auto"/>
            <w:vAlign w:val="bottom"/>
          </w:tcPr>
          <w:p w14:paraId="1D016FF1" w14:textId="26BCA487" w:rsidR="00CE32C2" w:rsidRPr="008A56DE" w:rsidRDefault="00CE32C2" w:rsidP="002E5928">
            <w:pPr>
              <w:jc w:val="center"/>
              <w:rPr>
                <w:rFonts w:ascii="Calibri" w:eastAsia="Times New Roman" w:hAnsi="Calibri"/>
                <w:b/>
                <w:bCs/>
                <w:color w:val="000000"/>
                <w:sz w:val="18"/>
                <w:szCs w:val="18"/>
                <w:lang w:eastAsia="es-CL"/>
              </w:rPr>
            </w:pPr>
            <w:r w:rsidRPr="008A56DE">
              <w:rPr>
                <w:sz w:val="18"/>
                <w:szCs w:val="18"/>
              </w:rPr>
              <w:t>01/10/15 al 31/12/15</w:t>
            </w:r>
          </w:p>
        </w:tc>
      </w:tr>
    </w:tbl>
    <w:p w14:paraId="15E31202" w14:textId="77777777" w:rsidR="009503F2" w:rsidRPr="00575248" w:rsidRDefault="009503F2" w:rsidP="006F2D31">
      <w:pPr>
        <w:rPr>
          <w:rFonts w:cstheme="minorHAnsi"/>
          <w:sz w:val="16"/>
          <w:szCs w:val="16"/>
        </w:rPr>
      </w:pPr>
    </w:p>
    <w:p w14:paraId="1A219879" w14:textId="3625A6C3" w:rsidR="009503F2" w:rsidRPr="00575248" w:rsidRDefault="009503F2" w:rsidP="009503F2">
      <w:pPr>
        <w:pStyle w:val="Ttulo2"/>
        <w:rPr>
          <w:bCs/>
        </w:rPr>
      </w:pPr>
      <w:bookmarkStart w:id="56" w:name="_Toc458507948"/>
      <w:r w:rsidRPr="00575248">
        <w:rPr>
          <w:bCs/>
        </w:rPr>
        <w:t>Metodología de Evaluación</w:t>
      </w:r>
      <w:bookmarkEnd w:id="56"/>
    </w:p>
    <w:p w14:paraId="46C79CA6" w14:textId="77777777" w:rsidR="00A6400C" w:rsidRPr="00575248" w:rsidRDefault="00A6400C">
      <w:pPr>
        <w:jc w:val="left"/>
        <w:rPr>
          <w:rFonts w:cstheme="minorHAnsi"/>
          <w:sz w:val="16"/>
          <w:szCs w:val="16"/>
        </w:rPr>
      </w:pPr>
    </w:p>
    <w:p w14:paraId="1E171A1B" w14:textId="37D345B0"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036911D7" w14:textId="77777777" w:rsidR="00D62C7C" w:rsidRPr="00575248" w:rsidRDefault="00D62C7C" w:rsidP="00840F90"/>
    <w:p w14:paraId="74F5BCE3" w14:textId="1D5F2E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79255229" w14:textId="51BB2BB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27CDE3C9"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Haber enviado los 4 Reportes Trimestrales de las emisiones en los plazos y modos establecidos.</w:t>
      </w:r>
    </w:p>
    <w:p w14:paraId="20A85749" w14:textId="6D8967BF" w:rsidR="00840F90" w:rsidRPr="00575248" w:rsidRDefault="009E1DBB" w:rsidP="009E1DBB">
      <w:pPr>
        <w:pStyle w:val="Prrafodelista"/>
        <w:tabs>
          <w:tab w:val="left" w:pos="4037"/>
        </w:tabs>
        <w:ind w:left="1440"/>
      </w:pPr>
      <w:r w:rsidRPr="00575248">
        <w:tab/>
      </w:r>
    </w:p>
    <w:p w14:paraId="63D46000" w14:textId="51EE8119" w:rsidR="00541D12" w:rsidRPr="00575248" w:rsidRDefault="00840F90" w:rsidP="00541D12">
      <w:pPr>
        <w:pStyle w:val="Prrafodelista"/>
        <w:numPr>
          <w:ilvl w:val="0"/>
          <w:numId w:val="3"/>
        </w:numPr>
        <w:spacing w:after="200" w:line="276" w:lineRule="auto"/>
      </w:pPr>
      <w:r w:rsidRPr="00575248">
        <w:rPr>
          <w:b/>
        </w:rPr>
        <w:t>Evaluación de requerimientos de carácter Técnicos</w:t>
      </w:r>
      <w:r w:rsidRPr="00575248">
        <w:t xml:space="preserve">: </w:t>
      </w:r>
    </w:p>
    <w:p w14:paraId="7BDDF95B" w14:textId="274A887B" w:rsidR="00541D12" w:rsidRPr="00541D12" w:rsidRDefault="00541D12" w:rsidP="00541D12">
      <w:pPr>
        <w:pStyle w:val="Prrafodelista"/>
        <w:numPr>
          <w:ilvl w:val="0"/>
          <w:numId w:val="16"/>
        </w:numPr>
        <w:spacing w:after="200" w:line="276" w:lineRule="auto"/>
        <w:rPr>
          <w:sz w:val="20"/>
          <w:szCs w:val="20"/>
        </w:rPr>
      </w:pPr>
      <w:r w:rsidRPr="00541D12">
        <w:rPr>
          <w:sz w:val="20"/>
          <w:szCs w:val="20"/>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41D12">
        <w:rPr>
          <w:sz w:val="20"/>
          <w:szCs w:val="20"/>
          <w:vertAlign w:val="subscript"/>
        </w:rPr>
        <w:t>2</w:t>
      </w:r>
      <w:r w:rsidRPr="00541D12">
        <w:rPr>
          <w:sz w:val="20"/>
          <w:szCs w:val="20"/>
        </w:rPr>
        <w:t xml:space="preserve">), óxidos de nitrógeno (NOx) y </w:t>
      </w:r>
      <w:r>
        <w:rPr>
          <w:sz w:val="20"/>
          <w:szCs w:val="20"/>
        </w:rPr>
        <w:t>de otros parámetros de interés.</w:t>
      </w:r>
    </w:p>
    <w:p w14:paraId="59688877" w14:textId="25F950D8"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para Material Particulado (</w:t>
      </w:r>
      <w:r w:rsidRPr="00DD608F">
        <w:rPr>
          <w:sz w:val="20"/>
          <w:szCs w:val="20"/>
        </w:rPr>
        <w:t>MP</w:t>
      </w:r>
      <w:r w:rsidR="00BE54FB" w:rsidRPr="00DD608F">
        <w:rPr>
          <w:sz w:val="20"/>
          <w:szCs w:val="20"/>
        </w:rPr>
        <w:t xml:space="preserve">), </w:t>
      </w:r>
      <w:r w:rsidR="00DD726F" w:rsidRPr="00DD608F">
        <w:rPr>
          <w:sz w:val="20"/>
          <w:szCs w:val="20"/>
        </w:rPr>
        <w:t xml:space="preserve">para </w:t>
      </w:r>
      <w:r w:rsidRPr="00DD608F">
        <w:rPr>
          <w:sz w:val="20"/>
          <w:szCs w:val="20"/>
        </w:rPr>
        <w:t>cada hora de funcionamiento de la fuente</w:t>
      </w:r>
      <w:r w:rsidR="00DD726F" w:rsidRPr="00DD608F">
        <w:rPr>
          <w:sz w:val="20"/>
          <w:szCs w:val="20"/>
        </w:rPr>
        <w:t xml:space="preserve">, de acuerdo a los datos </w:t>
      </w:r>
      <w:r w:rsidRPr="00DD608F">
        <w:rPr>
          <w:sz w:val="20"/>
          <w:szCs w:val="20"/>
        </w:rPr>
        <w:t>informado</w:t>
      </w:r>
      <w:r w:rsidR="00DD726F" w:rsidRPr="00DD608F">
        <w:rPr>
          <w:sz w:val="20"/>
          <w:szCs w:val="20"/>
        </w:rPr>
        <w:t>s</w:t>
      </w:r>
      <w:r w:rsidRPr="00DD608F">
        <w:rPr>
          <w:sz w:val="20"/>
          <w:szCs w:val="20"/>
        </w:rPr>
        <w:t xml:space="preserve"> en los 4 reportes trimestrales.</w:t>
      </w:r>
    </w:p>
    <w:p w14:paraId="5BB53730" w14:textId="2A1CF28B"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Para evaluar el cumplimiento de los límites de emisión durante las horas de funcionamiento de la fuente, se realiza </w:t>
      </w:r>
      <w:r w:rsidR="00DD726F" w:rsidRPr="00DD608F">
        <w:rPr>
          <w:sz w:val="20"/>
          <w:szCs w:val="20"/>
        </w:rPr>
        <w:t xml:space="preserve">un resumen </w:t>
      </w:r>
      <w:r w:rsidR="00602BF4" w:rsidRPr="00DD608F">
        <w:rPr>
          <w:sz w:val="20"/>
          <w:szCs w:val="20"/>
        </w:rPr>
        <w:t xml:space="preserve">por cada reporte trimestral </w:t>
      </w:r>
      <w:r w:rsidR="00DD726F" w:rsidRPr="00DD608F">
        <w:rPr>
          <w:sz w:val="20"/>
          <w:szCs w:val="20"/>
        </w:rPr>
        <w:t>de la</w:t>
      </w:r>
      <w:r w:rsidRPr="00DD608F">
        <w:rPr>
          <w:sz w:val="20"/>
          <w:szCs w:val="20"/>
        </w:rPr>
        <w:t xml:space="preserve">s horas de funcionamiento de la fuente, </w:t>
      </w:r>
      <w:r w:rsidR="00DD726F" w:rsidRPr="00DD608F">
        <w:rPr>
          <w:sz w:val="20"/>
          <w:szCs w:val="20"/>
        </w:rPr>
        <w:t xml:space="preserve">las </w:t>
      </w:r>
      <w:r w:rsidRPr="00DD608F">
        <w:rPr>
          <w:sz w:val="20"/>
          <w:szCs w:val="20"/>
        </w:rPr>
        <w:t xml:space="preserve">que de acuerdo </w:t>
      </w:r>
      <w:r w:rsidR="00DD726F" w:rsidRPr="00DD608F">
        <w:rPr>
          <w:sz w:val="20"/>
          <w:szCs w:val="20"/>
        </w:rPr>
        <w:t>a</w:t>
      </w:r>
      <w:r w:rsidRPr="00DD608F">
        <w:rPr>
          <w:sz w:val="20"/>
          <w:szCs w:val="20"/>
        </w:rPr>
        <w:t xml:space="preserve"> la norma, corresponden a </w:t>
      </w:r>
      <w:r w:rsidR="00DD726F" w:rsidRPr="00DD608F">
        <w:rPr>
          <w:sz w:val="20"/>
          <w:szCs w:val="20"/>
        </w:rPr>
        <w:t xml:space="preserve">las horas </w:t>
      </w:r>
      <w:r w:rsidRPr="00DD608F">
        <w:rPr>
          <w:sz w:val="20"/>
          <w:szCs w:val="20"/>
        </w:rPr>
        <w:t xml:space="preserve">de </w:t>
      </w:r>
      <w:r w:rsidR="00DD726F" w:rsidRPr="00DD608F">
        <w:rPr>
          <w:sz w:val="20"/>
          <w:szCs w:val="20"/>
        </w:rPr>
        <w:t>e</w:t>
      </w:r>
      <w:r w:rsidRPr="00DD608F">
        <w:rPr>
          <w:sz w:val="20"/>
          <w:szCs w:val="20"/>
        </w:rPr>
        <w:t xml:space="preserve">ncendido, en </w:t>
      </w:r>
      <w:r w:rsidR="00DD726F" w:rsidRPr="00DD608F">
        <w:rPr>
          <w:sz w:val="20"/>
          <w:szCs w:val="20"/>
        </w:rPr>
        <w:t>r</w:t>
      </w:r>
      <w:r w:rsidRPr="00DD608F">
        <w:rPr>
          <w:sz w:val="20"/>
          <w:szCs w:val="20"/>
        </w:rPr>
        <w:t>égimen</w:t>
      </w:r>
      <w:r w:rsidR="00DD726F" w:rsidRPr="00DD608F">
        <w:rPr>
          <w:sz w:val="20"/>
          <w:szCs w:val="20"/>
        </w:rPr>
        <w:t xml:space="preserve"> y a</w:t>
      </w:r>
      <w:r w:rsidRPr="00DD608F">
        <w:rPr>
          <w:sz w:val="20"/>
          <w:szCs w:val="20"/>
        </w:rPr>
        <w:t>pagado</w:t>
      </w:r>
      <w:r w:rsidR="00DD726F" w:rsidRPr="00DD608F">
        <w:rPr>
          <w:sz w:val="20"/>
          <w:szCs w:val="20"/>
        </w:rPr>
        <w:t xml:space="preserve">, así como las </w:t>
      </w:r>
      <w:r w:rsidRPr="00DD608F">
        <w:rPr>
          <w:sz w:val="20"/>
          <w:szCs w:val="20"/>
        </w:rPr>
        <w:t xml:space="preserve">fallas. </w:t>
      </w:r>
      <w:r w:rsidR="00E00299" w:rsidRPr="00DD608F">
        <w:rPr>
          <w:sz w:val="20"/>
          <w:szCs w:val="20"/>
        </w:rPr>
        <w:t xml:space="preserve">Con ello se obtiene el </w:t>
      </w:r>
      <w:r w:rsidRPr="00DD608F">
        <w:rPr>
          <w:sz w:val="20"/>
          <w:szCs w:val="20"/>
        </w:rPr>
        <w:t>total de horas en que la fuente funcion</w:t>
      </w:r>
      <w:r w:rsidR="00E00299" w:rsidRPr="00DD608F">
        <w:rPr>
          <w:sz w:val="20"/>
          <w:szCs w:val="20"/>
        </w:rPr>
        <w:t>ó</w:t>
      </w:r>
      <w:r w:rsidRPr="00DD608F">
        <w:rPr>
          <w:sz w:val="20"/>
          <w:szCs w:val="20"/>
        </w:rPr>
        <w:t xml:space="preserve"> </w:t>
      </w:r>
      <w:r w:rsidR="002436EA" w:rsidRPr="00DD608F">
        <w:rPr>
          <w:sz w:val="20"/>
          <w:szCs w:val="20"/>
        </w:rPr>
        <w:t>en cada estado operacional.</w:t>
      </w:r>
    </w:p>
    <w:p w14:paraId="3FE19816" w14:textId="582E055C" w:rsidR="00840F90" w:rsidRPr="00DD608F" w:rsidRDefault="00E00299" w:rsidP="00EA3A3F">
      <w:pPr>
        <w:pStyle w:val="Prrafodelista"/>
        <w:numPr>
          <w:ilvl w:val="0"/>
          <w:numId w:val="5"/>
        </w:numPr>
        <w:spacing w:after="200" w:line="276" w:lineRule="auto"/>
        <w:ind w:left="709"/>
        <w:rPr>
          <w:sz w:val="20"/>
          <w:szCs w:val="20"/>
        </w:rPr>
      </w:pPr>
      <w:r w:rsidRPr="00DD608F">
        <w:rPr>
          <w:sz w:val="20"/>
          <w:szCs w:val="20"/>
        </w:rPr>
        <w:t xml:space="preserve">Para cada </w:t>
      </w:r>
      <w:r w:rsidR="00840F90" w:rsidRPr="00DD608F">
        <w:rPr>
          <w:sz w:val="20"/>
          <w:szCs w:val="20"/>
        </w:rPr>
        <w:t>un</w:t>
      </w:r>
      <w:r w:rsidRPr="00DD608F">
        <w:rPr>
          <w:sz w:val="20"/>
          <w:szCs w:val="20"/>
        </w:rPr>
        <w:t>o de esos periodos de funcionamiento, s</w:t>
      </w:r>
      <w:r w:rsidR="00840F90" w:rsidRPr="00DD608F">
        <w:rPr>
          <w:sz w:val="20"/>
          <w:szCs w:val="20"/>
        </w:rPr>
        <w:t xml:space="preserve">e evalúa el total de las horas que estuvieron en cumplimiento con el límite </w:t>
      </w:r>
      <w:r w:rsidRPr="00DD608F">
        <w:rPr>
          <w:sz w:val="20"/>
          <w:szCs w:val="20"/>
        </w:rPr>
        <w:t xml:space="preserve">de emisión de MP </w:t>
      </w:r>
      <w:r w:rsidR="00840F90" w:rsidRPr="00DD608F">
        <w:rPr>
          <w:sz w:val="20"/>
          <w:szCs w:val="20"/>
        </w:rPr>
        <w:t xml:space="preserve">y cuantas horas </w:t>
      </w:r>
      <w:r w:rsidRPr="00DD608F">
        <w:rPr>
          <w:sz w:val="20"/>
          <w:szCs w:val="20"/>
        </w:rPr>
        <w:t xml:space="preserve">superaron </w:t>
      </w:r>
      <w:r w:rsidR="00840F90" w:rsidRPr="00DD608F">
        <w:rPr>
          <w:sz w:val="20"/>
          <w:szCs w:val="20"/>
        </w:rPr>
        <w:t xml:space="preserve">el límite </w:t>
      </w:r>
      <w:r w:rsidRPr="00DD608F">
        <w:rPr>
          <w:sz w:val="20"/>
          <w:szCs w:val="20"/>
        </w:rPr>
        <w:t>de emisión establecido para MP.</w:t>
      </w:r>
      <w:r w:rsidR="00840F90" w:rsidRPr="00DD608F">
        <w:rPr>
          <w:sz w:val="20"/>
          <w:szCs w:val="20"/>
        </w:rPr>
        <w:t xml:space="preserve"> </w:t>
      </w:r>
    </w:p>
    <w:p w14:paraId="4345633B" w14:textId="357C4A8C" w:rsidR="003475AA" w:rsidRPr="00DD608F" w:rsidRDefault="00840F90" w:rsidP="00EA3A3F">
      <w:pPr>
        <w:pStyle w:val="Prrafodelista"/>
        <w:numPr>
          <w:ilvl w:val="0"/>
          <w:numId w:val="5"/>
        </w:numPr>
        <w:spacing w:after="200" w:line="276" w:lineRule="auto"/>
        <w:ind w:left="709"/>
        <w:rPr>
          <w:sz w:val="20"/>
          <w:szCs w:val="20"/>
        </w:rPr>
      </w:pPr>
      <w:r w:rsidRPr="00DD608F">
        <w:rPr>
          <w:sz w:val="20"/>
          <w:szCs w:val="20"/>
        </w:rPr>
        <w:t>De</w:t>
      </w:r>
      <w:r w:rsidR="002436EA" w:rsidRPr="00DD608F">
        <w:rPr>
          <w:sz w:val="20"/>
          <w:szCs w:val="20"/>
        </w:rPr>
        <w:t>l total de</w:t>
      </w:r>
      <w:r w:rsidRPr="00DD608F">
        <w:rPr>
          <w:sz w:val="20"/>
          <w:szCs w:val="20"/>
        </w:rPr>
        <w:t xml:space="preserve"> horas </w:t>
      </w:r>
      <w:r w:rsidR="003475AA" w:rsidRPr="00DD608F">
        <w:rPr>
          <w:sz w:val="20"/>
          <w:szCs w:val="20"/>
        </w:rPr>
        <w:t xml:space="preserve">en </w:t>
      </w:r>
      <w:r w:rsidRPr="00DD608F">
        <w:rPr>
          <w:sz w:val="20"/>
          <w:szCs w:val="20"/>
        </w:rPr>
        <w:t xml:space="preserve">que </w:t>
      </w:r>
      <w:r w:rsidR="003475AA" w:rsidRPr="00DD608F">
        <w:rPr>
          <w:sz w:val="20"/>
          <w:szCs w:val="20"/>
        </w:rPr>
        <w:t xml:space="preserve">se superaron </w:t>
      </w:r>
      <w:r w:rsidR="002436EA" w:rsidRPr="00DD608F">
        <w:rPr>
          <w:sz w:val="20"/>
          <w:szCs w:val="20"/>
        </w:rPr>
        <w:t>los</w:t>
      </w:r>
      <w:r w:rsidR="003475AA" w:rsidRPr="00DD608F">
        <w:rPr>
          <w:sz w:val="20"/>
          <w:szCs w:val="20"/>
        </w:rPr>
        <w:t xml:space="preserve"> límites de emisión, </w:t>
      </w:r>
      <w:r w:rsidRPr="00DD608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DD608F" w:rsidRDefault="003475AA" w:rsidP="00EA3A3F">
      <w:pPr>
        <w:pStyle w:val="Prrafodelista"/>
        <w:numPr>
          <w:ilvl w:val="0"/>
          <w:numId w:val="5"/>
        </w:numPr>
        <w:spacing w:after="200" w:line="276" w:lineRule="auto"/>
        <w:ind w:left="709"/>
        <w:rPr>
          <w:rFonts w:cstheme="minorHAnsi"/>
          <w:sz w:val="20"/>
          <w:szCs w:val="20"/>
        </w:rPr>
      </w:pPr>
      <w:r w:rsidRPr="00DD608F">
        <w:rPr>
          <w:sz w:val="20"/>
          <w:szCs w:val="20"/>
        </w:rPr>
        <w:t xml:space="preserve">Para las </w:t>
      </w:r>
      <w:r w:rsidR="00840F90" w:rsidRPr="00DD608F">
        <w:rPr>
          <w:sz w:val="20"/>
          <w:szCs w:val="20"/>
        </w:rPr>
        <w:t>horas de funcionamiento en régimen, no se aceptan justificaciones en aquellos valores que superen los l</w:t>
      </w:r>
      <w:r w:rsidRPr="00DD608F">
        <w:rPr>
          <w:sz w:val="20"/>
          <w:szCs w:val="20"/>
        </w:rPr>
        <w:t>í</w:t>
      </w:r>
      <w:r w:rsidR="00840F90" w:rsidRPr="00DD608F">
        <w:rPr>
          <w:sz w:val="20"/>
          <w:szCs w:val="20"/>
        </w:rPr>
        <w:t>mites aplicables</w:t>
      </w:r>
      <w:r w:rsidRPr="00DD608F">
        <w:rPr>
          <w:sz w:val="20"/>
          <w:szCs w:val="20"/>
        </w:rPr>
        <w:t>,</w:t>
      </w:r>
      <w:r w:rsidR="00840F90" w:rsidRPr="00DD608F">
        <w:rPr>
          <w:sz w:val="20"/>
          <w:szCs w:val="20"/>
        </w:rPr>
        <w:t xml:space="preserve"> dado que</w:t>
      </w:r>
      <w:r w:rsidR="00E21646" w:rsidRPr="00DD608F">
        <w:rPr>
          <w:sz w:val="20"/>
          <w:szCs w:val="20"/>
        </w:rPr>
        <w:t>,</w:t>
      </w:r>
      <w:r w:rsidR="00840F90" w:rsidRPr="00DD608F">
        <w:rPr>
          <w:sz w:val="20"/>
          <w:szCs w:val="20"/>
        </w:rPr>
        <w:t xml:space="preserve"> durante estas horas, la fuente debe dar cumplimiento con los </w:t>
      </w:r>
      <w:r w:rsidR="00BB3229" w:rsidRPr="00DD608F">
        <w:rPr>
          <w:sz w:val="20"/>
          <w:szCs w:val="20"/>
        </w:rPr>
        <w:t>límites</w:t>
      </w:r>
      <w:r w:rsidR="00840F90" w:rsidRPr="00DD608F">
        <w:rPr>
          <w:sz w:val="20"/>
          <w:szCs w:val="20"/>
        </w:rPr>
        <w:t xml:space="preserve"> aplicables al 100%</w:t>
      </w:r>
      <w:r w:rsidR="00E21646" w:rsidRPr="00DD608F">
        <w:rPr>
          <w:sz w:val="20"/>
          <w:szCs w:val="20"/>
        </w:rPr>
        <w:t>.</w:t>
      </w:r>
      <w:r w:rsidR="00840F90" w:rsidRPr="00DD608F">
        <w:rPr>
          <w:sz w:val="20"/>
          <w:szCs w:val="20"/>
        </w:rPr>
        <w:t xml:space="preserve"> </w:t>
      </w:r>
      <w:r w:rsidR="00E21646" w:rsidRPr="00DD608F">
        <w:rPr>
          <w:sz w:val="20"/>
          <w:szCs w:val="20"/>
        </w:rPr>
        <w:t>L</w:t>
      </w:r>
      <w:r w:rsidR="00840F90" w:rsidRPr="00DD608F">
        <w:rPr>
          <w:sz w:val="20"/>
          <w:szCs w:val="20"/>
        </w:rPr>
        <w:t xml:space="preserve">uego cualquier valor que supere el límite de emisión establecido, durante el estado de régimen, </w:t>
      </w:r>
      <w:r w:rsidRPr="00DD608F">
        <w:rPr>
          <w:sz w:val="20"/>
          <w:szCs w:val="20"/>
        </w:rPr>
        <w:t xml:space="preserve">es considerado </w:t>
      </w:r>
      <w:r w:rsidR="00840F90" w:rsidRPr="00DD608F">
        <w:rPr>
          <w:sz w:val="20"/>
          <w:szCs w:val="20"/>
        </w:rPr>
        <w:t>un incumplimiento de la norma</w:t>
      </w:r>
      <w:r w:rsidRPr="00DD608F">
        <w:rPr>
          <w:sz w:val="20"/>
          <w:szCs w:val="20"/>
        </w:rPr>
        <w:t xml:space="preserve"> de emisión</w:t>
      </w:r>
      <w:r w:rsidR="00840F90" w:rsidRPr="00DD608F">
        <w:rPr>
          <w:sz w:val="20"/>
          <w:szCs w:val="20"/>
        </w:rPr>
        <w:t>.</w:t>
      </w:r>
      <w:r w:rsidR="005E72F5" w:rsidRPr="00DD608F">
        <w:rPr>
          <w:sz w:val="20"/>
          <w:szCs w:val="20"/>
        </w:rPr>
        <w:br w:type="page"/>
      </w:r>
    </w:p>
    <w:p w14:paraId="3EE25310" w14:textId="77777777" w:rsidR="004E583C" w:rsidRDefault="004E583C" w:rsidP="00C958D0">
      <w:pPr>
        <w:pStyle w:val="Ttulo1"/>
      </w:pPr>
      <w:bookmarkStart w:id="57" w:name="_Toc352840394"/>
      <w:bookmarkStart w:id="58" w:name="_Toc352841454"/>
      <w:bookmarkStart w:id="59" w:name="_Toc458507949"/>
      <w:bookmarkEnd w:id="48"/>
      <w:bookmarkEnd w:id="49"/>
      <w:r w:rsidRPr="00244B4C">
        <w:lastRenderedPageBreak/>
        <w:t>H</w:t>
      </w:r>
      <w:r w:rsidR="0024720C" w:rsidRPr="00244B4C">
        <w:t>ECHOS CONSTATADOS</w:t>
      </w:r>
      <w:r w:rsidRPr="00244B4C">
        <w:t>.</w:t>
      </w:r>
      <w:bookmarkEnd w:id="57"/>
      <w:bookmarkEnd w:id="58"/>
      <w:bookmarkEnd w:id="59"/>
    </w:p>
    <w:p w14:paraId="529EDC44" w14:textId="77777777" w:rsidR="009337FF" w:rsidRDefault="009337FF" w:rsidP="009337FF"/>
    <w:p w14:paraId="50A783FF" w14:textId="77777777" w:rsidR="009337FF" w:rsidRDefault="009337FF" w:rsidP="009337FF">
      <w:pPr>
        <w:pStyle w:val="Ttulo2"/>
      </w:pPr>
      <w:bookmarkStart w:id="60" w:name="_Toc454966969"/>
      <w:bookmarkStart w:id="61" w:name="_Toc458072417"/>
      <w:bookmarkStart w:id="62" w:name="_Toc458501808"/>
      <w:bookmarkStart w:id="63" w:name="_Toc458505663"/>
      <w:bookmarkStart w:id="64" w:name="_Toc458507950"/>
      <w:r>
        <w:t>Sistema de Monitoreo Continuo de Emisiones (CEMS)</w:t>
      </w:r>
      <w:r w:rsidRPr="00884E90">
        <w:t>.</w:t>
      </w:r>
      <w:bookmarkEnd w:id="60"/>
      <w:bookmarkEnd w:id="61"/>
      <w:bookmarkEnd w:id="62"/>
      <w:bookmarkEnd w:id="63"/>
      <w:bookmarkEnd w:id="64"/>
    </w:p>
    <w:tbl>
      <w:tblPr>
        <w:tblStyle w:val="Tablaconcuadrcula"/>
        <w:tblW w:w="0" w:type="auto"/>
        <w:tblLook w:val="04A0" w:firstRow="1" w:lastRow="0" w:firstColumn="1" w:lastColumn="0" w:noHBand="0" w:noVBand="1"/>
      </w:tblPr>
      <w:tblGrid>
        <w:gridCol w:w="9962"/>
      </w:tblGrid>
      <w:tr w:rsidR="009337FF" w14:paraId="4F4C3384" w14:textId="77777777" w:rsidTr="009A2C71">
        <w:tc>
          <w:tcPr>
            <w:tcW w:w="10112" w:type="dxa"/>
          </w:tcPr>
          <w:p w14:paraId="457FB94F" w14:textId="77777777" w:rsidR="009337FF" w:rsidRDefault="009337FF" w:rsidP="009A2C71">
            <w:pPr>
              <w:rPr>
                <w:b/>
              </w:rPr>
            </w:pPr>
            <w:r>
              <w:rPr>
                <w:b/>
              </w:rPr>
              <w:t>Exigencias:</w:t>
            </w:r>
          </w:p>
          <w:p w14:paraId="4FF4F1AD" w14:textId="77777777" w:rsidR="009337FF" w:rsidRDefault="009337FF" w:rsidP="009A2C71">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02E85BDC" w14:textId="77777777" w:rsidR="009337FF" w:rsidRDefault="009337FF" w:rsidP="009A2C71">
            <w:pPr>
              <w:widowControl w:val="0"/>
              <w:overflowPunct w:val="0"/>
              <w:autoSpaceDE w:val="0"/>
              <w:autoSpaceDN w:val="0"/>
              <w:adjustRightInd w:val="0"/>
              <w:spacing w:after="60" w:line="276" w:lineRule="auto"/>
              <w:rPr>
                <w:sz w:val="18"/>
                <w:szCs w:val="18"/>
              </w:rPr>
            </w:pPr>
          </w:p>
          <w:p w14:paraId="2718AA84" w14:textId="65A8728B" w:rsidR="009337FF" w:rsidRDefault="009337FF" w:rsidP="009A2C71">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F542D5">
              <w:rPr>
                <w:sz w:val="18"/>
                <w:szCs w:val="18"/>
              </w:rPr>
              <w:t>continúo</w:t>
            </w:r>
            <w:r>
              <w:rPr>
                <w:sz w:val="18"/>
                <w:szCs w:val="18"/>
              </w:rPr>
              <w:t xml:space="preserve"> desde su puesta en servicio.</w:t>
            </w:r>
          </w:p>
          <w:p w14:paraId="78524825" w14:textId="77777777" w:rsidR="009337FF" w:rsidRDefault="009337FF" w:rsidP="009A2C71">
            <w:pPr>
              <w:widowControl w:val="0"/>
              <w:overflowPunct w:val="0"/>
              <w:autoSpaceDE w:val="0"/>
              <w:autoSpaceDN w:val="0"/>
              <w:adjustRightInd w:val="0"/>
              <w:spacing w:after="60" w:line="276" w:lineRule="auto"/>
              <w:rPr>
                <w:sz w:val="18"/>
                <w:szCs w:val="18"/>
              </w:rPr>
            </w:pPr>
          </w:p>
          <w:p w14:paraId="07A69B25" w14:textId="77777777" w:rsidR="009337FF" w:rsidRDefault="009337FF" w:rsidP="009A2C71">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1D9A9CE8" w14:textId="77777777" w:rsidR="009337FF" w:rsidRDefault="009337FF" w:rsidP="009A2C71">
            <w:pPr>
              <w:widowControl w:val="0"/>
              <w:overflowPunct w:val="0"/>
              <w:autoSpaceDE w:val="0"/>
              <w:autoSpaceDN w:val="0"/>
              <w:adjustRightInd w:val="0"/>
              <w:spacing w:after="60" w:line="276" w:lineRule="auto"/>
              <w:rPr>
                <w:i/>
                <w:sz w:val="18"/>
                <w:szCs w:val="18"/>
              </w:rPr>
            </w:pPr>
          </w:p>
          <w:p w14:paraId="4F82282D" w14:textId="77777777" w:rsidR="009337FF" w:rsidRDefault="009337FF" w:rsidP="009A2C71">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9337FF" w14:paraId="4845B4A7" w14:textId="77777777" w:rsidTr="009A2C71">
        <w:tc>
          <w:tcPr>
            <w:tcW w:w="10112" w:type="dxa"/>
          </w:tcPr>
          <w:p w14:paraId="396141BE" w14:textId="77777777" w:rsidR="009337FF" w:rsidRDefault="009337FF" w:rsidP="009A2C71">
            <w:pPr>
              <w:spacing w:before="240" w:after="240"/>
              <w:rPr>
                <w:b/>
                <w:u w:val="single"/>
              </w:rPr>
            </w:pPr>
            <w:r>
              <w:rPr>
                <w:b/>
                <w:u w:val="single"/>
              </w:rPr>
              <w:t>Validación CEMS</w:t>
            </w:r>
          </w:p>
          <w:p w14:paraId="5AB6A005" w14:textId="77777777" w:rsidR="00741F95" w:rsidRDefault="003D5116" w:rsidP="00741F95">
            <w:pPr>
              <w:autoSpaceDE w:val="0"/>
              <w:autoSpaceDN w:val="0"/>
              <w:adjustRightInd w:val="0"/>
              <w:spacing w:line="276" w:lineRule="auto"/>
              <w:rPr>
                <w:rFonts w:ascii="Times New Roman" w:hAnsi="Times New Roman"/>
                <w:lang w:eastAsia="es-ES"/>
              </w:rPr>
            </w:pPr>
            <w:r>
              <w:t>La</w:t>
            </w:r>
            <w:r w:rsidRPr="00F260E0">
              <w:t xml:space="preserve"> </w:t>
            </w:r>
            <w:r w:rsidRPr="00F906F5">
              <w:rPr>
                <w:b/>
              </w:rPr>
              <w:t>Unidad CTH de la Central Termoeléctrica Andina</w:t>
            </w:r>
            <w:r w:rsidRPr="00F260E0">
              <w:t>,</w:t>
            </w:r>
            <w:r w:rsidRPr="006F4D5F">
              <w:t xml:space="preserve"> cuenta con sus respectivos Sistemas de Monitoreo Continuo de Emisiones (CEMS) validados inicialmente ante esta Superintendencia bajo </w:t>
            </w:r>
            <w:r w:rsidRPr="006F4D5F">
              <w:rPr>
                <w:b/>
              </w:rPr>
              <w:t>Resolución</w:t>
            </w:r>
            <w:r>
              <w:rPr>
                <w:b/>
              </w:rPr>
              <w:t xml:space="preserve"> Exenta</w:t>
            </w:r>
            <w:r w:rsidRPr="006F4D5F">
              <w:rPr>
                <w:b/>
              </w:rPr>
              <w:t xml:space="preserve"> N° 718</w:t>
            </w:r>
            <w:r>
              <w:rPr>
                <w:b/>
              </w:rPr>
              <w:t xml:space="preserve"> del </w:t>
            </w:r>
            <w:r w:rsidRPr="00F906F5">
              <w:rPr>
                <w:b/>
              </w:rPr>
              <w:t>05 de diciembre de 2014 y validado anualmente con Resolución Exenta N° 589 del 26 de junio de 2016 para todos sus parámetros</w:t>
            </w:r>
            <w:r w:rsidRPr="00F906F5">
              <w:t xml:space="preserve">, </w:t>
            </w:r>
            <w:r w:rsidR="00741F95">
              <w:rPr>
                <w:rFonts w:ascii="Calibri" w:hAnsi="Calibri" w:cs="Calibri"/>
                <w:lang w:eastAsia="es-ES"/>
              </w:rPr>
              <w:t>por lo cual los datos reportados, nos permiten verificar el cumplimiento del D.S.13/2011 durante el año 2015.</w:t>
            </w:r>
          </w:p>
          <w:p w14:paraId="231C8412" w14:textId="5EAAD4E8" w:rsidR="003D5116" w:rsidRPr="00541D12" w:rsidRDefault="003D5116" w:rsidP="003D5116">
            <w:pPr>
              <w:spacing w:before="240" w:after="240"/>
              <w:rPr>
                <w:highlight w:val="yellow"/>
              </w:rPr>
            </w:pPr>
          </w:p>
          <w:p w14:paraId="764830D9" w14:textId="77777777" w:rsidR="009337FF" w:rsidRPr="00333929" w:rsidRDefault="009337FF" w:rsidP="009A2C71">
            <w:pPr>
              <w:spacing w:before="240" w:after="240"/>
              <w:rPr>
                <w:b/>
                <w:u w:val="single"/>
              </w:rPr>
            </w:pPr>
          </w:p>
          <w:p w14:paraId="4A86F316" w14:textId="77777777" w:rsidR="009337FF" w:rsidRPr="00FB4124" w:rsidRDefault="009337FF" w:rsidP="009A2C71">
            <w:pPr>
              <w:spacing w:before="240" w:after="240"/>
              <w:rPr>
                <w:rFonts w:ascii="Calibri" w:hAnsi="Calibri" w:cs="Calibri"/>
                <w:lang w:eastAsia="es-ES"/>
              </w:rPr>
            </w:pPr>
          </w:p>
          <w:p w14:paraId="36286F61" w14:textId="77777777" w:rsidR="009337FF" w:rsidRDefault="009337FF" w:rsidP="009A2C71"/>
        </w:tc>
      </w:tr>
    </w:tbl>
    <w:p w14:paraId="3374F438" w14:textId="6D9D3E4C" w:rsidR="009337FF" w:rsidRDefault="009337FF" w:rsidP="009337FF"/>
    <w:p w14:paraId="446BCD44" w14:textId="77777777" w:rsidR="009337FF" w:rsidRDefault="009337FF">
      <w:pPr>
        <w:jc w:val="left"/>
      </w:pPr>
      <w:r>
        <w:br w:type="page"/>
      </w:r>
    </w:p>
    <w:p w14:paraId="5C100503" w14:textId="77777777" w:rsidR="009337FF" w:rsidRPr="009337FF" w:rsidRDefault="009337FF" w:rsidP="009337FF"/>
    <w:p w14:paraId="3EE25311" w14:textId="77777777" w:rsidR="00D17CB6" w:rsidRPr="00244B4C" w:rsidRDefault="00D17CB6" w:rsidP="00D17CB6">
      <w:pPr>
        <w:rPr>
          <w:sz w:val="16"/>
          <w:szCs w:val="16"/>
        </w:rPr>
      </w:pPr>
    </w:p>
    <w:p w14:paraId="3431F1EF" w14:textId="722B31F7" w:rsidR="007A5E0C" w:rsidRPr="00141236" w:rsidRDefault="00D87A2E" w:rsidP="004A744B">
      <w:pPr>
        <w:pStyle w:val="Ttulo2"/>
      </w:pPr>
      <w:bookmarkStart w:id="65" w:name="_Toc458507951"/>
      <w:bookmarkStart w:id="66" w:name="_Ref352922216"/>
      <w:bookmarkStart w:id="67" w:name="_Toc353998120"/>
      <w:bookmarkStart w:id="68" w:name="_Toc353998193"/>
      <w:bookmarkStart w:id="69" w:name="_Toc382383547"/>
      <w:bookmarkStart w:id="70" w:name="_Toc382472369"/>
      <w:bookmarkStart w:id="71" w:name="_Toc390184279"/>
      <w:bookmarkStart w:id="72" w:name="_Toc390360010"/>
      <w:bookmarkStart w:id="73" w:name="_Toc390777031"/>
      <w:r w:rsidRPr="00141236">
        <w:t xml:space="preserve">Resumen </w:t>
      </w:r>
      <w:r w:rsidR="007A5E0C" w:rsidRPr="00141236">
        <w:t>de datos reportados durante el 1</w:t>
      </w:r>
      <w:r w:rsidR="007A5E0C" w:rsidRPr="00141236">
        <w:rPr>
          <w:vertAlign w:val="superscript"/>
        </w:rPr>
        <w:t>er</w:t>
      </w:r>
      <w:r w:rsidR="007A5E0C" w:rsidRPr="00141236">
        <w:t xml:space="preserve"> reporte trimestral</w:t>
      </w:r>
      <w:r w:rsidR="00701071" w:rsidRPr="00141236">
        <w:t>.</w:t>
      </w:r>
      <w:bookmarkEnd w:id="65"/>
    </w:p>
    <w:tbl>
      <w:tblPr>
        <w:tblStyle w:val="Tablaconcuadrcula"/>
        <w:tblW w:w="5000" w:type="pct"/>
        <w:tblLook w:val="04A0" w:firstRow="1" w:lastRow="0" w:firstColumn="1" w:lastColumn="0" w:noHBand="0" w:noVBand="1"/>
      </w:tblPr>
      <w:tblGrid>
        <w:gridCol w:w="9962"/>
      </w:tblGrid>
      <w:tr w:rsidR="00A74310" w:rsidRPr="00734AF2" w14:paraId="3EE2531C" w14:textId="77777777" w:rsidTr="005D728A">
        <w:trPr>
          <w:trHeight w:val="319"/>
        </w:trPr>
        <w:tc>
          <w:tcPr>
            <w:tcW w:w="5000" w:type="pct"/>
            <w:tcBorders>
              <w:bottom w:val="single" w:sz="4" w:space="0" w:color="auto"/>
            </w:tcBorders>
          </w:tcPr>
          <w:bookmarkEnd w:id="66"/>
          <w:bookmarkEnd w:id="67"/>
          <w:bookmarkEnd w:id="68"/>
          <w:bookmarkEnd w:id="69"/>
          <w:bookmarkEnd w:id="70"/>
          <w:bookmarkEnd w:id="71"/>
          <w:bookmarkEnd w:id="72"/>
          <w:bookmarkEnd w:id="73"/>
          <w:p w14:paraId="3EE25319" w14:textId="5B5241CE" w:rsidR="000D607C" w:rsidRPr="00093D23" w:rsidRDefault="00F15F8C" w:rsidP="008F751D">
            <w:pPr>
              <w:rPr>
                <w:sz w:val="18"/>
                <w:szCs w:val="18"/>
              </w:rPr>
            </w:pPr>
            <w:r w:rsidRPr="00093D23">
              <w:rPr>
                <w:b/>
                <w:sz w:val="18"/>
                <w:szCs w:val="18"/>
              </w:rPr>
              <w:t>Exigencia (s)</w:t>
            </w:r>
            <w:r w:rsidR="00A74310" w:rsidRPr="00093D23">
              <w:rPr>
                <w:b/>
                <w:sz w:val="18"/>
                <w:szCs w:val="18"/>
              </w:rPr>
              <w:t>:</w:t>
            </w:r>
            <w:r w:rsidRPr="00093D23">
              <w:rPr>
                <w:b/>
                <w:sz w:val="18"/>
                <w:szCs w:val="18"/>
              </w:rPr>
              <w:t xml:space="preserve"> </w:t>
            </w:r>
            <w:r w:rsidR="007A5E0C" w:rsidRPr="00093D23">
              <w:rPr>
                <w:sz w:val="18"/>
                <w:szCs w:val="18"/>
              </w:rPr>
              <w:t xml:space="preserve"> </w:t>
            </w:r>
          </w:p>
          <w:p w14:paraId="7DB3669B" w14:textId="12F65885" w:rsidR="007A5E0C" w:rsidRPr="00093D23" w:rsidRDefault="007A5E0C" w:rsidP="00EA3A3F">
            <w:pPr>
              <w:pStyle w:val="Prrafodelista"/>
              <w:numPr>
                <w:ilvl w:val="0"/>
                <w:numId w:val="6"/>
              </w:numPr>
              <w:ind w:left="426"/>
              <w:rPr>
                <w:sz w:val="18"/>
                <w:szCs w:val="18"/>
              </w:rPr>
            </w:pPr>
            <w:r w:rsidRPr="00093D23">
              <w:rPr>
                <w:sz w:val="18"/>
                <w:szCs w:val="18"/>
              </w:rPr>
              <w:t xml:space="preserve">Artículo 12° del D.S. N°13/2011: “Los titulares de </w:t>
            </w:r>
            <w:r w:rsidR="00701071" w:rsidRPr="00093D23">
              <w:rPr>
                <w:sz w:val="18"/>
                <w:szCs w:val="18"/>
              </w:rPr>
              <w:t xml:space="preserve">las fuentes emisoras </w:t>
            </w:r>
            <w:r w:rsidR="007D7330" w:rsidRPr="00093D23">
              <w:rPr>
                <w:sz w:val="18"/>
                <w:szCs w:val="18"/>
              </w:rPr>
              <w:t>presentarán…</w:t>
            </w:r>
            <w:r w:rsidR="00701071" w:rsidRPr="00093D23">
              <w:rPr>
                <w:sz w:val="18"/>
                <w:szCs w:val="18"/>
              </w:rPr>
              <w:t xml:space="preserve"> un reporte del monitoreo continuo de emisiones, </w:t>
            </w:r>
            <w:r w:rsidR="00E21646" w:rsidRPr="00093D23">
              <w:rPr>
                <w:sz w:val="18"/>
                <w:szCs w:val="18"/>
              </w:rPr>
              <w:t>trimestralmente</w:t>
            </w:r>
            <w:r w:rsidR="00701071" w:rsidRPr="00093D23">
              <w:rPr>
                <w:sz w:val="18"/>
                <w:szCs w:val="18"/>
              </w:rPr>
              <w:t>, durante un año calendario,…”</w:t>
            </w:r>
          </w:p>
          <w:p w14:paraId="69BC24F3" w14:textId="0B2FAEF1" w:rsidR="00E21646" w:rsidRPr="00093D23" w:rsidRDefault="00C4482F" w:rsidP="00C4482F">
            <w:pPr>
              <w:pStyle w:val="Prrafodelista"/>
              <w:tabs>
                <w:tab w:val="left" w:pos="2344"/>
              </w:tabs>
              <w:ind w:left="426"/>
              <w:rPr>
                <w:sz w:val="18"/>
                <w:szCs w:val="18"/>
              </w:rPr>
            </w:pPr>
            <w:r w:rsidRPr="00093D23">
              <w:rPr>
                <w:sz w:val="18"/>
                <w:szCs w:val="18"/>
              </w:rPr>
              <w:tab/>
            </w:r>
          </w:p>
          <w:p w14:paraId="3C7D5F9C" w14:textId="5519B9B9" w:rsidR="00F15F8C" w:rsidRPr="00093D23" w:rsidRDefault="009E2F00" w:rsidP="00EA3A3F">
            <w:pPr>
              <w:pStyle w:val="Prrafodelista"/>
              <w:numPr>
                <w:ilvl w:val="0"/>
                <w:numId w:val="6"/>
              </w:numPr>
              <w:ind w:left="426"/>
              <w:rPr>
                <w:sz w:val="18"/>
                <w:szCs w:val="18"/>
              </w:rPr>
            </w:pPr>
            <w:r w:rsidRPr="00093D23">
              <w:rPr>
                <w:sz w:val="18"/>
                <w:szCs w:val="18"/>
              </w:rPr>
              <w:t xml:space="preserve">Circular IN.AD.N°1/2015 “Interpretación administrativa del Decreto N°13, de 2011, MMA, Norma de emisión para centrales </w:t>
            </w:r>
            <w:r w:rsidR="00E21646" w:rsidRPr="00093D23">
              <w:rPr>
                <w:sz w:val="18"/>
                <w:szCs w:val="18"/>
              </w:rPr>
              <w:t>termoeléctricas de</w:t>
            </w:r>
            <w:r w:rsidRPr="00093D23">
              <w:rPr>
                <w:sz w:val="18"/>
                <w:szCs w:val="18"/>
              </w:rPr>
              <w:t xml:space="preserve"> reemplazo de Circular N°</w:t>
            </w:r>
            <w:r w:rsidR="00E21646" w:rsidRPr="00093D23">
              <w:rPr>
                <w:sz w:val="18"/>
                <w:szCs w:val="18"/>
              </w:rPr>
              <w:t xml:space="preserve">2, de 18 de diciembre de 2013” Define </w:t>
            </w:r>
            <w:r w:rsidRPr="00093D23">
              <w:rPr>
                <w:sz w:val="18"/>
                <w:szCs w:val="18"/>
              </w:rPr>
              <w:t>“Horas de funcionamiento</w:t>
            </w:r>
            <w:r w:rsidR="00E21646" w:rsidRPr="00093D23">
              <w:rPr>
                <w:sz w:val="18"/>
                <w:szCs w:val="18"/>
              </w:rPr>
              <w:t>:</w:t>
            </w:r>
            <w:r w:rsidRPr="00093D23">
              <w:rPr>
                <w:sz w:val="18"/>
                <w:szCs w:val="18"/>
              </w:rPr>
              <w:t xml:space="preserve"> Corresponde a aquel periodo de tiempo en el cual la unidad q</w:t>
            </w:r>
            <w:r w:rsidR="00DD118E" w:rsidRPr="00093D23">
              <w:rPr>
                <w:sz w:val="18"/>
                <w:szCs w:val="18"/>
              </w:rPr>
              <w:t>uema comb</w:t>
            </w:r>
            <w:r w:rsidRPr="00093D23">
              <w:rPr>
                <w:sz w:val="18"/>
                <w:szCs w:val="18"/>
              </w:rPr>
              <w:t xml:space="preserve">ustible e incluye </w:t>
            </w:r>
            <w:r w:rsidR="005E72F5" w:rsidRPr="00093D23">
              <w:rPr>
                <w:sz w:val="18"/>
                <w:szCs w:val="18"/>
              </w:rPr>
              <w:t>las horas de encendido, horas de operación en régimen y horas de apagado.”</w:t>
            </w:r>
          </w:p>
          <w:p w14:paraId="71E26154" w14:textId="77777777" w:rsidR="00E21646" w:rsidRPr="00093D23" w:rsidRDefault="00E21646" w:rsidP="00E21646">
            <w:pPr>
              <w:rPr>
                <w:sz w:val="18"/>
                <w:szCs w:val="18"/>
              </w:rPr>
            </w:pPr>
          </w:p>
          <w:p w14:paraId="56F6D169" w14:textId="77777777" w:rsidR="00B83754" w:rsidRPr="00093D23" w:rsidRDefault="00B83754" w:rsidP="00EA3A3F">
            <w:pPr>
              <w:pStyle w:val="Prrafodelista"/>
              <w:numPr>
                <w:ilvl w:val="0"/>
                <w:numId w:val="6"/>
              </w:numPr>
              <w:ind w:left="426"/>
              <w:rPr>
                <w:b/>
                <w:sz w:val="18"/>
                <w:szCs w:val="18"/>
              </w:rPr>
            </w:pPr>
            <w:r w:rsidRPr="00093D23">
              <w:rPr>
                <w:rFonts w:cstheme="minorHAnsi"/>
                <w:sz w:val="18"/>
                <w:szCs w:val="18"/>
              </w:rPr>
              <w:t>Punto N° 5, letra a, de la Interpretación Administrativa del D.S. N°13 (Circular IN.AD.N° 1/2015): “</w:t>
            </w:r>
            <w:r w:rsidRPr="00093D23">
              <w:rPr>
                <w:rFonts w:cstheme="minorHAnsi"/>
                <w:i/>
                <w:sz w:val="18"/>
                <w:szCs w:val="18"/>
              </w:rPr>
              <w:t>Para el caso de MP, SO</w:t>
            </w:r>
            <w:r w:rsidRPr="00093D23">
              <w:rPr>
                <w:rFonts w:cstheme="minorHAnsi"/>
                <w:i/>
                <w:sz w:val="18"/>
                <w:szCs w:val="18"/>
                <w:vertAlign w:val="subscript"/>
              </w:rPr>
              <w:t xml:space="preserve">2 </w:t>
            </w:r>
            <w:r w:rsidRPr="00093D23">
              <w:rPr>
                <w:rFonts w:cstheme="minorHAnsi"/>
                <w:i/>
                <w:sz w:val="18"/>
                <w:szCs w:val="18"/>
              </w:rPr>
              <w:t>y NO</w:t>
            </w:r>
            <w:r w:rsidRPr="00093D23">
              <w:rPr>
                <w:rFonts w:cstheme="minorHAnsi"/>
                <w:i/>
                <w:sz w:val="18"/>
                <w:szCs w:val="18"/>
                <w:vertAlign w:val="subscript"/>
              </w:rPr>
              <w:t>x</w:t>
            </w:r>
            <w:r w:rsidRPr="00093D23">
              <w:rPr>
                <w:rFonts w:cstheme="minorHAnsi"/>
                <w:i/>
                <w:sz w:val="18"/>
                <w:szCs w:val="18"/>
              </w:rPr>
              <w:t xml:space="preserve">, se debe determinar el promedio horario </w:t>
            </w:r>
            <w:r w:rsidRPr="00093D23">
              <w:rPr>
                <w:rFonts w:cstheme="minorHAnsi"/>
                <w:b/>
                <w:i/>
                <w:sz w:val="18"/>
                <w:szCs w:val="18"/>
              </w:rPr>
              <w:t>de cada hora de funcionamiento, durante un año calendario.</w:t>
            </w:r>
            <w:r w:rsidRPr="00093D23">
              <w:rPr>
                <w:rFonts w:cstheme="minorHAnsi"/>
                <w:i/>
                <w:sz w:val="18"/>
                <w:szCs w:val="18"/>
              </w:rPr>
              <w:t xml:space="preserve"> </w:t>
            </w:r>
            <w:r w:rsidRPr="00093D23">
              <w:rPr>
                <w:rFonts w:cstheme="minorHAnsi"/>
                <w:b/>
                <w:i/>
                <w:sz w:val="18"/>
                <w:szCs w:val="18"/>
              </w:rPr>
              <w:t>El promedio horario obtenido (o sustituido) en cada hora de funcionamiento debe compararse con el límite de emisión aplicable</w:t>
            </w:r>
            <w:r w:rsidRPr="00093D23">
              <w:rPr>
                <w:rFonts w:cstheme="minorHAnsi"/>
                <w:i/>
                <w:sz w:val="18"/>
                <w:szCs w:val="18"/>
              </w:rPr>
              <w:t xml:space="preserve"> </w:t>
            </w:r>
            <w:r w:rsidRPr="00093D23">
              <w:rPr>
                <w:rFonts w:cstheme="minorHAnsi"/>
                <w:b/>
                <w:i/>
                <w:sz w:val="18"/>
                <w:szCs w:val="18"/>
              </w:rPr>
              <w:t>y determinar para cada una de esas horas de funcionamiento si es una hora de conformidad o de inconformidad”</w:t>
            </w:r>
            <w:r w:rsidRPr="00093D23">
              <w:rPr>
                <w:rFonts w:cstheme="minorHAnsi"/>
                <w:b/>
                <w:sz w:val="18"/>
                <w:szCs w:val="18"/>
              </w:rPr>
              <w:t>.</w:t>
            </w:r>
          </w:p>
          <w:p w14:paraId="55CC95DD" w14:textId="76283D98" w:rsidR="00E21646" w:rsidRPr="00093D23" w:rsidRDefault="005046DE" w:rsidP="005046DE">
            <w:pPr>
              <w:pStyle w:val="Prrafodelista"/>
              <w:tabs>
                <w:tab w:val="left" w:pos="5335"/>
              </w:tabs>
              <w:rPr>
                <w:b/>
                <w:sz w:val="18"/>
                <w:szCs w:val="18"/>
              </w:rPr>
            </w:pPr>
            <w:r w:rsidRPr="00093D23">
              <w:rPr>
                <w:b/>
                <w:sz w:val="18"/>
                <w:szCs w:val="18"/>
              </w:rPr>
              <w:tab/>
            </w:r>
          </w:p>
          <w:p w14:paraId="3EE2531B" w14:textId="1D18A366" w:rsidR="00E21646" w:rsidRPr="00093D23" w:rsidRDefault="00E21646" w:rsidP="00EA3A3F">
            <w:pPr>
              <w:pStyle w:val="Prrafodelista"/>
              <w:numPr>
                <w:ilvl w:val="0"/>
                <w:numId w:val="6"/>
              </w:numPr>
              <w:ind w:left="426"/>
              <w:rPr>
                <w:sz w:val="18"/>
                <w:szCs w:val="18"/>
              </w:rPr>
            </w:pPr>
            <w:r w:rsidRPr="00093D23">
              <w:rPr>
                <w:sz w:val="18"/>
                <w:szCs w:val="18"/>
              </w:rPr>
              <w:t>Punto N° 3 del artículo tercero de la resolución exenta N° 33 “</w:t>
            </w:r>
            <w:r w:rsidRPr="00093D23">
              <w:rPr>
                <w:b/>
                <w:i/>
                <w:sz w:val="18"/>
                <w:szCs w:val="18"/>
              </w:rPr>
              <w:t xml:space="preserve">en caso que se detecte una superación del </w:t>
            </w:r>
            <w:r w:rsidR="00D0456D" w:rsidRPr="00093D23">
              <w:rPr>
                <w:b/>
                <w:i/>
                <w:sz w:val="18"/>
                <w:szCs w:val="18"/>
              </w:rPr>
              <w:t>límite</w:t>
            </w:r>
            <w:r w:rsidRPr="00093D23">
              <w:rPr>
                <w:b/>
                <w:i/>
                <w:sz w:val="18"/>
                <w:szCs w:val="18"/>
              </w:rPr>
              <w:t xml:space="preserve"> horario, el regulado </w:t>
            </w:r>
            <w:r w:rsidR="00D0456D" w:rsidRPr="00093D23">
              <w:rPr>
                <w:b/>
                <w:i/>
                <w:sz w:val="18"/>
                <w:szCs w:val="18"/>
              </w:rPr>
              <w:t>deberá</w:t>
            </w:r>
            <w:r w:rsidRPr="00093D23">
              <w:rPr>
                <w:b/>
                <w:i/>
                <w:sz w:val="18"/>
                <w:szCs w:val="18"/>
              </w:rPr>
              <w:t xml:space="preserve"> justificar que tal superación se debe a una operación de </w:t>
            </w:r>
            <w:r w:rsidR="00D0456D" w:rsidRPr="00093D23">
              <w:rPr>
                <w:b/>
                <w:i/>
                <w:sz w:val="18"/>
                <w:szCs w:val="18"/>
              </w:rPr>
              <w:t>encendido o apagado, o que s</w:t>
            </w:r>
            <w:r w:rsidRPr="00093D23">
              <w:rPr>
                <w:b/>
                <w:i/>
                <w:sz w:val="18"/>
                <w:szCs w:val="18"/>
              </w:rPr>
              <w:t>e</w:t>
            </w:r>
            <w:r w:rsidR="00D0456D" w:rsidRPr="00093D23">
              <w:rPr>
                <w:b/>
                <w:i/>
                <w:sz w:val="18"/>
                <w:szCs w:val="18"/>
              </w:rPr>
              <w:t xml:space="preserve"> </w:t>
            </w:r>
            <w:r w:rsidRPr="00093D23">
              <w:rPr>
                <w:b/>
                <w:i/>
                <w:sz w:val="18"/>
                <w:szCs w:val="18"/>
              </w:rPr>
              <w:t>debe a fallas producto de un caso fortuito o de fuerza mayor</w:t>
            </w:r>
            <w:r w:rsidRPr="00093D23">
              <w:rPr>
                <w:sz w:val="18"/>
                <w:szCs w:val="18"/>
              </w:rPr>
              <w:t>”.</w:t>
            </w:r>
          </w:p>
        </w:tc>
      </w:tr>
      <w:tr w:rsidR="00A74310" w:rsidRPr="00734AF2" w14:paraId="3EE25324" w14:textId="77777777" w:rsidTr="005D728A">
        <w:trPr>
          <w:trHeight w:val="627"/>
        </w:trPr>
        <w:tc>
          <w:tcPr>
            <w:tcW w:w="5000" w:type="pct"/>
          </w:tcPr>
          <w:p w14:paraId="733BB45D" w14:textId="77777777" w:rsidR="00755F53" w:rsidRPr="00093D23" w:rsidRDefault="00755F53" w:rsidP="00755F53">
            <w:pPr>
              <w:rPr>
                <w:sz w:val="18"/>
                <w:szCs w:val="18"/>
              </w:rPr>
            </w:pPr>
            <w:r w:rsidRPr="00093D23">
              <w:rPr>
                <w:sz w:val="18"/>
                <w:szCs w:val="18"/>
              </w:rPr>
              <w:t>Con relación a los datos del  1</w:t>
            </w:r>
            <w:r w:rsidRPr="00093D23">
              <w:rPr>
                <w:sz w:val="18"/>
                <w:szCs w:val="18"/>
                <w:vertAlign w:val="superscript"/>
              </w:rPr>
              <w:t>er</w:t>
            </w:r>
            <w:r w:rsidRPr="00093D23">
              <w:rPr>
                <w:sz w:val="18"/>
                <w:szCs w:val="18"/>
              </w:rPr>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527"/>
              <w:gridCol w:w="8040"/>
            </w:tblGrid>
            <w:tr w:rsidR="00CD4873" w:rsidRPr="00093D23"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093D23" w:rsidRDefault="00CD4873" w:rsidP="00E97837">
                  <w:pPr>
                    <w:spacing w:line="276" w:lineRule="auto"/>
                    <w:jc w:val="center"/>
                    <w:rPr>
                      <w:rFonts w:ascii="Calibri" w:hAnsi="Calibri" w:cstheme="minorHAnsi"/>
                      <w:b/>
                      <w:sz w:val="18"/>
                      <w:szCs w:val="18"/>
                    </w:rPr>
                  </w:pPr>
                  <w:r w:rsidRPr="00093D23">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093D23" w:rsidRDefault="00CD4873" w:rsidP="00E97837">
                  <w:pPr>
                    <w:spacing w:line="276" w:lineRule="auto"/>
                    <w:jc w:val="center"/>
                    <w:rPr>
                      <w:rFonts w:ascii="Calibri" w:hAnsi="Calibri" w:cstheme="minorHAnsi"/>
                      <w:b/>
                      <w:sz w:val="18"/>
                      <w:szCs w:val="18"/>
                    </w:rPr>
                  </w:pPr>
                  <w:r w:rsidRPr="00093D23">
                    <w:rPr>
                      <w:rFonts w:ascii="Calibri" w:hAnsi="Calibri" w:cstheme="minorHAnsi"/>
                      <w:b/>
                      <w:sz w:val="18"/>
                      <w:szCs w:val="18"/>
                    </w:rPr>
                    <w:t>Hechos Constatados y Observaciones</w:t>
                  </w:r>
                </w:p>
              </w:tc>
            </w:tr>
            <w:tr w:rsidR="00CD4873" w:rsidRPr="00093D23" w14:paraId="002CDD29" w14:textId="77777777" w:rsidTr="00DC7CF1">
              <w:trPr>
                <w:trHeight w:val="508"/>
              </w:trPr>
              <w:tc>
                <w:tcPr>
                  <w:tcW w:w="798" w:type="pct"/>
                  <w:vAlign w:val="center"/>
                </w:tcPr>
                <w:p w14:paraId="643BAD7B" w14:textId="46122C33" w:rsidR="00CD4873" w:rsidRPr="00093D23" w:rsidRDefault="00CD4873" w:rsidP="007A251E">
                  <w:pPr>
                    <w:spacing w:line="276" w:lineRule="auto"/>
                    <w:rPr>
                      <w:rFonts w:cstheme="minorHAnsi"/>
                      <w:sz w:val="18"/>
                      <w:szCs w:val="18"/>
                    </w:rPr>
                  </w:pPr>
                  <w:r w:rsidRPr="00093D23">
                    <w:rPr>
                      <w:rFonts w:cstheme="minorHAnsi"/>
                      <w:sz w:val="18"/>
                      <w:szCs w:val="18"/>
                    </w:rPr>
                    <w:t>Horas de Encendido (HE)</w:t>
                  </w:r>
                </w:p>
              </w:tc>
              <w:tc>
                <w:tcPr>
                  <w:tcW w:w="4202" w:type="pct"/>
                </w:tcPr>
                <w:p w14:paraId="639FAFEC" w14:textId="3433034B" w:rsidR="00CD4873" w:rsidRPr="00093D23" w:rsidRDefault="00566BB5" w:rsidP="00FB1D87">
                  <w:pPr>
                    <w:pStyle w:val="Prrafodelista"/>
                    <w:numPr>
                      <w:ilvl w:val="0"/>
                      <w:numId w:val="7"/>
                    </w:numPr>
                    <w:rPr>
                      <w:rFonts w:cstheme="minorHAnsi"/>
                      <w:sz w:val="18"/>
                      <w:szCs w:val="18"/>
                    </w:rPr>
                  </w:pPr>
                  <w:r w:rsidRPr="00093D23">
                    <w:rPr>
                      <w:rFonts w:cstheme="minorHAnsi"/>
                      <w:sz w:val="18"/>
                      <w:szCs w:val="18"/>
                    </w:rPr>
                    <w:t>No</w:t>
                  </w:r>
                  <w:r w:rsidR="009E463B" w:rsidRPr="00093D23">
                    <w:rPr>
                      <w:rFonts w:cstheme="minorHAnsi"/>
                      <w:sz w:val="18"/>
                      <w:szCs w:val="18"/>
                    </w:rPr>
                    <w:t xml:space="preserve"> se registran Horas de Encendido durante este trimestre.</w:t>
                  </w:r>
                </w:p>
              </w:tc>
            </w:tr>
            <w:tr w:rsidR="00CD4873" w:rsidRPr="00093D23" w14:paraId="2C7F8DD7" w14:textId="77777777" w:rsidTr="007D7330">
              <w:trPr>
                <w:trHeight w:val="679"/>
              </w:trPr>
              <w:tc>
                <w:tcPr>
                  <w:tcW w:w="798" w:type="pct"/>
                  <w:vAlign w:val="center"/>
                </w:tcPr>
                <w:p w14:paraId="6171B62D" w14:textId="42367712" w:rsidR="00CD4873" w:rsidRPr="00093D23" w:rsidRDefault="00CD4873" w:rsidP="007A251E">
                  <w:pPr>
                    <w:widowControl w:val="0"/>
                    <w:overflowPunct w:val="0"/>
                    <w:autoSpaceDE w:val="0"/>
                    <w:autoSpaceDN w:val="0"/>
                    <w:adjustRightInd w:val="0"/>
                    <w:spacing w:after="60" w:line="276" w:lineRule="auto"/>
                    <w:rPr>
                      <w:rFonts w:cstheme="minorHAnsi"/>
                      <w:sz w:val="18"/>
                      <w:szCs w:val="18"/>
                    </w:rPr>
                  </w:pPr>
                  <w:r w:rsidRPr="00093D23">
                    <w:rPr>
                      <w:rFonts w:cstheme="minorHAnsi"/>
                      <w:sz w:val="18"/>
                      <w:szCs w:val="18"/>
                    </w:rPr>
                    <w:t>Horas de Régimen (RE)</w:t>
                  </w:r>
                </w:p>
              </w:tc>
              <w:tc>
                <w:tcPr>
                  <w:tcW w:w="4202" w:type="pct"/>
                  <w:vAlign w:val="center"/>
                </w:tcPr>
                <w:p w14:paraId="4661AEE6" w14:textId="0F372855" w:rsidR="006164A8" w:rsidRPr="00093D23" w:rsidRDefault="009E463B" w:rsidP="009E463B">
                  <w:pPr>
                    <w:pStyle w:val="Prrafodelista"/>
                    <w:numPr>
                      <w:ilvl w:val="0"/>
                      <w:numId w:val="2"/>
                    </w:numPr>
                    <w:ind w:left="377"/>
                    <w:rPr>
                      <w:rFonts w:cstheme="minorHAnsi"/>
                      <w:sz w:val="18"/>
                      <w:szCs w:val="18"/>
                    </w:rPr>
                  </w:pPr>
                  <w:r w:rsidRPr="00093D23">
                    <w:rPr>
                      <w:rFonts w:cstheme="minorHAnsi"/>
                      <w:sz w:val="18"/>
                      <w:szCs w:val="18"/>
                    </w:rPr>
                    <w:t>Se registró un total de 2160 Horas de Régimen</w:t>
                  </w:r>
                  <w:r w:rsidR="00820069" w:rsidRPr="00093D23">
                    <w:rPr>
                      <w:rFonts w:cstheme="minorHAnsi"/>
                      <w:sz w:val="18"/>
                      <w:szCs w:val="18"/>
                    </w:rPr>
                    <w:t xml:space="preserve"> para este reporte, las cuales se encuentran bajo el límite establecido para material particulado de 50 mg/Nm</w:t>
                  </w:r>
                  <w:r w:rsidR="00820069" w:rsidRPr="00093D23">
                    <w:rPr>
                      <w:rFonts w:cstheme="minorHAnsi"/>
                      <w:sz w:val="18"/>
                      <w:szCs w:val="18"/>
                      <w:vertAlign w:val="superscript"/>
                    </w:rPr>
                    <w:t xml:space="preserve">3. </w:t>
                  </w:r>
                  <w:r w:rsidRPr="00093D23">
                    <w:rPr>
                      <w:sz w:val="18"/>
                      <w:szCs w:val="18"/>
                    </w:rPr>
                    <w:t>(Tabla 1 y Gráfico 1</w:t>
                  </w:r>
                  <w:r w:rsidR="00820069" w:rsidRPr="00093D23">
                    <w:rPr>
                      <w:sz w:val="18"/>
                      <w:szCs w:val="18"/>
                    </w:rPr>
                    <w:t>).</w:t>
                  </w:r>
                </w:p>
              </w:tc>
            </w:tr>
            <w:tr w:rsidR="00CD4873" w:rsidRPr="00093D23" w14:paraId="788B2B7B" w14:textId="77777777" w:rsidTr="00663BC3">
              <w:trPr>
                <w:trHeight w:val="271"/>
              </w:trPr>
              <w:tc>
                <w:tcPr>
                  <w:tcW w:w="798" w:type="pct"/>
                  <w:vAlign w:val="center"/>
                </w:tcPr>
                <w:p w14:paraId="75EDFEC5" w14:textId="3E82BF83" w:rsidR="00CD4873" w:rsidRPr="00093D23" w:rsidRDefault="00CD4873" w:rsidP="007A251E">
                  <w:pPr>
                    <w:widowControl w:val="0"/>
                    <w:overflowPunct w:val="0"/>
                    <w:autoSpaceDE w:val="0"/>
                    <w:autoSpaceDN w:val="0"/>
                    <w:adjustRightInd w:val="0"/>
                    <w:spacing w:after="60" w:line="276" w:lineRule="auto"/>
                    <w:rPr>
                      <w:rFonts w:cstheme="minorHAnsi"/>
                      <w:sz w:val="18"/>
                      <w:szCs w:val="18"/>
                    </w:rPr>
                  </w:pPr>
                  <w:r w:rsidRPr="00093D23">
                    <w:rPr>
                      <w:rFonts w:cstheme="minorHAnsi"/>
                      <w:sz w:val="18"/>
                      <w:szCs w:val="18"/>
                    </w:rPr>
                    <w:t>Horas de Apagado (HA)</w:t>
                  </w:r>
                </w:p>
              </w:tc>
              <w:tc>
                <w:tcPr>
                  <w:tcW w:w="4202" w:type="pct"/>
                </w:tcPr>
                <w:p w14:paraId="2B47B22D" w14:textId="3591EFAA" w:rsidR="00663BC3" w:rsidRPr="00093D23" w:rsidRDefault="00CE11D2" w:rsidP="00663BC3">
                  <w:pPr>
                    <w:pStyle w:val="Prrafodelista"/>
                    <w:numPr>
                      <w:ilvl w:val="0"/>
                      <w:numId w:val="2"/>
                    </w:numPr>
                    <w:rPr>
                      <w:rFonts w:cstheme="minorHAnsi"/>
                      <w:sz w:val="18"/>
                      <w:szCs w:val="18"/>
                    </w:rPr>
                  </w:pPr>
                  <w:r w:rsidRPr="00093D23">
                    <w:rPr>
                      <w:rFonts w:cstheme="minorHAnsi"/>
                      <w:sz w:val="18"/>
                      <w:szCs w:val="18"/>
                    </w:rPr>
                    <w:t>No se registran Horas de Apagado durante este trimestre.</w:t>
                  </w:r>
                </w:p>
              </w:tc>
            </w:tr>
            <w:tr w:rsidR="00CD4873" w:rsidRPr="00093D23" w14:paraId="1334E781" w14:textId="77777777" w:rsidTr="00BB5C1E">
              <w:trPr>
                <w:trHeight w:val="367"/>
              </w:trPr>
              <w:tc>
                <w:tcPr>
                  <w:tcW w:w="798" w:type="pct"/>
                  <w:vAlign w:val="center"/>
                </w:tcPr>
                <w:p w14:paraId="17819FC5" w14:textId="7604178C" w:rsidR="00CD4873" w:rsidRPr="00093D23" w:rsidRDefault="00CD4873" w:rsidP="007A251E">
                  <w:pPr>
                    <w:spacing w:after="60" w:line="276" w:lineRule="auto"/>
                    <w:rPr>
                      <w:rFonts w:cstheme="minorHAnsi"/>
                      <w:sz w:val="18"/>
                      <w:szCs w:val="18"/>
                    </w:rPr>
                  </w:pPr>
                  <w:r w:rsidRPr="00093D23">
                    <w:rPr>
                      <w:rFonts w:cstheme="minorHAnsi"/>
                      <w:sz w:val="18"/>
                      <w:szCs w:val="18"/>
                    </w:rPr>
                    <w:t>Horas de Falla (F</w:t>
                  </w:r>
                  <w:r w:rsidR="00391C79" w:rsidRPr="00093D23">
                    <w:rPr>
                      <w:rFonts w:cstheme="minorHAnsi"/>
                      <w:sz w:val="18"/>
                      <w:szCs w:val="18"/>
                    </w:rPr>
                    <w:t>A</w:t>
                  </w:r>
                  <w:r w:rsidRPr="00093D23">
                    <w:rPr>
                      <w:rFonts w:cstheme="minorHAnsi"/>
                      <w:sz w:val="18"/>
                      <w:szCs w:val="18"/>
                    </w:rPr>
                    <w:t>)</w:t>
                  </w:r>
                </w:p>
              </w:tc>
              <w:tc>
                <w:tcPr>
                  <w:tcW w:w="4202" w:type="pct"/>
                </w:tcPr>
                <w:p w14:paraId="39C69AFE" w14:textId="2D38C5AC" w:rsidR="00CD4873" w:rsidRPr="00093D23" w:rsidRDefault="00D41F01" w:rsidP="00391C79">
                  <w:pPr>
                    <w:pStyle w:val="Prrafodelista"/>
                    <w:numPr>
                      <w:ilvl w:val="0"/>
                      <w:numId w:val="2"/>
                    </w:numPr>
                    <w:ind w:left="377" w:hanging="377"/>
                    <w:rPr>
                      <w:sz w:val="18"/>
                      <w:szCs w:val="18"/>
                    </w:rPr>
                  </w:pPr>
                  <w:r w:rsidRPr="00093D23">
                    <w:rPr>
                      <w:sz w:val="18"/>
                      <w:szCs w:val="18"/>
                    </w:rPr>
                    <w:t>No se registraron horas de Falla (F</w:t>
                  </w:r>
                  <w:r w:rsidR="00391C79" w:rsidRPr="00093D23">
                    <w:rPr>
                      <w:sz w:val="18"/>
                      <w:szCs w:val="18"/>
                    </w:rPr>
                    <w:t>A</w:t>
                  </w:r>
                  <w:r w:rsidRPr="00093D23">
                    <w:rPr>
                      <w:sz w:val="18"/>
                      <w:szCs w:val="18"/>
                    </w:rPr>
                    <w:t xml:space="preserve">) </w:t>
                  </w:r>
                  <w:r w:rsidR="00391C79" w:rsidRPr="00093D23">
                    <w:rPr>
                      <w:sz w:val="18"/>
                      <w:szCs w:val="18"/>
                    </w:rPr>
                    <w:t>durante este trimestre.</w:t>
                  </w:r>
                </w:p>
              </w:tc>
            </w:tr>
            <w:tr w:rsidR="00CD4873" w:rsidRPr="00093D23" w14:paraId="20B40CF7" w14:textId="77777777" w:rsidTr="00F618F0">
              <w:trPr>
                <w:trHeight w:val="155"/>
              </w:trPr>
              <w:tc>
                <w:tcPr>
                  <w:tcW w:w="798" w:type="pct"/>
                  <w:vAlign w:val="center"/>
                </w:tcPr>
                <w:p w14:paraId="3AC82891" w14:textId="42D95523" w:rsidR="00CD4873" w:rsidRPr="00093D23" w:rsidRDefault="00F618F0" w:rsidP="007A251E">
                  <w:pPr>
                    <w:spacing w:after="60" w:line="276" w:lineRule="auto"/>
                    <w:rPr>
                      <w:rFonts w:cstheme="minorHAnsi"/>
                      <w:sz w:val="18"/>
                      <w:szCs w:val="18"/>
                    </w:rPr>
                  </w:pPr>
                  <w:r w:rsidRPr="00093D23">
                    <w:rPr>
                      <w:rFonts w:cstheme="minorHAnsi"/>
                      <w:sz w:val="18"/>
                      <w:szCs w:val="18"/>
                    </w:rPr>
                    <w:t>Horas de Detención Programadas (D</w:t>
                  </w:r>
                  <w:r w:rsidR="00CD4873" w:rsidRPr="00093D23">
                    <w:rPr>
                      <w:rFonts w:cstheme="minorHAnsi"/>
                      <w:sz w:val="18"/>
                      <w:szCs w:val="18"/>
                    </w:rPr>
                    <w:t>P)</w:t>
                  </w:r>
                  <w:r w:rsidR="00820069" w:rsidRPr="00093D23">
                    <w:rPr>
                      <w:rFonts w:cstheme="minorHAnsi"/>
                      <w:sz w:val="18"/>
                      <w:szCs w:val="18"/>
                    </w:rPr>
                    <w:t>, Horas de Detención No Programadas (DNP) y Horas de Disponible Sin Despacho (DSD).</w:t>
                  </w:r>
                </w:p>
              </w:tc>
              <w:tc>
                <w:tcPr>
                  <w:tcW w:w="4202" w:type="pct"/>
                </w:tcPr>
                <w:p w14:paraId="7BEF26E5" w14:textId="299D56DD" w:rsidR="009E1DBB" w:rsidRPr="00093D23" w:rsidRDefault="009E1DBB" w:rsidP="008949BB">
                  <w:pPr>
                    <w:rPr>
                      <w:rFonts w:cstheme="minorHAnsi"/>
                      <w:sz w:val="18"/>
                      <w:szCs w:val="18"/>
                    </w:rPr>
                  </w:pPr>
                </w:p>
                <w:p w14:paraId="15430D8E" w14:textId="77777777" w:rsidR="00820069" w:rsidRPr="00093D23" w:rsidRDefault="00820069" w:rsidP="00820069">
                  <w:pPr>
                    <w:pStyle w:val="Prrafodelista"/>
                    <w:spacing w:line="276" w:lineRule="auto"/>
                    <w:ind w:left="343"/>
                    <w:rPr>
                      <w:rFonts w:cstheme="minorHAnsi"/>
                      <w:sz w:val="18"/>
                      <w:szCs w:val="18"/>
                    </w:rPr>
                  </w:pPr>
                </w:p>
                <w:p w14:paraId="486BC765" w14:textId="77777777" w:rsidR="00820069" w:rsidRPr="00093D23" w:rsidRDefault="00820069" w:rsidP="00820069">
                  <w:pPr>
                    <w:pStyle w:val="Prrafodelista"/>
                    <w:spacing w:line="276" w:lineRule="auto"/>
                    <w:ind w:left="343"/>
                    <w:rPr>
                      <w:rFonts w:cstheme="minorHAnsi"/>
                      <w:sz w:val="18"/>
                      <w:szCs w:val="18"/>
                    </w:rPr>
                  </w:pPr>
                </w:p>
                <w:p w14:paraId="69CD3A1E" w14:textId="77777777" w:rsidR="00820069" w:rsidRPr="00093D23" w:rsidRDefault="00820069" w:rsidP="00820069">
                  <w:pPr>
                    <w:pStyle w:val="Prrafodelista"/>
                    <w:spacing w:line="276" w:lineRule="auto"/>
                    <w:ind w:left="343"/>
                    <w:rPr>
                      <w:rFonts w:cstheme="minorHAnsi"/>
                      <w:sz w:val="18"/>
                      <w:szCs w:val="18"/>
                    </w:rPr>
                  </w:pPr>
                </w:p>
                <w:p w14:paraId="49C215CA" w14:textId="382E0505" w:rsidR="008949BB" w:rsidRPr="00093D23" w:rsidRDefault="00820069" w:rsidP="008949BB">
                  <w:pPr>
                    <w:pStyle w:val="Prrafodelista"/>
                    <w:numPr>
                      <w:ilvl w:val="0"/>
                      <w:numId w:val="2"/>
                    </w:numPr>
                    <w:spacing w:line="276" w:lineRule="auto"/>
                    <w:ind w:left="343" w:hanging="343"/>
                    <w:rPr>
                      <w:rFonts w:cstheme="minorHAnsi"/>
                      <w:sz w:val="18"/>
                      <w:szCs w:val="18"/>
                    </w:rPr>
                  </w:pPr>
                  <w:r w:rsidRPr="00093D23">
                    <w:rPr>
                      <w:sz w:val="18"/>
                      <w:szCs w:val="18"/>
                    </w:rPr>
                    <w:t>No se registran Horas de Detención Programada, Horas de Detención No Programada ni Horas de Disponible Sin Despacho.</w:t>
                  </w:r>
                </w:p>
                <w:p w14:paraId="6A549F9C" w14:textId="7B7010D7" w:rsidR="00CD4873" w:rsidRPr="00093D23" w:rsidRDefault="00CD4873" w:rsidP="00724637">
                  <w:pPr>
                    <w:tabs>
                      <w:tab w:val="left" w:pos="3266"/>
                      <w:tab w:val="left" w:pos="6402"/>
                    </w:tabs>
                    <w:rPr>
                      <w:sz w:val="18"/>
                      <w:szCs w:val="18"/>
                    </w:rPr>
                  </w:pPr>
                </w:p>
              </w:tc>
            </w:tr>
          </w:tbl>
          <w:p w14:paraId="3EE25323" w14:textId="69800959" w:rsidR="00701071" w:rsidRPr="00093D23" w:rsidRDefault="00820069" w:rsidP="00590ED3">
            <w:pPr>
              <w:rPr>
                <w:b/>
              </w:rPr>
            </w:pPr>
            <w:r w:rsidRPr="009A2C71">
              <w:rPr>
                <w:b/>
                <w:sz w:val="18"/>
              </w:rPr>
              <w:t>De acuerdo a los antecedentes, durante el 1</w:t>
            </w:r>
            <w:r w:rsidRPr="009A2C71">
              <w:rPr>
                <w:b/>
                <w:sz w:val="18"/>
                <w:vertAlign w:val="superscript"/>
              </w:rPr>
              <w:t>er</w:t>
            </w:r>
            <w:r w:rsidRPr="009A2C71">
              <w:rPr>
                <w:b/>
                <w:sz w:val="18"/>
              </w:rPr>
              <w:t xml:space="preserve"> trimestre la fuente funcionó bajo el límite aplicable.</w:t>
            </w:r>
          </w:p>
        </w:tc>
      </w:tr>
    </w:tbl>
    <w:p w14:paraId="3EE25325" w14:textId="77777777" w:rsidR="00A74310" w:rsidRPr="00734AF2" w:rsidRDefault="00A74310">
      <w:pPr>
        <w:jc w:val="left"/>
        <w:rPr>
          <w:rFonts w:cstheme="minorHAnsi"/>
          <w:b/>
          <w:color w:val="000000" w:themeColor="text1"/>
          <w:sz w:val="14"/>
          <w:szCs w:val="24"/>
          <w:highlight w:val="yellow"/>
        </w:rPr>
        <w:sectPr w:rsidR="00A74310" w:rsidRPr="00734AF2" w:rsidSect="007578D3">
          <w:pgSz w:w="12240" w:h="15840"/>
          <w:pgMar w:top="1134" w:right="1134" w:bottom="1134" w:left="1134" w:header="709" w:footer="709" w:gutter="0"/>
          <w:cols w:space="708"/>
          <w:docGrid w:linePitch="360"/>
        </w:sectPr>
      </w:pPr>
    </w:p>
    <w:p w14:paraId="3EE25326" w14:textId="77777777" w:rsidR="00A83D8B" w:rsidRPr="00734AF2" w:rsidRDefault="00A83D8B" w:rsidP="00A83D8B">
      <w:pPr>
        <w:rPr>
          <w:highlight w:val="yellow"/>
        </w:rPr>
      </w:pPr>
    </w:p>
    <w:tbl>
      <w:tblPr>
        <w:tblW w:w="13715" w:type="dxa"/>
        <w:jc w:val="center"/>
        <w:tblCellMar>
          <w:left w:w="70" w:type="dxa"/>
          <w:right w:w="70" w:type="dxa"/>
        </w:tblCellMar>
        <w:tblLook w:val="04A0" w:firstRow="1" w:lastRow="0" w:firstColumn="1" w:lastColumn="0" w:noHBand="0" w:noVBand="1"/>
      </w:tblPr>
      <w:tblGrid>
        <w:gridCol w:w="6646"/>
        <w:gridCol w:w="7069"/>
      </w:tblGrid>
      <w:tr w:rsidR="00820069" w:rsidRPr="00734AF2" w14:paraId="3EE253A5" w14:textId="77777777" w:rsidTr="00FB1D87">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4" w14:textId="7DA99EF4"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820069" w:rsidRPr="00734AF2" w14:paraId="3EE253A8" w14:textId="77777777" w:rsidTr="00FB1D87">
        <w:trPr>
          <w:trHeight w:val="2805"/>
          <w:jc w:val="center"/>
        </w:trPr>
        <w:tc>
          <w:tcPr>
            <w:tcW w:w="2423" w:type="pct"/>
            <w:tcBorders>
              <w:top w:val="nil"/>
              <w:left w:val="single" w:sz="4" w:space="0" w:color="auto"/>
              <w:right w:val="single" w:sz="4" w:space="0" w:color="auto"/>
            </w:tcBorders>
            <w:shd w:val="clear" w:color="auto" w:fill="auto"/>
            <w:noWrap/>
            <w:vAlign w:val="center"/>
            <w:hideMark/>
          </w:tcPr>
          <w:p w14:paraId="1EEEA657" w14:textId="2AEE1CA0" w:rsidR="001B3A0A" w:rsidRPr="00DA5E6B" w:rsidRDefault="00CE11D2" w:rsidP="0066105C">
            <w:pPr>
              <w:jc w:val="center"/>
              <w:rPr>
                <w:rFonts w:eastAsia="Times New Roman"/>
                <w:color w:val="000000"/>
                <w:sz w:val="20"/>
                <w:szCs w:val="20"/>
                <w:lang w:eastAsia="es-CL"/>
              </w:rPr>
            </w:pPr>
            <w:r w:rsidRPr="00CE11D2">
              <w:rPr>
                <w:rFonts w:eastAsia="Times New Roman"/>
                <w:noProof/>
                <w:color w:val="000000"/>
                <w:sz w:val="20"/>
                <w:szCs w:val="20"/>
                <w:lang w:eastAsia="es-CL"/>
              </w:rPr>
              <w:drawing>
                <wp:inline distT="0" distB="0" distL="0" distR="0" wp14:anchorId="0547C15E" wp14:editId="00B84A3B">
                  <wp:extent cx="4104168" cy="2348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4022" cy="2354028"/>
                          </a:xfrm>
                          <a:prstGeom prst="rect">
                            <a:avLst/>
                          </a:prstGeom>
                          <a:noFill/>
                          <a:ln>
                            <a:noFill/>
                          </a:ln>
                        </pic:spPr>
                      </pic:pic>
                    </a:graphicData>
                  </a:graphic>
                </wp:inline>
              </w:drawing>
            </w:r>
          </w:p>
        </w:tc>
        <w:tc>
          <w:tcPr>
            <w:tcW w:w="2577" w:type="pct"/>
            <w:tcBorders>
              <w:top w:val="nil"/>
              <w:left w:val="single" w:sz="4" w:space="0" w:color="auto"/>
              <w:right w:val="single" w:sz="4" w:space="0" w:color="auto"/>
            </w:tcBorders>
            <w:shd w:val="clear" w:color="auto" w:fill="auto"/>
            <w:vAlign w:val="center"/>
          </w:tcPr>
          <w:p w14:paraId="3EE253A7" w14:textId="6FF07995" w:rsidR="00610D8D" w:rsidRPr="00DA5E6B" w:rsidRDefault="009E463B"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56CB7B8" wp14:editId="4F473EBB">
                  <wp:extent cx="4383152" cy="23442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93701" cy="2349936"/>
                          </a:xfrm>
                          <a:prstGeom prst="rect">
                            <a:avLst/>
                          </a:prstGeom>
                          <a:noFill/>
                        </pic:spPr>
                      </pic:pic>
                    </a:graphicData>
                  </a:graphic>
                </wp:inline>
              </w:drawing>
            </w:r>
          </w:p>
        </w:tc>
      </w:tr>
      <w:tr w:rsidR="00820069" w:rsidRPr="00734AF2" w14:paraId="3EE253AD" w14:textId="77777777" w:rsidTr="00FB1D87">
        <w:trPr>
          <w:trHeight w:val="300"/>
          <w:jc w:val="center"/>
        </w:trPr>
        <w:tc>
          <w:tcPr>
            <w:tcW w:w="24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7FD103" w14:textId="444503D1" w:rsidR="00610D8D" w:rsidRPr="00DA5E6B" w:rsidRDefault="00610D8D" w:rsidP="00066A0C">
            <w:pPr>
              <w:pStyle w:val="Descripcin"/>
              <w:jc w:val="center"/>
              <w:rPr>
                <w:rFonts w:eastAsia="Times New Roman"/>
                <w:b w:val="0"/>
                <w:color w:val="000000"/>
                <w:szCs w:val="18"/>
                <w:lang w:eastAsia="es-CL"/>
              </w:rPr>
            </w:pPr>
            <w:bookmarkStart w:id="74" w:name="_Toc353998127"/>
            <w:bookmarkStart w:id="75" w:name="_Toc353998200"/>
            <w:bookmarkStart w:id="76" w:name="_Toc382383551"/>
            <w:bookmarkStart w:id="77" w:name="_Toc382472373"/>
            <w:bookmarkStart w:id="78" w:name="_Toc390184283"/>
            <w:bookmarkStart w:id="79" w:name="_Toc390360014"/>
            <w:bookmarkStart w:id="80" w:name="_Toc390777035"/>
            <w:bookmarkStart w:id="81" w:name="_Toc458507952"/>
            <w:r w:rsidRPr="00DA5E6B">
              <w:t>Tabla 1</w:t>
            </w:r>
            <w:bookmarkEnd w:id="74"/>
            <w:bookmarkEnd w:id="75"/>
            <w:bookmarkEnd w:id="76"/>
            <w:bookmarkEnd w:id="77"/>
            <w:bookmarkEnd w:id="78"/>
            <w:bookmarkEnd w:id="79"/>
            <w:bookmarkEnd w:id="80"/>
            <w:r w:rsidRPr="00DA5E6B">
              <w:t xml:space="preserve">:  </w:t>
            </w:r>
            <w:r w:rsidRPr="00DA5E6B">
              <w:rPr>
                <w:b w:val="0"/>
              </w:rPr>
              <w:t>Resumen de promedios Horarios de Material Particulado (MP) – 1° Trimestre</w:t>
            </w:r>
            <w:bookmarkEnd w:id="81"/>
          </w:p>
        </w:tc>
        <w:tc>
          <w:tcPr>
            <w:tcW w:w="2577" w:type="pct"/>
            <w:tcBorders>
              <w:top w:val="single" w:sz="4" w:space="0" w:color="auto"/>
              <w:left w:val="single" w:sz="4" w:space="0" w:color="auto"/>
              <w:bottom w:val="single" w:sz="4" w:space="0" w:color="auto"/>
              <w:right w:val="single" w:sz="4" w:space="0" w:color="000000"/>
            </w:tcBorders>
            <w:shd w:val="clear" w:color="auto" w:fill="auto"/>
            <w:vAlign w:val="center"/>
          </w:tcPr>
          <w:p w14:paraId="3EE253AC" w14:textId="46B217B5" w:rsidR="00610D8D" w:rsidRPr="00DA5E6B" w:rsidRDefault="00610D8D" w:rsidP="009E463B">
            <w:pPr>
              <w:pStyle w:val="Descripcin"/>
              <w:jc w:val="center"/>
              <w:rPr>
                <w:rFonts w:eastAsia="Times New Roman"/>
                <w:b w:val="0"/>
                <w:color w:val="000000"/>
                <w:szCs w:val="18"/>
                <w:lang w:eastAsia="es-CL"/>
              </w:rPr>
            </w:pPr>
            <w:bookmarkStart w:id="82" w:name="_Toc458507953"/>
            <w:r w:rsidRPr="00DA5E6B">
              <w:rPr>
                <w:szCs w:val="18"/>
              </w:rPr>
              <w:t xml:space="preserve">Gráfico 1: </w:t>
            </w:r>
            <w:r w:rsidR="009E463B" w:rsidRPr="009E463B">
              <w:rPr>
                <w:b w:val="0"/>
                <w:szCs w:val="18"/>
              </w:rPr>
              <w:t>Datos MP medidos durante las Horas de Régimen (RE)</w:t>
            </w:r>
            <w:bookmarkEnd w:id="82"/>
          </w:p>
        </w:tc>
      </w:tr>
    </w:tbl>
    <w:p w14:paraId="3D2A4D38" w14:textId="77777777" w:rsidR="00EB591C" w:rsidRDefault="00EB591C">
      <w:pPr>
        <w:jc w:val="left"/>
        <w:rPr>
          <w:rFonts w:cstheme="minorHAnsi"/>
          <w:b/>
          <w:sz w:val="24"/>
          <w:szCs w:val="20"/>
        </w:rPr>
        <w:sectPr w:rsidR="00EB591C" w:rsidSect="00A70F8F">
          <w:pgSz w:w="15840" w:h="12240" w:orient="landscape"/>
          <w:pgMar w:top="1134" w:right="1134" w:bottom="1134" w:left="1134" w:header="709" w:footer="709" w:gutter="0"/>
          <w:cols w:space="708"/>
          <w:docGrid w:linePitch="360"/>
        </w:sectPr>
      </w:pPr>
    </w:p>
    <w:p w14:paraId="7DDD4013" w14:textId="7A6CDB69" w:rsidR="00BA29D8" w:rsidRPr="00FC5853" w:rsidRDefault="00BA29D8">
      <w:pPr>
        <w:jc w:val="left"/>
        <w:rPr>
          <w:rFonts w:cstheme="minorHAnsi"/>
          <w:b/>
          <w:sz w:val="24"/>
          <w:szCs w:val="20"/>
        </w:rPr>
      </w:pPr>
    </w:p>
    <w:p w14:paraId="162297D9" w14:textId="2AA33AC4" w:rsidR="00402697" w:rsidRPr="00FC5853" w:rsidRDefault="00402697" w:rsidP="00402697">
      <w:pPr>
        <w:pStyle w:val="Ttulo2"/>
      </w:pPr>
      <w:bookmarkStart w:id="83" w:name="_Toc458507954"/>
      <w:r w:rsidRPr="00FC5853">
        <w:t>Resumen de datos reportados durante el 2</w:t>
      </w:r>
      <w:r w:rsidR="009E1DBB" w:rsidRPr="00FC5853">
        <w:rPr>
          <w:vertAlign w:val="superscript"/>
        </w:rPr>
        <w:t>do</w:t>
      </w:r>
      <w:r w:rsidRPr="00FC5853">
        <w:t xml:space="preserve"> reporte trimestral.</w:t>
      </w:r>
      <w:bookmarkEnd w:id="83"/>
    </w:p>
    <w:p w14:paraId="48280A77"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734AF2" w14:paraId="6833022E" w14:textId="77777777" w:rsidTr="00E539F8">
        <w:trPr>
          <w:trHeight w:val="319"/>
        </w:trPr>
        <w:tc>
          <w:tcPr>
            <w:tcW w:w="5000" w:type="pct"/>
            <w:tcBorders>
              <w:bottom w:val="single" w:sz="4" w:space="0" w:color="auto"/>
            </w:tcBorders>
          </w:tcPr>
          <w:p w14:paraId="43265EA2" w14:textId="77777777" w:rsidR="00402697" w:rsidRPr="00093D23" w:rsidRDefault="00402697" w:rsidP="00E539F8">
            <w:pPr>
              <w:rPr>
                <w:sz w:val="18"/>
                <w:szCs w:val="18"/>
              </w:rPr>
            </w:pPr>
            <w:r w:rsidRPr="00093D23">
              <w:rPr>
                <w:b/>
                <w:sz w:val="18"/>
                <w:szCs w:val="18"/>
              </w:rPr>
              <w:t xml:space="preserve">Exigencia (s): </w:t>
            </w:r>
            <w:r w:rsidRPr="00093D23">
              <w:rPr>
                <w:sz w:val="18"/>
                <w:szCs w:val="18"/>
              </w:rPr>
              <w:t xml:space="preserve"> </w:t>
            </w:r>
          </w:p>
          <w:p w14:paraId="0E85B401" w14:textId="77777777" w:rsidR="0077430F" w:rsidRPr="00093D23" w:rsidRDefault="0077430F" w:rsidP="00EA3A3F">
            <w:pPr>
              <w:pStyle w:val="Prrafodelista"/>
              <w:numPr>
                <w:ilvl w:val="0"/>
                <w:numId w:val="6"/>
              </w:numPr>
              <w:ind w:left="426"/>
              <w:rPr>
                <w:sz w:val="18"/>
                <w:szCs w:val="18"/>
              </w:rPr>
            </w:pPr>
            <w:r w:rsidRPr="00093D23">
              <w:rPr>
                <w:sz w:val="18"/>
                <w:szCs w:val="18"/>
              </w:rPr>
              <w:t>Artículo 12° del D.S. N°13/2011: “Los titulares de las fuentes emisoras presentarán… un reporte del monitoreo continuo de emisiones, trimestralmente, durante un año calendario,…”</w:t>
            </w:r>
          </w:p>
          <w:p w14:paraId="3A574AF4" w14:textId="77777777" w:rsidR="0077430F" w:rsidRPr="00093D23" w:rsidRDefault="0077430F" w:rsidP="0077430F">
            <w:pPr>
              <w:pStyle w:val="Prrafodelista"/>
              <w:ind w:left="426"/>
              <w:rPr>
                <w:sz w:val="18"/>
                <w:szCs w:val="18"/>
              </w:rPr>
            </w:pPr>
          </w:p>
          <w:p w14:paraId="41E33C25" w14:textId="77777777" w:rsidR="0077430F" w:rsidRPr="00093D23" w:rsidRDefault="0077430F" w:rsidP="00EA3A3F">
            <w:pPr>
              <w:pStyle w:val="Prrafodelista"/>
              <w:numPr>
                <w:ilvl w:val="0"/>
                <w:numId w:val="6"/>
              </w:numPr>
              <w:ind w:left="426"/>
              <w:rPr>
                <w:sz w:val="18"/>
                <w:szCs w:val="18"/>
              </w:rPr>
            </w:pPr>
            <w:r w:rsidRPr="00093D2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093D23" w:rsidRDefault="0077430F" w:rsidP="0077430F">
            <w:pPr>
              <w:rPr>
                <w:sz w:val="18"/>
                <w:szCs w:val="18"/>
              </w:rPr>
            </w:pPr>
          </w:p>
          <w:p w14:paraId="6F913C48" w14:textId="77777777" w:rsidR="0077430F" w:rsidRPr="00093D23" w:rsidRDefault="0077430F" w:rsidP="00EA3A3F">
            <w:pPr>
              <w:pStyle w:val="Prrafodelista"/>
              <w:numPr>
                <w:ilvl w:val="0"/>
                <w:numId w:val="6"/>
              </w:numPr>
              <w:ind w:left="426"/>
              <w:rPr>
                <w:b/>
                <w:sz w:val="18"/>
                <w:szCs w:val="18"/>
              </w:rPr>
            </w:pPr>
            <w:r w:rsidRPr="00093D23">
              <w:rPr>
                <w:rFonts w:cstheme="minorHAnsi"/>
                <w:sz w:val="18"/>
                <w:szCs w:val="18"/>
              </w:rPr>
              <w:t>Punto N° 5, letra a, de la Interpretación Administrativa del D.S. N°13 (Circular IN.AD.N° 1/2015): “</w:t>
            </w:r>
            <w:r w:rsidRPr="00093D23">
              <w:rPr>
                <w:rFonts w:cstheme="minorHAnsi"/>
                <w:i/>
                <w:sz w:val="18"/>
                <w:szCs w:val="18"/>
              </w:rPr>
              <w:t>Para el caso de MP, SO</w:t>
            </w:r>
            <w:r w:rsidRPr="00093D23">
              <w:rPr>
                <w:rFonts w:cstheme="minorHAnsi"/>
                <w:i/>
                <w:sz w:val="18"/>
                <w:szCs w:val="18"/>
                <w:vertAlign w:val="subscript"/>
              </w:rPr>
              <w:t xml:space="preserve">2 </w:t>
            </w:r>
            <w:r w:rsidRPr="00093D23">
              <w:rPr>
                <w:rFonts w:cstheme="minorHAnsi"/>
                <w:i/>
                <w:sz w:val="18"/>
                <w:szCs w:val="18"/>
              </w:rPr>
              <w:t>y NO</w:t>
            </w:r>
            <w:r w:rsidRPr="00093D23">
              <w:rPr>
                <w:rFonts w:cstheme="minorHAnsi"/>
                <w:i/>
                <w:sz w:val="18"/>
                <w:szCs w:val="18"/>
                <w:vertAlign w:val="subscript"/>
              </w:rPr>
              <w:t>x</w:t>
            </w:r>
            <w:r w:rsidRPr="00093D23">
              <w:rPr>
                <w:rFonts w:cstheme="minorHAnsi"/>
                <w:i/>
                <w:sz w:val="18"/>
                <w:szCs w:val="18"/>
              </w:rPr>
              <w:t xml:space="preserve">, se debe determinar el promedio horario </w:t>
            </w:r>
            <w:r w:rsidRPr="00093D23">
              <w:rPr>
                <w:rFonts w:cstheme="minorHAnsi"/>
                <w:b/>
                <w:i/>
                <w:sz w:val="18"/>
                <w:szCs w:val="18"/>
              </w:rPr>
              <w:t>de cada hora de funcionamiento, durante un año calendario.</w:t>
            </w:r>
            <w:r w:rsidRPr="00093D23">
              <w:rPr>
                <w:rFonts w:cstheme="minorHAnsi"/>
                <w:i/>
                <w:sz w:val="18"/>
                <w:szCs w:val="18"/>
              </w:rPr>
              <w:t xml:space="preserve"> </w:t>
            </w:r>
            <w:r w:rsidRPr="00093D23">
              <w:rPr>
                <w:rFonts w:cstheme="minorHAnsi"/>
                <w:b/>
                <w:i/>
                <w:sz w:val="18"/>
                <w:szCs w:val="18"/>
              </w:rPr>
              <w:t>El promedio horario obtenido (o sustituido) en cada hora de funcionamiento debe compararse con el límite de emisión aplicable</w:t>
            </w:r>
            <w:r w:rsidRPr="00093D23">
              <w:rPr>
                <w:rFonts w:cstheme="minorHAnsi"/>
                <w:i/>
                <w:sz w:val="18"/>
                <w:szCs w:val="18"/>
              </w:rPr>
              <w:t xml:space="preserve"> </w:t>
            </w:r>
            <w:r w:rsidRPr="00093D23">
              <w:rPr>
                <w:rFonts w:cstheme="minorHAnsi"/>
                <w:b/>
                <w:i/>
                <w:sz w:val="18"/>
                <w:szCs w:val="18"/>
              </w:rPr>
              <w:t>y determinar para cada una de esas horas de funcionamiento si es una hora de conformidad o de inconformidad”</w:t>
            </w:r>
            <w:r w:rsidRPr="00093D23">
              <w:rPr>
                <w:rFonts w:cstheme="minorHAnsi"/>
                <w:b/>
                <w:sz w:val="18"/>
                <w:szCs w:val="18"/>
              </w:rPr>
              <w:t>.</w:t>
            </w:r>
          </w:p>
          <w:p w14:paraId="31C285CD" w14:textId="77777777" w:rsidR="0077430F" w:rsidRPr="00093D23" w:rsidRDefault="0077430F" w:rsidP="0077430F">
            <w:pPr>
              <w:pStyle w:val="Prrafodelista"/>
              <w:rPr>
                <w:b/>
                <w:sz w:val="18"/>
                <w:szCs w:val="18"/>
              </w:rPr>
            </w:pPr>
          </w:p>
          <w:p w14:paraId="140D95A8" w14:textId="0E93D5D4" w:rsidR="00402697" w:rsidRPr="00093D23" w:rsidRDefault="0077430F" w:rsidP="0077430F">
            <w:pPr>
              <w:rPr>
                <w:b/>
                <w:sz w:val="18"/>
                <w:szCs w:val="18"/>
              </w:rPr>
            </w:pPr>
            <w:r w:rsidRPr="00093D23">
              <w:rPr>
                <w:sz w:val="18"/>
                <w:szCs w:val="18"/>
              </w:rPr>
              <w:t>Punto N° 3 del artículo tercero de la resolución exenta N° 33 “</w:t>
            </w:r>
            <w:r w:rsidRPr="00093D23">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093D23">
              <w:rPr>
                <w:sz w:val="18"/>
                <w:szCs w:val="18"/>
              </w:rPr>
              <w:t>”.</w:t>
            </w:r>
          </w:p>
        </w:tc>
      </w:tr>
      <w:tr w:rsidR="00402697" w:rsidRPr="00734AF2" w14:paraId="4FEA3552" w14:textId="77777777" w:rsidTr="00E539F8">
        <w:trPr>
          <w:trHeight w:val="627"/>
        </w:trPr>
        <w:tc>
          <w:tcPr>
            <w:tcW w:w="5000" w:type="pct"/>
          </w:tcPr>
          <w:p w14:paraId="71EEC7A9" w14:textId="1E316E04" w:rsidR="0077430F" w:rsidRPr="00616337" w:rsidRDefault="00402697" w:rsidP="00E539F8">
            <w:pPr>
              <w:rPr>
                <w:sz w:val="18"/>
                <w:szCs w:val="18"/>
              </w:rPr>
            </w:pPr>
            <w:r w:rsidRPr="00616337">
              <w:rPr>
                <w:sz w:val="18"/>
                <w:szCs w:val="18"/>
              </w:rPr>
              <w:t>Con relación a los datos del  2</w:t>
            </w:r>
            <w:r w:rsidR="00F649CD" w:rsidRPr="00616337">
              <w:rPr>
                <w:sz w:val="18"/>
                <w:szCs w:val="18"/>
                <w:vertAlign w:val="superscript"/>
              </w:rPr>
              <w:t>do</w:t>
            </w:r>
            <w:r w:rsidRPr="00616337">
              <w:rPr>
                <w:sz w:val="18"/>
                <w:szCs w:val="18"/>
              </w:rPr>
              <w:t xml:space="preserve"> reporte trimestral, representados en la Tabla </w:t>
            </w:r>
            <w:r w:rsidR="00C4485B" w:rsidRPr="00616337">
              <w:rPr>
                <w:sz w:val="18"/>
                <w:szCs w:val="18"/>
              </w:rPr>
              <w:t>2</w:t>
            </w:r>
            <w:r w:rsidR="00D561C6" w:rsidRPr="00616337">
              <w:rPr>
                <w:sz w:val="18"/>
                <w:szCs w:val="18"/>
              </w:rPr>
              <w:t>, es posible indicar que:</w:t>
            </w:r>
          </w:p>
          <w:tbl>
            <w:tblPr>
              <w:tblStyle w:val="Tablaconcuadrcula"/>
              <w:tblW w:w="4913" w:type="pct"/>
              <w:tblInd w:w="137" w:type="dxa"/>
              <w:tblLook w:val="04A0" w:firstRow="1" w:lastRow="0" w:firstColumn="1" w:lastColumn="0" w:noHBand="0" w:noVBand="1"/>
            </w:tblPr>
            <w:tblGrid>
              <w:gridCol w:w="2369"/>
              <w:gridCol w:w="10735"/>
            </w:tblGrid>
            <w:tr w:rsidR="00402697" w:rsidRPr="00616337"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616337" w:rsidRDefault="00402697" w:rsidP="00E539F8">
                  <w:pPr>
                    <w:spacing w:line="276" w:lineRule="auto"/>
                    <w:jc w:val="center"/>
                    <w:rPr>
                      <w:rFonts w:ascii="Calibri" w:hAnsi="Calibri" w:cstheme="minorHAnsi"/>
                      <w:b/>
                      <w:sz w:val="18"/>
                      <w:szCs w:val="18"/>
                    </w:rPr>
                  </w:pPr>
                  <w:r w:rsidRPr="00616337">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616337" w:rsidRDefault="00402697" w:rsidP="00E539F8">
                  <w:pPr>
                    <w:spacing w:line="276" w:lineRule="auto"/>
                    <w:jc w:val="center"/>
                    <w:rPr>
                      <w:rFonts w:ascii="Calibri" w:hAnsi="Calibri" w:cstheme="minorHAnsi"/>
                      <w:b/>
                      <w:sz w:val="18"/>
                      <w:szCs w:val="18"/>
                    </w:rPr>
                  </w:pPr>
                  <w:r w:rsidRPr="00616337">
                    <w:rPr>
                      <w:rFonts w:ascii="Calibri" w:hAnsi="Calibri" w:cstheme="minorHAnsi"/>
                      <w:b/>
                      <w:sz w:val="18"/>
                      <w:szCs w:val="18"/>
                    </w:rPr>
                    <w:t>Hechos Constatados y Observaciones</w:t>
                  </w:r>
                </w:p>
              </w:tc>
            </w:tr>
            <w:tr w:rsidR="00884C57" w:rsidRPr="00616337" w14:paraId="3EBE514D" w14:textId="77777777" w:rsidTr="00984349">
              <w:trPr>
                <w:trHeight w:val="534"/>
              </w:trPr>
              <w:tc>
                <w:tcPr>
                  <w:tcW w:w="904" w:type="pct"/>
                  <w:vAlign w:val="center"/>
                </w:tcPr>
                <w:p w14:paraId="5A237F60" w14:textId="77777777" w:rsidR="00884C57" w:rsidRPr="00616337" w:rsidRDefault="00884C57" w:rsidP="00884C57">
                  <w:pPr>
                    <w:spacing w:line="276" w:lineRule="auto"/>
                    <w:jc w:val="left"/>
                    <w:rPr>
                      <w:rFonts w:cstheme="minorHAnsi"/>
                      <w:sz w:val="18"/>
                      <w:szCs w:val="18"/>
                    </w:rPr>
                  </w:pPr>
                  <w:r w:rsidRPr="00616337">
                    <w:rPr>
                      <w:rFonts w:cstheme="minorHAnsi"/>
                      <w:sz w:val="18"/>
                      <w:szCs w:val="18"/>
                    </w:rPr>
                    <w:t>Horas de Encendido (HE).</w:t>
                  </w:r>
                </w:p>
              </w:tc>
              <w:tc>
                <w:tcPr>
                  <w:tcW w:w="4096" w:type="pct"/>
                </w:tcPr>
                <w:p w14:paraId="1EDA7B71" w14:textId="4AF30B5B" w:rsidR="00884C57" w:rsidRPr="00616337" w:rsidRDefault="00453E79" w:rsidP="00A16670">
                  <w:pPr>
                    <w:pStyle w:val="Prrafodelista"/>
                    <w:numPr>
                      <w:ilvl w:val="0"/>
                      <w:numId w:val="9"/>
                    </w:numPr>
                    <w:rPr>
                      <w:rFonts w:cstheme="minorHAnsi"/>
                      <w:sz w:val="18"/>
                      <w:szCs w:val="18"/>
                    </w:rPr>
                  </w:pPr>
                  <w:r w:rsidRPr="00616337">
                    <w:rPr>
                      <w:rFonts w:cstheme="minorHAnsi"/>
                      <w:sz w:val="18"/>
                      <w:szCs w:val="18"/>
                    </w:rPr>
                    <w:t>Se registró un total de 20</w:t>
                  </w:r>
                  <w:r w:rsidR="00A16670" w:rsidRPr="00616337">
                    <w:rPr>
                      <w:rFonts w:cstheme="minorHAnsi"/>
                      <w:sz w:val="18"/>
                      <w:szCs w:val="18"/>
                    </w:rPr>
                    <w:t xml:space="preserve"> horas de Encendido para este reporte, las cuales se encuentran bajo el límite establecido para material particulado de 50 mg/Nm</w:t>
                  </w:r>
                  <w:r w:rsidR="00A16670" w:rsidRPr="00616337">
                    <w:rPr>
                      <w:rFonts w:cstheme="minorHAnsi"/>
                      <w:sz w:val="18"/>
                      <w:szCs w:val="18"/>
                      <w:vertAlign w:val="superscript"/>
                    </w:rPr>
                    <w:t xml:space="preserve">3. </w:t>
                  </w:r>
                  <w:r w:rsidRPr="00616337">
                    <w:rPr>
                      <w:sz w:val="18"/>
                      <w:szCs w:val="18"/>
                    </w:rPr>
                    <w:t>(Tabla 2 y Gráfico 2</w:t>
                  </w:r>
                  <w:r w:rsidR="00A16670" w:rsidRPr="00616337">
                    <w:rPr>
                      <w:sz w:val="18"/>
                      <w:szCs w:val="18"/>
                    </w:rPr>
                    <w:t>).</w:t>
                  </w:r>
                </w:p>
              </w:tc>
            </w:tr>
            <w:tr w:rsidR="00884C57" w:rsidRPr="00616337" w14:paraId="3BF65AA1" w14:textId="77777777" w:rsidTr="00D94A3E">
              <w:trPr>
                <w:trHeight w:val="577"/>
              </w:trPr>
              <w:tc>
                <w:tcPr>
                  <w:tcW w:w="904" w:type="pct"/>
                  <w:vAlign w:val="center"/>
                </w:tcPr>
                <w:p w14:paraId="2641DA1B" w14:textId="77777777" w:rsidR="00884C57" w:rsidRPr="00616337" w:rsidRDefault="00884C57" w:rsidP="00884C57">
                  <w:pPr>
                    <w:widowControl w:val="0"/>
                    <w:overflowPunct w:val="0"/>
                    <w:autoSpaceDE w:val="0"/>
                    <w:autoSpaceDN w:val="0"/>
                    <w:adjustRightInd w:val="0"/>
                    <w:spacing w:after="60" w:line="276" w:lineRule="auto"/>
                    <w:jc w:val="left"/>
                    <w:rPr>
                      <w:rFonts w:cstheme="minorHAnsi"/>
                      <w:sz w:val="18"/>
                      <w:szCs w:val="18"/>
                    </w:rPr>
                  </w:pPr>
                  <w:r w:rsidRPr="00616337">
                    <w:rPr>
                      <w:rFonts w:cstheme="minorHAnsi"/>
                      <w:sz w:val="18"/>
                      <w:szCs w:val="18"/>
                    </w:rPr>
                    <w:t>Horas de Régimen (RE).</w:t>
                  </w:r>
                </w:p>
              </w:tc>
              <w:tc>
                <w:tcPr>
                  <w:tcW w:w="4096" w:type="pct"/>
                  <w:vAlign w:val="center"/>
                </w:tcPr>
                <w:p w14:paraId="4758FD33" w14:textId="0CA5665D" w:rsidR="00884C57" w:rsidRPr="00616337" w:rsidRDefault="00884C57" w:rsidP="009F3F00">
                  <w:pPr>
                    <w:pStyle w:val="Prrafodelista"/>
                    <w:numPr>
                      <w:ilvl w:val="0"/>
                      <w:numId w:val="4"/>
                    </w:numPr>
                    <w:rPr>
                      <w:rFonts w:cstheme="minorHAnsi"/>
                      <w:sz w:val="18"/>
                      <w:szCs w:val="18"/>
                    </w:rPr>
                  </w:pPr>
                  <w:r w:rsidRPr="00616337">
                    <w:rPr>
                      <w:sz w:val="18"/>
                      <w:szCs w:val="18"/>
                    </w:rPr>
                    <w:t>Todas las horas en régimen, mantuvieron sus emisiones de MP bajo el límite de emisión establecido en la norma de 50 mg/Nm</w:t>
                  </w:r>
                  <w:r w:rsidRPr="00616337">
                    <w:rPr>
                      <w:sz w:val="18"/>
                      <w:szCs w:val="18"/>
                      <w:vertAlign w:val="superscript"/>
                    </w:rPr>
                    <w:t>3</w:t>
                  </w:r>
                  <w:r w:rsidRPr="00616337">
                    <w:rPr>
                      <w:sz w:val="18"/>
                      <w:szCs w:val="18"/>
                    </w:rPr>
                    <w:t xml:space="preserve">. (Tabla </w:t>
                  </w:r>
                  <w:r w:rsidR="00FE422C" w:rsidRPr="00616337">
                    <w:rPr>
                      <w:sz w:val="18"/>
                      <w:szCs w:val="18"/>
                    </w:rPr>
                    <w:t xml:space="preserve">2 y Gráfico </w:t>
                  </w:r>
                  <w:r w:rsidR="00B64368" w:rsidRPr="00616337">
                    <w:rPr>
                      <w:sz w:val="18"/>
                      <w:szCs w:val="18"/>
                    </w:rPr>
                    <w:t>3</w:t>
                  </w:r>
                  <w:r w:rsidRPr="00616337">
                    <w:rPr>
                      <w:sz w:val="18"/>
                      <w:szCs w:val="18"/>
                    </w:rPr>
                    <w:t>).</w:t>
                  </w:r>
                </w:p>
              </w:tc>
            </w:tr>
            <w:tr w:rsidR="00884C57" w:rsidRPr="00616337" w14:paraId="6C8B6E0A" w14:textId="77777777" w:rsidTr="00530339">
              <w:trPr>
                <w:trHeight w:val="312"/>
              </w:trPr>
              <w:tc>
                <w:tcPr>
                  <w:tcW w:w="904" w:type="pct"/>
                  <w:shd w:val="clear" w:color="auto" w:fill="auto"/>
                  <w:vAlign w:val="center"/>
                </w:tcPr>
                <w:p w14:paraId="74FFA8CE" w14:textId="68B36AB9" w:rsidR="00884C57" w:rsidRPr="00616337" w:rsidRDefault="00884C57" w:rsidP="00884C57">
                  <w:pPr>
                    <w:widowControl w:val="0"/>
                    <w:overflowPunct w:val="0"/>
                    <w:autoSpaceDE w:val="0"/>
                    <w:autoSpaceDN w:val="0"/>
                    <w:adjustRightInd w:val="0"/>
                    <w:spacing w:after="60" w:line="276" w:lineRule="auto"/>
                    <w:jc w:val="left"/>
                    <w:rPr>
                      <w:rFonts w:cstheme="minorHAnsi"/>
                      <w:sz w:val="18"/>
                      <w:szCs w:val="18"/>
                    </w:rPr>
                  </w:pPr>
                  <w:r w:rsidRPr="00616337">
                    <w:rPr>
                      <w:rFonts w:cstheme="minorHAnsi"/>
                      <w:sz w:val="18"/>
                      <w:szCs w:val="18"/>
                    </w:rPr>
                    <w:t>Horas de Apagado (HA).</w:t>
                  </w:r>
                </w:p>
              </w:tc>
              <w:tc>
                <w:tcPr>
                  <w:tcW w:w="4096" w:type="pct"/>
                  <w:shd w:val="clear" w:color="auto" w:fill="auto"/>
                </w:tcPr>
                <w:p w14:paraId="0EFBCA45" w14:textId="236FC302" w:rsidR="00884C57" w:rsidRPr="00616337" w:rsidRDefault="00B64368" w:rsidP="00A16670">
                  <w:pPr>
                    <w:pStyle w:val="Prrafodelista"/>
                    <w:numPr>
                      <w:ilvl w:val="0"/>
                      <w:numId w:val="4"/>
                    </w:numPr>
                    <w:rPr>
                      <w:rFonts w:cstheme="minorHAnsi"/>
                      <w:sz w:val="18"/>
                      <w:szCs w:val="18"/>
                    </w:rPr>
                  </w:pPr>
                  <w:r w:rsidRPr="00616337">
                    <w:rPr>
                      <w:rFonts w:cstheme="minorHAnsi"/>
                      <w:sz w:val="18"/>
                      <w:szCs w:val="18"/>
                    </w:rPr>
                    <w:t>Se registró un total de 8 horas de Apagado, de las cuales 2 horas superan el límite establecido para material particulado de 50 mg/Nm</w:t>
                  </w:r>
                  <w:r w:rsidRPr="00616337">
                    <w:rPr>
                      <w:rFonts w:cstheme="minorHAnsi"/>
                      <w:sz w:val="18"/>
                      <w:szCs w:val="18"/>
                      <w:vertAlign w:val="superscript"/>
                    </w:rPr>
                    <w:t>3</w:t>
                  </w:r>
                  <w:r w:rsidRPr="00616337">
                    <w:rPr>
                      <w:rFonts w:cstheme="minorHAnsi"/>
                      <w:sz w:val="18"/>
                      <w:szCs w:val="18"/>
                    </w:rPr>
                    <w:t>, sin embargo, al revisar la caracterización de los datos, se observa que las horas fueron debidamente justificados, calificando dentro del periodo de excedencia que permite la norma</w:t>
                  </w:r>
                  <w:r w:rsidRPr="00616337">
                    <w:rPr>
                      <w:sz w:val="18"/>
                      <w:szCs w:val="18"/>
                    </w:rPr>
                    <w:t>. (Tabla 2 y Gráfico 4)</w:t>
                  </w:r>
                </w:p>
              </w:tc>
            </w:tr>
            <w:tr w:rsidR="00884C57" w:rsidRPr="00616337" w14:paraId="16D18058" w14:textId="77777777" w:rsidTr="00984349">
              <w:trPr>
                <w:trHeight w:val="290"/>
              </w:trPr>
              <w:tc>
                <w:tcPr>
                  <w:tcW w:w="904" w:type="pct"/>
                  <w:vAlign w:val="center"/>
                </w:tcPr>
                <w:p w14:paraId="3C095F95" w14:textId="330D9CF4" w:rsidR="00884C57" w:rsidRPr="00616337" w:rsidRDefault="00884C57" w:rsidP="00884C57">
                  <w:pPr>
                    <w:spacing w:after="60" w:line="276" w:lineRule="auto"/>
                    <w:jc w:val="left"/>
                    <w:rPr>
                      <w:rFonts w:cstheme="minorHAnsi"/>
                      <w:sz w:val="18"/>
                      <w:szCs w:val="18"/>
                    </w:rPr>
                  </w:pPr>
                  <w:r w:rsidRPr="00616337">
                    <w:rPr>
                      <w:rFonts w:cstheme="minorHAnsi"/>
                      <w:sz w:val="18"/>
                      <w:szCs w:val="18"/>
                    </w:rPr>
                    <w:t>Horas de Falla (F</w:t>
                  </w:r>
                  <w:r w:rsidR="007D31C8" w:rsidRPr="00616337">
                    <w:rPr>
                      <w:rFonts w:cstheme="minorHAnsi"/>
                      <w:sz w:val="18"/>
                      <w:szCs w:val="18"/>
                    </w:rPr>
                    <w:t>A</w:t>
                  </w:r>
                  <w:r w:rsidRPr="00616337">
                    <w:rPr>
                      <w:rFonts w:cstheme="minorHAnsi"/>
                      <w:sz w:val="18"/>
                      <w:szCs w:val="18"/>
                    </w:rPr>
                    <w:t>).</w:t>
                  </w:r>
                </w:p>
              </w:tc>
              <w:tc>
                <w:tcPr>
                  <w:tcW w:w="4096" w:type="pct"/>
                </w:tcPr>
                <w:p w14:paraId="1E3FF61D" w14:textId="00FB4031" w:rsidR="00884C57" w:rsidRPr="00616337" w:rsidRDefault="00B64368" w:rsidP="00070371">
                  <w:pPr>
                    <w:pStyle w:val="Prrafodelista"/>
                    <w:numPr>
                      <w:ilvl w:val="0"/>
                      <w:numId w:val="4"/>
                    </w:numPr>
                    <w:rPr>
                      <w:rFonts w:cstheme="minorHAnsi"/>
                      <w:sz w:val="18"/>
                      <w:szCs w:val="18"/>
                    </w:rPr>
                  </w:pPr>
                  <w:r w:rsidRPr="00616337">
                    <w:rPr>
                      <w:sz w:val="18"/>
                      <w:szCs w:val="18"/>
                    </w:rPr>
                    <w:t>Se registró un total de 19 horas de falla, de las cuales 11 horas están sobre el límite de emisión establecido en la norma de 50 mg/Nm</w:t>
                  </w:r>
                  <w:r w:rsidRPr="00616337">
                    <w:rPr>
                      <w:sz w:val="18"/>
                      <w:szCs w:val="18"/>
                      <w:vertAlign w:val="superscript"/>
                    </w:rPr>
                    <w:t>3</w:t>
                  </w:r>
                  <w:r w:rsidRPr="00616337">
                    <w:rPr>
                      <w:sz w:val="18"/>
                      <w:szCs w:val="18"/>
                    </w:rPr>
                    <w:t xml:space="preserve">, </w:t>
                  </w:r>
                  <w:r w:rsidRPr="00616337">
                    <w:rPr>
                      <w:rFonts w:cstheme="minorHAnsi"/>
                      <w:sz w:val="18"/>
                      <w:szCs w:val="18"/>
                    </w:rPr>
                    <w:t>sin embargo, se observa que las horas fueron debidamente justificadas, calificando dentro del periodo de excedencia que permite la norma</w:t>
                  </w:r>
                  <w:r w:rsidRPr="00616337">
                    <w:rPr>
                      <w:sz w:val="18"/>
                      <w:szCs w:val="18"/>
                    </w:rPr>
                    <w:t>.</w:t>
                  </w:r>
                </w:p>
              </w:tc>
            </w:tr>
            <w:tr w:rsidR="00884C57" w:rsidRPr="00616337" w14:paraId="4D6BD0C5" w14:textId="77777777" w:rsidTr="00DF22D6">
              <w:trPr>
                <w:trHeight w:val="252"/>
              </w:trPr>
              <w:tc>
                <w:tcPr>
                  <w:tcW w:w="904" w:type="pct"/>
                  <w:vAlign w:val="center"/>
                </w:tcPr>
                <w:p w14:paraId="4410A3FA" w14:textId="01801DA9" w:rsidR="00884C57" w:rsidRPr="00616337" w:rsidRDefault="00884C57" w:rsidP="00224D6E">
                  <w:pPr>
                    <w:spacing w:after="60" w:line="276" w:lineRule="auto"/>
                    <w:jc w:val="left"/>
                    <w:rPr>
                      <w:rFonts w:cstheme="minorHAnsi"/>
                      <w:sz w:val="18"/>
                      <w:szCs w:val="18"/>
                    </w:rPr>
                  </w:pPr>
                  <w:r w:rsidRPr="00616337">
                    <w:rPr>
                      <w:rFonts w:cstheme="minorHAnsi"/>
                      <w:sz w:val="18"/>
                      <w:szCs w:val="18"/>
                    </w:rPr>
                    <w:t>Horas</w:t>
                  </w:r>
                  <w:r w:rsidR="00931098" w:rsidRPr="00616337">
                    <w:rPr>
                      <w:rFonts w:cstheme="minorHAnsi"/>
                      <w:sz w:val="18"/>
                      <w:szCs w:val="18"/>
                    </w:rPr>
                    <w:t xml:space="preserve"> de Detención  Programadas (D</w:t>
                  </w:r>
                  <w:r w:rsidR="00224D6E" w:rsidRPr="00616337">
                    <w:rPr>
                      <w:rFonts w:cstheme="minorHAnsi"/>
                      <w:sz w:val="18"/>
                      <w:szCs w:val="18"/>
                    </w:rPr>
                    <w:t>P)</w:t>
                  </w:r>
                </w:p>
              </w:tc>
              <w:tc>
                <w:tcPr>
                  <w:tcW w:w="4096" w:type="pct"/>
                </w:tcPr>
                <w:p w14:paraId="2544B0B9" w14:textId="39614A69" w:rsidR="00884C57" w:rsidRPr="00616337" w:rsidRDefault="00884C57" w:rsidP="00A411EE">
                  <w:pPr>
                    <w:pStyle w:val="Prrafodelista"/>
                    <w:spacing w:line="276" w:lineRule="auto"/>
                    <w:ind w:left="360"/>
                    <w:rPr>
                      <w:rFonts w:cstheme="minorHAnsi"/>
                      <w:sz w:val="18"/>
                      <w:szCs w:val="18"/>
                    </w:rPr>
                  </w:pPr>
                </w:p>
                <w:p w14:paraId="27ADC2EE" w14:textId="3C260DEE" w:rsidR="00224D6E" w:rsidRPr="00616337" w:rsidRDefault="00224D6E" w:rsidP="00224D6E">
                  <w:pPr>
                    <w:pStyle w:val="Prrafodelista"/>
                    <w:numPr>
                      <w:ilvl w:val="0"/>
                      <w:numId w:val="4"/>
                    </w:numPr>
                    <w:spacing w:line="276" w:lineRule="auto"/>
                    <w:rPr>
                      <w:rFonts w:cstheme="minorHAnsi"/>
                      <w:sz w:val="18"/>
                      <w:szCs w:val="18"/>
                    </w:rPr>
                  </w:pPr>
                  <w:r w:rsidRPr="00616337">
                    <w:rPr>
                      <w:sz w:val="18"/>
                      <w:szCs w:val="18"/>
                    </w:rPr>
                    <w:t>Se registraron un total de 134 horas de Detención Programada (DP), de las cuales 34 superan el límite de emisión de MP por sobre los 50 mg/Nm</w:t>
                  </w:r>
                  <w:r w:rsidRPr="00616337">
                    <w:rPr>
                      <w:sz w:val="18"/>
                      <w:szCs w:val="18"/>
                      <w:vertAlign w:val="superscript"/>
                    </w:rPr>
                    <w:t>3</w:t>
                  </w:r>
                  <w:r w:rsidRPr="00616337">
                    <w:rPr>
                      <w:sz w:val="18"/>
                      <w:szCs w:val="18"/>
                    </w:rPr>
                    <w:t xml:space="preserve">. Luego, las 34 horas de incumplimiento califican para el periodo en que no se evalúa cumplimiento de la norma. </w:t>
                  </w:r>
                </w:p>
                <w:p w14:paraId="4D6F99CB" w14:textId="0D9E9234" w:rsidR="008949BB" w:rsidRPr="00616337" w:rsidRDefault="008949BB" w:rsidP="00224D6E">
                  <w:pPr>
                    <w:spacing w:line="276" w:lineRule="auto"/>
                    <w:rPr>
                      <w:rFonts w:cstheme="minorHAnsi"/>
                      <w:sz w:val="18"/>
                      <w:szCs w:val="18"/>
                    </w:rPr>
                  </w:pPr>
                </w:p>
              </w:tc>
            </w:tr>
          </w:tbl>
          <w:p w14:paraId="6437E8C8" w14:textId="711D0294" w:rsidR="00402697" w:rsidRPr="00616337" w:rsidRDefault="00E436A4" w:rsidP="00C5050C">
            <w:pPr>
              <w:rPr>
                <w:b/>
                <w:sz w:val="18"/>
                <w:szCs w:val="18"/>
              </w:rPr>
            </w:pPr>
            <w:r w:rsidRPr="00616337">
              <w:rPr>
                <w:b/>
                <w:sz w:val="18"/>
                <w:szCs w:val="18"/>
              </w:rPr>
              <w:t xml:space="preserve">De acuerdo </w:t>
            </w:r>
            <w:r w:rsidR="003C7592" w:rsidRPr="00616337">
              <w:rPr>
                <w:b/>
                <w:sz w:val="18"/>
                <w:szCs w:val="18"/>
              </w:rPr>
              <w:t>a los antecedentes, durante el 2</w:t>
            </w:r>
            <w:r w:rsidR="003C7592" w:rsidRPr="00616337">
              <w:rPr>
                <w:b/>
                <w:sz w:val="18"/>
                <w:szCs w:val="18"/>
                <w:vertAlign w:val="superscript"/>
              </w:rPr>
              <w:t>do</w:t>
            </w:r>
            <w:r w:rsidRPr="00616337">
              <w:rPr>
                <w:b/>
                <w:sz w:val="18"/>
                <w:szCs w:val="18"/>
              </w:rPr>
              <w:t xml:space="preserve"> trimestre la fuente funcionó bajo el límite aplicable.</w:t>
            </w:r>
          </w:p>
        </w:tc>
      </w:tr>
    </w:tbl>
    <w:p w14:paraId="606C3272" w14:textId="3E22C731" w:rsidR="00BC3B95" w:rsidRDefault="00BC3B95" w:rsidP="00402697">
      <w:pPr>
        <w:rPr>
          <w:highlight w:val="yellow"/>
        </w:rPr>
      </w:pPr>
    </w:p>
    <w:p w14:paraId="57406D81" w14:textId="77777777" w:rsidR="00BC3B95" w:rsidRDefault="00BC3B95">
      <w:pPr>
        <w:jc w:val="left"/>
        <w:rPr>
          <w:highlight w:val="yellow"/>
        </w:rPr>
      </w:pPr>
      <w:r>
        <w:rPr>
          <w:highlight w:val="yellow"/>
        </w:rPr>
        <w:br w:type="page"/>
      </w:r>
    </w:p>
    <w:p w14:paraId="05C05252" w14:textId="77777777" w:rsidR="00402697" w:rsidRPr="00734AF2" w:rsidRDefault="00402697" w:rsidP="00402697">
      <w:pPr>
        <w:rPr>
          <w:highlight w:val="yellow"/>
        </w:rPr>
      </w:pPr>
    </w:p>
    <w:tbl>
      <w:tblPr>
        <w:tblW w:w="13639" w:type="dxa"/>
        <w:jc w:val="center"/>
        <w:tblCellMar>
          <w:left w:w="70" w:type="dxa"/>
          <w:right w:w="70" w:type="dxa"/>
        </w:tblCellMar>
        <w:tblLook w:val="04A0" w:firstRow="1" w:lastRow="0" w:firstColumn="1" w:lastColumn="0" w:noHBand="0" w:noVBand="1"/>
      </w:tblPr>
      <w:tblGrid>
        <w:gridCol w:w="6624"/>
        <w:gridCol w:w="7015"/>
      </w:tblGrid>
      <w:tr w:rsidR="00344F99" w:rsidRPr="00734AF2" w14:paraId="1BFEF8FE" w14:textId="77777777" w:rsidTr="00866ED7">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7D725A" w:rsidRDefault="00344F99" w:rsidP="0002525C">
            <w:pPr>
              <w:jc w:val="center"/>
              <w:rPr>
                <w:rFonts w:eastAsia="Times New Roman"/>
                <w:b/>
                <w:bCs/>
                <w:color w:val="000000"/>
                <w:sz w:val="20"/>
                <w:szCs w:val="20"/>
                <w:lang w:eastAsia="es-CL"/>
              </w:rPr>
            </w:pPr>
            <w:r w:rsidRPr="007D725A">
              <w:rPr>
                <w:rFonts w:eastAsia="Times New Roman"/>
                <w:b/>
                <w:bCs/>
                <w:color w:val="000000"/>
                <w:sz w:val="20"/>
                <w:szCs w:val="20"/>
                <w:lang w:eastAsia="es-CL"/>
              </w:rPr>
              <w:t xml:space="preserve">Registros </w:t>
            </w:r>
          </w:p>
        </w:tc>
      </w:tr>
      <w:tr w:rsidR="00B64368" w:rsidRPr="00734AF2" w14:paraId="3C58C64A" w14:textId="77777777" w:rsidTr="00866ED7">
        <w:trPr>
          <w:trHeight w:val="2805"/>
          <w:jc w:val="center"/>
        </w:trPr>
        <w:tc>
          <w:tcPr>
            <w:tcW w:w="2091" w:type="pct"/>
            <w:tcBorders>
              <w:top w:val="nil"/>
              <w:left w:val="single" w:sz="4" w:space="0" w:color="auto"/>
              <w:right w:val="single" w:sz="4" w:space="0" w:color="auto"/>
            </w:tcBorders>
            <w:shd w:val="clear" w:color="auto" w:fill="auto"/>
            <w:noWrap/>
            <w:vAlign w:val="center"/>
            <w:hideMark/>
          </w:tcPr>
          <w:p w14:paraId="08D6BE27" w14:textId="33C52A63" w:rsidR="00C8575F" w:rsidRDefault="00C8575F" w:rsidP="0002525C">
            <w:pPr>
              <w:jc w:val="center"/>
              <w:rPr>
                <w:rFonts w:eastAsia="Times New Roman"/>
                <w:color w:val="000000"/>
                <w:sz w:val="20"/>
                <w:szCs w:val="20"/>
                <w:lang w:eastAsia="es-CL"/>
              </w:rPr>
            </w:pPr>
          </w:p>
          <w:p w14:paraId="45BEE53B" w14:textId="63C4260D" w:rsidR="004349B1" w:rsidRPr="007D725A" w:rsidRDefault="00224D6E" w:rsidP="004349B1">
            <w:pPr>
              <w:rPr>
                <w:rFonts w:eastAsia="Times New Roman"/>
                <w:color w:val="000000"/>
                <w:sz w:val="20"/>
                <w:szCs w:val="20"/>
                <w:lang w:eastAsia="es-CL"/>
              </w:rPr>
            </w:pPr>
            <w:r w:rsidRPr="00224D6E">
              <w:rPr>
                <w:rFonts w:eastAsia="Times New Roman"/>
                <w:noProof/>
                <w:color w:val="000000"/>
                <w:sz w:val="20"/>
                <w:szCs w:val="20"/>
                <w:lang w:eastAsia="es-CL"/>
              </w:rPr>
              <w:drawing>
                <wp:inline distT="0" distB="0" distL="0" distR="0" wp14:anchorId="25883A0B" wp14:editId="561D42F1">
                  <wp:extent cx="4013688" cy="2296618"/>
                  <wp:effectExtent l="0" t="0" r="635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22979" cy="2301934"/>
                          </a:xfrm>
                          <a:prstGeom prst="rect">
                            <a:avLst/>
                          </a:prstGeom>
                          <a:noFill/>
                          <a:ln>
                            <a:noFill/>
                          </a:ln>
                        </pic:spPr>
                      </pic:pic>
                    </a:graphicData>
                  </a:graphic>
                </wp:inline>
              </w:drawing>
            </w:r>
          </w:p>
        </w:tc>
        <w:tc>
          <w:tcPr>
            <w:tcW w:w="2909" w:type="pct"/>
            <w:tcBorders>
              <w:top w:val="nil"/>
              <w:left w:val="single" w:sz="4" w:space="0" w:color="auto"/>
              <w:right w:val="single" w:sz="4" w:space="0" w:color="auto"/>
            </w:tcBorders>
            <w:shd w:val="clear" w:color="auto" w:fill="auto"/>
            <w:vAlign w:val="center"/>
          </w:tcPr>
          <w:p w14:paraId="6EC7CE63" w14:textId="536983C4" w:rsidR="00C8575F" w:rsidRPr="007D725A" w:rsidRDefault="00C8575F" w:rsidP="0002525C">
            <w:pPr>
              <w:jc w:val="center"/>
              <w:rPr>
                <w:rFonts w:eastAsia="Times New Roman"/>
                <w:color w:val="000000"/>
                <w:sz w:val="20"/>
                <w:szCs w:val="20"/>
                <w:lang w:eastAsia="es-CL"/>
              </w:rPr>
            </w:pPr>
          </w:p>
          <w:p w14:paraId="47EBCE5E" w14:textId="759472D0" w:rsidR="00593CF8" w:rsidRPr="007D725A" w:rsidRDefault="00453E79" w:rsidP="0002525C">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F26185B" wp14:editId="1E5FF402">
                  <wp:extent cx="4197616" cy="2243611"/>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07622" cy="2248959"/>
                          </a:xfrm>
                          <a:prstGeom prst="rect">
                            <a:avLst/>
                          </a:prstGeom>
                          <a:noFill/>
                        </pic:spPr>
                      </pic:pic>
                    </a:graphicData>
                  </a:graphic>
                </wp:inline>
              </w:drawing>
            </w:r>
          </w:p>
        </w:tc>
      </w:tr>
      <w:tr w:rsidR="00B64368" w:rsidRPr="00734AF2" w14:paraId="774F0259" w14:textId="77777777" w:rsidTr="00866ED7">
        <w:trPr>
          <w:trHeight w:val="300"/>
          <w:jc w:val="center"/>
        </w:trPr>
        <w:tc>
          <w:tcPr>
            <w:tcW w:w="209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011CF1" w14:textId="3D4AB97C" w:rsidR="00C8575F" w:rsidRPr="007D725A" w:rsidRDefault="00C8575F" w:rsidP="00066A0C">
            <w:pPr>
              <w:pStyle w:val="Descripcin"/>
              <w:jc w:val="center"/>
              <w:rPr>
                <w:rFonts w:eastAsia="Times New Roman"/>
                <w:b w:val="0"/>
                <w:color w:val="000000"/>
                <w:szCs w:val="18"/>
                <w:lang w:eastAsia="es-CL"/>
              </w:rPr>
            </w:pPr>
            <w:bookmarkStart w:id="84" w:name="_Toc458507955"/>
            <w:r w:rsidRPr="007D725A">
              <w:t xml:space="preserve">Tabla 2:  </w:t>
            </w:r>
            <w:r w:rsidRPr="007D725A">
              <w:rPr>
                <w:b w:val="0"/>
              </w:rPr>
              <w:t>Resumen de promedios Horarios de Material Particulado (MP) – 2° Trimestre</w:t>
            </w:r>
            <w:bookmarkEnd w:id="84"/>
          </w:p>
        </w:tc>
        <w:tc>
          <w:tcPr>
            <w:tcW w:w="2909" w:type="pct"/>
            <w:tcBorders>
              <w:top w:val="single" w:sz="4" w:space="0" w:color="auto"/>
              <w:left w:val="single" w:sz="4" w:space="0" w:color="auto"/>
              <w:bottom w:val="single" w:sz="4" w:space="0" w:color="auto"/>
              <w:right w:val="single" w:sz="4" w:space="0" w:color="000000"/>
            </w:tcBorders>
            <w:shd w:val="clear" w:color="auto" w:fill="auto"/>
            <w:vAlign w:val="center"/>
          </w:tcPr>
          <w:p w14:paraId="23907115" w14:textId="7B2BE8CC" w:rsidR="00C8575F" w:rsidRPr="007D725A" w:rsidRDefault="00CE11D2" w:rsidP="00066A0C">
            <w:pPr>
              <w:pStyle w:val="Descripcin"/>
              <w:jc w:val="center"/>
              <w:rPr>
                <w:rFonts w:eastAsia="Times New Roman"/>
                <w:b w:val="0"/>
                <w:color w:val="000000"/>
                <w:szCs w:val="18"/>
                <w:lang w:eastAsia="es-CL"/>
              </w:rPr>
            </w:pPr>
            <w:bookmarkStart w:id="85" w:name="_Toc458507956"/>
            <w:r>
              <w:rPr>
                <w:szCs w:val="18"/>
              </w:rPr>
              <w:t>Gráfico 2</w:t>
            </w:r>
            <w:r w:rsidR="00CB4E65" w:rsidRPr="007D725A">
              <w:rPr>
                <w:szCs w:val="18"/>
              </w:rPr>
              <w:t xml:space="preserve">: </w:t>
            </w:r>
            <w:r w:rsidR="00CB4E65" w:rsidRPr="007D725A">
              <w:rPr>
                <w:b w:val="0"/>
                <w:szCs w:val="18"/>
              </w:rPr>
              <w:t>Datos MP medidos durante las Horas de Encendido(HE)</w:t>
            </w:r>
            <w:bookmarkEnd w:id="85"/>
          </w:p>
        </w:tc>
      </w:tr>
      <w:tr w:rsidR="00B64368" w:rsidRPr="00734AF2" w14:paraId="1622CE72" w14:textId="77777777" w:rsidTr="00866ED7">
        <w:trPr>
          <w:trHeight w:val="2793"/>
          <w:jc w:val="center"/>
        </w:trPr>
        <w:tc>
          <w:tcPr>
            <w:tcW w:w="2091" w:type="pct"/>
            <w:tcBorders>
              <w:top w:val="nil"/>
              <w:left w:val="single" w:sz="4" w:space="0" w:color="auto"/>
              <w:right w:val="single" w:sz="4" w:space="0" w:color="auto"/>
            </w:tcBorders>
            <w:shd w:val="clear" w:color="auto" w:fill="auto"/>
            <w:noWrap/>
            <w:vAlign w:val="center"/>
            <w:hideMark/>
          </w:tcPr>
          <w:p w14:paraId="7E983432" w14:textId="570DBC88" w:rsidR="006C71DB" w:rsidRPr="007D725A" w:rsidRDefault="00B64368" w:rsidP="0002525C">
            <w:pPr>
              <w:jc w:val="center"/>
              <w:rPr>
                <w:rFonts w:cstheme="minorHAnsi"/>
                <w:b/>
                <w:sz w:val="18"/>
                <w:szCs w:val="20"/>
              </w:rPr>
            </w:pPr>
            <w:r>
              <w:rPr>
                <w:rFonts w:cstheme="minorHAnsi"/>
                <w:b/>
                <w:noProof/>
                <w:sz w:val="18"/>
                <w:szCs w:val="20"/>
                <w:lang w:eastAsia="es-CL"/>
              </w:rPr>
              <w:drawing>
                <wp:inline distT="0" distB="0" distL="0" distR="0" wp14:anchorId="33E364AD" wp14:editId="12B8524C">
                  <wp:extent cx="4117739" cy="220234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32809" cy="2210400"/>
                          </a:xfrm>
                          <a:prstGeom prst="rect">
                            <a:avLst/>
                          </a:prstGeom>
                          <a:noFill/>
                        </pic:spPr>
                      </pic:pic>
                    </a:graphicData>
                  </a:graphic>
                </wp:inline>
              </w:drawing>
            </w:r>
          </w:p>
          <w:p w14:paraId="5C66357B" w14:textId="083F4A2F" w:rsidR="00697A9B" w:rsidRPr="007D725A" w:rsidRDefault="00697A9B" w:rsidP="0002525C">
            <w:pPr>
              <w:jc w:val="center"/>
              <w:rPr>
                <w:rFonts w:cstheme="minorHAnsi"/>
                <w:b/>
                <w:sz w:val="18"/>
                <w:szCs w:val="20"/>
              </w:rPr>
            </w:pPr>
          </w:p>
        </w:tc>
        <w:tc>
          <w:tcPr>
            <w:tcW w:w="2909" w:type="pct"/>
            <w:tcBorders>
              <w:top w:val="nil"/>
              <w:left w:val="single" w:sz="4" w:space="0" w:color="auto"/>
              <w:right w:val="single" w:sz="4" w:space="0" w:color="auto"/>
            </w:tcBorders>
            <w:shd w:val="clear" w:color="auto" w:fill="auto"/>
            <w:vAlign w:val="center"/>
          </w:tcPr>
          <w:p w14:paraId="64B9DFE6" w14:textId="05930F2B" w:rsidR="006C71DB" w:rsidRPr="007D725A" w:rsidRDefault="00B64368" w:rsidP="0002525C">
            <w:pPr>
              <w:jc w:val="center"/>
              <w:rPr>
                <w:rFonts w:cstheme="minorHAnsi"/>
                <w:b/>
                <w:sz w:val="18"/>
                <w:szCs w:val="20"/>
              </w:rPr>
            </w:pPr>
            <w:r>
              <w:rPr>
                <w:rFonts w:cstheme="minorHAnsi"/>
                <w:b/>
                <w:noProof/>
                <w:sz w:val="18"/>
                <w:szCs w:val="20"/>
                <w:lang w:eastAsia="es-CL"/>
              </w:rPr>
              <w:drawing>
                <wp:inline distT="0" distB="0" distL="0" distR="0" wp14:anchorId="1B62B458" wp14:editId="041A3CA9">
                  <wp:extent cx="4234667" cy="2264877"/>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53071" cy="2274720"/>
                          </a:xfrm>
                          <a:prstGeom prst="rect">
                            <a:avLst/>
                          </a:prstGeom>
                          <a:noFill/>
                        </pic:spPr>
                      </pic:pic>
                    </a:graphicData>
                  </a:graphic>
                </wp:inline>
              </w:drawing>
            </w:r>
          </w:p>
          <w:p w14:paraId="5D8017ED" w14:textId="239057F7" w:rsidR="00697A9B" w:rsidRPr="007D725A" w:rsidRDefault="00697A9B" w:rsidP="0002525C">
            <w:pPr>
              <w:jc w:val="center"/>
              <w:rPr>
                <w:rFonts w:cstheme="minorHAnsi"/>
                <w:b/>
                <w:sz w:val="18"/>
                <w:szCs w:val="20"/>
              </w:rPr>
            </w:pPr>
          </w:p>
        </w:tc>
      </w:tr>
      <w:tr w:rsidR="00B64368" w:rsidRPr="00734AF2" w14:paraId="45B4427B" w14:textId="77777777" w:rsidTr="00866ED7">
        <w:trPr>
          <w:trHeight w:val="367"/>
          <w:jc w:val="center"/>
        </w:trPr>
        <w:tc>
          <w:tcPr>
            <w:tcW w:w="209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8BACED" w14:textId="453F6565" w:rsidR="006C71DB" w:rsidRPr="007D725A" w:rsidRDefault="00986D68" w:rsidP="00CE11D2">
            <w:pPr>
              <w:pStyle w:val="Descripcin"/>
              <w:jc w:val="center"/>
              <w:rPr>
                <w:rFonts w:eastAsia="Times New Roman"/>
                <w:b w:val="0"/>
                <w:color w:val="000000"/>
                <w:szCs w:val="18"/>
                <w:lang w:eastAsia="es-CL"/>
              </w:rPr>
            </w:pPr>
            <w:bookmarkStart w:id="86" w:name="_Toc458507957"/>
            <w:r>
              <w:rPr>
                <w:szCs w:val="18"/>
              </w:rPr>
              <w:t xml:space="preserve">Gráfico </w:t>
            </w:r>
            <w:r w:rsidR="00CE11D2">
              <w:rPr>
                <w:szCs w:val="18"/>
              </w:rPr>
              <w:t>3</w:t>
            </w:r>
            <w:r w:rsidR="00CB4E65" w:rsidRPr="007D725A">
              <w:rPr>
                <w:szCs w:val="18"/>
              </w:rPr>
              <w:t xml:space="preserve">: </w:t>
            </w:r>
            <w:r w:rsidR="00CB4E65" w:rsidRPr="00CC37A6">
              <w:rPr>
                <w:b w:val="0"/>
                <w:szCs w:val="18"/>
              </w:rPr>
              <w:t xml:space="preserve">Datos MP medidos </w:t>
            </w:r>
            <w:r w:rsidR="00A95B6E" w:rsidRPr="00CC37A6">
              <w:rPr>
                <w:b w:val="0"/>
                <w:szCs w:val="18"/>
              </w:rPr>
              <w:t>durante las Horas de Régimen (RE</w:t>
            </w:r>
            <w:r w:rsidR="00CB4E65" w:rsidRPr="00CC37A6">
              <w:rPr>
                <w:b w:val="0"/>
                <w:szCs w:val="18"/>
              </w:rPr>
              <w:t>)</w:t>
            </w:r>
            <w:bookmarkEnd w:id="86"/>
          </w:p>
        </w:tc>
        <w:tc>
          <w:tcPr>
            <w:tcW w:w="2909" w:type="pct"/>
            <w:tcBorders>
              <w:top w:val="single" w:sz="4" w:space="0" w:color="auto"/>
              <w:left w:val="single" w:sz="4" w:space="0" w:color="auto"/>
              <w:bottom w:val="single" w:sz="4" w:space="0" w:color="auto"/>
              <w:right w:val="single" w:sz="4" w:space="0" w:color="000000"/>
            </w:tcBorders>
            <w:shd w:val="clear" w:color="auto" w:fill="auto"/>
            <w:vAlign w:val="center"/>
          </w:tcPr>
          <w:p w14:paraId="25A1A7EF" w14:textId="2577F025" w:rsidR="006C71DB" w:rsidRPr="007D725A" w:rsidRDefault="00986D68" w:rsidP="000159BB">
            <w:pPr>
              <w:pStyle w:val="Descripcin"/>
              <w:jc w:val="center"/>
              <w:rPr>
                <w:rFonts w:eastAsia="Times New Roman"/>
                <w:b w:val="0"/>
                <w:color w:val="000000"/>
                <w:szCs w:val="18"/>
                <w:lang w:eastAsia="es-CL"/>
              </w:rPr>
            </w:pPr>
            <w:bookmarkStart w:id="87" w:name="_Toc458507958"/>
            <w:r w:rsidRPr="00CC37A6">
              <w:rPr>
                <w:szCs w:val="18"/>
              </w:rPr>
              <w:t>G</w:t>
            </w:r>
            <w:r w:rsidR="00CE11D2" w:rsidRPr="00CC37A6">
              <w:rPr>
                <w:szCs w:val="18"/>
              </w:rPr>
              <w:t>ráfico 4</w:t>
            </w:r>
            <w:r w:rsidR="00CB4E65" w:rsidRPr="00CC37A6">
              <w:rPr>
                <w:szCs w:val="18"/>
              </w:rPr>
              <w:t xml:space="preserve">: </w:t>
            </w:r>
            <w:r w:rsidR="00CB4E65" w:rsidRPr="00CC37A6">
              <w:rPr>
                <w:b w:val="0"/>
                <w:szCs w:val="18"/>
              </w:rPr>
              <w:t>Datos MP m</w:t>
            </w:r>
            <w:r w:rsidR="009B3F8E" w:rsidRPr="00CC37A6">
              <w:rPr>
                <w:b w:val="0"/>
                <w:szCs w:val="18"/>
              </w:rPr>
              <w:t>edidos durante las Horas de Apagado (HA</w:t>
            </w:r>
            <w:r w:rsidR="00CB4E65" w:rsidRPr="00CC37A6">
              <w:rPr>
                <w:b w:val="0"/>
                <w:szCs w:val="18"/>
              </w:rPr>
              <w:t>)</w:t>
            </w:r>
            <w:bookmarkEnd w:id="87"/>
          </w:p>
        </w:tc>
      </w:tr>
    </w:tbl>
    <w:p w14:paraId="5A52E890" w14:textId="77777777" w:rsidR="00402697" w:rsidRPr="00734AF2" w:rsidRDefault="00402697" w:rsidP="00402697">
      <w:pPr>
        <w:jc w:val="left"/>
        <w:rPr>
          <w:highlight w:val="yellow"/>
        </w:rPr>
        <w:sectPr w:rsidR="00402697" w:rsidRPr="00734AF2" w:rsidSect="00A70F8F">
          <w:pgSz w:w="15840" w:h="12240" w:orient="landscape"/>
          <w:pgMar w:top="1134" w:right="1134" w:bottom="1134" w:left="1134" w:header="709" w:footer="709" w:gutter="0"/>
          <w:cols w:space="708"/>
          <w:docGrid w:linePitch="360"/>
        </w:sectPr>
      </w:pPr>
    </w:p>
    <w:p w14:paraId="76652C3A" w14:textId="7D929DF2" w:rsidR="00117E5A" w:rsidRPr="006427B7" w:rsidRDefault="00117E5A" w:rsidP="00117E5A">
      <w:pPr>
        <w:pStyle w:val="Ttulo2"/>
      </w:pPr>
      <w:bookmarkStart w:id="88" w:name="_Toc458507959"/>
      <w:r w:rsidRPr="006427B7">
        <w:lastRenderedPageBreak/>
        <w:t>Resumen de datos reportados durante el 3</w:t>
      </w:r>
      <w:r w:rsidRPr="006427B7">
        <w:rPr>
          <w:vertAlign w:val="superscript"/>
        </w:rPr>
        <w:t>er</w:t>
      </w:r>
      <w:r w:rsidRPr="006427B7">
        <w:t xml:space="preserve"> reporte trimestral.</w:t>
      </w:r>
      <w:bookmarkEnd w:id="88"/>
    </w:p>
    <w:p w14:paraId="225E9D81" w14:textId="77777777" w:rsidR="00117E5A" w:rsidRPr="000814AE" w:rsidRDefault="00117E5A" w:rsidP="00117E5A"/>
    <w:tbl>
      <w:tblPr>
        <w:tblStyle w:val="Tablaconcuadrcula"/>
        <w:tblW w:w="5000" w:type="pct"/>
        <w:tblLook w:val="04A0" w:firstRow="1" w:lastRow="0" w:firstColumn="1" w:lastColumn="0" w:noHBand="0" w:noVBand="1"/>
      </w:tblPr>
      <w:tblGrid>
        <w:gridCol w:w="13562"/>
      </w:tblGrid>
      <w:tr w:rsidR="00117E5A" w:rsidRPr="000814AE" w14:paraId="43B1060F" w14:textId="77777777" w:rsidTr="004C3DB6">
        <w:trPr>
          <w:trHeight w:val="319"/>
        </w:trPr>
        <w:tc>
          <w:tcPr>
            <w:tcW w:w="5000" w:type="pct"/>
            <w:tcBorders>
              <w:bottom w:val="single" w:sz="4" w:space="0" w:color="auto"/>
            </w:tcBorders>
          </w:tcPr>
          <w:p w14:paraId="22CD1370" w14:textId="77777777" w:rsidR="00117E5A" w:rsidRPr="003C1737" w:rsidRDefault="00117E5A" w:rsidP="004C3DB6">
            <w:pPr>
              <w:rPr>
                <w:sz w:val="18"/>
                <w:szCs w:val="18"/>
              </w:rPr>
            </w:pPr>
            <w:r w:rsidRPr="003C1737">
              <w:rPr>
                <w:b/>
                <w:sz w:val="18"/>
                <w:szCs w:val="18"/>
              </w:rPr>
              <w:t xml:space="preserve">Exigencia (s): </w:t>
            </w:r>
            <w:r w:rsidRPr="003C1737">
              <w:rPr>
                <w:sz w:val="18"/>
                <w:szCs w:val="18"/>
              </w:rPr>
              <w:t xml:space="preserve"> </w:t>
            </w:r>
          </w:p>
          <w:p w14:paraId="05B2104A" w14:textId="77777777" w:rsidR="00F25038" w:rsidRPr="003C1737" w:rsidRDefault="00F25038" w:rsidP="00EA3A3F">
            <w:pPr>
              <w:pStyle w:val="Prrafodelista"/>
              <w:numPr>
                <w:ilvl w:val="0"/>
                <w:numId w:val="6"/>
              </w:numPr>
              <w:ind w:left="426"/>
              <w:rPr>
                <w:sz w:val="18"/>
                <w:szCs w:val="18"/>
              </w:rPr>
            </w:pPr>
            <w:r w:rsidRPr="003C1737">
              <w:rPr>
                <w:sz w:val="18"/>
                <w:szCs w:val="18"/>
              </w:rPr>
              <w:t>Artículo 12° del D.S. N°13/2011: “Los titulares de las fuentes emisoras presentarán… un reporte del monitoreo continuo de emisiones, trimestralmente, durante un año calendario,…”</w:t>
            </w:r>
          </w:p>
          <w:p w14:paraId="1B27A7EC" w14:textId="77777777" w:rsidR="00F25038" w:rsidRPr="003C1737" w:rsidRDefault="00F25038" w:rsidP="00F25038">
            <w:pPr>
              <w:pStyle w:val="Prrafodelista"/>
              <w:ind w:left="426"/>
              <w:rPr>
                <w:sz w:val="18"/>
                <w:szCs w:val="18"/>
              </w:rPr>
            </w:pPr>
          </w:p>
          <w:p w14:paraId="5B61D5AF" w14:textId="77777777" w:rsidR="00F25038" w:rsidRPr="003C1737" w:rsidRDefault="00F25038" w:rsidP="00EA3A3F">
            <w:pPr>
              <w:pStyle w:val="Prrafodelista"/>
              <w:numPr>
                <w:ilvl w:val="0"/>
                <w:numId w:val="6"/>
              </w:numPr>
              <w:ind w:left="426"/>
              <w:rPr>
                <w:sz w:val="18"/>
                <w:szCs w:val="18"/>
              </w:rPr>
            </w:pPr>
            <w:r w:rsidRPr="003C1737">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3C1737" w:rsidRDefault="00F25038" w:rsidP="00F25038">
            <w:pPr>
              <w:rPr>
                <w:sz w:val="18"/>
                <w:szCs w:val="18"/>
              </w:rPr>
            </w:pPr>
          </w:p>
          <w:p w14:paraId="2D53D419" w14:textId="77777777" w:rsidR="00F25038" w:rsidRPr="003C1737" w:rsidRDefault="00F25038" w:rsidP="00EA3A3F">
            <w:pPr>
              <w:pStyle w:val="Prrafodelista"/>
              <w:numPr>
                <w:ilvl w:val="0"/>
                <w:numId w:val="6"/>
              </w:numPr>
              <w:ind w:left="426"/>
              <w:rPr>
                <w:b/>
                <w:sz w:val="18"/>
                <w:szCs w:val="18"/>
              </w:rPr>
            </w:pPr>
            <w:r w:rsidRPr="003C1737">
              <w:rPr>
                <w:rFonts w:cstheme="minorHAnsi"/>
                <w:sz w:val="18"/>
                <w:szCs w:val="18"/>
              </w:rPr>
              <w:t>Punto N° 5, letra a, de la Interpretación Administrativa del D.S. N°13 (Circular IN.AD.N° 1/2015): “</w:t>
            </w:r>
            <w:r w:rsidRPr="003C1737">
              <w:rPr>
                <w:rFonts w:cstheme="minorHAnsi"/>
                <w:i/>
                <w:sz w:val="18"/>
                <w:szCs w:val="18"/>
              </w:rPr>
              <w:t>Para el caso de MP, SO</w:t>
            </w:r>
            <w:r w:rsidRPr="003C1737">
              <w:rPr>
                <w:rFonts w:cstheme="minorHAnsi"/>
                <w:i/>
                <w:sz w:val="18"/>
                <w:szCs w:val="18"/>
                <w:vertAlign w:val="subscript"/>
              </w:rPr>
              <w:t xml:space="preserve">2 </w:t>
            </w:r>
            <w:r w:rsidRPr="003C1737">
              <w:rPr>
                <w:rFonts w:cstheme="minorHAnsi"/>
                <w:i/>
                <w:sz w:val="18"/>
                <w:szCs w:val="18"/>
              </w:rPr>
              <w:t>y NO</w:t>
            </w:r>
            <w:r w:rsidRPr="003C1737">
              <w:rPr>
                <w:rFonts w:cstheme="minorHAnsi"/>
                <w:i/>
                <w:sz w:val="18"/>
                <w:szCs w:val="18"/>
                <w:vertAlign w:val="subscript"/>
              </w:rPr>
              <w:t>x</w:t>
            </w:r>
            <w:r w:rsidRPr="003C1737">
              <w:rPr>
                <w:rFonts w:cstheme="minorHAnsi"/>
                <w:i/>
                <w:sz w:val="18"/>
                <w:szCs w:val="18"/>
              </w:rPr>
              <w:t xml:space="preserve">, se debe determinar el promedio horario </w:t>
            </w:r>
            <w:r w:rsidRPr="003C1737">
              <w:rPr>
                <w:rFonts w:cstheme="minorHAnsi"/>
                <w:b/>
                <w:i/>
                <w:sz w:val="18"/>
                <w:szCs w:val="18"/>
              </w:rPr>
              <w:t>de cada hora de funcionamiento, durante un año calendario.</w:t>
            </w:r>
            <w:r w:rsidRPr="003C1737">
              <w:rPr>
                <w:rFonts w:cstheme="minorHAnsi"/>
                <w:i/>
                <w:sz w:val="18"/>
                <w:szCs w:val="18"/>
              </w:rPr>
              <w:t xml:space="preserve"> </w:t>
            </w:r>
            <w:r w:rsidRPr="003C1737">
              <w:rPr>
                <w:rFonts w:cstheme="minorHAnsi"/>
                <w:b/>
                <w:i/>
                <w:sz w:val="18"/>
                <w:szCs w:val="18"/>
              </w:rPr>
              <w:t>El promedio horario obtenido (o sustituido) en cada hora de funcionamiento debe compararse con el límite de emisión aplicable</w:t>
            </w:r>
            <w:r w:rsidRPr="003C1737">
              <w:rPr>
                <w:rFonts w:cstheme="minorHAnsi"/>
                <w:i/>
                <w:sz w:val="18"/>
                <w:szCs w:val="18"/>
              </w:rPr>
              <w:t xml:space="preserve"> </w:t>
            </w:r>
            <w:r w:rsidRPr="003C1737">
              <w:rPr>
                <w:rFonts w:cstheme="minorHAnsi"/>
                <w:b/>
                <w:i/>
                <w:sz w:val="18"/>
                <w:szCs w:val="18"/>
              </w:rPr>
              <w:t>y determinar para cada una de esas horas de funcionamiento si es una hora de conformidad o de inconformidad”</w:t>
            </w:r>
            <w:r w:rsidRPr="003C1737">
              <w:rPr>
                <w:rFonts w:cstheme="minorHAnsi"/>
                <w:b/>
                <w:sz w:val="18"/>
                <w:szCs w:val="18"/>
              </w:rPr>
              <w:t>.</w:t>
            </w:r>
          </w:p>
          <w:p w14:paraId="03FC9D99" w14:textId="77777777" w:rsidR="00F25038" w:rsidRPr="003C1737" w:rsidRDefault="00F25038" w:rsidP="00F25038">
            <w:pPr>
              <w:pStyle w:val="Prrafodelista"/>
              <w:rPr>
                <w:b/>
                <w:sz w:val="18"/>
                <w:szCs w:val="18"/>
              </w:rPr>
            </w:pPr>
          </w:p>
          <w:p w14:paraId="74C84FF9" w14:textId="0D36BA3F" w:rsidR="00B83754" w:rsidRPr="003C1737" w:rsidRDefault="00F25038" w:rsidP="00EA3A3F">
            <w:pPr>
              <w:pStyle w:val="Prrafodelista"/>
              <w:numPr>
                <w:ilvl w:val="0"/>
                <w:numId w:val="6"/>
              </w:numPr>
              <w:ind w:left="426"/>
              <w:rPr>
                <w:b/>
                <w:sz w:val="18"/>
                <w:szCs w:val="18"/>
              </w:rPr>
            </w:pPr>
            <w:r w:rsidRPr="003C1737">
              <w:rPr>
                <w:sz w:val="18"/>
                <w:szCs w:val="18"/>
              </w:rPr>
              <w:t>Punto N° 3 del artículo tercero de la resolución exenta N° 33 “</w:t>
            </w:r>
            <w:r w:rsidRPr="003C1737">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3C1737">
              <w:rPr>
                <w:sz w:val="18"/>
                <w:szCs w:val="18"/>
              </w:rPr>
              <w:t>”.</w:t>
            </w:r>
          </w:p>
        </w:tc>
      </w:tr>
      <w:tr w:rsidR="00117E5A" w:rsidRPr="00734AF2" w14:paraId="6E0C7259" w14:textId="77777777" w:rsidTr="004C3DB6">
        <w:trPr>
          <w:trHeight w:val="627"/>
        </w:trPr>
        <w:tc>
          <w:tcPr>
            <w:tcW w:w="5000" w:type="pct"/>
          </w:tcPr>
          <w:p w14:paraId="7C6B4DEF" w14:textId="2B5D55AE" w:rsidR="00117E5A" w:rsidRPr="003C1737" w:rsidRDefault="00117E5A" w:rsidP="004C3DB6">
            <w:pPr>
              <w:rPr>
                <w:sz w:val="18"/>
                <w:szCs w:val="18"/>
              </w:rPr>
            </w:pPr>
            <w:r w:rsidRPr="003C1737">
              <w:rPr>
                <w:sz w:val="18"/>
                <w:szCs w:val="18"/>
              </w:rPr>
              <w:t>Con relación a los datos del  3</w:t>
            </w:r>
            <w:r w:rsidRPr="003C1737">
              <w:rPr>
                <w:sz w:val="18"/>
                <w:szCs w:val="18"/>
                <w:vertAlign w:val="superscript"/>
              </w:rPr>
              <w:t>er</w:t>
            </w:r>
            <w:r w:rsidRPr="003C1737">
              <w:rPr>
                <w:sz w:val="18"/>
                <w:szCs w:val="18"/>
              </w:rPr>
              <w:t xml:space="preserve"> reporte trimestral, representados en la Tabla </w:t>
            </w:r>
            <w:r w:rsidR="00AD49E9" w:rsidRPr="003C1737">
              <w:rPr>
                <w:sz w:val="18"/>
                <w:szCs w:val="18"/>
              </w:rPr>
              <w:t>3</w:t>
            </w:r>
            <w:r w:rsidRPr="003C1737">
              <w:rPr>
                <w:sz w:val="18"/>
                <w:szCs w:val="18"/>
              </w:rPr>
              <w:t>, es posible indicar que:</w:t>
            </w:r>
          </w:p>
          <w:tbl>
            <w:tblPr>
              <w:tblStyle w:val="Tablaconcuadrcula"/>
              <w:tblW w:w="4913" w:type="pct"/>
              <w:tblInd w:w="137" w:type="dxa"/>
              <w:tblLook w:val="04A0" w:firstRow="1" w:lastRow="0" w:firstColumn="1" w:lastColumn="0" w:noHBand="0" w:noVBand="1"/>
            </w:tblPr>
            <w:tblGrid>
              <w:gridCol w:w="2230"/>
              <w:gridCol w:w="10874"/>
            </w:tblGrid>
            <w:tr w:rsidR="00117E5A" w:rsidRPr="003C1737"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3C1737" w:rsidRDefault="00117E5A" w:rsidP="004C3DB6">
                  <w:pPr>
                    <w:spacing w:line="276" w:lineRule="auto"/>
                    <w:jc w:val="center"/>
                    <w:rPr>
                      <w:rFonts w:ascii="Calibri" w:hAnsi="Calibri" w:cstheme="minorHAnsi"/>
                      <w:b/>
                      <w:sz w:val="18"/>
                      <w:szCs w:val="18"/>
                    </w:rPr>
                  </w:pPr>
                  <w:r w:rsidRPr="003C1737">
                    <w:rPr>
                      <w:rFonts w:ascii="Calibri" w:hAnsi="Calibri" w:cstheme="minorHAnsi"/>
                      <w:b/>
                      <w:sz w:val="18"/>
                      <w:szCs w:val="18"/>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3C1737" w:rsidRDefault="00117E5A" w:rsidP="004C3DB6">
                  <w:pPr>
                    <w:spacing w:line="276" w:lineRule="auto"/>
                    <w:jc w:val="center"/>
                    <w:rPr>
                      <w:rFonts w:ascii="Calibri" w:hAnsi="Calibri" w:cstheme="minorHAnsi"/>
                      <w:b/>
                      <w:sz w:val="18"/>
                      <w:szCs w:val="18"/>
                    </w:rPr>
                  </w:pPr>
                  <w:r w:rsidRPr="003C1737">
                    <w:rPr>
                      <w:rFonts w:ascii="Calibri" w:hAnsi="Calibri" w:cstheme="minorHAnsi"/>
                      <w:b/>
                      <w:sz w:val="18"/>
                      <w:szCs w:val="18"/>
                    </w:rPr>
                    <w:t>Hechos Constatados y Observaciones</w:t>
                  </w:r>
                </w:p>
              </w:tc>
            </w:tr>
            <w:tr w:rsidR="00820EFA" w:rsidRPr="003C1737" w14:paraId="3022AE6C" w14:textId="77777777" w:rsidTr="00530339">
              <w:trPr>
                <w:trHeight w:val="687"/>
              </w:trPr>
              <w:tc>
                <w:tcPr>
                  <w:tcW w:w="851" w:type="pct"/>
                  <w:vAlign w:val="center"/>
                </w:tcPr>
                <w:p w14:paraId="4DC005E5" w14:textId="74EB8540" w:rsidR="00820EFA" w:rsidRPr="003C1737" w:rsidRDefault="00820EFA" w:rsidP="00820EFA">
                  <w:pPr>
                    <w:spacing w:line="276" w:lineRule="auto"/>
                    <w:rPr>
                      <w:rFonts w:cstheme="minorHAnsi"/>
                      <w:sz w:val="18"/>
                      <w:szCs w:val="18"/>
                    </w:rPr>
                  </w:pPr>
                  <w:r w:rsidRPr="003C1737">
                    <w:rPr>
                      <w:rFonts w:cstheme="minorHAnsi"/>
                      <w:sz w:val="18"/>
                      <w:szCs w:val="18"/>
                    </w:rPr>
                    <w:t>Horas de Encendido (HE).</w:t>
                  </w:r>
                </w:p>
              </w:tc>
              <w:tc>
                <w:tcPr>
                  <w:tcW w:w="4149" w:type="pct"/>
                  <w:vAlign w:val="center"/>
                </w:tcPr>
                <w:p w14:paraId="064F6D59" w14:textId="4EDBBE29" w:rsidR="00820EFA" w:rsidRPr="003C1737" w:rsidRDefault="00D91968" w:rsidP="00DF623E">
                  <w:pPr>
                    <w:pStyle w:val="Prrafodelista"/>
                    <w:numPr>
                      <w:ilvl w:val="0"/>
                      <w:numId w:val="4"/>
                    </w:numPr>
                    <w:rPr>
                      <w:rFonts w:cstheme="minorHAnsi"/>
                      <w:sz w:val="18"/>
                      <w:szCs w:val="18"/>
                    </w:rPr>
                  </w:pPr>
                  <w:r w:rsidRPr="003C1737">
                    <w:rPr>
                      <w:rFonts w:cstheme="minorHAnsi"/>
                      <w:sz w:val="18"/>
                      <w:szCs w:val="18"/>
                    </w:rPr>
                    <w:t>No se registran horas de encendido durante este trimestre.</w:t>
                  </w:r>
                </w:p>
              </w:tc>
            </w:tr>
            <w:tr w:rsidR="00820EFA" w:rsidRPr="003C1737" w14:paraId="39DDB113" w14:textId="77777777" w:rsidTr="00F25038">
              <w:trPr>
                <w:trHeight w:val="679"/>
              </w:trPr>
              <w:tc>
                <w:tcPr>
                  <w:tcW w:w="851" w:type="pct"/>
                  <w:vAlign w:val="center"/>
                </w:tcPr>
                <w:p w14:paraId="3D8A3CD3" w14:textId="77483E5E" w:rsidR="00820EFA" w:rsidRPr="003C1737" w:rsidRDefault="00820EFA" w:rsidP="00820EFA">
                  <w:pPr>
                    <w:widowControl w:val="0"/>
                    <w:overflowPunct w:val="0"/>
                    <w:autoSpaceDE w:val="0"/>
                    <w:autoSpaceDN w:val="0"/>
                    <w:adjustRightInd w:val="0"/>
                    <w:spacing w:after="60" w:line="276" w:lineRule="auto"/>
                    <w:rPr>
                      <w:rFonts w:cstheme="minorHAnsi"/>
                      <w:sz w:val="18"/>
                      <w:szCs w:val="18"/>
                    </w:rPr>
                  </w:pPr>
                  <w:r w:rsidRPr="003C1737">
                    <w:rPr>
                      <w:rFonts w:cstheme="minorHAnsi"/>
                      <w:sz w:val="18"/>
                      <w:szCs w:val="18"/>
                    </w:rPr>
                    <w:t>Horas de Régimen (RE).</w:t>
                  </w:r>
                </w:p>
              </w:tc>
              <w:tc>
                <w:tcPr>
                  <w:tcW w:w="4149" w:type="pct"/>
                  <w:vAlign w:val="center"/>
                </w:tcPr>
                <w:p w14:paraId="7B4C5173" w14:textId="2917A4C0" w:rsidR="00820EFA" w:rsidRPr="003C1737" w:rsidRDefault="003B2748" w:rsidP="00D91968">
                  <w:pPr>
                    <w:pStyle w:val="Prrafodelista"/>
                    <w:numPr>
                      <w:ilvl w:val="0"/>
                      <w:numId w:val="2"/>
                    </w:numPr>
                    <w:ind w:left="377"/>
                    <w:rPr>
                      <w:rFonts w:cstheme="minorHAnsi"/>
                      <w:sz w:val="18"/>
                      <w:szCs w:val="18"/>
                    </w:rPr>
                  </w:pPr>
                  <w:r w:rsidRPr="003C1737">
                    <w:rPr>
                      <w:sz w:val="18"/>
                      <w:szCs w:val="18"/>
                    </w:rPr>
                    <w:t>Se registr</w:t>
                  </w:r>
                  <w:r w:rsidR="00D91968" w:rsidRPr="003C1737">
                    <w:rPr>
                      <w:sz w:val="18"/>
                      <w:szCs w:val="18"/>
                    </w:rPr>
                    <w:t>ó un total de 2208</w:t>
                  </w:r>
                  <w:r w:rsidR="000D4A1F" w:rsidRPr="003C1737">
                    <w:rPr>
                      <w:sz w:val="18"/>
                      <w:szCs w:val="18"/>
                    </w:rPr>
                    <w:t xml:space="preserve"> horas en régimen, las cuales mantuvieron sus emisiones de MP bajo el límite de emisión establecido en la norma de 50 mg/Nm</w:t>
                  </w:r>
                  <w:r w:rsidR="000D4A1F" w:rsidRPr="003C1737">
                    <w:rPr>
                      <w:sz w:val="18"/>
                      <w:szCs w:val="18"/>
                      <w:vertAlign w:val="superscript"/>
                    </w:rPr>
                    <w:t>3</w:t>
                  </w:r>
                  <w:r w:rsidR="000D4A1F" w:rsidRPr="003C1737">
                    <w:rPr>
                      <w:sz w:val="18"/>
                      <w:szCs w:val="18"/>
                    </w:rPr>
                    <w:t xml:space="preserve">. </w:t>
                  </w:r>
                  <w:r w:rsidR="00820EFA" w:rsidRPr="003C1737">
                    <w:rPr>
                      <w:sz w:val="18"/>
                      <w:szCs w:val="18"/>
                    </w:rPr>
                    <w:t xml:space="preserve">(Tabla </w:t>
                  </w:r>
                  <w:r w:rsidR="006654F2" w:rsidRPr="003C1737">
                    <w:rPr>
                      <w:sz w:val="18"/>
                      <w:szCs w:val="18"/>
                    </w:rPr>
                    <w:t>3</w:t>
                  </w:r>
                  <w:r w:rsidR="00820EFA" w:rsidRPr="003C1737">
                    <w:rPr>
                      <w:sz w:val="18"/>
                      <w:szCs w:val="18"/>
                    </w:rPr>
                    <w:t xml:space="preserve"> y Gráfico</w:t>
                  </w:r>
                  <w:r w:rsidR="00E502E5" w:rsidRPr="003C1737">
                    <w:rPr>
                      <w:sz w:val="18"/>
                      <w:szCs w:val="18"/>
                    </w:rPr>
                    <w:t xml:space="preserve"> </w:t>
                  </w:r>
                  <w:r w:rsidR="00D91968" w:rsidRPr="003C1737">
                    <w:rPr>
                      <w:sz w:val="18"/>
                      <w:szCs w:val="18"/>
                    </w:rPr>
                    <w:t>5</w:t>
                  </w:r>
                  <w:r w:rsidR="00820EFA" w:rsidRPr="003C1737">
                    <w:rPr>
                      <w:sz w:val="18"/>
                      <w:szCs w:val="18"/>
                    </w:rPr>
                    <w:t>).</w:t>
                  </w:r>
                </w:p>
              </w:tc>
            </w:tr>
            <w:tr w:rsidR="00820EFA" w:rsidRPr="003C1737" w14:paraId="00DEE04C" w14:textId="77777777" w:rsidTr="00530339">
              <w:trPr>
                <w:trHeight w:val="720"/>
              </w:trPr>
              <w:tc>
                <w:tcPr>
                  <w:tcW w:w="851" w:type="pct"/>
                  <w:shd w:val="clear" w:color="auto" w:fill="auto"/>
                  <w:vAlign w:val="center"/>
                </w:tcPr>
                <w:p w14:paraId="08DEE8F8" w14:textId="741FC5AE" w:rsidR="00820EFA" w:rsidRPr="003C1737" w:rsidRDefault="00820EFA" w:rsidP="00820EFA">
                  <w:pPr>
                    <w:widowControl w:val="0"/>
                    <w:overflowPunct w:val="0"/>
                    <w:autoSpaceDE w:val="0"/>
                    <w:autoSpaceDN w:val="0"/>
                    <w:adjustRightInd w:val="0"/>
                    <w:spacing w:line="276" w:lineRule="auto"/>
                    <w:rPr>
                      <w:rFonts w:cstheme="minorHAnsi"/>
                      <w:sz w:val="18"/>
                      <w:szCs w:val="18"/>
                    </w:rPr>
                  </w:pPr>
                  <w:r w:rsidRPr="003C1737">
                    <w:rPr>
                      <w:rFonts w:cstheme="minorHAnsi"/>
                      <w:sz w:val="18"/>
                      <w:szCs w:val="18"/>
                    </w:rPr>
                    <w:t>Horas de Apagado (HA).</w:t>
                  </w:r>
                </w:p>
              </w:tc>
              <w:tc>
                <w:tcPr>
                  <w:tcW w:w="4149" w:type="pct"/>
                  <w:shd w:val="clear" w:color="auto" w:fill="auto"/>
                  <w:vAlign w:val="center"/>
                </w:tcPr>
                <w:p w14:paraId="6A9C1502" w14:textId="596EF1B1" w:rsidR="00820EFA" w:rsidRPr="003C1737" w:rsidRDefault="006159DA" w:rsidP="003B2748">
                  <w:pPr>
                    <w:pStyle w:val="Prrafodelista"/>
                    <w:numPr>
                      <w:ilvl w:val="0"/>
                      <w:numId w:val="2"/>
                    </w:numPr>
                    <w:rPr>
                      <w:rFonts w:cstheme="minorHAnsi"/>
                      <w:sz w:val="18"/>
                      <w:szCs w:val="18"/>
                    </w:rPr>
                  </w:pPr>
                  <w:r w:rsidRPr="003C1737">
                    <w:rPr>
                      <w:rFonts w:cstheme="minorHAnsi"/>
                      <w:sz w:val="18"/>
                      <w:szCs w:val="18"/>
                    </w:rPr>
                    <w:t>No se registran horas de apagado durante este trimestre.</w:t>
                  </w:r>
                </w:p>
              </w:tc>
            </w:tr>
            <w:tr w:rsidR="00820EFA" w:rsidRPr="003C1737" w14:paraId="582F5807" w14:textId="77777777" w:rsidTr="00BE353F">
              <w:trPr>
                <w:trHeight w:val="537"/>
              </w:trPr>
              <w:tc>
                <w:tcPr>
                  <w:tcW w:w="851" w:type="pct"/>
                  <w:vAlign w:val="center"/>
                </w:tcPr>
                <w:p w14:paraId="014F6CAD" w14:textId="4ED4ADC7" w:rsidR="00820EFA" w:rsidRPr="003C1737" w:rsidRDefault="00820EFA" w:rsidP="00820EFA">
                  <w:pPr>
                    <w:spacing w:after="60" w:line="276" w:lineRule="auto"/>
                    <w:rPr>
                      <w:rFonts w:cstheme="minorHAnsi"/>
                      <w:sz w:val="18"/>
                      <w:szCs w:val="18"/>
                    </w:rPr>
                  </w:pPr>
                  <w:r w:rsidRPr="003C1737">
                    <w:rPr>
                      <w:rFonts w:cstheme="minorHAnsi"/>
                      <w:sz w:val="18"/>
                      <w:szCs w:val="18"/>
                    </w:rPr>
                    <w:t>Horas de Falla (F</w:t>
                  </w:r>
                  <w:r w:rsidR="00F00725" w:rsidRPr="003C1737">
                    <w:rPr>
                      <w:rFonts w:cstheme="minorHAnsi"/>
                      <w:sz w:val="18"/>
                      <w:szCs w:val="18"/>
                    </w:rPr>
                    <w:t>A</w:t>
                  </w:r>
                  <w:r w:rsidRPr="003C1737">
                    <w:rPr>
                      <w:rFonts w:cstheme="minorHAnsi"/>
                      <w:sz w:val="18"/>
                      <w:szCs w:val="18"/>
                    </w:rPr>
                    <w:t>).</w:t>
                  </w:r>
                </w:p>
              </w:tc>
              <w:tc>
                <w:tcPr>
                  <w:tcW w:w="4149" w:type="pct"/>
                  <w:vAlign w:val="center"/>
                </w:tcPr>
                <w:p w14:paraId="6F52D7D7" w14:textId="440F1D0E" w:rsidR="00820EFA" w:rsidRPr="003C1737" w:rsidRDefault="006159DA" w:rsidP="003B2748">
                  <w:pPr>
                    <w:pStyle w:val="Prrafodelista"/>
                    <w:numPr>
                      <w:ilvl w:val="0"/>
                      <w:numId w:val="2"/>
                    </w:numPr>
                    <w:ind w:left="377"/>
                    <w:rPr>
                      <w:rFonts w:cstheme="minorHAnsi"/>
                      <w:sz w:val="18"/>
                      <w:szCs w:val="18"/>
                    </w:rPr>
                  </w:pPr>
                  <w:r w:rsidRPr="003C1737">
                    <w:rPr>
                      <w:rFonts w:cstheme="minorHAnsi"/>
                      <w:sz w:val="18"/>
                      <w:szCs w:val="18"/>
                    </w:rPr>
                    <w:t>No se registran horas de falla durante este trimestre.</w:t>
                  </w:r>
                </w:p>
              </w:tc>
            </w:tr>
            <w:tr w:rsidR="003B2748" w:rsidRPr="003C1737" w14:paraId="12A124B4" w14:textId="77777777" w:rsidTr="009035AC">
              <w:trPr>
                <w:trHeight w:val="710"/>
              </w:trPr>
              <w:tc>
                <w:tcPr>
                  <w:tcW w:w="851" w:type="pct"/>
                  <w:vAlign w:val="center"/>
                </w:tcPr>
                <w:p w14:paraId="2B50E760" w14:textId="1E8335C8" w:rsidR="003B2748" w:rsidRPr="003C1737" w:rsidRDefault="003B2748" w:rsidP="003B2748">
                  <w:pPr>
                    <w:spacing w:after="60" w:line="276" w:lineRule="auto"/>
                    <w:rPr>
                      <w:rFonts w:cstheme="minorHAnsi"/>
                      <w:sz w:val="18"/>
                      <w:szCs w:val="18"/>
                    </w:rPr>
                  </w:pPr>
                  <w:r w:rsidRPr="003C1737">
                    <w:rPr>
                      <w:rFonts w:cstheme="minorHAnsi"/>
                      <w:sz w:val="18"/>
                      <w:szCs w:val="18"/>
                    </w:rPr>
                    <w:t>Horas de Detención  Programadas (DP), Horas de Detención no Programadas (DNP) y Disponible Sin Despacho (DSD)</w:t>
                  </w:r>
                </w:p>
              </w:tc>
              <w:tc>
                <w:tcPr>
                  <w:tcW w:w="4149" w:type="pct"/>
                </w:tcPr>
                <w:p w14:paraId="2CAA89C0" w14:textId="77777777" w:rsidR="003B2748" w:rsidRPr="003C1737" w:rsidRDefault="003B2748" w:rsidP="003B2748">
                  <w:pPr>
                    <w:pStyle w:val="Prrafodelista"/>
                    <w:spacing w:line="276" w:lineRule="auto"/>
                    <w:ind w:left="360"/>
                    <w:rPr>
                      <w:rFonts w:cstheme="minorHAnsi"/>
                      <w:sz w:val="18"/>
                      <w:szCs w:val="18"/>
                    </w:rPr>
                  </w:pPr>
                </w:p>
                <w:p w14:paraId="25735442" w14:textId="77777777" w:rsidR="003B2748" w:rsidRPr="003C1737" w:rsidRDefault="003B2748" w:rsidP="003B2748">
                  <w:pPr>
                    <w:pStyle w:val="Prrafodelista"/>
                    <w:spacing w:line="276" w:lineRule="auto"/>
                    <w:ind w:left="360"/>
                    <w:rPr>
                      <w:rFonts w:cstheme="minorHAnsi"/>
                      <w:sz w:val="18"/>
                      <w:szCs w:val="18"/>
                    </w:rPr>
                  </w:pPr>
                </w:p>
                <w:p w14:paraId="2CDC8806" w14:textId="07F8F8EE" w:rsidR="003B2748" w:rsidRPr="003C1737" w:rsidRDefault="003B2748" w:rsidP="003B2748">
                  <w:pPr>
                    <w:pStyle w:val="Prrafodelista"/>
                    <w:numPr>
                      <w:ilvl w:val="0"/>
                      <w:numId w:val="4"/>
                    </w:numPr>
                    <w:spacing w:line="276" w:lineRule="auto"/>
                    <w:rPr>
                      <w:rFonts w:cstheme="minorHAnsi"/>
                      <w:sz w:val="18"/>
                      <w:szCs w:val="18"/>
                    </w:rPr>
                  </w:pPr>
                  <w:r w:rsidRPr="003C1737">
                    <w:rPr>
                      <w:sz w:val="18"/>
                      <w:szCs w:val="18"/>
                    </w:rPr>
                    <w:t>No se registran Horas de Detención Programada, Horas de Detención No Programada ni Horas de Disponible Sin Despacho.</w:t>
                  </w:r>
                </w:p>
              </w:tc>
            </w:tr>
          </w:tbl>
          <w:p w14:paraId="53152A81" w14:textId="47528273" w:rsidR="000D3013" w:rsidRPr="003C1737" w:rsidRDefault="000113EA" w:rsidP="00323A24">
            <w:r w:rsidRPr="00616337">
              <w:rPr>
                <w:b/>
                <w:sz w:val="18"/>
              </w:rPr>
              <w:t>De acuerdo a los antecedentes, durante el 3</w:t>
            </w:r>
            <w:r w:rsidRPr="00616337">
              <w:rPr>
                <w:b/>
                <w:sz w:val="18"/>
                <w:vertAlign w:val="superscript"/>
              </w:rPr>
              <w:t>er</w:t>
            </w:r>
            <w:r w:rsidRPr="00616337">
              <w:rPr>
                <w:b/>
                <w:sz w:val="18"/>
              </w:rPr>
              <w:t xml:space="preserve"> trimestre la fuente funcionó bajo el límite aplicable.</w:t>
            </w:r>
          </w:p>
        </w:tc>
      </w:tr>
    </w:tbl>
    <w:p w14:paraId="6E8BB837" w14:textId="77777777" w:rsidR="00117E5A" w:rsidRPr="00734AF2" w:rsidRDefault="00117E5A" w:rsidP="00117E5A">
      <w:pPr>
        <w:jc w:val="left"/>
        <w:rPr>
          <w:rFonts w:cstheme="minorHAnsi"/>
          <w:b/>
          <w:color w:val="000000" w:themeColor="text1"/>
          <w:sz w:val="14"/>
          <w:szCs w:val="24"/>
          <w:highlight w:val="yellow"/>
        </w:rPr>
        <w:sectPr w:rsidR="00117E5A" w:rsidRPr="00734AF2" w:rsidSect="00A70F8F">
          <w:pgSz w:w="15840" w:h="12240" w:orient="landscape"/>
          <w:pgMar w:top="1134" w:right="1134" w:bottom="1134" w:left="1134" w:header="709" w:footer="709" w:gutter="0"/>
          <w:cols w:space="708"/>
          <w:docGrid w:linePitch="360"/>
        </w:sectPr>
      </w:pPr>
    </w:p>
    <w:p w14:paraId="012707CD" w14:textId="77777777" w:rsidR="00117E5A" w:rsidRPr="00734AF2" w:rsidRDefault="00117E5A" w:rsidP="00117E5A">
      <w:pPr>
        <w:rPr>
          <w:highlight w:val="yellow"/>
        </w:rPr>
      </w:pPr>
    </w:p>
    <w:tbl>
      <w:tblPr>
        <w:tblW w:w="13712" w:type="dxa"/>
        <w:jc w:val="center"/>
        <w:tblCellMar>
          <w:left w:w="70" w:type="dxa"/>
          <w:right w:w="70" w:type="dxa"/>
        </w:tblCellMar>
        <w:tblLook w:val="04A0" w:firstRow="1" w:lastRow="0" w:firstColumn="1" w:lastColumn="0" w:noHBand="0" w:noVBand="1"/>
      </w:tblPr>
      <w:tblGrid>
        <w:gridCol w:w="6875"/>
        <w:gridCol w:w="6837"/>
      </w:tblGrid>
      <w:tr w:rsidR="00117E5A" w:rsidRPr="00734AF2" w14:paraId="5C2A1FA4"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62F3A7" w14:textId="7810F641" w:rsidR="00117E5A" w:rsidRPr="00DD7FE0" w:rsidRDefault="00117E5A" w:rsidP="00272065">
            <w:pPr>
              <w:jc w:val="center"/>
              <w:rPr>
                <w:rFonts w:eastAsia="Times New Roman"/>
                <w:b/>
                <w:bCs/>
                <w:color w:val="000000"/>
                <w:sz w:val="20"/>
                <w:szCs w:val="20"/>
                <w:lang w:eastAsia="es-CL"/>
              </w:rPr>
            </w:pPr>
            <w:r w:rsidRPr="00DD7FE0">
              <w:rPr>
                <w:rFonts w:eastAsia="Times New Roman"/>
                <w:b/>
                <w:bCs/>
                <w:color w:val="000000"/>
                <w:sz w:val="20"/>
                <w:szCs w:val="20"/>
                <w:lang w:eastAsia="es-CL"/>
              </w:rPr>
              <w:t>Registros</w:t>
            </w:r>
          </w:p>
        </w:tc>
      </w:tr>
      <w:tr w:rsidR="006159DA" w:rsidRPr="00734AF2" w14:paraId="47CBF51F" w14:textId="77777777" w:rsidTr="00453B9F">
        <w:trPr>
          <w:trHeight w:val="2805"/>
          <w:jc w:val="center"/>
        </w:trPr>
        <w:tc>
          <w:tcPr>
            <w:tcW w:w="2507" w:type="pct"/>
            <w:tcBorders>
              <w:top w:val="nil"/>
              <w:left w:val="single" w:sz="4" w:space="0" w:color="auto"/>
              <w:right w:val="single" w:sz="4" w:space="0" w:color="auto"/>
            </w:tcBorders>
            <w:shd w:val="clear" w:color="auto" w:fill="auto"/>
            <w:noWrap/>
            <w:vAlign w:val="center"/>
            <w:hideMark/>
          </w:tcPr>
          <w:p w14:paraId="570CB0F1" w14:textId="5A757AD5" w:rsidR="00117E5A" w:rsidRPr="00DD7FE0" w:rsidRDefault="006159DA" w:rsidP="00272065">
            <w:pPr>
              <w:jc w:val="center"/>
              <w:rPr>
                <w:rFonts w:eastAsia="Times New Roman"/>
                <w:color w:val="000000"/>
                <w:sz w:val="20"/>
                <w:szCs w:val="20"/>
                <w:lang w:eastAsia="es-CL"/>
              </w:rPr>
            </w:pPr>
            <w:r w:rsidRPr="006159DA">
              <w:rPr>
                <w:rFonts w:eastAsia="Times New Roman"/>
                <w:noProof/>
                <w:color w:val="000000"/>
                <w:sz w:val="20"/>
                <w:szCs w:val="20"/>
                <w:lang w:eastAsia="es-CL"/>
              </w:rPr>
              <w:drawing>
                <wp:inline distT="0" distB="0" distL="0" distR="0" wp14:anchorId="03E8052A" wp14:editId="41B66F07">
                  <wp:extent cx="4218117" cy="2413591"/>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36844" cy="2424307"/>
                          </a:xfrm>
                          <a:prstGeom prst="rect">
                            <a:avLst/>
                          </a:prstGeom>
                          <a:noFill/>
                          <a:ln>
                            <a:noFill/>
                          </a:ln>
                        </pic:spPr>
                      </pic:pic>
                    </a:graphicData>
                  </a:graphic>
                </wp:inline>
              </w:drawing>
            </w:r>
          </w:p>
        </w:tc>
        <w:tc>
          <w:tcPr>
            <w:tcW w:w="2493" w:type="pct"/>
            <w:tcBorders>
              <w:top w:val="nil"/>
              <w:left w:val="single" w:sz="4" w:space="0" w:color="auto"/>
              <w:right w:val="single" w:sz="4" w:space="0" w:color="auto"/>
            </w:tcBorders>
            <w:shd w:val="clear" w:color="auto" w:fill="auto"/>
            <w:noWrap/>
            <w:vAlign w:val="center"/>
            <w:hideMark/>
          </w:tcPr>
          <w:p w14:paraId="7E766325" w14:textId="7631F7DA" w:rsidR="00117E5A" w:rsidRDefault="00117E5A" w:rsidP="00272065">
            <w:pPr>
              <w:jc w:val="center"/>
              <w:rPr>
                <w:rFonts w:eastAsia="Times New Roman"/>
                <w:color w:val="000000"/>
                <w:sz w:val="20"/>
                <w:szCs w:val="20"/>
                <w:lang w:eastAsia="es-CL"/>
              </w:rPr>
            </w:pPr>
          </w:p>
          <w:p w14:paraId="1CECE9A4" w14:textId="75F9BA6A" w:rsidR="00250625" w:rsidRPr="00DD7FE0" w:rsidRDefault="00D91968" w:rsidP="00272065">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4C79C73" wp14:editId="344B82D6">
                  <wp:extent cx="4203331" cy="2248118"/>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16482" cy="2255152"/>
                          </a:xfrm>
                          <a:prstGeom prst="rect">
                            <a:avLst/>
                          </a:prstGeom>
                          <a:noFill/>
                        </pic:spPr>
                      </pic:pic>
                    </a:graphicData>
                  </a:graphic>
                </wp:inline>
              </w:drawing>
            </w:r>
          </w:p>
        </w:tc>
      </w:tr>
      <w:tr w:rsidR="006159DA" w:rsidRPr="00734AF2" w14:paraId="542FB08F" w14:textId="77777777" w:rsidTr="00453B9F">
        <w:trPr>
          <w:trHeight w:val="300"/>
          <w:jc w:val="center"/>
        </w:trPr>
        <w:tc>
          <w:tcPr>
            <w:tcW w:w="250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7771B" w14:textId="450A6D8A" w:rsidR="00117E5A" w:rsidRPr="00DD7FE0" w:rsidRDefault="00117E5A" w:rsidP="00272065">
            <w:pPr>
              <w:pStyle w:val="Descripcin"/>
              <w:jc w:val="center"/>
              <w:rPr>
                <w:rFonts w:eastAsia="Times New Roman"/>
                <w:b w:val="0"/>
                <w:color w:val="000000"/>
                <w:szCs w:val="18"/>
                <w:lang w:eastAsia="es-CL"/>
              </w:rPr>
            </w:pPr>
            <w:bookmarkStart w:id="89" w:name="_Toc458507960"/>
            <w:r w:rsidRPr="00DD7FE0">
              <w:t xml:space="preserve">Tabla </w:t>
            </w:r>
            <w:r w:rsidR="006654F2" w:rsidRPr="00DD7FE0">
              <w:t>3</w:t>
            </w:r>
            <w:r w:rsidRPr="00DD7FE0">
              <w:t xml:space="preserve">:  </w:t>
            </w:r>
            <w:r w:rsidRPr="00DD7FE0">
              <w:rPr>
                <w:b w:val="0"/>
              </w:rPr>
              <w:t xml:space="preserve">Resumen de promedios Horarios de Material Particulado (MP) – </w:t>
            </w:r>
            <w:r w:rsidR="00AD49E9" w:rsidRPr="00DD7FE0">
              <w:rPr>
                <w:b w:val="0"/>
              </w:rPr>
              <w:t>3</w:t>
            </w:r>
            <w:r w:rsidRPr="00DD7FE0">
              <w:rPr>
                <w:b w:val="0"/>
              </w:rPr>
              <w:t>° Trimestre</w:t>
            </w:r>
            <w:bookmarkEnd w:id="89"/>
          </w:p>
        </w:tc>
        <w:tc>
          <w:tcPr>
            <w:tcW w:w="2493" w:type="pct"/>
            <w:tcBorders>
              <w:top w:val="single" w:sz="4" w:space="0" w:color="auto"/>
              <w:left w:val="nil"/>
              <w:bottom w:val="single" w:sz="4" w:space="0" w:color="auto"/>
              <w:right w:val="single" w:sz="4" w:space="0" w:color="000000"/>
            </w:tcBorders>
            <w:shd w:val="clear" w:color="auto" w:fill="auto"/>
            <w:noWrap/>
            <w:vAlign w:val="center"/>
            <w:hideMark/>
          </w:tcPr>
          <w:p w14:paraId="45F146A3" w14:textId="028E6612" w:rsidR="00117E5A" w:rsidRPr="00DD7FE0" w:rsidRDefault="00117E5A" w:rsidP="00736325">
            <w:pPr>
              <w:pStyle w:val="Descripcin"/>
              <w:jc w:val="center"/>
              <w:rPr>
                <w:rFonts w:eastAsia="Times New Roman"/>
                <w:b w:val="0"/>
                <w:color w:val="000000"/>
                <w:szCs w:val="18"/>
                <w:lang w:eastAsia="es-CL"/>
              </w:rPr>
            </w:pPr>
            <w:bookmarkStart w:id="90" w:name="_Toc458507961"/>
            <w:r w:rsidRPr="00DD7FE0">
              <w:t xml:space="preserve">Gráfico </w:t>
            </w:r>
            <w:r w:rsidR="00736325">
              <w:t>5</w:t>
            </w:r>
            <w:r w:rsidRPr="00DD7FE0">
              <w:t xml:space="preserve">: </w:t>
            </w:r>
            <w:r w:rsidR="00D91968" w:rsidRPr="00D91968">
              <w:rPr>
                <w:b w:val="0"/>
                <w:szCs w:val="18"/>
              </w:rPr>
              <w:t>Datos MP medidos durante las Horas de Régimen (RE)</w:t>
            </w:r>
            <w:bookmarkEnd w:id="90"/>
          </w:p>
        </w:tc>
      </w:tr>
    </w:tbl>
    <w:p w14:paraId="18E7D41A" w14:textId="77777777" w:rsidR="00EB591C" w:rsidRDefault="00EB591C">
      <w:pPr>
        <w:jc w:val="left"/>
        <w:rPr>
          <w:rFonts w:cstheme="minorHAnsi"/>
          <w:b/>
          <w:sz w:val="24"/>
          <w:szCs w:val="20"/>
        </w:rPr>
        <w:sectPr w:rsidR="00EB591C" w:rsidSect="00A70F8F">
          <w:pgSz w:w="15840" w:h="12240" w:orient="landscape"/>
          <w:pgMar w:top="1134" w:right="1134" w:bottom="1134" w:left="1134" w:header="709" w:footer="709" w:gutter="0"/>
          <w:cols w:space="708"/>
          <w:docGrid w:linePitch="360"/>
        </w:sectPr>
      </w:pPr>
    </w:p>
    <w:p w14:paraId="020714D4" w14:textId="12A32C51" w:rsidR="00866ED7" w:rsidRPr="00FB626C" w:rsidRDefault="00866ED7">
      <w:pPr>
        <w:jc w:val="left"/>
        <w:rPr>
          <w:rFonts w:cstheme="minorHAnsi"/>
          <w:b/>
          <w:sz w:val="24"/>
          <w:szCs w:val="20"/>
        </w:rPr>
      </w:pPr>
    </w:p>
    <w:p w14:paraId="161445D6" w14:textId="11814F25" w:rsidR="00F5685E" w:rsidRPr="00FB626C" w:rsidRDefault="00F5685E" w:rsidP="00F5685E">
      <w:pPr>
        <w:pStyle w:val="Ttulo2"/>
      </w:pPr>
      <w:bookmarkStart w:id="91" w:name="_Toc458507962"/>
      <w:r w:rsidRPr="00FB626C">
        <w:t>Resumen de datos reportados durante el 4</w:t>
      </w:r>
      <w:r w:rsidRPr="00FB626C">
        <w:rPr>
          <w:vertAlign w:val="superscript"/>
        </w:rPr>
        <w:t>o</w:t>
      </w:r>
      <w:r w:rsidRPr="00FB626C">
        <w:t xml:space="preserve"> reporte trimestral.</w:t>
      </w:r>
      <w:bookmarkEnd w:id="91"/>
    </w:p>
    <w:p w14:paraId="22C7E0EF" w14:textId="77777777" w:rsidR="00F5685E" w:rsidRPr="00410E5C" w:rsidRDefault="00F5685E" w:rsidP="00F5685E"/>
    <w:tbl>
      <w:tblPr>
        <w:tblStyle w:val="Tablaconcuadrcula"/>
        <w:tblW w:w="5000" w:type="pct"/>
        <w:tblLook w:val="04A0" w:firstRow="1" w:lastRow="0" w:firstColumn="1" w:lastColumn="0" w:noHBand="0" w:noVBand="1"/>
      </w:tblPr>
      <w:tblGrid>
        <w:gridCol w:w="13562"/>
      </w:tblGrid>
      <w:tr w:rsidR="00F5685E" w:rsidRPr="00734AF2" w14:paraId="14DDC679" w14:textId="77777777" w:rsidTr="004C3DB6">
        <w:trPr>
          <w:trHeight w:val="319"/>
        </w:trPr>
        <w:tc>
          <w:tcPr>
            <w:tcW w:w="5000" w:type="pct"/>
            <w:tcBorders>
              <w:bottom w:val="single" w:sz="4" w:space="0" w:color="auto"/>
            </w:tcBorders>
          </w:tcPr>
          <w:p w14:paraId="690D0185" w14:textId="77777777" w:rsidR="00F5685E" w:rsidRPr="003C1737" w:rsidRDefault="00F5685E" w:rsidP="004C3DB6">
            <w:pPr>
              <w:rPr>
                <w:sz w:val="18"/>
                <w:szCs w:val="18"/>
              </w:rPr>
            </w:pPr>
            <w:r w:rsidRPr="003C1737">
              <w:rPr>
                <w:b/>
                <w:sz w:val="18"/>
                <w:szCs w:val="18"/>
              </w:rPr>
              <w:t xml:space="preserve">Exigencia (s): </w:t>
            </w:r>
            <w:r w:rsidRPr="003C1737">
              <w:rPr>
                <w:sz w:val="18"/>
                <w:szCs w:val="18"/>
              </w:rPr>
              <w:t xml:space="preserve"> </w:t>
            </w:r>
          </w:p>
          <w:p w14:paraId="3BD6084B" w14:textId="77777777" w:rsidR="00570D04" w:rsidRPr="003C1737" w:rsidRDefault="00570D04" w:rsidP="00EA3A3F">
            <w:pPr>
              <w:pStyle w:val="Prrafodelista"/>
              <w:numPr>
                <w:ilvl w:val="0"/>
                <w:numId w:val="6"/>
              </w:numPr>
              <w:ind w:left="426"/>
              <w:rPr>
                <w:sz w:val="18"/>
                <w:szCs w:val="18"/>
              </w:rPr>
            </w:pPr>
            <w:r w:rsidRPr="003C1737">
              <w:rPr>
                <w:sz w:val="18"/>
                <w:szCs w:val="18"/>
              </w:rPr>
              <w:t>Artículo 12° del D.S. N°13/2011: “Los titulares de las fuentes emisoras presentarán… un reporte del monitoreo continuo de emisiones, trimestralmente, durante un año calendario,…”</w:t>
            </w:r>
          </w:p>
          <w:p w14:paraId="1D090921" w14:textId="77777777" w:rsidR="00570D04" w:rsidRPr="003C1737" w:rsidRDefault="00570D04" w:rsidP="00570D04">
            <w:pPr>
              <w:pStyle w:val="Prrafodelista"/>
              <w:ind w:left="426"/>
              <w:rPr>
                <w:sz w:val="18"/>
                <w:szCs w:val="18"/>
              </w:rPr>
            </w:pPr>
          </w:p>
          <w:p w14:paraId="7EAFEF55" w14:textId="77777777" w:rsidR="00570D04" w:rsidRPr="003C1737" w:rsidRDefault="00570D04" w:rsidP="00EA3A3F">
            <w:pPr>
              <w:pStyle w:val="Prrafodelista"/>
              <w:numPr>
                <w:ilvl w:val="0"/>
                <w:numId w:val="6"/>
              </w:numPr>
              <w:ind w:left="426"/>
              <w:rPr>
                <w:sz w:val="18"/>
                <w:szCs w:val="18"/>
              </w:rPr>
            </w:pPr>
            <w:r w:rsidRPr="003C1737">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12461A02" w:rsidR="00570D04" w:rsidRPr="003C1737" w:rsidRDefault="003E032B" w:rsidP="003E032B">
            <w:pPr>
              <w:tabs>
                <w:tab w:val="left" w:pos="4404"/>
              </w:tabs>
              <w:rPr>
                <w:sz w:val="18"/>
                <w:szCs w:val="18"/>
              </w:rPr>
            </w:pPr>
            <w:r w:rsidRPr="003C1737">
              <w:rPr>
                <w:sz w:val="18"/>
                <w:szCs w:val="18"/>
              </w:rPr>
              <w:tab/>
            </w:r>
          </w:p>
          <w:p w14:paraId="6FB76246" w14:textId="77777777" w:rsidR="00570D04" w:rsidRPr="003C1737" w:rsidRDefault="00570D04" w:rsidP="00EA3A3F">
            <w:pPr>
              <w:pStyle w:val="Prrafodelista"/>
              <w:numPr>
                <w:ilvl w:val="0"/>
                <w:numId w:val="6"/>
              </w:numPr>
              <w:ind w:left="426"/>
              <w:rPr>
                <w:b/>
                <w:sz w:val="18"/>
                <w:szCs w:val="18"/>
              </w:rPr>
            </w:pPr>
            <w:r w:rsidRPr="003C1737">
              <w:rPr>
                <w:rFonts w:cstheme="minorHAnsi"/>
                <w:sz w:val="18"/>
                <w:szCs w:val="18"/>
              </w:rPr>
              <w:t>Punto N° 5, letra a, de la Interpretación Administrativa del D.S. N°13 (Circular IN.AD.N° 1/2015): “</w:t>
            </w:r>
            <w:r w:rsidRPr="003C1737">
              <w:rPr>
                <w:rFonts w:cstheme="minorHAnsi"/>
                <w:i/>
                <w:sz w:val="18"/>
                <w:szCs w:val="18"/>
              </w:rPr>
              <w:t>Para el caso de MP, SO</w:t>
            </w:r>
            <w:r w:rsidRPr="003C1737">
              <w:rPr>
                <w:rFonts w:cstheme="minorHAnsi"/>
                <w:i/>
                <w:sz w:val="18"/>
                <w:szCs w:val="18"/>
                <w:vertAlign w:val="subscript"/>
              </w:rPr>
              <w:t xml:space="preserve">2 </w:t>
            </w:r>
            <w:r w:rsidRPr="003C1737">
              <w:rPr>
                <w:rFonts w:cstheme="minorHAnsi"/>
                <w:i/>
                <w:sz w:val="18"/>
                <w:szCs w:val="18"/>
              </w:rPr>
              <w:t>y NO</w:t>
            </w:r>
            <w:r w:rsidRPr="003C1737">
              <w:rPr>
                <w:rFonts w:cstheme="minorHAnsi"/>
                <w:i/>
                <w:sz w:val="18"/>
                <w:szCs w:val="18"/>
                <w:vertAlign w:val="subscript"/>
              </w:rPr>
              <w:t>x</w:t>
            </w:r>
            <w:r w:rsidRPr="003C1737">
              <w:rPr>
                <w:rFonts w:cstheme="minorHAnsi"/>
                <w:i/>
                <w:sz w:val="18"/>
                <w:szCs w:val="18"/>
              </w:rPr>
              <w:t xml:space="preserve">, se debe determinar el promedio horario </w:t>
            </w:r>
            <w:r w:rsidRPr="003C1737">
              <w:rPr>
                <w:rFonts w:cstheme="minorHAnsi"/>
                <w:b/>
                <w:i/>
                <w:sz w:val="18"/>
                <w:szCs w:val="18"/>
              </w:rPr>
              <w:t>de cada hora de funcionamiento, durante un año calendario.</w:t>
            </w:r>
            <w:r w:rsidRPr="003C1737">
              <w:rPr>
                <w:rFonts w:cstheme="minorHAnsi"/>
                <w:i/>
                <w:sz w:val="18"/>
                <w:szCs w:val="18"/>
              </w:rPr>
              <w:t xml:space="preserve"> </w:t>
            </w:r>
            <w:r w:rsidRPr="003C1737">
              <w:rPr>
                <w:rFonts w:cstheme="minorHAnsi"/>
                <w:b/>
                <w:i/>
                <w:sz w:val="18"/>
                <w:szCs w:val="18"/>
              </w:rPr>
              <w:t>El promedio horario obtenido (o sustituido) en cada hora de funcionamiento debe compararse con el límite de emisión aplicable</w:t>
            </w:r>
            <w:r w:rsidRPr="003C1737">
              <w:rPr>
                <w:rFonts w:cstheme="minorHAnsi"/>
                <w:i/>
                <w:sz w:val="18"/>
                <w:szCs w:val="18"/>
              </w:rPr>
              <w:t xml:space="preserve"> </w:t>
            </w:r>
            <w:r w:rsidRPr="003C1737">
              <w:rPr>
                <w:rFonts w:cstheme="minorHAnsi"/>
                <w:b/>
                <w:i/>
                <w:sz w:val="18"/>
                <w:szCs w:val="18"/>
              </w:rPr>
              <w:t>y determinar para cada una de esas horas de funcionamiento si es una hora de conformidad o de inconformidad”</w:t>
            </w:r>
            <w:r w:rsidRPr="003C1737">
              <w:rPr>
                <w:rFonts w:cstheme="minorHAnsi"/>
                <w:b/>
                <w:sz w:val="18"/>
                <w:szCs w:val="18"/>
              </w:rPr>
              <w:t>.</w:t>
            </w:r>
          </w:p>
          <w:p w14:paraId="694204F9" w14:textId="77777777" w:rsidR="00570D04" w:rsidRPr="003C1737" w:rsidRDefault="00570D04" w:rsidP="00570D04">
            <w:pPr>
              <w:pStyle w:val="Prrafodelista"/>
              <w:rPr>
                <w:b/>
                <w:sz w:val="18"/>
                <w:szCs w:val="18"/>
              </w:rPr>
            </w:pPr>
          </w:p>
          <w:p w14:paraId="4383082F" w14:textId="24C5B3E1" w:rsidR="00F5685E" w:rsidRPr="003C1737" w:rsidRDefault="00570D04" w:rsidP="00EA3A3F">
            <w:pPr>
              <w:pStyle w:val="Prrafodelista"/>
              <w:numPr>
                <w:ilvl w:val="0"/>
                <w:numId w:val="6"/>
              </w:numPr>
              <w:ind w:left="426"/>
              <w:rPr>
                <w:b/>
                <w:sz w:val="18"/>
                <w:szCs w:val="18"/>
              </w:rPr>
            </w:pPr>
            <w:r w:rsidRPr="003C1737">
              <w:rPr>
                <w:sz w:val="18"/>
                <w:szCs w:val="18"/>
              </w:rPr>
              <w:t>Punto N° 3 del artículo tercero de la resolución exenta N° 33 “</w:t>
            </w:r>
            <w:r w:rsidRPr="003C1737">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3C1737">
              <w:rPr>
                <w:sz w:val="18"/>
                <w:szCs w:val="18"/>
              </w:rPr>
              <w:t>”.</w:t>
            </w:r>
          </w:p>
        </w:tc>
      </w:tr>
      <w:tr w:rsidR="00F5685E" w:rsidRPr="00734AF2" w14:paraId="43DD0DAE" w14:textId="77777777" w:rsidTr="004C3DB6">
        <w:trPr>
          <w:trHeight w:val="627"/>
        </w:trPr>
        <w:tc>
          <w:tcPr>
            <w:tcW w:w="5000" w:type="pct"/>
          </w:tcPr>
          <w:p w14:paraId="6131A000" w14:textId="733D1436" w:rsidR="00F5685E" w:rsidRPr="003C1737" w:rsidRDefault="00EA17DA" w:rsidP="004C3DB6">
            <w:pPr>
              <w:rPr>
                <w:sz w:val="18"/>
                <w:szCs w:val="18"/>
              </w:rPr>
            </w:pPr>
            <w:r w:rsidRPr="003C1737">
              <w:rPr>
                <w:sz w:val="18"/>
                <w:szCs w:val="18"/>
              </w:rPr>
              <w:t>Con relación a los datos del  4</w:t>
            </w:r>
            <w:r w:rsidR="001E2E49" w:rsidRPr="003C1737">
              <w:rPr>
                <w:sz w:val="18"/>
                <w:szCs w:val="18"/>
                <w:vertAlign w:val="superscript"/>
              </w:rPr>
              <w:t>to</w:t>
            </w:r>
            <w:r w:rsidR="00F5685E" w:rsidRPr="003C1737">
              <w:rPr>
                <w:sz w:val="18"/>
                <w:szCs w:val="18"/>
              </w:rPr>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10"/>
              <w:gridCol w:w="10453"/>
            </w:tblGrid>
            <w:tr w:rsidR="00F5685E" w:rsidRPr="003C1737"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3C1737" w:rsidRDefault="00F5685E" w:rsidP="004C3DB6">
                  <w:pPr>
                    <w:spacing w:line="276" w:lineRule="auto"/>
                    <w:jc w:val="center"/>
                    <w:rPr>
                      <w:rFonts w:ascii="Calibri" w:hAnsi="Calibri" w:cstheme="minorHAnsi"/>
                      <w:b/>
                      <w:sz w:val="18"/>
                      <w:szCs w:val="18"/>
                    </w:rPr>
                  </w:pPr>
                  <w:r w:rsidRPr="003C1737">
                    <w:rPr>
                      <w:rFonts w:ascii="Calibri" w:hAnsi="Calibri" w:cstheme="minorHAnsi"/>
                      <w:b/>
                      <w:sz w:val="18"/>
                      <w:szCs w:val="18"/>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3C1737" w:rsidRDefault="00F5685E" w:rsidP="004C3DB6">
                  <w:pPr>
                    <w:spacing w:line="276" w:lineRule="auto"/>
                    <w:jc w:val="center"/>
                    <w:rPr>
                      <w:rFonts w:ascii="Calibri" w:hAnsi="Calibri" w:cstheme="minorHAnsi"/>
                      <w:b/>
                      <w:sz w:val="18"/>
                      <w:szCs w:val="18"/>
                    </w:rPr>
                  </w:pPr>
                  <w:r w:rsidRPr="003C1737">
                    <w:rPr>
                      <w:rFonts w:ascii="Calibri" w:hAnsi="Calibri" w:cstheme="minorHAnsi"/>
                      <w:b/>
                      <w:sz w:val="18"/>
                      <w:szCs w:val="18"/>
                    </w:rPr>
                    <w:t>Hechos Constatados y Observaciones</w:t>
                  </w:r>
                </w:p>
              </w:tc>
            </w:tr>
            <w:tr w:rsidR="000E436A" w:rsidRPr="003C1737" w14:paraId="0A141768" w14:textId="77777777" w:rsidTr="00FB3E93">
              <w:trPr>
                <w:trHeight w:val="687"/>
              </w:trPr>
              <w:tc>
                <w:tcPr>
                  <w:tcW w:w="968" w:type="pct"/>
                  <w:vAlign w:val="center"/>
                </w:tcPr>
                <w:p w14:paraId="00939DD1" w14:textId="492EBBD8" w:rsidR="000E436A" w:rsidRPr="003C1737" w:rsidRDefault="000E436A" w:rsidP="000E436A">
                  <w:pPr>
                    <w:spacing w:line="276" w:lineRule="auto"/>
                    <w:jc w:val="left"/>
                    <w:rPr>
                      <w:rFonts w:cstheme="minorHAnsi"/>
                      <w:sz w:val="18"/>
                      <w:szCs w:val="18"/>
                    </w:rPr>
                  </w:pPr>
                  <w:r w:rsidRPr="003C1737">
                    <w:rPr>
                      <w:rFonts w:cstheme="minorHAnsi"/>
                      <w:sz w:val="18"/>
                      <w:szCs w:val="18"/>
                    </w:rPr>
                    <w:t>Horas de Encendido (HE).</w:t>
                  </w:r>
                </w:p>
              </w:tc>
              <w:tc>
                <w:tcPr>
                  <w:tcW w:w="4032" w:type="pct"/>
                  <w:vAlign w:val="center"/>
                </w:tcPr>
                <w:p w14:paraId="1695C0DA" w14:textId="0612F7D0" w:rsidR="000E436A" w:rsidRPr="003C1737" w:rsidRDefault="00865572" w:rsidP="00865572">
                  <w:pPr>
                    <w:pStyle w:val="Prrafodelista"/>
                    <w:numPr>
                      <w:ilvl w:val="0"/>
                      <w:numId w:val="4"/>
                    </w:numPr>
                    <w:rPr>
                      <w:rFonts w:cstheme="minorHAnsi"/>
                      <w:sz w:val="18"/>
                      <w:szCs w:val="18"/>
                    </w:rPr>
                  </w:pPr>
                  <w:r w:rsidRPr="003C1737">
                    <w:rPr>
                      <w:rFonts w:cstheme="minorHAnsi"/>
                      <w:sz w:val="18"/>
                      <w:szCs w:val="18"/>
                    </w:rPr>
                    <w:t>Se registró un total de 30</w:t>
                  </w:r>
                  <w:r w:rsidR="003E0250" w:rsidRPr="003C1737">
                    <w:rPr>
                      <w:rFonts w:cstheme="minorHAnsi"/>
                      <w:sz w:val="18"/>
                      <w:szCs w:val="18"/>
                    </w:rPr>
                    <w:t xml:space="preserve"> horas de Encendido para este reporte</w:t>
                  </w:r>
                  <w:r w:rsidRPr="003C1737">
                    <w:rPr>
                      <w:rFonts w:cstheme="minorHAnsi"/>
                      <w:sz w:val="18"/>
                      <w:szCs w:val="18"/>
                    </w:rPr>
                    <w:t>, de las cuales 1 hora supera el límite establecido para material particulado de 50 mg/Nm</w:t>
                  </w:r>
                  <w:r w:rsidRPr="003C1737">
                    <w:rPr>
                      <w:rFonts w:cstheme="minorHAnsi"/>
                      <w:sz w:val="18"/>
                      <w:szCs w:val="18"/>
                      <w:vertAlign w:val="superscript"/>
                    </w:rPr>
                    <w:t>3</w:t>
                  </w:r>
                  <w:r w:rsidRPr="003C1737">
                    <w:rPr>
                      <w:rFonts w:cstheme="minorHAnsi"/>
                      <w:sz w:val="18"/>
                      <w:szCs w:val="18"/>
                    </w:rPr>
                    <w:t>, sin embargo, al revisar la caracterización de los datos, se observa que la hora fue debidamente justificada, calificando dentro del periodo de excedencia que permite la norma</w:t>
                  </w:r>
                  <w:r w:rsidRPr="003C1737">
                    <w:rPr>
                      <w:sz w:val="18"/>
                      <w:szCs w:val="18"/>
                    </w:rPr>
                    <w:t>. (Tabla 4 y Gráfico 6)</w:t>
                  </w:r>
                  <w:r w:rsidR="003E0250" w:rsidRPr="003C1737">
                    <w:rPr>
                      <w:rFonts w:cstheme="minorHAnsi"/>
                      <w:sz w:val="18"/>
                      <w:szCs w:val="18"/>
                      <w:vertAlign w:val="superscript"/>
                    </w:rPr>
                    <w:t xml:space="preserve"> </w:t>
                  </w:r>
                </w:p>
              </w:tc>
            </w:tr>
            <w:tr w:rsidR="000E436A" w:rsidRPr="003C1737" w14:paraId="5861D14A" w14:textId="77777777" w:rsidTr="00FB3E93">
              <w:trPr>
                <w:trHeight w:val="679"/>
              </w:trPr>
              <w:tc>
                <w:tcPr>
                  <w:tcW w:w="968" w:type="pct"/>
                  <w:vAlign w:val="center"/>
                </w:tcPr>
                <w:p w14:paraId="3FD2AAB3" w14:textId="6140D2DA" w:rsidR="000E436A" w:rsidRPr="003C1737" w:rsidRDefault="000E436A" w:rsidP="000E436A">
                  <w:pPr>
                    <w:widowControl w:val="0"/>
                    <w:overflowPunct w:val="0"/>
                    <w:autoSpaceDE w:val="0"/>
                    <w:autoSpaceDN w:val="0"/>
                    <w:adjustRightInd w:val="0"/>
                    <w:spacing w:after="60" w:line="276" w:lineRule="auto"/>
                    <w:jc w:val="left"/>
                    <w:rPr>
                      <w:rFonts w:cstheme="minorHAnsi"/>
                      <w:sz w:val="18"/>
                      <w:szCs w:val="18"/>
                    </w:rPr>
                  </w:pPr>
                  <w:r w:rsidRPr="003C1737">
                    <w:rPr>
                      <w:rFonts w:cstheme="minorHAnsi"/>
                      <w:sz w:val="18"/>
                      <w:szCs w:val="18"/>
                    </w:rPr>
                    <w:t>Horas de Régimen (RE).</w:t>
                  </w:r>
                </w:p>
              </w:tc>
              <w:tc>
                <w:tcPr>
                  <w:tcW w:w="4032" w:type="pct"/>
                  <w:vAlign w:val="center"/>
                </w:tcPr>
                <w:p w14:paraId="0FEB7E88" w14:textId="09169B7A" w:rsidR="000E436A" w:rsidRPr="003C1737" w:rsidRDefault="00E70986" w:rsidP="00E70986">
                  <w:pPr>
                    <w:pStyle w:val="Prrafodelista"/>
                    <w:widowControl w:val="0"/>
                    <w:numPr>
                      <w:ilvl w:val="0"/>
                      <w:numId w:val="2"/>
                    </w:numPr>
                    <w:overflowPunct w:val="0"/>
                    <w:autoSpaceDE w:val="0"/>
                    <w:autoSpaceDN w:val="0"/>
                    <w:adjustRightInd w:val="0"/>
                    <w:spacing w:after="60" w:line="276" w:lineRule="auto"/>
                    <w:rPr>
                      <w:rFonts w:cstheme="minorHAnsi"/>
                      <w:sz w:val="18"/>
                      <w:szCs w:val="18"/>
                    </w:rPr>
                  </w:pPr>
                  <w:r w:rsidRPr="003C1737">
                    <w:rPr>
                      <w:sz w:val="18"/>
                      <w:szCs w:val="18"/>
                    </w:rPr>
                    <w:t>Se registró un total de 2017</w:t>
                  </w:r>
                  <w:r w:rsidR="00FD5D57" w:rsidRPr="003C1737">
                    <w:rPr>
                      <w:sz w:val="18"/>
                      <w:szCs w:val="18"/>
                    </w:rPr>
                    <w:t xml:space="preserve"> horas en régimen, las cuales mantuvieron sus emisiones de MP bajo el límite de emisión establecido en la norma de 50 mg/Nm</w:t>
                  </w:r>
                  <w:r w:rsidR="00FD5D57" w:rsidRPr="003C1737">
                    <w:rPr>
                      <w:sz w:val="18"/>
                      <w:szCs w:val="18"/>
                      <w:vertAlign w:val="superscript"/>
                    </w:rPr>
                    <w:t>3</w:t>
                  </w:r>
                  <w:r w:rsidRPr="003C1737">
                    <w:rPr>
                      <w:sz w:val="18"/>
                      <w:szCs w:val="18"/>
                    </w:rPr>
                    <w:t>. (Tabla 4 y Gráfico 7</w:t>
                  </w:r>
                  <w:r w:rsidR="00FD5D57" w:rsidRPr="003C1737">
                    <w:rPr>
                      <w:sz w:val="18"/>
                      <w:szCs w:val="18"/>
                    </w:rPr>
                    <w:t>).</w:t>
                  </w:r>
                </w:p>
              </w:tc>
            </w:tr>
            <w:tr w:rsidR="000E436A" w:rsidRPr="003C1737" w14:paraId="5D34F80F" w14:textId="77777777" w:rsidTr="00FB3E93">
              <w:trPr>
                <w:trHeight w:val="720"/>
              </w:trPr>
              <w:tc>
                <w:tcPr>
                  <w:tcW w:w="968" w:type="pct"/>
                  <w:shd w:val="clear" w:color="auto" w:fill="auto"/>
                  <w:vAlign w:val="center"/>
                </w:tcPr>
                <w:p w14:paraId="3BA6F254" w14:textId="08902B2B" w:rsidR="000E436A" w:rsidRPr="003C1737" w:rsidRDefault="000E436A" w:rsidP="000E436A">
                  <w:pPr>
                    <w:widowControl w:val="0"/>
                    <w:overflowPunct w:val="0"/>
                    <w:autoSpaceDE w:val="0"/>
                    <w:autoSpaceDN w:val="0"/>
                    <w:adjustRightInd w:val="0"/>
                    <w:spacing w:line="276" w:lineRule="auto"/>
                    <w:jc w:val="left"/>
                    <w:rPr>
                      <w:rFonts w:cstheme="minorHAnsi"/>
                      <w:sz w:val="18"/>
                      <w:szCs w:val="18"/>
                    </w:rPr>
                  </w:pPr>
                  <w:r w:rsidRPr="003C1737">
                    <w:rPr>
                      <w:rFonts w:cstheme="minorHAnsi"/>
                      <w:sz w:val="18"/>
                      <w:szCs w:val="18"/>
                    </w:rPr>
                    <w:t>Horas de Apagado (HA).</w:t>
                  </w:r>
                </w:p>
              </w:tc>
              <w:tc>
                <w:tcPr>
                  <w:tcW w:w="4032" w:type="pct"/>
                  <w:shd w:val="clear" w:color="auto" w:fill="auto"/>
                  <w:vAlign w:val="center"/>
                </w:tcPr>
                <w:p w14:paraId="0EAB5051" w14:textId="70B6BA18" w:rsidR="000E436A" w:rsidRPr="003C1737" w:rsidRDefault="00E70986" w:rsidP="00F04EE2">
                  <w:pPr>
                    <w:pStyle w:val="Prrafodelista"/>
                    <w:numPr>
                      <w:ilvl w:val="0"/>
                      <w:numId w:val="2"/>
                    </w:numPr>
                    <w:ind w:left="377"/>
                    <w:rPr>
                      <w:rFonts w:cstheme="minorHAnsi"/>
                      <w:sz w:val="18"/>
                      <w:szCs w:val="18"/>
                    </w:rPr>
                  </w:pPr>
                  <w:r w:rsidRPr="003C1737">
                    <w:rPr>
                      <w:rFonts w:cstheme="minorHAnsi"/>
                      <w:sz w:val="18"/>
                      <w:szCs w:val="18"/>
                    </w:rPr>
                    <w:t>Se registró un total de 3</w:t>
                  </w:r>
                  <w:r w:rsidR="009847BB" w:rsidRPr="003C1737">
                    <w:rPr>
                      <w:rFonts w:cstheme="minorHAnsi"/>
                      <w:sz w:val="18"/>
                      <w:szCs w:val="18"/>
                    </w:rPr>
                    <w:t xml:space="preserve"> horas de Apagado para este reporte, las cuales se encuentran bajo el límite establecido para material particulado de 50 mg/Nm</w:t>
                  </w:r>
                  <w:r w:rsidR="009847BB" w:rsidRPr="003C1737">
                    <w:rPr>
                      <w:rFonts w:cstheme="minorHAnsi"/>
                      <w:sz w:val="18"/>
                      <w:szCs w:val="18"/>
                      <w:vertAlign w:val="superscript"/>
                    </w:rPr>
                    <w:t xml:space="preserve">3. </w:t>
                  </w:r>
                  <w:r w:rsidRPr="003C1737">
                    <w:rPr>
                      <w:sz w:val="18"/>
                      <w:szCs w:val="18"/>
                    </w:rPr>
                    <w:t>(Tabla 4 y Gráfico 8</w:t>
                  </w:r>
                  <w:r w:rsidR="009847BB" w:rsidRPr="003C1737">
                    <w:rPr>
                      <w:sz w:val="18"/>
                      <w:szCs w:val="18"/>
                    </w:rPr>
                    <w:t>).</w:t>
                  </w:r>
                </w:p>
              </w:tc>
            </w:tr>
            <w:tr w:rsidR="000E436A" w:rsidRPr="003C1737" w14:paraId="1442F48C" w14:textId="77777777" w:rsidTr="00FB3E93">
              <w:trPr>
                <w:trHeight w:val="395"/>
              </w:trPr>
              <w:tc>
                <w:tcPr>
                  <w:tcW w:w="968" w:type="pct"/>
                  <w:vAlign w:val="center"/>
                </w:tcPr>
                <w:p w14:paraId="541D3FF9" w14:textId="031D1B66" w:rsidR="000E436A" w:rsidRPr="003C1737" w:rsidRDefault="000E436A" w:rsidP="000E436A">
                  <w:pPr>
                    <w:spacing w:after="60" w:line="276" w:lineRule="auto"/>
                    <w:jc w:val="left"/>
                    <w:rPr>
                      <w:rFonts w:cstheme="minorHAnsi"/>
                      <w:sz w:val="18"/>
                      <w:szCs w:val="18"/>
                    </w:rPr>
                  </w:pPr>
                  <w:r w:rsidRPr="003C1737">
                    <w:rPr>
                      <w:rFonts w:cstheme="minorHAnsi"/>
                      <w:sz w:val="18"/>
                      <w:szCs w:val="18"/>
                    </w:rPr>
                    <w:t>Horas de Falla (F</w:t>
                  </w:r>
                  <w:r w:rsidR="00FF3BE4" w:rsidRPr="003C1737">
                    <w:rPr>
                      <w:rFonts w:cstheme="minorHAnsi"/>
                      <w:sz w:val="18"/>
                      <w:szCs w:val="18"/>
                    </w:rPr>
                    <w:t>A</w:t>
                  </w:r>
                  <w:r w:rsidRPr="003C1737">
                    <w:rPr>
                      <w:rFonts w:cstheme="minorHAnsi"/>
                      <w:sz w:val="18"/>
                      <w:szCs w:val="18"/>
                    </w:rPr>
                    <w:t>).</w:t>
                  </w:r>
                </w:p>
              </w:tc>
              <w:tc>
                <w:tcPr>
                  <w:tcW w:w="4032" w:type="pct"/>
                  <w:vAlign w:val="center"/>
                </w:tcPr>
                <w:p w14:paraId="012C1C36" w14:textId="108B04AD" w:rsidR="000E436A" w:rsidRPr="003C1737" w:rsidRDefault="009847BB" w:rsidP="00E70986">
                  <w:pPr>
                    <w:pStyle w:val="Prrafodelista"/>
                    <w:numPr>
                      <w:ilvl w:val="0"/>
                      <w:numId w:val="2"/>
                    </w:numPr>
                    <w:ind w:left="377"/>
                    <w:jc w:val="left"/>
                    <w:rPr>
                      <w:rFonts w:cstheme="minorHAnsi"/>
                      <w:sz w:val="18"/>
                      <w:szCs w:val="18"/>
                    </w:rPr>
                  </w:pPr>
                  <w:r w:rsidRPr="003C1737">
                    <w:rPr>
                      <w:sz w:val="18"/>
                      <w:szCs w:val="18"/>
                    </w:rPr>
                    <w:t xml:space="preserve">Se registró un total de </w:t>
                  </w:r>
                  <w:r w:rsidR="00E70986" w:rsidRPr="003C1737">
                    <w:rPr>
                      <w:sz w:val="18"/>
                      <w:szCs w:val="18"/>
                    </w:rPr>
                    <w:t>2</w:t>
                  </w:r>
                  <w:r w:rsidR="00FF3BE4" w:rsidRPr="003C1737">
                    <w:rPr>
                      <w:sz w:val="18"/>
                      <w:szCs w:val="18"/>
                    </w:rPr>
                    <w:t xml:space="preserve"> </w:t>
                  </w:r>
                  <w:r w:rsidR="00E70986" w:rsidRPr="003C1737">
                    <w:rPr>
                      <w:sz w:val="18"/>
                      <w:szCs w:val="18"/>
                    </w:rPr>
                    <w:t>horas de falla,</w:t>
                  </w:r>
                  <w:r w:rsidRPr="003C1737">
                    <w:rPr>
                      <w:sz w:val="18"/>
                      <w:szCs w:val="18"/>
                    </w:rPr>
                    <w:t xml:space="preserve"> </w:t>
                  </w:r>
                  <w:r w:rsidR="00E70986" w:rsidRPr="003C1737">
                    <w:rPr>
                      <w:rFonts w:cstheme="minorHAnsi"/>
                      <w:sz w:val="18"/>
                      <w:szCs w:val="18"/>
                    </w:rPr>
                    <w:t>las cuales mantuvieron sus emisiones de MP bajo</w:t>
                  </w:r>
                  <w:r w:rsidR="00E70986" w:rsidRPr="003C1737">
                    <w:rPr>
                      <w:sz w:val="18"/>
                      <w:szCs w:val="18"/>
                    </w:rPr>
                    <w:t xml:space="preserve"> el límite de emisión establecido en la norma de 50 mg/Nm</w:t>
                  </w:r>
                  <w:r w:rsidR="00E70986" w:rsidRPr="003C1737">
                    <w:rPr>
                      <w:sz w:val="18"/>
                      <w:szCs w:val="18"/>
                      <w:vertAlign w:val="superscript"/>
                    </w:rPr>
                    <w:t>3</w:t>
                  </w:r>
                  <w:r w:rsidR="00E70986" w:rsidRPr="003C1737">
                    <w:rPr>
                      <w:sz w:val="18"/>
                      <w:szCs w:val="18"/>
                    </w:rPr>
                    <w:t>.</w:t>
                  </w:r>
                </w:p>
              </w:tc>
            </w:tr>
            <w:tr w:rsidR="009847BB" w:rsidRPr="003C1737" w14:paraId="18AB88D1" w14:textId="77777777" w:rsidTr="009035AC">
              <w:trPr>
                <w:trHeight w:val="395"/>
              </w:trPr>
              <w:tc>
                <w:tcPr>
                  <w:tcW w:w="968" w:type="pct"/>
                  <w:vAlign w:val="center"/>
                </w:tcPr>
                <w:p w14:paraId="02684AE7" w14:textId="1794FAE9" w:rsidR="009847BB" w:rsidRPr="003C1737" w:rsidRDefault="009847BB" w:rsidP="009847BB">
                  <w:pPr>
                    <w:spacing w:after="60" w:line="276" w:lineRule="auto"/>
                    <w:jc w:val="left"/>
                    <w:rPr>
                      <w:rFonts w:cstheme="minorHAnsi"/>
                      <w:sz w:val="18"/>
                      <w:szCs w:val="18"/>
                    </w:rPr>
                  </w:pPr>
                  <w:r w:rsidRPr="003C1737">
                    <w:rPr>
                      <w:rFonts w:cstheme="minorHAnsi"/>
                      <w:sz w:val="18"/>
                      <w:szCs w:val="18"/>
                    </w:rPr>
                    <w:t>Horas de Detención  Programadas (DP), Horas de Detención no Programadas (DNP) y Disponible Sin Despacho (DSD)</w:t>
                  </w:r>
                </w:p>
              </w:tc>
              <w:tc>
                <w:tcPr>
                  <w:tcW w:w="4032" w:type="pct"/>
                </w:tcPr>
                <w:p w14:paraId="496A8C85" w14:textId="77777777" w:rsidR="009847BB" w:rsidRPr="003C1737" w:rsidRDefault="009847BB" w:rsidP="009847BB">
                  <w:pPr>
                    <w:pStyle w:val="Prrafodelista"/>
                    <w:spacing w:line="276" w:lineRule="auto"/>
                    <w:ind w:left="360"/>
                    <w:rPr>
                      <w:rFonts w:cstheme="minorHAnsi"/>
                      <w:sz w:val="18"/>
                      <w:szCs w:val="18"/>
                    </w:rPr>
                  </w:pPr>
                </w:p>
                <w:p w14:paraId="179D95EC" w14:textId="77777777" w:rsidR="009847BB" w:rsidRPr="003C1737" w:rsidRDefault="009847BB" w:rsidP="009847BB">
                  <w:pPr>
                    <w:pStyle w:val="Prrafodelista"/>
                    <w:spacing w:line="276" w:lineRule="auto"/>
                    <w:ind w:left="360"/>
                    <w:rPr>
                      <w:rFonts w:cstheme="minorHAnsi"/>
                      <w:sz w:val="18"/>
                      <w:szCs w:val="18"/>
                    </w:rPr>
                  </w:pPr>
                </w:p>
                <w:p w14:paraId="47787F20" w14:textId="31416F37" w:rsidR="001A464E" w:rsidRPr="003C1737" w:rsidRDefault="001A464E" w:rsidP="001A464E">
                  <w:pPr>
                    <w:pStyle w:val="Prrafodelista"/>
                    <w:numPr>
                      <w:ilvl w:val="0"/>
                      <w:numId w:val="2"/>
                    </w:numPr>
                    <w:spacing w:line="276" w:lineRule="auto"/>
                    <w:rPr>
                      <w:rFonts w:cstheme="minorHAnsi"/>
                      <w:sz w:val="18"/>
                      <w:szCs w:val="18"/>
                    </w:rPr>
                  </w:pPr>
                  <w:r w:rsidRPr="003C1737">
                    <w:rPr>
                      <w:sz w:val="18"/>
                      <w:szCs w:val="18"/>
                    </w:rPr>
                    <w:t>Se registraron un total de 156 horas de Detención No Programada (DP), de las cuales 122 superan el límite de emisión de MP por sobre los 50 mg/Nm</w:t>
                  </w:r>
                  <w:r w:rsidRPr="003C1737">
                    <w:rPr>
                      <w:sz w:val="18"/>
                      <w:szCs w:val="18"/>
                      <w:vertAlign w:val="superscript"/>
                    </w:rPr>
                    <w:t>3</w:t>
                  </w:r>
                  <w:r w:rsidRPr="003C1737">
                    <w:rPr>
                      <w:sz w:val="18"/>
                      <w:szCs w:val="18"/>
                    </w:rPr>
                    <w:t xml:space="preserve">. Luego, las 122 horas de incumplimiento califican para el periodo en que no se evalúa cumplimiento de la norma. </w:t>
                  </w:r>
                </w:p>
                <w:p w14:paraId="760E2B99" w14:textId="717F9B5F" w:rsidR="009847BB" w:rsidRPr="003C1737" w:rsidRDefault="009847BB" w:rsidP="001A464E">
                  <w:pPr>
                    <w:pStyle w:val="Prrafodelista"/>
                    <w:ind w:left="360"/>
                    <w:jc w:val="left"/>
                    <w:rPr>
                      <w:sz w:val="18"/>
                      <w:szCs w:val="18"/>
                    </w:rPr>
                  </w:pPr>
                </w:p>
              </w:tc>
            </w:tr>
          </w:tbl>
          <w:p w14:paraId="59D462BF" w14:textId="47FB143A" w:rsidR="00F5685E" w:rsidRPr="003C1737" w:rsidRDefault="00BA1606" w:rsidP="00E85AE0">
            <w:pPr>
              <w:rPr>
                <w:highlight w:val="yellow"/>
              </w:rPr>
            </w:pPr>
            <w:r w:rsidRPr="003C1737">
              <w:rPr>
                <w:b/>
              </w:rPr>
              <w:t>De acuerdo a los antecedentes, durante el 4</w:t>
            </w:r>
            <w:r w:rsidRPr="003C1737">
              <w:rPr>
                <w:b/>
                <w:vertAlign w:val="superscript"/>
              </w:rPr>
              <w:t>to</w:t>
            </w:r>
            <w:r w:rsidRPr="003C1737">
              <w:rPr>
                <w:b/>
              </w:rPr>
              <w:t xml:space="preserve"> trimestre la fuente funcionó bajo el límite aplicable.</w:t>
            </w:r>
          </w:p>
        </w:tc>
      </w:tr>
    </w:tbl>
    <w:p w14:paraId="6F85DB80" w14:textId="77777777" w:rsidR="00F5685E" w:rsidRPr="00734AF2" w:rsidRDefault="00F5685E" w:rsidP="00F5685E">
      <w:pPr>
        <w:rPr>
          <w:highlight w:val="yellow"/>
        </w:rPr>
      </w:pPr>
    </w:p>
    <w:tbl>
      <w:tblPr>
        <w:tblW w:w="13712" w:type="dxa"/>
        <w:jc w:val="center"/>
        <w:tblCellMar>
          <w:left w:w="70" w:type="dxa"/>
          <w:right w:w="70" w:type="dxa"/>
        </w:tblCellMar>
        <w:tblLook w:val="04A0" w:firstRow="1" w:lastRow="0" w:firstColumn="1" w:lastColumn="0" w:noHBand="0" w:noVBand="1"/>
      </w:tblPr>
      <w:tblGrid>
        <w:gridCol w:w="6620"/>
        <w:gridCol w:w="7092"/>
      </w:tblGrid>
      <w:tr w:rsidR="00F5685E" w:rsidRPr="00734AF2" w14:paraId="044F15E6"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FD1236" w:rsidRDefault="00F5685E" w:rsidP="004C3DB6">
            <w:pPr>
              <w:jc w:val="center"/>
              <w:rPr>
                <w:rFonts w:eastAsia="Times New Roman"/>
                <w:b/>
                <w:bCs/>
                <w:color w:val="000000"/>
                <w:sz w:val="20"/>
                <w:szCs w:val="20"/>
                <w:lang w:eastAsia="es-CL"/>
              </w:rPr>
            </w:pPr>
            <w:r w:rsidRPr="00FD1236">
              <w:rPr>
                <w:rFonts w:eastAsia="Times New Roman"/>
                <w:b/>
                <w:bCs/>
                <w:color w:val="000000"/>
                <w:sz w:val="20"/>
                <w:szCs w:val="20"/>
                <w:lang w:eastAsia="es-CL"/>
              </w:rPr>
              <w:lastRenderedPageBreak/>
              <w:t xml:space="preserve">Registros </w:t>
            </w:r>
          </w:p>
        </w:tc>
      </w:tr>
      <w:tr w:rsidR="001A464E" w:rsidRPr="00734AF2" w14:paraId="4D58B526" w14:textId="77777777" w:rsidTr="00866ED7">
        <w:trPr>
          <w:trHeight w:val="2805"/>
          <w:jc w:val="center"/>
        </w:trPr>
        <w:tc>
          <w:tcPr>
            <w:tcW w:w="2352" w:type="pct"/>
            <w:tcBorders>
              <w:top w:val="nil"/>
              <w:left w:val="single" w:sz="4" w:space="0" w:color="auto"/>
              <w:right w:val="single" w:sz="4" w:space="0" w:color="auto"/>
            </w:tcBorders>
            <w:shd w:val="clear" w:color="auto" w:fill="auto"/>
            <w:noWrap/>
            <w:vAlign w:val="center"/>
            <w:hideMark/>
          </w:tcPr>
          <w:p w14:paraId="6907C270" w14:textId="53A2A01D" w:rsidR="00F5685E" w:rsidRPr="00FD1236" w:rsidRDefault="001A464E" w:rsidP="00272065">
            <w:pPr>
              <w:jc w:val="center"/>
              <w:rPr>
                <w:rFonts w:eastAsia="Times New Roman"/>
                <w:color w:val="000000"/>
                <w:sz w:val="20"/>
                <w:szCs w:val="20"/>
                <w:lang w:eastAsia="es-CL"/>
              </w:rPr>
            </w:pPr>
            <w:r w:rsidRPr="001A464E">
              <w:rPr>
                <w:rFonts w:eastAsia="Times New Roman"/>
                <w:noProof/>
                <w:color w:val="000000"/>
                <w:sz w:val="20"/>
                <w:szCs w:val="20"/>
                <w:lang w:eastAsia="es-CL"/>
              </w:rPr>
              <w:drawing>
                <wp:inline distT="0" distB="0" distL="0" distR="0" wp14:anchorId="76728547" wp14:editId="3B3D1836">
                  <wp:extent cx="4040165" cy="231176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48896" cy="2316764"/>
                          </a:xfrm>
                          <a:prstGeom prst="rect">
                            <a:avLst/>
                          </a:prstGeom>
                          <a:noFill/>
                          <a:ln>
                            <a:noFill/>
                          </a:ln>
                        </pic:spPr>
                      </pic:pic>
                    </a:graphicData>
                  </a:graphic>
                </wp:inline>
              </w:drawing>
            </w:r>
          </w:p>
        </w:tc>
        <w:tc>
          <w:tcPr>
            <w:tcW w:w="2648" w:type="pct"/>
            <w:tcBorders>
              <w:top w:val="nil"/>
              <w:left w:val="single" w:sz="4" w:space="0" w:color="auto"/>
              <w:right w:val="single" w:sz="4" w:space="0" w:color="auto"/>
            </w:tcBorders>
            <w:shd w:val="clear" w:color="auto" w:fill="auto"/>
            <w:noWrap/>
            <w:vAlign w:val="center"/>
            <w:hideMark/>
          </w:tcPr>
          <w:p w14:paraId="3347615F" w14:textId="79E29421" w:rsidR="00F5685E" w:rsidRPr="00FD1236" w:rsidRDefault="00865572" w:rsidP="00272065">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C6B9642" wp14:editId="008A0FD3">
                  <wp:extent cx="4356493" cy="232853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74595" cy="2338206"/>
                          </a:xfrm>
                          <a:prstGeom prst="rect">
                            <a:avLst/>
                          </a:prstGeom>
                          <a:noFill/>
                        </pic:spPr>
                      </pic:pic>
                    </a:graphicData>
                  </a:graphic>
                </wp:inline>
              </w:drawing>
            </w:r>
          </w:p>
          <w:p w14:paraId="69BB3121" w14:textId="5A7C1452" w:rsidR="0023598F" w:rsidRPr="00FD1236" w:rsidRDefault="0023598F" w:rsidP="00272065">
            <w:pPr>
              <w:jc w:val="center"/>
              <w:rPr>
                <w:rFonts w:eastAsia="Times New Roman"/>
                <w:color w:val="000000"/>
                <w:sz w:val="20"/>
                <w:szCs w:val="20"/>
                <w:lang w:eastAsia="es-CL"/>
              </w:rPr>
            </w:pPr>
          </w:p>
        </w:tc>
      </w:tr>
      <w:tr w:rsidR="001A464E" w:rsidRPr="00734AF2" w14:paraId="55B84463" w14:textId="77777777" w:rsidTr="00866ED7">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A5DCD" w14:textId="3B8B2A75" w:rsidR="00F5685E" w:rsidRPr="00FD1236" w:rsidRDefault="00F5685E" w:rsidP="00272065">
            <w:pPr>
              <w:pStyle w:val="Descripcin"/>
              <w:jc w:val="center"/>
              <w:rPr>
                <w:rFonts w:eastAsia="Times New Roman"/>
                <w:b w:val="0"/>
                <w:color w:val="000000"/>
                <w:szCs w:val="18"/>
                <w:lang w:eastAsia="es-CL"/>
              </w:rPr>
            </w:pPr>
            <w:bookmarkStart w:id="92" w:name="_Toc458507963"/>
            <w:r w:rsidRPr="00FD1236">
              <w:t xml:space="preserve">Tabla </w:t>
            </w:r>
            <w:r w:rsidR="006654F2" w:rsidRPr="00FD1236">
              <w:t>4</w:t>
            </w:r>
            <w:r w:rsidRPr="00FD1236">
              <w:t xml:space="preserve">:  </w:t>
            </w:r>
            <w:r w:rsidRPr="00FD1236">
              <w:rPr>
                <w:b w:val="0"/>
              </w:rPr>
              <w:t xml:space="preserve">Resumen de promedios Horarios de Material Particulado (MP) – </w:t>
            </w:r>
            <w:r w:rsidR="004C3DB6" w:rsidRPr="00FD1236">
              <w:rPr>
                <w:b w:val="0"/>
              </w:rPr>
              <w:t>4</w:t>
            </w:r>
            <w:r w:rsidRPr="00FD1236">
              <w:rPr>
                <w:b w:val="0"/>
              </w:rPr>
              <w:t>° Trimestre</w:t>
            </w:r>
            <w:bookmarkEnd w:id="92"/>
          </w:p>
        </w:tc>
        <w:tc>
          <w:tcPr>
            <w:tcW w:w="2648" w:type="pct"/>
            <w:tcBorders>
              <w:top w:val="single" w:sz="4" w:space="0" w:color="auto"/>
              <w:left w:val="nil"/>
              <w:bottom w:val="single" w:sz="4" w:space="0" w:color="auto"/>
              <w:right w:val="single" w:sz="4" w:space="0" w:color="000000"/>
            </w:tcBorders>
            <w:shd w:val="clear" w:color="auto" w:fill="auto"/>
            <w:noWrap/>
            <w:vAlign w:val="center"/>
            <w:hideMark/>
          </w:tcPr>
          <w:p w14:paraId="775D69FF" w14:textId="1D69E3AB" w:rsidR="00F5685E" w:rsidRPr="00FD1236" w:rsidRDefault="00F5685E" w:rsidP="00272065">
            <w:pPr>
              <w:pStyle w:val="Descripcin"/>
              <w:jc w:val="center"/>
              <w:rPr>
                <w:rFonts w:eastAsia="Times New Roman"/>
                <w:b w:val="0"/>
                <w:color w:val="000000"/>
                <w:szCs w:val="18"/>
                <w:lang w:eastAsia="es-CL"/>
              </w:rPr>
            </w:pPr>
            <w:bookmarkStart w:id="93" w:name="_Toc458507964"/>
            <w:r w:rsidRPr="00FD1236">
              <w:t xml:space="preserve">Gráfico </w:t>
            </w:r>
            <w:r w:rsidR="00865572">
              <w:t>6</w:t>
            </w:r>
            <w:r w:rsidRPr="00FD1236">
              <w:t xml:space="preserve">: </w:t>
            </w:r>
            <w:r w:rsidRPr="00FD1236">
              <w:rPr>
                <w:b w:val="0"/>
              </w:rPr>
              <w:t>Datos MP medido</w:t>
            </w:r>
            <w:r w:rsidR="009264FA" w:rsidRPr="00FD1236">
              <w:rPr>
                <w:b w:val="0"/>
              </w:rPr>
              <w:t>s durante las Horas de Encendido (HE</w:t>
            </w:r>
            <w:r w:rsidRPr="00FD1236">
              <w:rPr>
                <w:b w:val="0"/>
              </w:rPr>
              <w:t>)</w:t>
            </w:r>
            <w:bookmarkEnd w:id="93"/>
          </w:p>
        </w:tc>
      </w:tr>
      <w:tr w:rsidR="001A464E" w:rsidRPr="00734AF2" w14:paraId="76FD6033" w14:textId="77777777" w:rsidTr="00866ED7">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5A90690" w14:textId="0FDFD4CD" w:rsidR="009264FA" w:rsidRPr="00FD1236" w:rsidRDefault="009264FA" w:rsidP="00272065">
            <w:pPr>
              <w:pStyle w:val="Descripcin"/>
              <w:jc w:val="center"/>
            </w:pPr>
          </w:p>
          <w:p w14:paraId="2E6D11DE" w14:textId="5AB59D94" w:rsidR="007B3748" w:rsidRPr="00FD1236" w:rsidRDefault="00E70986" w:rsidP="00272065">
            <w:pPr>
              <w:jc w:val="center"/>
            </w:pPr>
            <w:r>
              <w:rPr>
                <w:noProof/>
                <w:lang w:eastAsia="es-CL"/>
              </w:rPr>
              <w:drawing>
                <wp:inline distT="0" distB="0" distL="0" distR="0" wp14:anchorId="0490004C" wp14:editId="0ABEF2F6">
                  <wp:extent cx="4107638" cy="2196937"/>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24602" cy="2206010"/>
                          </a:xfrm>
                          <a:prstGeom prst="rect">
                            <a:avLst/>
                          </a:prstGeom>
                          <a:noFill/>
                        </pic:spPr>
                      </pic:pic>
                    </a:graphicData>
                  </a:graphic>
                </wp:inline>
              </w:drawing>
            </w:r>
          </w:p>
        </w:tc>
        <w:tc>
          <w:tcPr>
            <w:tcW w:w="2648" w:type="pct"/>
            <w:tcBorders>
              <w:top w:val="single" w:sz="4" w:space="0" w:color="auto"/>
              <w:left w:val="nil"/>
              <w:bottom w:val="single" w:sz="4" w:space="0" w:color="auto"/>
              <w:right w:val="single" w:sz="4" w:space="0" w:color="000000"/>
            </w:tcBorders>
            <w:shd w:val="clear" w:color="auto" w:fill="auto"/>
            <w:noWrap/>
            <w:vAlign w:val="center"/>
          </w:tcPr>
          <w:p w14:paraId="29532D4B" w14:textId="39B58710" w:rsidR="009264FA" w:rsidRPr="00FD1236" w:rsidRDefault="00E70986" w:rsidP="00272065">
            <w:pPr>
              <w:pStyle w:val="Descripcin"/>
              <w:jc w:val="center"/>
            </w:pPr>
            <w:bookmarkStart w:id="94" w:name="_Toc454197034"/>
            <w:bookmarkStart w:id="95" w:name="_Toc458507965"/>
            <w:r>
              <w:rPr>
                <w:noProof/>
                <w:lang w:eastAsia="es-CL"/>
              </w:rPr>
              <w:drawing>
                <wp:inline distT="0" distB="0" distL="0" distR="0" wp14:anchorId="0FF6BB13" wp14:editId="4E9E4BAC">
                  <wp:extent cx="4299023" cy="2299298"/>
                  <wp:effectExtent l="0" t="0" r="635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15079" cy="2307885"/>
                          </a:xfrm>
                          <a:prstGeom prst="rect">
                            <a:avLst/>
                          </a:prstGeom>
                          <a:noFill/>
                        </pic:spPr>
                      </pic:pic>
                    </a:graphicData>
                  </a:graphic>
                </wp:inline>
              </w:drawing>
            </w:r>
            <w:bookmarkEnd w:id="94"/>
            <w:bookmarkEnd w:id="95"/>
          </w:p>
        </w:tc>
      </w:tr>
      <w:tr w:rsidR="001A464E" w:rsidRPr="00734AF2" w14:paraId="69708380" w14:textId="77777777" w:rsidTr="00866ED7">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7A6F0DC" w14:textId="4CFC0025" w:rsidR="009264FA" w:rsidRPr="00FD1236" w:rsidRDefault="00077364" w:rsidP="00272065">
            <w:pPr>
              <w:pStyle w:val="Descripcin"/>
              <w:jc w:val="center"/>
            </w:pPr>
            <w:bookmarkStart w:id="96" w:name="_Toc458507966"/>
            <w:r w:rsidRPr="00FD1236">
              <w:t xml:space="preserve">Gráfico </w:t>
            </w:r>
            <w:r w:rsidR="00865572">
              <w:t>7</w:t>
            </w:r>
            <w:r w:rsidRPr="00FD1236">
              <w:t xml:space="preserve">: </w:t>
            </w:r>
            <w:r w:rsidRPr="00FD1236">
              <w:rPr>
                <w:b w:val="0"/>
              </w:rPr>
              <w:t>Datos MP medidos</w:t>
            </w:r>
            <w:r w:rsidR="00363037">
              <w:rPr>
                <w:b w:val="0"/>
              </w:rPr>
              <w:t xml:space="preserve"> durante las Horas de Régimen (</w:t>
            </w:r>
            <w:r w:rsidRPr="00FD1236">
              <w:rPr>
                <w:b w:val="0"/>
              </w:rPr>
              <w:t>R</w:t>
            </w:r>
            <w:r w:rsidR="00363037">
              <w:rPr>
                <w:b w:val="0"/>
              </w:rPr>
              <w:t>E</w:t>
            </w:r>
            <w:r w:rsidRPr="00FD1236">
              <w:rPr>
                <w:b w:val="0"/>
              </w:rPr>
              <w:t>)</w:t>
            </w:r>
            <w:bookmarkEnd w:id="96"/>
          </w:p>
        </w:tc>
        <w:tc>
          <w:tcPr>
            <w:tcW w:w="2648" w:type="pct"/>
            <w:tcBorders>
              <w:top w:val="single" w:sz="4" w:space="0" w:color="auto"/>
              <w:left w:val="nil"/>
              <w:bottom w:val="single" w:sz="4" w:space="0" w:color="auto"/>
              <w:right w:val="single" w:sz="4" w:space="0" w:color="000000"/>
            </w:tcBorders>
            <w:shd w:val="clear" w:color="auto" w:fill="auto"/>
            <w:noWrap/>
            <w:vAlign w:val="center"/>
          </w:tcPr>
          <w:p w14:paraId="3A730416" w14:textId="2C6F0380" w:rsidR="009264FA" w:rsidRPr="00FD1236" w:rsidRDefault="00865572" w:rsidP="00272065">
            <w:pPr>
              <w:pStyle w:val="Descripcin"/>
              <w:jc w:val="center"/>
            </w:pPr>
            <w:bookmarkStart w:id="97" w:name="_Toc458507967"/>
            <w:r>
              <w:t>Gráfico 8</w:t>
            </w:r>
            <w:r w:rsidR="00EF3122" w:rsidRPr="00FD1236">
              <w:t xml:space="preserve">: </w:t>
            </w:r>
            <w:r w:rsidR="00EF3122" w:rsidRPr="00FD1236">
              <w:rPr>
                <w:b w:val="0"/>
              </w:rPr>
              <w:t>Datos MP med</w:t>
            </w:r>
            <w:r w:rsidR="004D6A4C" w:rsidRPr="00FD1236">
              <w:rPr>
                <w:b w:val="0"/>
              </w:rPr>
              <w:t>idos durante las Horas de Apagado (H</w:t>
            </w:r>
            <w:r w:rsidR="00EF3122" w:rsidRPr="00FD1236">
              <w:rPr>
                <w:b w:val="0"/>
              </w:rPr>
              <w:t>A)</w:t>
            </w:r>
            <w:bookmarkEnd w:id="97"/>
          </w:p>
        </w:tc>
      </w:tr>
    </w:tbl>
    <w:p w14:paraId="07DBCB56" w14:textId="77777777" w:rsidR="00A70F8F" w:rsidRPr="00734AF2" w:rsidRDefault="00A70F8F">
      <w:pPr>
        <w:jc w:val="left"/>
        <w:rPr>
          <w:highlight w:val="yellow"/>
        </w:rPr>
        <w:sectPr w:rsidR="00A70F8F" w:rsidRPr="00734AF2" w:rsidSect="00A70F8F">
          <w:pgSz w:w="15840" w:h="12240" w:orient="landscape"/>
          <w:pgMar w:top="1134" w:right="1134" w:bottom="1134" w:left="1134" w:header="709" w:footer="709" w:gutter="0"/>
          <w:cols w:space="708"/>
          <w:docGrid w:linePitch="360"/>
        </w:sectPr>
      </w:pPr>
    </w:p>
    <w:p w14:paraId="3EE253F3" w14:textId="77777777" w:rsidR="007015BE" w:rsidRPr="001F67D8" w:rsidRDefault="007015BE" w:rsidP="00C958D0">
      <w:pPr>
        <w:pStyle w:val="Ttulo1"/>
      </w:pPr>
      <w:bookmarkStart w:id="98" w:name="_Toc353998131"/>
      <w:bookmarkStart w:id="99" w:name="_Toc353998204"/>
      <w:bookmarkStart w:id="100" w:name="_Toc352840404"/>
      <w:bookmarkStart w:id="101" w:name="_Toc352841464"/>
      <w:bookmarkStart w:id="102" w:name="_Toc458507968"/>
      <w:bookmarkEnd w:id="98"/>
      <w:bookmarkEnd w:id="99"/>
      <w:r w:rsidRPr="001F67D8">
        <w:lastRenderedPageBreak/>
        <w:t>CONCLUSIONES.</w:t>
      </w:r>
      <w:bookmarkEnd w:id="100"/>
      <w:bookmarkEnd w:id="101"/>
      <w:bookmarkEnd w:id="102"/>
    </w:p>
    <w:p w14:paraId="3EE253F4" w14:textId="77777777" w:rsidR="00CE010E" w:rsidRPr="001F67D8" w:rsidRDefault="00CE010E" w:rsidP="00893A4E">
      <w:pPr>
        <w:pStyle w:val="Prrafodelista"/>
        <w:ind w:left="0"/>
        <w:rPr>
          <w:rFonts w:cstheme="minorHAnsi"/>
          <w:b/>
          <w:sz w:val="14"/>
          <w:szCs w:val="24"/>
        </w:rPr>
      </w:pPr>
    </w:p>
    <w:p w14:paraId="6C810B24" w14:textId="13BD2140" w:rsidR="00537D6F" w:rsidRPr="00537D6F" w:rsidRDefault="00537D6F" w:rsidP="004D26B7">
      <w:pPr>
        <w:rPr>
          <w:rFonts w:ascii="Times New Roman" w:hAnsi="Times New Roman"/>
          <w:sz w:val="20"/>
          <w:szCs w:val="20"/>
          <w:lang w:eastAsia="es-ES"/>
        </w:rPr>
      </w:pPr>
      <w:r>
        <w:rPr>
          <w:rFonts w:ascii="Calibri" w:hAnsi="Calibri" w:cs="Calibri"/>
          <w:sz w:val="20"/>
          <w:szCs w:val="20"/>
          <w:lang w:eastAsia="es-ES"/>
        </w:rPr>
        <w:t xml:space="preserve">De acuerdo a la revisión realizada a los antecedentes asociados a la </w:t>
      </w:r>
      <w:r w:rsidRPr="00056736">
        <w:rPr>
          <w:b/>
          <w:sz w:val="20"/>
          <w:szCs w:val="20"/>
        </w:rPr>
        <w:t xml:space="preserve">Unidad CTH </w:t>
      </w:r>
      <w:r w:rsidRPr="00056736">
        <w:rPr>
          <w:sz w:val="20"/>
          <w:szCs w:val="20"/>
        </w:rPr>
        <w:t>de la</w:t>
      </w:r>
      <w:r>
        <w:rPr>
          <w:sz w:val="20"/>
          <w:szCs w:val="20"/>
        </w:rPr>
        <w:t xml:space="preserve"> </w:t>
      </w:r>
      <w:r w:rsidRPr="00ED354E">
        <w:rPr>
          <w:b/>
          <w:sz w:val="20"/>
          <w:szCs w:val="20"/>
        </w:rPr>
        <w:t xml:space="preserve">Central </w:t>
      </w:r>
      <w:r w:rsidR="004D26B7" w:rsidRPr="00F906F5">
        <w:rPr>
          <w:b/>
          <w:sz w:val="20"/>
          <w:szCs w:val="20"/>
        </w:rPr>
        <w:t>Termoeléctrica Andina</w:t>
      </w:r>
      <w:r w:rsidR="004D26B7">
        <w:rPr>
          <w:b/>
          <w:sz w:val="20"/>
          <w:szCs w:val="20"/>
        </w:rPr>
        <w:t xml:space="preserve"> </w:t>
      </w:r>
      <w:r>
        <w:rPr>
          <w:rFonts w:ascii="Calibri" w:hAnsi="Calibri" w:cs="Calibri"/>
          <w:sz w:val="20"/>
          <w:szCs w:val="20"/>
          <w:lang w:val="es-ES" w:eastAsia="es-ES"/>
        </w:rPr>
        <w:t xml:space="preserve">y a los reportes trimestrales ingresados, </w:t>
      </w:r>
      <w:r w:rsidRPr="00537D6F">
        <w:rPr>
          <w:rFonts w:ascii="Calibri" w:hAnsi="Calibri" w:cs="Calibri"/>
          <w:sz w:val="20"/>
          <w:szCs w:val="20"/>
          <w:lang w:val="es-ES" w:eastAsia="es-ES"/>
        </w:rPr>
        <w:t xml:space="preserve">ésta </w:t>
      </w:r>
      <w:r w:rsidRPr="00537D6F">
        <w:rPr>
          <w:rFonts w:ascii="Calibri" w:hAnsi="Calibri" w:cs="Calibri"/>
          <w:bCs/>
          <w:sz w:val="20"/>
          <w:szCs w:val="20"/>
          <w:lang w:eastAsia="es-ES"/>
        </w:rPr>
        <w:t>cumplió con el límite de emisión de M</w:t>
      </w:r>
      <w:r>
        <w:rPr>
          <w:rFonts w:ascii="Calibri" w:hAnsi="Calibri" w:cs="Calibri"/>
          <w:bCs/>
          <w:sz w:val="20"/>
          <w:szCs w:val="20"/>
          <w:lang w:eastAsia="es-ES"/>
        </w:rPr>
        <w:t xml:space="preserve">aterial </w:t>
      </w:r>
      <w:r w:rsidRPr="00537D6F">
        <w:rPr>
          <w:rFonts w:ascii="Calibri" w:hAnsi="Calibri" w:cs="Calibri"/>
          <w:bCs/>
          <w:sz w:val="20"/>
          <w:szCs w:val="20"/>
          <w:lang w:eastAsia="es-ES"/>
        </w:rPr>
        <w:t>P</w:t>
      </w:r>
      <w:r>
        <w:rPr>
          <w:rFonts w:ascii="Calibri" w:hAnsi="Calibri" w:cs="Calibri"/>
          <w:bCs/>
          <w:sz w:val="20"/>
          <w:szCs w:val="20"/>
          <w:lang w:eastAsia="es-ES"/>
        </w:rPr>
        <w:t>articulado</w:t>
      </w:r>
      <w:r w:rsidR="004D26B7">
        <w:rPr>
          <w:rFonts w:ascii="Calibri" w:hAnsi="Calibri" w:cs="Calibri"/>
          <w:bCs/>
          <w:sz w:val="20"/>
          <w:szCs w:val="20"/>
          <w:lang w:eastAsia="es-ES"/>
        </w:rPr>
        <w:t>,</w:t>
      </w:r>
      <w:r>
        <w:rPr>
          <w:rFonts w:ascii="Calibri" w:hAnsi="Calibri" w:cs="Calibri"/>
          <w:bCs/>
          <w:sz w:val="20"/>
          <w:szCs w:val="20"/>
          <w:lang w:eastAsia="es-ES"/>
        </w:rPr>
        <w:t xml:space="preserve"> establecido</w:t>
      </w:r>
      <w:r w:rsidRPr="00537D6F">
        <w:rPr>
          <w:rFonts w:ascii="Calibri" w:hAnsi="Calibri" w:cs="Calibri"/>
          <w:bCs/>
          <w:sz w:val="20"/>
          <w:szCs w:val="20"/>
          <w:lang w:eastAsia="es-ES"/>
        </w:rPr>
        <w:t xml:space="preserve"> en el D.S.13/2011 durante el año 2015. </w:t>
      </w:r>
    </w:p>
    <w:p w14:paraId="69F19423" w14:textId="77777777" w:rsidR="001A4980" w:rsidRDefault="001A4980" w:rsidP="00B14735">
      <w:pPr>
        <w:rPr>
          <w:b/>
          <w:sz w:val="20"/>
          <w:szCs w:val="20"/>
        </w:rPr>
      </w:pPr>
    </w:p>
    <w:p w14:paraId="49181865" w14:textId="010B99D9" w:rsidR="003C3BE6" w:rsidRDefault="003C3BE6" w:rsidP="003C3BE6"/>
    <w:p w14:paraId="5A79AFEC" w14:textId="77777777" w:rsidR="00921D1C" w:rsidRDefault="00921D1C" w:rsidP="003C3BE6"/>
    <w:p w14:paraId="095ECE66" w14:textId="77777777" w:rsidR="00921D1C" w:rsidRDefault="00921D1C" w:rsidP="003C3BE6"/>
    <w:p w14:paraId="1520D47B" w14:textId="77777777" w:rsidR="00921D1C" w:rsidRDefault="00921D1C" w:rsidP="003C3BE6"/>
    <w:p w14:paraId="278439B8" w14:textId="5E54D6D3" w:rsidR="00921D1C" w:rsidRDefault="00EB591C" w:rsidP="003C3BE6">
      <w:r>
        <w:rPr>
          <w:noProof/>
          <w:lang w:eastAsia="es-CL"/>
        </w:rPr>
        <w:drawing>
          <wp:anchor distT="0" distB="0" distL="114300" distR="114300" simplePos="0" relativeHeight="251658752" behindDoc="0" locked="0" layoutInCell="1" allowOverlap="1" wp14:anchorId="1EBF0440" wp14:editId="0290ADB3">
            <wp:simplePos x="0" y="0"/>
            <wp:positionH relativeFrom="column">
              <wp:posOffset>5049520</wp:posOffset>
            </wp:positionH>
            <wp:positionV relativeFrom="paragraph">
              <wp:posOffset>82649</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2B787A4" w14:textId="24CDF417" w:rsidR="00984349" w:rsidRPr="003C3BE6" w:rsidRDefault="00984349" w:rsidP="00EB591C">
      <w:pPr>
        <w:tabs>
          <w:tab w:val="left" w:pos="1062"/>
        </w:tabs>
      </w:pP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9A2C71" w:rsidRDefault="009A2C71" w:rsidP="00870FF2">
      <w:r>
        <w:separator/>
      </w:r>
    </w:p>
    <w:p w14:paraId="19DE1C07" w14:textId="77777777" w:rsidR="009A2C71" w:rsidRDefault="009A2C71" w:rsidP="00870FF2"/>
    <w:p w14:paraId="78E60498" w14:textId="77777777" w:rsidR="009A2C71" w:rsidRDefault="009A2C71"/>
  </w:endnote>
  <w:endnote w:type="continuationSeparator" w:id="0">
    <w:p w14:paraId="7C8D3A15" w14:textId="77777777" w:rsidR="009A2C71" w:rsidRDefault="009A2C71" w:rsidP="00870FF2">
      <w:r>
        <w:continuationSeparator/>
      </w:r>
    </w:p>
    <w:p w14:paraId="50FA41F2" w14:textId="77777777" w:rsidR="009A2C71" w:rsidRDefault="009A2C71" w:rsidP="00870FF2"/>
    <w:p w14:paraId="2BC0C6BE" w14:textId="77777777" w:rsidR="009A2C71" w:rsidRDefault="009A2C71"/>
  </w:endnote>
  <w:endnote w:type="continuationNotice" w:id="1">
    <w:p w14:paraId="0108D9EB" w14:textId="77777777" w:rsidR="009A2C71" w:rsidRDefault="009A2C71"/>
    <w:p w14:paraId="4B9CC9D0" w14:textId="77777777" w:rsidR="009A2C71" w:rsidRDefault="009A2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EndPr/>
    <w:sdtContent>
      <w:p w14:paraId="3EE254C1" w14:textId="77777777" w:rsidR="009A2C71" w:rsidRDefault="009A2C71">
        <w:pPr>
          <w:pStyle w:val="Piedepgina"/>
          <w:jc w:val="right"/>
        </w:pPr>
        <w:r w:rsidRPr="004E5529">
          <w:fldChar w:fldCharType="begin"/>
        </w:r>
        <w:r w:rsidRPr="004E5529">
          <w:instrText>PAGE   \* MERGEFORMAT</w:instrText>
        </w:r>
        <w:r w:rsidRPr="004E5529">
          <w:fldChar w:fldCharType="separate"/>
        </w:r>
        <w:r w:rsidR="004D26B7" w:rsidRPr="004D26B7">
          <w:rPr>
            <w:noProof/>
            <w:lang w:val="es-ES"/>
          </w:rPr>
          <w:t>2</w:t>
        </w:r>
        <w:r w:rsidRPr="004E5529">
          <w:fldChar w:fldCharType="end"/>
        </w:r>
      </w:p>
    </w:sdtContent>
  </w:sdt>
  <w:p w14:paraId="5B3218AA" w14:textId="77777777" w:rsidR="009A2C71" w:rsidRPr="00411E4F" w:rsidRDefault="009A2C71"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BE91E7B" w14:textId="77777777" w:rsidR="009A2C71" w:rsidRPr="001108C3" w:rsidRDefault="009A2C71"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561B42D8" w:rsidR="009A2C71" w:rsidRPr="00F90E19" w:rsidRDefault="009A2C71" w:rsidP="00137C70">
    <w:pPr>
      <w:tabs>
        <w:tab w:val="left" w:pos="1276"/>
        <w:tab w:val="left" w:pos="1843"/>
        <w:tab w:val="center" w:pos="4419"/>
        <w:tab w:val="right" w:pos="8838"/>
      </w:tabs>
      <w:jc w:val="center"/>
      <w:rPr>
        <w:color w:val="000000" w:themeColor="text1"/>
        <w:sz w:val="16"/>
        <w:szCs w:val="16"/>
      </w:rPr>
    </w:pPr>
    <w:r w:rsidRPr="00137C70">
      <w:rPr>
        <w:sz w:val="16"/>
        <w:szCs w:val="16"/>
      </w:rPr>
      <w:t>DFZ-2016-3091-II-NE-EI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9A2C71" w:rsidRDefault="009A2C71" w:rsidP="00870FF2">
    <w:pPr>
      <w:pStyle w:val="Piedepgina"/>
    </w:pPr>
  </w:p>
  <w:p w14:paraId="3EE254C7" w14:textId="77777777" w:rsidR="009A2C71" w:rsidRDefault="009A2C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9A2C71" w:rsidRDefault="009A2C71" w:rsidP="00870FF2">
      <w:r>
        <w:separator/>
      </w:r>
    </w:p>
    <w:p w14:paraId="4CD81412" w14:textId="77777777" w:rsidR="009A2C71" w:rsidRDefault="009A2C71" w:rsidP="00870FF2"/>
    <w:p w14:paraId="1886C91D" w14:textId="77777777" w:rsidR="009A2C71" w:rsidRDefault="009A2C71"/>
  </w:footnote>
  <w:footnote w:type="continuationSeparator" w:id="0">
    <w:p w14:paraId="3436A6A4" w14:textId="77777777" w:rsidR="009A2C71" w:rsidRDefault="009A2C71" w:rsidP="00870FF2">
      <w:r>
        <w:continuationSeparator/>
      </w:r>
    </w:p>
    <w:p w14:paraId="2FA3B1D4" w14:textId="77777777" w:rsidR="009A2C71" w:rsidRDefault="009A2C71" w:rsidP="00870FF2"/>
    <w:p w14:paraId="35E9DA19" w14:textId="77777777" w:rsidR="009A2C71" w:rsidRDefault="009A2C71"/>
  </w:footnote>
  <w:footnote w:type="continuationNotice" w:id="1">
    <w:p w14:paraId="05D462BD" w14:textId="77777777" w:rsidR="009A2C71" w:rsidRDefault="009A2C71"/>
    <w:p w14:paraId="3FDCAED2" w14:textId="77777777" w:rsidR="009A2C71" w:rsidRDefault="009A2C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B172B" w14:textId="4185DB0B" w:rsidR="009A2C71" w:rsidRDefault="009A2C71">
    <w:pPr>
      <w:pStyle w:val="Encabezado"/>
    </w:pPr>
    <w:r>
      <w:rPr>
        <w:rFonts w:ascii="Tahoma" w:hAnsi="Tahoma"/>
        <w:noProof/>
        <w:lang w:eastAsia="es-CL"/>
      </w:rPr>
      <w:drawing>
        <wp:inline distT="0" distB="0" distL="0" distR="0" wp14:anchorId="47310219" wp14:editId="3E2A4F66">
          <wp:extent cx="2495550" cy="61866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2FBF1B60" w:rsidR="009A2C71" w:rsidRDefault="009A2C71" w:rsidP="00870FF2">
    <w:pPr>
      <w:pStyle w:val="Encabezado"/>
    </w:pPr>
    <w:r>
      <w:rPr>
        <w:noProof/>
        <w:lang w:eastAsia="es-CL"/>
      </w:rPr>
      <w:drawing>
        <wp:anchor distT="0" distB="0" distL="114300" distR="114300" simplePos="0" relativeHeight="251658240" behindDoc="0" locked="0" layoutInCell="1" allowOverlap="1" wp14:anchorId="5189ED38" wp14:editId="07E85E42">
          <wp:simplePos x="0" y="0"/>
          <wp:positionH relativeFrom="margin">
            <wp:align>center</wp:align>
          </wp:positionH>
          <wp:positionV relativeFrom="margin">
            <wp:align>top</wp:align>
          </wp:positionV>
          <wp:extent cx="3593420" cy="2654162"/>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F2C0F47"/>
    <w:multiLevelType w:val="hybridMultilevel"/>
    <w:tmpl w:val="7FEAA70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9F440B0"/>
    <w:multiLevelType w:val="hybridMultilevel"/>
    <w:tmpl w:val="DC20673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2"/>
  </w:num>
  <w:num w:numId="4">
    <w:abstractNumId w:val="11"/>
  </w:num>
  <w:num w:numId="5">
    <w:abstractNumId w:val="2"/>
  </w:num>
  <w:num w:numId="6">
    <w:abstractNumId w:val="4"/>
  </w:num>
  <w:num w:numId="7">
    <w:abstractNumId w:val="3"/>
  </w:num>
  <w:num w:numId="8">
    <w:abstractNumId w:val="10"/>
  </w:num>
  <w:num w:numId="9">
    <w:abstractNumId w:val="1"/>
  </w:num>
  <w:num w:numId="10">
    <w:abstractNumId w:val="6"/>
  </w:num>
  <w:num w:numId="11">
    <w:abstractNumId w:val="5"/>
  </w:num>
  <w:num w:numId="12">
    <w:abstractNumId w:val="13"/>
  </w:num>
  <w:num w:numId="13">
    <w:abstractNumId w:val="8"/>
  </w:num>
  <w:num w:numId="14">
    <w:abstractNumId w:val="7"/>
  </w:num>
  <w:num w:numId="15">
    <w:abstractNumId w:val="2"/>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1E2D"/>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736"/>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3D23"/>
    <w:rsid w:val="00094E56"/>
    <w:rsid w:val="000957C1"/>
    <w:rsid w:val="000959D8"/>
    <w:rsid w:val="00095A4A"/>
    <w:rsid w:val="00095B57"/>
    <w:rsid w:val="00096213"/>
    <w:rsid w:val="00096366"/>
    <w:rsid w:val="00096587"/>
    <w:rsid w:val="000A004C"/>
    <w:rsid w:val="000A027D"/>
    <w:rsid w:val="000A0A40"/>
    <w:rsid w:val="000A0CB3"/>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7063"/>
    <w:rsid w:val="000B76EF"/>
    <w:rsid w:val="000B795B"/>
    <w:rsid w:val="000B7F06"/>
    <w:rsid w:val="000C0369"/>
    <w:rsid w:val="000C052E"/>
    <w:rsid w:val="000C07FD"/>
    <w:rsid w:val="000C128D"/>
    <w:rsid w:val="000C1E91"/>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DA4"/>
    <w:rsid w:val="000D607C"/>
    <w:rsid w:val="000D6468"/>
    <w:rsid w:val="000D66D0"/>
    <w:rsid w:val="000D6F8D"/>
    <w:rsid w:val="000D703E"/>
    <w:rsid w:val="000D7142"/>
    <w:rsid w:val="000D7453"/>
    <w:rsid w:val="000E0232"/>
    <w:rsid w:val="000E086A"/>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16A7"/>
    <w:rsid w:val="00131BE3"/>
    <w:rsid w:val="00133F13"/>
    <w:rsid w:val="0013411C"/>
    <w:rsid w:val="0013421D"/>
    <w:rsid w:val="00134757"/>
    <w:rsid w:val="00134FB4"/>
    <w:rsid w:val="0013592F"/>
    <w:rsid w:val="00136697"/>
    <w:rsid w:val="001367F2"/>
    <w:rsid w:val="001369AA"/>
    <w:rsid w:val="0013718E"/>
    <w:rsid w:val="00137BD1"/>
    <w:rsid w:val="00137C70"/>
    <w:rsid w:val="00140182"/>
    <w:rsid w:val="00140395"/>
    <w:rsid w:val="001405F0"/>
    <w:rsid w:val="00140D14"/>
    <w:rsid w:val="00140E0D"/>
    <w:rsid w:val="00141036"/>
    <w:rsid w:val="00141236"/>
    <w:rsid w:val="0014136A"/>
    <w:rsid w:val="0014180B"/>
    <w:rsid w:val="00142515"/>
    <w:rsid w:val="001427F8"/>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64E"/>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A97"/>
    <w:rsid w:val="00202C10"/>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3626"/>
    <w:rsid w:val="00213FEE"/>
    <w:rsid w:val="002142CA"/>
    <w:rsid w:val="00215681"/>
    <w:rsid w:val="00215AFD"/>
    <w:rsid w:val="00215CF0"/>
    <w:rsid w:val="00216F4B"/>
    <w:rsid w:val="00217C09"/>
    <w:rsid w:val="00220163"/>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D6E"/>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310D"/>
    <w:rsid w:val="002436EA"/>
    <w:rsid w:val="002437CC"/>
    <w:rsid w:val="00243A73"/>
    <w:rsid w:val="002449F3"/>
    <w:rsid w:val="00244B4C"/>
    <w:rsid w:val="00244B8C"/>
    <w:rsid w:val="00244DE6"/>
    <w:rsid w:val="00245881"/>
    <w:rsid w:val="00245AEC"/>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8256B"/>
    <w:rsid w:val="00282614"/>
    <w:rsid w:val="00282D18"/>
    <w:rsid w:val="00282E21"/>
    <w:rsid w:val="00282F04"/>
    <w:rsid w:val="00282F9A"/>
    <w:rsid w:val="00283370"/>
    <w:rsid w:val="00283B68"/>
    <w:rsid w:val="002840A6"/>
    <w:rsid w:val="00284B2B"/>
    <w:rsid w:val="00284C1A"/>
    <w:rsid w:val="00285BD0"/>
    <w:rsid w:val="00285DFE"/>
    <w:rsid w:val="00285EBE"/>
    <w:rsid w:val="00286E65"/>
    <w:rsid w:val="00290008"/>
    <w:rsid w:val="002906BC"/>
    <w:rsid w:val="00290C4F"/>
    <w:rsid w:val="00291090"/>
    <w:rsid w:val="002911A5"/>
    <w:rsid w:val="002911C7"/>
    <w:rsid w:val="00291C23"/>
    <w:rsid w:val="00291E94"/>
    <w:rsid w:val="00293341"/>
    <w:rsid w:val="0029336A"/>
    <w:rsid w:val="002941AB"/>
    <w:rsid w:val="0029468E"/>
    <w:rsid w:val="00294A5D"/>
    <w:rsid w:val="00294CF5"/>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16A3"/>
    <w:rsid w:val="002C2080"/>
    <w:rsid w:val="002C26EF"/>
    <w:rsid w:val="002C2A84"/>
    <w:rsid w:val="002C2ECE"/>
    <w:rsid w:val="002C3114"/>
    <w:rsid w:val="002C31C9"/>
    <w:rsid w:val="002C3879"/>
    <w:rsid w:val="002C3BA1"/>
    <w:rsid w:val="002C3E40"/>
    <w:rsid w:val="002C445A"/>
    <w:rsid w:val="002C4F99"/>
    <w:rsid w:val="002C5BB7"/>
    <w:rsid w:val="002C6C41"/>
    <w:rsid w:val="002C6FE7"/>
    <w:rsid w:val="002C7295"/>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28D3"/>
    <w:rsid w:val="002E356D"/>
    <w:rsid w:val="002E4459"/>
    <w:rsid w:val="002E49EE"/>
    <w:rsid w:val="002E56AC"/>
    <w:rsid w:val="002E5928"/>
    <w:rsid w:val="002E606C"/>
    <w:rsid w:val="002E68C9"/>
    <w:rsid w:val="002E6CF9"/>
    <w:rsid w:val="002E7609"/>
    <w:rsid w:val="002E7D02"/>
    <w:rsid w:val="002E7E85"/>
    <w:rsid w:val="002F032A"/>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78C"/>
    <w:rsid w:val="003846D5"/>
    <w:rsid w:val="00384E8E"/>
    <w:rsid w:val="00385A04"/>
    <w:rsid w:val="00385CB8"/>
    <w:rsid w:val="00386140"/>
    <w:rsid w:val="00386180"/>
    <w:rsid w:val="0038636B"/>
    <w:rsid w:val="0038698F"/>
    <w:rsid w:val="00386DFB"/>
    <w:rsid w:val="003903DE"/>
    <w:rsid w:val="00390AC2"/>
    <w:rsid w:val="003911EC"/>
    <w:rsid w:val="00391226"/>
    <w:rsid w:val="003914B1"/>
    <w:rsid w:val="00391C79"/>
    <w:rsid w:val="00392321"/>
    <w:rsid w:val="00392405"/>
    <w:rsid w:val="0039305D"/>
    <w:rsid w:val="003933CA"/>
    <w:rsid w:val="003938E6"/>
    <w:rsid w:val="00393D6E"/>
    <w:rsid w:val="003945FE"/>
    <w:rsid w:val="00394BD6"/>
    <w:rsid w:val="003958B2"/>
    <w:rsid w:val="00396086"/>
    <w:rsid w:val="003960EE"/>
    <w:rsid w:val="003964D4"/>
    <w:rsid w:val="0039671E"/>
    <w:rsid w:val="003968F2"/>
    <w:rsid w:val="00396E5D"/>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1737"/>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5116"/>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E7FD3"/>
    <w:rsid w:val="003F0492"/>
    <w:rsid w:val="003F0745"/>
    <w:rsid w:val="003F0CD0"/>
    <w:rsid w:val="003F2503"/>
    <w:rsid w:val="003F29F5"/>
    <w:rsid w:val="003F2A1E"/>
    <w:rsid w:val="003F2DDE"/>
    <w:rsid w:val="003F2E83"/>
    <w:rsid w:val="003F348F"/>
    <w:rsid w:val="003F3D9D"/>
    <w:rsid w:val="003F42D1"/>
    <w:rsid w:val="003F445D"/>
    <w:rsid w:val="003F45CD"/>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893"/>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3E79"/>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780"/>
    <w:rsid w:val="004B2F8D"/>
    <w:rsid w:val="004B35AA"/>
    <w:rsid w:val="004B3828"/>
    <w:rsid w:val="004B3990"/>
    <w:rsid w:val="004B429B"/>
    <w:rsid w:val="004B4B9A"/>
    <w:rsid w:val="004B5875"/>
    <w:rsid w:val="004B61BE"/>
    <w:rsid w:val="004B6F25"/>
    <w:rsid w:val="004C08E4"/>
    <w:rsid w:val="004C0B67"/>
    <w:rsid w:val="004C0BB8"/>
    <w:rsid w:val="004C0C1E"/>
    <w:rsid w:val="004C10F8"/>
    <w:rsid w:val="004C118D"/>
    <w:rsid w:val="004C198F"/>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6B7"/>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84D"/>
    <w:rsid w:val="004F3172"/>
    <w:rsid w:val="004F3438"/>
    <w:rsid w:val="004F3484"/>
    <w:rsid w:val="004F3C95"/>
    <w:rsid w:val="004F3E7E"/>
    <w:rsid w:val="004F545B"/>
    <w:rsid w:val="004F5470"/>
    <w:rsid w:val="004F5B09"/>
    <w:rsid w:val="004F5B30"/>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C73"/>
    <w:rsid w:val="005366A4"/>
    <w:rsid w:val="00537821"/>
    <w:rsid w:val="00537885"/>
    <w:rsid w:val="00537D6F"/>
    <w:rsid w:val="00540978"/>
    <w:rsid w:val="00541D12"/>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532"/>
    <w:rsid w:val="0055272F"/>
    <w:rsid w:val="00553469"/>
    <w:rsid w:val="00553D2C"/>
    <w:rsid w:val="00553E0A"/>
    <w:rsid w:val="00556C53"/>
    <w:rsid w:val="0055760F"/>
    <w:rsid w:val="00557733"/>
    <w:rsid w:val="00561FE6"/>
    <w:rsid w:val="00562576"/>
    <w:rsid w:val="005626CB"/>
    <w:rsid w:val="00562A42"/>
    <w:rsid w:val="00562E33"/>
    <w:rsid w:val="0056468E"/>
    <w:rsid w:val="00564A2C"/>
    <w:rsid w:val="0056524C"/>
    <w:rsid w:val="005652E6"/>
    <w:rsid w:val="00566134"/>
    <w:rsid w:val="00566159"/>
    <w:rsid w:val="0056616D"/>
    <w:rsid w:val="00566A43"/>
    <w:rsid w:val="00566BB5"/>
    <w:rsid w:val="0056791E"/>
    <w:rsid w:val="00567BDF"/>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4B1"/>
    <w:rsid w:val="005A0753"/>
    <w:rsid w:val="005A09EC"/>
    <w:rsid w:val="005A19DF"/>
    <w:rsid w:val="005A2238"/>
    <w:rsid w:val="005A3033"/>
    <w:rsid w:val="005A3194"/>
    <w:rsid w:val="005A36D8"/>
    <w:rsid w:val="005A4864"/>
    <w:rsid w:val="005A4A73"/>
    <w:rsid w:val="005A5169"/>
    <w:rsid w:val="005A6BE1"/>
    <w:rsid w:val="005A6DAC"/>
    <w:rsid w:val="005A707B"/>
    <w:rsid w:val="005A7218"/>
    <w:rsid w:val="005A7B47"/>
    <w:rsid w:val="005B004B"/>
    <w:rsid w:val="005B070B"/>
    <w:rsid w:val="005B0A3E"/>
    <w:rsid w:val="005B1122"/>
    <w:rsid w:val="005B2F34"/>
    <w:rsid w:val="005B309A"/>
    <w:rsid w:val="005B38F1"/>
    <w:rsid w:val="005B39A7"/>
    <w:rsid w:val="005B4C32"/>
    <w:rsid w:val="005B4EB4"/>
    <w:rsid w:val="005B5515"/>
    <w:rsid w:val="005B5632"/>
    <w:rsid w:val="005B6CC1"/>
    <w:rsid w:val="005B72EA"/>
    <w:rsid w:val="005B73BA"/>
    <w:rsid w:val="005B76B0"/>
    <w:rsid w:val="005B7A92"/>
    <w:rsid w:val="005B7D61"/>
    <w:rsid w:val="005C0C0B"/>
    <w:rsid w:val="005C0DC7"/>
    <w:rsid w:val="005C1196"/>
    <w:rsid w:val="005C13E5"/>
    <w:rsid w:val="005C14D3"/>
    <w:rsid w:val="005C1760"/>
    <w:rsid w:val="005C20AF"/>
    <w:rsid w:val="005C2A02"/>
    <w:rsid w:val="005C2EB3"/>
    <w:rsid w:val="005C3396"/>
    <w:rsid w:val="005C3CB5"/>
    <w:rsid w:val="005C3CEF"/>
    <w:rsid w:val="005C3FA0"/>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95F"/>
    <w:rsid w:val="005F0594"/>
    <w:rsid w:val="005F0903"/>
    <w:rsid w:val="005F165A"/>
    <w:rsid w:val="005F1887"/>
    <w:rsid w:val="005F1C45"/>
    <w:rsid w:val="005F1C6B"/>
    <w:rsid w:val="005F1D40"/>
    <w:rsid w:val="005F251F"/>
    <w:rsid w:val="005F2A90"/>
    <w:rsid w:val="005F2EE2"/>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59DA"/>
    <w:rsid w:val="00616220"/>
    <w:rsid w:val="00616337"/>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3F13"/>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80"/>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A7F"/>
    <w:rsid w:val="00695D71"/>
    <w:rsid w:val="00695DCE"/>
    <w:rsid w:val="00696095"/>
    <w:rsid w:val="00696921"/>
    <w:rsid w:val="00696EB7"/>
    <w:rsid w:val="00697171"/>
    <w:rsid w:val="00697654"/>
    <w:rsid w:val="00697A9B"/>
    <w:rsid w:val="00697B17"/>
    <w:rsid w:val="006A0C26"/>
    <w:rsid w:val="006A0D3B"/>
    <w:rsid w:val="006A272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44A"/>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4D5F"/>
    <w:rsid w:val="006F6CAC"/>
    <w:rsid w:val="00700554"/>
    <w:rsid w:val="00700BEE"/>
    <w:rsid w:val="00700FFA"/>
    <w:rsid w:val="00701071"/>
    <w:rsid w:val="007015BE"/>
    <w:rsid w:val="00701801"/>
    <w:rsid w:val="00701906"/>
    <w:rsid w:val="00701A88"/>
    <w:rsid w:val="00701AE6"/>
    <w:rsid w:val="007027DC"/>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A8A"/>
    <w:rsid w:val="00736325"/>
    <w:rsid w:val="00736349"/>
    <w:rsid w:val="00736A7E"/>
    <w:rsid w:val="00737358"/>
    <w:rsid w:val="00737FBF"/>
    <w:rsid w:val="00740AAA"/>
    <w:rsid w:val="00741A71"/>
    <w:rsid w:val="00741F95"/>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4A49"/>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4368"/>
    <w:rsid w:val="0078470F"/>
    <w:rsid w:val="007849CE"/>
    <w:rsid w:val="00784C3B"/>
    <w:rsid w:val="007850B6"/>
    <w:rsid w:val="0078518F"/>
    <w:rsid w:val="007853AF"/>
    <w:rsid w:val="00785AEF"/>
    <w:rsid w:val="00786A25"/>
    <w:rsid w:val="00790629"/>
    <w:rsid w:val="00791465"/>
    <w:rsid w:val="00792D32"/>
    <w:rsid w:val="007934D0"/>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1D5A"/>
    <w:rsid w:val="00801E75"/>
    <w:rsid w:val="008030B9"/>
    <w:rsid w:val="0080350B"/>
    <w:rsid w:val="00803627"/>
    <w:rsid w:val="00803E5C"/>
    <w:rsid w:val="0080413C"/>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572"/>
    <w:rsid w:val="0086595E"/>
    <w:rsid w:val="00865CB8"/>
    <w:rsid w:val="0086631B"/>
    <w:rsid w:val="00866ED7"/>
    <w:rsid w:val="008700A3"/>
    <w:rsid w:val="0087071B"/>
    <w:rsid w:val="00870F96"/>
    <w:rsid w:val="00870FF2"/>
    <w:rsid w:val="00871FEC"/>
    <w:rsid w:val="008723E2"/>
    <w:rsid w:val="00872CF9"/>
    <w:rsid w:val="00873408"/>
    <w:rsid w:val="00873D5F"/>
    <w:rsid w:val="00874115"/>
    <w:rsid w:val="008744BF"/>
    <w:rsid w:val="00874862"/>
    <w:rsid w:val="00874E6F"/>
    <w:rsid w:val="00875FEB"/>
    <w:rsid w:val="00876696"/>
    <w:rsid w:val="008768B5"/>
    <w:rsid w:val="0087691F"/>
    <w:rsid w:val="00876A69"/>
    <w:rsid w:val="008807AE"/>
    <w:rsid w:val="008816F2"/>
    <w:rsid w:val="00882292"/>
    <w:rsid w:val="008828BD"/>
    <w:rsid w:val="0088303A"/>
    <w:rsid w:val="0088305A"/>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2186"/>
    <w:rsid w:val="008921EB"/>
    <w:rsid w:val="00892629"/>
    <w:rsid w:val="00892B68"/>
    <w:rsid w:val="00893521"/>
    <w:rsid w:val="00893A4E"/>
    <w:rsid w:val="00893AFB"/>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56DE"/>
    <w:rsid w:val="008A65EF"/>
    <w:rsid w:val="008A6FA0"/>
    <w:rsid w:val="008A74EB"/>
    <w:rsid w:val="008A7EF8"/>
    <w:rsid w:val="008B0D81"/>
    <w:rsid w:val="008B1371"/>
    <w:rsid w:val="008B16FD"/>
    <w:rsid w:val="008B178D"/>
    <w:rsid w:val="008B2604"/>
    <w:rsid w:val="008B291A"/>
    <w:rsid w:val="008B357E"/>
    <w:rsid w:val="008B37A2"/>
    <w:rsid w:val="008B3E1E"/>
    <w:rsid w:val="008B3ED9"/>
    <w:rsid w:val="008B3F5E"/>
    <w:rsid w:val="008B3FD4"/>
    <w:rsid w:val="008B49A0"/>
    <w:rsid w:val="008B52CE"/>
    <w:rsid w:val="008B5498"/>
    <w:rsid w:val="008B577D"/>
    <w:rsid w:val="008B59EB"/>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85E"/>
    <w:rsid w:val="00912F49"/>
    <w:rsid w:val="00913FE1"/>
    <w:rsid w:val="00914251"/>
    <w:rsid w:val="00914C65"/>
    <w:rsid w:val="0091502F"/>
    <w:rsid w:val="00915097"/>
    <w:rsid w:val="00916722"/>
    <w:rsid w:val="00916732"/>
    <w:rsid w:val="00917070"/>
    <w:rsid w:val="00917121"/>
    <w:rsid w:val="00917358"/>
    <w:rsid w:val="00917CED"/>
    <w:rsid w:val="0092036C"/>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7FF"/>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5E"/>
    <w:rsid w:val="00990197"/>
    <w:rsid w:val="009902C4"/>
    <w:rsid w:val="0099058E"/>
    <w:rsid w:val="00990903"/>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8A5"/>
    <w:rsid w:val="009A1344"/>
    <w:rsid w:val="009A1544"/>
    <w:rsid w:val="009A191D"/>
    <w:rsid w:val="009A1BC1"/>
    <w:rsid w:val="009A1CAD"/>
    <w:rsid w:val="009A229D"/>
    <w:rsid w:val="009A2422"/>
    <w:rsid w:val="009A2C3E"/>
    <w:rsid w:val="009A2C71"/>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463B"/>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072A6"/>
    <w:rsid w:val="00A10812"/>
    <w:rsid w:val="00A11393"/>
    <w:rsid w:val="00A123AA"/>
    <w:rsid w:val="00A126FA"/>
    <w:rsid w:val="00A12F17"/>
    <w:rsid w:val="00A137D3"/>
    <w:rsid w:val="00A1554F"/>
    <w:rsid w:val="00A15B20"/>
    <w:rsid w:val="00A15E6E"/>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1EE"/>
    <w:rsid w:val="00A415D5"/>
    <w:rsid w:val="00A417B7"/>
    <w:rsid w:val="00A41B34"/>
    <w:rsid w:val="00A41C28"/>
    <w:rsid w:val="00A41D5E"/>
    <w:rsid w:val="00A43C65"/>
    <w:rsid w:val="00A443AE"/>
    <w:rsid w:val="00A45ECD"/>
    <w:rsid w:val="00A45FEC"/>
    <w:rsid w:val="00A46A36"/>
    <w:rsid w:val="00A46C2F"/>
    <w:rsid w:val="00A4794E"/>
    <w:rsid w:val="00A47EF9"/>
    <w:rsid w:val="00A502D7"/>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5E9"/>
    <w:rsid w:val="00AA0A35"/>
    <w:rsid w:val="00AA0D84"/>
    <w:rsid w:val="00AA11B0"/>
    <w:rsid w:val="00AA1214"/>
    <w:rsid w:val="00AA123C"/>
    <w:rsid w:val="00AA1C25"/>
    <w:rsid w:val="00AA31BD"/>
    <w:rsid w:val="00AA3E7B"/>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BE"/>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368"/>
    <w:rsid w:val="00B64407"/>
    <w:rsid w:val="00B64910"/>
    <w:rsid w:val="00B65036"/>
    <w:rsid w:val="00B6557E"/>
    <w:rsid w:val="00B65D57"/>
    <w:rsid w:val="00B65F72"/>
    <w:rsid w:val="00B668BA"/>
    <w:rsid w:val="00B67463"/>
    <w:rsid w:val="00B702B7"/>
    <w:rsid w:val="00B70AED"/>
    <w:rsid w:val="00B70B8C"/>
    <w:rsid w:val="00B70BC3"/>
    <w:rsid w:val="00B71A3A"/>
    <w:rsid w:val="00B72405"/>
    <w:rsid w:val="00B734AF"/>
    <w:rsid w:val="00B73B2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6840"/>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9B"/>
    <w:rsid w:val="00C134C1"/>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231"/>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FE"/>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1B6"/>
    <w:rsid w:val="00C6720B"/>
    <w:rsid w:val="00C678F7"/>
    <w:rsid w:val="00C67F2E"/>
    <w:rsid w:val="00C67F64"/>
    <w:rsid w:val="00C71210"/>
    <w:rsid w:val="00C716B4"/>
    <w:rsid w:val="00C716F9"/>
    <w:rsid w:val="00C71838"/>
    <w:rsid w:val="00C71E2C"/>
    <w:rsid w:val="00C71F0D"/>
    <w:rsid w:val="00C72709"/>
    <w:rsid w:val="00C728DE"/>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A7D6C"/>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1914"/>
    <w:rsid w:val="00CC2C38"/>
    <w:rsid w:val="00CC2CE4"/>
    <w:rsid w:val="00CC30A3"/>
    <w:rsid w:val="00CC37A6"/>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11D2"/>
    <w:rsid w:val="00CE15CB"/>
    <w:rsid w:val="00CE18B2"/>
    <w:rsid w:val="00CE29A9"/>
    <w:rsid w:val="00CE32C2"/>
    <w:rsid w:val="00CE362B"/>
    <w:rsid w:val="00CE3BBB"/>
    <w:rsid w:val="00CE4A93"/>
    <w:rsid w:val="00CE4AD5"/>
    <w:rsid w:val="00CE505A"/>
    <w:rsid w:val="00CE5380"/>
    <w:rsid w:val="00CE54D0"/>
    <w:rsid w:val="00CE5A76"/>
    <w:rsid w:val="00CE5E8F"/>
    <w:rsid w:val="00CE6369"/>
    <w:rsid w:val="00CE63CD"/>
    <w:rsid w:val="00CE7B7F"/>
    <w:rsid w:val="00CE7C7A"/>
    <w:rsid w:val="00CF0863"/>
    <w:rsid w:val="00CF1B87"/>
    <w:rsid w:val="00CF1EA6"/>
    <w:rsid w:val="00CF2166"/>
    <w:rsid w:val="00CF2530"/>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67"/>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889"/>
    <w:rsid w:val="00D70AB8"/>
    <w:rsid w:val="00D70CF5"/>
    <w:rsid w:val="00D719AD"/>
    <w:rsid w:val="00D71B77"/>
    <w:rsid w:val="00D71E5B"/>
    <w:rsid w:val="00D72441"/>
    <w:rsid w:val="00D72663"/>
    <w:rsid w:val="00D72734"/>
    <w:rsid w:val="00D72AC3"/>
    <w:rsid w:val="00D72C06"/>
    <w:rsid w:val="00D733F1"/>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968"/>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041"/>
    <w:rsid w:val="00DA1B66"/>
    <w:rsid w:val="00DA1EF9"/>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E56"/>
    <w:rsid w:val="00DC32B4"/>
    <w:rsid w:val="00DC3DF6"/>
    <w:rsid w:val="00DC44B8"/>
    <w:rsid w:val="00DC46C3"/>
    <w:rsid w:val="00DC49B5"/>
    <w:rsid w:val="00DC57B3"/>
    <w:rsid w:val="00DC6C57"/>
    <w:rsid w:val="00DC71DB"/>
    <w:rsid w:val="00DC7CF1"/>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21C"/>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6F"/>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728"/>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64C9"/>
    <w:rsid w:val="00E47677"/>
    <w:rsid w:val="00E502E5"/>
    <w:rsid w:val="00E50AC3"/>
    <w:rsid w:val="00E511DC"/>
    <w:rsid w:val="00E5185A"/>
    <w:rsid w:val="00E52480"/>
    <w:rsid w:val="00E52659"/>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5F8"/>
    <w:rsid w:val="00E66902"/>
    <w:rsid w:val="00E67488"/>
    <w:rsid w:val="00E67765"/>
    <w:rsid w:val="00E67CBA"/>
    <w:rsid w:val="00E707A0"/>
    <w:rsid w:val="00E70986"/>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5781"/>
    <w:rsid w:val="00EA61DD"/>
    <w:rsid w:val="00EA689E"/>
    <w:rsid w:val="00EA68C2"/>
    <w:rsid w:val="00EA6DA3"/>
    <w:rsid w:val="00EA725B"/>
    <w:rsid w:val="00EA736B"/>
    <w:rsid w:val="00EA7B6B"/>
    <w:rsid w:val="00EA7B78"/>
    <w:rsid w:val="00EA7C53"/>
    <w:rsid w:val="00EB08B2"/>
    <w:rsid w:val="00EB0E1E"/>
    <w:rsid w:val="00EB0E3A"/>
    <w:rsid w:val="00EB159B"/>
    <w:rsid w:val="00EB1B1E"/>
    <w:rsid w:val="00EB2DC6"/>
    <w:rsid w:val="00EB3391"/>
    <w:rsid w:val="00EB349C"/>
    <w:rsid w:val="00EB402B"/>
    <w:rsid w:val="00EB4204"/>
    <w:rsid w:val="00EB4622"/>
    <w:rsid w:val="00EB4CFB"/>
    <w:rsid w:val="00EB54D2"/>
    <w:rsid w:val="00EB591C"/>
    <w:rsid w:val="00EB5AFC"/>
    <w:rsid w:val="00EB5EC3"/>
    <w:rsid w:val="00EB6CCD"/>
    <w:rsid w:val="00EB6F44"/>
    <w:rsid w:val="00EB711E"/>
    <w:rsid w:val="00EC00F8"/>
    <w:rsid w:val="00EC0965"/>
    <w:rsid w:val="00EC1033"/>
    <w:rsid w:val="00EC1FC4"/>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354E"/>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3E7"/>
    <w:rsid w:val="00F04D47"/>
    <w:rsid w:val="00F04EE2"/>
    <w:rsid w:val="00F05442"/>
    <w:rsid w:val="00F05B05"/>
    <w:rsid w:val="00F06712"/>
    <w:rsid w:val="00F06C29"/>
    <w:rsid w:val="00F074BA"/>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F8F"/>
    <w:rsid w:val="00F17B46"/>
    <w:rsid w:val="00F206CF"/>
    <w:rsid w:val="00F21B35"/>
    <w:rsid w:val="00F21D37"/>
    <w:rsid w:val="00F21D38"/>
    <w:rsid w:val="00F21F07"/>
    <w:rsid w:val="00F228C5"/>
    <w:rsid w:val="00F232B7"/>
    <w:rsid w:val="00F2388E"/>
    <w:rsid w:val="00F23FC9"/>
    <w:rsid w:val="00F25038"/>
    <w:rsid w:val="00F25566"/>
    <w:rsid w:val="00F260E0"/>
    <w:rsid w:val="00F265C2"/>
    <w:rsid w:val="00F265EB"/>
    <w:rsid w:val="00F26991"/>
    <w:rsid w:val="00F26A9A"/>
    <w:rsid w:val="00F26DA3"/>
    <w:rsid w:val="00F26ECD"/>
    <w:rsid w:val="00F27596"/>
    <w:rsid w:val="00F27915"/>
    <w:rsid w:val="00F27BB3"/>
    <w:rsid w:val="00F30200"/>
    <w:rsid w:val="00F30209"/>
    <w:rsid w:val="00F305C7"/>
    <w:rsid w:val="00F345A3"/>
    <w:rsid w:val="00F34FE9"/>
    <w:rsid w:val="00F3575A"/>
    <w:rsid w:val="00F36F7C"/>
    <w:rsid w:val="00F37193"/>
    <w:rsid w:val="00F4045D"/>
    <w:rsid w:val="00F4078E"/>
    <w:rsid w:val="00F40832"/>
    <w:rsid w:val="00F40D8E"/>
    <w:rsid w:val="00F40E40"/>
    <w:rsid w:val="00F415B3"/>
    <w:rsid w:val="00F41D2C"/>
    <w:rsid w:val="00F42417"/>
    <w:rsid w:val="00F42AE8"/>
    <w:rsid w:val="00F430BF"/>
    <w:rsid w:val="00F43294"/>
    <w:rsid w:val="00F44919"/>
    <w:rsid w:val="00F45118"/>
    <w:rsid w:val="00F47850"/>
    <w:rsid w:val="00F478FD"/>
    <w:rsid w:val="00F47E2B"/>
    <w:rsid w:val="00F47E62"/>
    <w:rsid w:val="00F5050C"/>
    <w:rsid w:val="00F52607"/>
    <w:rsid w:val="00F52A6E"/>
    <w:rsid w:val="00F54247"/>
    <w:rsid w:val="00F542D5"/>
    <w:rsid w:val="00F5451D"/>
    <w:rsid w:val="00F548E8"/>
    <w:rsid w:val="00F551C3"/>
    <w:rsid w:val="00F556DD"/>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49CD"/>
    <w:rsid w:val="00F64DF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8001F"/>
    <w:rsid w:val="00F80CA6"/>
    <w:rsid w:val="00F8104A"/>
    <w:rsid w:val="00F81264"/>
    <w:rsid w:val="00F814D0"/>
    <w:rsid w:val="00F81E2F"/>
    <w:rsid w:val="00F8294E"/>
    <w:rsid w:val="00F82E8F"/>
    <w:rsid w:val="00F83F72"/>
    <w:rsid w:val="00F84078"/>
    <w:rsid w:val="00F8484E"/>
    <w:rsid w:val="00F84CF6"/>
    <w:rsid w:val="00F853E1"/>
    <w:rsid w:val="00F85F89"/>
    <w:rsid w:val="00F90275"/>
    <w:rsid w:val="00F90553"/>
    <w:rsid w:val="00F906F5"/>
    <w:rsid w:val="00F90E19"/>
    <w:rsid w:val="00F910B9"/>
    <w:rsid w:val="00F91989"/>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FC4"/>
    <w:rsid w:val="00FA509D"/>
    <w:rsid w:val="00FA569C"/>
    <w:rsid w:val="00FA5F2C"/>
    <w:rsid w:val="00FA5FC6"/>
    <w:rsid w:val="00FA6415"/>
    <w:rsid w:val="00FA64CE"/>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2721583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2243674">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37152275">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axel.leveque@e-cl.cl" TargetMode="External"/><Relationship Id="rId39"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3.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2.emf"/><Relationship Id="rId38"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8.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6.emf"/><Relationship Id="rId30" Type="http://schemas.openxmlformats.org/officeDocument/2006/relationships/image" Target="media/image9.png"/><Relationship Id="rId35" Type="http://schemas.openxmlformats.org/officeDocument/2006/relationships/image" Target="media/image14.emf"/></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OSP/zVYbkFsr6AarCj9c1U3UMtQamRJVkdqgHT/0LHA=</DigestValue>
    </Reference>
    <Reference Type="http://www.w3.org/2000/09/xmldsig#Object" URI="#idOfficeObject">
      <DigestMethod Algorithm="http://www.w3.org/2001/04/xmlenc#sha256"/>
      <DigestValue>BQ8YjaVllImc8BBcR5r9ntkuztegAL7GB6G0Eg+hXmU=</DigestValue>
    </Reference>
    <Reference Type="http://uri.etsi.org/01903#SignedProperties" URI="#idSignedProperties">
      <Transforms>
        <Transform Algorithm="http://www.w3.org/TR/2001/REC-xml-c14n-20010315"/>
      </Transforms>
      <DigestMethod Algorithm="http://www.w3.org/2001/04/xmlenc#sha256"/>
      <DigestValue>6q55Y+hhwNmQF5m4RJQPoROBEIDnCzj+yoreNMQJ1qo=</DigestValue>
    </Reference>
    <Reference Type="http://www.w3.org/2000/09/xmldsig#Object" URI="#idValidSigLnImg">
      <DigestMethod Algorithm="http://www.w3.org/2001/04/xmlenc#sha256"/>
      <DigestValue>ttfTVX0Zpk9geH3mOyj3KRcFTkEal46JHJqhWJhi7uY=</DigestValue>
    </Reference>
    <Reference Type="http://www.w3.org/2000/09/xmldsig#Object" URI="#idInvalidSigLnImg">
      <DigestMethod Algorithm="http://www.w3.org/2001/04/xmlenc#sha256"/>
      <DigestValue>TtNgJqsACg07LaI9JS5UgkA+l9t1GDMFx1nX4L40wz4=</DigestValue>
    </Reference>
  </SignedInfo>
  <SignatureValue>XGWbQj6jjOkX7P7KoGLBINRDkAzcRZpQpd7VGv0EFxYpO91UtCkHdu+Dvhrs6Ttss/Os0RV6PBUZ
+n7DiILKsoePrdqyAQYjuGtXm87nSBwVkWoCeJiorrWhgwDK6LXTaLPQf+D2vG/tArZfMQO5l/ok
K2C+mIGszAtsLh81KkbqExFiNowFB0dVOMrjsM2qsRVAxYw46YRuaUrLIZAr2t59uT+Yo+AqiGiY
63it0DjCuOESeBWRNwWTf1SMhFwOVlwWu/Zy6NNpw9Yf81Lm0n76t6v4anGO3x/Wvn1fi1k2GWix
M2gA0dia4/wNb5lF3u/+uAPTYBxtJq4jeX3AKg==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1/04/xmlenc#sha256"/>
        <DigestValue>dQE/TBE4Ulw6qaW1KR9+nYomOSn41QlYd/3EBmkTKvQ=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jBXdNb18XnJNz5mq85jrILU/Lx07RAABnVyar8+TR+U=</DigestValue>
      </Reference>
      <Reference URI="/word/endnotes.xml?ContentType=application/vnd.openxmlformats-officedocument.wordprocessingml.endnotes+xml">
        <DigestMethod Algorithm="http://www.w3.org/2001/04/xmlenc#sha256"/>
        <DigestValue>4nmfyr45ip+fa5z3p7IJ2J0B5UAxUCe7+J4Maxkyvyw=</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pn55hNgkWR2uZCMxEfZAczsK38J44f/IiLtxE4FfKqA=</DigestValue>
      </Reference>
      <Reference URI="/word/footer2.xml?ContentType=application/vnd.openxmlformats-officedocument.wordprocessingml.footer+xml">
        <DigestMethod Algorithm="http://www.w3.org/2001/04/xmlenc#sha256"/>
        <DigestValue>7lsYt0jkLQnkvF9M2XzIGjUQuzyqkmjzi3pGV5o5R3Y=</DigestValue>
      </Reference>
      <Reference URI="/word/footnotes.xml?ContentType=application/vnd.openxmlformats-officedocument.wordprocessingml.footnotes+xml">
        <DigestMethod Algorithm="http://www.w3.org/2001/04/xmlenc#sha256"/>
        <DigestValue>1aywIROK4tAF7TZXFu34OzKZ8af45Fgiz5QD8uyNO5U=</DigestValue>
      </Reference>
      <Reference URI="/word/header1.xml?ContentType=application/vnd.openxmlformats-officedocument.wordprocessingml.header+xml">
        <DigestMethod Algorithm="http://www.w3.org/2001/04/xmlenc#sha256"/>
        <DigestValue>sQ0YW0AiO3Dq++qunwtxpCKQGxk/qdF6OT1LVujUCcM=</DigestValue>
      </Reference>
      <Reference URI="/word/header2.xml?ContentType=application/vnd.openxmlformats-officedocument.wordprocessingml.header+xml">
        <DigestMethod Algorithm="http://www.w3.org/2001/04/xmlenc#sha256"/>
        <DigestValue>rn46TiaIZu9hXzflILVSkZT90tz/u073IAJ69N5Dl6Y=</DigestValue>
      </Reference>
      <Reference URI="/word/media/image1.emf?ContentType=image/x-emf">
        <DigestMethod Algorithm="http://www.w3.org/2001/04/xmlenc#sha256"/>
        <DigestValue>330O8UqaqnvFERy0i3kJ8cqBFE3ZnzfTnHYLc32TI9E=</DigestValue>
      </Reference>
      <Reference URI="/word/media/image10.png?ContentType=image/png">
        <DigestMethod Algorithm="http://www.w3.org/2001/04/xmlenc#sha256"/>
        <DigestValue>G68YBv1A5DMC2uTQiwnowMPtXj3gngj+N3AAiRrGOjc=</DigestValue>
      </Reference>
      <Reference URI="/word/media/image11.png?ContentType=image/png">
        <DigestMethod Algorithm="http://www.w3.org/2001/04/xmlenc#sha256"/>
        <DigestValue>MlNW39qeu+LP7pv+4P4bdKSKqQ/KBVRlO/WmtqS0KZs=</DigestValue>
      </Reference>
      <Reference URI="/word/media/image12.emf?ContentType=image/x-emf">
        <DigestMethod Algorithm="http://www.w3.org/2001/04/xmlenc#sha256"/>
        <DigestValue>0gMQEj9qmCE+4xvXkYjipzTS1p5cvMHKZhfrCqVPiu8=</DigestValue>
      </Reference>
      <Reference URI="/word/media/image13.png?ContentType=image/png">
        <DigestMethod Algorithm="http://www.w3.org/2001/04/xmlenc#sha256"/>
        <DigestValue>DWyclPvQ3ckfv4pNQj5fMJRbjVQQhybafVjRx/qGmWI=</DigestValue>
      </Reference>
      <Reference URI="/word/media/image14.emf?ContentType=image/x-emf">
        <DigestMethod Algorithm="http://www.w3.org/2001/04/xmlenc#sha256"/>
        <DigestValue>2OFTnTWspp9Lac/zdPmgJqyU3K6HbRULXWRrE1TeHeI=</DigestValue>
      </Reference>
      <Reference URI="/word/media/image15.png?ContentType=image/png">
        <DigestMethod Algorithm="http://www.w3.org/2001/04/xmlenc#sha256"/>
        <DigestValue>du7N0BGhiT0i8pndgxc6e/niuI7XQYlq6K6lxiQ+V8g=</DigestValue>
      </Reference>
      <Reference URI="/word/media/image16.png?ContentType=image/png">
        <DigestMethod Algorithm="http://www.w3.org/2001/04/xmlenc#sha256"/>
        <DigestValue>uJqWaSVY6X+V+gv1+QfxUB12UeK3hVn1ZTNF2ca3Mb0=</DigestValue>
      </Reference>
      <Reference URI="/word/media/image17.png?ContentType=image/png">
        <DigestMethod Algorithm="http://www.w3.org/2001/04/xmlenc#sha256"/>
        <DigestValue>hI38WG01zPx8WU1yji41kvbNpX1ymtua8I5YpZlm84k=</DigestValue>
      </Reference>
      <Reference URI="/word/media/image18.png?ContentType=image/png">
        <DigestMethod Algorithm="http://www.w3.org/2001/04/xmlenc#sha256"/>
        <DigestValue>FpZa7XwuHjwTKke2dBOkIAuFS5IeZraNikGRsUmwthw=</DigestValue>
      </Reference>
      <Reference URI="/word/media/image2.emf?ContentType=image/x-emf">
        <DigestMethod Algorithm="http://www.w3.org/2001/04/xmlenc#sha256"/>
        <DigestValue>bTPPAVFFPFxheEQL5vCmo80ab/NgGLz/LOFijT+o9KM=</DigestValue>
      </Reference>
      <Reference URI="/word/media/image3.emf?ContentType=image/x-emf">
        <DigestMethod Algorithm="http://www.w3.org/2001/04/xmlenc#sha256"/>
        <DigestValue>Jq6WZPrXeMKVN5ZDsghiB4mej+4kd4+DOZnklpOJCnc=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Mu3jliegBnGnqWuevjY4k/ra0G4H64akaF3v1K+bMyg=</DigestValue>
      </Reference>
      <Reference URI="/word/media/image7.png?ContentType=image/png">
        <DigestMethod Algorithm="http://www.w3.org/2001/04/xmlenc#sha256"/>
        <DigestValue>GVR/U7iJldB0tsmC7EjrOjH4zQTV0mcvSmXHpHeSGzs=</DigestValue>
      </Reference>
      <Reference URI="/word/media/image8.emf?ContentType=image/x-emf">
        <DigestMethod Algorithm="http://www.w3.org/2001/04/xmlenc#sha256"/>
        <DigestValue>/23Xea6Kloh+FyMCdsx8h0LN1/t5iaKwOTYDIH6z2EI=</DigestValue>
      </Reference>
      <Reference URI="/word/media/image9.png?ContentType=image/png">
        <DigestMethod Algorithm="http://www.w3.org/2001/04/xmlenc#sha256"/>
        <DigestValue>UpfEOFg1afmc9vN9EJT0GyobRlHHfQ6m4wh3lUjCMK8=</DigestValue>
      </Reference>
      <Reference URI="/word/numbering.xml?ContentType=application/vnd.openxmlformats-officedocument.wordprocessingml.numbering+xml">
        <DigestMethod Algorithm="http://www.w3.org/2001/04/xmlenc#sha256"/>
        <DigestValue>DOpi5JJsEmLg0HwFcaB1nOftAQoaZLIf8fZ3n3zPugo=</DigestValue>
      </Reference>
      <Reference URI="/word/settings.xml?ContentType=application/vnd.openxmlformats-officedocument.wordprocessingml.settings+xml">
        <DigestMethod Algorithm="http://www.w3.org/2001/04/xmlenc#sha256"/>
        <DigestValue>D3zBWCx4RAzgnWdHVfYbw0LzROJVvGxsfXApWe1Iaco=</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Lo1yvMvC7DkQhHKmmgFPQtmlC+0d8l6Mp93FYWHtOT4=</DigestValue>
      </Reference>
    </Manifest>
    <SignatureProperties>
      <SignatureProperty Id="idSignatureTime" Target="#idPackageSignature">
        <mdssi:SignatureTime xmlns:mdssi="http://schemas.openxmlformats.org/package/2006/digital-signature">
          <mdssi:Format>YYYY-MM-DDThh:mm:ssTZD</mdssi:Format>
          <mdssi:Value>2016-10-12T18:58:44Z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2016-10-12T18:58:44Z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Xfecdx6mB2QYSwdk//8AAAAAS3cSWgAAJJYjAAwAAAAAAAAA6IM0AHiVIwCB6Ux3AAAAAAAAQ2hhclVwcGVyVwBpMwAYazMAoP66CahyMwDQlSMAQJHtdvSr6XbPq+l20JUjAGQBAAApbuF1KW7hdQiyPQAACAAAAAIAAAAAAADwlSMAfZThdQAAAAAAAAAAKpcjAAkAAAAYlyMACQAAAAAAAAAAAAAAGJcjACiWIwDyk+F1AAAAAAACAAAAACMACQAAABiXIwAJAAAAkEnldQAAAAAAAAAAGJcjAAkAAAAAAAAAVJYjADGT4XUAAAAAAAIAABiXIw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IwA6M8ZiBAAAAPH2FU5F9hVOPo7FYphU9Qh4b+wY+E7YGNkPIVAiAIoB4GwjALRsIwBgZtYYIA0EhHRvIwANj8ViIA0EhAAAAACYVPUIgHjzCGBuIwBY2OpiHE/YGAAAAABY2OpiIA0AAPhO2BgSAAAAAAAAAAcAAAD4TtgYAAAAAAAAAADobCMA4nm5YiAAAAD/////AAAAAAAAAAAQAAAAAAAAADAAAAABAAAAAQAAAA0AAAANAAAA/////wAAAAAAAAAAmFT1CIB48wiYEAAAVxAKAqhtIwCobSMA0HjFYgAAAADomgwL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133nHcepgdkGEsHZP//AAAAAEt3EloAACSWIwAMAAAAAAAAAOiDNAB4lSMAgelMdwAAAAAAAENoYXJVcHBlclcAaTMAGGszAKD+ugmocjMA0JUjAECR7Xb0q+l2z6vpdtCVIwBkAQAAKW7hdSlu4XUIsj0AAAgAAAACAAAAAAAA8JUjAH2U4XUAAAAAAAAAACqXIwAJAAAAGJcjAAkAAAAAAAAAAAAAABiXIwAoliMA8pPhdQAAAAAAAgAAAAAjAAkAAAAYlyMACQAAAJBJ5XUAAAAAAAAAABiXIwAJAAAAAAAAAFSWIwAxk+F1AAAAAAACAAAYly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9QgAAAAAcID2GGWw6XbYrNxjaxEBJQAAAAB4b+wYTG4jACUhIaQiAIoBXvSnYwxtIwAAAAAAmFT1CExuIwAkiIASVG0jAFMAZQBnAG8AZQAgAFUASQAAAAAAAAAAACXkp2PhAAAAyGwjAJozxmKYTIYN4QAAAAEAAACOgPYYAAAjADozxmIEAAAABQAAAAAAAAAAAAAAAAAAAI6A9hjUbiMAJN+nY9CbbQ0EAAAAmFT1CAAAAACl46dj/////wAAAABTAGUAZwBvAGUAIABVAEkAAAAKAqhtIwCobSMA4QAAAAAAAABwgPYY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MRxYZitMDqDgxYF63VSuWYfDF0r21+lXb8VQNprwsXk=</DigestValue>
    </Reference>
    <Reference Type="http://www.w3.org/2000/09/xmldsig#Object" URI="#idOfficeObject">
      <DigestMethod Algorithm="http://www.w3.org/2001/04/xmlenc#sha256"/>
      <DigestValue>90vxKILBfygRRIQN7d4VAEyiszhLUOIvI/WGYBOfhZ8=</DigestValue>
    </Reference>
    <Reference Type="http://uri.etsi.org/01903#SignedProperties" URI="#idSignedProperties">
      <Transforms>
        <Transform Algorithm="http://www.w3.org/TR/2001/REC-xml-c14n-20010315"/>
      </Transforms>
      <DigestMethod Algorithm="http://www.w3.org/2001/04/xmlenc#sha256"/>
      <DigestValue>PaDkljcz1ziY6JJ0YntSDMcxtct3WxedKlMSaDImSZ0=</DigestValue>
    </Reference>
    <Reference Type="http://www.w3.org/2000/09/xmldsig#Object" URI="#idValidSigLnImg">
      <DigestMethod Algorithm="http://www.w3.org/2001/04/xmlenc#sha256"/>
      <DigestValue>XwySUV2Qad8rlmOzwtxmoHEu5wOzEQWO6FXcwKgY77A=</DigestValue>
    </Reference>
    <Reference Type="http://www.w3.org/2000/09/xmldsig#Object" URI="#idInvalidSigLnImg">
      <DigestMethod Algorithm="http://www.w3.org/2001/04/xmlenc#sha256"/>
      <DigestValue>9gGBU4PdZrwipFybyNhkr/E/XrhJQIGkZHOqd6VLlqM=</DigestValue>
    </Reference>
  </SignedInfo>
  <SignatureValue>yGNIt0yuJ9ny3nFyaKS4r/12s3t6oUuT6NmR4QM4rP5li7+eHSv+RerTo9ago9wkMx1oNrhTUQt8
pAENy1LnpxmsXqUB3gqB9rLy0vAyZsR8OOBfry/fvZah9jIU9yXyuxIM86DDQd/26zXaeFPlpFR8
PEXkDjUcsuAd5FpO7LCJNDo2y9Y3aGKQzay/6WM//AmqAldzM/bTzSgMLZeXDZZ2HnRYvb94ObQ0
tn61y8YwMVpgUvVAXVX46chD4tdD3smmAvIuqve3ZUpY6xGj2s9MV/NHlTcyRaDlLFPp77E/SqsV
B/bj7xgK6FxFrikNigPWt4LU15v8KHB1QSOxkQ==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Transform>
          <Transform Algorithm="http://www.w3.org/TR/2001/REC-xml-c14n-20010315"/>
        </Transforms>
        <DigestMethod Algorithm="http://www.w3.org/2001/04/xmlenc#sha256"/>
        <DigestValue>dQE/TBE4Ulw6qaW1KR9+nYomOSn41QlYd/3EBmkTKvQ=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jBXdNb18XnJNz5mq85jrILU/Lx07RAABnVyar8+TR+U=</DigestValue>
      </Reference>
      <Reference URI="/word/endnotes.xml?ContentType=application/vnd.openxmlformats-officedocument.wordprocessingml.endnotes+xml">
        <DigestMethod Algorithm="http://www.w3.org/2001/04/xmlenc#sha256"/>
        <DigestValue>4nmfyr45ip+fa5z3p7IJ2J0B5UAxUCe7+J4Maxkyvyw=</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pn55hNgkWR2uZCMxEfZAczsK38J44f/IiLtxE4FfKqA=</DigestValue>
      </Reference>
      <Reference URI="/word/footer2.xml?ContentType=application/vnd.openxmlformats-officedocument.wordprocessingml.footer+xml">
        <DigestMethod Algorithm="http://www.w3.org/2001/04/xmlenc#sha256"/>
        <DigestValue>7lsYt0jkLQnkvF9M2XzIGjUQuzyqkmjzi3pGV5o5R3Y=</DigestValue>
      </Reference>
      <Reference URI="/word/footnotes.xml?ContentType=application/vnd.openxmlformats-officedocument.wordprocessingml.footnotes+xml">
        <DigestMethod Algorithm="http://www.w3.org/2001/04/xmlenc#sha256"/>
        <DigestValue>1aywIROK4tAF7TZXFu34OzKZ8af45Fgiz5QD8uyNO5U=</DigestValue>
      </Reference>
      <Reference URI="/word/header1.xml?ContentType=application/vnd.openxmlformats-officedocument.wordprocessingml.header+xml">
        <DigestMethod Algorithm="http://www.w3.org/2001/04/xmlenc#sha256"/>
        <DigestValue>sQ0YW0AiO3Dq++qunwtxpCKQGxk/qdF6OT1LVujUCcM=</DigestValue>
      </Reference>
      <Reference URI="/word/header2.xml?ContentType=application/vnd.openxmlformats-officedocument.wordprocessingml.header+xml">
        <DigestMethod Algorithm="http://www.w3.org/2001/04/xmlenc#sha256"/>
        <DigestValue>rn46TiaIZu9hXzflILVSkZT90tz/u073IAJ69N5Dl6Y=</DigestValue>
      </Reference>
      <Reference URI="/word/media/image1.emf?ContentType=image/x-emf">
        <DigestMethod Algorithm="http://www.w3.org/2001/04/xmlenc#sha256"/>
        <DigestValue>330O8UqaqnvFERy0i3kJ8cqBFE3ZnzfTnHYLc32TI9E=</DigestValue>
      </Reference>
      <Reference URI="/word/media/image10.png?ContentType=image/png">
        <DigestMethod Algorithm="http://www.w3.org/2001/04/xmlenc#sha256"/>
        <DigestValue>G68YBv1A5DMC2uTQiwnowMPtXj3gngj+N3AAiRrGOjc=</DigestValue>
      </Reference>
      <Reference URI="/word/media/image11.png?ContentType=image/png">
        <DigestMethod Algorithm="http://www.w3.org/2001/04/xmlenc#sha256"/>
        <DigestValue>MlNW39qeu+LP7pv+4P4bdKSKqQ/KBVRlO/WmtqS0KZs=</DigestValue>
      </Reference>
      <Reference URI="/word/media/image12.emf?ContentType=image/x-emf">
        <DigestMethod Algorithm="http://www.w3.org/2001/04/xmlenc#sha256"/>
        <DigestValue>0gMQEj9qmCE+4xvXkYjipzTS1p5cvMHKZhfrCqVPiu8=</DigestValue>
      </Reference>
      <Reference URI="/word/media/image13.png?ContentType=image/png">
        <DigestMethod Algorithm="http://www.w3.org/2001/04/xmlenc#sha256"/>
        <DigestValue>DWyclPvQ3ckfv4pNQj5fMJRbjVQQhybafVjRx/qGmWI=</DigestValue>
      </Reference>
      <Reference URI="/word/media/image14.emf?ContentType=image/x-emf">
        <DigestMethod Algorithm="http://www.w3.org/2001/04/xmlenc#sha256"/>
        <DigestValue>2OFTnTWspp9Lac/zdPmgJqyU3K6HbRULXWRrE1TeHeI=</DigestValue>
      </Reference>
      <Reference URI="/word/media/image15.png?ContentType=image/png">
        <DigestMethod Algorithm="http://www.w3.org/2001/04/xmlenc#sha256"/>
        <DigestValue>du7N0BGhiT0i8pndgxc6e/niuI7XQYlq6K6lxiQ+V8g=</DigestValue>
      </Reference>
      <Reference URI="/word/media/image16.png?ContentType=image/png">
        <DigestMethod Algorithm="http://www.w3.org/2001/04/xmlenc#sha256"/>
        <DigestValue>uJqWaSVY6X+V+gv1+QfxUB12UeK3hVn1ZTNF2ca3Mb0=</DigestValue>
      </Reference>
      <Reference URI="/word/media/image17.png?ContentType=image/png">
        <DigestMethod Algorithm="http://www.w3.org/2001/04/xmlenc#sha256"/>
        <DigestValue>hI38WG01zPx8WU1yji41kvbNpX1ymtua8I5YpZlm84k=</DigestValue>
      </Reference>
      <Reference URI="/word/media/image18.png?ContentType=image/png">
        <DigestMethod Algorithm="http://www.w3.org/2001/04/xmlenc#sha256"/>
        <DigestValue>FpZa7XwuHjwTKke2dBOkIAuFS5IeZraNikGRsUmwthw=</DigestValue>
      </Reference>
      <Reference URI="/word/media/image2.emf?ContentType=image/x-emf">
        <DigestMethod Algorithm="http://www.w3.org/2001/04/xmlenc#sha256"/>
        <DigestValue>bTPPAVFFPFxheEQL5vCmo80ab/NgGLz/LOFijT+o9KM=</DigestValue>
      </Reference>
      <Reference URI="/word/media/image3.emf?ContentType=image/x-emf">
        <DigestMethod Algorithm="http://www.w3.org/2001/04/xmlenc#sha256"/>
        <DigestValue>Jq6WZPrXeMKVN5ZDsghiB4mej+4kd4+DOZnklpOJCnc=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Mu3jliegBnGnqWuevjY4k/ra0G4H64akaF3v1K+bMyg=</DigestValue>
      </Reference>
      <Reference URI="/word/media/image7.png?ContentType=image/png">
        <DigestMethod Algorithm="http://www.w3.org/2001/04/xmlenc#sha256"/>
        <DigestValue>GVR/U7iJldB0tsmC7EjrOjH4zQTV0mcvSmXHpHeSGzs=</DigestValue>
      </Reference>
      <Reference URI="/word/media/image8.emf?ContentType=image/x-emf">
        <DigestMethod Algorithm="http://www.w3.org/2001/04/xmlenc#sha256"/>
        <DigestValue>/23Xea6Kloh+FyMCdsx8h0LN1/t5iaKwOTYDIH6z2EI=</DigestValue>
      </Reference>
      <Reference URI="/word/media/image9.png?ContentType=image/png">
        <DigestMethod Algorithm="http://www.w3.org/2001/04/xmlenc#sha256"/>
        <DigestValue>UpfEOFg1afmc9vN9EJT0GyobRlHHfQ6m4wh3lUjCMK8=</DigestValue>
      </Reference>
      <Reference URI="/word/numbering.xml?ContentType=application/vnd.openxmlformats-officedocument.wordprocessingml.numbering+xml">
        <DigestMethod Algorithm="http://www.w3.org/2001/04/xmlenc#sha256"/>
        <DigestValue>DOpi5JJsEmLg0HwFcaB1nOftAQoaZLIf8fZ3n3zPugo=</DigestValue>
      </Reference>
      <Reference URI="/word/settings.xml?ContentType=application/vnd.openxmlformats-officedocument.wordprocessingml.settings+xml">
        <DigestMethod Algorithm="http://www.w3.org/2001/04/xmlenc#sha256"/>
        <DigestValue>D3zBWCx4RAzgnWdHVfYbw0LzROJVvGxsfXApWe1Iaco=</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Lo1yvMvC7DkQhHKmmgFPQtmlC+0d8l6Mp93FYWHtOT4=</DigestValue>
      </Reference>
    </Manifest>
    <SignatureProperties>
      <SignatureProperty Id="idSignatureTime" Target="#idPackageSignature">
        <mdssi:SignatureTime xmlns:mdssi="http://schemas.openxmlformats.org/package/2006/digital-signature">
          <mdssi:Format>YYYY-MM-DDThh:mm:ssTZD</mdssi:Format>
          <mdssi:Value>2016-10-14T00:08:52Z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2016-10-14T00:08:52Z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GMA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IX4AL+E1UAAEAAAAITo0OAAAAAIgVYRIDAAAAmItUAHC8vw4AAAAAiBVhEpUeB2gDAAAAnB4HaAEAAAAwQHMRCII9aMBaBGgAPhoAgAF5dg5cdHbgW3R2AD4aAGQBAACNYpN2jWKTdggRMw4ACAAAAAIAAAAAAAAgPhoAImqTdgAAAAAAAAAAVD8aAAYAAABIPxoABgAAAAAAAAAAAAAASD8aAFg+GgDu6pJ2AAAAAAACAAAAABoABgAAAEg/GgAGAAAATBKUdgAAAAAAAAAASD8aAAYAAAAAAAAAhD4aAJUuknYAAAAAAAIAAEg/G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qAaD4///yAQAAAAAAAPz7BgSA+P//CABYfvv2//8AAAAAAAAAAOD7BgSA+P////8AAAAAzgAGAAAAbGKv4Lhjr+Di4BRo4MDIB2gSSQswFtATRhkhBSIAigGQcBoAZHAaACC+vw4gDQSEKHMaALHhFGggDQSEAAAAAODAyAcwbIQDFHIaANCxPWhkFtATAAAAANCxPWggDQAAMBbQExoAAAAAAAAABwAAADAW0BMAAAAAAAAAAJhwGgBkzgZoIAAAAP////8AAAAAAAAAAA0AAAAAAAAAMAAAAAEAAAABAAAADQAAAA0AAAAQAAAAAAAAAAAAyAcwbIQDARsBAAAAAAA6EgqTWHEaAFhxGgB6sRRoAAAAAAAAAAAYGB4nAAAAAAEAAAAAAAAAGHEaAC8wd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FskDUJVJQ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FskDUJVJQ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FskDUJVJQ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KIwAApREAACBFTUYAAAEAtM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ydlPA53ZYiGBpKCxgaf//AAAAAGB2floAANiZGgA8AAwCAAAAAKh1VgAsmRoAUPNhdgAAAAAAAENoYXJVcHBlclcAi1QAYIxUADj2uQbwk1QAhJkaAIABeXYOXHR24Ft0doSZGgBkAQAAjWKTdo1ik3Yg4oEDAAgAAAACAAAAAAAApJkaACJqk3YAAAAAAAAAAN6aGgAJAAAAzJoaAAkAAAAAAAAAAAAAAMyaGgDcmRoA7uqSdgAAAAAAAgAAAAAaAAkAAADMmhoACQAAAEwSlHYAAAAAAAAAAMyaGgAJAAAAAAAAAAiaGgCVLpJ2AAAAAAACAADMmhoACQAAAGR2AAgAAAAAJQAAAAwAAAABAAAAGAAAAAwAAAD/AAACEgAAAAwAAAABAAAAHgAAABgAAAAiAAAABAAAAHIAAAARAAAAJQAAAAwAAAABAAAAVAAAAKgAAAAjAAAABAAAAHAAAAAQAAAAAQAAAFskDUJVJQ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CoBoPj///IBAAAAAAAA/PsGBID4//8IAFh++/b//wAAAAAAAAAA4PsGBID4/////wAAAAAZYnAeCAQeAAAAPAAAAAi8GgDguxoAXxUZYm4VGWI8AAAAAAAAABS8GgCWXBliAAAAADwUXQIwE10CNAEAABK4JV4GAAAAQB4IBAYAAABMHggEILwaAF8VGWJuFRliGL4aAAAAAAAwvBoAjWKTdo1ik3b0vBoAAAgAAAACAAAAAAAAaLwaACJqk3YAAAAAAAAAAJ69GgAHAAAAkL0aAAcAAAAAAAAAAAAAAJC9GgCgvBoA7uqSdgAAAAAAAgAAAAAaAAcAAACQvRoABwAAAEwSlHYAAAAAAAAAAJC9GgAHAAAAAAAAAMy8GgCVLpJ2AAAAAAACAACQvR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IX4AL+E1UAAEAAAAITo0OAAAAAIgVYRIDAAAAmItUAHC8vw4AAAAAiBVhEpUeB2gDAAAAnB4HaAEAAAAwQHMRCII9aMBaBGgAPhoAgAF5dg5cdHbgW3R2AD4aAGQBAACNYpN2jWKTdggRMw4ACAAAAAIAAAAAAAAgPhoAImqTdgAAAAAAAAAAVD8aAAYAAABIPxoABgAAAAAAAAAAAAAASD8aAFg+GgDu6pJ2AAAAAAACAAAAABoABgAAAEg/GgAGAAAATBKUdgAAAAAAAAAASD8aAAYAAAAAAAAAhD4aAJUuknYAAAAAAAIAAEg/GgAGAAAAZHYACAAAAAAlAAAADAAAAAMAAAAYAAAADAAAAAAAAAISAAAADAAAAAEAAAAWAAAADAAAAAgAAABUAAAAVAAAAAoAAAAnAAAAHgAAAEoAAAABAAAAWyQNQlUl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qAaD4///yAQAAAAAAAPz7BgSA+P//CABYfvv2//8AAAAAAAAAAOD7BgSA+P////8AAAAAyAdI6ugg/p10dm+JZWj6GAECAAAAAGgSSQv8cRoAvxchmCIAigFJjGVovHAaAAAAAADgwMgH/HEaACSIgBIEcRoA2YtlaFMAZQBnAG8AZQAgAFUASQAAAAAA9YtlaNRxGgDhAAAAfHAaAEvkFWigrtYH4QAAAAEAAABm6uggAAAaAOrjFWgEAAAABQAAAAAAAAAAAAAAAAAAAGbq6CCIchoAJYtlaCgl0QcEAAAA4MDIBwAAAABJi2VoAAAAAAAAZQBnAG8AZQAgAFUASQAAAAqTWHEaAFhxGgDhAAAA9HAaAAAAAABI6uggAAAAAAEAAAAAAAAAGHEaAC8wd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FskDUJVJQ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FskDUJVJQ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FskDUJVJQ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C02EBAC9-88F3-46E0-BF92-090EE1D4D177}">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21c3207e-4ad9-41ce-b187-b126d6257ffb"/>
    <ds:schemaRef ds:uri="http://purl.org/dc/dcmitype/"/>
    <ds:schemaRef ds:uri="http://purl.org/dc/elements/1.1/"/>
  </ds:schemaRefs>
</ds:datastoreItem>
</file>

<file path=customXml/itemProps11.xml><?xml version="1.0" encoding="utf-8"?>
<ds:datastoreItem xmlns:ds="http://schemas.openxmlformats.org/officeDocument/2006/customXml" ds:itemID="{80234941-F39C-4360-A50E-460D93FFD7EC}">
  <ds:schemaRefs>
    <ds:schemaRef ds:uri="http://schemas.openxmlformats.org/officeDocument/2006/bibliography"/>
  </ds:schemaRefs>
</ds:datastoreItem>
</file>

<file path=customXml/itemProps12.xml><?xml version="1.0" encoding="utf-8"?>
<ds:datastoreItem xmlns:ds="http://schemas.openxmlformats.org/officeDocument/2006/customXml" ds:itemID="{9A5A9721-E492-4956-8354-D7A5F6417873}">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05F44693-9B07-4C33-B069-6E2F0FD18200}">
  <ds:schemaRefs>
    <ds:schemaRef ds:uri="http://schemas.openxmlformats.org/officeDocument/2006/bibliography"/>
  </ds:schemaRefs>
</ds:datastoreItem>
</file>

<file path=customXml/itemProps4.xml><?xml version="1.0" encoding="utf-8"?>
<ds:datastoreItem xmlns:ds="http://schemas.openxmlformats.org/officeDocument/2006/customXml" ds:itemID="{7A5DCD7C-90C1-478A-BB5C-6BBF54AB192A}">
  <ds:schemaRefs>
    <ds:schemaRef ds:uri="http://schemas.openxmlformats.org/officeDocument/2006/bibliography"/>
  </ds:schemaRefs>
</ds:datastoreItem>
</file>

<file path=customXml/itemProps5.xml><?xml version="1.0" encoding="utf-8"?>
<ds:datastoreItem xmlns:ds="http://schemas.openxmlformats.org/officeDocument/2006/customXml" ds:itemID="{00E93D93-10B8-41DB-AFB9-BBAF542E215A}">
  <ds:schemaRefs>
    <ds:schemaRef ds:uri="http://schemas.openxmlformats.org/officeDocument/2006/bibliography"/>
  </ds:schemaRefs>
</ds:datastoreItem>
</file>

<file path=customXml/itemProps6.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1DE68EA-AFA9-4AD8-AEAC-714A52D9B52E}">
  <ds:schemaRefs>
    <ds:schemaRef ds:uri="http://schemas.openxmlformats.org/officeDocument/2006/bibliography"/>
  </ds:schemaRefs>
</ds:datastoreItem>
</file>

<file path=customXml/itemProps8.xml><?xml version="1.0" encoding="utf-8"?>
<ds:datastoreItem xmlns:ds="http://schemas.openxmlformats.org/officeDocument/2006/customXml" ds:itemID="{FA63FFF4-F639-4DAE-B1D1-C92328092497}">
  <ds:schemaRefs>
    <ds:schemaRef ds:uri="http://schemas.openxmlformats.org/officeDocument/2006/bibliography"/>
  </ds:schemaRefs>
</ds:datastoreItem>
</file>

<file path=customXml/itemProps9.xml><?xml version="1.0" encoding="utf-8"?>
<ds:datastoreItem xmlns:ds="http://schemas.openxmlformats.org/officeDocument/2006/customXml" ds:itemID="{468445BA-E27B-404F-AC6E-0072931D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3813</Words>
  <Characters>22393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5</cp:revision>
  <cp:lastPrinted>2015-05-12T17:41:00Z</cp:lastPrinted>
  <dcterms:created xsi:type="dcterms:W3CDTF">2016-10-03T15:41:00Z</dcterms:created>
  <dcterms:modified xsi:type="dcterms:W3CDTF">2016-10-12T18:58:00Z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