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docProps/core.xml" ContentType="application/vnd.openxmlformats-package.core-properties+xml"/>
  <Override PartName="/customXml/itemProps1.xml" ContentType="application/vnd.openxmlformats-officedocument.customXmlProperties+xml"/>
  <Override PartName="/docProps/custom.xml" ContentType="application/vnd.openxmlformats-officedocument.custom-properties+xml"/>
  <Override PartName="/word/webSettings.xml" ContentType="application/vnd.openxmlformats-officedocument.wordprocessingml.webSetting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stylesWithEffects.xml" ContentType="application/vnd.ms-word.stylesWithEffects+xml"/>
  <Override PartName="/word/styles.xml" ContentType="application/vnd.openxmlformats-officedocument.wordprocessingml.styles+xml"/>
  <Override PartName="/word/numbering.xml" ContentType="application/vnd.openxmlformats-officedocument.wordprocessingml.numbering+xml"/>
  <Override PartName="/customXml/itemProps6.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0C128D" w:rsidRPr="00EF5BA8" w:rsidRDefault="000C128D" w:rsidP="00612EF2">
      <w:pPr>
        <w:spacing w:line="276" w:lineRule="auto"/>
        <w:rPr>
          <w:rFonts w:cs="Calibri"/>
        </w:rPr>
      </w:pPr>
    </w:p>
    <w:p w:rsidR="000C128D" w:rsidRDefault="000C128D" w:rsidP="00A4794E">
      <w:pPr>
        <w:spacing w:line="276" w:lineRule="auto"/>
        <w:rPr>
          <w:rFonts w:cs="Calibri"/>
        </w:rPr>
      </w:pPr>
    </w:p>
    <w:p w:rsidR="00CA0510" w:rsidRPr="00CA597F" w:rsidRDefault="00CA0510" w:rsidP="00A4794E">
      <w:pPr>
        <w:spacing w:line="276" w:lineRule="auto"/>
        <w:rPr>
          <w:rFonts w:cs="Calibri"/>
          <w:sz w:val="24"/>
        </w:rPr>
      </w:pPr>
    </w:p>
    <w:p w:rsidR="00CA0510" w:rsidRPr="00CA597F" w:rsidRDefault="00CA0510" w:rsidP="00A4794E">
      <w:pPr>
        <w:spacing w:line="276" w:lineRule="auto"/>
        <w:rPr>
          <w:rFonts w:cs="Calibri"/>
          <w:sz w:val="24"/>
        </w:rPr>
      </w:pPr>
    </w:p>
    <w:p w:rsidR="009604F6" w:rsidRPr="00CA597F" w:rsidRDefault="009604F6" w:rsidP="0066261F">
      <w:pPr>
        <w:jc w:val="center"/>
        <w:rPr>
          <w:b/>
          <w:sz w:val="24"/>
        </w:rPr>
      </w:pPr>
      <w:bookmarkStart w:id="0" w:name="_Toc350847214"/>
      <w:bookmarkStart w:id="1" w:name="_Toc350928658"/>
      <w:bookmarkStart w:id="2" w:name="_Toc350937995"/>
      <w:bookmarkStart w:id="3" w:name="_Toc351623557"/>
      <w:r w:rsidRPr="00CA597F">
        <w:rPr>
          <w:b/>
          <w:sz w:val="24"/>
        </w:rPr>
        <w:t>INFORME DE FISCALIZACIÓN AMBIENTAL</w:t>
      </w:r>
      <w:bookmarkEnd w:id="0"/>
      <w:bookmarkEnd w:id="1"/>
      <w:bookmarkEnd w:id="2"/>
      <w:bookmarkEnd w:id="3"/>
    </w:p>
    <w:p w:rsidR="00697654" w:rsidRPr="00CA597F" w:rsidRDefault="00697654" w:rsidP="006B4FA6">
      <w:pPr>
        <w:spacing w:line="276" w:lineRule="auto"/>
        <w:jc w:val="center"/>
        <w:rPr>
          <w:rFonts w:cs="Calibri"/>
          <w:b/>
          <w:sz w:val="24"/>
        </w:rPr>
      </w:pPr>
    </w:p>
    <w:p w:rsidR="009604F6" w:rsidRPr="00CA597F" w:rsidRDefault="009604F6" w:rsidP="006B4FA6">
      <w:pPr>
        <w:spacing w:line="276" w:lineRule="auto"/>
        <w:jc w:val="center"/>
        <w:rPr>
          <w:rFonts w:cs="Calibri"/>
          <w:b/>
          <w:sz w:val="24"/>
        </w:rPr>
      </w:pPr>
    </w:p>
    <w:p w:rsidR="003B745B" w:rsidRPr="003B745B" w:rsidRDefault="003B745B" w:rsidP="003B745B">
      <w:pPr>
        <w:spacing w:line="276" w:lineRule="auto"/>
        <w:jc w:val="center"/>
        <w:rPr>
          <w:rFonts w:cs="Calibri"/>
          <w:b/>
          <w:sz w:val="24"/>
          <w:szCs w:val="24"/>
        </w:rPr>
      </w:pPr>
      <w:r w:rsidRPr="003B745B">
        <w:rPr>
          <w:rFonts w:cs="Calibri"/>
          <w:b/>
          <w:sz w:val="24"/>
          <w:szCs w:val="24"/>
        </w:rPr>
        <w:t>PLAN DE DESCONTAMINACIÓN PARA LA CIUDAD DE TOCOPILLA Y SU ZONA CIRCUNDANTE</w:t>
      </w:r>
    </w:p>
    <w:p w:rsidR="003B745B" w:rsidRPr="003B745B" w:rsidRDefault="003B745B" w:rsidP="003B745B">
      <w:pPr>
        <w:spacing w:line="276" w:lineRule="auto"/>
        <w:jc w:val="center"/>
        <w:rPr>
          <w:rFonts w:cs="Calibri"/>
          <w:b/>
          <w:sz w:val="24"/>
          <w:szCs w:val="24"/>
        </w:rPr>
      </w:pPr>
    </w:p>
    <w:p w:rsidR="003B745B" w:rsidRPr="004B6C75" w:rsidRDefault="003B745B" w:rsidP="003B745B">
      <w:pPr>
        <w:spacing w:line="276" w:lineRule="auto"/>
        <w:jc w:val="center"/>
        <w:rPr>
          <w:rFonts w:cs="Calibri"/>
          <w:b/>
          <w:sz w:val="24"/>
          <w:szCs w:val="24"/>
        </w:rPr>
      </w:pPr>
      <w:r w:rsidRPr="004B6C75">
        <w:rPr>
          <w:rFonts w:cs="Calibri"/>
          <w:b/>
          <w:sz w:val="24"/>
          <w:szCs w:val="24"/>
        </w:rPr>
        <w:t>OPERACIONES PORTUARIAS TOCOPILLA</w:t>
      </w:r>
      <w:r w:rsidR="00D8500A" w:rsidRPr="004B6C75">
        <w:rPr>
          <w:rFonts w:cs="Calibri"/>
          <w:b/>
          <w:sz w:val="24"/>
          <w:szCs w:val="24"/>
        </w:rPr>
        <w:t xml:space="preserve"> SQM S.A.</w:t>
      </w:r>
    </w:p>
    <w:p w:rsidR="003B745B" w:rsidRPr="003B745B" w:rsidRDefault="003B745B" w:rsidP="003B745B">
      <w:pPr>
        <w:spacing w:line="276" w:lineRule="auto"/>
        <w:jc w:val="center"/>
        <w:rPr>
          <w:rFonts w:cs="Calibri"/>
          <w:b/>
          <w:sz w:val="24"/>
          <w:szCs w:val="24"/>
        </w:rPr>
      </w:pPr>
      <w:r w:rsidRPr="004B6C75">
        <w:rPr>
          <w:rFonts w:cs="Calibri"/>
          <w:b/>
          <w:sz w:val="24"/>
          <w:szCs w:val="24"/>
        </w:rPr>
        <w:t xml:space="preserve"> S</w:t>
      </w:r>
      <w:r w:rsidRPr="003B745B">
        <w:rPr>
          <w:rFonts w:cs="Calibri"/>
          <w:b/>
          <w:sz w:val="24"/>
          <w:szCs w:val="24"/>
        </w:rPr>
        <w:t>ERVICIOS INTEGRALES DE TRANSITO Y TRANSFERENCIA (S.I.T.) S.A.</w:t>
      </w:r>
    </w:p>
    <w:p w:rsidR="003B745B" w:rsidRPr="003B745B" w:rsidRDefault="003B745B" w:rsidP="003B745B">
      <w:pPr>
        <w:spacing w:line="276" w:lineRule="auto"/>
        <w:jc w:val="center"/>
        <w:rPr>
          <w:rFonts w:cs="Calibri"/>
          <w:b/>
          <w:sz w:val="24"/>
          <w:szCs w:val="24"/>
        </w:rPr>
      </w:pPr>
    </w:p>
    <w:p w:rsidR="00226326" w:rsidRPr="005325B1" w:rsidRDefault="003D5D33" w:rsidP="0066261F">
      <w:pPr>
        <w:jc w:val="center"/>
        <w:rPr>
          <w:b/>
        </w:rPr>
      </w:pPr>
      <w:r w:rsidRPr="003D5D33">
        <w:rPr>
          <w:rFonts w:cs="Calibri"/>
          <w:b/>
          <w:sz w:val="24"/>
          <w:szCs w:val="32"/>
        </w:rPr>
        <w:t>DFZ-2016-3246-II-PPDA-IA</w:t>
      </w:r>
    </w:p>
    <w:p w:rsidR="00697654" w:rsidRDefault="00697654" w:rsidP="006B4FA6">
      <w:pPr>
        <w:spacing w:line="276" w:lineRule="auto"/>
        <w:jc w:val="center"/>
        <w:rPr>
          <w:rFonts w:cs="Calibri"/>
          <w:b/>
          <w:sz w:val="28"/>
          <w:szCs w:val="32"/>
        </w:rPr>
      </w:pPr>
    </w:p>
    <w:p w:rsidR="00BE1944" w:rsidRDefault="00BE1944" w:rsidP="006B4FA6">
      <w:pPr>
        <w:spacing w:line="276" w:lineRule="auto"/>
        <w:jc w:val="center"/>
        <w:rPr>
          <w:rFonts w:cs="Calibr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E1944" w:rsidRPr="007A7DEB" w:rsidTr="007B68BC">
        <w:trPr>
          <w:trHeight w:val="567"/>
          <w:jc w:val="center"/>
        </w:trPr>
        <w:tc>
          <w:tcPr>
            <w:tcW w:w="1210" w:type="dxa"/>
            <w:shd w:val="clear" w:color="auto" w:fill="D9D9D9"/>
            <w:vAlign w:val="center"/>
          </w:tcPr>
          <w:p w:rsidR="00BE1944" w:rsidRPr="007A7DEB" w:rsidRDefault="00BE1944" w:rsidP="007B68BC">
            <w:pPr>
              <w:jc w:val="center"/>
              <w:rPr>
                <w:rFonts w:cs="Calibri"/>
                <w:b/>
                <w:sz w:val="18"/>
                <w:szCs w:val="18"/>
                <w:highlight w:val="yellow"/>
              </w:rPr>
            </w:pPr>
          </w:p>
        </w:tc>
        <w:tc>
          <w:tcPr>
            <w:tcW w:w="2116" w:type="dxa"/>
            <w:shd w:val="clear" w:color="auto" w:fill="D9D9D9"/>
            <w:vAlign w:val="center"/>
          </w:tcPr>
          <w:p w:rsidR="00BE1944" w:rsidRPr="007A7DEB" w:rsidRDefault="00BE1944" w:rsidP="007B68BC">
            <w:pPr>
              <w:jc w:val="center"/>
              <w:rPr>
                <w:rFonts w:cs="Calibri"/>
                <w:b/>
                <w:sz w:val="18"/>
                <w:szCs w:val="18"/>
                <w:highlight w:val="yellow"/>
                <w:lang w:val="es-ES_tradnl"/>
              </w:rPr>
            </w:pPr>
            <w:r w:rsidRPr="007A7DEB">
              <w:rPr>
                <w:rFonts w:cs="Calibri"/>
                <w:b/>
                <w:sz w:val="18"/>
                <w:szCs w:val="18"/>
                <w:lang w:val="es-ES_tradnl"/>
              </w:rPr>
              <w:t>Nombre</w:t>
            </w:r>
          </w:p>
        </w:tc>
        <w:tc>
          <w:tcPr>
            <w:tcW w:w="2662" w:type="dxa"/>
            <w:shd w:val="clear" w:color="auto" w:fill="D9D9D9"/>
            <w:vAlign w:val="center"/>
          </w:tcPr>
          <w:p w:rsidR="00BE1944" w:rsidRPr="007A7DEB" w:rsidRDefault="00BE1944" w:rsidP="007B68BC">
            <w:pPr>
              <w:jc w:val="center"/>
              <w:rPr>
                <w:rFonts w:cs="Calibri"/>
                <w:b/>
                <w:sz w:val="18"/>
                <w:szCs w:val="18"/>
                <w:highlight w:val="yellow"/>
                <w:lang w:val="es-ES_tradnl"/>
              </w:rPr>
            </w:pPr>
            <w:r w:rsidRPr="007A7DEB">
              <w:rPr>
                <w:rFonts w:cs="Calibri"/>
                <w:b/>
                <w:sz w:val="18"/>
                <w:szCs w:val="18"/>
                <w:lang w:val="es-ES_tradnl"/>
              </w:rPr>
              <w:t>Firma</w:t>
            </w:r>
          </w:p>
        </w:tc>
      </w:tr>
      <w:tr w:rsidR="00BE1944" w:rsidRPr="007A7DEB" w:rsidTr="007B68B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E1944" w:rsidRPr="007A7DEB" w:rsidRDefault="00BE1944" w:rsidP="007B68BC">
            <w:pPr>
              <w:jc w:val="center"/>
              <w:rPr>
                <w:rFonts w:cs="Calibri"/>
                <w:sz w:val="18"/>
                <w:szCs w:val="18"/>
                <w:lang w:val="es-ES_tradnl"/>
              </w:rPr>
            </w:pPr>
            <w:r w:rsidRPr="007A7DEB">
              <w:rPr>
                <w:rFonts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E1944" w:rsidRPr="007A7DEB" w:rsidRDefault="00BE1944" w:rsidP="007B68BC">
            <w:pPr>
              <w:jc w:val="center"/>
              <w:rPr>
                <w:rFonts w:cs="Calibri"/>
                <w:b/>
                <w:sz w:val="18"/>
                <w:szCs w:val="18"/>
                <w:lang w:val="es-ES_tradnl"/>
              </w:rPr>
            </w:pPr>
            <w:r>
              <w:rPr>
                <w:rFonts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BE1944" w:rsidRPr="007A7DEB" w:rsidRDefault="005F17AE" w:rsidP="007B68BC">
            <w:pPr>
              <w:jc w:val="center"/>
              <w:rPr>
                <w:rFonts w:cs="Calibri"/>
                <w:sz w:val="18"/>
                <w:szCs w:val="18"/>
                <w:lang w:val="es-ES_tradnl"/>
              </w:rPr>
            </w:pPr>
            <w:r>
              <w:rPr>
                <w:rFonts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14" o:title=""/>
                  <o:lock v:ext="edit" ungrouping="t" rotation="t" aspectratio="f" cropping="t" verticies="t" text="t" grouping="t"/>
                  <o:signatureline v:ext="edit" id="{4617164B-0E03-45F4-87AA-F1F547CC8B2B}" provid="{00000000-0000-0000-0000-000000000000}" o:suggestedsigner="Claudia Pastore H." o:suggestedsigner2="División de Fiscalización" showsigndate="f" issignatureline="t"/>
                </v:shape>
              </w:pict>
            </w:r>
          </w:p>
        </w:tc>
      </w:tr>
      <w:tr w:rsidR="00BE1944" w:rsidRPr="007A7DEB" w:rsidTr="007B68B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E1944" w:rsidRPr="007A7DEB" w:rsidRDefault="00BE1944" w:rsidP="007B68BC">
            <w:pPr>
              <w:jc w:val="center"/>
              <w:rPr>
                <w:rFonts w:cs="Calibri"/>
                <w:sz w:val="18"/>
                <w:szCs w:val="18"/>
                <w:lang w:val="es-ES_tradnl"/>
              </w:rPr>
            </w:pPr>
            <w:r w:rsidRPr="007A7DEB">
              <w:rPr>
                <w:rFonts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E1944" w:rsidRPr="007A7DEB" w:rsidRDefault="00BE1944" w:rsidP="007B68BC">
            <w:pPr>
              <w:jc w:val="center"/>
              <w:rPr>
                <w:rFonts w:cs="Calibri"/>
                <w:b/>
                <w:sz w:val="18"/>
                <w:szCs w:val="18"/>
                <w:lang w:val="es-ES_tradnl"/>
              </w:rPr>
            </w:pPr>
            <w:r>
              <w:rPr>
                <w:rFonts w:cstheme="minorHAnsi"/>
                <w:b/>
                <w:sz w:val="18"/>
                <w:szCs w:val="18"/>
                <w:lang w:val="es-ES_tradnl"/>
              </w:rPr>
              <w:t>M. Carolina Jiménez</w:t>
            </w:r>
            <w:r>
              <w:rPr>
                <w:rFonts w:cs="Calibri"/>
                <w:b/>
                <w:sz w:val="18"/>
                <w:szCs w:val="18"/>
                <w:lang w:val="es-ES_tradnl"/>
              </w:rPr>
              <w:t xml:space="preserve"> </w:t>
            </w:r>
          </w:p>
        </w:tc>
        <w:tc>
          <w:tcPr>
            <w:tcW w:w="2662" w:type="dxa"/>
            <w:tcBorders>
              <w:top w:val="single" w:sz="4" w:space="0" w:color="auto"/>
              <w:left w:val="single" w:sz="4" w:space="0" w:color="auto"/>
              <w:bottom w:val="single" w:sz="4" w:space="0" w:color="auto"/>
              <w:right w:val="single" w:sz="4" w:space="0" w:color="auto"/>
            </w:tcBorders>
            <w:vAlign w:val="center"/>
          </w:tcPr>
          <w:p w:rsidR="00BE1944" w:rsidRPr="007A7DEB" w:rsidRDefault="005F17AE" w:rsidP="007B68BC">
            <w:pPr>
              <w:jc w:val="center"/>
              <w:rPr>
                <w:rFonts w:cs="Calibri"/>
                <w:sz w:val="18"/>
                <w:szCs w:val="18"/>
              </w:rPr>
            </w:pPr>
            <w:r>
              <w:rPr>
                <w:rFonts w:cs="Calibri"/>
                <w:sz w:val="18"/>
                <w:szCs w:val="18"/>
              </w:rPr>
              <w:pict>
                <v:shape id="_x0000_i1026" type="#_x0000_t75" alt="Línea de firma de Microsoft Office..." style="width:114pt;height:54pt" wrapcoords="-84 0 -84 21262 21600 21262 21600 0 -84 0" o:allowoverlap="f">
                  <v:imagedata r:id="rId15" o:title=""/>
                  <o:lock v:ext="edit" ungrouping="t" rotation="t" aspectratio="f" cropping="t" verticies="t" text="t" grouping="t"/>
                  <o:signatureline v:ext="edit" id="{0F1A3D1F-F7BD-4B17-A2DC-1439CE1878DD}" provid="{00000000-0000-0000-0000-000000000000}" o:suggestedsigner="M. Carolina Jimenez" o:suggestedsigner2="Fiscalizador DFZ" showsigndate="f" issignatureline="t"/>
                </v:shape>
              </w:pict>
            </w:r>
          </w:p>
        </w:tc>
      </w:tr>
    </w:tbl>
    <w:p w:rsidR="00BE1944" w:rsidRPr="00600D43" w:rsidRDefault="00BE1944" w:rsidP="006B4FA6">
      <w:pPr>
        <w:spacing w:line="276" w:lineRule="auto"/>
        <w:jc w:val="center"/>
        <w:rPr>
          <w:rFonts w:cs="Calibri"/>
          <w:b/>
          <w:sz w:val="28"/>
          <w:szCs w:val="32"/>
        </w:rPr>
      </w:pPr>
    </w:p>
    <w:p w:rsidR="00B328EC" w:rsidRDefault="000F672C">
      <w:pPr>
        <w:jc w:val="left"/>
      </w:pPr>
      <w:bookmarkStart w:id="4" w:name="_Toc205640089"/>
      <w:r>
        <w:br w:type="page"/>
      </w:r>
    </w:p>
    <w:p w:rsidR="00B328EC" w:rsidRDefault="00B328EC" w:rsidP="00B328EC">
      <w:pPr>
        <w:jc w:val="center"/>
        <w:rPr>
          <w:b/>
          <w:lang w:val="es-ES"/>
        </w:rPr>
      </w:pPr>
      <w:r w:rsidRPr="00B328EC">
        <w:rPr>
          <w:b/>
          <w:lang w:val="es-ES"/>
        </w:rPr>
        <w:lastRenderedPageBreak/>
        <w:t>CONTENIDO</w:t>
      </w:r>
    </w:p>
    <w:p w:rsidR="00B328EC" w:rsidRPr="00B328EC" w:rsidRDefault="00B328EC" w:rsidP="00600D43">
      <w:pPr>
        <w:jc w:val="center"/>
        <w:rPr>
          <w:b/>
          <w:sz w:val="24"/>
        </w:rPr>
      </w:pPr>
    </w:p>
    <w:p w:rsidR="00AF06E2" w:rsidRDefault="00B328EC">
      <w:pPr>
        <w:pStyle w:val="TDC1"/>
        <w:rPr>
          <w:rFonts w:asciiTheme="minorHAnsi" w:eastAsiaTheme="minorEastAsia" w:hAnsiTheme="minorHAnsi" w:cstheme="minorBidi"/>
          <w:b w:val="0"/>
          <w:bCs w:val="0"/>
          <w:caps w:val="0"/>
          <w:noProof/>
          <w:sz w:val="22"/>
          <w:szCs w:val="22"/>
          <w:lang w:eastAsia="es-CL"/>
        </w:rPr>
      </w:pPr>
      <w:r>
        <w:fldChar w:fldCharType="begin"/>
      </w:r>
      <w:r>
        <w:instrText xml:space="preserve"> TOC \o "1-3" \h \z \u </w:instrText>
      </w:r>
      <w:r>
        <w:fldChar w:fldCharType="separate"/>
      </w:r>
      <w:hyperlink w:anchor="_Toc465163080" w:history="1">
        <w:r w:rsidR="00AF06E2" w:rsidRPr="00C51B3F">
          <w:rPr>
            <w:rStyle w:val="Hipervnculo"/>
            <w:noProof/>
          </w:rPr>
          <w:t>1.</w:t>
        </w:r>
        <w:r w:rsidR="00AF06E2">
          <w:rPr>
            <w:rFonts w:asciiTheme="minorHAnsi" w:eastAsiaTheme="minorEastAsia" w:hAnsiTheme="minorHAnsi" w:cstheme="minorBidi"/>
            <w:b w:val="0"/>
            <w:bCs w:val="0"/>
            <w:caps w:val="0"/>
            <w:noProof/>
            <w:sz w:val="22"/>
            <w:szCs w:val="22"/>
            <w:lang w:eastAsia="es-CL"/>
          </w:rPr>
          <w:tab/>
        </w:r>
        <w:r w:rsidR="00AF06E2" w:rsidRPr="00C51B3F">
          <w:rPr>
            <w:rStyle w:val="Hipervnculo"/>
            <w:noProof/>
          </w:rPr>
          <w:t>RESUMEN.</w:t>
        </w:r>
        <w:r w:rsidR="00AF06E2">
          <w:rPr>
            <w:noProof/>
            <w:webHidden/>
          </w:rPr>
          <w:tab/>
        </w:r>
        <w:r w:rsidR="00AF06E2">
          <w:rPr>
            <w:noProof/>
            <w:webHidden/>
          </w:rPr>
          <w:fldChar w:fldCharType="begin"/>
        </w:r>
        <w:r w:rsidR="00AF06E2">
          <w:rPr>
            <w:noProof/>
            <w:webHidden/>
          </w:rPr>
          <w:instrText xml:space="preserve"> PAGEREF _Toc465163080 \h </w:instrText>
        </w:r>
        <w:r w:rsidR="00AF06E2">
          <w:rPr>
            <w:noProof/>
            <w:webHidden/>
          </w:rPr>
        </w:r>
        <w:r w:rsidR="00AF06E2">
          <w:rPr>
            <w:noProof/>
            <w:webHidden/>
          </w:rPr>
          <w:fldChar w:fldCharType="separate"/>
        </w:r>
        <w:r w:rsidR="00AF06E2">
          <w:rPr>
            <w:noProof/>
            <w:webHidden/>
          </w:rPr>
          <w:t>3</w:t>
        </w:r>
        <w:r w:rsidR="00AF06E2">
          <w:rPr>
            <w:noProof/>
            <w:webHidden/>
          </w:rPr>
          <w:fldChar w:fldCharType="end"/>
        </w:r>
      </w:hyperlink>
    </w:p>
    <w:p w:rsidR="00AF06E2" w:rsidRDefault="005F17AE">
      <w:pPr>
        <w:pStyle w:val="TDC1"/>
        <w:rPr>
          <w:rFonts w:asciiTheme="minorHAnsi" w:eastAsiaTheme="minorEastAsia" w:hAnsiTheme="minorHAnsi" w:cstheme="minorBidi"/>
          <w:b w:val="0"/>
          <w:bCs w:val="0"/>
          <w:caps w:val="0"/>
          <w:noProof/>
          <w:sz w:val="22"/>
          <w:szCs w:val="22"/>
          <w:lang w:eastAsia="es-CL"/>
        </w:rPr>
      </w:pPr>
      <w:hyperlink w:anchor="_Toc465163081" w:history="1">
        <w:r w:rsidR="00AF06E2" w:rsidRPr="00C51B3F">
          <w:rPr>
            <w:rStyle w:val="Hipervnculo"/>
            <w:noProof/>
          </w:rPr>
          <w:t>2.</w:t>
        </w:r>
        <w:r w:rsidR="00AF06E2">
          <w:rPr>
            <w:rFonts w:asciiTheme="minorHAnsi" w:eastAsiaTheme="minorEastAsia" w:hAnsiTheme="minorHAnsi" w:cstheme="minorBidi"/>
            <w:b w:val="0"/>
            <w:bCs w:val="0"/>
            <w:caps w:val="0"/>
            <w:noProof/>
            <w:sz w:val="22"/>
            <w:szCs w:val="22"/>
            <w:lang w:eastAsia="es-CL"/>
          </w:rPr>
          <w:tab/>
        </w:r>
        <w:r w:rsidR="00AF06E2" w:rsidRPr="00C51B3F">
          <w:rPr>
            <w:rStyle w:val="Hipervnculo"/>
            <w:noProof/>
          </w:rPr>
          <w:t>IDENTIFICACIÓN DEL PROYECTO, ACTIVIDAD O FUENTE FISCALIZADA</w:t>
        </w:r>
        <w:r w:rsidR="00AF06E2">
          <w:rPr>
            <w:noProof/>
            <w:webHidden/>
          </w:rPr>
          <w:tab/>
        </w:r>
        <w:r w:rsidR="00AF06E2">
          <w:rPr>
            <w:noProof/>
            <w:webHidden/>
          </w:rPr>
          <w:fldChar w:fldCharType="begin"/>
        </w:r>
        <w:r w:rsidR="00AF06E2">
          <w:rPr>
            <w:noProof/>
            <w:webHidden/>
          </w:rPr>
          <w:instrText xml:space="preserve"> PAGEREF _Toc465163081 \h </w:instrText>
        </w:r>
        <w:r w:rsidR="00AF06E2">
          <w:rPr>
            <w:noProof/>
            <w:webHidden/>
          </w:rPr>
        </w:r>
        <w:r w:rsidR="00AF06E2">
          <w:rPr>
            <w:noProof/>
            <w:webHidden/>
          </w:rPr>
          <w:fldChar w:fldCharType="separate"/>
        </w:r>
        <w:r w:rsidR="00AF06E2">
          <w:rPr>
            <w:noProof/>
            <w:webHidden/>
          </w:rPr>
          <w:t>4</w:t>
        </w:r>
        <w:r w:rsidR="00AF06E2">
          <w:rPr>
            <w:noProof/>
            <w:webHidden/>
          </w:rPr>
          <w:fldChar w:fldCharType="end"/>
        </w:r>
      </w:hyperlink>
    </w:p>
    <w:p w:rsidR="00AF06E2" w:rsidRDefault="005F17AE">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65163082" w:history="1">
        <w:r w:rsidR="00AF06E2" w:rsidRPr="00C51B3F">
          <w:rPr>
            <w:rStyle w:val="Hipervnculo"/>
            <w:noProof/>
          </w:rPr>
          <w:t>2.1.</w:t>
        </w:r>
        <w:r w:rsidR="00AF06E2">
          <w:rPr>
            <w:rFonts w:asciiTheme="minorHAnsi" w:eastAsiaTheme="minorEastAsia" w:hAnsiTheme="minorHAnsi" w:cstheme="minorBidi"/>
            <w:smallCaps w:val="0"/>
            <w:noProof/>
            <w:sz w:val="22"/>
            <w:szCs w:val="22"/>
            <w:lang w:eastAsia="es-CL"/>
          </w:rPr>
          <w:tab/>
        </w:r>
        <w:r w:rsidR="00AF06E2" w:rsidRPr="00C51B3F">
          <w:rPr>
            <w:rStyle w:val="Hipervnculo"/>
            <w:noProof/>
          </w:rPr>
          <w:t>Antecedentes Generales</w:t>
        </w:r>
        <w:r w:rsidR="00AF06E2">
          <w:rPr>
            <w:noProof/>
            <w:webHidden/>
          </w:rPr>
          <w:tab/>
        </w:r>
        <w:r w:rsidR="00AF06E2">
          <w:rPr>
            <w:noProof/>
            <w:webHidden/>
          </w:rPr>
          <w:fldChar w:fldCharType="begin"/>
        </w:r>
        <w:r w:rsidR="00AF06E2">
          <w:rPr>
            <w:noProof/>
            <w:webHidden/>
          </w:rPr>
          <w:instrText xml:space="preserve"> PAGEREF _Toc465163082 \h </w:instrText>
        </w:r>
        <w:r w:rsidR="00AF06E2">
          <w:rPr>
            <w:noProof/>
            <w:webHidden/>
          </w:rPr>
        </w:r>
        <w:r w:rsidR="00AF06E2">
          <w:rPr>
            <w:noProof/>
            <w:webHidden/>
          </w:rPr>
          <w:fldChar w:fldCharType="separate"/>
        </w:r>
        <w:r w:rsidR="00AF06E2">
          <w:rPr>
            <w:noProof/>
            <w:webHidden/>
          </w:rPr>
          <w:t>4</w:t>
        </w:r>
        <w:r w:rsidR="00AF06E2">
          <w:rPr>
            <w:noProof/>
            <w:webHidden/>
          </w:rPr>
          <w:fldChar w:fldCharType="end"/>
        </w:r>
      </w:hyperlink>
    </w:p>
    <w:p w:rsidR="00AF06E2" w:rsidRDefault="005F17AE">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65163083" w:history="1">
        <w:r w:rsidR="00AF06E2" w:rsidRPr="00C51B3F">
          <w:rPr>
            <w:rStyle w:val="Hipervnculo"/>
            <w:noProof/>
          </w:rPr>
          <w:t>2.2.</w:t>
        </w:r>
        <w:r w:rsidR="00AF06E2">
          <w:rPr>
            <w:rFonts w:asciiTheme="minorHAnsi" w:eastAsiaTheme="minorEastAsia" w:hAnsiTheme="minorHAnsi" w:cstheme="minorBidi"/>
            <w:smallCaps w:val="0"/>
            <w:noProof/>
            <w:sz w:val="22"/>
            <w:szCs w:val="22"/>
            <w:lang w:eastAsia="es-CL"/>
          </w:rPr>
          <w:tab/>
        </w:r>
        <w:r w:rsidR="00AF06E2" w:rsidRPr="00C51B3F">
          <w:rPr>
            <w:rStyle w:val="Hipervnculo"/>
            <w:noProof/>
          </w:rPr>
          <w:t>Ubicación Regional</w:t>
        </w:r>
        <w:r w:rsidR="00AF06E2">
          <w:rPr>
            <w:noProof/>
            <w:webHidden/>
          </w:rPr>
          <w:tab/>
        </w:r>
        <w:r w:rsidR="00AF06E2">
          <w:rPr>
            <w:noProof/>
            <w:webHidden/>
          </w:rPr>
          <w:fldChar w:fldCharType="begin"/>
        </w:r>
        <w:r w:rsidR="00AF06E2">
          <w:rPr>
            <w:noProof/>
            <w:webHidden/>
          </w:rPr>
          <w:instrText xml:space="preserve"> PAGEREF _Toc465163083 \h </w:instrText>
        </w:r>
        <w:r w:rsidR="00AF06E2">
          <w:rPr>
            <w:noProof/>
            <w:webHidden/>
          </w:rPr>
        </w:r>
        <w:r w:rsidR="00AF06E2">
          <w:rPr>
            <w:noProof/>
            <w:webHidden/>
          </w:rPr>
          <w:fldChar w:fldCharType="separate"/>
        </w:r>
        <w:r w:rsidR="00AF06E2">
          <w:rPr>
            <w:noProof/>
            <w:webHidden/>
          </w:rPr>
          <w:t>5</w:t>
        </w:r>
        <w:r w:rsidR="00AF06E2">
          <w:rPr>
            <w:noProof/>
            <w:webHidden/>
          </w:rPr>
          <w:fldChar w:fldCharType="end"/>
        </w:r>
      </w:hyperlink>
    </w:p>
    <w:p w:rsidR="00AF06E2" w:rsidRDefault="005F17AE">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65163084" w:history="1">
        <w:r w:rsidR="00AF06E2" w:rsidRPr="00C51B3F">
          <w:rPr>
            <w:rStyle w:val="Hipervnculo"/>
            <w:noProof/>
          </w:rPr>
          <w:t>2.3.</w:t>
        </w:r>
        <w:r w:rsidR="00AF06E2">
          <w:rPr>
            <w:rFonts w:asciiTheme="minorHAnsi" w:eastAsiaTheme="minorEastAsia" w:hAnsiTheme="minorHAnsi" w:cstheme="minorBidi"/>
            <w:smallCaps w:val="0"/>
            <w:noProof/>
            <w:sz w:val="22"/>
            <w:szCs w:val="22"/>
            <w:lang w:eastAsia="es-CL"/>
          </w:rPr>
          <w:tab/>
        </w:r>
        <w:r w:rsidR="00AF06E2" w:rsidRPr="00C51B3F">
          <w:rPr>
            <w:rStyle w:val="Hipervnculo"/>
            <w:noProof/>
          </w:rPr>
          <w:t>Ubicación Local</w:t>
        </w:r>
        <w:r w:rsidR="00AF06E2">
          <w:rPr>
            <w:noProof/>
            <w:webHidden/>
          </w:rPr>
          <w:tab/>
        </w:r>
        <w:r w:rsidR="00AF06E2">
          <w:rPr>
            <w:noProof/>
            <w:webHidden/>
          </w:rPr>
          <w:fldChar w:fldCharType="begin"/>
        </w:r>
        <w:r w:rsidR="00AF06E2">
          <w:rPr>
            <w:noProof/>
            <w:webHidden/>
          </w:rPr>
          <w:instrText xml:space="preserve"> PAGEREF _Toc465163084 \h </w:instrText>
        </w:r>
        <w:r w:rsidR="00AF06E2">
          <w:rPr>
            <w:noProof/>
            <w:webHidden/>
          </w:rPr>
        </w:r>
        <w:r w:rsidR="00AF06E2">
          <w:rPr>
            <w:noProof/>
            <w:webHidden/>
          </w:rPr>
          <w:fldChar w:fldCharType="separate"/>
        </w:r>
        <w:r w:rsidR="00AF06E2">
          <w:rPr>
            <w:noProof/>
            <w:webHidden/>
          </w:rPr>
          <w:t>6</w:t>
        </w:r>
        <w:r w:rsidR="00AF06E2">
          <w:rPr>
            <w:noProof/>
            <w:webHidden/>
          </w:rPr>
          <w:fldChar w:fldCharType="end"/>
        </w:r>
      </w:hyperlink>
    </w:p>
    <w:p w:rsidR="00AF06E2" w:rsidRDefault="005F17AE">
      <w:pPr>
        <w:pStyle w:val="TDC1"/>
        <w:rPr>
          <w:rFonts w:asciiTheme="minorHAnsi" w:eastAsiaTheme="minorEastAsia" w:hAnsiTheme="minorHAnsi" w:cstheme="minorBidi"/>
          <w:b w:val="0"/>
          <w:bCs w:val="0"/>
          <w:caps w:val="0"/>
          <w:noProof/>
          <w:sz w:val="22"/>
          <w:szCs w:val="22"/>
          <w:lang w:eastAsia="es-CL"/>
        </w:rPr>
      </w:pPr>
      <w:hyperlink w:anchor="_Toc465163085" w:history="1">
        <w:r w:rsidR="00AF06E2" w:rsidRPr="00C51B3F">
          <w:rPr>
            <w:rStyle w:val="Hipervnculo"/>
            <w:noProof/>
          </w:rPr>
          <w:t>3.</w:t>
        </w:r>
        <w:r w:rsidR="00AF06E2">
          <w:rPr>
            <w:rFonts w:asciiTheme="minorHAnsi" w:eastAsiaTheme="minorEastAsia" w:hAnsiTheme="minorHAnsi" w:cstheme="minorBidi"/>
            <w:b w:val="0"/>
            <w:bCs w:val="0"/>
            <w:caps w:val="0"/>
            <w:noProof/>
            <w:sz w:val="22"/>
            <w:szCs w:val="22"/>
            <w:lang w:eastAsia="es-CL"/>
          </w:rPr>
          <w:tab/>
        </w:r>
        <w:r w:rsidR="00AF06E2" w:rsidRPr="00C51B3F">
          <w:rPr>
            <w:rStyle w:val="Hipervnculo"/>
            <w:noProof/>
          </w:rPr>
          <w:t>INSTRUMENTOS DE GESTIÓN AMBIENTAL QUE REGULAN LA ACTIVIDAD DE FISCALIZACIÓN</w:t>
        </w:r>
        <w:r w:rsidR="00AF06E2">
          <w:rPr>
            <w:noProof/>
            <w:webHidden/>
          </w:rPr>
          <w:tab/>
        </w:r>
        <w:r w:rsidR="00AF06E2">
          <w:rPr>
            <w:noProof/>
            <w:webHidden/>
          </w:rPr>
          <w:fldChar w:fldCharType="begin"/>
        </w:r>
        <w:r w:rsidR="00AF06E2">
          <w:rPr>
            <w:noProof/>
            <w:webHidden/>
          </w:rPr>
          <w:instrText xml:space="preserve"> PAGEREF _Toc465163085 \h </w:instrText>
        </w:r>
        <w:r w:rsidR="00AF06E2">
          <w:rPr>
            <w:noProof/>
            <w:webHidden/>
          </w:rPr>
        </w:r>
        <w:r w:rsidR="00AF06E2">
          <w:rPr>
            <w:noProof/>
            <w:webHidden/>
          </w:rPr>
          <w:fldChar w:fldCharType="separate"/>
        </w:r>
        <w:r w:rsidR="00AF06E2">
          <w:rPr>
            <w:noProof/>
            <w:webHidden/>
          </w:rPr>
          <w:t>7</w:t>
        </w:r>
        <w:r w:rsidR="00AF06E2">
          <w:rPr>
            <w:noProof/>
            <w:webHidden/>
          </w:rPr>
          <w:fldChar w:fldCharType="end"/>
        </w:r>
      </w:hyperlink>
    </w:p>
    <w:p w:rsidR="00AF06E2" w:rsidRDefault="005F17AE">
      <w:pPr>
        <w:pStyle w:val="TDC1"/>
        <w:rPr>
          <w:rFonts w:asciiTheme="minorHAnsi" w:eastAsiaTheme="minorEastAsia" w:hAnsiTheme="minorHAnsi" w:cstheme="minorBidi"/>
          <w:b w:val="0"/>
          <w:bCs w:val="0"/>
          <w:caps w:val="0"/>
          <w:noProof/>
          <w:sz w:val="22"/>
          <w:szCs w:val="22"/>
          <w:lang w:eastAsia="es-CL"/>
        </w:rPr>
      </w:pPr>
      <w:hyperlink w:anchor="_Toc465163086" w:history="1">
        <w:r w:rsidR="00AF06E2" w:rsidRPr="00C51B3F">
          <w:rPr>
            <w:rStyle w:val="Hipervnculo"/>
            <w:noProof/>
          </w:rPr>
          <w:t>4.</w:t>
        </w:r>
        <w:r w:rsidR="00AF06E2">
          <w:rPr>
            <w:rFonts w:asciiTheme="minorHAnsi" w:eastAsiaTheme="minorEastAsia" w:hAnsiTheme="minorHAnsi" w:cstheme="minorBidi"/>
            <w:b w:val="0"/>
            <w:bCs w:val="0"/>
            <w:caps w:val="0"/>
            <w:noProof/>
            <w:sz w:val="22"/>
            <w:szCs w:val="22"/>
            <w:lang w:eastAsia="es-CL"/>
          </w:rPr>
          <w:tab/>
        </w:r>
        <w:r w:rsidR="00AF06E2" w:rsidRPr="00C51B3F">
          <w:rPr>
            <w:rStyle w:val="Hipervnculo"/>
            <w:noProof/>
          </w:rPr>
          <w:t>ANTECEDENTES DE LA ACTIVIDAD DE FISCALIZACIÓN</w:t>
        </w:r>
        <w:r w:rsidR="00AF06E2">
          <w:rPr>
            <w:noProof/>
            <w:webHidden/>
          </w:rPr>
          <w:tab/>
        </w:r>
        <w:r w:rsidR="00AF06E2">
          <w:rPr>
            <w:noProof/>
            <w:webHidden/>
          </w:rPr>
          <w:fldChar w:fldCharType="begin"/>
        </w:r>
        <w:r w:rsidR="00AF06E2">
          <w:rPr>
            <w:noProof/>
            <w:webHidden/>
          </w:rPr>
          <w:instrText xml:space="preserve"> PAGEREF _Toc465163086 \h </w:instrText>
        </w:r>
        <w:r w:rsidR="00AF06E2">
          <w:rPr>
            <w:noProof/>
            <w:webHidden/>
          </w:rPr>
        </w:r>
        <w:r w:rsidR="00AF06E2">
          <w:rPr>
            <w:noProof/>
            <w:webHidden/>
          </w:rPr>
          <w:fldChar w:fldCharType="separate"/>
        </w:r>
        <w:r w:rsidR="00AF06E2">
          <w:rPr>
            <w:noProof/>
            <w:webHidden/>
          </w:rPr>
          <w:t>7</w:t>
        </w:r>
        <w:r w:rsidR="00AF06E2">
          <w:rPr>
            <w:noProof/>
            <w:webHidden/>
          </w:rPr>
          <w:fldChar w:fldCharType="end"/>
        </w:r>
      </w:hyperlink>
    </w:p>
    <w:p w:rsidR="00AF06E2" w:rsidRDefault="005F17AE">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65163087" w:history="1">
        <w:r w:rsidR="00AF06E2" w:rsidRPr="00C51B3F">
          <w:rPr>
            <w:rStyle w:val="Hipervnculo"/>
            <w:noProof/>
          </w:rPr>
          <w:t>4.1.</w:t>
        </w:r>
        <w:r w:rsidR="00AF06E2">
          <w:rPr>
            <w:rFonts w:asciiTheme="minorHAnsi" w:eastAsiaTheme="minorEastAsia" w:hAnsiTheme="minorHAnsi" w:cstheme="minorBidi"/>
            <w:smallCaps w:val="0"/>
            <w:noProof/>
            <w:sz w:val="22"/>
            <w:szCs w:val="22"/>
            <w:lang w:eastAsia="es-CL"/>
          </w:rPr>
          <w:tab/>
        </w:r>
        <w:r w:rsidR="00AF06E2" w:rsidRPr="00C51B3F">
          <w:rPr>
            <w:rStyle w:val="Hipervnculo"/>
            <w:noProof/>
          </w:rPr>
          <w:t>Motivo de la Actividad de Fiscalización.</w:t>
        </w:r>
        <w:r w:rsidR="00AF06E2">
          <w:rPr>
            <w:noProof/>
            <w:webHidden/>
          </w:rPr>
          <w:tab/>
        </w:r>
        <w:r w:rsidR="00AF06E2">
          <w:rPr>
            <w:noProof/>
            <w:webHidden/>
          </w:rPr>
          <w:fldChar w:fldCharType="begin"/>
        </w:r>
        <w:r w:rsidR="00AF06E2">
          <w:rPr>
            <w:noProof/>
            <w:webHidden/>
          </w:rPr>
          <w:instrText xml:space="preserve"> PAGEREF _Toc465163087 \h </w:instrText>
        </w:r>
        <w:r w:rsidR="00AF06E2">
          <w:rPr>
            <w:noProof/>
            <w:webHidden/>
          </w:rPr>
        </w:r>
        <w:r w:rsidR="00AF06E2">
          <w:rPr>
            <w:noProof/>
            <w:webHidden/>
          </w:rPr>
          <w:fldChar w:fldCharType="separate"/>
        </w:r>
        <w:r w:rsidR="00AF06E2">
          <w:rPr>
            <w:noProof/>
            <w:webHidden/>
          </w:rPr>
          <w:t>7</w:t>
        </w:r>
        <w:r w:rsidR="00AF06E2">
          <w:rPr>
            <w:noProof/>
            <w:webHidden/>
          </w:rPr>
          <w:fldChar w:fldCharType="end"/>
        </w:r>
      </w:hyperlink>
    </w:p>
    <w:p w:rsidR="00AF06E2" w:rsidRDefault="005F17AE">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65163088" w:history="1">
        <w:r w:rsidR="00AF06E2" w:rsidRPr="00C51B3F">
          <w:rPr>
            <w:rStyle w:val="Hipervnculo"/>
            <w:noProof/>
          </w:rPr>
          <w:t>4.2.</w:t>
        </w:r>
        <w:r w:rsidR="00AF06E2">
          <w:rPr>
            <w:rFonts w:asciiTheme="minorHAnsi" w:eastAsiaTheme="minorEastAsia" w:hAnsiTheme="minorHAnsi" w:cstheme="minorBidi"/>
            <w:smallCaps w:val="0"/>
            <w:noProof/>
            <w:sz w:val="22"/>
            <w:szCs w:val="22"/>
            <w:lang w:eastAsia="es-CL"/>
          </w:rPr>
          <w:tab/>
        </w:r>
        <w:r w:rsidR="00AF06E2" w:rsidRPr="00C51B3F">
          <w:rPr>
            <w:rStyle w:val="Hipervnculo"/>
            <w:noProof/>
          </w:rPr>
          <w:t>Materia Específica Objeto de la Inspección Ambiental.</w:t>
        </w:r>
        <w:r w:rsidR="00AF06E2">
          <w:rPr>
            <w:noProof/>
            <w:webHidden/>
          </w:rPr>
          <w:tab/>
        </w:r>
        <w:r w:rsidR="00AF06E2">
          <w:rPr>
            <w:noProof/>
            <w:webHidden/>
          </w:rPr>
          <w:fldChar w:fldCharType="begin"/>
        </w:r>
        <w:r w:rsidR="00AF06E2">
          <w:rPr>
            <w:noProof/>
            <w:webHidden/>
          </w:rPr>
          <w:instrText xml:space="preserve"> PAGEREF _Toc465163088 \h </w:instrText>
        </w:r>
        <w:r w:rsidR="00AF06E2">
          <w:rPr>
            <w:noProof/>
            <w:webHidden/>
          </w:rPr>
        </w:r>
        <w:r w:rsidR="00AF06E2">
          <w:rPr>
            <w:noProof/>
            <w:webHidden/>
          </w:rPr>
          <w:fldChar w:fldCharType="separate"/>
        </w:r>
        <w:r w:rsidR="00AF06E2">
          <w:rPr>
            <w:noProof/>
            <w:webHidden/>
          </w:rPr>
          <w:t>7</w:t>
        </w:r>
        <w:r w:rsidR="00AF06E2">
          <w:rPr>
            <w:noProof/>
            <w:webHidden/>
          </w:rPr>
          <w:fldChar w:fldCharType="end"/>
        </w:r>
      </w:hyperlink>
    </w:p>
    <w:p w:rsidR="00AF06E2" w:rsidRDefault="005F17AE">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65163089" w:history="1">
        <w:r w:rsidR="00AF06E2" w:rsidRPr="00C51B3F">
          <w:rPr>
            <w:rStyle w:val="Hipervnculo"/>
            <w:noProof/>
          </w:rPr>
          <w:t>4.3.</w:t>
        </w:r>
        <w:r w:rsidR="00AF06E2">
          <w:rPr>
            <w:rFonts w:asciiTheme="minorHAnsi" w:eastAsiaTheme="minorEastAsia" w:hAnsiTheme="minorHAnsi" w:cstheme="minorBidi"/>
            <w:smallCaps w:val="0"/>
            <w:noProof/>
            <w:sz w:val="22"/>
            <w:szCs w:val="22"/>
            <w:lang w:eastAsia="es-CL"/>
          </w:rPr>
          <w:tab/>
        </w:r>
        <w:r w:rsidR="00AF06E2" w:rsidRPr="00C51B3F">
          <w:rPr>
            <w:rStyle w:val="Hipervnculo"/>
            <w:noProof/>
          </w:rPr>
          <w:t>Aspectos Relativos a la Ejecución de la Inspección Ambiental.</w:t>
        </w:r>
        <w:r w:rsidR="00AF06E2">
          <w:rPr>
            <w:noProof/>
            <w:webHidden/>
          </w:rPr>
          <w:tab/>
        </w:r>
        <w:r w:rsidR="00AF06E2">
          <w:rPr>
            <w:noProof/>
            <w:webHidden/>
          </w:rPr>
          <w:fldChar w:fldCharType="begin"/>
        </w:r>
        <w:r w:rsidR="00AF06E2">
          <w:rPr>
            <w:noProof/>
            <w:webHidden/>
          </w:rPr>
          <w:instrText xml:space="preserve"> PAGEREF _Toc465163089 \h </w:instrText>
        </w:r>
        <w:r w:rsidR="00AF06E2">
          <w:rPr>
            <w:noProof/>
            <w:webHidden/>
          </w:rPr>
        </w:r>
        <w:r w:rsidR="00AF06E2">
          <w:rPr>
            <w:noProof/>
            <w:webHidden/>
          </w:rPr>
          <w:fldChar w:fldCharType="separate"/>
        </w:r>
        <w:r w:rsidR="00AF06E2">
          <w:rPr>
            <w:noProof/>
            <w:webHidden/>
          </w:rPr>
          <w:t>8</w:t>
        </w:r>
        <w:r w:rsidR="00AF06E2">
          <w:rPr>
            <w:noProof/>
            <w:webHidden/>
          </w:rPr>
          <w:fldChar w:fldCharType="end"/>
        </w:r>
      </w:hyperlink>
    </w:p>
    <w:p w:rsidR="00AF06E2" w:rsidRDefault="005F17AE">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65163090" w:history="1">
        <w:r w:rsidR="00AF06E2" w:rsidRPr="00C51B3F">
          <w:rPr>
            <w:rStyle w:val="Hipervnculo"/>
            <w:noProof/>
          </w:rPr>
          <w:t>4.3.1.</w:t>
        </w:r>
        <w:r w:rsidR="00AF06E2">
          <w:rPr>
            <w:rFonts w:asciiTheme="minorHAnsi" w:eastAsiaTheme="minorEastAsia" w:hAnsiTheme="minorHAnsi" w:cstheme="minorBidi"/>
            <w:i w:val="0"/>
            <w:iCs w:val="0"/>
            <w:noProof/>
            <w:sz w:val="22"/>
            <w:szCs w:val="22"/>
            <w:lang w:eastAsia="es-CL"/>
          </w:rPr>
          <w:tab/>
        </w:r>
        <w:r w:rsidR="00AF06E2" w:rsidRPr="00C51B3F">
          <w:rPr>
            <w:rStyle w:val="Hipervnculo"/>
            <w:noProof/>
            <w:lang w:val="es-MX"/>
          </w:rPr>
          <w:t>Primer día de inspección.</w:t>
        </w:r>
        <w:r w:rsidR="00AF06E2">
          <w:rPr>
            <w:noProof/>
            <w:webHidden/>
          </w:rPr>
          <w:tab/>
        </w:r>
        <w:r w:rsidR="00AF06E2">
          <w:rPr>
            <w:noProof/>
            <w:webHidden/>
          </w:rPr>
          <w:fldChar w:fldCharType="begin"/>
        </w:r>
        <w:r w:rsidR="00AF06E2">
          <w:rPr>
            <w:noProof/>
            <w:webHidden/>
          </w:rPr>
          <w:instrText xml:space="preserve"> PAGEREF _Toc465163090 \h </w:instrText>
        </w:r>
        <w:r w:rsidR="00AF06E2">
          <w:rPr>
            <w:noProof/>
            <w:webHidden/>
          </w:rPr>
        </w:r>
        <w:r w:rsidR="00AF06E2">
          <w:rPr>
            <w:noProof/>
            <w:webHidden/>
          </w:rPr>
          <w:fldChar w:fldCharType="separate"/>
        </w:r>
        <w:r w:rsidR="00AF06E2">
          <w:rPr>
            <w:noProof/>
            <w:webHidden/>
          </w:rPr>
          <w:t>8</w:t>
        </w:r>
        <w:r w:rsidR="00AF06E2">
          <w:rPr>
            <w:noProof/>
            <w:webHidden/>
          </w:rPr>
          <w:fldChar w:fldCharType="end"/>
        </w:r>
      </w:hyperlink>
    </w:p>
    <w:p w:rsidR="00AF06E2" w:rsidRDefault="005F17AE">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65163091" w:history="1">
        <w:r w:rsidR="00AF06E2" w:rsidRPr="00C51B3F">
          <w:rPr>
            <w:rStyle w:val="Hipervnculo"/>
            <w:noProof/>
            <w:lang w:val="es-MX"/>
          </w:rPr>
          <w:t>4.3.2.</w:t>
        </w:r>
        <w:r w:rsidR="00AF06E2">
          <w:rPr>
            <w:rFonts w:asciiTheme="minorHAnsi" w:eastAsiaTheme="minorEastAsia" w:hAnsiTheme="minorHAnsi" w:cstheme="minorBidi"/>
            <w:i w:val="0"/>
            <w:iCs w:val="0"/>
            <w:noProof/>
            <w:sz w:val="22"/>
            <w:szCs w:val="22"/>
            <w:lang w:eastAsia="es-CL"/>
          </w:rPr>
          <w:tab/>
        </w:r>
        <w:r w:rsidR="00AF06E2" w:rsidRPr="00C51B3F">
          <w:rPr>
            <w:rStyle w:val="Hipervnculo"/>
            <w:noProof/>
            <w:lang w:val="es-MX"/>
          </w:rPr>
          <w:t>Segundo día de inspección</w:t>
        </w:r>
        <w:r w:rsidR="00AF06E2">
          <w:rPr>
            <w:noProof/>
            <w:webHidden/>
          </w:rPr>
          <w:tab/>
        </w:r>
        <w:r w:rsidR="00AF06E2">
          <w:rPr>
            <w:noProof/>
            <w:webHidden/>
          </w:rPr>
          <w:fldChar w:fldCharType="begin"/>
        </w:r>
        <w:r w:rsidR="00AF06E2">
          <w:rPr>
            <w:noProof/>
            <w:webHidden/>
          </w:rPr>
          <w:instrText xml:space="preserve"> PAGEREF _Toc465163091 \h </w:instrText>
        </w:r>
        <w:r w:rsidR="00AF06E2">
          <w:rPr>
            <w:noProof/>
            <w:webHidden/>
          </w:rPr>
        </w:r>
        <w:r w:rsidR="00AF06E2">
          <w:rPr>
            <w:noProof/>
            <w:webHidden/>
          </w:rPr>
          <w:fldChar w:fldCharType="separate"/>
        </w:r>
        <w:r w:rsidR="00AF06E2">
          <w:rPr>
            <w:noProof/>
            <w:webHidden/>
          </w:rPr>
          <w:t>8</w:t>
        </w:r>
        <w:r w:rsidR="00AF06E2">
          <w:rPr>
            <w:noProof/>
            <w:webHidden/>
          </w:rPr>
          <w:fldChar w:fldCharType="end"/>
        </w:r>
      </w:hyperlink>
    </w:p>
    <w:p w:rsidR="00AF06E2" w:rsidRDefault="005F17AE">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65163092" w:history="1">
        <w:r w:rsidR="00AF06E2" w:rsidRPr="00C51B3F">
          <w:rPr>
            <w:rStyle w:val="Hipervnculo"/>
            <w:bCs/>
            <w:noProof/>
          </w:rPr>
          <w:t>4.4.</w:t>
        </w:r>
        <w:r w:rsidR="00AF06E2">
          <w:rPr>
            <w:rFonts w:asciiTheme="minorHAnsi" w:eastAsiaTheme="minorEastAsia" w:hAnsiTheme="minorHAnsi" w:cstheme="minorBidi"/>
            <w:smallCaps w:val="0"/>
            <w:noProof/>
            <w:sz w:val="22"/>
            <w:szCs w:val="22"/>
            <w:lang w:eastAsia="es-CL"/>
          </w:rPr>
          <w:tab/>
        </w:r>
        <w:r w:rsidR="00AF06E2" w:rsidRPr="00C51B3F">
          <w:rPr>
            <w:rStyle w:val="Hipervnculo"/>
            <w:bCs/>
            <w:noProof/>
          </w:rPr>
          <w:t>Aspectos Relativos a la Instalación</w:t>
        </w:r>
        <w:r w:rsidR="00AF06E2">
          <w:rPr>
            <w:noProof/>
            <w:webHidden/>
          </w:rPr>
          <w:tab/>
        </w:r>
        <w:r w:rsidR="00AF06E2">
          <w:rPr>
            <w:noProof/>
            <w:webHidden/>
          </w:rPr>
          <w:fldChar w:fldCharType="begin"/>
        </w:r>
        <w:r w:rsidR="00AF06E2">
          <w:rPr>
            <w:noProof/>
            <w:webHidden/>
          </w:rPr>
          <w:instrText xml:space="preserve"> PAGEREF _Toc465163092 \h </w:instrText>
        </w:r>
        <w:r w:rsidR="00AF06E2">
          <w:rPr>
            <w:noProof/>
            <w:webHidden/>
          </w:rPr>
        </w:r>
        <w:r w:rsidR="00AF06E2">
          <w:rPr>
            <w:noProof/>
            <w:webHidden/>
          </w:rPr>
          <w:fldChar w:fldCharType="separate"/>
        </w:r>
        <w:r w:rsidR="00AF06E2">
          <w:rPr>
            <w:noProof/>
            <w:webHidden/>
          </w:rPr>
          <w:t>9</w:t>
        </w:r>
        <w:r w:rsidR="00AF06E2">
          <w:rPr>
            <w:noProof/>
            <w:webHidden/>
          </w:rPr>
          <w:fldChar w:fldCharType="end"/>
        </w:r>
      </w:hyperlink>
    </w:p>
    <w:p w:rsidR="00AF06E2" w:rsidRDefault="005F17AE">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65163093" w:history="1">
        <w:r w:rsidR="00AF06E2" w:rsidRPr="00C51B3F">
          <w:rPr>
            <w:rStyle w:val="Hipervnculo"/>
            <w:bCs/>
            <w:noProof/>
          </w:rPr>
          <w:t>4.4.1.</w:t>
        </w:r>
        <w:r w:rsidR="00AF06E2">
          <w:rPr>
            <w:rFonts w:asciiTheme="minorHAnsi" w:eastAsiaTheme="minorEastAsia" w:hAnsiTheme="minorHAnsi" w:cstheme="minorBidi"/>
            <w:i w:val="0"/>
            <w:iCs w:val="0"/>
            <w:noProof/>
            <w:sz w:val="22"/>
            <w:szCs w:val="22"/>
            <w:lang w:eastAsia="es-CL"/>
          </w:rPr>
          <w:tab/>
        </w:r>
        <w:r w:rsidR="00AF06E2" w:rsidRPr="00C51B3F">
          <w:rPr>
            <w:rStyle w:val="Hipervnculo"/>
            <w:bCs/>
            <w:noProof/>
          </w:rPr>
          <w:t>Documentos Revisados</w:t>
        </w:r>
        <w:r w:rsidR="00AF06E2">
          <w:rPr>
            <w:noProof/>
            <w:webHidden/>
          </w:rPr>
          <w:tab/>
        </w:r>
        <w:r w:rsidR="00AF06E2">
          <w:rPr>
            <w:noProof/>
            <w:webHidden/>
          </w:rPr>
          <w:fldChar w:fldCharType="begin"/>
        </w:r>
        <w:r w:rsidR="00AF06E2">
          <w:rPr>
            <w:noProof/>
            <w:webHidden/>
          </w:rPr>
          <w:instrText xml:space="preserve"> PAGEREF _Toc465163093 \h </w:instrText>
        </w:r>
        <w:r w:rsidR="00AF06E2">
          <w:rPr>
            <w:noProof/>
            <w:webHidden/>
          </w:rPr>
        </w:r>
        <w:r w:rsidR="00AF06E2">
          <w:rPr>
            <w:noProof/>
            <w:webHidden/>
          </w:rPr>
          <w:fldChar w:fldCharType="separate"/>
        </w:r>
        <w:r w:rsidR="00AF06E2">
          <w:rPr>
            <w:noProof/>
            <w:webHidden/>
          </w:rPr>
          <w:t>9</w:t>
        </w:r>
        <w:r w:rsidR="00AF06E2">
          <w:rPr>
            <w:noProof/>
            <w:webHidden/>
          </w:rPr>
          <w:fldChar w:fldCharType="end"/>
        </w:r>
      </w:hyperlink>
    </w:p>
    <w:p w:rsidR="00AF06E2" w:rsidRDefault="005F17AE">
      <w:pPr>
        <w:pStyle w:val="TDC1"/>
        <w:rPr>
          <w:rFonts w:asciiTheme="minorHAnsi" w:eastAsiaTheme="minorEastAsia" w:hAnsiTheme="minorHAnsi" w:cstheme="minorBidi"/>
          <w:b w:val="0"/>
          <w:bCs w:val="0"/>
          <w:caps w:val="0"/>
          <w:noProof/>
          <w:sz w:val="22"/>
          <w:szCs w:val="22"/>
          <w:lang w:eastAsia="es-CL"/>
        </w:rPr>
      </w:pPr>
      <w:hyperlink w:anchor="_Toc465163094" w:history="1">
        <w:r w:rsidR="00AF06E2" w:rsidRPr="00C51B3F">
          <w:rPr>
            <w:rStyle w:val="Hipervnculo"/>
            <w:noProof/>
          </w:rPr>
          <w:t>5.</w:t>
        </w:r>
        <w:r w:rsidR="00AF06E2">
          <w:rPr>
            <w:rFonts w:asciiTheme="minorHAnsi" w:eastAsiaTheme="minorEastAsia" w:hAnsiTheme="minorHAnsi" w:cstheme="minorBidi"/>
            <w:b w:val="0"/>
            <w:bCs w:val="0"/>
            <w:caps w:val="0"/>
            <w:noProof/>
            <w:sz w:val="22"/>
            <w:szCs w:val="22"/>
            <w:lang w:eastAsia="es-CL"/>
          </w:rPr>
          <w:tab/>
        </w:r>
        <w:r w:rsidR="00AF06E2" w:rsidRPr="00C51B3F">
          <w:rPr>
            <w:rStyle w:val="Hipervnculo"/>
            <w:noProof/>
          </w:rPr>
          <w:t>ACTIVIDADES DE FISCALIZACIÓN REALIZADAS Y RESULTADOS</w:t>
        </w:r>
        <w:r w:rsidR="00AF06E2">
          <w:rPr>
            <w:noProof/>
            <w:webHidden/>
          </w:rPr>
          <w:tab/>
        </w:r>
        <w:r w:rsidR="00AF06E2">
          <w:rPr>
            <w:noProof/>
            <w:webHidden/>
          </w:rPr>
          <w:fldChar w:fldCharType="begin"/>
        </w:r>
        <w:r w:rsidR="00AF06E2">
          <w:rPr>
            <w:noProof/>
            <w:webHidden/>
          </w:rPr>
          <w:instrText xml:space="preserve"> PAGEREF _Toc465163094 \h </w:instrText>
        </w:r>
        <w:r w:rsidR="00AF06E2">
          <w:rPr>
            <w:noProof/>
            <w:webHidden/>
          </w:rPr>
        </w:r>
        <w:r w:rsidR="00AF06E2">
          <w:rPr>
            <w:noProof/>
            <w:webHidden/>
          </w:rPr>
          <w:fldChar w:fldCharType="separate"/>
        </w:r>
        <w:r w:rsidR="00AF06E2">
          <w:rPr>
            <w:noProof/>
            <w:webHidden/>
          </w:rPr>
          <w:t>9</w:t>
        </w:r>
        <w:r w:rsidR="00AF06E2">
          <w:rPr>
            <w:noProof/>
            <w:webHidden/>
          </w:rPr>
          <w:fldChar w:fldCharType="end"/>
        </w:r>
      </w:hyperlink>
    </w:p>
    <w:p w:rsidR="00AF06E2" w:rsidRDefault="005F17AE">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65163095" w:history="1">
        <w:r w:rsidR="00AF06E2" w:rsidRPr="00C51B3F">
          <w:rPr>
            <w:rStyle w:val="Hipervnculo"/>
            <w:noProof/>
          </w:rPr>
          <w:t>5.1.</w:t>
        </w:r>
        <w:r w:rsidR="00AF06E2">
          <w:rPr>
            <w:rFonts w:asciiTheme="minorHAnsi" w:eastAsiaTheme="minorEastAsia" w:hAnsiTheme="minorHAnsi" w:cstheme="minorBidi"/>
            <w:smallCaps w:val="0"/>
            <w:noProof/>
            <w:sz w:val="22"/>
            <w:szCs w:val="22"/>
            <w:lang w:eastAsia="es-CL"/>
          </w:rPr>
          <w:tab/>
        </w:r>
        <w:r w:rsidR="00AF06E2" w:rsidRPr="00C51B3F">
          <w:rPr>
            <w:rStyle w:val="Hipervnculo"/>
            <w:noProof/>
          </w:rPr>
          <w:t>Emisiones atmosféricas</w:t>
        </w:r>
        <w:r w:rsidR="00AF06E2">
          <w:rPr>
            <w:noProof/>
            <w:webHidden/>
          </w:rPr>
          <w:tab/>
        </w:r>
        <w:r w:rsidR="00AF06E2">
          <w:rPr>
            <w:noProof/>
            <w:webHidden/>
          </w:rPr>
          <w:fldChar w:fldCharType="begin"/>
        </w:r>
        <w:r w:rsidR="00AF06E2">
          <w:rPr>
            <w:noProof/>
            <w:webHidden/>
          </w:rPr>
          <w:instrText xml:space="preserve"> PAGEREF _Toc465163095 \h </w:instrText>
        </w:r>
        <w:r w:rsidR="00AF06E2">
          <w:rPr>
            <w:noProof/>
            <w:webHidden/>
          </w:rPr>
        </w:r>
        <w:r w:rsidR="00AF06E2">
          <w:rPr>
            <w:noProof/>
            <w:webHidden/>
          </w:rPr>
          <w:fldChar w:fldCharType="separate"/>
        </w:r>
        <w:r w:rsidR="00AF06E2">
          <w:rPr>
            <w:noProof/>
            <w:webHidden/>
          </w:rPr>
          <w:t>9</w:t>
        </w:r>
        <w:r w:rsidR="00AF06E2">
          <w:rPr>
            <w:noProof/>
            <w:webHidden/>
          </w:rPr>
          <w:fldChar w:fldCharType="end"/>
        </w:r>
      </w:hyperlink>
    </w:p>
    <w:p w:rsidR="00AF06E2" w:rsidRDefault="005F17AE">
      <w:pPr>
        <w:pStyle w:val="TDC1"/>
        <w:rPr>
          <w:rFonts w:asciiTheme="minorHAnsi" w:eastAsiaTheme="minorEastAsia" w:hAnsiTheme="minorHAnsi" w:cstheme="minorBidi"/>
          <w:b w:val="0"/>
          <w:bCs w:val="0"/>
          <w:caps w:val="0"/>
          <w:noProof/>
          <w:sz w:val="22"/>
          <w:szCs w:val="22"/>
          <w:lang w:eastAsia="es-CL"/>
        </w:rPr>
      </w:pPr>
      <w:hyperlink w:anchor="_Toc465163096" w:history="1">
        <w:r w:rsidR="00AF06E2" w:rsidRPr="00C51B3F">
          <w:rPr>
            <w:rStyle w:val="Hipervnculo"/>
            <w:noProof/>
          </w:rPr>
          <w:t>6.</w:t>
        </w:r>
        <w:r w:rsidR="00AF06E2">
          <w:rPr>
            <w:rFonts w:asciiTheme="minorHAnsi" w:eastAsiaTheme="minorEastAsia" w:hAnsiTheme="minorHAnsi" w:cstheme="minorBidi"/>
            <w:b w:val="0"/>
            <w:bCs w:val="0"/>
            <w:caps w:val="0"/>
            <w:noProof/>
            <w:sz w:val="22"/>
            <w:szCs w:val="22"/>
            <w:lang w:eastAsia="es-CL"/>
          </w:rPr>
          <w:tab/>
        </w:r>
        <w:r w:rsidR="00AF06E2" w:rsidRPr="00C51B3F">
          <w:rPr>
            <w:rStyle w:val="Hipervnculo"/>
            <w:noProof/>
          </w:rPr>
          <w:t>CONCLUSIONES</w:t>
        </w:r>
        <w:r w:rsidR="00AF06E2">
          <w:rPr>
            <w:noProof/>
            <w:webHidden/>
          </w:rPr>
          <w:tab/>
        </w:r>
        <w:r w:rsidR="00AF06E2">
          <w:rPr>
            <w:noProof/>
            <w:webHidden/>
          </w:rPr>
          <w:fldChar w:fldCharType="begin"/>
        </w:r>
        <w:r w:rsidR="00AF06E2">
          <w:rPr>
            <w:noProof/>
            <w:webHidden/>
          </w:rPr>
          <w:instrText xml:space="preserve"> PAGEREF _Toc465163096 \h </w:instrText>
        </w:r>
        <w:r w:rsidR="00AF06E2">
          <w:rPr>
            <w:noProof/>
            <w:webHidden/>
          </w:rPr>
        </w:r>
        <w:r w:rsidR="00AF06E2">
          <w:rPr>
            <w:noProof/>
            <w:webHidden/>
          </w:rPr>
          <w:fldChar w:fldCharType="separate"/>
        </w:r>
        <w:r w:rsidR="00AF06E2">
          <w:rPr>
            <w:noProof/>
            <w:webHidden/>
          </w:rPr>
          <w:t>19</w:t>
        </w:r>
        <w:r w:rsidR="00AF06E2">
          <w:rPr>
            <w:noProof/>
            <w:webHidden/>
          </w:rPr>
          <w:fldChar w:fldCharType="end"/>
        </w:r>
      </w:hyperlink>
    </w:p>
    <w:p w:rsidR="00AF06E2" w:rsidRDefault="005F17AE">
      <w:pPr>
        <w:pStyle w:val="TDC1"/>
        <w:rPr>
          <w:rFonts w:asciiTheme="minorHAnsi" w:eastAsiaTheme="minorEastAsia" w:hAnsiTheme="minorHAnsi" w:cstheme="minorBidi"/>
          <w:b w:val="0"/>
          <w:bCs w:val="0"/>
          <w:caps w:val="0"/>
          <w:noProof/>
          <w:sz w:val="22"/>
          <w:szCs w:val="22"/>
          <w:lang w:eastAsia="es-CL"/>
        </w:rPr>
      </w:pPr>
      <w:hyperlink w:anchor="_Toc465163097" w:history="1">
        <w:r w:rsidR="00AF06E2" w:rsidRPr="00C51B3F">
          <w:rPr>
            <w:rStyle w:val="Hipervnculo"/>
            <w:noProof/>
          </w:rPr>
          <w:t>7.</w:t>
        </w:r>
        <w:r w:rsidR="00AF06E2">
          <w:rPr>
            <w:rFonts w:asciiTheme="minorHAnsi" w:eastAsiaTheme="minorEastAsia" w:hAnsiTheme="minorHAnsi" w:cstheme="minorBidi"/>
            <w:b w:val="0"/>
            <w:bCs w:val="0"/>
            <w:caps w:val="0"/>
            <w:noProof/>
            <w:sz w:val="22"/>
            <w:szCs w:val="22"/>
            <w:lang w:eastAsia="es-CL"/>
          </w:rPr>
          <w:tab/>
        </w:r>
        <w:r w:rsidR="00AF06E2" w:rsidRPr="00C51B3F">
          <w:rPr>
            <w:rStyle w:val="Hipervnculo"/>
            <w:noProof/>
          </w:rPr>
          <w:t>ANEXOS</w:t>
        </w:r>
        <w:r w:rsidR="00AF06E2">
          <w:rPr>
            <w:noProof/>
            <w:webHidden/>
          </w:rPr>
          <w:tab/>
        </w:r>
        <w:r w:rsidR="00AF06E2">
          <w:rPr>
            <w:noProof/>
            <w:webHidden/>
          </w:rPr>
          <w:fldChar w:fldCharType="begin"/>
        </w:r>
        <w:r w:rsidR="00AF06E2">
          <w:rPr>
            <w:noProof/>
            <w:webHidden/>
          </w:rPr>
          <w:instrText xml:space="preserve"> PAGEREF _Toc465163097 \h </w:instrText>
        </w:r>
        <w:r w:rsidR="00AF06E2">
          <w:rPr>
            <w:noProof/>
            <w:webHidden/>
          </w:rPr>
        </w:r>
        <w:r w:rsidR="00AF06E2">
          <w:rPr>
            <w:noProof/>
            <w:webHidden/>
          </w:rPr>
          <w:fldChar w:fldCharType="separate"/>
        </w:r>
        <w:r w:rsidR="00AF06E2">
          <w:rPr>
            <w:noProof/>
            <w:webHidden/>
          </w:rPr>
          <w:t>21</w:t>
        </w:r>
        <w:r w:rsidR="00AF06E2">
          <w:rPr>
            <w:noProof/>
            <w:webHidden/>
          </w:rPr>
          <w:fldChar w:fldCharType="end"/>
        </w:r>
      </w:hyperlink>
    </w:p>
    <w:p w:rsidR="001A4615" w:rsidRDefault="00B328EC" w:rsidP="00D725D6">
      <w:r>
        <w:rPr>
          <w:b/>
          <w:bCs/>
          <w:lang w:val="es-ES"/>
        </w:rPr>
        <w:fldChar w:fldCharType="end"/>
      </w:r>
    </w:p>
    <w:bookmarkEnd w:id="4"/>
    <w:p w:rsidR="00655D0C" w:rsidRPr="00655D0C" w:rsidRDefault="00655D0C" w:rsidP="009D3EF7">
      <w:pPr>
        <w:ind w:left="709" w:hanging="709"/>
        <w:jc w:val="left"/>
        <w:sectPr w:rsidR="00655D0C" w:rsidRPr="00655D0C" w:rsidSect="00257F39">
          <w:footerReference w:type="default" r:id="rId16"/>
          <w:headerReference w:type="first" r:id="rId17"/>
          <w:footerReference w:type="first" r:id="rId18"/>
          <w:type w:val="continuous"/>
          <w:pgSz w:w="12240" w:h="15840" w:code="1"/>
          <w:pgMar w:top="1134" w:right="1134" w:bottom="1134" w:left="1134" w:header="709" w:footer="709" w:gutter="0"/>
          <w:cols w:space="708"/>
          <w:titlePg/>
          <w:docGrid w:linePitch="360"/>
        </w:sectPr>
      </w:pPr>
    </w:p>
    <w:p w:rsidR="002C445A" w:rsidRPr="00C958D0" w:rsidRDefault="00ED4317" w:rsidP="005749E1">
      <w:pPr>
        <w:pStyle w:val="Ttulo1"/>
      </w:pPr>
      <w:bookmarkStart w:id="5" w:name="_Toc352840376"/>
      <w:bookmarkStart w:id="6" w:name="_Toc352841436"/>
      <w:bookmarkStart w:id="7" w:name="_Toc373934842"/>
      <w:bookmarkStart w:id="8" w:name="_Toc465163080"/>
      <w:r w:rsidRPr="00C958D0">
        <w:lastRenderedPageBreak/>
        <w:t>RESUMEN</w:t>
      </w:r>
      <w:r w:rsidR="00B1722C" w:rsidRPr="00C958D0">
        <w:t>.</w:t>
      </w:r>
      <w:bookmarkEnd w:id="5"/>
      <w:bookmarkEnd w:id="6"/>
      <w:bookmarkEnd w:id="7"/>
      <w:bookmarkEnd w:id="8"/>
    </w:p>
    <w:p w:rsidR="00ED4317" w:rsidRDefault="00ED4317" w:rsidP="00ED4317">
      <w:pPr>
        <w:jc w:val="left"/>
        <w:rPr>
          <w:rFonts w:cs="Calibri"/>
          <w:b/>
          <w:sz w:val="20"/>
          <w:szCs w:val="20"/>
        </w:rPr>
      </w:pPr>
    </w:p>
    <w:p w:rsidR="003B745B" w:rsidRDefault="003B745B" w:rsidP="003B745B">
      <w:pPr>
        <w:rPr>
          <w:rFonts w:cs="Calibri"/>
        </w:rPr>
      </w:pPr>
      <w:r w:rsidRPr="003B745B">
        <w:rPr>
          <w:rFonts w:cs="Calibri"/>
        </w:rPr>
        <w:t>El presente documento da cuenta de las actividades de fiscalización</w:t>
      </w:r>
      <w:r w:rsidR="00A65D9D">
        <w:rPr>
          <w:rFonts w:cs="Calibri"/>
        </w:rPr>
        <w:t>, realizadas durante el año 2016,</w:t>
      </w:r>
      <w:r w:rsidRPr="003B745B">
        <w:rPr>
          <w:rFonts w:cs="Calibri"/>
        </w:rPr>
        <w:t xml:space="preserve"> realizadas </w:t>
      </w:r>
      <w:r w:rsidR="008D25C5">
        <w:rPr>
          <w:rFonts w:cs="Calibri"/>
        </w:rPr>
        <w:t xml:space="preserve">al terminal marítimo SIT, </w:t>
      </w:r>
      <w:r w:rsidR="008D25C5" w:rsidRPr="003B745B">
        <w:rPr>
          <w:rFonts w:cs="Calibri"/>
        </w:rPr>
        <w:t>en la bahía de Tocopilla, perteneciente a Servicios Integrales de Tránsitos y Transferencias S.A., filial de SQM S.A.</w:t>
      </w:r>
      <w:r w:rsidR="00E567DC">
        <w:rPr>
          <w:rFonts w:cs="Calibri"/>
        </w:rPr>
        <w:t xml:space="preserve">, </w:t>
      </w:r>
      <w:r w:rsidRPr="003B745B">
        <w:rPr>
          <w:rFonts w:cs="Calibri"/>
        </w:rPr>
        <w:t xml:space="preserve">en el marco del programa y subprograma de fiscalización de Planes de Prevención y Descontaminación, </w:t>
      </w:r>
      <w:r w:rsidR="00FF0D71">
        <w:rPr>
          <w:rFonts w:cs="Calibri"/>
        </w:rPr>
        <w:t>asociadas a</w:t>
      </w:r>
      <w:r w:rsidRPr="003B745B">
        <w:rPr>
          <w:rFonts w:cs="Calibri"/>
        </w:rPr>
        <w:t xml:space="preserve">l </w:t>
      </w:r>
      <w:r w:rsidR="00D8500A">
        <w:rPr>
          <w:rFonts w:cs="Calibri"/>
        </w:rPr>
        <w:t xml:space="preserve">Decreto Supremo </w:t>
      </w:r>
      <w:r w:rsidRPr="003B745B">
        <w:rPr>
          <w:rFonts w:cs="Calibri"/>
        </w:rPr>
        <w:t xml:space="preserve">N° 70/2010 del Ministerio Secretaría General de la Presidencia de la República (MINSEGPRES) que establece el Plan de Descontaminación Atmosférico para Tocopilla y su zona circundante. </w:t>
      </w:r>
    </w:p>
    <w:p w:rsidR="008D25C5" w:rsidRPr="003B745B" w:rsidRDefault="008D25C5" w:rsidP="003B745B">
      <w:pPr>
        <w:rPr>
          <w:rFonts w:cs="Calibri"/>
        </w:rPr>
      </w:pPr>
    </w:p>
    <w:p w:rsidR="003B745B" w:rsidRDefault="003B745B" w:rsidP="003B745B">
      <w:pPr>
        <w:rPr>
          <w:rFonts w:cs="Calibri"/>
        </w:rPr>
      </w:pPr>
      <w:r w:rsidRPr="003B745B">
        <w:rPr>
          <w:rFonts w:cs="Calibri"/>
        </w:rPr>
        <w:t xml:space="preserve">El informe de fiscalización ambiental realizado en </w:t>
      </w:r>
      <w:r w:rsidR="00D8500A">
        <w:rPr>
          <w:rFonts w:cs="Calibri"/>
        </w:rPr>
        <w:t xml:space="preserve">la </w:t>
      </w:r>
      <w:r w:rsidRPr="003B745B">
        <w:rPr>
          <w:rFonts w:cs="Calibri"/>
        </w:rPr>
        <w:t>instalaci</w:t>
      </w:r>
      <w:r w:rsidR="00D8500A">
        <w:rPr>
          <w:rFonts w:cs="Calibri"/>
        </w:rPr>
        <w:t>ó</w:t>
      </w:r>
      <w:r w:rsidRPr="003B745B">
        <w:rPr>
          <w:rFonts w:cs="Calibri"/>
        </w:rPr>
        <w:t xml:space="preserve">n </w:t>
      </w:r>
      <w:r w:rsidR="00FF0D71">
        <w:rPr>
          <w:rFonts w:cs="Calibri"/>
        </w:rPr>
        <w:t xml:space="preserve">Operaciones </w:t>
      </w:r>
      <w:r w:rsidR="002B2636">
        <w:rPr>
          <w:rFonts w:cs="Calibri"/>
        </w:rPr>
        <w:t>P</w:t>
      </w:r>
      <w:r w:rsidRPr="003B745B">
        <w:rPr>
          <w:rFonts w:cs="Calibri"/>
        </w:rPr>
        <w:t xml:space="preserve">ortuarias de </w:t>
      </w:r>
      <w:r w:rsidR="00D8500A" w:rsidRPr="003B745B">
        <w:rPr>
          <w:rFonts w:cs="Calibri"/>
        </w:rPr>
        <w:t>Servicios Integrales de Tránsitos y Transferencias S.A.</w:t>
      </w:r>
      <w:r w:rsidR="00D8500A">
        <w:rPr>
          <w:rFonts w:cs="Calibri"/>
        </w:rPr>
        <w:t xml:space="preserve"> (SIT) </w:t>
      </w:r>
      <w:r w:rsidRPr="003B745B">
        <w:rPr>
          <w:rFonts w:cs="Calibri"/>
        </w:rPr>
        <w:t>consolida</w:t>
      </w:r>
      <w:r w:rsidR="003D5D33">
        <w:rPr>
          <w:rFonts w:cs="Calibri"/>
        </w:rPr>
        <w:t xml:space="preserve"> tanto las </w:t>
      </w:r>
      <w:r w:rsidRPr="003B745B">
        <w:rPr>
          <w:rFonts w:cs="Calibri"/>
        </w:rPr>
        <w:t>actividades de inspección ambiental, llevada</w:t>
      </w:r>
      <w:r w:rsidR="00E567DC">
        <w:rPr>
          <w:rFonts w:cs="Calibri"/>
        </w:rPr>
        <w:t>s</w:t>
      </w:r>
      <w:r w:rsidRPr="003B745B">
        <w:rPr>
          <w:rFonts w:cs="Calibri"/>
        </w:rPr>
        <w:t xml:space="preserve"> a cabo por </w:t>
      </w:r>
      <w:r w:rsidR="004B6C75">
        <w:rPr>
          <w:rFonts w:cs="Calibri"/>
        </w:rPr>
        <w:t>SEREMI de Salud de Antofagasta</w:t>
      </w:r>
      <w:r w:rsidR="003D5D33">
        <w:rPr>
          <w:rFonts w:cs="Calibri"/>
        </w:rPr>
        <w:t>,</w:t>
      </w:r>
      <w:r w:rsidR="008673E2">
        <w:rPr>
          <w:rFonts w:cs="Calibri"/>
        </w:rPr>
        <w:t xml:space="preserve"> así como los antecedentes reportados por el titular </w:t>
      </w:r>
      <w:r w:rsidR="00A65D9D">
        <w:rPr>
          <w:rFonts w:cs="Calibri"/>
        </w:rPr>
        <w:t>en Informe Anual de Estimación de Emisiones de Material Particulado para el año 2015.</w:t>
      </w:r>
    </w:p>
    <w:p w:rsidR="00A65D9D" w:rsidRPr="003B745B" w:rsidRDefault="00A65D9D" w:rsidP="003B745B">
      <w:pPr>
        <w:rPr>
          <w:rFonts w:cs="Calibri"/>
        </w:rPr>
      </w:pPr>
    </w:p>
    <w:p w:rsidR="003B745B" w:rsidRPr="003B745B" w:rsidRDefault="003B745B" w:rsidP="003B745B">
      <w:pPr>
        <w:rPr>
          <w:rFonts w:cs="Calibri"/>
        </w:rPr>
      </w:pPr>
      <w:r w:rsidRPr="003B745B">
        <w:rPr>
          <w:rFonts w:cs="Calibri"/>
        </w:rPr>
        <w:t xml:space="preserve">La instalación fiscalizada, corresponde al lugar de almacenamiento temporal de productos provenientes de los distintos centros de producción de </w:t>
      </w:r>
      <w:r w:rsidR="00FF0D71">
        <w:rPr>
          <w:rFonts w:cs="Calibri"/>
        </w:rPr>
        <w:t xml:space="preserve">la empresa </w:t>
      </w:r>
      <w:r w:rsidRPr="003B745B">
        <w:rPr>
          <w:rFonts w:cs="Calibri"/>
        </w:rPr>
        <w:t>SQM, donde se realiza la recepción, almacenamiento y despacho de productos hacía los diferentes destinos de comercialización de los productos.</w:t>
      </w:r>
    </w:p>
    <w:p w:rsidR="003B745B" w:rsidRPr="003B745B" w:rsidRDefault="003B745B" w:rsidP="003B745B">
      <w:pPr>
        <w:rPr>
          <w:rFonts w:cs="Calibri"/>
        </w:rPr>
      </w:pPr>
    </w:p>
    <w:p w:rsidR="003B745B" w:rsidRPr="003B745B" w:rsidRDefault="003B745B" w:rsidP="003B745B">
      <w:pPr>
        <w:rPr>
          <w:rFonts w:cs="Calibri"/>
        </w:rPr>
      </w:pPr>
      <w:r w:rsidRPr="003B745B">
        <w:rPr>
          <w:rFonts w:cs="Calibri"/>
        </w:rPr>
        <w:t>La zona donde se ubica la instalación fue declarada Zona Saturada por Material Particulado Respirable MP10 el año 2007, a través de Decreto Supremo Nº 50 de 2007, del MINSEGPRES</w:t>
      </w:r>
      <w:r w:rsidR="004B6C75">
        <w:rPr>
          <w:rFonts w:cs="Calibri"/>
        </w:rPr>
        <w:t xml:space="preserve">, </w:t>
      </w:r>
      <w:r w:rsidR="00D8500A">
        <w:rPr>
          <w:rFonts w:cs="Calibri"/>
        </w:rPr>
        <w:t xml:space="preserve">y cuenta con un plan de descontaminación desde octubre de 2010, con objeto de recuperar los </w:t>
      </w:r>
      <w:r w:rsidR="00CB65D7">
        <w:rPr>
          <w:rFonts w:cs="Calibri"/>
        </w:rPr>
        <w:t>niveles de</w:t>
      </w:r>
      <w:r w:rsidR="00D8500A">
        <w:rPr>
          <w:rFonts w:cs="Calibri"/>
        </w:rPr>
        <w:t xml:space="preserve"> calidad ambiental de la norma primaria de calidad del aire por Material Particulado respirable MP10.</w:t>
      </w:r>
    </w:p>
    <w:p w:rsidR="003B745B" w:rsidRPr="003B745B" w:rsidRDefault="003B745B" w:rsidP="003B745B">
      <w:pPr>
        <w:rPr>
          <w:rFonts w:cs="Calibri"/>
        </w:rPr>
      </w:pPr>
    </w:p>
    <w:p w:rsidR="00E52069" w:rsidRDefault="00EA6D45" w:rsidP="00EA6D45">
      <w:pPr>
        <w:rPr>
          <w:rFonts w:cs="Calibri"/>
          <w:szCs w:val="20"/>
        </w:rPr>
      </w:pPr>
      <w:r w:rsidRPr="00EA6D45">
        <w:rPr>
          <w:rFonts w:cs="Calibri"/>
          <w:szCs w:val="20"/>
        </w:rPr>
        <w:t>Las materias específicas o</w:t>
      </w:r>
      <w:r w:rsidR="000C6C5D">
        <w:rPr>
          <w:rFonts w:cs="Calibri"/>
          <w:szCs w:val="20"/>
        </w:rPr>
        <w:t xml:space="preserve">bjeto de </w:t>
      </w:r>
      <w:r w:rsidR="00E52069">
        <w:rPr>
          <w:rFonts w:cs="Calibri"/>
          <w:szCs w:val="20"/>
        </w:rPr>
        <w:t>l</w:t>
      </w:r>
      <w:r w:rsidR="007C5C3E">
        <w:rPr>
          <w:rFonts w:cs="Calibri"/>
          <w:szCs w:val="20"/>
        </w:rPr>
        <w:t xml:space="preserve">a fiscalización corresponden a las asociadas a las </w:t>
      </w:r>
      <w:r w:rsidR="003728F3">
        <w:rPr>
          <w:rFonts w:cs="Calibri"/>
          <w:szCs w:val="20"/>
        </w:rPr>
        <w:t>emisiones</w:t>
      </w:r>
      <w:r w:rsidR="007C5C3E">
        <w:rPr>
          <w:rFonts w:cs="Calibri"/>
          <w:szCs w:val="20"/>
        </w:rPr>
        <w:t xml:space="preserve"> atmosféricas.</w:t>
      </w:r>
    </w:p>
    <w:p w:rsidR="00D8500A" w:rsidRDefault="00D8500A" w:rsidP="00D8500A">
      <w:pPr>
        <w:ind w:left="720"/>
        <w:rPr>
          <w:rFonts w:cs="Calibri"/>
          <w:szCs w:val="20"/>
        </w:rPr>
      </w:pPr>
    </w:p>
    <w:p w:rsidR="00F40A71" w:rsidRPr="00B876A9" w:rsidRDefault="00F40A71" w:rsidP="00F40A71">
      <w:pPr>
        <w:rPr>
          <w:rFonts w:cstheme="minorHAnsi"/>
        </w:rPr>
      </w:pPr>
      <w:bookmarkStart w:id="9" w:name="_Toc373934843"/>
      <w:r w:rsidRPr="00B876A9">
        <w:rPr>
          <w:rFonts w:cstheme="minorHAnsi"/>
        </w:rPr>
        <w:t>De los resultados de las actividades de fiscalización asociadas al D.S. N° 70 del año 2010 del Ministerio Secretaría General de la Presidencia de la República (MINSEGPRES</w:t>
      </w:r>
      <w:r>
        <w:rPr>
          <w:rFonts w:cstheme="minorHAnsi"/>
        </w:rPr>
        <w:t>)</w:t>
      </w:r>
      <w:r w:rsidRPr="00B876A9">
        <w:rPr>
          <w:rFonts w:cstheme="minorHAnsi"/>
        </w:rPr>
        <w:t xml:space="preserve">, es posible establecer </w:t>
      </w:r>
      <w:r w:rsidRPr="00DE0D2F">
        <w:rPr>
          <w:rFonts w:cstheme="minorHAnsi"/>
        </w:rPr>
        <w:t>que se verificó el cumplimiento de los aspectos relevantes fiscalizados  asociados a las emisiones atmosféricas.</w:t>
      </w:r>
    </w:p>
    <w:p w:rsidR="00ED4317" w:rsidRDefault="00EA6D45" w:rsidP="00D8500A">
      <w:pPr>
        <w:pStyle w:val="Ttulo1"/>
      </w:pPr>
      <w:r>
        <w:br w:type="page"/>
      </w:r>
      <w:bookmarkStart w:id="10" w:name="_Toc465163081"/>
      <w:r w:rsidR="009847C7" w:rsidRPr="009847C7">
        <w:lastRenderedPageBreak/>
        <w:t>IDENTIFICACIÓN DEL PROYECTO, ACTIVIDAD O FUENTE FISCALIZADA</w:t>
      </w:r>
      <w:bookmarkEnd w:id="9"/>
      <w:bookmarkEnd w:id="10"/>
    </w:p>
    <w:p w:rsidR="00EA6D45" w:rsidRPr="00EA6D45" w:rsidRDefault="00EA6D45" w:rsidP="00EA6D45"/>
    <w:p w:rsidR="00EA6D45" w:rsidRDefault="00EA6D45" w:rsidP="00D725D6">
      <w:pPr>
        <w:pStyle w:val="Ttulo2"/>
        <w:numPr>
          <w:ilvl w:val="1"/>
          <w:numId w:val="2"/>
        </w:numPr>
        <w:spacing w:before="360" w:after="160"/>
        <w:contextualSpacing w:val="0"/>
        <w:jc w:val="both"/>
      </w:pPr>
      <w:bookmarkStart w:id="11" w:name="_Toc352840378"/>
      <w:bookmarkStart w:id="12" w:name="_Toc352841438"/>
      <w:bookmarkStart w:id="13" w:name="_Toc353998104"/>
      <w:bookmarkStart w:id="14" w:name="_Toc353998177"/>
      <w:bookmarkStart w:id="15" w:name="_Toc373934844"/>
      <w:bookmarkStart w:id="16" w:name="_Toc375920940"/>
      <w:bookmarkStart w:id="17" w:name="_Toc376797760"/>
      <w:bookmarkStart w:id="18" w:name="_Toc465163082"/>
      <w:r w:rsidRPr="00ED4317">
        <w:t>Antecedentes Generales</w:t>
      </w:r>
      <w:bookmarkEnd w:id="11"/>
      <w:bookmarkEnd w:id="12"/>
      <w:bookmarkEnd w:id="13"/>
      <w:bookmarkEnd w:id="14"/>
      <w:bookmarkEnd w:id="15"/>
      <w:bookmarkEnd w:id="16"/>
      <w:bookmarkEnd w:id="17"/>
      <w:bookmarkEnd w:id="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44"/>
        <w:gridCol w:w="5210"/>
      </w:tblGrid>
      <w:tr w:rsidR="003B745B" w:rsidRPr="009A1A28" w:rsidTr="004B6C75">
        <w:trPr>
          <w:trHeight w:val="66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B745B" w:rsidRDefault="003B745B" w:rsidP="006D7F22">
            <w:pPr>
              <w:spacing w:before="120"/>
              <w:rPr>
                <w:rFonts w:cs="Calibri"/>
              </w:rPr>
            </w:pPr>
            <w:r w:rsidRPr="003B745B">
              <w:rPr>
                <w:rFonts w:cs="Calibri"/>
                <w:b/>
              </w:rPr>
              <w:t>Identificación de la actividad, instalación, proyecto o fuente fiscalizada:</w:t>
            </w:r>
            <w:r w:rsidRPr="003B745B">
              <w:rPr>
                <w:rFonts w:cs="Calibri"/>
              </w:rPr>
              <w:t xml:space="preserve"> </w:t>
            </w:r>
          </w:p>
          <w:p w:rsidR="003B745B" w:rsidRPr="009A1A28" w:rsidRDefault="003B745B" w:rsidP="006D7F22">
            <w:pPr>
              <w:pStyle w:val="Default"/>
              <w:spacing w:before="120"/>
              <w:jc w:val="both"/>
              <w:rPr>
                <w:rFonts w:ascii="Calibri" w:hAnsi="Calibri"/>
                <w:sz w:val="22"/>
                <w:szCs w:val="22"/>
              </w:rPr>
            </w:pPr>
            <w:r>
              <w:rPr>
                <w:rFonts w:ascii="Calibri" w:hAnsi="Calibri"/>
                <w:sz w:val="22"/>
                <w:szCs w:val="22"/>
              </w:rPr>
              <w:t>Operaciones Portuarias SQM Tocopilla</w:t>
            </w:r>
          </w:p>
        </w:tc>
      </w:tr>
      <w:tr w:rsidR="0071544E" w:rsidRPr="009A1A28" w:rsidTr="006D7F22">
        <w:trPr>
          <w:trHeight w:val="482"/>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B745B" w:rsidRPr="003B745B" w:rsidRDefault="003B745B" w:rsidP="006D7F22">
            <w:pPr>
              <w:spacing w:before="120"/>
              <w:rPr>
                <w:rFonts w:cs="Calibri"/>
                <w:b/>
              </w:rPr>
            </w:pPr>
            <w:r w:rsidRPr="003B745B">
              <w:rPr>
                <w:rFonts w:cs="Calibri"/>
                <w:b/>
              </w:rPr>
              <w:t>Región:</w:t>
            </w:r>
            <w:r w:rsidRPr="003B745B">
              <w:rPr>
                <w:rFonts w:cs="Calibri"/>
              </w:rPr>
              <w:t xml:space="preserve"> </w:t>
            </w:r>
          </w:p>
          <w:p w:rsidR="003B745B" w:rsidRPr="003B745B" w:rsidRDefault="003B745B" w:rsidP="006D7F22">
            <w:pPr>
              <w:spacing w:before="120"/>
              <w:rPr>
                <w:rFonts w:cs="Calibri"/>
                <w:b/>
              </w:rPr>
            </w:pPr>
            <w:r w:rsidRPr="003B745B">
              <w:rPr>
                <w:rFonts w:cs="Calibri"/>
              </w:rPr>
              <w:t>II Región de Antofagasta</w:t>
            </w:r>
          </w:p>
        </w:tc>
        <w:tc>
          <w:tcPr>
            <w:tcW w:w="5210" w:type="dxa"/>
            <w:vMerge w:val="restart"/>
            <w:tcBorders>
              <w:top w:val="single" w:sz="4" w:space="0" w:color="auto"/>
              <w:left w:val="single" w:sz="4" w:space="0" w:color="auto"/>
              <w:right w:val="single" w:sz="4" w:space="0" w:color="auto"/>
            </w:tcBorders>
            <w:shd w:val="clear" w:color="auto" w:fill="FFFFFF"/>
            <w:hideMark/>
          </w:tcPr>
          <w:p w:rsidR="003B745B" w:rsidRPr="003B745B" w:rsidRDefault="003B745B" w:rsidP="006D7F22">
            <w:pPr>
              <w:spacing w:before="120" w:line="276" w:lineRule="auto"/>
              <w:ind w:left="46" w:right="249"/>
              <w:rPr>
                <w:rFonts w:cs="Calibri"/>
              </w:rPr>
            </w:pPr>
            <w:r w:rsidRPr="003B745B">
              <w:rPr>
                <w:rFonts w:cs="Calibri"/>
                <w:b/>
              </w:rPr>
              <w:t>Ubicación específica de la actividad, proyecto o fuente fiscalizada:</w:t>
            </w:r>
            <w:r w:rsidRPr="003B745B">
              <w:rPr>
                <w:rFonts w:cs="Calibri"/>
              </w:rPr>
              <w:t xml:space="preserve"> </w:t>
            </w:r>
          </w:p>
          <w:p w:rsidR="006D7F22" w:rsidRDefault="006D7F22" w:rsidP="006D7F22">
            <w:pPr>
              <w:spacing w:before="120" w:line="276" w:lineRule="auto"/>
              <w:ind w:left="46" w:right="249"/>
              <w:rPr>
                <w:color w:val="000000"/>
                <w:shd w:val="clear" w:color="auto" w:fill="FFFFFF"/>
              </w:rPr>
            </w:pPr>
          </w:p>
          <w:p w:rsidR="003B745B" w:rsidRPr="003B745B" w:rsidRDefault="003B745B" w:rsidP="006D7F22">
            <w:pPr>
              <w:spacing w:before="120" w:line="276" w:lineRule="auto"/>
              <w:ind w:left="46" w:right="249"/>
              <w:rPr>
                <w:rFonts w:cs="Calibri"/>
              </w:rPr>
            </w:pPr>
            <w:r w:rsidRPr="009A1A28">
              <w:rPr>
                <w:color w:val="000000"/>
                <w:shd w:val="clear" w:color="auto" w:fill="FFFFFF"/>
              </w:rPr>
              <w:t>Se localiza</w:t>
            </w:r>
            <w:r w:rsidR="0071544E">
              <w:rPr>
                <w:color w:val="000000"/>
                <w:shd w:val="clear" w:color="auto" w:fill="FFFFFF"/>
              </w:rPr>
              <w:t xml:space="preserve"> en la costa de la Región de Antofagasta, en la ciudad de Tocopilla, </w:t>
            </w:r>
            <w:r w:rsidRPr="009A1A28">
              <w:rPr>
                <w:color w:val="000000"/>
                <w:shd w:val="clear" w:color="auto" w:fill="FFFFFF"/>
              </w:rPr>
              <w:t xml:space="preserve">a aproximadamente </w:t>
            </w:r>
            <w:r w:rsidR="0071544E">
              <w:rPr>
                <w:color w:val="000000"/>
                <w:shd w:val="clear" w:color="auto" w:fill="FFFFFF"/>
              </w:rPr>
              <w:t xml:space="preserve">185 km al norte de </w:t>
            </w:r>
            <w:r w:rsidR="0071544E" w:rsidRPr="0071544E">
              <w:rPr>
                <w:rFonts w:cs="Calibri"/>
              </w:rPr>
              <w:t>la capital regional</w:t>
            </w:r>
            <w:r w:rsidRPr="009A1A28">
              <w:rPr>
                <w:color w:val="000000"/>
                <w:shd w:val="clear" w:color="auto" w:fill="FFFFFF"/>
              </w:rPr>
              <w:t>.</w:t>
            </w:r>
          </w:p>
        </w:tc>
      </w:tr>
      <w:tr w:rsidR="0071544E" w:rsidRPr="009A1A28" w:rsidTr="006D7F22">
        <w:trPr>
          <w:trHeight w:val="467"/>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B745B" w:rsidRPr="003B745B" w:rsidRDefault="003B745B" w:rsidP="006D7F22">
            <w:pPr>
              <w:spacing w:before="120"/>
              <w:rPr>
                <w:rFonts w:cs="Calibri"/>
                <w:b/>
              </w:rPr>
            </w:pPr>
            <w:r w:rsidRPr="003B745B">
              <w:rPr>
                <w:rFonts w:cs="Calibri"/>
                <w:b/>
              </w:rPr>
              <w:t>Provincia:</w:t>
            </w:r>
            <w:r w:rsidRPr="003B745B">
              <w:rPr>
                <w:rFonts w:cs="Calibri"/>
              </w:rPr>
              <w:t xml:space="preserve"> </w:t>
            </w:r>
          </w:p>
          <w:p w:rsidR="003B745B" w:rsidRPr="003B745B" w:rsidRDefault="003B745B" w:rsidP="006D7F22">
            <w:pPr>
              <w:spacing w:before="120"/>
              <w:rPr>
                <w:rFonts w:cs="Calibri"/>
              </w:rPr>
            </w:pPr>
            <w:r w:rsidRPr="003B745B">
              <w:rPr>
                <w:rFonts w:cs="Calibri"/>
              </w:rPr>
              <w:t>Tocopilla</w:t>
            </w:r>
          </w:p>
        </w:tc>
        <w:tc>
          <w:tcPr>
            <w:tcW w:w="5210" w:type="dxa"/>
            <w:vMerge/>
            <w:tcBorders>
              <w:left w:val="single" w:sz="4" w:space="0" w:color="auto"/>
              <w:right w:val="single" w:sz="4" w:space="0" w:color="auto"/>
            </w:tcBorders>
            <w:shd w:val="clear" w:color="auto" w:fill="FFFFFF"/>
          </w:tcPr>
          <w:p w:rsidR="003B745B" w:rsidRPr="003B745B" w:rsidRDefault="003B745B" w:rsidP="006D7F22">
            <w:pPr>
              <w:spacing w:before="120"/>
              <w:ind w:left="188"/>
              <w:rPr>
                <w:rFonts w:cs="Calibri"/>
                <w:b/>
              </w:rPr>
            </w:pPr>
          </w:p>
        </w:tc>
      </w:tr>
      <w:tr w:rsidR="0071544E" w:rsidRPr="009A1A28" w:rsidTr="006D7F22">
        <w:trPr>
          <w:trHeight w:val="650"/>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B745B" w:rsidRPr="003B745B" w:rsidRDefault="003B745B" w:rsidP="006D7F22">
            <w:pPr>
              <w:spacing w:before="120" w:line="276" w:lineRule="auto"/>
              <w:rPr>
                <w:rFonts w:cs="Calibri"/>
                <w:b/>
              </w:rPr>
            </w:pPr>
            <w:r w:rsidRPr="003B745B">
              <w:rPr>
                <w:rFonts w:cs="Calibri"/>
                <w:b/>
              </w:rPr>
              <w:t>Comuna:</w:t>
            </w:r>
          </w:p>
          <w:p w:rsidR="003B745B" w:rsidRPr="003B745B" w:rsidRDefault="003B745B" w:rsidP="006D7F22">
            <w:pPr>
              <w:spacing w:before="120" w:line="276" w:lineRule="auto"/>
              <w:rPr>
                <w:rFonts w:cs="Calibri"/>
              </w:rPr>
            </w:pPr>
            <w:r w:rsidRPr="003B745B">
              <w:rPr>
                <w:rFonts w:cs="Calibri"/>
              </w:rPr>
              <w:t>Tocopilla</w:t>
            </w:r>
          </w:p>
        </w:tc>
        <w:tc>
          <w:tcPr>
            <w:tcW w:w="5210" w:type="dxa"/>
            <w:vMerge/>
            <w:tcBorders>
              <w:left w:val="single" w:sz="4" w:space="0" w:color="auto"/>
              <w:bottom w:val="single" w:sz="4" w:space="0" w:color="auto"/>
              <w:right w:val="single" w:sz="4" w:space="0" w:color="auto"/>
            </w:tcBorders>
            <w:shd w:val="clear" w:color="auto" w:fill="FFFFFF"/>
          </w:tcPr>
          <w:p w:rsidR="003B745B" w:rsidRPr="003B745B" w:rsidRDefault="003B745B" w:rsidP="006D7F22">
            <w:pPr>
              <w:spacing w:before="120"/>
              <w:ind w:left="188"/>
              <w:rPr>
                <w:rFonts w:cs="Calibri"/>
                <w:b/>
              </w:rPr>
            </w:pPr>
          </w:p>
        </w:tc>
      </w:tr>
      <w:tr w:rsidR="0071544E" w:rsidRPr="009A1A28" w:rsidTr="006D7F22">
        <w:trPr>
          <w:trHeight w:val="571"/>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B745B" w:rsidRPr="003B745B" w:rsidRDefault="003B745B" w:rsidP="006D7F22">
            <w:pPr>
              <w:spacing w:before="120" w:line="276" w:lineRule="auto"/>
              <w:rPr>
                <w:rFonts w:cs="Calibri"/>
                <w:b/>
              </w:rPr>
            </w:pPr>
            <w:r w:rsidRPr="003B745B">
              <w:rPr>
                <w:rFonts w:cs="Calibri"/>
                <w:b/>
              </w:rPr>
              <w:t>Titular de la actividad, instalación, proyecto o fuente fiscalizada:</w:t>
            </w:r>
            <w:r w:rsidRPr="003B745B">
              <w:rPr>
                <w:rFonts w:cs="Calibri"/>
              </w:rPr>
              <w:t xml:space="preserve"> </w:t>
            </w:r>
          </w:p>
          <w:p w:rsidR="003B745B" w:rsidRPr="003B745B" w:rsidRDefault="003B745B" w:rsidP="006D7F22">
            <w:pPr>
              <w:spacing w:before="120"/>
              <w:rPr>
                <w:rFonts w:cs="Calibri"/>
                <w:lang w:eastAsia="es-ES"/>
              </w:rPr>
            </w:pPr>
            <w:r>
              <w:t>Servicios Integrales de Tránsitos y Transferencias</w:t>
            </w:r>
            <w:r w:rsidR="006D7F22">
              <w:t>.</w:t>
            </w:r>
          </w:p>
        </w:tc>
        <w:tc>
          <w:tcPr>
            <w:tcW w:w="5210"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B745B" w:rsidRPr="003B745B" w:rsidRDefault="003B745B" w:rsidP="006D7F22">
            <w:pPr>
              <w:spacing w:before="120" w:line="276" w:lineRule="auto"/>
              <w:rPr>
                <w:rFonts w:cs="Calibri"/>
                <w:b/>
              </w:rPr>
            </w:pPr>
            <w:r w:rsidRPr="003B745B">
              <w:rPr>
                <w:rFonts w:cs="Calibri"/>
                <w:b/>
              </w:rPr>
              <w:t>RUT o RUN:</w:t>
            </w:r>
            <w:r w:rsidRPr="003B745B">
              <w:rPr>
                <w:rFonts w:cs="Calibri"/>
              </w:rPr>
              <w:t xml:space="preserve"> </w:t>
            </w:r>
          </w:p>
          <w:p w:rsidR="003B745B" w:rsidRPr="003B745B" w:rsidRDefault="006D7F22" w:rsidP="006D7F22">
            <w:pPr>
              <w:spacing w:before="120"/>
              <w:rPr>
                <w:rFonts w:cs="Calibri"/>
                <w:lang w:val="es-ES" w:eastAsia="es-ES"/>
              </w:rPr>
            </w:pPr>
            <w:r>
              <w:rPr>
                <w:color w:val="000000"/>
                <w:shd w:val="clear" w:color="auto" w:fill="FFFFFF"/>
              </w:rPr>
              <w:t>79.770.780-5</w:t>
            </w:r>
          </w:p>
        </w:tc>
      </w:tr>
      <w:tr w:rsidR="0071544E" w:rsidRPr="009A1A28" w:rsidTr="00A37E3B">
        <w:trPr>
          <w:trHeight w:val="824"/>
          <w:jc w:val="center"/>
        </w:trPr>
        <w:tc>
          <w:tcPr>
            <w:tcW w:w="3744" w:type="dxa"/>
            <w:vMerge w:val="restar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rsidR="003B745B" w:rsidRPr="00A37E3B" w:rsidRDefault="003B745B" w:rsidP="006D7F22">
            <w:pPr>
              <w:spacing w:before="120" w:line="276" w:lineRule="auto"/>
              <w:rPr>
                <w:rFonts w:cs="Calibri"/>
                <w:b/>
              </w:rPr>
            </w:pPr>
            <w:r w:rsidRPr="00A37E3B">
              <w:rPr>
                <w:rFonts w:cs="Calibri"/>
                <w:b/>
              </w:rPr>
              <w:t>Domicilio titular:</w:t>
            </w:r>
            <w:r w:rsidRPr="00A37E3B">
              <w:rPr>
                <w:rFonts w:cs="Calibri"/>
              </w:rPr>
              <w:t xml:space="preserve"> </w:t>
            </w:r>
          </w:p>
          <w:p w:rsidR="003B745B" w:rsidRPr="00A37E3B" w:rsidRDefault="006D7F22" w:rsidP="006D7F22">
            <w:pPr>
              <w:spacing w:before="120"/>
              <w:rPr>
                <w:rFonts w:cs="Calibri"/>
              </w:rPr>
            </w:pPr>
            <w:r w:rsidRPr="00A37E3B">
              <w:rPr>
                <w:color w:val="000000"/>
                <w:shd w:val="clear" w:color="auto" w:fill="FFFFFF"/>
              </w:rPr>
              <w:t>Arturo Prat</w:t>
            </w:r>
            <w:r w:rsidR="003B745B" w:rsidRPr="00A37E3B">
              <w:rPr>
                <w:color w:val="000000"/>
                <w:shd w:val="clear" w:color="auto" w:fill="FFFFFF"/>
              </w:rPr>
              <w:t xml:space="preserve"> # </w:t>
            </w:r>
            <w:r w:rsidRPr="00A37E3B">
              <w:rPr>
                <w:color w:val="000000"/>
                <w:shd w:val="clear" w:color="auto" w:fill="FFFFFF"/>
              </w:rPr>
              <w:t>1060</w:t>
            </w:r>
            <w:r w:rsidR="003B745B" w:rsidRPr="00A37E3B">
              <w:rPr>
                <w:color w:val="000000"/>
                <w:shd w:val="clear" w:color="auto" w:fill="FFFFFF"/>
              </w:rPr>
              <w:t xml:space="preserve">, comuna de </w:t>
            </w:r>
            <w:r w:rsidRPr="00A37E3B">
              <w:rPr>
                <w:color w:val="000000"/>
                <w:shd w:val="clear" w:color="auto" w:fill="FFFFFF"/>
              </w:rPr>
              <w:t>Tocopilla.</w:t>
            </w: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rsidR="003B745B" w:rsidRPr="00A37E3B" w:rsidRDefault="003B745B" w:rsidP="006D7F22">
            <w:pPr>
              <w:spacing w:before="120" w:line="276" w:lineRule="auto"/>
              <w:rPr>
                <w:rFonts w:cs="Calibri"/>
                <w:b/>
              </w:rPr>
            </w:pPr>
            <w:r w:rsidRPr="00A37E3B">
              <w:rPr>
                <w:rFonts w:cs="Calibri"/>
                <w:b/>
              </w:rPr>
              <w:t>Correo electrónico:</w:t>
            </w:r>
            <w:r w:rsidRPr="00A37E3B">
              <w:rPr>
                <w:rFonts w:cs="Calibri"/>
              </w:rPr>
              <w:t xml:space="preserve"> </w:t>
            </w:r>
          </w:p>
          <w:p w:rsidR="004B6C75" w:rsidRPr="00A37E3B" w:rsidRDefault="005F17AE" w:rsidP="00BD1845">
            <w:pPr>
              <w:rPr>
                <w:rFonts w:cs="Calibri"/>
              </w:rPr>
            </w:pPr>
            <w:hyperlink r:id="rId19" w:history="1">
              <w:r w:rsidR="004B6C75" w:rsidRPr="00A37E3B">
                <w:rPr>
                  <w:rStyle w:val="Hipervnculo"/>
                  <w:rFonts w:cs="Calibri"/>
                </w:rPr>
                <w:t>pcontesse@sqm.com</w:t>
              </w:r>
            </w:hyperlink>
            <w:r w:rsidR="004B6C75" w:rsidRPr="00A37E3B">
              <w:rPr>
                <w:rFonts w:cs="Calibri"/>
              </w:rPr>
              <w:t xml:space="preserve"> </w:t>
            </w:r>
          </w:p>
        </w:tc>
      </w:tr>
      <w:tr w:rsidR="0071544E" w:rsidRPr="009A1A28" w:rsidTr="00A37E3B">
        <w:trPr>
          <w:trHeight w:val="582"/>
          <w:jc w:val="center"/>
        </w:trPr>
        <w:tc>
          <w:tcPr>
            <w:tcW w:w="374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B745B" w:rsidRPr="00A37E3B" w:rsidRDefault="003B745B" w:rsidP="006D7F22">
            <w:pPr>
              <w:spacing w:before="120"/>
              <w:jc w:val="left"/>
              <w:rPr>
                <w:rFonts w:cs="Calibri"/>
                <w:b/>
                <w:lang w:val="es-ES" w:eastAsia="es-ES"/>
              </w:rPr>
            </w:pP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rsidR="003B745B" w:rsidRPr="00A37E3B" w:rsidRDefault="003B745B" w:rsidP="006D7F22">
            <w:pPr>
              <w:spacing w:before="120" w:line="276" w:lineRule="auto"/>
              <w:rPr>
                <w:rFonts w:cs="Calibri"/>
                <w:b/>
              </w:rPr>
            </w:pPr>
            <w:r w:rsidRPr="00A37E3B">
              <w:rPr>
                <w:rFonts w:cs="Calibri"/>
                <w:b/>
              </w:rPr>
              <w:t>Teléfono:</w:t>
            </w:r>
            <w:r w:rsidRPr="00A37E3B">
              <w:rPr>
                <w:rFonts w:cs="Calibri"/>
              </w:rPr>
              <w:t xml:space="preserve"> </w:t>
            </w:r>
          </w:p>
          <w:p w:rsidR="003B745B" w:rsidRPr="00A37E3B" w:rsidRDefault="004B6C75" w:rsidP="006D7F22">
            <w:pPr>
              <w:spacing w:before="120"/>
              <w:rPr>
                <w:rFonts w:cs="Calibri"/>
              </w:rPr>
            </w:pPr>
            <w:r w:rsidRPr="00A37E3B">
              <w:rPr>
                <w:rFonts w:cs="Calibri"/>
                <w:lang w:val="es-ES" w:eastAsia="es-ES"/>
              </w:rPr>
              <w:t>055-2414452</w:t>
            </w:r>
          </w:p>
        </w:tc>
      </w:tr>
      <w:tr w:rsidR="0071544E" w:rsidRPr="009A1A28" w:rsidTr="00A37E3B">
        <w:trPr>
          <w:trHeight w:val="781"/>
          <w:jc w:val="center"/>
        </w:trPr>
        <w:tc>
          <w:tcPr>
            <w:tcW w:w="3744"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rsidR="003B745B" w:rsidRPr="00A37E3B" w:rsidRDefault="003B745B" w:rsidP="00A37E3B">
            <w:pPr>
              <w:rPr>
                <w:rFonts w:cs="Calibri"/>
                <w:b/>
                <w:lang w:val="es-ES" w:eastAsia="es-ES"/>
              </w:rPr>
            </w:pPr>
            <w:r w:rsidRPr="00A37E3B">
              <w:rPr>
                <w:rFonts w:cs="Calibri"/>
                <w:b/>
              </w:rPr>
              <w:t>Identificación del representante legal:</w:t>
            </w:r>
            <w:r w:rsidRPr="00A37E3B">
              <w:rPr>
                <w:rFonts w:cs="Calibri"/>
              </w:rPr>
              <w:t xml:space="preserve"> </w:t>
            </w:r>
          </w:p>
          <w:p w:rsidR="00F30060" w:rsidRPr="00847CE0" w:rsidRDefault="00F30060" w:rsidP="00F30060">
            <w:pPr>
              <w:pStyle w:val="Textocomentario"/>
              <w:rPr>
                <w:rStyle w:val="nfasis"/>
                <w:rFonts w:ascii="Arial" w:hAnsi="Arial" w:cs="Arial"/>
                <w:b/>
                <w:bCs/>
                <w:i w:val="0"/>
                <w:iCs w:val="0"/>
                <w:shd w:val="clear" w:color="auto" w:fill="FFFFFF"/>
              </w:rPr>
            </w:pPr>
            <w:r w:rsidRPr="00847CE0">
              <w:rPr>
                <w:rStyle w:val="nfasis"/>
                <w:rFonts w:ascii="Arial" w:hAnsi="Arial" w:cs="Arial"/>
                <w:b/>
                <w:bCs/>
                <w:i w:val="0"/>
                <w:iCs w:val="0"/>
                <w:shd w:val="clear" w:color="auto" w:fill="FFFFFF"/>
              </w:rPr>
              <w:t xml:space="preserve">Patricio de </w:t>
            </w:r>
            <w:proofErr w:type="spellStart"/>
            <w:r w:rsidRPr="00847CE0">
              <w:rPr>
                <w:rStyle w:val="nfasis"/>
                <w:rFonts w:ascii="Arial" w:hAnsi="Arial" w:cs="Arial"/>
                <w:b/>
                <w:bCs/>
                <w:i w:val="0"/>
                <w:iCs w:val="0"/>
                <w:shd w:val="clear" w:color="auto" w:fill="FFFFFF"/>
              </w:rPr>
              <w:t>Solminihac</w:t>
            </w:r>
            <w:proofErr w:type="spellEnd"/>
          </w:p>
          <w:p w:rsidR="00F30060" w:rsidRPr="00F30060" w:rsidRDefault="00F30060" w:rsidP="00A37E3B">
            <w:pPr>
              <w:rPr>
                <w:color w:val="000000"/>
                <w:shd w:val="clear" w:color="auto" w:fill="FFFFFF"/>
                <w:lang w:val="x-none"/>
              </w:rPr>
            </w:pP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rsidR="003B745B" w:rsidRPr="00A37E3B" w:rsidRDefault="003B745B" w:rsidP="00A37E3B">
            <w:pPr>
              <w:rPr>
                <w:rFonts w:cs="Calibri"/>
                <w:b/>
                <w:lang w:val="es-ES" w:eastAsia="es-ES"/>
              </w:rPr>
            </w:pPr>
            <w:r w:rsidRPr="00A37E3B">
              <w:rPr>
                <w:rFonts w:cs="Calibri"/>
                <w:b/>
              </w:rPr>
              <w:t>RUT o RUN:</w:t>
            </w:r>
            <w:r w:rsidRPr="00A37E3B">
              <w:rPr>
                <w:rFonts w:cs="Calibri"/>
              </w:rPr>
              <w:t xml:space="preserve"> </w:t>
            </w:r>
          </w:p>
          <w:p w:rsidR="003B745B" w:rsidRPr="00A37E3B" w:rsidRDefault="00F30060" w:rsidP="00A37E3B">
            <w:pPr>
              <w:rPr>
                <w:rFonts w:cs="Calibri"/>
                <w:lang w:val="es-ES" w:eastAsia="es-ES"/>
              </w:rPr>
            </w:pPr>
            <w:r>
              <w:t>6.263.302-6</w:t>
            </w:r>
          </w:p>
        </w:tc>
      </w:tr>
      <w:tr w:rsidR="0071544E" w:rsidRPr="009A1A28" w:rsidTr="00A37E3B">
        <w:trPr>
          <w:trHeight w:val="652"/>
          <w:jc w:val="center"/>
        </w:trPr>
        <w:tc>
          <w:tcPr>
            <w:tcW w:w="3744" w:type="dxa"/>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B745B" w:rsidRPr="003B745B" w:rsidRDefault="003B745B" w:rsidP="006D7F22">
            <w:pPr>
              <w:spacing w:before="120" w:line="276" w:lineRule="auto"/>
              <w:rPr>
                <w:rFonts w:cs="Calibri"/>
                <w:b/>
              </w:rPr>
            </w:pPr>
            <w:r w:rsidRPr="003B745B">
              <w:rPr>
                <w:rFonts w:cs="Calibri"/>
                <w:b/>
              </w:rPr>
              <w:t>Domicilio representante legal:</w:t>
            </w:r>
            <w:r w:rsidRPr="003B745B">
              <w:rPr>
                <w:rFonts w:cs="Calibri"/>
              </w:rPr>
              <w:t xml:space="preserve"> </w:t>
            </w:r>
          </w:p>
          <w:p w:rsidR="003B745B" w:rsidRPr="003B745B" w:rsidRDefault="00BD1845" w:rsidP="006D7F22">
            <w:pPr>
              <w:spacing w:before="120"/>
              <w:rPr>
                <w:rFonts w:cs="Calibri"/>
                <w:lang w:val="es-ES" w:eastAsia="es-ES"/>
              </w:rPr>
            </w:pPr>
            <w:r>
              <w:rPr>
                <w:color w:val="000000"/>
                <w:shd w:val="clear" w:color="auto" w:fill="FFFFFF"/>
              </w:rPr>
              <w:t>Arturo Prat</w:t>
            </w:r>
            <w:r w:rsidRPr="009A1A28">
              <w:rPr>
                <w:color w:val="000000"/>
                <w:shd w:val="clear" w:color="auto" w:fill="FFFFFF"/>
              </w:rPr>
              <w:t xml:space="preserve"> # </w:t>
            </w:r>
            <w:r>
              <w:rPr>
                <w:color w:val="000000"/>
                <w:shd w:val="clear" w:color="auto" w:fill="FFFFFF"/>
              </w:rPr>
              <w:t>1060</w:t>
            </w:r>
            <w:r w:rsidRPr="009A1A28">
              <w:rPr>
                <w:color w:val="000000"/>
                <w:shd w:val="clear" w:color="auto" w:fill="FFFFFF"/>
              </w:rPr>
              <w:t xml:space="preserve">, comuna de </w:t>
            </w:r>
            <w:r>
              <w:rPr>
                <w:color w:val="000000"/>
                <w:shd w:val="clear" w:color="auto" w:fill="FFFFFF"/>
              </w:rPr>
              <w:t>Tocopilla.</w:t>
            </w:r>
          </w:p>
        </w:tc>
        <w:tc>
          <w:tcPr>
            <w:tcW w:w="5210"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B745B" w:rsidRPr="003B745B" w:rsidRDefault="003B745B" w:rsidP="006D7F22">
            <w:pPr>
              <w:spacing w:before="120" w:line="276" w:lineRule="auto"/>
              <w:rPr>
                <w:rFonts w:cs="Calibri"/>
              </w:rPr>
            </w:pPr>
            <w:r w:rsidRPr="003B745B">
              <w:rPr>
                <w:rFonts w:cs="Calibri"/>
                <w:b/>
              </w:rPr>
              <w:t>Correo electrónico:</w:t>
            </w:r>
            <w:r w:rsidRPr="003B745B">
              <w:rPr>
                <w:rFonts w:cs="Calibri"/>
              </w:rPr>
              <w:t xml:space="preserve"> </w:t>
            </w:r>
          </w:p>
          <w:p w:rsidR="003B745B" w:rsidRPr="003B745B" w:rsidRDefault="005F17AE" w:rsidP="006D7F22">
            <w:pPr>
              <w:spacing w:before="120" w:line="276" w:lineRule="auto"/>
              <w:rPr>
                <w:rFonts w:cs="Calibri"/>
                <w:lang w:val="es-ES" w:eastAsia="es-ES"/>
              </w:rPr>
            </w:pPr>
            <w:hyperlink r:id="rId20" w:history="1">
              <w:r w:rsidR="00BD1845" w:rsidRPr="009000E1">
                <w:rPr>
                  <w:rStyle w:val="Hipervnculo"/>
                  <w:rFonts w:cs="Calibri"/>
                </w:rPr>
                <w:t>pcontesse@sqm.com</w:t>
              </w:r>
            </w:hyperlink>
          </w:p>
        </w:tc>
      </w:tr>
      <w:tr w:rsidR="0071544E" w:rsidRPr="009A1A28" w:rsidTr="00A37E3B">
        <w:trPr>
          <w:trHeight w:val="594"/>
          <w:jc w:val="center"/>
        </w:trPr>
        <w:tc>
          <w:tcPr>
            <w:tcW w:w="3744" w:type="dxa"/>
            <w:vMerge/>
            <w:tcBorders>
              <w:top w:val="single" w:sz="4" w:space="0" w:color="auto"/>
              <w:left w:val="single" w:sz="4" w:space="0" w:color="auto"/>
              <w:bottom w:val="single" w:sz="4" w:space="0" w:color="auto"/>
              <w:right w:val="single" w:sz="4" w:space="0" w:color="auto"/>
            </w:tcBorders>
            <w:vAlign w:val="center"/>
            <w:hideMark/>
          </w:tcPr>
          <w:p w:rsidR="003B745B" w:rsidRPr="003B745B" w:rsidRDefault="003B745B" w:rsidP="006D7F22">
            <w:pPr>
              <w:spacing w:before="120"/>
              <w:jc w:val="left"/>
              <w:rPr>
                <w:rFonts w:cs="Calibri"/>
                <w:b/>
                <w:lang w:val="es-ES" w:eastAsia="es-ES"/>
              </w:rPr>
            </w:pPr>
          </w:p>
        </w:tc>
        <w:tc>
          <w:tcPr>
            <w:tcW w:w="5210"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B745B" w:rsidRPr="003B745B" w:rsidRDefault="003B745B" w:rsidP="006D7F22">
            <w:pPr>
              <w:spacing w:before="120" w:line="276" w:lineRule="auto"/>
              <w:rPr>
                <w:rFonts w:cs="Calibri"/>
              </w:rPr>
            </w:pPr>
            <w:r w:rsidRPr="003B745B">
              <w:rPr>
                <w:rFonts w:cs="Calibri"/>
                <w:b/>
              </w:rPr>
              <w:t>Teléfono:</w:t>
            </w:r>
            <w:r w:rsidRPr="003B745B">
              <w:rPr>
                <w:rFonts w:cs="Calibri"/>
              </w:rPr>
              <w:t xml:space="preserve"> </w:t>
            </w:r>
          </w:p>
          <w:p w:rsidR="003B745B" w:rsidRPr="003B745B" w:rsidRDefault="003B745B" w:rsidP="006D7F22">
            <w:pPr>
              <w:spacing w:before="120" w:line="276" w:lineRule="auto"/>
              <w:rPr>
                <w:rFonts w:cs="Calibri"/>
                <w:lang w:val="es-ES" w:eastAsia="es-ES"/>
              </w:rPr>
            </w:pPr>
            <w:r w:rsidRPr="003B745B">
              <w:rPr>
                <w:rFonts w:cs="Calibri"/>
                <w:lang w:val="es-ES" w:eastAsia="es-ES"/>
              </w:rPr>
              <w:t>055-241</w:t>
            </w:r>
            <w:r w:rsidR="006D7F22">
              <w:rPr>
                <w:rFonts w:cs="Calibri"/>
                <w:lang w:val="es-ES" w:eastAsia="es-ES"/>
              </w:rPr>
              <w:t>4452</w:t>
            </w:r>
          </w:p>
        </w:tc>
      </w:tr>
      <w:tr w:rsidR="003B745B" w:rsidRPr="009A1A28" w:rsidTr="00A37E3B">
        <w:trPr>
          <w:trHeight w:val="59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B745B" w:rsidRPr="003B745B" w:rsidRDefault="003B745B" w:rsidP="006D7F22">
            <w:pPr>
              <w:spacing w:before="120" w:line="276" w:lineRule="auto"/>
              <w:ind w:left="425" w:hanging="425"/>
              <w:rPr>
                <w:rFonts w:cs="Calibri"/>
              </w:rPr>
            </w:pPr>
            <w:r w:rsidRPr="003B745B">
              <w:rPr>
                <w:rFonts w:cs="Calibri"/>
                <w:b/>
              </w:rPr>
              <w:t>Fase de la actividad, proyecto o fuente fiscalizada:</w:t>
            </w:r>
            <w:r w:rsidRPr="003B745B">
              <w:rPr>
                <w:rFonts w:cs="Calibri"/>
              </w:rPr>
              <w:t xml:space="preserve"> </w:t>
            </w:r>
          </w:p>
          <w:p w:rsidR="003B745B" w:rsidRPr="003B745B" w:rsidRDefault="003B745B" w:rsidP="006D7F22">
            <w:pPr>
              <w:spacing w:before="120"/>
              <w:rPr>
                <w:rFonts w:cs="Calibri"/>
              </w:rPr>
            </w:pPr>
            <w:r w:rsidRPr="003F35BF">
              <w:rPr>
                <w:color w:val="000000"/>
                <w:shd w:val="clear" w:color="auto" w:fill="FFFFFF"/>
              </w:rPr>
              <w:t>En operación</w:t>
            </w:r>
          </w:p>
        </w:tc>
      </w:tr>
    </w:tbl>
    <w:p w:rsidR="00380D04" w:rsidRPr="00A37E3B" w:rsidRDefault="00A37E3B" w:rsidP="00A37E3B">
      <w:pPr>
        <w:tabs>
          <w:tab w:val="left" w:pos="930"/>
        </w:tabs>
        <w:rPr>
          <w:i/>
          <w:lang w:val="x-none"/>
        </w:rPr>
        <w:sectPr w:rsidR="00380D04" w:rsidRPr="00A37E3B" w:rsidSect="00257F39">
          <w:pgSz w:w="12240" w:h="15840"/>
          <w:pgMar w:top="1418" w:right="1701" w:bottom="1418" w:left="1701" w:header="709" w:footer="709" w:gutter="0"/>
          <w:cols w:space="708"/>
          <w:docGrid w:linePitch="360"/>
        </w:sectPr>
      </w:pPr>
      <w:r w:rsidRPr="00A37E3B">
        <w:rPr>
          <w:i/>
          <w:lang w:val="x-none"/>
        </w:rPr>
        <w:tab/>
      </w:r>
    </w:p>
    <w:p w:rsidR="00EA6D45" w:rsidRDefault="00EA6D45" w:rsidP="00592FA5">
      <w:pPr>
        <w:pStyle w:val="Ttulo2"/>
        <w:numPr>
          <w:ilvl w:val="1"/>
          <w:numId w:val="2"/>
        </w:numPr>
        <w:spacing w:before="360" w:after="160"/>
        <w:contextualSpacing w:val="0"/>
        <w:jc w:val="both"/>
      </w:pPr>
      <w:bookmarkStart w:id="19" w:name="_Toc353998105"/>
      <w:bookmarkStart w:id="20" w:name="_Toc353998178"/>
      <w:bookmarkStart w:id="21" w:name="_Toc375920941"/>
      <w:bookmarkStart w:id="22" w:name="_Toc376797761"/>
      <w:bookmarkStart w:id="23" w:name="_Toc465163083"/>
      <w:bookmarkEnd w:id="19"/>
      <w:bookmarkEnd w:id="20"/>
      <w:r>
        <w:lastRenderedPageBreak/>
        <w:t>Ubicación Regional</w:t>
      </w:r>
      <w:bookmarkEnd w:id="21"/>
      <w:bookmarkEnd w:id="22"/>
      <w:bookmarkEnd w:id="23"/>
    </w:p>
    <w:tbl>
      <w:tblPr>
        <w:tblW w:w="46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86"/>
      </w:tblGrid>
      <w:tr w:rsidR="00EA6D45" w:rsidTr="00A37E3B">
        <w:trPr>
          <w:trHeight w:val="135"/>
          <w:jc w:val="center"/>
        </w:trPr>
        <w:tc>
          <w:tcPr>
            <w:tcW w:w="5000" w:type="pct"/>
            <w:shd w:val="clear" w:color="auto" w:fill="auto"/>
          </w:tcPr>
          <w:p w:rsidR="00EA6D45" w:rsidRPr="00690AB7" w:rsidRDefault="00A45659" w:rsidP="00976DA7">
            <w:pPr>
              <w:rPr>
                <w:highlight w:val="yellow"/>
              </w:rPr>
            </w:pPr>
            <w:r>
              <w:t xml:space="preserve">Figura  </w:t>
            </w:r>
            <w:r w:rsidR="005F17AE">
              <w:fldChar w:fldCharType="begin"/>
            </w:r>
            <w:r w:rsidR="005F17AE">
              <w:instrText xml:space="preserve"> SEQ Figura_ \* ARABIC </w:instrText>
            </w:r>
            <w:r w:rsidR="005F17AE">
              <w:fldChar w:fldCharType="separate"/>
            </w:r>
            <w:r w:rsidR="000C60D3">
              <w:rPr>
                <w:noProof/>
              </w:rPr>
              <w:t>1</w:t>
            </w:r>
            <w:r w:rsidR="005F17AE">
              <w:rPr>
                <w:noProof/>
              </w:rPr>
              <w:fldChar w:fldCharType="end"/>
            </w:r>
            <w:r w:rsidR="00EE4048">
              <w:t xml:space="preserve">  </w:t>
            </w:r>
            <w:r w:rsidR="00EA6D45" w:rsidRPr="00EA6D45">
              <w:t xml:space="preserve">Mapa de ubicación Regional. </w:t>
            </w:r>
            <w:r>
              <w:t>(Fuente Googl</w:t>
            </w:r>
            <w:r w:rsidR="00976DA7">
              <w:t>e</w:t>
            </w:r>
            <w:r>
              <w:t xml:space="preserve"> </w:t>
            </w:r>
            <w:proofErr w:type="spellStart"/>
            <w:r>
              <w:t>earth</w:t>
            </w:r>
            <w:proofErr w:type="spellEnd"/>
            <w:r>
              <w:t>)</w:t>
            </w:r>
          </w:p>
        </w:tc>
      </w:tr>
      <w:tr w:rsidR="00EA6D45" w:rsidTr="00A37E3B">
        <w:trPr>
          <w:trHeight w:val="7126"/>
          <w:jc w:val="center"/>
        </w:trPr>
        <w:tc>
          <w:tcPr>
            <w:tcW w:w="4953" w:type="pct"/>
            <w:shd w:val="clear" w:color="auto" w:fill="auto"/>
          </w:tcPr>
          <w:p w:rsidR="003B745B" w:rsidRPr="00EA6D45" w:rsidRDefault="00451AD7" w:rsidP="00A37E3B">
            <w:r w:rsidRPr="00EC4997">
              <w:rPr>
                <w:noProof/>
                <w:lang w:eastAsia="es-CL"/>
              </w:rPr>
              <w:drawing>
                <wp:inline distT="0" distB="0" distL="0" distR="0">
                  <wp:extent cx="7591425" cy="4610100"/>
                  <wp:effectExtent l="0" t="0" r="9525"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91425" cy="4610100"/>
                          </a:xfrm>
                          <a:prstGeom prst="rect">
                            <a:avLst/>
                          </a:prstGeom>
                          <a:noFill/>
                          <a:ln>
                            <a:noFill/>
                          </a:ln>
                        </pic:spPr>
                      </pic:pic>
                    </a:graphicData>
                  </a:graphic>
                </wp:inline>
              </w:drawing>
            </w:r>
          </w:p>
        </w:tc>
      </w:tr>
    </w:tbl>
    <w:p w:rsidR="00EA6D45" w:rsidRDefault="007C7F6C" w:rsidP="00EE4048">
      <w:pPr>
        <w:pStyle w:val="Ttulo2"/>
        <w:spacing w:before="120" w:after="160"/>
        <w:ind w:left="992" w:hanging="493"/>
        <w:contextualSpacing w:val="0"/>
        <w:jc w:val="both"/>
      </w:pPr>
      <w:bookmarkStart w:id="24" w:name="_Toc375920942"/>
      <w:bookmarkStart w:id="25" w:name="_Toc376797762"/>
      <w:r>
        <w:br w:type="page"/>
      </w:r>
      <w:bookmarkStart w:id="26" w:name="_Toc465163084"/>
      <w:r w:rsidR="00EA6D45">
        <w:lastRenderedPageBreak/>
        <w:t>Ubicación Local</w:t>
      </w:r>
      <w:bookmarkEnd w:id="24"/>
      <w:bookmarkEnd w:id="25"/>
      <w:bookmarkEnd w:id="26"/>
    </w:p>
    <w:tbl>
      <w:tblPr>
        <w:tblW w:w="10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8"/>
        <w:gridCol w:w="1953"/>
        <w:gridCol w:w="3293"/>
        <w:gridCol w:w="2890"/>
      </w:tblGrid>
      <w:tr w:rsidR="00EA6D45" w:rsidTr="00CB65D7">
        <w:trPr>
          <w:trHeight w:val="138"/>
          <w:jc w:val="center"/>
        </w:trPr>
        <w:tc>
          <w:tcPr>
            <w:tcW w:w="0" w:type="auto"/>
            <w:gridSpan w:val="4"/>
            <w:shd w:val="clear" w:color="auto" w:fill="auto"/>
          </w:tcPr>
          <w:p w:rsidR="00EA6D45" w:rsidRPr="00690AB7" w:rsidRDefault="00EE4048" w:rsidP="00EE4048">
            <w:pPr>
              <w:rPr>
                <w:highlight w:val="yellow"/>
              </w:rPr>
            </w:pPr>
            <w:r>
              <w:t xml:space="preserve">Figura  </w:t>
            </w:r>
            <w:r w:rsidR="005F17AE">
              <w:fldChar w:fldCharType="begin"/>
            </w:r>
            <w:r w:rsidR="005F17AE">
              <w:instrText xml:space="preserve"> SEQ Figura_ \* ARABIC </w:instrText>
            </w:r>
            <w:r w:rsidR="005F17AE">
              <w:fldChar w:fldCharType="separate"/>
            </w:r>
            <w:r w:rsidR="000C60D3">
              <w:rPr>
                <w:noProof/>
              </w:rPr>
              <w:t>2</w:t>
            </w:r>
            <w:r w:rsidR="005F17AE">
              <w:rPr>
                <w:noProof/>
              </w:rPr>
              <w:fldChar w:fldCharType="end"/>
            </w:r>
            <w:r>
              <w:t xml:space="preserve"> </w:t>
            </w:r>
            <w:r w:rsidR="00EA6D45" w:rsidRPr="00EA6D45">
              <w:t xml:space="preserve">Mapa Ubicación Local </w:t>
            </w:r>
            <w:r>
              <w:t>Operaciones Portuarias Tocopilla-SQM</w:t>
            </w:r>
          </w:p>
        </w:tc>
      </w:tr>
      <w:tr w:rsidR="00EA6D45" w:rsidTr="00CB65D7">
        <w:trPr>
          <w:trHeight w:val="7081"/>
          <w:jc w:val="center"/>
        </w:trPr>
        <w:tc>
          <w:tcPr>
            <w:tcW w:w="0" w:type="auto"/>
            <w:gridSpan w:val="4"/>
            <w:shd w:val="clear" w:color="auto" w:fill="auto"/>
          </w:tcPr>
          <w:p w:rsidR="003B745B" w:rsidRPr="00EA6D45" w:rsidRDefault="00451AD7" w:rsidP="00672665">
            <w:pPr>
              <w:jc w:val="center"/>
              <w:rPr>
                <w:noProof/>
                <w:lang w:eastAsia="es-CL"/>
              </w:rPr>
            </w:pPr>
            <w:r w:rsidRPr="00EC4997">
              <w:rPr>
                <w:noProof/>
                <w:lang w:eastAsia="es-CL"/>
              </w:rPr>
              <w:drawing>
                <wp:inline distT="0" distB="0" distL="0" distR="0">
                  <wp:extent cx="6696075" cy="4514850"/>
                  <wp:effectExtent l="0" t="0" r="9525"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96075" cy="4514850"/>
                          </a:xfrm>
                          <a:prstGeom prst="rect">
                            <a:avLst/>
                          </a:prstGeom>
                          <a:noFill/>
                          <a:ln>
                            <a:noFill/>
                          </a:ln>
                        </pic:spPr>
                      </pic:pic>
                    </a:graphicData>
                  </a:graphic>
                </wp:inline>
              </w:drawing>
            </w:r>
          </w:p>
        </w:tc>
      </w:tr>
      <w:tr w:rsidR="00EE4048" w:rsidTr="00CB65D7">
        <w:trPr>
          <w:trHeight w:val="138"/>
          <w:jc w:val="center"/>
        </w:trPr>
        <w:tc>
          <w:tcPr>
            <w:tcW w:w="0" w:type="auto"/>
            <w:gridSpan w:val="4"/>
            <w:shd w:val="clear" w:color="auto" w:fill="auto"/>
          </w:tcPr>
          <w:p w:rsidR="00EE4048" w:rsidRPr="00A1645C" w:rsidRDefault="00EE4048" w:rsidP="00EE4048">
            <w:pPr>
              <w:jc w:val="left"/>
              <w:rPr>
                <w:rFonts w:cs="Calibri"/>
                <w:b/>
                <w:sz w:val="20"/>
                <w:szCs w:val="16"/>
              </w:rPr>
            </w:pPr>
            <w:r w:rsidRPr="00A1645C">
              <w:rPr>
                <w:rFonts w:cs="Calibri"/>
                <w:b/>
                <w:sz w:val="20"/>
                <w:szCs w:val="18"/>
              </w:rPr>
              <w:t>Coordenadas UTM de referencia</w:t>
            </w:r>
          </w:p>
        </w:tc>
      </w:tr>
      <w:tr w:rsidR="00E519EA" w:rsidTr="00CB65D7">
        <w:trPr>
          <w:trHeight w:val="138"/>
          <w:jc w:val="center"/>
        </w:trPr>
        <w:tc>
          <w:tcPr>
            <w:tcW w:w="0" w:type="auto"/>
            <w:shd w:val="clear" w:color="auto" w:fill="auto"/>
          </w:tcPr>
          <w:p w:rsidR="00672665" w:rsidRPr="00A1645C" w:rsidRDefault="00672665" w:rsidP="00672665">
            <w:pPr>
              <w:rPr>
                <w:rFonts w:cs="Calibri"/>
                <w:b/>
                <w:sz w:val="20"/>
                <w:szCs w:val="18"/>
              </w:rPr>
            </w:pPr>
            <w:proofErr w:type="spellStart"/>
            <w:r w:rsidRPr="00A1645C">
              <w:rPr>
                <w:rFonts w:cs="Calibri"/>
                <w:b/>
                <w:sz w:val="20"/>
                <w:szCs w:val="18"/>
              </w:rPr>
              <w:t>Datum</w:t>
            </w:r>
            <w:proofErr w:type="spellEnd"/>
            <w:r w:rsidRPr="00A1645C">
              <w:rPr>
                <w:rFonts w:cs="Calibri"/>
                <w:b/>
                <w:sz w:val="20"/>
                <w:szCs w:val="18"/>
              </w:rPr>
              <w:t>: WGS 84</w:t>
            </w:r>
          </w:p>
        </w:tc>
        <w:tc>
          <w:tcPr>
            <w:tcW w:w="0" w:type="auto"/>
            <w:shd w:val="clear" w:color="auto" w:fill="auto"/>
          </w:tcPr>
          <w:p w:rsidR="00672665" w:rsidRPr="006F23B0" w:rsidRDefault="00672665" w:rsidP="00672665">
            <w:pPr>
              <w:rPr>
                <w:rFonts w:cs="Calibri"/>
                <w:b/>
                <w:sz w:val="20"/>
                <w:szCs w:val="18"/>
              </w:rPr>
            </w:pPr>
            <w:r w:rsidRPr="006F23B0">
              <w:rPr>
                <w:rFonts w:cs="Calibri"/>
                <w:b/>
                <w:sz w:val="20"/>
                <w:szCs w:val="18"/>
              </w:rPr>
              <w:t>Huso: 19</w:t>
            </w:r>
          </w:p>
        </w:tc>
        <w:tc>
          <w:tcPr>
            <w:tcW w:w="0" w:type="auto"/>
            <w:shd w:val="clear" w:color="auto" w:fill="auto"/>
          </w:tcPr>
          <w:p w:rsidR="00672665" w:rsidRPr="006F23B0" w:rsidRDefault="00672665" w:rsidP="00E519EA">
            <w:pPr>
              <w:rPr>
                <w:rFonts w:cs="Calibri"/>
                <w:b/>
                <w:sz w:val="20"/>
                <w:szCs w:val="18"/>
              </w:rPr>
            </w:pPr>
            <w:r w:rsidRPr="006F23B0">
              <w:rPr>
                <w:rFonts w:cs="Calibri"/>
                <w:b/>
                <w:sz w:val="20"/>
                <w:szCs w:val="18"/>
              </w:rPr>
              <w:t>UTM N: 7</w:t>
            </w:r>
            <w:r w:rsidRPr="006F23B0">
              <w:rPr>
                <w:rFonts w:cs="Calibri"/>
                <w:sz w:val="20"/>
                <w:szCs w:val="18"/>
              </w:rPr>
              <w:t>.556.</w:t>
            </w:r>
            <w:r w:rsidR="00E519EA" w:rsidRPr="006F23B0">
              <w:rPr>
                <w:rFonts w:cs="Calibri"/>
                <w:sz w:val="20"/>
                <w:szCs w:val="18"/>
              </w:rPr>
              <w:t>275</w:t>
            </w:r>
          </w:p>
        </w:tc>
        <w:tc>
          <w:tcPr>
            <w:tcW w:w="0" w:type="auto"/>
            <w:shd w:val="clear" w:color="auto" w:fill="auto"/>
          </w:tcPr>
          <w:p w:rsidR="00672665" w:rsidRPr="006F23B0" w:rsidRDefault="00672665" w:rsidP="00E519EA">
            <w:pPr>
              <w:rPr>
                <w:rFonts w:cs="Calibri"/>
                <w:b/>
                <w:sz w:val="20"/>
                <w:szCs w:val="16"/>
              </w:rPr>
            </w:pPr>
            <w:r w:rsidRPr="006F23B0">
              <w:rPr>
                <w:rFonts w:cs="Calibri"/>
                <w:b/>
                <w:sz w:val="20"/>
                <w:szCs w:val="16"/>
              </w:rPr>
              <w:t xml:space="preserve">UTM E: </w:t>
            </w:r>
            <w:r w:rsidRPr="006F23B0">
              <w:rPr>
                <w:rFonts w:cs="Calibri"/>
                <w:sz w:val="20"/>
                <w:szCs w:val="16"/>
              </w:rPr>
              <w:t>375.</w:t>
            </w:r>
            <w:r w:rsidR="00E519EA" w:rsidRPr="006F23B0">
              <w:rPr>
                <w:rFonts w:cs="Calibri"/>
                <w:sz w:val="20"/>
                <w:szCs w:val="16"/>
              </w:rPr>
              <w:t>582</w:t>
            </w:r>
          </w:p>
        </w:tc>
      </w:tr>
      <w:tr w:rsidR="00EE4048" w:rsidTr="00CB65D7">
        <w:trPr>
          <w:trHeight w:val="138"/>
          <w:jc w:val="center"/>
        </w:trPr>
        <w:tc>
          <w:tcPr>
            <w:tcW w:w="0" w:type="auto"/>
            <w:gridSpan w:val="4"/>
            <w:shd w:val="clear" w:color="auto" w:fill="auto"/>
          </w:tcPr>
          <w:p w:rsidR="00EE4048" w:rsidRPr="00A1645C" w:rsidRDefault="00EE4048" w:rsidP="00B97F1B">
            <w:pPr>
              <w:rPr>
                <w:rFonts w:cs="Calibri"/>
                <w:sz w:val="20"/>
                <w:szCs w:val="18"/>
              </w:rPr>
            </w:pPr>
            <w:r w:rsidRPr="00A1645C">
              <w:rPr>
                <w:rFonts w:cs="Calibri"/>
                <w:b/>
                <w:sz w:val="20"/>
                <w:szCs w:val="18"/>
              </w:rPr>
              <w:t xml:space="preserve">Ruta de acceso: </w:t>
            </w:r>
            <w:r w:rsidRPr="00A1645C">
              <w:rPr>
                <w:rFonts w:cs="Calibri"/>
                <w:sz w:val="20"/>
                <w:szCs w:val="18"/>
              </w:rPr>
              <w:t xml:space="preserve">El acceso al sector de operaciones portuarias se realiza por Av. San Martín. </w:t>
            </w:r>
          </w:p>
        </w:tc>
      </w:tr>
    </w:tbl>
    <w:p w:rsidR="00380D04" w:rsidRDefault="00380D04" w:rsidP="00EA6D45">
      <w:pPr>
        <w:pStyle w:val="Ttulo2"/>
        <w:numPr>
          <w:ilvl w:val="0"/>
          <w:numId w:val="0"/>
        </w:numPr>
        <w:spacing w:before="360" w:after="160"/>
        <w:ind w:left="576"/>
        <w:contextualSpacing w:val="0"/>
        <w:jc w:val="both"/>
        <w:sectPr w:rsidR="00380D04" w:rsidSect="00380D04">
          <w:pgSz w:w="15840" w:h="12240" w:orient="landscape"/>
          <w:pgMar w:top="1701" w:right="1418" w:bottom="1701" w:left="1418" w:header="709" w:footer="709" w:gutter="0"/>
          <w:cols w:space="708"/>
          <w:docGrid w:linePitch="360"/>
        </w:sectPr>
      </w:pPr>
      <w:bookmarkStart w:id="27" w:name="_Toc376797763"/>
    </w:p>
    <w:p w:rsidR="00EA6D45" w:rsidRDefault="00EA6D45" w:rsidP="006D7F22">
      <w:pPr>
        <w:pStyle w:val="Ttulo1"/>
        <w:spacing w:before="120" w:after="120"/>
        <w:contextualSpacing w:val="0"/>
        <w:jc w:val="both"/>
      </w:pPr>
      <w:bookmarkStart w:id="28" w:name="_Toc465163085"/>
      <w:bookmarkEnd w:id="27"/>
      <w:r>
        <w:lastRenderedPageBreak/>
        <w:t>INSTRUMENTOS DE GESTIÓN AMBIENTAL QUE REGULAN LA ACTIVIDAD DE FISCALIZACIÓN</w:t>
      </w:r>
      <w:bookmarkStart w:id="29" w:name="_Toc372274491"/>
      <w:bookmarkStart w:id="30" w:name="_Toc372274539"/>
      <w:bookmarkStart w:id="31" w:name="_Toc372877122"/>
      <w:bookmarkStart w:id="32" w:name="_Toc375920888"/>
      <w:bookmarkStart w:id="33" w:name="_Toc375920915"/>
      <w:bookmarkStart w:id="34" w:name="_Toc375920944"/>
      <w:bookmarkStart w:id="35" w:name="_Toc375921114"/>
      <w:bookmarkStart w:id="36" w:name="_Toc375921141"/>
      <w:bookmarkStart w:id="37" w:name="_Toc375921168"/>
      <w:bookmarkStart w:id="38" w:name="_Toc375921195"/>
      <w:bookmarkStart w:id="39" w:name="_Toc376797764"/>
      <w:bookmarkEnd w:id="28"/>
      <w:bookmarkEnd w:id="29"/>
      <w:bookmarkEnd w:id="30"/>
      <w:bookmarkEnd w:id="31"/>
      <w:bookmarkEnd w:id="32"/>
      <w:bookmarkEnd w:id="33"/>
      <w:bookmarkEnd w:id="34"/>
      <w:bookmarkEnd w:id="35"/>
      <w:bookmarkEnd w:id="36"/>
      <w:bookmarkEnd w:id="37"/>
      <w:bookmarkEnd w:id="38"/>
      <w:bookmarkEnd w:id="39"/>
    </w:p>
    <w:p w:rsidR="006D7F22" w:rsidRPr="006D7F22" w:rsidRDefault="006D7F22" w:rsidP="006D7F22">
      <w:pPr>
        <w:rPr>
          <w:lang w:val="x-none"/>
        </w:rPr>
      </w:pPr>
    </w:p>
    <w:tbl>
      <w:tblPr>
        <w:tblpPr w:leftFromText="141" w:rightFromText="141" w:vertAnchor="text" w:tblpXSpec="center" w:tblpY="1"/>
        <w:tblOverlap w:val="never"/>
        <w:tblW w:w="0" w:type="auto"/>
        <w:tblLayout w:type="fixed"/>
        <w:tblCellMar>
          <w:left w:w="70" w:type="dxa"/>
          <w:right w:w="70" w:type="dxa"/>
        </w:tblCellMar>
        <w:tblLook w:val="04A0" w:firstRow="1" w:lastRow="0" w:firstColumn="1" w:lastColumn="0" w:noHBand="0" w:noVBand="1"/>
      </w:tblPr>
      <w:tblGrid>
        <w:gridCol w:w="496"/>
        <w:gridCol w:w="1842"/>
        <w:gridCol w:w="567"/>
        <w:gridCol w:w="1418"/>
        <w:gridCol w:w="1417"/>
        <w:gridCol w:w="3238"/>
      </w:tblGrid>
      <w:tr w:rsidR="00EA6D45" w:rsidRPr="00D36D6A" w:rsidTr="00425176">
        <w:trPr>
          <w:trHeight w:val="364"/>
        </w:trPr>
        <w:tc>
          <w:tcPr>
            <w:tcW w:w="8978" w:type="dxa"/>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rsidR="00EA6D45" w:rsidRPr="00D36D6A" w:rsidRDefault="00EA6D45" w:rsidP="004B6C75">
            <w:pPr>
              <w:rPr>
                <w:b/>
                <w:bCs/>
                <w:sz w:val="20"/>
                <w:szCs w:val="20"/>
              </w:rPr>
            </w:pPr>
            <w:r w:rsidRPr="004B6C75">
              <w:rPr>
                <w:b/>
                <w:bCs/>
                <w:szCs w:val="20"/>
              </w:rPr>
              <w:t>Identificación de Instrumentos de Gestión Ambiental que Regulan actividad, proyecto o fuente fiscalizada</w:t>
            </w:r>
            <w:r w:rsidRPr="004B6C75">
              <w:rPr>
                <w:b/>
                <w:bCs/>
                <w:sz w:val="18"/>
                <w:szCs w:val="20"/>
              </w:rPr>
              <w:t>.</w:t>
            </w:r>
          </w:p>
        </w:tc>
      </w:tr>
      <w:tr w:rsidR="00EA6D45" w:rsidRPr="00D36D6A" w:rsidTr="004B6C75">
        <w:trPr>
          <w:trHeight w:val="244"/>
        </w:trPr>
        <w:tc>
          <w:tcPr>
            <w:tcW w:w="8978" w:type="dxa"/>
            <w:gridSpan w:val="6"/>
            <w:vMerge/>
            <w:tcBorders>
              <w:top w:val="single" w:sz="4" w:space="0" w:color="auto"/>
              <w:left w:val="single" w:sz="4" w:space="0" w:color="auto"/>
              <w:bottom w:val="single" w:sz="4" w:space="0" w:color="000000"/>
              <w:right w:val="single" w:sz="4" w:space="0" w:color="000000"/>
            </w:tcBorders>
            <w:vAlign w:val="center"/>
            <w:hideMark/>
          </w:tcPr>
          <w:p w:rsidR="00EA6D45" w:rsidRPr="00D36D6A" w:rsidRDefault="00EA6D45" w:rsidP="00CA597F">
            <w:pPr>
              <w:rPr>
                <w:b/>
                <w:bCs/>
                <w:sz w:val="20"/>
                <w:szCs w:val="20"/>
              </w:rPr>
            </w:pPr>
          </w:p>
        </w:tc>
      </w:tr>
      <w:tr w:rsidR="00EA6D45" w:rsidRPr="00D36D6A" w:rsidTr="006D7F22">
        <w:trPr>
          <w:trHeight w:val="548"/>
        </w:trPr>
        <w:tc>
          <w:tcPr>
            <w:tcW w:w="496" w:type="dxa"/>
            <w:tcBorders>
              <w:top w:val="nil"/>
              <w:left w:val="single" w:sz="4" w:space="0" w:color="auto"/>
              <w:bottom w:val="single" w:sz="4" w:space="0" w:color="auto"/>
              <w:right w:val="single" w:sz="4" w:space="0" w:color="auto"/>
            </w:tcBorders>
            <w:shd w:val="clear" w:color="auto" w:fill="auto"/>
            <w:vAlign w:val="center"/>
            <w:hideMark/>
          </w:tcPr>
          <w:p w:rsidR="00EA6D45" w:rsidRPr="006D7F22" w:rsidRDefault="00EA6D45" w:rsidP="00CA597F">
            <w:pPr>
              <w:jc w:val="center"/>
              <w:rPr>
                <w:b/>
                <w:bCs/>
                <w:szCs w:val="20"/>
              </w:rPr>
            </w:pPr>
            <w:r w:rsidRPr="006D7F22">
              <w:rPr>
                <w:b/>
                <w:bCs/>
                <w:szCs w:val="20"/>
              </w:rPr>
              <w:t>N°</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A6D45" w:rsidRPr="006D7F22" w:rsidRDefault="00EA6D45" w:rsidP="00CA597F">
            <w:pPr>
              <w:jc w:val="center"/>
              <w:rPr>
                <w:b/>
                <w:bCs/>
                <w:szCs w:val="20"/>
              </w:rPr>
            </w:pPr>
            <w:r w:rsidRPr="006D7F22">
              <w:rPr>
                <w:b/>
                <w:bCs/>
                <w:szCs w:val="20"/>
              </w:rPr>
              <w:t>Tipo de Documento</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A6D45" w:rsidRPr="006D7F22" w:rsidRDefault="00EA6D45" w:rsidP="00CA597F">
            <w:pPr>
              <w:jc w:val="center"/>
              <w:rPr>
                <w:b/>
                <w:bCs/>
                <w:szCs w:val="20"/>
              </w:rPr>
            </w:pPr>
            <w:r w:rsidRPr="006D7F22">
              <w:rPr>
                <w:b/>
                <w:bCs/>
                <w:szCs w:val="20"/>
              </w:rPr>
              <w:t>N°</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A6D45" w:rsidRPr="006D7F22" w:rsidRDefault="00EA6D45" w:rsidP="001E03D1">
            <w:pPr>
              <w:jc w:val="center"/>
              <w:rPr>
                <w:b/>
                <w:bCs/>
                <w:szCs w:val="20"/>
              </w:rPr>
            </w:pPr>
            <w:r w:rsidRPr="006D7F22">
              <w:rPr>
                <w:b/>
                <w:bCs/>
                <w:szCs w:val="20"/>
              </w:rPr>
              <w:t>Fecha promulgación</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A6D45" w:rsidRPr="006D7F22" w:rsidRDefault="00EA6D45" w:rsidP="00CA597F">
            <w:pPr>
              <w:jc w:val="center"/>
              <w:rPr>
                <w:b/>
                <w:bCs/>
                <w:szCs w:val="20"/>
              </w:rPr>
            </w:pPr>
            <w:r w:rsidRPr="006D7F22">
              <w:rPr>
                <w:b/>
                <w:bCs/>
                <w:szCs w:val="20"/>
              </w:rPr>
              <w:t>Comisión / Institución</w:t>
            </w:r>
          </w:p>
        </w:tc>
        <w:tc>
          <w:tcPr>
            <w:tcW w:w="32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A6D45" w:rsidRPr="006D7F22" w:rsidRDefault="00EA6D45" w:rsidP="00CA597F">
            <w:pPr>
              <w:jc w:val="center"/>
              <w:rPr>
                <w:b/>
                <w:bCs/>
                <w:szCs w:val="20"/>
              </w:rPr>
            </w:pPr>
            <w:r w:rsidRPr="006D7F22">
              <w:rPr>
                <w:b/>
                <w:bCs/>
                <w:szCs w:val="20"/>
              </w:rPr>
              <w:t>Nombre y/o Descripción</w:t>
            </w:r>
          </w:p>
        </w:tc>
      </w:tr>
      <w:tr w:rsidR="00EA6D45" w:rsidRPr="00D36D6A" w:rsidTr="00FF0D71">
        <w:trPr>
          <w:trHeight w:val="933"/>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6D45" w:rsidRPr="006D7F22" w:rsidRDefault="00EA6D45" w:rsidP="00CA597F">
            <w:pPr>
              <w:jc w:val="center"/>
              <w:rPr>
                <w:szCs w:val="20"/>
              </w:rPr>
            </w:pPr>
            <w:r w:rsidRPr="006D7F22">
              <w:rPr>
                <w:szCs w:val="20"/>
              </w:rPr>
              <w:t>1</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6D45" w:rsidRPr="006D7F22" w:rsidRDefault="00CA597F" w:rsidP="00CA597F">
            <w:pPr>
              <w:jc w:val="center"/>
              <w:rPr>
                <w:szCs w:val="20"/>
              </w:rPr>
            </w:pPr>
            <w:r w:rsidRPr="006D7F22">
              <w:rPr>
                <w:szCs w:val="20"/>
              </w:rPr>
              <w:t>Plan de Descontaminación</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6D45" w:rsidRPr="006D7F22" w:rsidRDefault="00274A0D" w:rsidP="00CA597F">
            <w:pPr>
              <w:jc w:val="center"/>
              <w:rPr>
                <w:szCs w:val="20"/>
              </w:rPr>
            </w:pPr>
            <w:r>
              <w:rPr>
                <w:szCs w:val="20"/>
              </w:rPr>
              <w:t>70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6D45" w:rsidRPr="006D7F22" w:rsidRDefault="00EA6D45" w:rsidP="00274A0D">
            <w:pPr>
              <w:jc w:val="center"/>
              <w:rPr>
                <w:szCs w:val="20"/>
              </w:rPr>
            </w:pPr>
            <w:r w:rsidRPr="006D7F22">
              <w:rPr>
                <w:szCs w:val="20"/>
              </w:rPr>
              <w:t>1</w:t>
            </w:r>
            <w:r w:rsidR="00274A0D">
              <w:rPr>
                <w:szCs w:val="20"/>
              </w:rPr>
              <w:t>2</w:t>
            </w:r>
            <w:r w:rsidRPr="006D7F22">
              <w:rPr>
                <w:szCs w:val="20"/>
              </w:rPr>
              <w:t>-10-</w:t>
            </w:r>
            <w:r w:rsidR="00274A0D">
              <w:rPr>
                <w:szCs w:val="20"/>
              </w:rPr>
              <w:t>2010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6D45" w:rsidRPr="006D7F22" w:rsidRDefault="00EA6D45" w:rsidP="00425176">
            <w:pPr>
              <w:jc w:val="center"/>
              <w:rPr>
                <w:szCs w:val="20"/>
              </w:rPr>
            </w:pPr>
            <w:r w:rsidRPr="006D7F22">
              <w:rPr>
                <w:szCs w:val="20"/>
              </w:rPr>
              <w:t>MINSEGPRES</w:t>
            </w:r>
          </w:p>
        </w:tc>
        <w:tc>
          <w:tcPr>
            <w:tcW w:w="32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6D45" w:rsidRPr="006D7F22" w:rsidRDefault="00274A0D" w:rsidP="00425176">
            <w:pPr>
              <w:rPr>
                <w:szCs w:val="20"/>
              </w:rPr>
            </w:pPr>
            <w:r w:rsidRPr="00274A0D">
              <w:rPr>
                <w:rFonts w:cs="Calibri"/>
                <w:szCs w:val="20"/>
                <w:lang w:val="es-ES"/>
              </w:rPr>
              <w:t>PLAN DE DESCONTAMINACIÓN PARA LA CIUDAD DE TOCOPILLA Y SU ZONA CIRCUNDANTE</w:t>
            </w:r>
          </w:p>
        </w:tc>
      </w:tr>
    </w:tbl>
    <w:p w:rsidR="00EA6D45" w:rsidRPr="00544072" w:rsidRDefault="00EA6D45" w:rsidP="00EA6D45">
      <w:pPr>
        <w:pStyle w:val="Ttulo1"/>
        <w:spacing w:before="360" w:after="160"/>
        <w:contextualSpacing w:val="0"/>
        <w:jc w:val="both"/>
      </w:pPr>
      <w:bookmarkStart w:id="40" w:name="_Toc465163086"/>
      <w:r w:rsidRPr="00544072">
        <w:t>ANTECEDENTES DE LA ACTIVIDAD DE FISCALIZACIÓN</w:t>
      </w:r>
      <w:bookmarkStart w:id="41" w:name="_Toc372274492"/>
      <w:bookmarkStart w:id="42" w:name="_Toc372274540"/>
      <w:bookmarkStart w:id="43" w:name="_Toc372877123"/>
      <w:bookmarkStart w:id="44" w:name="_Toc375920889"/>
      <w:bookmarkStart w:id="45" w:name="_Toc375920916"/>
      <w:bookmarkStart w:id="46" w:name="_Toc375920945"/>
      <w:bookmarkStart w:id="47" w:name="_Toc375921115"/>
      <w:bookmarkStart w:id="48" w:name="_Toc375921142"/>
      <w:bookmarkStart w:id="49" w:name="_Toc375921169"/>
      <w:bookmarkStart w:id="50" w:name="_Toc375921196"/>
      <w:bookmarkStart w:id="51" w:name="_Toc376797765"/>
      <w:bookmarkEnd w:id="40"/>
      <w:bookmarkEnd w:id="41"/>
      <w:bookmarkEnd w:id="42"/>
      <w:bookmarkEnd w:id="43"/>
      <w:bookmarkEnd w:id="44"/>
      <w:bookmarkEnd w:id="45"/>
      <w:bookmarkEnd w:id="46"/>
      <w:bookmarkEnd w:id="47"/>
      <w:bookmarkEnd w:id="48"/>
      <w:bookmarkEnd w:id="49"/>
      <w:bookmarkEnd w:id="50"/>
      <w:bookmarkEnd w:id="51"/>
    </w:p>
    <w:p w:rsidR="00EA6D45" w:rsidRPr="00544072" w:rsidRDefault="00EA6D45" w:rsidP="00EA6D45">
      <w:pPr>
        <w:pStyle w:val="Ttulo2"/>
        <w:spacing w:before="360" w:after="160"/>
        <w:contextualSpacing w:val="0"/>
        <w:jc w:val="both"/>
      </w:pPr>
      <w:bookmarkStart w:id="52" w:name="_Toc352840386"/>
      <w:bookmarkStart w:id="53" w:name="_Toc352841446"/>
      <w:bookmarkStart w:id="54" w:name="_Toc353998112"/>
      <w:bookmarkStart w:id="55" w:name="_Toc353998185"/>
      <w:bookmarkStart w:id="56" w:name="_Toc362013678"/>
      <w:bookmarkStart w:id="57" w:name="_Toc375920946"/>
      <w:bookmarkStart w:id="58" w:name="_Toc376797766"/>
      <w:bookmarkStart w:id="59" w:name="_Toc465163087"/>
      <w:r w:rsidRPr="00544072">
        <w:t>Motivo de la Actividad de Fiscalización.</w:t>
      </w:r>
      <w:bookmarkEnd w:id="52"/>
      <w:bookmarkEnd w:id="53"/>
      <w:bookmarkEnd w:id="54"/>
      <w:bookmarkEnd w:id="55"/>
      <w:bookmarkEnd w:id="56"/>
      <w:bookmarkEnd w:id="57"/>
      <w:bookmarkEnd w:id="58"/>
      <w:bookmarkEnd w:id="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33"/>
        <w:gridCol w:w="6868"/>
      </w:tblGrid>
      <w:tr w:rsidR="00EA6D45" w:rsidRPr="001341F2" w:rsidTr="00CA597F">
        <w:trPr>
          <w:trHeight w:val="551"/>
          <w:jc w:val="center"/>
        </w:trPr>
        <w:tc>
          <w:tcPr>
            <w:tcW w:w="1142" w:type="pct"/>
            <w:shd w:val="clear" w:color="auto" w:fill="auto"/>
            <w:tcMar>
              <w:top w:w="58" w:type="dxa"/>
              <w:left w:w="58" w:type="dxa"/>
              <w:bottom w:w="58" w:type="dxa"/>
              <w:right w:w="58" w:type="dxa"/>
            </w:tcMar>
            <w:hideMark/>
          </w:tcPr>
          <w:p w:rsidR="00EA6D45" w:rsidRPr="001341F2" w:rsidRDefault="00EA6D45" w:rsidP="006D7F22">
            <w:pPr>
              <w:spacing w:before="120" w:after="120"/>
              <w:jc w:val="left"/>
              <w:rPr>
                <w:b/>
                <w:i/>
                <w:szCs w:val="20"/>
              </w:rPr>
            </w:pPr>
            <w:r w:rsidRPr="001341F2">
              <w:rPr>
                <w:b/>
                <w:szCs w:val="20"/>
              </w:rPr>
              <w:t xml:space="preserve">Motivo: </w:t>
            </w:r>
          </w:p>
          <w:p w:rsidR="00EA6D45" w:rsidRPr="001341F2" w:rsidRDefault="00EA6D45" w:rsidP="006D7F22">
            <w:pPr>
              <w:spacing w:before="120" w:after="120"/>
              <w:jc w:val="left"/>
              <w:rPr>
                <w:szCs w:val="20"/>
              </w:rPr>
            </w:pPr>
            <w:r w:rsidRPr="001341F2">
              <w:rPr>
                <w:rFonts w:cs="Calibri"/>
              </w:rPr>
              <w:t>Programada.</w:t>
            </w:r>
          </w:p>
        </w:tc>
        <w:tc>
          <w:tcPr>
            <w:tcW w:w="3858" w:type="pct"/>
            <w:shd w:val="clear" w:color="auto" w:fill="auto"/>
          </w:tcPr>
          <w:p w:rsidR="00EA6D45" w:rsidRPr="001341F2" w:rsidRDefault="00EA6D45" w:rsidP="006D7F22">
            <w:pPr>
              <w:spacing w:before="120" w:after="120"/>
              <w:jc w:val="left"/>
              <w:rPr>
                <w:b/>
                <w:szCs w:val="20"/>
              </w:rPr>
            </w:pPr>
            <w:r w:rsidRPr="001341F2">
              <w:rPr>
                <w:b/>
                <w:szCs w:val="20"/>
              </w:rPr>
              <w:t xml:space="preserve">Descripción del Motivo: </w:t>
            </w:r>
          </w:p>
          <w:p w:rsidR="00CE1736" w:rsidRPr="001341F2" w:rsidRDefault="003D5D33" w:rsidP="007C5C3E">
            <w:pPr>
              <w:spacing w:before="120" w:after="120"/>
              <w:rPr>
                <w:rFonts w:cs="Calibri"/>
              </w:rPr>
            </w:pPr>
            <w:r>
              <w:rPr>
                <w:rFonts w:cs="Calibri"/>
              </w:rPr>
              <w:t>Resolución SMA N°1224 del 28</w:t>
            </w:r>
            <w:r w:rsidR="00CE1736">
              <w:rPr>
                <w:rFonts w:cs="Calibri"/>
              </w:rPr>
              <w:t xml:space="preserve"> de diciembre de 2015 que fija </w:t>
            </w:r>
            <w:r w:rsidR="00CE1736" w:rsidRPr="00191A0C">
              <w:rPr>
                <w:rFonts w:cs="Calibri"/>
              </w:rPr>
              <w:t xml:space="preserve">Programa </w:t>
            </w:r>
            <w:r w:rsidR="00CE1736">
              <w:rPr>
                <w:rFonts w:cs="Calibri"/>
              </w:rPr>
              <w:t>y</w:t>
            </w:r>
            <w:r w:rsidR="00CE1736" w:rsidRPr="00191A0C">
              <w:rPr>
                <w:rFonts w:cs="Calibri"/>
              </w:rPr>
              <w:t xml:space="preserve"> Subprogramas De Fiscalización</w:t>
            </w:r>
            <w:r w:rsidR="00CE1736">
              <w:rPr>
                <w:rFonts w:cs="Calibri"/>
              </w:rPr>
              <w:t xml:space="preserve"> Ambiental d</w:t>
            </w:r>
            <w:r w:rsidR="00CE1736" w:rsidRPr="00191A0C">
              <w:rPr>
                <w:rFonts w:cs="Calibri"/>
              </w:rPr>
              <w:t xml:space="preserve">e Planes </w:t>
            </w:r>
            <w:r w:rsidR="00CE1736">
              <w:rPr>
                <w:rFonts w:cs="Calibri"/>
              </w:rPr>
              <w:t>d</w:t>
            </w:r>
            <w:r w:rsidR="00CE1736" w:rsidRPr="00191A0C">
              <w:rPr>
                <w:rFonts w:cs="Calibri"/>
              </w:rPr>
              <w:t>e Prevención</w:t>
            </w:r>
            <w:r w:rsidR="00CE1736">
              <w:rPr>
                <w:rFonts w:cs="Calibri"/>
              </w:rPr>
              <w:t xml:space="preserve"> y</w:t>
            </w:r>
            <w:r w:rsidR="00CE1736" w:rsidRPr="00191A0C">
              <w:rPr>
                <w:rFonts w:cs="Calibri"/>
              </w:rPr>
              <w:t>/</w:t>
            </w:r>
            <w:r w:rsidR="00CE1736">
              <w:rPr>
                <w:rFonts w:cs="Calibri"/>
              </w:rPr>
              <w:t>o</w:t>
            </w:r>
            <w:r w:rsidR="00CE1736" w:rsidRPr="00191A0C">
              <w:rPr>
                <w:rFonts w:cs="Calibri"/>
              </w:rPr>
              <w:t xml:space="preserve"> Descontaminación</w:t>
            </w:r>
            <w:r w:rsidR="00CE1736">
              <w:rPr>
                <w:rFonts w:cs="Calibri"/>
              </w:rPr>
              <w:t xml:space="preserve"> p</w:t>
            </w:r>
            <w:r w:rsidR="00CE1736" w:rsidRPr="00191A0C">
              <w:rPr>
                <w:rFonts w:cs="Calibri"/>
              </w:rPr>
              <w:t xml:space="preserve">ara </w:t>
            </w:r>
            <w:r w:rsidR="00CE1736">
              <w:rPr>
                <w:rFonts w:cs="Calibri"/>
              </w:rPr>
              <w:t>e</w:t>
            </w:r>
            <w:r w:rsidR="00CE1736" w:rsidRPr="00191A0C">
              <w:rPr>
                <w:rFonts w:cs="Calibri"/>
              </w:rPr>
              <w:t>l</w:t>
            </w:r>
            <w:r w:rsidR="00CE1736">
              <w:rPr>
                <w:rFonts w:cs="Calibri"/>
              </w:rPr>
              <w:t xml:space="preserve"> a</w:t>
            </w:r>
            <w:r w:rsidR="00CE1736" w:rsidRPr="00191A0C">
              <w:rPr>
                <w:rFonts w:cs="Calibri"/>
              </w:rPr>
              <w:t>ño 201</w:t>
            </w:r>
            <w:r>
              <w:rPr>
                <w:rFonts w:cs="Calibri"/>
              </w:rPr>
              <w:t>6</w:t>
            </w:r>
            <w:r w:rsidR="00CE1736">
              <w:rPr>
                <w:rFonts w:cs="Calibri"/>
              </w:rPr>
              <w:t>.</w:t>
            </w:r>
          </w:p>
        </w:tc>
      </w:tr>
    </w:tbl>
    <w:p w:rsidR="00EA6D45" w:rsidRPr="00544072" w:rsidRDefault="00EA6D45" w:rsidP="00EA6D45">
      <w:pPr>
        <w:pStyle w:val="Ttulo2"/>
        <w:spacing w:before="360" w:after="160"/>
        <w:ind w:left="578" w:hanging="578"/>
      </w:pPr>
      <w:bookmarkStart w:id="60" w:name="_Toc352840387"/>
      <w:bookmarkStart w:id="61" w:name="_Toc352841447"/>
      <w:bookmarkStart w:id="62" w:name="_Toc353998113"/>
      <w:bookmarkStart w:id="63" w:name="_Toc353998186"/>
      <w:bookmarkStart w:id="64" w:name="_Toc362013679"/>
      <w:bookmarkStart w:id="65" w:name="_Toc375920947"/>
      <w:bookmarkStart w:id="66" w:name="_Toc376797767"/>
      <w:bookmarkStart w:id="67" w:name="_Toc465163088"/>
      <w:r w:rsidRPr="00544072">
        <w:t>Materia Específica Objeto de la Inspección Ambiental.</w:t>
      </w:r>
      <w:bookmarkEnd w:id="60"/>
      <w:bookmarkEnd w:id="61"/>
      <w:bookmarkEnd w:id="62"/>
      <w:bookmarkEnd w:id="63"/>
      <w:bookmarkEnd w:id="64"/>
      <w:bookmarkEnd w:id="65"/>
      <w:bookmarkEnd w:id="66"/>
      <w:bookmarkEnd w:id="67"/>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45"/>
      </w:tblGrid>
      <w:tr w:rsidR="00EA6D45" w:rsidRPr="001341F2" w:rsidTr="00CA597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EA6D45" w:rsidRPr="00E519EA" w:rsidRDefault="007960B1" w:rsidP="007C5C3E">
            <w:pPr>
              <w:pStyle w:val="Prrafodelista"/>
              <w:numPr>
                <w:ilvl w:val="0"/>
                <w:numId w:val="3"/>
              </w:numPr>
              <w:spacing w:before="120" w:after="120"/>
              <w:ind w:left="714" w:hanging="357"/>
              <w:rPr>
                <w:szCs w:val="20"/>
              </w:rPr>
            </w:pPr>
            <w:r>
              <w:rPr>
                <w:szCs w:val="20"/>
              </w:rPr>
              <w:t>E</w:t>
            </w:r>
            <w:r w:rsidR="00EA6D45" w:rsidRPr="001341F2">
              <w:rPr>
                <w:szCs w:val="20"/>
              </w:rPr>
              <w:t>misiones atmosféricas</w:t>
            </w:r>
          </w:p>
        </w:tc>
      </w:tr>
    </w:tbl>
    <w:p w:rsidR="00EA6D45" w:rsidRPr="008026C7" w:rsidRDefault="00EC6DE6" w:rsidP="00EA6D45">
      <w:pPr>
        <w:pStyle w:val="Ttulo2"/>
      </w:pPr>
      <w:bookmarkStart w:id="68" w:name="_Toc352162452"/>
      <w:bookmarkStart w:id="69" w:name="_Toc352162789"/>
      <w:bookmarkStart w:id="70" w:name="_Toc352840388"/>
      <w:bookmarkStart w:id="71" w:name="_Toc352841448"/>
      <w:bookmarkStart w:id="72" w:name="_Toc353998114"/>
      <w:bookmarkStart w:id="73" w:name="_Toc353998187"/>
      <w:bookmarkStart w:id="74" w:name="_Toc373934851"/>
      <w:bookmarkStart w:id="75" w:name="_Toc375920948"/>
      <w:bookmarkStart w:id="76" w:name="_Toc376797768"/>
      <w:r>
        <w:br w:type="page"/>
      </w:r>
      <w:bookmarkStart w:id="77" w:name="_Toc465163089"/>
      <w:r w:rsidR="00EA6D45" w:rsidRPr="008026C7">
        <w:lastRenderedPageBreak/>
        <w:t>Aspectos Relativos a la Ejecución de la Inspección Ambiental</w:t>
      </w:r>
      <w:bookmarkEnd w:id="68"/>
      <w:bookmarkEnd w:id="69"/>
      <w:r w:rsidR="00EA6D45" w:rsidRPr="008026C7">
        <w:t>.</w:t>
      </w:r>
      <w:bookmarkEnd w:id="70"/>
      <w:bookmarkEnd w:id="71"/>
      <w:bookmarkEnd w:id="72"/>
      <w:bookmarkEnd w:id="73"/>
      <w:bookmarkEnd w:id="74"/>
      <w:bookmarkEnd w:id="75"/>
      <w:bookmarkEnd w:id="76"/>
      <w:bookmarkEnd w:id="77"/>
    </w:p>
    <w:p w:rsidR="00EA6D45" w:rsidRPr="008026C7" w:rsidRDefault="00374AAD" w:rsidP="009A6D50">
      <w:pPr>
        <w:pStyle w:val="Ttulo3"/>
        <w:spacing w:before="120" w:after="120"/>
        <w:ind w:left="851" w:hanging="851"/>
        <w:jc w:val="both"/>
      </w:pPr>
      <w:bookmarkStart w:id="78" w:name="_Toc464740079"/>
      <w:bookmarkStart w:id="79" w:name="_Toc465163090"/>
      <w:bookmarkStart w:id="80" w:name="_Toc373934853"/>
      <w:bookmarkStart w:id="81" w:name="_Toc373953742"/>
      <w:bookmarkStart w:id="82" w:name="_Toc374384474"/>
      <w:bookmarkStart w:id="83" w:name="_Toc374387493"/>
      <w:bookmarkStart w:id="84" w:name="_Toc375057656"/>
      <w:bookmarkStart w:id="85" w:name="_Toc375058415"/>
      <w:bookmarkStart w:id="86" w:name="_Toc375063939"/>
      <w:r>
        <w:rPr>
          <w:lang w:val="es-MX"/>
        </w:rPr>
        <w:t>Primer día de inspección.</w:t>
      </w:r>
      <w:bookmarkEnd w:id="78"/>
      <w:bookmarkEnd w:id="7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29"/>
        <w:gridCol w:w="2251"/>
        <w:gridCol w:w="380"/>
        <w:gridCol w:w="2890"/>
      </w:tblGrid>
      <w:tr w:rsidR="00D36D6A" w:rsidRPr="008026C7" w:rsidTr="000133E5">
        <w:trPr>
          <w:trHeight w:val="249"/>
          <w:jc w:val="center"/>
        </w:trPr>
        <w:tc>
          <w:tcPr>
            <w:tcW w:w="3329"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A6D45" w:rsidRPr="00EA6D45" w:rsidRDefault="00D36D6A" w:rsidP="003D5D33">
            <w:pPr>
              <w:rPr>
                <w:szCs w:val="20"/>
              </w:rPr>
            </w:pPr>
            <w:r>
              <w:rPr>
                <w:b/>
                <w:szCs w:val="20"/>
              </w:rPr>
              <w:t xml:space="preserve">Fecha </w:t>
            </w:r>
            <w:r w:rsidR="00EA6D45" w:rsidRPr="00EA6D45">
              <w:rPr>
                <w:b/>
                <w:szCs w:val="20"/>
              </w:rPr>
              <w:t xml:space="preserve">de realización: </w:t>
            </w:r>
            <w:r w:rsidR="003D5D33">
              <w:rPr>
                <w:szCs w:val="20"/>
              </w:rPr>
              <w:t>15</w:t>
            </w:r>
            <w:r w:rsidR="006D7F22">
              <w:rPr>
                <w:szCs w:val="20"/>
              </w:rPr>
              <w:t>/</w:t>
            </w:r>
            <w:r w:rsidRPr="00D36D6A">
              <w:rPr>
                <w:szCs w:val="20"/>
              </w:rPr>
              <w:t>0</w:t>
            </w:r>
            <w:r w:rsidR="003D5D33">
              <w:rPr>
                <w:szCs w:val="20"/>
              </w:rPr>
              <w:t>3</w:t>
            </w:r>
            <w:r w:rsidRPr="00D36D6A">
              <w:rPr>
                <w:szCs w:val="20"/>
              </w:rPr>
              <w:t>/201</w:t>
            </w:r>
            <w:r w:rsidR="003D5D33">
              <w:rPr>
                <w:szCs w:val="20"/>
              </w:rPr>
              <w:t>6</w:t>
            </w:r>
          </w:p>
        </w:tc>
        <w:tc>
          <w:tcPr>
            <w:tcW w:w="2251" w:type="dxa"/>
            <w:tcBorders>
              <w:top w:val="single" w:sz="4" w:space="0" w:color="auto"/>
              <w:left w:val="single" w:sz="4" w:space="0" w:color="auto"/>
              <w:bottom w:val="single" w:sz="4" w:space="0" w:color="auto"/>
              <w:right w:val="single" w:sz="4" w:space="0" w:color="auto"/>
            </w:tcBorders>
            <w:shd w:val="clear" w:color="auto" w:fill="FFFFFF"/>
            <w:hideMark/>
          </w:tcPr>
          <w:p w:rsidR="00EA6D45" w:rsidRPr="000133E5" w:rsidRDefault="00D36D6A" w:rsidP="006D7F22">
            <w:pPr>
              <w:rPr>
                <w:b/>
                <w:szCs w:val="20"/>
              </w:rPr>
            </w:pPr>
            <w:r>
              <w:rPr>
                <w:b/>
                <w:szCs w:val="20"/>
              </w:rPr>
              <w:t>Hora</w:t>
            </w:r>
            <w:r w:rsidR="00EA6D45" w:rsidRPr="00EA6D45">
              <w:rPr>
                <w:b/>
                <w:szCs w:val="20"/>
              </w:rPr>
              <w:t xml:space="preserve"> de Inicio:</w:t>
            </w:r>
            <w:r>
              <w:rPr>
                <w:b/>
                <w:szCs w:val="20"/>
              </w:rPr>
              <w:t xml:space="preserve"> </w:t>
            </w:r>
            <w:r w:rsidR="006D7F22">
              <w:rPr>
                <w:szCs w:val="20"/>
              </w:rPr>
              <w:t>15</w:t>
            </w:r>
            <w:r w:rsidRPr="00D36D6A">
              <w:rPr>
                <w:szCs w:val="20"/>
              </w:rPr>
              <w:t>:</w:t>
            </w:r>
            <w:r w:rsidR="003D5D33">
              <w:rPr>
                <w:szCs w:val="20"/>
              </w:rPr>
              <w:t>35</w:t>
            </w:r>
          </w:p>
        </w:tc>
        <w:tc>
          <w:tcPr>
            <w:tcW w:w="3270" w:type="dxa"/>
            <w:gridSpan w:val="2"/>
            <w:tcBorders>
              <w:top w:val="single" w:sz="4" w:space="0" w:color="auto"/>
              <w:left w:val="single" w:sz="4" w:space="0" w:color="auto"/>
              <w:bottom w:val="single" w:sz="4" w:space="0" w:color="auto"/>
              <w:right w:val="single" w:sz="4" w:space="0" w:color="auto"/>
            </w:tcBorders>
            <w:shd w:val="clear" w:color="auto" w:fill="FFFFFF"/>
          </w:tcPr>
          <w:p w:rsidR="00EA6D45" w:rsidRPr="000133E5" w:rsidRDefault="00EA6D45" w:rsidP="006D7F22">
            <w:pPr>
              <w:rPr>
                <w:b/>
                <w:szCs w:val="20"/>
              </w:rPr>
            </w:pPr>
            <w:r w:rsidRPr="00EA6D45">
              <w:rPr>
                <w:b/>
                <w:szCs w:val="20"/>
              </w:rPr>
              <w:t>Hora(s) de Finalización:</w:t>
            </w:r>
            <w:r w:rsidR="00D36D6A" w:rsidRPr="00D36D6A">
              <w:rPr>
                <w:szCs w:val="20"/>
              </w:rPr>
              <w:t>1</w:t>
            </w:r>
            <w:r w:rsidR="006D7F22">
              <w:rPr>
                <w:szCs w:val="20"/>
              </w:rPr>
              <w:t>9</w:t>
            </w:r>
            <w:r w:rsidR="00D36D6A" w:rsidRPr="00D36D6A">
              <w:rPr>
                <w:szCs w:val="20"/>
              </w:rPr>
              <w:t>:</w:t>
            </w:r>
            <w:r w:rsidR="003D5D33">
              <w:rPr>
                <w:szCs w:val="20"/>
              </w:rPr>
              <w:t>3</w:t>
            </w:r>
            <w:r w:rsidR="006D7F22">
              <w:rPr>
                <w:szCs w:val="20"/>
              </w:rPr>
              <w:t>0</w:t>
            </w:r>
          </w:p>
        </w:tc>
      </w:tr>
      <w:tr w:rsidR="00EA6D45" w:rsidRPr="008026C7" w:rsidTr="000133E5">
        <w:trPr>
          <w:trHeight w:val="163"/>
          <w:jc w:val="center"/>
        </w:trPr>
        <w:tc>
          <w:tcPr>
            <w:tcW w:w="5580" w:type="dxa"/>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A6D45" w:rsidRPr="00EA6D45" w:rsidRDefault="00EA6D45" w:rsidP="00CA597F">
            <w:pPr>
              <w:rPr>
                <w:szCs w:val="20"/>
              </w:rPr>
            </w:pPr>
            <w:r w:rsidRPr="00EA6D45">
              <w:rPr>
                <w:b/>
                <w:szCs w:val="20"/>
              </w:rPr>
              <w:t>Fiscalizador Encargado de la Actividad:</w:t>
            </w:r>
          </w:p>
          <w:p w:rsidR="00EA6D45" w:rsidRPr="00EA6D45" w:rsidRDefault="003D5D33" w:rsidP="00CA597F">
            <w:pPr>
              <w:rPr>
                <w:szCs w:val="20"/>
              </w:rPr>
            </w:pPr>
            <w:r>
              <w:rPr>
                <w:szCs w:val="20"/>
              </w:rPr>
              <w:t xml:space="preserve">Marcela </w:t>
            </w:r>
            <w:proofErr w:type="spellStart"/>
            <w:r>
              <w:rPr>
                <w:szCs w:val="20"/>
              </w:rPr>
              <w:t>Seleme</w:t>
            </w:r>
            <w:proofErr w:type="spellEnd"/>
            <w:r>
              <w:rPr>
                <w:szCs w:val="20"/>
              </w:rPr>
              <w:t xml:space="preserve"> Herrera</w:t>
            </w:r>
          </w:p>
        </w:tc>
        <w:tc>
          <w:tcPr>
            <w:tcW w:w="3270" w:type="dxa"/>
            <w:gridSpan w:val="2"/>
            <w:tcBorders>
              <w:top w:val="single" w:sz="4" w:space="0" w:color="auto"/>
              <w:left w:val="single" w:sz="4" w:space="0" w:color="auto"/>
              <w:bottom w:val="single" w:sz="4" w:space="0" w:color="auto"/>
              <w:right w:val="single" w:sz="4" w:space="0" w:color="auto"/>
            </w:tcBorders>
            <w:shd w:val="clear" w:color="auto" w:fill="FFFFFF"/>
          </w:tcPr>
          <w:p w:rsidR="00EA6D45" w:rsidRPr="00EA6D45" w:rsidRDefault="00EA6D45" w:rsidP="00CA597F">
            <w:pPr>
              <w:rPr>
                <w:szCs w:val="20"/>
              </w:rPr>
            </w:pPr>
            <w:r w:rsidRPr="00EA6D45">
              <w:rPr>
                <w:b/>
                <w:szCs w:val="20"/>
              </w:rPr>
              <w:t>Órgano:</w:t>
            </w:r>
          </w:p>
          <w:p w:rsidR="00EA6D45" w:rsidRPr="00EA6D45" w:rsidRDefault="003D5D33" w:rsidP="00CA597F">
            <w:pPr>
              <w:rPr>
                <w:rFonts w:eastAsia="Times New Roman"/>
                <w:szCs w:val="20"/>
              </w:rPr>
            </w:pPr>
            <w:r w:rsidRPr="009A6D50">
              <w:rPr>
                <w:szCs w:val="20"/>
              </w:rPr>
              <w:t xml:space="preserve">SEREMI de Salud </w:t>
            </w:r>
            <w:r>
              <w:rPr>
                <w:szCs w:val="20"/>
              </w:rPr>
              <w:t>Antofagasta</w:t>
            </w:r>
          </w:p>
        </w:tc>
      </w:tr>
      <w:tr w:rsidR="00EA6D45" w:rsidRPr="008026C7" w:rsidTr="000133E5">
        <w:trPr>
          <w:trHeight w:val="537"/>
          <w:jc w:val="center"/>
        </w:trPr>
        <w:tc>
          <w:tcPr>
            <w:tcW w:w="5580" w:type="dxa"/>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A6D45" w:rsidRDefault="00EA6D45" w:rsidP="007C7F6C">
            <w:pPr>
              <w:rPr>
                <w:b/>
                <w:szCs w:val="20"/>
              </w:rPr>
            </w:pPr>
            <w:r w:rsidRPr="00EA6D45">
              <w:rPr>
                <w:b/>
                <w:szCs w:val="20"/>
              </w:rPr>
              <w:t>Fiscalizadores Participantes:</w:t>
            </w:r>
          </w:p>
          <w:p w:rsidR="007C7F6C" w:rsidRPr="007C7F6C" w:rsidRDefault="003D5D33" w:rsidP="007C7F6C">
            <w:pPr>
              <w:rPr>
                <w:szCs w:val="20"/>
              </w:rPr>
            </w:pPr>
            <w:r>
              <w:rPr>
                <w:szCs w:val="20"/>
              </w:rPr>
              <w:t>-</w:t>
            </w:r>
          </w:p>
        </w:tc>
        <w:tc>
          <w:tcPr>
            <w:tcW w:w="3270" w:type="dxa"/>
            <w:gridSpan w:val="2"/>
            <w:tcBorders>
              <w:top w:val="single" w:sz="4" w:space="0" w:color="auto"/>
              <w:left w:val="single" w:sz="4" w:space="0" w:color="auto"/>
              <w:bottom w:val="single" w:sz="4" w:space="0" w:color="auto"/>
              <w:right w:val="single" w:sz="4" w:space="0" w:color="auto"/>
            </w:tcBorders>
            <w:shd w:val="clear" w:color="auto" w:fill="FFFFFF"/>
          </w:tcPr>
          <w:p w:rsidR="00EA6D45" w:rsidRPr="00EA6D45" w:rsidRDefault="00EA6D45" w:rsidP="00CA597F">
            <w:pPr>
              <w:rPr>
                <w:szCs w:val="20"/>
              </w:rPr>
            </w:pPr>
            <w:r w:rsidRPr="00EA6D45">
              <w:rPr>
                <w:b/>
                <w:szCs w:val="20"/>
              </w:rPr>
              <w:t>Órgano(s):</w:t>
            </w:r>
          </w:p>
          <w:p w:rsidR="00EA6D45" w:rsidRPr="00EA6D45" w:rsidRDefault="003D5D33" w:rsidP="00CA597F">
            <w:pPr>
              <w:rPr>
                <w:rFonts w:eastAsia="Times New Roman"/>
                <w:szCs w:val="20"/>
              </w:rPr>
            </w:pPr>
            <w:r>
              <w:rPr>
                <w:szCs w:val="20"/>
              </w:rPr>
              <w:t>-</w:t>
            </w:r>
          </w:p>
        </w:tc>
      </w:tr>
      <w:tr w:rsidR="00EA6D45" w:rsidRPr="008026C7" w:rsidTr="009A6D50">
        <w:trPr>
          <w:trHeight w:val="185"/>
          <w:jc w:val="center"/>
        </w:trPr>
        <w:tc>
          <w:tcPr>
            <w:tcW w:w="5960" w:type="dxa"/>
            <w:gridSpan w:val="3"/>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rsidR="00EA6D45" w:rsidRPr="00EA6D45" w:rsidRDefault="00EA6D45" w:rsidP="000133E5">
            <w:pPr>
              <w:jc w:val="left"/>
              <w:rPr>
                <w:b/>
                <w:szCs w:val="20"/>
              </w:rPr>
            </w:pPr>
            <w:r w:rsidRPr="00EA6D45">
              <w:rPr>
                <w:b/>
                <w:szCs w:val="20"/>
              </w:rPr>
              <w:t>Existió Oposición al Ingreso:</w:t>
            </w:r>
            <w:r w:rsidRPr="00EA6D45">
              <w:rPr>
                <w:szCs w:val="20"/>
              </w:rPr>
              <w:t xml:space="preserve"> </w:t>
            </w:r>
          </w:p>
        </w:tc>
        <w:tc>
          <w:tcPr>
            <w:tcW w:w="2890" w:type="dxa"/>
            <w:tcBorders>
              <w:top w:val="single" w:sz="4" w:space="0" w:color="auto"/>
              <w:left w:val="single" w:sz="4" w:space="0" w:color="auto"/>
              <w:bottom w:val="single" w:sz="4" w:space="0" w:color="auto"/>
              <w:right w:val="single" w:sz="4" w:space="0" w:color="auto"/>
            </w:tcBorders>
            <w:shd w:val="clear" w:color="auto" w:fill="FFFFFF"/>
            <w:vAlign w:val="center"/>
          </w:tcPr>
          <w:p w:rsidR="00EA6D45" w:rsidRPr="00EA6D45" w:rsidRDefault="00EA6D45" w:rsidP="000133E5">
            <w:pPr>
              <w:jc w:val="left"/>
              <w:rPr>
                <w:szCs w:val="20"/>
              </w:rPr>
            </w:pPr>
            <w:r w:rsidRPr="00EA6D45">
              <w:rPr>
                <w:b/>
                <w:szCs w:val="20"/>
              </w:rPr>
              <w:t xml:space="preserve"> </w:t>
            </w:r>
            <w:r w:rsidRPr="00EA6D45">
              <w:rPr>
                <w:szCs w:val="20"/>
              </w:rPr>
              <w:t>No</w:t>
            </w:r>
          </w:p>
        </w:tc>
      </w:tr>
      <w:tr w:rsidR="00EA6D45" w:rsidRPr="009A6D50" w:rsidTr="009A6D50">
        <w:trPr>
          <w:trHeight w:val="187"/>
          <w:jc w:val="center"/>
        </w:trPr>
        <w:tc>
          <w:tcPr>
            <w:tcW w:w="5960" w:type="dxa"/>
            <w:gridSpan w:val="3"/>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rsidR="00EA6D45" w:rsidRPr="009A6D50" w:rsidRDefault="00EA6D45" w:rsidP="000133E5">
            <w:pPr>
              <w:jc w:val="left"/>
              <w:rPr>
                <w:b/>
                <w:szCs w:val="20"/>
              </w:rPr>
            </w:pPr>
            <w:r w:rsidRPr="009A6D50">
              <w:rPr>
                <w:b/>
                <w:szCs w:val="20"/>
              </w:rPr>
              <w:t>Existió auxilio de fuerza pública:</w:t>
            </w:r>
            <w:r w:rsidRPr="009A6D50">
              <w:rPr>
                <w:szCs w:val="20"/>
              </w:rPr>
              <w:t xml:space="preserve"> </w:t>
            </w:r>
          </w:p>
        </w:tc>
        <w:tc>
          <w:tcPr>
            <w:tcW w:w="2890" w:type="dxa"/>
            <w:tcBorders>
              <w:top w:val="single" w:sz="4" w:space="0" w:color="auto"/>
              <w:left w:val="single" w:sz="4" w:space="0" w:color="auto"/>
              <w:bottom w:val="single" w:sz="4" w:space="0" w:color="auto"/>
              <w:right w:val="single" w:sz="4" w:space="0" w:color="auto"/>
            </w:tcBorders>
            <w:shd w:val="clear" w:color="auto" w:fill="FFFFFF"/>
            <w:vAlign w:val="center"/>
          </w:tcPr>
          <w:p w:rsidR="00EA6D45" w:rsidRPr="009A6D50" w:rsidRDefault="00EA6D45" w:rsidP="000133E5">
            <w:pPr>
              <w:jc w:val="left"/>
              <w:rPr>
                <w:szCs w:val="20"/>
              </w:rPr>
            </w:pPr>
            <w:r w:rsidRPr="009A6D50">
              <w:rPr>
                <w:b/>
                <w:szCs w:val="20"/>
              </w:rPr>
              <w:t xml:space="preserve"> </w:t>
            </w:r>
            <w:r w:rsidRPr="009A6D50">
              <w:rPr>
                <w:szCs w:val="20"/>
              </w:rPr>
              <w:t>No</w:t>
            </w:r>
          </w:p>
        </w:tc>
      </w:tr>
      <w:tr w:rsidR="00EA6D45" w:rsidRPr="009A6D50" w:rsidTr="009A6D50">
        <w:trPr>
          <w:trHeight w:val="187"/>
          <w:jc w:val="center"/>
        </w:trPr>
        <w:tc>
          <w:tcPr>
            <w:tcW w:w="5960" w:type="dxa"/>
            <w:gridSpan w:val="3"/>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rsidR="00EA6D45" w:rsidRPr="009A6D50" w:rsidRDefault="00EA6D45" w:rsidP="000133E5">
            <w:pPr>
              <w:jc w:val="left"/>
              <w:rPr>
                <w:b/>
                <w:szCs w:val="20"/>
              </w:rPr>
            </w:pPr>
            <w:r w:rsidRPr="009A6D50">
              <w:rPr>
                <w:b/>
                <w:szCs w:val="20"/>
              </w:rPr>
              <w:t>Existió colaboración por parte de los fiscalizados:</w:t>
            </w:r>
            <w:r w:rsidRPr="009A6D50">
              <w:rPr>
                <w:szCs w:val="20"/>
              </w:rPr>
              <w:t xml:space="preserve"> </w:t>
            </w:r>
          </w:p>
        </w:tc>
        <w:tc>
          <w:tcPr>
            <w:tcW w:w="2890" w:type="dxa"/>
            <w:tcBorders>
              <w:top w:val="single" w:sz="4" w:space="0" w:color="auto"/>
              <w:left w:val="single" w:sz="4" w:space="0" w:color="auto"/>
              <w:bottom w:val="single" w:sz="4" w:space="0" w:color="auto"/>
              <w:right w:val="single" w:sz="4" w:space="0" w:color="auto"/>
            </w:tcBorders>
            <w:shd w:val="clear" w:color="auto" w:fill="FFFFFF"/>
            <w:vAlign w:val="center"/>
          </w:tcPr>
          <w:p w:rsidR="00EA6D45" w:rsidRPr="009A6D50" w:rsidRDefault="00EA6D45" w:rsidP="000133E5">
            <w:pPr>
              <w:jc w:val="left"/>
              <w:rPr>
                <w:szCs w:val="20"/>
              </w:rPr>
            </w:pPr>
            <w:r w:rsidRPr="009A6D50">
              <w:rPr>
                <w:szCs w:val="20"/>
              </w:rPr>
              <w:t xml:space="preserve"> Si</w:t>
            </w:r>
          </w:p>
        </w:tc>
      </w:tr>
      <w:tr w:rsidR="00EA6D45" w:rsidRPr="009A6D50" w:rsidTr="009A6D50">
        <w:trPr>
          <w:trHeight w:val="187"/>
          <w:jc w:val="center"/>
        </w:trPr>
        <w:tc>
          <w:tcPr>
            <w:tcW w:w="5960" w:type="dxa"/>
            <w:gridSpan w:val="3"/>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rsidR="00EA6D45" w:rsidRPr="009A6D50" w:rsidRDefault="00EA6D45" w:rsidP="000133E5">
            <w:pPr>
              <w:jc w:val="left"/>
              <w:rPr>
                <w:b/>
                <w:szCs w:val="20"/>
              </w:rPr>
            </w:pPr>
            <w:r w:rsidRPr="009A6D50">
              <w:rPr>
                <w:b/>
                <w:szCs w:val="20"/>
              </w:rPr>
              <w:t>Entrega de Acta:</w:t>
            </w:r>
            <w:r w:rsidRPr="009A6D50">
              <w:rPr>
                <w:szCs w:val="20"/>
              </w:rPr>
              <w:t xml:space="preserve"> </w:t>
            </w:r>
          </w:p>
        </w:tc>
        <w:tc>
          <w:tcPr>
            <w:tcW w:w="2890" w:type="dxa"/>
            <w:tcBorders>
              <w:top w:val="single" w:sz="4" w:space="0" w:color="auto"/>
              <w:left w:val="single" w:sz="4" w:space="0" w:color="auto"/>
              <w:bottom w:val="single" w:sz="4" w:space="0" w:color="auto"/>
              <w:right w:val="single" w:sz="4" w:space="0" w:color="auto"/>
            </w:tcBorders>
            <w:shd w:val="clear" w:color="auto" w:fill="FFFFFF"/>
            <w:vAlign w:val="center"/>
          </w:tcPr>
          <w:p w:rsidR="00EA6D45" w:rsidRPr="009A6D50" w:rsidRDefault="00EA6D45" w:rsidP="000133E5">
            <w:pPr>
              <w:jc w:val="left"/>
              <w:rPr>
                <w:b/>
                <w:szCs w:val="20"/>
              </w:rPr>
            </w:pPr>
            <w:r w:rsidRPr="009A6D50">
              <w:rPr>
                <w:szCs w:val="20"/>
              </w:rPr>
              <w:t xml:space="preserve"> Si </w:t>
            </w:r>
            <w:r w:rsidRPr="00D725D6">
              <w:rPr>
                <w:szCs w:val="20"/>
              </w:rPr>
              <w:t>(Anexo 1)</w:t>
            </w:r>
          </w:p>
        </w:tc>
      </w:tr>
      <w:tr w:rsidR="00EA6D45" w:rsidRPr="009A6D50" w:rsidTr="009A6D50">
        <w:trPr>
          <w:trHeight w:val="187"/>
          <w:jc w:val="center"/>
        </w:trPr>
        <w:tc>
          <w:tcPr>
            <w:tcW w:w="5960" w:type="dxa"/>
            <w:gridSpan w:val="3"/>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rsidR="00EA6D45" w:rsidRPr="009A6D50" w:rsidRDefault="00EA6D45" w:rsidP="00CA597F">
            <w:pPr>
              <w:spacing w:line="0" w:lineRule="atLeast"/>
              <w:jc w:val="left"/>
              <w:rPr>
                <w:b/>
                <w:szCs w:val="20"/>
              </w:rPr>
            </w:pPr>
            <w:r w:rsidRPr="009A6D50">
              <w:rPr>
                <w:b/>
                <w:szCs w:val="20"/>
              </w:rPr>
              <w:t>Instalaciones inspeccionadas</w:t>
            </w:r>
          </w:p>
        </w:tc>
        <w:tc>
          <w:tcPr>
            <w:tcW w:w="2890" w:type="dxa"/>
            <w:tcBorders>
              <w:top w:val="single" w:sz="4" w:space="0" w:color="auto"/>
              <w:left w:val="single" w:sz="4" w:space="0" w:color="auto"/>
              <w:bottom w:val="single" w:sz="4" w:space="0" w:color="auto"/>
              <w:right w:val="single" w:sz="4" w:space="0" w:color="auto"/>
            </w:tcBorders>
            <w:shd w:val="clear" w:color="auto" w:fill="FFFFFF"/>
            <w:vAlign w:val="center"/>
          </w:tcPr>
          <w:p w:rsidR="00273E65" w:rsidRPr="006D7F22" w:rsidRDefault="006D7F22" w:rsidP="00273E65">
            <w:pPr>
              <w:spacing w:line="0" w:lineRule="atLeast"/>
              <w:jc w:val="left"/>
              <w:rPr>
                <w:szCs w:val="20"/>
              </w:rPr>
            </w:pPr>
            <w:r w:rsidRPr="006D7F22">
              <w:rPr>
                <w:szCs w:val="20"/>
              </w:rPr>
              <w:t>Puerto SQM</w:t>
            </w:r>
          </w:p>
        </w:tc>
      </w:tr>
      <w:bookmarkEnd w:id="80"/>
      <w:bookmarkEnd w:id="81"/>
      <w:bookmarkEnd w:id="82"/>
      <w:bookmarkEnd w:id="83"/>
      <w:bookmarkEnd w:id="84"/>
      <w:bookmarkEnd w:id="85"/>
      <w:bookmarkEnd w:id="86"/>
    </w:tbl>
    <w:p w:rsidR="003B745B" w:rsidRPr="003B745B" w:rsidRDefault="003B745B" w:rsidP="003B745B">
      <w:pPr>
        <w:pStyle w:val="Ttulo3"/>
        <w:numPr>
          <w:ilvl w:val="0"/>
          <w:numId w:val="0"/>
        </w:numPr>
        <w:spacing w:before="120" w:after="120"/>
        <w:ind w:left="851"/>
        <w:jc w:val="both"/>
        <w:rPr>
          <w:lang w:val="es-MX"/>
        </w:rPr>
      </w:pPr>
    </w:p>
    <w:p w:rsidR="00B05A23" w:rsidRPr="009A6D50" w:rsidRDefault="00374AAD" w:rsidP="009A6D50">
      <w:pPr>
        <w:pStyle w:val="Ttulo3"/>
        <w:spacing w:before="120" w:after="120"/>
        <w:ind w:left="851" w:hanging="851"/>
        <w:jc w:val="both"/>
        <w:rPr>
          <w:lang w:val="es-MX"/>
        </w:rPr>
      </w:pPr>
      <w:bookmarkStart w:id="87" w:name="_Toc464740080"/>
      <w:bookmarkStart w:id="88" w:name="_Toc465163091"/>
      <w:r>
        <w:rPr>
          <w:lang w:val="es-MX"/>
        </w:rPr>
        <w:t>Segundo día de inspección</w:t>
      </w:r>
      <w:bookmarkEnd w:id="87"/>
      <w:bookmarkEnd w:id="8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29"/>
        <w:gridCol w:w="2251"/>
        <w:gridCol w:w="380"/>
        <w:gridCol w:w="2890"/>
      </w:tblGrid>
      <w:tr w:rsidR="00374AAD" w:rsidRPr="008026C7" w:rsidTr="00BE2169">
        <w:trPr>
          <w:trHeight w:val="249"/>
          <w:jc w:val="center"/>
        </w:trPr>
        <w:tc>
          <w:tcPr>
            <w:tcW w:w="3329"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4AAD" w:rsidRPr="00EA6D45" w:rsidRDefault="00374AAD" w:rsidP="00BE2169">
            <w:pPr>
              <w:rPr>
                <w:szCs w:val="20"/>
              </w:rPr>
            </w:pPr>
            <w:bookmarkStart w:id="89" w:name="_Toc373934856"/>
            <w:bookmarkStart w:id="90" w:name="_Toc375920951"/>
            <w:bookmarkStart w:id="91" w:name="_Toc376797771"/>
            <w:r>
              <w:rPr>
                <w:b/>
                <w:szCs w:val="20"/>
              </w:rPr>
              <w:t xml:space="preserve">Fecha </w:t>
            </w:r>
            <w:r w:rsidRPr="00EA6D45">
              <w:rPr>
                <w:b/>
                <w:szCs w:val="20"/>
              </w:rPr>
              <w:t xml:space="preserve">de realización: </w:t>
            </w:r>
            <w:r>
              <w:rPr>
                <w:szCs w:val="20"/>
              </w:rPr>
              <w:t>16/</w:t>
            </w:r>
            <w:r w:rsidRPr="00D36D6A">
              <w:rPr>
                <w:szCs w:val="20"/>
              </w:rPr>
              <w:t>0</w:t>
            </w:r>
            <w:r>
              <w:rPr>
                <w:szCs w:val="20"/>
              </w:rPr>
              <w:t>3</w:t>
            </w:r>
            <w:r w:rsidRPr="00D36D6A">
              <w:rPr>
                <w:szCs w:val="20"/>
              </w:rPr>
              <w:t>/201</w:t>
            </w:r>
            <w:r>
              <w:rPr>
                <w:szCs w:val="20"/>
              </w:rPr>
              <w:t>6</w:t>
            </w:r>
          </w:p>
        </w:tc>
        <w:tc>
          <w:tcPr>
            <w:tcW w:w="2251" w:type="dxa"/>
            <w:tcBorders>
              <w:top w:val="single" w:sz="4" w:space="0" w:color="auto"/>
              <w:left w:val="single" w:sz="4" w:space="0" w:color="auto"/>
              <w:bottom w:val="single" w:sz="4" w:space="0" w:color="auto"/>
              <w:right w:val="single" w:sz="4" w:space="0" w:color="auto"/>
            </w:tcBorders>
            <w:shd w:val="clear" w:color="auto" w:fill="FFFFFF"/>
            <w:hideMark/>
          </w:tcPr>
          <w:p w:rsidR="00374AAD" w:rsidRPr="000133E5" w:rsidRDefault="00374AAD" w:rsidP="00374AAD">
            <w:pPr>
              <w:rPr>
                <w:b/>
                <w:szCs w:val="20"/>
              </w:rPr>
            </w:pPr>
            <w:r>
              <w:rPr>
                <w:b/>
                <w:szCs w:val="20"/>
              </w:rPr>
              <w:t>Hora</w:t>
            </w:r>
            <w:r w:rsidRPr="00EA6D45">
              <w:rPr>
                <w:b/>
                <w:szCs w:val="20"/>
              </w:rPr>
              <w:t xml:space="preserve"> de Inicio:</w:t>
            </w:r>
            <w:r>
              <w:rPr>
                <w:b/>
                <w:szCs w:val="20"/>
              </w:rPr>
              <w:t xml:space="preserve"> </w:t>
            </w:r>
            <w:r>
              <w:rPr>
                <w:szCs w:val="20"/>
              </w:rPr>
              <w:t>9:46</w:t>
            </w:r>
          </w:p>
        </w:tc>
        <w:tc>
          <w:tcPr>
            <w:tcW w:w="3270" w:type="dxa"/>
            <w:gridSpan w:val="2"/>
            <w:tcBorders>
              <w:top w:val="single" w:sz="4" w:space="0" w:color="auto"/>
              <w:left w:val="single" w:sz="4" w:space="0" w:color="auto"/>
              <w:bottom w:val="single" w:sz="4" w:space="0" w:color="auto"/>
              <w:right w:val="single" w:sz="4" w:space="0" w:color="auto"/>
            </w:tcBorders>
            <w:shd w:val="clear" w:color="auto" w:fill="FFFFFF"/>
          </w:tcPr>
          <w:p w:rsidR="00374AAD" w:rsidRPr="000133E5" w:rsidRDefault="00374AAD" w:rsidP="00374AAD">
            <w:pPr>
              <w:rPr>
                <w:b/>
                <w:szCs w:val="20"/>
              </w:rPr>
            </w:pPr>
            <w:r w:rsidRPr="00EA6D45">
              <w:rPr>
                <w:b/>
                <w:szCs w:val="20"/>
              </w:rPr>
              <w:t>Hora(s) de Finalización:</w:t>
            </w:r>
            <w:r>
              <w:rPr>
                <w:b/>
                <w:szCs w:val="20"/>
              </w:rPr>
              <w:t xml:space="preserve"> </w:t>
            </w:r>
            <w:r>
              <w:rPr>
                <w:szCs w:val="20"/>
              </w:rPr>
              <w:t>12:45</w:t>
            </w:r>
          </w:p>
        </w:tc>
      </w:tr>
      <w:tr w:rsidR="00374AAD" w:rsidRPr="008026C7" w:rsidTr="00BE2169">
        <w:trPr>
          <w:trHeight w:val="163"/>
          <w:jc w:val="center"/>
        </w:trPr>
        <w:tc>
          <w:tcPr>
            <w:tcW w:w="5580" w:type="dxa"/>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74AAD" w:rsidRPr="00EA6D45" w:rsidRDefault="00374AAD" w:rsidP="00BE2169">
            <w:pPr>
              <w:rPr>
                <w:szCs w:val="20"/>
              </w:rPr>
            </w:pPr>
            <w:r w:rsidRPr="00EA6D45">
              <w:rPr>
                <w:b/>
                <w:szCs w:val="20"/>
              </w:rPr>
              <w:t>Fiscalizador Encargado de la Actividad:</w:t>
            </w:r>
          </w:p>
          <w:p w:rsidR="00374AAD" w:rsidRPr="00EA6D45" w:rsidRDefault="00374AAD" w:rsidP="00BE2169">
            <w:pPr>
              <w:rPr>
                <w:szCs w:val="20"/>
              </w:rPr>
            </w:pPr>
            <w:r>
              <w:rPr>
                <w:szCs w:val="20"/>
              </w:rPr>
              <w:t xml:space="preserve">Marcela </w:t>
            </w:r>
            <w:proofErr w:type="spellStart"/>
            <w:r>
              <w:rPr>
                <w:szCs w:val="20"/>
              </w:rPr>
              <w:t>Seleme</w:t>
            </w:r>
            <w:proofErr w:type="spellEnd"/>
            <w:r>
              <w:rPr>
                <w:szCs w:val="20"/>
              </w:rPr>
              <w:t xml:space="preserve"> Herrera</w:t>
            </w:r>
          </w:p>
        </w:tc>
        <w:tc>
          <w:tcPr>
            <w:tcW w:w="3270" w:type="dxa"/>
            <w:gridSpan w:val="2"/>
            <w:tcBorders>
              <w:top w:val="single" w:sz="4" w:space="0" w:color="auto"/>
              <w:left w:val="single" w:sz="4" w:space="0" w:color="auto"/>
              <w:bottom w:val="single" w:sz="4" w:space="0" w:color="auto"/>
              <w:right w:val="single" w:sz="4" w:space="0" w:color="auto"/>
            </w:tcBorders>
            <w:shd w:val="clear" w:color="auto" w:fill="FFFFFF"/>
          </w:tcPr>
          <w:p w:rsidR="00374AAD" w:rsidRPr="00EA6D45" w:rsidRDefault="00374AAD" w:rsidP="00BE2169">
            <w:pPr>
              <w:rPr>
                <w:szCs w:val="20"/>
              </w:rPr>
            </w:pPr>
            <w:r w:rsidRPr="00EA6D45">
              <w:rPr>
                <w:b/>
                <w:szCs w:val="20"/>
              </w:rPr>
              <w:t>Órgano:</w:t>
            </w:r>
          </w:p>
          <w:p w:rsidR="00374AAD" w:rsidRPr="00EA6D45" w:rsidRDefault="00374AAD" w:rsidP="00BE2169">
            <w:pPr>
              <w:rPr>
                <w:rFonts w:eastAsia="Times New Roman"/>
                <w:szCs w:val="20"/>
              </w:rPr>
            </w:pPr>
            <w:r w:rsidRPr="009A6D50">
              <w:rPr>
                <w:szCs w:val="20"/>
              </w:rPr>
              <w:t xml:space="preserve">SEREMI de Salud </w:t>
            </w:r>
            <w:r>
              <w:rPr>
                <w:szCs w:val="20"/>
              </w:rPr>
              <w:t>Antofagasta</w:t>
            </w:r>
          </w:p>
        </w:tc>
      </w:tr>
      <w:tr w:rsidR="00374AAD" w:rsidRPr="008026C7" w:rsidTr="00BE2169">
        <w:trPr>
          <w:trHeight w:val="537"/>
          <w:jc w:val="center"/>
        </w:trPr>
        <w:tc>
          <w:tcPr>
            <w:tcW w:w="5580" w:type="dxa"/>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74AAD" w:rsidRDefault="00374AAD" w:rsidP="00BE2169">
            <w:pPr>
              <w:rPr>
                <w:b/>
                <w:szCs w:val="20"/>
              </w:rPr>
            </w:pPr>
            <w:r w:rsidRPr="00EA6D45">
              <w:rPr>
                <w:b/>
                <w:szCs w:val="20"/>
              </w:rPr>
              <w:t>Fiscalizadores Participantes:</w:t>
            </w:r>
          </w:p>
          <w:p w:rsidR="00374AAD" w:rsidRPr="007C7F6C" w:rsidRDefault="00374AAD" w:rsidP="00BE2169">
            <w:pPr>
              <w:rPr>
                <w:szCs w:val="20"/>
              </w:rPr>
            </w:pPr>
            <w:r>
              <w:rPr>
                <w:szCs w:val="20"/>
              </w:rPr>
              <w:t>-</w:t>
            </w:r>
          </w:p>
        </w:tc>
        <w:tc>
          <w:tcPr>
            <w:tcW w:w="3270" w:type="dxa"/>
            <w:gridSpan w:val="2"/>
            <w:tcBorders>
              <w:top w:val="single" w:sz="4" w:space="0" w:color="auto"/>
              <w:left w:val="single" w:sz="4" w:space="0" w:color="auto"/>
              <w:bottom w:val="single" w:sz="4" w:space="0" w:color="auto"/>
              <w:right w:val="single" w:sz="4" w:space="0" w:color="auto"/>
            </w:tcBorders>
            <w:shd w:val="clear" w:color="auto" w:fill="FFFFFF"/>
          </w:tcPr>
          <w:p w:rsidR="00374AAD" w:rsidRPr="00EA6D45" w:rsidRDefault="00374AAD" w:rsidP="00BE2169">
            <w:pPr>
              <w:rPr>
                <w:szCs w:val="20"/>
              </w:rPr>
            </w:pPr>
            <w:r w:rsidRPr="00EA6D45">
              <w:rPr>
                <w:b/>
                <w:szCs w:val="20"/>
              </w:rPr>
              <w:t>Órgano(s):</w:t>
            </w:r>
          </w:p>
          <w:p w:rsidR="00374AAD" w:rsidRPr="00EA6D45" w:rsidRDefault="00374AAD" w:rsidP="00BE2169">
            <w:pPr>
              <w:rPr>
                <w:rFonts w:eastAsia="Times New Roman"/>
                <w:szCs w:val="20"/>
              </w:rPr>
            </w:pPr>
            <w:r>
              <w:rPr>
                <w:szCs w:val="20"/>
              </w:rPr>
              <w:t>-</w:t>
            </w:r>
          </w:p>
        </w:tc>
      </w:tr>
      <w:tr w:rsidR="00374AAD" w:rsidRPr="008026C7" w:rsidTr="00BE2169">
        <w:trPr>
          <w:trHeight w:val="185"/>
          <w:jc w:val="center"/>
        </w:trPr>
        <w:tc>
          <w:tcPr>
            <w:tcW w:w="5960" w:type="dxa"/>
            <w:gridSpan w:val="3"/>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rsidR="00374AAD" w:rsidRPr="00EA6D45" w:rsidRDefault="00374AAD" w:rsidP="00BE2169">
            <w:pPr>
              <w:jc w:val="left"/>
              <w:rPr>
                <w:b/>
                <w:szCs w:val="20"/>
              </w:rPr>
            </w:pPr>
            <w:r w:rsidRPr="00EA6D45">
              <w:rPr>
                <w:b/>
                <w:szCs w:val="20"/>
              </w:rPr>
              <w:t>Existió Oposición al Ingreso:</w:t>
            </w:r>
            <w:r w:rsidRPr="00EA6D45">
              <w:rPr>
                <w:szCs w:val="20"/>
              </w:rPr>
              <w:t xml:space="preserve"> </w:t>
            </w:r>
          </w:p>
        </w:tc>
        <w:tc>
          <w:tcPr>
            <w:tcW w:w="2890" w:type="dxa"/>
            <w:tcBorders>
              <w:top w:val="single" w:sz="4" w:space="0" w:color="auto"/>
              <w:left w:val="single" w:sz="4" w:space="0" w:color="auto"/>
              <w:bottom w:val="single" w:sz="4" w:space="0" w:color="auto"/>
              <w:right w:val="single" w:sz="4" w:space="0" w:color="auto"/>
            </w:tcBorders>
            <w:shd w:val="clear" w:color="auto" w:fill="FFFFFF"/>
            <w:vAlign w:val="center"/>
          </w:tcPr>
          <w:p w:rsidR="00374AAD" w:rsidRPr="00EA6D45" w:rsidRDefault="00374AAD" w:rsidP="00BE2169">
            <w:pPr>
              <w:jc w:val="left"/>
              <w:rPr>
                <w:szCs w:val="20"/>
              </w:rPr>
            </w:pPr>
            <w:r w:rsidRPr="00EA6D45">
              <w:rPr>
                <w:b/>
                <w:szCs w:val="20"/>
              </w:rPr>
              <w:t xml:space="preserve"> </w:t>
            </w:r>
            <w:r w:rsidRPr="00EA6D45">
              <w:rPr>
                <w:szCs w:val="20"/>
              </w:rPr>
              <w:t>No</w:t>
            </w:r>
          </w:p>
        </w:tc>
      </w:tr>
      <w:tr w:rsidR="00374AAD" w:rsidRPr="009A6D50" w:rsidTr="00BE2169">
        <w:trPr>
          <w:trHeight w:val="187"/>
          <w:jc w:val="center"/>
        </w:trPr>
        <w:tc>
          <w:tcPr>
            <w:tcW w:w="5960" w:type="dxa"/>
            <w:gridSpan w:val="3"/>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rsidR="00374AAD" w:rsidRPr="009A6D50" w:rsidRDefault="00374AAD" w:rsidP="00BE2169">
            <w:pPr>
              <w:jc w:val="left"/>
              <w:rPr>
                <w:b/>
                <w:szCs w:val="20"/>
              </w:rPr>
            </w:pPr>
            <w:r w:rsidRPr="009A6D50">
              <w:rPr>
                <w:b/>
                <w:szCs w:val="20"/>
              </w:rPr>
              <w:t>Existió auxilio de fuerza pública:</w:t>
            </w:r>
            <w:r w:rsidRPr="009A6D50">
              <w:rPr>
                <w:szCs w:val="20"/>
              </w:rPr>
              <w:t xml:space="preserve"> </w:t>
            </w:r>
          </w:p>
        </w:tc>
        <w:tc>
          <w:tcPr>
            <w:tcW w:w="2890" w:type="dxa"/>
            <w:tcBorders>
              <w:top w:val="single" w:sz="4" w:space="0" w:color="auto"/>
              <w:left w:val="single" w:sz="4" w:space="0" w:color="auto"/>
              <w:bottom w:val="single" w:sz="4" w:space="0" w:color="auto"/>
              <w:right w:val="single" w:sz="4" w:space="0" w:color="auto"/>
            </w:tcBorders>
            <w:shd w:val="clear" w:color="auto" w:fill="FFFFFF"/>
            <w:vAlign w:val="center"/>
          </w:tcPr>
          <w:p w:rsidR="00374AAD" w:rsidRPr="009A6D50" w:rsidRDefault="00374AAD" w:rsidP="00BE2169">
            <w:pPr>
              <w:jc w:val="left"/>
              <w:rPr>
                <w:szCs w:val="20"/>
              </w:rPr>
            </w:pPr>
            <w:r w:rsidRPr="009A6D50">
              <w:rPr>
                <w:b/>
                <w:szCs w:val="20"/>
              </w:rPr>
              <w:t xml:space="preserve"> </w:t>
            </w:r>
            <w:r w:rsidRPr="009A6D50">
              <w:rPr>
                <w:szCs w:val="20"/>
              </w:rPr>
              <w:t>No</w:t>
            </w:r>
          </w:p>
        </w:tc>
      </w:tr>
      <w:tr w:rsidR="00374AAD" w:rsidRPr="009A6D50" w:rsidTr="00BE2169">
        <w:trPr>
          <w:trHeight w:val="187"/>
          <w:jc w:val="center"/>
        </w:trPr>
        <w:tc>
          <w:tcPr>
            <w:tcW w:w="5960" w:type="dxa"/>
            <w:gridSpan w:val="3"/>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rsidR="00374AAD" w:rsidRPr="009A6D50" w:rsidRDefault="00374AAD" w:rsidP="00BE2169">
            <w:pPr>
              <w:jc w:val="left"/>
              <w:rPr>
                <w:b/>
                <w:szCs w:val="20"/>
              </w:rPr>
            </w:pPr>
            <w:r w:rsidRPr="009A6D50">
              <w:rPr>
                <w:b/>
                <w:szCs w:val="20"/>
              </w:rPr>
              <w:t>Existió colaboración por parte de los fiscalizados:</w:t>
            </w:r>
            <w:r w:rsidRPr="009A6D50">
              <w:rPr>
                <w:szCs w:val="20"/>
              </w:rPr>
              <w:t xml:space="preserve"> </w:t>
            </w:r>
          </w:p>
        </w:tc>
        <w:tc>
          <w:tcPr>
            <w:tcW w:w="2890" w:type="dxa"/>
            <w:tcBorders>
              <w:top w:val="single" w:sz="4" w:space="0" w:color="auto"/>
              <w:left w:val="single" w:sz="4" w:space="0" w:color="auto"/>
              <w:bottom w:val="single" w:sz="4" w:space="0" w:color="auto"/>
              <w:right w:val="single" w:sz="4" w:space="0" w:color="auto"/>
            </w:tcBorders>
            <w:shd w:val="clear" w:color="auto" w:fill="FFFFFF"/>
            <w:vAlign w:val="center"/>
          </w:tcPr>
          <w:p w:rsidR="00374AAD" w:rsidRPr="009A6D50" w:rsidRDefault="00374AAD" w:rsidP="00BE2169">
            <w:pPr>
              <w:jc w:val="left"/>
              <w:rPr>
                <w:szCs w:val="20"/>
              </w:rPr>
            </w:pPr>
            <w:r w:rsidRPr="009A6D50">
              <w:rPr>
                <w:szCs w:val="20"/>
              </w:rPr>
              <w:t xml:space="preserve"> Si</w:t>
            </w:r>
          </w:p>
        </w:tc>
      </w:tr>
      <w:tr w:rsidR="00374AAD" w:rsidRPr="009A6D50" w:rsidTr="00BE2169">
        <w:trPr>
          <w:trHeight w:val="187"/>
          <w:jc w:val="center"/>
        </w:trPr>
        <w:tc>
          <w:tcPr>
            <w:tcW w:w="5960" w:type="dxa"/>
            <w:gridSpan w:val="3"/>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rsidR="00374AAD" w:rsidRPr="009A6D50" w:rsidRDefault="00374AAD" w:rsidP="00BE2169">
            <w:pPr>
              <w:jc w:val="left"/>
              <w:rPr>
                <w:b/>
                <w:szCs w:val="20"/>
              </w:rPr>
            </w:pPr>
            <w:r w:rsidRPr="009A6D50">
              <w:rPr>
                <w:b/>
                <w:szCs w:val="20"/>
              </w:rPr>
              <w:t>Entrega de Acta:</w:t>
            </w:r>
            <w:r w:rsidRPr="009A6D50">
              <w:rPr>
                <w:szCs w:val="20"/>
              </w:rPr>
              <w:t xml:space="preserve"> </w:t>
            </w:r>
          </w:p>
        </w:tc>
        <w:tc>
          <w:tcPr>
            <w:tcW w:w="2890" w:type="dxa"/>
            <w:tcBorders>
              <w:top w:val="single" w:sz="4" w:space="0" w:color="auto"/>
              <w:left w:val="single" w:sz="4" w:space="0" w:color="auto"/>
              <w:bottom w:val="single" w:sz="4" w:space="0" w:color="auto"/>
              <w:right w:val="single" w:sz="4" w:space="0" w:color="auto"/>
            </w:tcBorders>
            <w:shd w:val="clear" w:color="auto" w:fill="FFFFFF"/>
            <w:vAlign w:val="center"/>
          </w:tcPr>
          <w:p w:rsidR="00374AAD" w:rsidRPr="009A6D50" w:rsidRDefault="00374AAD" w:rsidP="00BE2169">
            <w:pPr>
              <w:jc w:val="left"/>
              <w:rPr>
                <w:b/>
                <w:szCs w:val="20"/>
              </w:rPr>
            </w:pPr>
            <w:r w:rsidRPr="009A6D50">
              <w:rPr>
                <w:szCs w:val="20"/>
              </w:rPr>
              <w:t xml:space="preserve"> Si (</w:t>
            </w:r>
            <w:r w:rsidRPr="00D725D6">
              <w:rPr>
                <w:szCs w:val="20"/>
              </w:rPr>
              <w:t>Anexo 1)</w:t>
            </w:r>
          </w:p>
        </w:tc>
      </w:tr>
      <w:tr w:rsidR="00374AAD" w:rsidRPr="009A6D50" w:rsidTr="00BE2169">
        <w:trPr>
          <w:trHeight w:val="187"/>
          <w:jc w:val="center"/>
        </w:trPr>
        <w:tc>
          <w:tcPr>
            <w:tcW w:w="5960" w:type="dxa"/>
            <w:gridSpan w:val="3"/>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rsidR="00374AAD" w:rsidRPr="009A6D50" w:rsidRDefault="00374AAD" w:rsidP="00BE2169">
            <w:pPr>
              <w:spacing w:line="0" w:lineRule="atLeast"/>
              <w:jc w:val="left"/>
              <w:rPr>
                <w:b/>
                <w:szCs w:val="20"/>
              </w:rPr>
            </w:pPr>
            <w:r w:rsidRPr="009A6D50">
              <w:rPr>
                <w:b/>
                <w:szCs w:val="20"/>
              </w:rPr>
              <w:t>Instalaciones inspeccionadas</w:t>
            </w:r>
          </w:p>
        </w:tc>
        <w:tc>
          <w:tcPr>
            <w:tcW w:w="2890" w:type="dxa"/>
            <w:tcBorders>
              <w:top w:val="single" w:sz="4" w:space="0" w:color="auto"/>
              <w:left w:val="single" w:sz="4" w:space="0" w:color="auto"/>
              <w:bottom w:val="single" w:sz="4" w:space="0" w:color="auto"/>
              <w:right w:val="single" w:sz="4" w:space="0" w:color="auto"/>
            </w:tcBorders>
            <w:shd w:val="clear" w:color="auto" w:fill="FFFFFF"/>
            <w:vAlign w:val="center"/>
          </w:tcPr>
          <w:p w:rsidR="00374AAD" w:rsidRPr="006D7F22" w:rsidRDefault="00374AAD" w:rsidP="00BE2169">
            <w:pPr>
              <w:spacing w:line="0" w:lineRule="atLeast"/>
              <w:jc w:val="left"/>
              <w:rPr>
                <w:szCs w:val="20"/>
              </w:rPr>
            </w:pPr>
            <w:r w:rsidRPr="006D7F22">
              <w:rPr>
                <w:szCs w:val="20"/>
              </w:rPr>
              <w:t>Puerto SQM</w:t>
            </w:r>
          </w:p>
        </w:tc>
      </w:tr>
    </w:tbl>
    <w:p w:rsidR="009A6D50" w:rsidRPr="009A6D50" w:rsidRDefault="009A6D50" w:rsidP="009A6D50">
      <w:pPr>
        <w:pStyle w:val="Ttulo3"/>
        <w:numPr>
          <w:ilvl w:val="0"/>
          <w:numId w:val="0"/>
        </w:numPr>
        <w:spacing w:after="120"/>
        <w:ind w:left="851"/>
        <w:jc w:val="both"/>
        <w:rPr>
          <w:lang w:val="es-MX"/>
        </w:rPr>
      </w:pPr>
    </w:p>
    <w:p w:rsidR="00045040" w:rsidRPr="009A6D50" w:rsidRDefault="00045040" w:rsidP="00374AAD">
      <w:pPr>
        <w:pStyle w:val="Ttulo3"/>
        <w:spacing w:after="120"/>
        <w:ind w:left="851" w:hanging="851"/>
        <w:jc w:val="both"/>
        <w:rPr>
          <w:lang w:val="es-MX"/>
        </w:rPr>
      </w:pPr>
      <w:r>
        <w:rPr>
          <w:lang w:val="es-MX"/>
        </w:rPr>
        <w:br w:type="page"/>
      </w:r>
    </w:p>
    <w:p w:rsidR="00F90165" w:rsidRDefault="00F90165" w:rsidP="00EA6D45">
      <w:pPr>
        <w:pStyle w:val="Ttulo2"/>
        <w:sectPr w:rsidR="00F90165" w:rsidSect="00380D04">
          <w:pgSz w:w="12240" w:h="15840"/>
          <w:pgMar w:top="1418" w:right="1701" w:bottom="1418" w:left="1701" w:header="709" w:footer="709" w:gutter="0"/>
          <w:cols w:space="708"/>
          <w:docGrid w:linePitch="360"/>
        </w:sectPr>
      </w:pPr>
    </w:p>
    <w:p w:rsidR="00EA6D45" w:rsidRDefault="00EA6D45" w:rsidP="00EA6D45">
      <w:pPr>
        <w:pStyle w:val="Ttulo2"/>
        <w:rPr>
          <w:bCs/>
        </w:rPr>
      </w:pPr>
      <w:bookmarkStart w:id="92" w:name="_Toc465163092"/>
      <w:r>
        <w:rPr>
          <w:bCs/>
        </w:rPr>
        <w:lastRenderedPageBreak/>
        <w:t>Aspectos Relativos a la Instalación</w:t>
      </w:r>
      <w:bookmarkEnd w:id="89"/>
      <w:bookmarkEnd w:id="90"/>
      <w:bookmarkEnd w:id="91"/>
      <w:bookmarkEnd w:id="92"/>
    </w:p>
    <w:p w:rsidR="001341F2" w:rsidRPr="00BB1DB1" w:rsidRDefault="001341F2" w:rsidP="001341F2">
      <w:pPr>
        <w:rPr>
          <w:lang w:val="x-none"/>
        </w:rPr>
      </w:pPr>
    </w:p>
    <w:p w:rsidR="00EA6D45" w:rsidRPr="00DC208F" w:rsidRDefault="00EA6D45" w:rsidP="00EA6D45">
      <w:pPr>
        <w:pStyle w:val="Ttulo3"/>
        <w:rPr>
          <w:bCs/>
        </w:rPr>
      </w:pPr>
      <w:bookmarkStart w:id="93" w:name="_Toc373934857"/>
      <w:bookmarkStart w:id="94" w:name="_Toc374387497"/>
      <w:bookmarkStart w:id="95" w:name="_Toc375058419"/>
      <w:bookmarkStart w:id="96" w:name="_Toc375063943"/>
      <w:bookmarkStart w:id="97" w:name="_Toc464740082"/>
      <w:bookmarkStart w:id="98" w:name="_Toc465163093"/>
      <w:r w:rsidRPr="00DC208F">
        <w:rPr>
          <w:bCs/>
        </w:rPr>
        <w:t>Documentos Revisados</w:t>
      </w:r>
      <w:bookmarkStart w:id="99" w:name="_Toc375920896"/>
      <w:bookmarkStart w:id="100" w:name="_Toc375920923"/>
      <w:bookmarkStart w:id="101" w:name="_Toc375920952"/>
      <w:bookmarkStart w:id="102" w:name="_Toc375921122"/>
      <w:bookmarkStart w:id="103" w:name="_Toc375921149"/>
      <w:bookmarkStart w:id="104" w:name="_Toc375921176"/>
      <w:bookmarkStart w:id="105" w:name="_Toc375921203"/>
      <w:bookmarkStart w:id="106" w:name="_Toc37679777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rsidR="00EA6D45" w:rsidRDefault="00EA6D45" w:rsidP="00EA6D45">
      <w:pPr>
        <w:rPr>
          <w:lang w:val="es-ES"/>
        </w:rPr>
      </w:pPr>
    </w:p>
    <w:tbl>
      <w:tblPr>
        <w:tblpPr w:leftFromText="141" w:rightFromText="141" w:vertAnchor="text" w:tblpXSpec="center" w:tblpY="1"/>
        <w:tblOverlap w:val="never"/>
        <w:tblW w:w="5000" w:type="pct"/>
        <w:jc w:val="center"/>
        <w:tblCellMar>
          <w:left w:w="0" w:type="dxa"/>
          <w:right w:w="0" w:type="dxa"/>
        </w:tblCellMar>
        <w:tblLook w:val="04A0" w:firstRow="1" w:lastRow="0" w:firstColumn="1" w:lastColumn="0" w:noHBand="0" w:noVBand="1"/>
      </w:tblPr>
      <w:tblGrid>
        <w:gridCol w:w="417"/>
        <w:gridCol w:w="4627"/>
        <w:gridCol w:w="1018"/>
        <w:gridCol w:w="7060"/>
      </w:tblGrid>
      <w:tr w:rsidR="000A7093" w:rsidRPr="004E62A2" w:rsidTr="00BE2169">
        <w:trPr>
          <w:trHeight w:val="395"/>
          <w:jc w:val="center"/>
        </w:trPr>
        <w:tc>
          <w:tcPr>
            <w:tcW w:w="159" w:type="pct"/>
            <w:tcBorders>
              <w:top w:val="single" w:sz="8" w:space="0" w:color="auto"/>
              <w:left w:val="single" w:sz="8" w:space="0" w:color="auto"/>
              <w:bottom w:val="single" w:sz="4" w:space="0" w:color="auto"/>
              <w:right w:val="single" w:sz="8" w:space="0" w:color="auto"/>
            </w:tcBorders>
            <w:shd w:val="clear" w:color="auto" w:fill="D9D9D9"/>
            <w:tcMar>
              <w:top w:w="0" w:type="dxa"/>
              <w:left w:w="108" w:type="dxa"/>
              <w:bottom w:w="0" w:type="dxa"/>
              <w:right w:w="108" w:type="dxa"/>
            </w:tcMar>
            <w:vAlign w:val="center"/>
            <w:hideMark/>
          </w:tcPr>
          <w:p w:rsidR="000A7093" w:rsidRPr="00816D5B" w:rsidRDefault="000A7093" w:rsidP="008147EC">
            <w:pPr>
              <w:jc w:val="center"/>
              <w:rPr>
                <w:b/>
                <w:bCs/>
                <w:sz w:val="20"/>
                <w:szCs w:val="20"/>
                <w:lang w:val="es-ES"/>
              </w:rPr>
            </w:pPr>
            <w:r w:rsidRPr="00816D5B">
              <w:rPr>
                <w:b/>
                <w:bCs/>
                <w:sz w:val="20"/>
                <w:szCs w:val="20"/>
                <w:lang w:val="es-ES" w:eastAsia="es-ES"/>
              </w:rPr>
              <w:t>N°</w:t>
            </w:r>
          </w:p>
        </w:tc>
        <w:tc>
          <w:tcPr>
            <w:tcW w:w="1763" w:type="pct"/>
            <w:tcBorders>
              <w:top w:val="single" w:sz="8" w:space="0" w:color="auto"/>
              <w:left w:val="nil"/>
              <w:bottom w:val="single" w:sz="4" w:space="0" w:color="auto"/>
              <w:right w:val="single" w:sz="4" w:space="0" w:color="auto"/>
            </w:tcBorders>
            <w:shd w:val="clear" w:color="auto" w:fill="D9D9D9"/>
            <w:tcMar>
              <w:top w:w="0" w:type="dxa"/>
              <w:left w:w="108" w:type="dxa"/>
              <w:bottom w:w="0" w:type="dxa"/>
              <w:right w:w="108" w:type="dxa"/>
            </w:tcMar>
            <w:vAlign w:val="center"/>
            <w:hideMark/>
          </w:tcPr>
          <w:p w:rsidR="000A7093" w:rsidRPr="00816D5B" w:rsidRDefault="000A7093" w:rsidP="008147EC">
            <w:pPr>
              <w:jc w:val="center"/>
              <w:rPr>
                <w:b/>
                <w:bCs/>
                <w:sz w:val="20"/>
                <w:szCs w:val="20"/>
                <w:lang w:val="es-ES"/>
              </w:rPr>
            </w:pPr>
            <w:r w:rsidRPr="00816D5B">
              <w:rPr>
                <w:b/>
                <w:bCs/>
                <w:sz w:val="20"/>
                <w:szCs w:val="20"/>
                <w:lang w:val="es-ES" w:eastAsia="es-ES"/>
              </w:rPr>
              <w:t>Nombre del Informe(es) Revisado (s)</w:t>
            </w:r>
          </w:p>
        </w:tc>
        <w:tc>
          <w:tcPr>
            <w:tcW w:w="388" w:type="pct"/>
            <w:tcBorders>
              <w:top w:val="single" w:sz="4" w:space="0" w:color="auto"/>
              <w:left w:val="single" w:sz="4" w:space="0" w:color="auto"/>
              <w:bottom w:val="single" w:sz="4" w:space="0" w:color="auto"/>
              <w:right w:val="single" w:sz="4" w:space="0" w:color="auto"/>
            </w:tcBorders>
            <w:shd w:val="clear" w:color="auto" w:fill="D9D9D9"/>
            <w:vAlign w:val="center"/>
          </w:tcPr>
          <w:p w:rsidR="000A7093" w:rsidRPr="00816D5B" w:rsidRDefault="000A7093" w:rsidP="008147EC">
            <w:pPr>
              <w:jc w:val="center"/>
              <w:rPr>
                <w:b/>
                <w:bCs/>
                <w:sz w:val="20"/>
                <w:szCs w:val="20"/>
                <w:lang w:val="es-ES"/>
              </w:rPr>
            </w:pPr>
            <w:r w:rsidRPr="00816D5B">
              <w:rPr>
                <w:b/>
                <w:bCs/>
                <w:sz w:val="20"/>
                <w:szCs w:val="20"/>
                <w:lang w:val="es-ES" w:eastAsia="es-ES"/>
              </w:rPr>
              <w:t>Fecha de entrega</w:t>
            </w:r>
          </w:p>
        </w:tc>
        <w:tc>
          <w:tcPr>
            <w:tcW w:w="2690" w:type="pct"/>
            <w:tcBorders>
              <w:top w:val="single" w:sz="8" w:space="0" w:color="auto"/>
              <w:left w:val="nil"/>
              <w:bottom w:val="single" w:sz="4" w:space="0" w:color="auto"/>
              <w:right w:val="single" w:sz="8" w:space="0" w:color="auto"/>
            </w:tcBorders>
            <w:shd w:val="clear" w:color="auto" w:fill="D9D9D9"/>
            <w:vAlign w:val="center"/>
            <w:hideMark/>
          </w:tcPr>
          <w:p w:rsidR="000A7093" w:rsidRPr="00816D5B" w:rsidRDefault="000A7093" w:rsidP="008147EC">
            <w:pPr>
              <w:jc w:val="center"/>
              <w:rPr>
                <w:b/>
                <w:bCs/>
                <w:sz w:val="20"/>
                <w:szCs w:val="20"/>
                <w:lang w:val="es-ES" w:eastAsia="es-ES"/>
              </w:rPr>
            </w:pPr>
            <w:r w:rsidRPr="00816D5B">
              <w:rPr>
                <w:b/>
                <w:bCs/>
                <w:sz w:val="20"/>
                <w:szCs w:val="20"/>
                <w:lang w:val="es-ES" w:eastAsia="es-ES"/>
              </w:rPr>
              <w:t>Observaciones</w:t>
            </w:r>
          </w:p>
        </w:tc>
      </w:tr>
      <w:tr w:rsidR="000A7093" w:rsidRPr="004E62A2" w:rsidTr="00BE2169">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0A7093" w:rsidRPr="00816D5B" w:rsidRDefault="000A7093" w:rsidP="00592FA5">
            <w:pPr>
              <w:numPr>
                <w:ilvl w:val="0"/>
                <w:numId w:val="5"/>
              </w:numPr>
              <w:overflowPunct w:val="0"/>
              <w:autoSpaceDE w:val="0"/>
              <w:autoSpaceDN w:val="0"/>
              <w:jc w:val="center"/>
              <w:rPr>
                <w:sz w:val="20"/>
                <w:szCs w:val="20"/>
                <w:lang w:val="es-ES"/>
              </w:rPr>
            </w:pPr>
          </w:p>
        </w:tc>
        <w:tc>
          <w:tcPr>
            <w:tcW w:w="176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0A7093" w:rsidRPr="00816D5B" w:rsidRDefault="00BE2169" w:rsidP="000570B7">
            <w:pPr>
              <w:widowControl w:val="0"/>
              <w:overflowPunct w:val="0"/>
              <w:autoSpaceDE w:val="0"/>
              <w:autoSpaceDN w:val="0"/>
              <w:adjustRightInd w:val="0"/>
              <w:ind w:left="8"/>
              <w:rPr>
                <w:sz w:val="20"/>
                <w:szCs w:val="20"/>
              </w:rPr>
            </w:pPr>
            <w:r>
              <w:rPr>
                <w:sz w:val="20"/>
                <w:szCs w:val="20"/>
              </w:rPr>
              <w:t>Informe Anual de Estimación de Emisiones, año 2015</w:t>
            </w:r>
          </w:p>
        </w:tc>
        <w:tc>
          <w:tcPr>
            <w:tcW w:w="388" w:type="pct"/>
            <w:tcBorders>
              <w:top w:val="single" w:sz="4" w:space="0" w:color="auto"/>
              <w:left w:val="single" w:sz="4" w:space="0" w:color="auto"/>
              <w:bottom w:val="single" w:sz="4" w:space="0" w:color="auto"/>
              <w:right w:val="single" w:sz="4" w:space="0" w:color="auto"/>
            </w:tcBorders>
            <w:vAlign w:val="center"/>
          </w:tcPr>
          <w:p w:rsidR="000A7093" w:rsidRPr="00BE2169" w:rsidRDefault="00BE2169" w:rsidP="000570B7">
            <w:pPr>
              <w:jc w:val="center"/>
              <w:rPr>
                <w:sz w:val="20"/>
                <w:szCs w:val="20"/>
              </w:rPr>
            </w:pPr>
            <w:r>
              <w:rPr>
                <w:sz w:val="20"/>
                <w:szCs w:val="20"/>
              </w:rPr>
              <w:t>15-01-2016</w:t>
            </w:r>
          </w:p>
        </w:tc>
        <w:tc>
          <w:tcPr>
            <w:tcW w:w="2690" w:type="pct"/>
            <w:tcBorders>
              <w:top w:val="single" w:sz="4" w:space="0" w:color="auto"/>
              <w:left w:val="single" w:sz="4" w:space="0" w:color="auto"/>
              <w:bottom w:val="single" w:sz="4" w:space="0" w:color="auto"/>
              <w:right w:val="single" w:sz="4" w:space="0" w:color="auto"/>
            </w:tcBorders>
            <w:vAlign w:val="center"/>
          </w:tcPr>
          <w:p w:rsidR="000A7093" w:rsidRPr="00816D5B" w:rsidRDefault="00BE2169" w:rsidP="000570B7">
            <w:pPr>
              <w:widowControl w:val="0"/>
              <w:overflowPunct w:val="0"/>
              <w:autoSpaceDE w:val="0"/>
              <w:autoSpaceDN w:val="0"/>
              <w:adjustRightInd w:val="0"/>
              <w:ind w:left="15" w:right="141"/>
              <w:rPr>
                <w:rFonts w:cs="Calibri"/>
                <w:sz w:val="20"/>
                <w:szCs w:val="20"/>
              </w:rPr>
            </w:pPr>
            <w:r>
              <w:rPr>
                <w:rFonts w:cs="Calibri"/>
                <w:sz w:val="20"/>
                <w:szCs w:val="20"/>
              </w:rPr>
              <w:t>Documento entregado durante la visita de inspección y en Ventanilla Única del RETC</w:t>
            </w:r>
          </w:p>
        </w:tc>
      </w:tr>
      <w:tr w:rsidR="005D2A00" w:rsidRPr="004E62A2" w:rsidTr="00BE2169">
        <w:trPr>
          <w:trHeight w:val="409"/>
          <w:jc w:val="center"/>
        </w:trPr>
        <w:tc>
          <w:tcPr>
            <w:tcW w:w="1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D2A00" w:rsidRPr="00816D5B" w:rsidRDefault="005D2A00" w:rsidP="00592FA5">
            <w:pPr>
              <w:numPr>
                <w:ilvl w:val="0"/>
                <w:numId w:val="5"/>
              </w:numPr>
              <w:overflowPunct w:val="0"/>
              <w:autoSpaceDE w:val="0"/>
              <w:autoSpaceDN w:val="0"/>
              <w:jc w:val="center"/>
              <w:rPr>
                <w:sz w:val="20"/>
                <w:szCs w:val="20"/>
                <w:lang w:val="es-ES"/>
              </w:rPr>
            </w:pPr>
          </w:p>
        </w:tc>
        <w:tc>
          <w:tcPr>
            <w:tcW w:w="176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D2A00" w:rsidRPr="00BE2169" w:rsidRDefault="000857BE" w:rsidP="000570B7">
            <w:pPr>
              <w:widowControl w:val="0"/>
              <w:overflowPunct w:val="0"/>
              <w:autoSpaceDE w:val="0"/>
              <w:autoSpaceDN w:val="0"/>
              <w:adjustRightInd w:val="0"/>
              <w:ind w:left="8"/>
              <w:rPr>
                <w:iCs/>
                <w:sz w:val="20"/>
                <w:szCs w:val="20"/>
                <w:lang w:val="es-ES"/>
              </w:rPr>
            </w:pPr>
            <w:r>
              <w:rPr>
                <w:iCs/>
                <w:sz w:val="20"/>
                <w:szCs w:val="20"/>
                <w:lang w:val="es-ES"/>
              </w:rPr>
              <w:t>Carta GS 159/16</w:t>
            </w:r>
          </w:p>
        </w:tc>
        <w:tc>
          <w:tcPr>
            <w:tcW w:w="388" w:type="pct"/>
            <w:tcBorders>
              <w:top w:val="single" w:sz="4" w:space="0" w:color="auto"/>
              <w:left w:val="single" w:sz="4" w:space="0" w:color="auto"/>
              <w:bottom w:val="single" w:sz="4" w:space="0" w:color="auto"/>
              <w:right w:val="single" w:sz="4" w:space="0" w:color="auto"/>
            </w:tcBorders>
            <w:vAlign w:val="center"/>
          </w:tcPr>
          <w:p w:rsidR="005D2A00" w:rsidRPr="00DC115E" w:rsidRDefault="000857BE" w:rsidP="000570B7">
            <w:pPr>
              <w:jc w:val="center"/>
              <w:rPr>
                <w:sz w:val="20"/>
                <w:szCs w:val="20"/>
                <w:lang w:val="es-ES"/>
              </w:rPr>
            </w:pPr>
            <w:r>
              <w:rPr>
                <w:sz w:val="20"/>
                <w:szCs w:val="20"/>
                <w:lang w:val="es-ES"/>
              </w:rPr>
              <w:t>14-07-2016</w:t>
            </w:r>
          </w:p>
        </w:tc>
        <w:tc>
          <w:tcPr>
            <w:tcW w:w="2690" w:type="pct"/>
            <w:tcBorders>
              <w:left w:val="single" w:sz="4" w:space="0" w:color="auto"/>
              <w:bottom w:val="single" w:sz="4" w:space="0" w:color="auto"/>
              <w:right w:val="single" w:sz="4" w:space="0" w:color="auto"/>
            </w:tcBorders>
            <w:vAlign w:val="center"/>
          </w:tcPr>
          <w:p w:rsidR="005D2A00" w:rsidRPr="00816D5B" w:rsidRDefault="000857BE" w:rsidP="00DC115E">
            <w:pPr>
              <w:widowControl w:val="0"/>
              <w:overflowPunct w:val="0"/>
              <w:autoSpaceDE w:val="0"/>
              <w:autoSpaceDN w:val="0"/>
              <w:adjustRightInd w:val="0"/>
              <w:ind w:left="15" w:right="141"/>
              <w:rPr>
                <w:rFonts w:cs="Calibri"/>
                <w:sz w:val="20"/>
                <w:szCs w:val="20"/>
              </w:rPr>
            </w:pPr>
            <w:r>
              <w:rPr>
                <w:rFonts w:cs="Calibri"/>
                <w:sz w:val="20"/>
                <w:szCs w:val="20"/>
              </w:rPr>
              <w:t xml:space="preserve">Informa sobre inicio de la </w:t>
            </w:r>
            <w:r w:rsidR="003728F3">
              <w:rPr>
                <w:rFonts w:cs="Calibri"/>
                <w:sz w:val="20"/>
                <w:szCs w:val="20"/>
              </w:rPr>
              <w:t>implementación</w:t>
            </w:r>
            <w:r>
              <w:rPr>
                <w:rFonts w:cs="Calibri"/>
                <w:sz w:val="20"/>
                <w:szCs w:val="20"/>
              </w:rPr>
              <w:t xml:space="preserve"> del proyecto que habilitará el uso de </w:t>
            </w:r>
            <w:r w:rsidR="003728F3">
              <w:rPr>
                <w:rFonts w:cs="Calibri"/>
                <w:sz w:val="20"/>
                <w:szCs w:val="20"/>
              </w:rPr>
              <w:t>correa</w:t>
            </w:r>
            <w:r>
              <w:rPr>
                <w:rFonts w:cs="Calibri"/>
                <w:sz w:val="20"/>
                <w:szCs w:val="20"/>
              </w:rPr>
              <w:t xml:space="preserve"> N° 6.</w:t>
            </w:r>
            <w:r w:rsidR="00DC115E">
              <w:rPr>
                <w:rFonts w:cs="Calibri"/>
                <w:sz w:val="20"/>
                <w:szCs w:val="20"/>
              </w:rPr>
              <w:t xml:space="preserve"> </w:t>
            </w:r>
          </w:p>
        </w:tc>
      </w:tr>
    </w:tbl>
    <w:p w:rsidR="00EA6D45" w:rsidRDefault="00EA6D45" w:rsidP="00EA6D45">
      <w:pPr>
        <w:pStyle w:val="Ttulo1"/>
        <w:spacing w:before="360" w:after="160"/>
        <w:contextualSpacing w:val="0"/>
        <w:jc w:val="both"/>
      </w:pPr>
      <w:bookmarkStart w:id="107" w:name="_Toc465163094"/>
      <w:r w:rsidRPr="00A90545">
        <w:t>ACTIVIDADES DE FISCALIZACIÓN REALIZADAS</w:t>
      </w:r>
      <w:r>
        <w:t xml:space="preserve"> Y RESULTADOS</w:t>
      </w:r>
      <w:bookmarkStart w:id="108" w:name="_Toc372274500"/>
      <w:bookmarkStart w:id="109" w:name="_Toc372274548"/>
      <w:bookmarkStart w:id="110" w:name="_Toc372877126"/>
      <w:bookmarkStart w:id="111" w:name="_Toc375920897"/>
      <w:bookmarkStart w:id="112" w:name="_Toc375920924"/>
      <w:bookmarkStart w:id="113" w:name="_Toc375920953"/>
      <w:bookmarkStart w:id="114" w:name="_Toc375921123"/>
      <w:bookmarkStart w:id="115" w:name="_Toc375921150"/>
      <w:bookmarkStart w:id="116" w:name="_Toc375921177"/>
      <w:bookmarkStart w:id="117" w:name="_Toc375921204"/>
      <w:bookmarkStart w:id="118" w:name="_Toc376797773"/>
      <w:bookmarkEnd w:id="107"/>
      <w:bookmarkEnd w:id="108"/>
      <w:bookmarkEnd w:id="109"/>
      <w:bookmarkEnd w:id="110"/>
      <w:bookmarkEnd w:id="111"/>
      <w:bookmarkEnd w:id="112"/>
      <w:bookmarkEnd w:id="113"/>
      <w:bookmarkEnd w:id="114"/>
      <w:bookmarkEnd w:id="115"/>
      <w:bookmarkEnd w:id="116"/>
      <w:bookmarkEnd w:id="117"/>
      <w:bookmarkEnd w:id="118"/>
    </w:p>
    <w:p w:rsidR="00EA6D45" w:rsidRDefault="00AA0E8B" w:rsidP="00EA6D45">
      <w:pPr>
        <w:pStyle w:val="Ttulo2"/>
        <w:spacing w:before="360" w:after="160"/>
        <w:ind w:left="578" w:hanging="578"/>
      </w:pPr>
      <w:bookmarkStart w:id="119" w:name="_Toc375920954"/>
      <w:bookmarkStart w:id="120" w:name="_Toc376797774"/>
      <w:bookmarkStart w:id="121" w:name="_Toc465163095"/>
      <w:r>
        <w:t>E</w:t>
      </w:r>
      <w:r w:rsidR="00EA6D45">
        <w:t>misiones atmosféricas</w:t>
      </w:r>
      <w:bookmarkEnd w:id="119"/>
      <w:bookmarkEnd w:id="120"/>
      <w:bookmarkEnd w:id="12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786"/>
        <w:gridCol w:w="7867"/>
      </w:tblGrid>
      <w:tr w:rsidR="000B2C86" w:rsidRPr="008309DB" w:rsidTr="007305EA">
        <w:trPr>
          <w:trHeight w:val="361"/>
          <w:jc w:val="center"/>
        </w:trPr>
        <w:tc>
          <w:tcPr>
            <w:tcW w:w="567" w:type="dxa"/>
            <w:shd w:val="clear" w:color="auto" w:fill="auto"/>
          </w:tcPr>
          <w:p w:rsidR="00AA0E8B" w:rsidRPr="00B37481" w:rsidRDefault="000B2C86" w:rsidP="00B37481">
            <w:pPr>
              <w:jc w:val="left"/>
              <w:rPr>
                <w:rFonts w:eastAsia="Times New Roman"/>
                <w:b/>
                <w:bCs/>
                <w:color w:val="000000"/>
                <w:lang w:eastAsia="es-CL"/>
              </w:rPr>
            </w:pPr>
            <w:r w:rsidRPr="00B37481">
              <w:rPr>
                <w:rFonts w:eastAsia="Times New Roman"/>
                <w:b/>
                <w:bCs/>
                <w:color w:val="000000"/>
                <w:lang w:eastAsia="es-CL"/>
              </w:rPr>
              <w:t>N°</w:t>
            </w:r>
          </w:p>
        </w:tc>
        <w:tc>
          <w:tcPr>
            <w:tcW w:w="4786" w:type="dxa"/>
            <w:shd w:val="clear" w:color="auto" w:fill="auto"/>
          </w:tcPr>
          <w:p w:rsidR="00AA0E8B" w:rsidRPr="008309DB" w:rsidRDefault="00AA0E8B" w:rsidP="00B37481">
            <w:r w:rsidRPr="00B37481">
              <w:rPr>
                <w:rFonts w:eastAsia="Times New Roman"/>
                <w:b/>
                <w:bCs/>
                <w:color w:val="000000"/>
                <w:lang w:eastAsia="es-CL"/>
              </w:rPr>
              <w:t>Exigencia Asociada</w:t>
            </w:r>
            <w:r w:rsidRPr="00B37481">
              <w:rPr>
                <w:rFonts w:eastAsia="Times New Roman"/>
                <w:color w:val="000000"/>
                <w:lang w:eastAsia="es-CL"/>
              </w:rPr>
              <w:t>:</w:t>
            </w:r>
          </w:p>
        </w:tc>
        <w:tc>
          <w:tcPr>
            <w:tcW w:w="7867" w:type="dxa"/>
            <w:shd w:val="clear" w:color="auto" w:fill="auto"/>
          </w:tcPr>
          <w:p w:rsidR="000B2C86" w:rsidRPr="00B37481" w:rsidRDefault="000B2C86" w:rsidP="00B37481">
            <w:pPr>
              <w:jc w:val="left"/>
              <w:rPr>
                <w:b/>
              </w:rPr>
            </w:pPr>
            <w:r w:rsidRPr="00B37481">
              <w:rPr>
                <w:rFonts w:eastAsia="Times New Roman"/>
                <w:b/>
                <w:bCs/>
                <w:color w:val="000000"/>
                <w:lang w:eastAsia="es-CL"/>
              </w:rPr>
              <w:t>Hecho(s) Constatado(s) o Resultado(s) Obtenidos :</w:t>
            </w:r>
          </w:p>
        </w:tc>
      </w:tr>
      <w:tr w:rsidR="00D45E49" w:rsidRPr="00A37E3B" w:rsidTr="007305EA">
        <w:tblPrEx>
          <w:tblCellMar>
            <w:left w:w="70" w:type="dxa"/>
            <w:right w:w="70" w:type="dxa"/>
          </w:tblCellMar>
        </w:tblPrEx>
        <w:trPr>
          <w:trHeight w:val="345"/>
          <w:jc w:val="center"/>
        </w:trPr>
        <w:tc>
          <w:tcPr>
            <w:tcW w:w="567" w:type="dxa"/>
            <w:shd w:val="clear" w:color="auto" w:fill="auto"/>
          </w:tcPr>
          <w:p w:rsidR="00D45E49" w:rsidRPr="00484E04" w:rsidRDefault="00D45E49" w:rsidP="00592FA5">
            <w:pPr>
              <w:numPr>
                <w:ilvl w:val="0"/>
                <w:numId w:val="4"/>
              </w:numPr>
              <w:rPr>
                <w:rFonts w:eastAsia="Times New Roman" w:cs="Calibri"/>
                <w:b/>
                <w:bCs/>
                <w:kern w:val="32"/>
                <w:sz w:val="20"/>
                <w:szCs w:val="20"/>
              </w:rPr>
            </w:pPr>
          </w:p>
        </w:tc>
        <w:tc>
          <w:tcPr>
            <w:tcW w:w="4786" w:type="dxa"/>
            <w:shd w:val="clear" w:color="auto" w:fill="auto"/>
            <w:vAlign w:val="center"/>
          </w:tcPr>
          <w:p w:rsidR="00F96C63" w:rsidRPr="00484E04" w:rsidRDefault="00D45E49" w:rsidP="00D45E49">
            <w:pPr>
              <w:rPr>
                <w:sz w:val="20"/>
                <w:szCs w:val="20"/>
              </w:rPr>
            </w:pPr>
            <w:r w:rsidRPr="00484E04">
              <w:rPr>
                <w:b/>
                <w:sz w:val="20"/>
                <w:szCs w:val="20"/>
              </w:rPr>
              <w:t>Artículo 3°</w:t>
            </w:r>
            <w:r w:rsidRPr="00484E04">
              <w:rPr>
                <w:sz w:val="20"/>
                <w:szCs w:val="20"/>
              </w:rPr>
              <w:t>. Las actividades emisoras deberán reducir sus emisiones de acuerdo a lo establecido en la Tabla Nº 3.</w:t>
            </w:r>
          </w:p>
          <w:p w:rsidR="00D45E49" w:rsidRPr="00484E04" w:rsidRDefault="00F96C63" w:rsidP="00D45E49">
            <w:pPr>
              <w:rPr>
                <w:sz w:val="20"/>
                <w:szCs w:val="20"/>
              </w:rPr>
            </w:pPr>
            <w:r w:rsidRPr="00484E04">
              <w:rPr>
                <w:sz w:val="20"/>
                <w:szCs w:val="20"/>
              </w:rPr>
              <w:t>(Según tabla l</w:t>
            </w:r>
            <w:r w:rsidR="00D45E49" w:rsidRPr="00484E04">
              <w:rPr>
                <w:sz w:val="20"/>
                <w:szCs w:val="20"/>
              </w:rPr>
              <w:t>a Reducción de emisiones de SQM es de 1 ton/año</w:t>
            </w:r>
            <w:r w:rsidRPr="00484E04">
              <w:rPr>
                <w:sz w:val="20"/>
                <w:szCs w:val="20"/>
              </w:rPr>
              <w:t>)</w:t>
            </w:r>
          </w:p>
          <w:p w:rsidR="00D45E49" w:rsidRPr="00484E04" w:rsidRDefault="00D45E49" w:rsidP="00D45E49">
            <w:pPr>
              <w:rPr>
                <w:sz w:val="20"/>
                <w:szCs w:val="20"/>
              </w:rPr>
            </w:pPr>
          </w:p>
          <w:p w:rsidR="004658B8" w:rsidRDefault="00F96C63" w:rsidP="00F96C63">
            <w:pPr>
              <w:rPr>
                <w:sz w:val="20"/>
                <w:szCs w:val="20"/>
              </w:rPr>
            </w:pPr>
            <w:r w:rsidRPr="00484E04">
              <w:rPr>
                <w:b/>
                <w:sz w:val="20"/>
                <w:szCs w:val="20"/>
              </w:rPr>
              <w:t>Artículo 9°.</w:t>
            </w:r>
            <w:r w:rsidRPr="00484E04">
              <w:rPr>
                <w:sz w:val="20"/>
                <w:szCs w:val="20"/>
              </w:rPr>
              <w:t xml:space="preserve"> La reducción de emisiones de material particulado para las actividades emisoras </w:t>
            </w:r>
            <w:proofErr w:type="spellStart"/>
            <w:r w:rsidRPr="00484E04">
              <w:rPr>
                <w:sz w:val="20"/>
                <w:szCs w:val="20"/>
              </w:rPr>
              <w:t>Lipesed</w:t>
            </w:r>
            <w:proofErr w:type="spellEnd"/>
            <w:r w:rsidRPr="00484E04">
              <w:rPr>
                <w:sz w:val="20"/>
                <w:szCs w:val="20"/>
              </w:rPr>
              <w:t xml:space="preserve"> S.A. y SQM S.A. se indica en la siguiente tabla 4. </w:t>
            </w:r>
          </w:p>
          <w:p w:rsidR="004658B8" w:rsidRDefault="004658B8" w:rsidP="00F96C63">
            <w:pPr>
              <w:rPr>
                <w:sz w:val="20"/>
                <w:szCs w:val="20"/>
              </w:rPr>
            </w:pPr>
          </w:p>
          <w:p w:rsidR="00F96C63" w:rsidRPr="00484E04" w:rsidRDefault="00F96C63" w:rsidP="00F96C63">
            <w:pPr>
              <w:rPr>
                <w:sz w:val="20"/>
                <w:szCs w:val="20"/>
              </w:rPr>
            </w:pPr>
            <w:r w:rsidRPr="00484E04">
              <w:rPr>
                <w:sz w:val="20"/>
                <w:szCs w:val="20"/>
              </w:rPr>
              <w:t>El plazo para el cumplimiento es de un año contado desde la fecha de entrada en vigencia del presente Plan. La tabla 4,  indica máximo anual de emisiones de MP de 6 t/año</w:t>
            </w:r>
          </w:p>
          <w:p w:rsidR="00F96C63" w:rsidRPr="00484E04" w:rsidRDefault="00F96C63" w:rsidP="00F96C63">
            <w:pPr>
              <w:rPr>
                <w:sz w:val="20"/>
                <w:szCs w:val="20"/>
              </w:rPr>
            </w:pPr>
          </w:p>
          <w:p w:rsidR="00F96C63" w:rsidRPr="00484E04" w:rsidRDefault="000748AC" w:rsidP="000748AC">
            <w:pPr>
              <w:rPr>
                <w:sz w:val="20"/>
                <w:szCs w:val="20"/>
              </w:rPr>
            </w:pPr>
            <w:r w:rsidRPr="00484E04">
              <w:rPr>
                <w:b/>
                <w:sz w:val="20"/>
                <w:szCs w:val="20"/>
              </w:rPr>
              <w:t>Artículo</w:t>
            </w:r>
            <w:r w:rsidR="00F96C63" w:rsidRPr="00484E04">
              <w:rPr>
                <w:sz w:val="20"/>
                <w:szCs w:val="20"/>
              </w:rPr>
              <w:t xml:space="preserve"> </w:t>
            </w:r>
            <w:r w:rsidR="00F96C63" w:rsidRPr="00484E04">
              <w:rPr>
                <w:b/>
                <w:sz w:val="20"/>
                <w:szCs w:val="20"/>
              </w:rPr>
              <w:t>12</w:t>
            </w:r>
            <w:r w:rsidRPr="00484E04">
              <w:rPr>
                <w:sz w:val="20"/>
                <w:szCs w:val="20"/>
              </w:rPr>
              <w:t xml:space="preserve">  De acuerdo a lo dispuesto en los artículos 3, 6 y 9 del presente decreto, el cronograma de reducción de emisiones para las fuentes </w:t>
            </w:r>
            <w:proofErr w:type="spellStart"/>
            <w:r w:rsidRPr="00484E04">
              <w:rPr>
                <w:sz w:val="20"/>
                <w:szCs w:val="20"/>
              </w:rPr>
              <w:t>Norgener</w:t>
            </w:r>
            <w:proofErr w:type="spellEnd"/>
            <w:r w:rsidRPr="00484E04">
              <w:rPr>
                <w:sz w:val="20"/>
                <w:szCs w:val="20"/>
              </w:rPr>
              <w:t xml:space="preserve"> S.A., </w:t>
            </w:r>
            <w:proofErr w:type="spellStart"/>
            <w:r w:rsidRPr="00484E04">
              <w:rPr>
                <w:sz w:val="20"/>
                <w:szCs w:val="20"/>
              </w:rPr>
              <w:t>Electroandina</w:t>
            </w:r>
            <w:proofErr w:type="spellEnd"/>
            <w:r w:rsidRPr="00484E04">
              <w:rPr>
                <w:sz w:val="20"/>
                <w:szCs w:val="20"/>
              </w:rPr>
              <w:t xml:space="preserve"> S.A., </w:t>
            </w:r>
            <w:proofErr w:type="spellStart"/>
            <w:r w:rsidRPr="00484E04">
              <w:rPr>
                <w:sz w:val="20"/>
                <w:szCs w:val="20"/>
              </w:rPr>
              <w:t>Lipesed</w:t>
            </w:r>
            <w:proofErr w:type="spellEnd"/>
            <w:r w:rsidRPr="00484E04">
              <w:rPr>
                <w:sz w:val="20"/>
                <w:szCs w:val="20"/>
              </w:rPr>
              <w:t xml:space="preserve"> S.A y SQM S.A., será el siguiente </w:t>
            </w:r>
          </w:p>
          <w:p w:rsidR="000748AC" w:rsidRPr="00484E04" w:rsidRDefault="000748AC" w:rsidP="000748AC">
            <w:pPr>
              <w:rPr>
                <w:sz w:val="20"/>
                <w:szCs w:val="20"/>
              </w:rPr>
            </w:pPr>
          </w:p>
          <w:p w:rsidR="000748AC" w:rsidRPr="00484E04" w:rsidRDefault="00451AD7" w:rsidP="000748AC">
            <w:pPr>
              <w:rPr>
                <w:sz w:val="20"/>
                <w:szCs w:val="20"/>
              </w:rPr>
            </w:pPr>
            <w:r w:rsidRPr="00484E04">
              <w:rPr>
                <w:noProof/>
                <w:sz w:val="20"/>
                <w:szCs w:val="20"/>
                <w:lang w:eastAsia="es-CL"/>
              </w:rPr>
              <w:drawing>
                <wp:inline distT="0" distB="0" distL="0" distR="0" wp14:anchorId="3C7DFC67" wp14:editId="4848BDBB">
                  <wp:extent cx="2849525" cy="904456"/>
                  <wp:effectExtent l="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60251" cy="907860"/>
                          </a:xfrm>
                          <a:prstGeom prst="rect">
                            <a:avLst/>
                          </a:prstGeom>
                          <a:noFill/>
                          <a:ln>
                            <a:noFill/>
                          </a:ln>
                        </pic:spPr>
                      </pic:pic>
                    </a:graphicData>
                  </a:graphic>
                </wp:inline>
              </w:drawing>
            </w:r>
          </w:p>
          <w:p w:rsidR="00F2649D" w:rsidRPr="00484E04" w:rsidRDefault="00F2649D" w:rsidP="00D45E49">
            <w:pPr>
              <w:rPr>
                <w:sz w:val="20"/>
                <w:szCs w:val="20"/>
              </w:rPr>
            </w:pPr>
          </w:p>
        </w:tc>
        <w:tc>
          <w:tcPr>
            <w:tcW w:w="7867" w:type="dxa"/>
            <w:shd w:val="clear" w:color="auto" w:fill="auto"/>
          </w:tcPr>
          <w:p w:rsidR="00FF0D71" w:rsidRDefault="00FF0D71" w:rsidP="00F57A45">
            <w:pPr>
              <w:widowControl w:val="0"/>
              <w:overflowPunct w:val="0"/>
              <w:autoSpaceDE w:val="0"/>
              <w:autoSpaceDN w:val="0"/>
              <w:adjustRightInd w:val="0"/>
              <w:spacing w:after="120"/>
              <w:rPr>
                <w:rFonts w:eastAsia="Times New Roman"/>
                <w:b/>
                <w:bCs/>
                <w:color w:val="000000"/>
                <w:sz w:val="20"/>
                <w:szCs w:val="20"/>
                <w:lang w:eastAsia="es-CL"/>
              </w:rPr>
            </w:pPr>
            <w:r>
              <w:rPr>
                <w:rFonts w:eastAsia="Times New Roman"/>
                <w:b/>
                <w:bCs/>
                <w:color w:val="000000"/>
                <w:sz w:val="20"/>
                <w:szCs w:val="20"/>
                <w:lang w:eastAsia="es-CL"/>
              </w:rPr>
              <w:lastRenderedPageBreak/>
              <w:t>Inspección:</w:t>
            </w:r>
          </w:p>
          <w:p w:rsidR="00FF0D71" w:rsidRDefault="000046A1" w:rsidP="00D45E49">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Durante la visit</w:t>
            </w:r>
            <w:r w:rsidR="00245CD0">
              <w:rPr>
                <w:rFonts w:eastAsia="Times New Roman"/>
                <w:bCs/>
                <w:color w:val="000000"/>
                <w:sz w:val="20"/>
                <w:szCs w:val="20"/>
                <w:lang w:eastAsia="es-CL"/>
              </w:rPr>
              <w:t>a inspectiva, el titular indica</w:t>
            </w:r>
            <w:r>
              <w:rPr>
                <w:rFonts w:eastAsia="Times New Roman"/>
                <w:bCs/>
                <w:color w:val="000000"/>
                <w:sz w:val="20"/>
                <w:szCs w:val="20"/>
                <w:lang w:eastAsia="es-CL"/>
              </w:rPr>
              <w:t xml:space="preserve"> que en forma paralela a lo ingresado por oficina de partes de SEREMI de Salud, </w:t>
            </w:r>
            <w:r w:rsidR="00245CD0">
              <w:rPr>
                <w:rFonts w:eastAsia="Times New Roman"/>
                <w:bCs/>
                <w:color w:val="000000"/>
                <w:sz w:val="20"/>
                <w:szCs w:val="20"/>
                <w:lang w:eastAsia="es-CL"/>
              </w:rPr>
              <w:t>ingresó</w:t>
            </w:r>
            <w:r>
              <w:rPr>
                <w:rFonts w:eastAsia="Times New Roman"/>
                <w:bCs/>
                <w:color w:val="000000"/>
                <w:sz w:val="20"/>
                <w:szCs w:val="20"/>
                <w:lang w:eastAsia="es-CL"/>
              </w:rPr>
              <w:t xml:space="preserve"> a través </w:t>
            </w:r>
            <w:r w:rsidR="006A31CC">
              <w:rPr>
                <w:rFonts w:eastAsia="Times New Roman"/>
                <w:bCs/>
                <w:color w:val="000000"/>
                <w:sz w:val="20"/>
                <w:szCs w:val="20"/>
                <w:lang w:eastAsia="es-CL"/>
              </w:rPr>
              <w:t>de la Ventanilla Única del RETC el</w:t>
            </w:r>
            <w:r>
              <w:rPr>
                <w:rFonts w:eastAsia="Times New Roman"/>
                <w:bCs/>
                <w:color w:val="000000"/>
                <w:sz w:val="20"/>
                <w:szCs w:val="20"/>
                <w:lang w:eastAsia="es-CL"/>
              </w:rPr>
              <w:t xml:space="preserve"> informe anual de emisiones para el año 2015. </w:t>
            </w:r>
            <w:r w:rsidR="00245CD0">
              <w:rPr>
                <w:rFonts w:eastAsia="Times New Roman"/>
                <w:bCs/>
                <w:color w:val="000000"/>
                <w:sz w:val="20"/>
                <w:szCs w:val="20"/>
                <w:lang w:eastAsia="es-CL"/>
              </w:rPr>
              <w:t xml:space="preserve">Ver informe en </w:t>
            </w:r>
            <w:r w:rsidR="003728F3" w:rsidRPr="003728F3">
              <w:rPr>
                <w:rFonts w:eastAsia="Times New Roman"/>
                <w:bCs/>
                <w:color w:val="000000"/>
                <w:sz w:val="20"/>
                <w:szCs w:val="20"/>
                <w:lang w:eastAsia="es-CL"/>
              </w:rPr>
              <w:t>Anexo 2</w:t>
            </w:r>
            <w:r w:rsidR="00245CD0" w:rsidRPr="003728F3">
              <w:rPr>
                <w:rFonts w:eastAsia="Times New Roman"/>
                <w:bCs/>
                <w:color w:val="000000"/>
                <w:sz w:val="20"/>
                <w:szCs w:val="20"/>
                <w:lang w:eastAsia="es-CL"/>
              </w:rPr>
              <w:t>.</w:t>
            </w:r>
          </w:p>
          <w:p w:rsidR="00F2649D" w:rsidRDefault="00F2649D" w:rsidP="00F57A45">
            <w:pPr>
              <w:widowControl w:val="0"/>
              <w:overflowPunct w:val="0"/>
              <w:autoSpaceDE w:val="0"/>
              <w:autoSpaceDN w:val="0"/>
              <w:adjustRightInd w:val="0"/>
              <w:spacing w:before="120" w:after="120"/>
              <w:rPr>
                <w:rFonts w:eastAsia="Times New Roman"/>
                <w:b/>
                <w:bCs/>
                <w:color w:val="000000"/>
                <w:sz w:val="20"/>
                <w:szCs w:val="20"/>
                <w:lang w:eastAsia="es-CL"/>
              </w:rPr>
            </w:pPr>
            <w:r w:rsidRPr="00484E04">
              <w:rPr>
                <w:rFonts w:eastAsia="Times New Roman"/>
                <w:b/>
                <w:bCs/>
                <w:color w:val="000000"/>
                <w:sz w:val="20"/>
                <w:szCs w:val="20"/>
                <w:lang w:eastAsia="es-CL"/>
              </w:rPr>
              <w:t>Examen de la Información</w:t>
            </w:r>
          </w:p>
          <w:p w:rsidR="001F6EA2" w:rsidRDefault="001F6EA2" w:rsidP="00D45E49">
            <w:pPr>
              <w:widowControl w:val="0"/>
              <w:overflowPunct w:val="0"/>
              <w:autoSpaceDE w:val="0"/>
              <w:autoSpaceDN w:val="0"/>
              <w:adjustRightInd w:val="0"/>
              <w:rPr>
                <w:rFonts w:eastAsia="Times New Roman"/>
                <w:bCs/>
                <w:color w:val="000000"/>
                <w:sz w:val="20"/>
                <w:szCs w:val="20"/>
                <w:lang w:eastAsia="es-CL"/>
              </w:rPr>
            </w:pPr>
            <w:r w:rsidRPr="001F6EA2">
              <w:rPr>
                <w:rFonts w:eastAsia="Times New Roman"/>
                <w:bCs/>
                <w:color w:val="000000"/>
                <w:sz w:val="20"/>
                <w:szCs w:val="20"/>
                <w:lang w:eastAsia="es-CL"/>
              </w:rPr>
              <w:t>De la revisión del informe anual de emisio</w:t>
            </w:r>
            <w:r>
              <w:rPr>
                <w:rFonts w:eastAsia="Times New Roman"/>
                <w:bCs/>
                <w:color w:val="000000"/>
                <w:sz w:val="20"/>
                <w:szCs w:val="20"/>
                <w:lang w:eastAsia="es-CL"/>
              </w:rPr>
              <w:t>nes</w:t>
            </w:r>
            <w:r w:rsidR="00E773F2">
              <w:rPr>
                <w:rFonts w:eastAsia="Times New Roman"/>
                <w:bCs/>
                <w:color w:val="000000"/>
                <w:sz w:val="20"/>
                <w:szCs w:val="20"/>
                <w:lang w:eastAsia="es-CL"/>
              </w:rPr>
              <w:t xml:space="preserve"> 2015</w:t>
            </w:r>
            <w:r>
              <w:rPr>
                <w:rFonts w:eastAsia="Times New Roman"/>
                <w:bCs/>
                <w:color w:val="000000"/>
                <w:sz w:val="20"/>
                <w:szCs w:val="20"/>
                <w:lang w:eastAsia="es-CL"/>
              </w:rPr>
              <w:t>,</w:t>
            </w:r>
            <w:r w:rsidR="000046A1">
              <w:rPr>
                <w:rFonts w:eastAsia="Times New Roman"/>
                <w:bCs/>
                <w:color w:val="000000"/>
                <w:sz w:val="20"/>
                <w:szCs w:val="20"/>
                <w:lang w:eastAsia="es-CL"/>
              </w:rPr>
              <w:t xml:space="preserve"> presentado durante la visita inspectiva,</w:t>
            </w:r>
            <w:r>
              <w:rPr>
                <w:rFonts w:eastAsia="Times New Roman"/>
                <w:bCs/>
                <w:color w:val="000000"/>
                <w:sz w:val="20"/>
                <w:szCs w:val="20"/>
                <w:lang w:eastAsia="es-CL"/>
              </w:rPr>
              <w:t xml:space="preserve"> se puede señalar lo siguiente:</w:t>
            </w:r>
          </w:p>
          <w:p w:rsidR="002327D3" w:rsidRDefault="002327D3" w:rsidP="00D45E49">
            <w:pPr>
              <w:widowControl w:val="0"/>
              <w:overflowPunct w:val="0"/>
              <w:autoSpaceDE w:val="0"/>
              <w:autoSpaceDN w:val="0"/>
              <w:adjustRightInd w:val="0"/>
              <w:rPr>
                <w:rFonts w:eastAsia="Times New Roman"/>
                <w:bCs/>
                <w:color w:val="000000"/>
                <w:sz w:val="20"/>
                <w:szCs w:val="20"/>
                <w:lang w:eastAsia="es-CL"/>
              </w:rPr>
            </w:pPr>
          </w:p>
          <w:p w:rsidR="00CE3B5D" w:rsidRDefault="001F6EA2" w:rsidP="003A61AF">
            <w:pPr>
              <w:widowControl w:val="0"/>
              <w:overflowPunct w:val="0"/>
              <w:autoSpaceDE w:val="0"/>
              <w:autoSpaceDN w:val="0"/>
              <w:adjustRightInd w:val="0"/>
              <w:rPr>
                <w:rFonts w:eastAsia="Times New Roman"/>
                <w:bCs/>
                <w:i/>
                <w:color w:val="000000"/>
                <w:sz w:val="20"/>
                <w:szCs w:val="20"/>
                <w:lang w:eastAsia="es-CL"/>
              </w:rPr>
            </w:pPr>
            <w:r>
              <w:rPr>
                <w:rFonts w:eastAsia="Times New Roman"/>
                <w:bCs/>
                <w:color w:val="000000"/>
                <w:sz w:val="20"/>
                <w:szCs w:val="20"/>
                <w:lang w:eastAsia="es-CL"/>
              </w:rPr>
              <w:t>-</w:t>
            </w:r>
            <w:r w:rsidR="005D12CB">
              <w:rPr>
                <w:rFonts w:eastAsia="Times New Roman"/>
                <w:bCs/>
                <w:color w:val="000000"/>
                <w:sz w:val="20"/>
                <w:szCs w:val="20"/>
                <w:lang w:eastAsia="es-CL"/>
              </w:rPr>
              <w:t xml:space="preserve"> El informe da cuenta de que se empleó como</w:t>
            </w:r>
            <w:r>
              <w:rPr>
                <w:rFonts w:eastAsia="Times New Roman"/>
                <w:bCs/>
                <w:color w:val="000000"/>
                <w:sz w:val="20"/>
                <w:szCs w:val="20"/>
                <w:lang w:eastAsia="es-CL"/>
              </w:rPr>
              <w:t xml:space="preserve"> </w:t>
            </w:r>
            <w:r w:rsidR="009D1D6C">
              <w:rPr>
                <w:rFonts w:eastAsia="Times New Roman"/>
                <w:bCs/>
                <w:color w:val="000000"/>
                <w:sz w:val="20"/>
                <w:szCs w:val="20"/>
                <w:lang w:eastAsia="es-CL"/>
              </w:rPr>
              <w:t xml:space="preserve">metodología de </w:t>
            </w:r>
            <w:r>
              <w:rPr>
                <w:rFonts w:eastAsia="Times New Roman"/>
                <w:bCs/>
                <w:color w:val="000000"/>
                <w:sz w:val="20"/>
                <w:szCs w:val="20"/>
                <w:lang w:eastAsia="es-CL"/>
              </w:rPr>
              <w:t xml:space="preserve">estimación de emisiones </w:t>
            </w:r>
            <w:r w:rsidR="005D12CB">
              <w:rPr>
                <w:rFonts w:eastAsia="Times New Roman"/>
                <w:bCs/>
                <w:color w:val="000000"/>
                <w:sz w:val="20"/>
                <w:szCs w:val="20"/>
                <w:lang w:eastAsia="es-CL"/>
              </w:rPr>
              <w:t xml:space="preserve">el uso de </w:t>
            </w:r>
            <w:r w:rsidR="003A61AF">
              <w:rPr>
                <w:rFonts w:eastAsia="Times New Roman"/>
                <w:bCs/>
                <w:color w:val="000000"/>
                <w:sz w:val="20"/>
                <w:szCs w:val="20"/>
                <w:lang w:eastAsia="es-CL"/>
              </w:rPr>
              <w:t xml:space="preserve">factores de emisión </w:t>
            </w:r>
            <w:r w:rsidR="003A61AF" w:rsidRPr="003A61AF">
              <w:rPr>
                <w:rFonts w:eastAsia="Times New Roman"/>
                <w:bCs/>
                <w:i/>
                <w:color w:val="000000"/>
                <w:sz w:val="20"/>
                <w:szCs w:val="20"/>
                <w:lang w:eastAsia="es-CL"/>
              </w:rPr>
              <w:t xml:space="preserve">AP42, </w:t>
            </w:r>
            <w:proofErr w:type="spellStart"/>
            <w:r w:rsidR="003A61AF" w:rsidRPr="003A61AF">
              <w:rPr>
                <w:rFonts w:eastAsia="Times New Roman"/>
                <w:bCs/>
                <w:i/>
                <w:color w:val="000000"/>
                <w:sz w:val="20"/>
                <w:szCs w:val="20"/>
                <w:lang w:eastAsia="es-CL"/>
              </w:rPr>
              <w:t>Fift</w:t>
            </w:r>
            <w:proofErr w:type="spellEnd"/>
            <w:r w:rsidR="003A61AF" w:rsidRPr="003A61AF">
              <w:rPr>
                <w:rFonts w:eastAsia="Times New Roman"/>
                <w:bCs/>
                <w:i/>
                <w:color w:val="000000"/>
                <w:sz w:val="20"/>
                <w:szCs w:val="20"/>
                <w:lang w:eastAsia="es-CL"/>
              </w:rPr>
              <w:t xml:space="preserve"> </w:t>
            </w:r>
            <w:proofErr w:type="spellStart"/>
            <w:r w:rsidR="003A61AF" w:rsidRPr="003A61AF">
              <w:rPr>
                <w:rFonts w:eastAsia="Times New Roman"/>
                <w:bCs/>
                <w:i/>
                <w:color w:val="000000"/>
                <w:sz w:val="20"/>
                <w:szCs w:val="20"/>
                <w:lang w:eastAsia="es-CL"/>
              </w:rPr>
              <w:t>Edition</w:t>
            </w:r>
            <w:proofErr w:type="spellEnd"/>
            <w:r w:rsidR="003A61AF" w:rsidRPr="003A61AF">
              <w:rPr>
                <w:rFonts w:eastAsia="Times New Roman"/>
                <w:bCs/>
                <w:i/>
                <w:color w:val="000000"/>
                <w:sz w:val="20"/>
                <w:szCs w:val="20"/>
                <w:lang w:eastAsia="es-CL"/>
              </w:rPr>
              <w:t xml:space="preserve"> </w:t>
            </w:r>
            <w:proofErr w:type="spellStart"/>
            <w:r w:rsidR="003A61AF" w:rsidRPr="003A61AF">
              <w:rPr>
                <w:rFonts w:eastAsia="Times New Roman"/>
                <w:bCs/>
                <w:i/>
                <w:color w:val="000000"/>
                <w:sz w:val="20"/>
                <w:szCs w:val="20"/>
                <w:lang w:eastAsia="es-CL"/>
              </w:rPr>
              <w:t>Compilation</w:t>
            </w:r>
            <w:proofErr w:type="spellEnd"/>
            <w:r w:rsidR="003A61AF" w:rsidRPr="003A61AF">
              <w:rPr>
                <w:rFonts w:eastAsia="Times New Roman"/>
                <w:bCs/>
                <w:i/>
                <w:color w:val="000000"/>
                <w:sz w:val="20"/>
                <w:szCs w:val="20"/>
                <w:lang w:eastAsia="es-CL"/>
              </w:rPr>
              <w:t xml:space="preserve"> of Air </w:t>
            </w:r>
            <w:proofErr w:type="spellStart"/>
            <w:r w:rsidR="003A61AF" w:rsidRPr="003A61AF">
              <w:rPr>
                <w:rFonts w:eastAsia="Times New Roman"/>
                <w:bCs/>
                <w:i/>
                <w:color w:val="000000"/>
                <w:sz w:val="20"/>
                <w:szCs w:val="20"/>
                <w:lang w:eastAsia="es-CL"/>
              </w:rPr>
              <w:t>Pollutant</w:t>
            </w:r>
            <w:proofErr w:type="spellEnd"/>
            <w:r w:rsidR="003A61AF" w:rsidRPr="003A61AF">
              <w:rPr>
                <w:rFonts w:eastAsia="Times New Roman"/>
                <w:bCs/>
                <w:i/>
                <w:color w:val="000000"/>
                <w:sz w:val="20"/>
                <w:szCs w:val="20"/>
                <w:lang w:eastAsia="es-CL"/>
              </w:rPr>
              <w:t xml:space="preserve"> </w:t>
            </w:r>
            <w:proofErr w:type="spellStart"/>
            <w:r w:rsidR="003A61AF" w:rsidRPr="003A61AF">
              <w:rPr>
                <w:rFonts w:eastAsia="Times New Roman"/>
                <w:bCs/>
                <w:i/>
                <w:color w:val="000000"/>
                <w:sz w:val="20"/>
                <w:szCs w:val="20"/>
                <w:lang w:eastAsia="es-CL"/>
              </w:rPr>
              <w:t>Emission</w:t>
            </w:r>
            <w:proofErr w:type="spellEnd"/>
            <w:r w:rsidR="003A61AF" w:rsidRPr="003A61AF">
              <w:rPr>
                <w:rFonts w:eastAsia="Times New Roman"/>
                <w:bCs/>
                <w:i/>
                <w:color w:val="000000"/>
                <w:sz w:val="20"/>
                <w:szCs w:val="20"/>
                <w:lang w:eastAsia="es-CL"/>
              </w:rPr>
              <w:t xml:space="preserve"> </w:t>
            </w:r>
            <w:proofErr w:type="spellStart"/>
            <w:r w:rsidR="003A61AF" w:rsidRPr="003A61AF">
              <w:rPr>
                <w:rFonts w:eastAsia="Times New Roman"/>
                <w:bCs/>
                <w:i/>
                <w:color w:val="000000"/>
                <w:sz w:val="20"/>
                <w:szCs w:val="20"/>
                <w:lang w:eastAsia="es-CL"/>
              </w:rPr>
              <w:t>Factors</w:t>
            </w:r>
            <w:proofErr w:type="spellEnd"/>
            <w:r w:rsidR="00CB3B7C">
              <w:rPr>
                <w:rFonts w:eastAsia="Times New Roman"/>
                <w:bCs/>
                <w:i/>
                <w:color w:val="000000"/>
                <w:sz w:val="20"/>
                <w:szCs w:val="20"/>
                <w:lang w:eastAsia="es-CL"/>
              </w:rPr>
              <w:t>.</w:t>
            </w:r>
          </w:p>
          <w:p w:rsidR="00F40A71" w:rsidRDefault="00047377" w:rsidP="00F40A71">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 xml:space="preserve">- </w:t>
            </w:r>
            <w:r w:rsidR="005D12CB">
              <w:rPr>
                <w:rFonts w:eastAsia="Times New Roman"/>
                <w:bCs/>
                <w:color w:val="000000"/>
                <w:sz w:val="20"/>
                <w:szCs w:val="20"/>
                <w:lang w:eastAsia="es-CL"/>
              </w:rPr>
              <w:t>S</w:t>
            </w:r>
            <w:r>
              <w:rPr>
                <w:rFonts w:eastAsia="Times New Roman"/>
                <w:bCs/>
                <w:color w:val="000000"/>
                <w:sz w:val="20"/>
                <w:szCs w:val="20"/>
                <w:lang w:eastAsia="es-CL"/>
              </w:rPr>
              <w:t xml:space="preserve">e </w:t>
            </w:r>
            <w:r w:rsidR="005D12CB">
              <w:rPr>
                <w:rFonts w:eastAsia="Times New Roman"/>
                <w:bCs/>
                <w:color w:val="000000"/>
                <w:sz w:val="20"/>
                <w:szCs w:val="20"/>
                <w:lang w:eastAsia="es-CL"/>
              </w:rPr>
              <w:t>indica</w:t>
            </w:r>
            <w:r>
              <w:rPr>
                <w:rFonts w:eastAsia="Times New Roman"/>
                <w:bCs/>
                <w:color w:val="000000"/>
                <w:sz w:val="20"/>
                <w:szCs w:val="20"/>
                <w:lang w:eastAsia="es-CL"/>
              </w:rPr>
              <w:t xml:space="preserve"> que la instalación e</w:t>
            </w:r>
            <w:r w:rsidR="006A31CC">
              <w:rPr>
                <w:rFonts w:eastAsia="Times New Roman"/>
                <w:bCs/>
                <w:color w:val="000000"/>
                <w:sz w:val="20"/>
                <w:szCs w:val="20"/>
                <w:lang w:eastAsia="es-CL"/>
              </w:rPr>
              <w:t>mitió anualment</w:t>
            </w:r>
            <w:r w:rsidR="00F40A71">
              <w:rPr>
                <w:rFonts w:eastAsia="Times New Roman"/>
                <w:bCs/>
                <w:color w:val="000000"/>
                <w:sz w:val="20"/>
                <w:szCs w:val="20"/>
                <w:lang w:eastAsia="es-CL"/>
              </w:rPr>
              <w:t>e durante el 2015 un total de 3,</w:t>
            </w:r>
            <w:r w:rsidR="006A31CC">
              <w:rPr>
                <w:rFonts w:eastAsia="Times New Roman"/>
                <w:bCs/>
                <w:color w:val="000000"/>
                <w:sz w:val="20"/>
                <w:szCs w:val="20"/>
                <w:lang w:eastAsia="es-CL"/>
              </w:rPr>
              <w:t>98</w:t>
            </w:r>
            <w:r>
              <w:rPr>
                <w:rFonts w:eastAsia="Times New Roman"/>
                <w:bCs/>
                <w:color w:val="000000"/>
                <w:sz w:val="20"/>
                <w:szCs w:val="20"/>
                <w:lang w:eastAsia="es-CL"/>
              </w:rPr>
              <w:t xml:space="preserve"> toneladas de material particulado, valor inferior a la emisión anual máxi</w:t>
            </w:r>
            <w:r w:rsidR="00E773F2">
              <w:rPr>
                <w:rFonts w:eastAsia="Times New Roman"/>
                <w:bCs/>
                <w:color w:val="000000"/>
                <w:sz w:val="20"/>
                <w:szCs w:val="20"/>
                <w:lang w:eastAsia="es-CL"/>
              </w:rPr>
              <w:t>ma permitida según Art. 12 del P</w:t>
            </w:r>
            <w:r>
              <w:rPr>
                <w:rFonts w:eastAsia="Times New Roman"/>
                <w:bCs/>
                <w:color w:val="000000"/>
                <w:sz w:val="20"/>
                <w:szCs w:val="20"/>
                <w:lang w:eastAsia="es-CL"/>
              </w:rPr>
              <w:t>lan, que corresponden 6 t/año. Cabe señalar</w:t>
            </w:r>
            <w:r w:rsidR="00F40A71">
              <w:rPr>
                <w:rFonts w:eastAsia="Times New Roman"/>
                <w:bCs/>
                <w:color w:val="000000"/>
                <w:sz w:val="20"/>
                <w:szCs w:val="20"/>
                <w:lang w:eastAsia="es-CL"/>
              </w:rPr>
              <w:t>,</w:t>
            </w:r>
            <w:r>
              <w:rPr>
                <w:rFonts w:eastAsia="Times New Roman"/>
                <w:bCs/>
                <w:color w:val="000000"/>
                <w:sz w:val="20"/>
                <w:szCs w:val="20"/>
                <w:lang w:eastAsia="es-CL"/>
              </w:rPr>
              <w:t xml:space="preserve"> que la principal contribución en emisiones corresponde al aporte del sector acopios, siendo un 9</w:t>
            </w:r>
            <w:r w:rsidR="006A31CC">
              <w:rPr>
                <w:rFonts w:eastAsia="Times New Roman"/>
                <w:bCs/>
                <w:color w:val="000000"/>
                <w:sz w:val="20"/>
                <w:szCs w:val="20"/>
                <w:lang w:eastAsia="es-CL"/>
              </w:rPr>
              <w:t>3</w:t>
            </w:r>
            <w:r>
              <w:rPr>
                <w:rFonts w:eastAsia="Times New Roman"/>
                <w:bCs/>
                <w:color w:val="000000"/>
                <w:sz w:val="20"/>
                <w:szCs w:val="20"/>
                <w:lang w:eastAsia="es-CL"/>
              </w:rPr>
              <w:t>% del total.</w:t>
            </w:r>
          </w:p>
          <w:p w:rsidR="003A61AF" w:rsidRDefault="00F40A71" w:rsidP="00F40A71">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 xml:space="preserve">- </w:t>
            </w:r>
            <w:r w:rsidR="00047377">
              <w:rPr>
                <w:rFonts w:eastAsia="Times New Roman"/>
                <w:bCs/>
                <w:color w:val="000000"/>
                <w:sz w:val="20"/>
                <w:szCs w:val="20"/>
                <w:lang w:eastAsia="es-CL"/>
              </w:rPr>
              <w:t xml:space="preserve"> </w:t>
            </w:r>
            <w:r w:rsidR="00CB3B7C">
              <w:rPr>
                <w:rFonts w:eastAsia="Times New Roman"/>
                <w:bCs/>
                <w:color w:val="000000"/>
                <w:sz w:val="20"/>
                <w:szCs w:val="20"/>
                <w:lang w:eastAsia="es-CL"/>
              </w:rPr>
              <w:t>Se describe el proceso, identificando</w:t>
            </w:r>
            <w:r>
              <w:rPr>
                <w:rFonts w:eastAsia="Times New Roman"/>
                <w:bCs/>
                <w:color w:val="000000"/>
                <w:sz w:val="20"/>
                <w:szCs w:val="20"/>
                <w:lang w:eastAsia="es-CL"/>
              </w:rPr>
              <w:t xml:space="preserve"> las</w:t>
            </w:r>
            <w:r w:rsidR="00CB3B7C">
              <w:rPr>
                <w:rFonts w:eastAsia="Times New Roman"/>
                <w:bCs/>
                <w:color w:val="000000"/>
                <w:sz w:val="20"/>
                <w:szCs w:val="20"/>
                <w:lang w:eastAsia="es-CL"/>
              </w:rPr>
              <w:t xml:space="preserve"> emisiones asociadas a las siguientes etapas: Área de recepción del producto; Área de almacenamiento del producto y área de despacho (embarque)</w:t>
            </w:r>
            <w:r w:rsidR="006A31CC">
              <w:rPr>
                <w:rFonts w:eastAsia="Times New Roman"/>
                <w:bCs/>
                <w:color w:val="000000"/>
                <w:sz w:val="20"/>
                <w:szCs w:val="20"/>
                <w:lang w:eastAsia="es-CL"/>
              </w:rPr>
              <w:t xml:space="preserve">. Adicionalmente se suman las emisiones generadas producto de la construcción </w:t>
            </w:r>
            <w:r w:rsidR="006A31CC">
              <w:rPr>
                <w:rFonts w:eastAsia="Times New Roman"/>
                <w:bCs/>
                <w:color w:val="000000"/>
                <w:sz w:val="20"/>
                <w:szCs w:val="20"/>
                <w:lang w:eastAsia="es-CL"/>
              </w:rPr>
              <w:lastRenderedPageBreak/>
              <w:t xml:space="preserve">de la Cancha N° 9. </w:t>
            </w:r>
            <w:r w:rsidR="00CE3B5D" w:rsidRPr="00CE3B5D">
              <w:rPr>
                <w:rFonts w:eastAsia="Times New Roman"/>
                <w:bCs/>
                <w:color w:val="000000"/>
                <w:sz w:val="20"/>
                <w:szCs w:val="20"/>
                <w:lang w:eastAsia="es-CL"/>
              </w:rPr>
              <w:t>Los</w:t>
            </w:r>
            <w:r w:rsidR="00CE3B5D" w:rsidRPr="00F40A71">
              <w:rPr>
                <w:rFonts w:eastAsia="Times New Roman"/>
                <w:bCs/>
                <w:color w:val="000000"/>
                <w:sz w:val="20"/>
                <w:szCs w:val="20"/>
                <w:lang w:eastAsia="es-CL"/>
              </w:rPr>
              <w:t xml:space="preserve"> </w:t>
            </w:r>
            <w:r w:rsidR="00CE3B5D" w:rsidRPr="00CE3B5D">
              <w:rPr>
                <w:rFonts w:eastAsia="Times New Roman"/>
                <w:bCs/>
                <w:color w:val="000000"/>
                <w:sz w:val="20"/>
                <w:szCs w:val="20"/>
                <w:lang w:eastAsia="es-CL"/>
              </w:rPr>
              <w:t>valores de emisión por sector se describe en</w:t>
            </w:r>
            <w:r w:rsidR="00CE3B5D" w:rsidRPr="00F40A71">
              <w:rPr>
                <w:rFonts w:eastAsia="Times New Roman"/>
                <w:bCs/>
                <w:color w:val="000000"/>
                <w:sz w:val="20"/>
                <w:szCs w:val="20"/>
                <w:lang w:eastAsia="es-CL"/>
              </w:rPr>
              <w:t xml:space="preserve"> </w:t>
            </w:r>
            <w:r w:rsidR="00CE3B5D" w:rsidRPr="00F40A71">
              <w:rPr>
                <w:rFonts w:eastAsia="Times New Roman"/>
                <w:bCs/>
                <w:color w:val="000000"/>
                <w:sz w:val="20"/>
                <w:szCs w:val="20"/>
                <w:lang w:eastAsia="es-CL"/>
              </w:rPr>
              <w:fldChar w:fldCharType="begin"/>
            </w:r>
            <w:r w:rsidR="00CE3B5D" w:rsidRPr="00F40A71">
              <w:rPr>
                <w:rFonts w:eastAsia="Times New Roman"/>
                <w:bCs/>
                <w:color w:val="000000"/>
                <w:sz w:val="20"/>
                <w:szCs w:val="20"/>
                <w:lang w:eastAsia="es-CL"/>
              </w:rPr>
              <w:instrText xml:space="preserve"> REF _Ref423702222 \h </w:instrText>
            </w:r>
            <w:r w:rsidR="003A3C4C" w:rsidRPr="00F40A71">
              <w:rPr>
                <w:rFonts w:eastAsia="Times New Roman"/>
                <w:bCs/>
                <w:color w:val="000000"/>
                <w:sz w:val="20"/>
                <w:szCs w:val="20"/>
                <w:lang w:eastAsia="es-CL"/>
              </w:rPr>
              <w:instrText xml:space="preserve"> \* MERGEFORMAT </w:instrText>
            </w:r>
            <w:r w:rsidR="00CE3B5D" w:rsidRPr="00F40A71">
              <w:rPr>
                <w:rFonts w:eastAsia="Times New Roman"/>
                <w:bCs/>
                <w:color w:val="000000"/>
                <w:sz w:val="20"/>
                <w:szCs w:val="20"/>
                <w:lang w:eastAsia="es-CL"/>
              </w:rPr>
            </w:r>
            <w:r w:rsidR="00CE3B5D" w:rsidRPr="00F40A71">
              <w:rPr>
                <w:rFonts w:eastAsia="Times New Roman"/>
                <w:bCs/>
                <w:color w:val="000000"/>
                <w:sz w:val="20"/>
                <w:szCs w:val="20"/>
                <w:lang w:eastAsia="es-CL"/>
              </w:rPr>
              <w:fldChar w:fldCharType="separate"/>
            </w:r>
            <w:r w:rsidR="000C60D3" w:rsidRPr="00F40A71">
              <w:rPr>
                <w:rFonts w:eastAsia="Times New Roman"/>
                <w:bCs/>
                <w:color w:val="000000"/>
                <w:sz w:val="20"/>
                <w:szCs w:val="20"/>
                <w:lang w:eastAsia="es-CL"/>
              </w:rPr>
              <w:t>Tabla 1</w:t>
            </w:r>
            <w:r w:rsidR="00CE3B5D" w:rsidRPr="00F40A71">
              <w:rPr>
                <w:rFonts w:eastAsia="Times New Roman"/>
                <w:bCs/>
                <w:color w:val="000000"/>
                <w:sz w:val="20"/>
                <w:szCs w:val="20"/>
                <w:lang w:eastAsia="es-CL"/>
              </w:rPr>
              <w:fldChar w:fldCharType="end"/>
            </w:r>
            <w:r w:rsidR="00CE3B5D" w:rsidRPr="00F40A71">
              <w:rPr>
                <w:rFonts w:eastAsia="Times New Roman"/>
                <w:bCs/>
                <w:color w:val="000000"/>
                <w:sz w:val="20"/>
                <w:szCs w:val="20"/>
                <w:lang w:eastAsia="es-CL"/>
              </w:rPr>
              <w:t>:</w:t>
            </w:r>
          </w:p>
          <w:p w:rsidR="00F40A71" w:rsidRPr="00F40A71" w:rsidRDefault="00F40A71" w:rsidP="00F40A71">
            <w:pPr>
              <w:widowControl w:val="0"/>
              <w:overflowPunct w:val="0"/>
              <w:autoSpaceDE w:val="0"/>
              <w:autoSpaceDN w:val="0"/>
              <w:adjustRightInd w:val="0"/>
              <w:rPr>
                <w:rFonts w:eastAsia="Times New Roman"/>
                <w:bCs/>
                <w:color w:val="000000"/>
                <w:sz w:val="20"/>
                <w:szCs w:val="20"/>
                <w:lang w:eastAsia="es-CL"/>
              </w:rPr>
            </w:pPr>
          </w:p>
          <w:p w:rsidR="00F57A45" w:rsidRPr="006A31CC" w:rsidRDefault="00F57A45" w:rsidP="006A31CC">
            <w:pPr>
              <w:jc w:val="center"/>
              <w:rPr>
                <w:b/>
              </w:rPr>
            </w:pPr>
            <w:bookmarkStart w:id="122" w:name="_Ref423702222"/>
            <w:r w:rsidRPr="006A31CC">
              <w:rPr>
                <w:b/>
              </w:rPr>
              <w:t xml:space="preserve">Tabla </w:t>
            </w:r>
            <w:r w:rsidR="00207127" w:rsidRPr="006A31CC">
              <w:rPr>
                <w:b/>
              </w:rPr>
              <w:fldChar w:fldCharType="begin"/>
            </w:r>
            <w:r w:rsidR="00207127" w:rsidRPr="006A31CC">
              <w:rPr>
                <w:b/>
              </w:rPr>
              <w:instrText xml:space="preserve"> SEQ Tabla \* ARABIC </w:instrText>
            </w:r>
            <w:r w:rsidR="00207127" w:rsidRPr="006A31CC">
              <w:rPr>
                <w:b/>
              </w:rPr>
              <w:fldChar w:fldCharType="separate"/>
            </w:r>
            <w:r w:rsidR="000C60D3" w:rsidRPr="006A31CC">
              <w:rPr>
                <w:b/>
                <w:noProof/>
              </w:rPr>
              <w:t>1</w:t>
            </w:r>
            <w:r w:rsidR="00207127" w:rsidRPr="006A31CC">
              <w:rPr>
                <w:b/>
                <w:noProof/>
              </w:rPr>
              <w:fldChar w:fldCharType="end"/>
            </w:r>
            <w:bookmarkEnd w:id="122"/>
            <w:r w:rsidRPr="006A31CC">
              <w:rPr>
                <w:b/>
              </w:rPr>
              <w:t xml:space="preserve"> Emisiones anual Operaciones Po</w:t>
            </w:r>
            <w:r w:rsidR="007305EA" w:rsidRPr="006A31CC">
              <w:rPr>
                <w:b/>
              </w:rPr>
              <w:t>rtuarias SQM Tocopilla, año 2015</w:t>
            </w:r>
          </w:p>
          <w:tbl>
            <w:tblPr>
              <w:tblW w:w="6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9"/>
              <w:gridCol w:w="1682"/>
              <w:gridCol w:w="1682"/>
            </w:tblGrid>
            <w:tr w:rsidR="00664033" w:rsidRPr="00816D5B" w:rsidTr="006A31CC">
              <w:trPr>
                <w:jc w:val="center"/>
              </w:trPr>
              <w:tc>
                <w:tcPr>
                  <w:tcW w:w="3409" w:type="dxa"/>
                  <w:shd w:val="clear" w:color="auto" w:fill="auto"/>
                </w:tcPr>
                <w:p w:rsidR="00664033" w:rsidRPr="00816D5B" w:rsidRDefault="00664033" w:rsidP="00816D5B">
                  <w:pPr>
                    <w:widowControl w:val="0"/>
                    <w:overflowPunct w:val="0"/>
                    <w:autoSpaceDE w:val="0"/>
                    <w:autoSpaceDN w:val="0"/>
                    <w:adjustRightInd w:val="0"/>
                    <w:rPr>
                      <w:rFonts w:eastAsia="Times New Roman"/>
                      <w:b/>
                      <w:bCs/>
                      <w:i/>
                      <w:color w:val="000000"/>
                      <w:sz w:val="20"/>
                      <w:szCs w:val="20"/>
                      <w:lang w:eastAsia="es-CL"/>
                    </w:rPr>
                  </w:pPr>
                  <w:r w:rsidRPr="00816D5B">
                    <w:rPr>
                      <w:rFonts w:eastAsia="Times New Roman"/>
                      <w:b/>
                      <w:bCs/>
                      <w:i/>
                      <w:color w:val="000000"/>
                      <w:sz w:val="20"/>
                      <w:szCs w:val="20"/>
                      <w:lang w:eastAsia="es-CL"/>
                    </w:rPr>
                    <w:t>Sectores</w:t>
                  </w:r>
                </w:p>
              </w:tc>
              <w:tc>
                <w:tcPr>
                  <w:tcW w:w="1682" w:type="dxa"/>
                  <w:shd w:val="clear" w:color="auto" w:fill="auto"/>
                </w:tcPr>
                <w:p w:rsidR="00664033" w:rsidRPr="00816D5B" w:rsidRDefault="00664033" w:rsidP="00816D5B">
                  <w:pPr>
                    <w:widowControl w:val="0"/>
                    <w:overflowPunct w:val="0"/>
                    <w:autoSpaceDE w:val="0"/>
                    <w:autoSpaceDN w:val="0"/>
                    <w:adjustRightInd w:val="0"/>
                    <w:rPr>
                      <w:rFonts w:eastAsia="Times New Roman"/>
                      <w:b/>
                      <w:bCs/>
                      <w:i/>
                      <w:color w:val="000000"/>
                      <w:sz w:val="20"/>
                      <w:szCs w:val="20"/>
                      <w:lang w:eastAsia="es-CL"/>
                    </w:rPr>
                  </w:pPr>
                  <w:r w:rsidRPr="00816D5B">
                    <w:rPr>
                      <w:rFonts w:eastAsia="Times New Roman"/>
                      <w:b/>
                      <w:bCs/>
                      <w:i/>
                      <w:color w:val="000000"/>
                      <w:sz w:val="20"/>
                      <w:szCs w:val="20"/>
                      <w:lang w:eastAsia="es-CL"/>
                    </w:rPr>
                    <w:t>Emisiones (t/año)</w:t>
                  </w:r>
                </w:p>
              </w:tc>
              <w:tc>
                <w:tcPr>
                  <w:tcW w:w="1682" w:type="dxa"/>
                </w:tcPr>
                <w:p w:rsidR="00664033" w:rsidRPr="00816D5B" w:rsidRDefault="00664033" w:rsidP="00664033">
                  <w:pPr>
                    <w:widowControl w:val="0"/>
                    <w:overflowPunct w:val="0"/>
                    <w:autoSpaceDE w:val="0"/>
                    <w:autoSpaceDN w:val="0"/>
                    <w:adjustRightInd w:val="0"/>
                    <w:rPr>
                      <w:rFonts w:eastAsia="Times New Roman"/>
                      <w:b/>
                      <w:bCs/>
                      <w:i/>
                      <w:color w:val="000000"/>
                      <w:sz w:val="20"/>
                      <w:szCs w:val="20"/>
                      <w:lang w:eastAsia="es-CL"/>
                    </w:rPr>
                  </w:pPr>
                  <w:r>
                    <w:rPr>
                      <w:rFonts w:eastAsia="Times New Roman"/>
                      <w:b/>
                      <w:bCs/>
                      <w:i/>
                      <w:color w:val="000000"/>
                      <w:sz w:val="20"/>
                      <w:szCs w:val="20"/>
                      <w:lang w:eastAsia="es-CL"/>
                    </w:rPr>
                    <w:t>Límite (t/año)</w:t>
                  </w:r>
                </w:p>
              </w:tc>
            </w:tr>
            <w:tr w:rsidR="00664033" w:rsidRPr="00816D5B" w:rsidTr="006A31CC">
              <w:trPr>
                <w:jc w:val="center"/>
              </w:trPr>
              <w:tc>
                <w:tcPr>
                  <w:tcW w:w="3409" w:type="dxa"/>
                  <w:shd w:val="clear" w:color="auto" w:fill="auto"/>
                </w:tcPr>
                <w:p w:rsidR="00664033" w:rsidRPr="00816D5B" w:rsidRDefault="00664033" w:rsidP="00816D5B">
                  <w:pPr>
                    <w:widowControl w:val="0"/>
                    <w:overflowPunct w:val="0"/>
                    <w:autoSpaceDE w:val="0"/>
                    <w:autoSpaceDN w:val="0"/>
                    <w:adjustRightInd w:val="0"/>
                    <w:rPr>
                      <w:rFonts w:eastAsia="Times New Roman"/>
                      <w:bCs/>
                      <w:i/>
                      <w:color w:val="000000"/>
                      <w:sz w:val="20"/>
                      <w:szCs w:val="20"/>
                      <w:lang w:eastAsia="es-CL"/>
                    </w:rPr>
                  </w:pPr>
                  <w:r w:rsidRPr="00816D5B">
                    <w:rPr>
                      <w:rFonts w:eastAsia="Times New Roman"/>
                      <w:bCs/>
                      <w:i/>
                      <w:color w:val="000000"/>
                      <w:sz w:val="20"/>
                      <w:szCs w:val="20"/>
                      <w:lang w:eastAsia="es-CL"/>
                    </w:rPr>
                    <w:t>Aporte de Acopios</w:t>
                  </w:r>
                </w:p>
              </w:tc>
              <w:tc>
                <w:tcPr>
                  <w:tcW w:w="1682" w:type="dxa"/>
                  <w:shd w:val="clear" w:color="auto" w:fill="auto"/>
                </w:tcPr>
                <w:p w:rsidR="00664033" w:rsidRPr="00816D5B" w:rsidRDefault="00664033" w:rsidP="00816D5B">
                  <w:pPr>
                    <w:widowControl w:val="0"/>
                    <w:overflowPunct w:val="0"/>
                    <w:autoSpaceDE w:val="0"/>
                    <w:autoSpaceDN w:val="0"/>
                    <w:adjustRightInd w:val="0"/>
                    <w:jc w:val="center"/>
                    <w:rPr>
                      <w:rFonts w:eastAsia="Times New Roman"/>
                      <w:bCs/>
                      <w:i/>
                      <w:color w:val="000000"/>
                      <w:sz w:val="20"/>
                      <w:szCs w:val="20"/>
                      <w:lang w:eastAsia="es-CL"/>
                    </w:rPr>
                  </w:pPr>
                  <w:r>
                    <w:rPr>
                      <w:rFonts w:eastAsia="Times New Roman"/>
                      <w:bCs/>
                      <w:i/>
                      <w:color w:val="000000"/>
                      <w:sz w:val="20"/>
                      <w:szCs w:val="20"/>
                      <w:lang w:eastAsia="es-CL"/>
                    </w:rPr>
                    <w:t>3.70</w:t>
                  </w:r>
                </w:p>
              </w:tc>
              <w:tc>
                <w:tcPr>
                  <w:tcW w:w="1682" w:type="dxa"/>
                  <w:vMerge w:val="restart"/>
                  <w:vAlign w:val="center"/>
                </w:tcPr>
                <w:p w:rsidR="00664033" w:rsidRDefault="00664033" w:rsidP="00664033">
                  <w:pPr>
                    <w:widowControl w:val="0"/>
                    <w:overflowPunct w:val="0"/>
                    <w:autoSpaceDE w:val="0"/>
                    <w:autoSpaceDN w:val="0"/>
                    <w:adjustRightInd w:val="0"/>
                    <w:jc w:val="center"/>
                    <w:rPr>
                      <w:rFonts w:eastAsia="Times New Roman"/>
                      <w:bCs/>
                      <w:i/>
                      <w:color w:val="000000"/>
                      <w:sz w:val="20"/>
                      <w:szCs w:val="20"/>
                      <w:lang w:eastAsia="es-CL"/>
                    </w:rPr>
                  </w:pPr>
                  <w:r>
                    <w:rPr>
                      <w:rFonts w:eastAsia="Times New Roman"/>
                      <w:bCs/>
                      <w:i/>
                      <w:color w:val="000000"/>
                      <w:sz w:val="20"/>
                      <w:szCs w:val="20"/>
                      <w:lang w:eastAsia="es-CL"/>
                    </w:rPr>
                    <w:t>6 .0</w:t>
                  </w:r>
                </w:p>
              </w:tc>
            </w:tr>
            <w:tr w:rsidR="00664033" w:rsidRPr="00816D5B" w:rsidTr="006A31CC">
              <w:trPr>
                <w:jc w:val="center"/>
              </w:trPr>
              <w:tc>
                <w:tcPr>
                  <w:tcW w:w="3409" w:type="dxa"/>
                  <w:shd w:val="clear" w:color="auto" w:fill="auto"/>
                </w:tcPr>
                <w:p w:rsidR="00664033" w:rsidRPr="00816D5B" w:rsidRDefault="00664033" w:rsidP="00816D5B">
                  <w:pPr>
                    <w:widowControl w:val="0"/>
                    <w:overflowPunct w:val="0"/>
                    <w:autoSpaceDE w:val="0"/>
                    <w:autoSpaceDN w:val="0"/>
                    <w:adjustRightInd w:val="0"/>
                    <w:rPr>
                      <w:rFonts w:eastAsia="Times New Roman"/>
                      <w:bCs/>
                      <w:i/>
                      <w:color w:val="000000"/>
                      <w:sz w:val="20"/>
                      <w:szCs w:val="20"/>
                      <w:lang w:eastAsia="es-CL"/>
                    </w:rPr>
                  </w:pPr>
                  <w:r w:rsidRPr="00816D5B">
                    <w:rPr>
                      <w:rFonts w:eastAsia="Times New Roman"/>
                      <w:bCs/>
                      <w:i/>
                      <w:color w:val="000000"/>
                      <w:sz w:val="20"/>
                      <w:szCs w:val="20"/>
                      <w:lang w:eastAsia="es-CL"/>
                    </w:rPr>
                    <w:t>Aporte de Silos</w:t>
                  </w:r>
                </w:p>
              </w:tc>
              <w:tc>
                <w:tcPr>
                  <w:tcW w:w="1682" w:type="dxa"/>
                  <w:shd w:val="clear" w:color="auto" w:fill="auto"/>
                </w:tcPr>
                <w:p w:rsidR="00664033" w:rsidRPr="00816D5B" w:rsidRDefault="00664033" w:rsidP="00816D5B">
                  <w:pPr>
                    <w:widowControl w:val="0"/>
                    <w:overflowPunct w:val="0"/>
                    <w:autoSpaceDE w:val="0"/>
                    <w:autoSpaceDN w:val="0"/>
                    <w:adjustRightInd w:val="0"/>
                    <w:jc w:val="center"/>
                    <w:rPr>
                      <w:rFonts w:eastAsia="Times New Roman"/>
                      <w:bCs/>
                      <w:i/>
                      <w:color w:val="000000"/>
                      <w:sz w:val="20"/>
                      <w:szCs w:val="20"/>
                      <w:lang w:eastAsia="es-CL"/>
                    </w:rPr>
                  </w:pPr>
                  <w:r>
                    <w:rPr>
                      <w:rFonts w:eastAsia="Times New Roman"/>
                      <w:bCs/>
                      <w:i/>
                      <w:color w:val="000000"/>
                      <w:sz w:val="20"/>
                      <w:szCs w:val="20"/>
                      <w:lang w:eastAsia="es-CL"/>
                    </w:rPr>
                    <w:t>0.16</w:t>
                  </w:r>
                </w:p>
              </w:tc>
              <w:tc>
                <w:tcPr>
                  <w:tcW w:w="1682" w:type="dxa"/>
                  <w:vMerge/>
                </w:tcPr>
                <w:p w:rsidR="00664033" w:rsidRDefault="00664033" w:rsidP="00816D5B">
                  <w:pPr>
                    <w:widowControl w:val="0"/>
                    <w:overflowPunct w:val="0"/>
                    <w:autoSpaceDE w:val="0"/>
                    <w:autoSpaceDN w:val="0"/>
                    <w:adjustRightInd w:val="0"/>
                    <w:jc w:val="center"/>
                    <w:rPr>
                      <w:rFonts w:eastAsia="Times New Roman"/>
                      <w:bCs/>
                      <w:i/>
                      <w:color w:val="000000"/>
                      <w:sz w:val="20"/>
                      <w:szCs w:val="20"/>
                      <w:lang w:eastAsia="es-CL"/>
                    </w:rPr>
                  </w:pPr>
                </w:p>
              </w:tc>
            </w:tr>
            <w:tr w:rsidR="00664033" w:rsidRPr="00816D5B" w:rsidTr="006A31CC">
              <w:trPr>
                <w:jc w:val="center"/>
              </w:trPr>
              <w:tc>
                <w:tcPr>
                  <w:tcW w:w="3409" w:type="dxa"/>
                  <w:shd w:val="clear" w:color="auto" w:fill="auto"/>
                </w:tcPr>
                <w:p w:rsidR="00664033" w:rsidRPr="00816D5B" w:rsidRDefault="00664033" w:rsidP="00816D5B">
                  <w:pPr>
                    <w:widowControl w:val="0"/>
                    <w:overflowPunct w:val="0"/>
                    <w:autoSpaceDE w:val="0"/>
                    <w:autoSpaceDN w:val="0"/>
                    <w:adjustRightInd w:val="0"/>
                    <w:rPr>
                      <w:rFonts w:eastAsia="Times New Roman"/>
                      <w:bCs/>
                      <w:i/>
                      <w:color w:val="000000"/>
                      <w:sz w:val="20"/>
                      <w:szCs w:val="20"/>
                      <w:lang w:eastAsia="es-CL"/>
                    </w:rPr>
                  </w:pPr>
                  <w:r w:rsidRPr="00816D5B">
                    <w:rPr>
                      <w:rFonts w:eastAsia="Times New Roman"/>
                      <w:bCs/>
                      <w:i/>
                      <w:color w:val="000000"/>
                      <w:sz w:val="20"/>
                      <w:szCs w:val="20"/>
                      <w:lang w:eastAsia="es-CL"/>
                    </w:rPr>
                    <w:t>Aporte directo (embarque y envasados)</w:t>
                  </w:r>
                </w:p>
              </w:tc>
              <w:tc>
                <w:tcPr>
                  <w:tcW w:w="1682" w:type="dxa"/>
                  <w:shd w:val="clear" w:color="auto" w:fill="auto"/>
                </w:tcPr>
                <w:p w:rsidR="00664033" w:rsidRPr="00816D5B" w:rsidRDefault="00664033" w:rsidP="00816D5B">
                  <w:pPr>
                    <w:widowControl w:val="0"/>
                    <w:overflowPunct w:val="0"/>
                    <w:autoSpaceDE w:val="0"/>
                    <w:autoSpaceDN w:val="0"/>
                    <w:adjustRightInd w:val="0"/>
                    <w:jc w:val="center"/>
                    <w:rPr>
                      <w:rFonts w:eastAsia="Times New Roman"/>
                      <w:bCs/>
                      <w:i/>
                      <w:color w:val="000000"/>
                      <w:sz w:val="20"/>
                      <w:szCs w:val="20"/>
                      <w:lang w:eastAsia="es-CL"/>
                    </w:rPr>
                  </w:pPr>
                  <w:r>
                    <w:rPr>
                      <w:rFonts w:eastAsia="Times New Roman"/>
                      <w:bCs/>
                      <w:i/>
                      <w:color w:val="000000"/>
                      <w:sz w:val="20"/>
                      <w:szCs w:val="20"/>
                      <w:lang w:eastAsia="es-CL"/>
                    </w:rPr>
                    <w:t>0.00</w:t>
                  </w:r>
                </w:p>
              </w:tc>
              <w:tc>
                <w:tcPr>
                  <w:tcW w:w="1682" w:type="dxa"/>
                  <w:vMerge/>
                </w:tcPr>
                <w:p w:rsidR="00664033" w:rsidRDefault="00664033" w:rsidP="00816D5B">
                  <w:pPr>
                    <w:widowControl w:val="0"/>
                    <w:overflowPunct w:val="0"/>
                    <w:autoSpaceDE w:val="0"/>
                    <w:autoSpaceDN w:val="0"/>
                    <w:adjustRightInd w:val="0"/>
                    <w:jc w:val="center"/>
                    <w:rPr>
                      <w:rFonts w:eastAsia="Times New Roman"/>
                      <w:bCs/>
                      <w:i/>
                      <w:color w:val="000000"/>
                      <w:sz w:val="20"/>
                      <w:szCs w:val="20"/>
                      <w:lang w:eastAsia="es-CL"/>
                    </w:rPr>
                  </w:pPr>
                </w:p>
              </w:tc>
            </w:tr>
            <w:tr w:rsidR="00664033" w:rsidRPr="00816D5B" w:rsidTr="006A31CC">
              <w:trPr>
                <w:jc w:val="center"/>
              </w:trPr>
              <w:tc>
                <w:tcPr>
                  <w:tcW w:w="3409" w:type="dxa"/>
                  <w:shd w:val="clear" w:color="auto" w:fill="auto"/>
                </w:tcPr>
                <w:p w:rsidR="00664033" w:rsidRPr="00816D5B" w:rsidRDefault="00664033" w:rsidP="00816D5B">
                  <w:pPr>
                    <w:widowControl w:val="0"/>
                    <w:overflowPunct w:val="0"/>
                    <w:autoSpaceDE w:val="0"/>
                    <w:autoSpaceDN w:val="0"/>
                    <w:adjustRightInd w:val="0"/>
                    <w:rPr>
                      <w:rFonts w:eastAsia="Times New Roman"/>
                      <w:b/>
                      <w:bCs/>
                      <w:i/>
                      <w:color w:val="000000"/>
                      <w:sz w:val="20"/>
                      <w:szCs w:val="20"/>
                      <w:lang w:eastAsia="es-CL"/>
                    </w:rPr>
                  </w:pPr>
                  <w:r w:rsidRPr="00816D5B">
                    <w:rPr>
                      <w:rFonts w:eastAsia="Times New Roman"/>
                      <w:b/>
                      <w:bCs/>
                      <w:i/>
                      <w:color w:val="000000"/>
                      <w:sz w:val="20"/>
                      <w:szCs w:val="20"/>
                      <w:lang w:eastAsia="es-CL"/>
                    </w:rPr>
                    <w:t>Total Puerto SQM</w:t>
                  </w:r>
                </w:p>
              </w:tc>
              <w:tc>
                <w:tcPr>
                  <w:tcW w:w="1682" w:type="dxa"/>
                  <w:shd w:val="clear" w:color="auto" w:fill="auto"/>
                </w:tcPr>
                <w:p w:rsidR="00664033" w:rsidRPr="00816D5B" w:rsidRDefault="00664033" w:rsidP="00816D5B">
                  <w:pPr>
                    <w:widowControl w:val="0"/>
                    <w:overflowPunct w:val="0"/>
                    <w:autoSpaceDE w:val="0"/>
                    <w:autoSpaceDN w:val="0"/>
                    <w:adjustRightInd w:val="0"/>
                    <w:jc w:val="center"/>
                    <w:rPr>
                      <w:rFonts w:eastAsia="Times New Roman"/>
                      <w:b/>
                      <w:bCs/>
                      <w:i/>
                      <w:color w:val="000000"/>
                      <w:sz w:val="20"/>
                      <w:szCs w:val="20"/>
                      <w:lang w:eastAsia="es-CL"/>
                    </w:rPr>
                  </w:pPr>
                  <w:r>
                    <w:rPr>
                      <w:rFonts w:eastAsia="Times New Roman"/>
                      <w:b/>
                      <w:bCs/>
                      <w:i/>
                      <w:color w:val="000000"/>
                      <w:sz w:val="20"/>
                      <w:szCs w:val="20"/>
                      <w:lang w:eastAsia="es-CL"/>
                    </w:rPr>
                    <w:t>3.86</w:t>
                  </w:r>
                </w:p>
              </w:tc>
              <w:tc>
                <w:tcPr>
                  <w:tcW w:w="1682" w:type="dxa"/>
                  <w:vMerge/>
                </w:tcPr>
                <w:p w:rsidR="00664033" w:rsidRDefault="00664033" w:rsidP="00816D5B">
                  <w:pPr>
                    <w:widowControl w:val="0"/>
                    <w:overflowPunct w:val="0"/>
                    <w:autoSpaceDE w:val="0"/>
                    <w:autoSpaceDN w:val="0"/>
                    <w:adjustRightInd w:val="0"/>
                    <w:jc w:val="center"/>
                    <w:rPr>
                      <w:rFonts w:eastAsia="Times New Roman"/>
                      <w:b/>
                      <w:bCs/>
                      <w:i/>
                      <w:color w:val="000000"/>
                      <w:sz w:val="20"/>
                      <w:szCs w:val="20"/>
                      <w:lang w:eastAsia="es-CL"/>
                    </w:rPr>
                  </w:pPr>
                </w:p>
              </w:tc>
            </w:tr>
          </w:tbl>
          <w:p w:rsidR="007305EA" w:rsidRDefault="007305EA" w:rsidP="00664033">
            <w:pPr>
              <w:rPr>
                <w:rFonts w:eastAsia="Times New Roman"/>
                <w:bCs/>
                <w:color w:val="000000"/>
                <w:sz w:val="20"/>
                <w:szCs w:val="20"/>
                <w:lang w:eastAsia="es-CL"/>
              </w:rPr>
            </w:pPr>
          </w:p>
          <w:p w:rsidR="00664033" w:rsidRDefault="00664033" w:rsidP="006A31CC">
            <w:pPr>
              <w:rPr>
                <w:rFonts w:eastAsia="Times New Roman"/>
                <w:bCs/>
                <w:color w:val="000000"/>
                <w:sz w:val="20"/>
                <w:szCs w:val="20"/>
                <w:lang w:eastAsia="es-CL"/>
              </w:rPr>
            </w:pPr>
            <w:r>
              <w:rPr>
                <w:rFonts w:eastAsia="Times New Roman"/>
                <w:bCs/>
                <w:color w:val="000000"/>
                <w:sz w:val="20"/>
                <w:szCs w:val="20"/>
                <w:lang w:eastAsia="es-CL"/>
              </w:rPr>
              <w:t>Adicionalmente, las emisiones asociadas a las actividades de construcción de la Cancha N° 9 f</w:t>
            </w:r>
            <w:r w:rsidR="006A31CC">
              <w:rPr>
                <w:rFonts w:eastAsia="Times New Roman"/>
                <w:bCs/>
                <w:color w:val="000000"/>
                <w:sz w:val="20"/>
                <w:szCs w:val="20"/>
                <w:lang w:eastAsia="es-CL"/>
              </w:rPr>
              <w:t xml:space="preserve">ueron </w:t>
            </w:r>
            <w:r>
              <w:rPr>
                <w:rFonts w:eastAsia="Times New Roman"/>
                <w:bCs/>
                <w:color w:val="000000"/>
                <w:sz w:val="20"/>
                <w:szCs w:val="20"/>
                <w:lang w:eastAsia="es-CL"/>
              </w:rPr>
              <w:t>de 0</w:t>
            </w:r>
            <w:r w:rsidR="00B472DF">
              <w:rPr>
                <w:rFonts w:eastAsia="Times New Roman"/>
                <w:bCs/>
                <w:color w:val="000000"/>
                <w:sz w:val="20"/>
                <w:szCs w:val="20"/>
                <w:lang w:eastAsia="es-CL"/>
              </w:rPr>
              <w:t>,</w:t>
            </w:r>
            <w:r>
              <w:rPr>
                <w:rFonts w:eastAsia="Times New Roman"/>
                <w:bCs/>
                <w:color w:val="000000"/>
                <w:sz w:val="20"/>
                <w:szCs w:val="20"/>
                <w:lang w:eastAsia="es-CL"/>
              </w:rPr>
              <w:t xml:space="preserve">12 ton/año, lo que entrega una emisión total de material particulado de 3,98 ton/año, </w:t>
            </w:r>
            <w:r w:rsidRPr="00B472DF">
              <w:rPr>
                <w:rFonts w:eastAsia="Times New Roman"/>
                <w:bCs/>
                <w:color w:val="000000"/>
                <w:sz w:val="20"/>
                <w:szCs w:val="20"/>
                <w:lang w:eastAsia="es-CL"/>
              </w:rPr>
              <w:t>manteniéndose bajo el límite est</w:t>
            </w:r>
            <w:r w:rsidR="007305EA" w:rsidRPr="00B472DF">
              <w:rPr>
                <w:rFonts w:eastAsia="Times New Roman"/>
                <w:bCs/>
                <w:color w:val="000000"/>
                <w:sz w:val="20"/>
                <w:szCs w:val="20"/>
                <w:lang w:eastAsia="es-CL"/>
              </w:rPr>
              <w:t>ablecido en el PDA de Tocopilla.</w:t>
            </w:r>
          </w:p>
          <w:p w:rsidR="00BE1944" w:rsidRDefault="00BE1944" w:rsidP="006A31CC">
            <w:pPr>
              <w:rPr>
                <w:rFonts w:eastAsia="Times New Roman"/>
                <w:bCs/>
                <w:color w:val="000000"/>
                <w:sz w:val="20"/>
                <w:szCs w:val="20"/>
                <w:lang w:eastAsia="es-CL"/>
              </w:rPr>
            </w:pPr>
          </w:p>
          <w:p w:rsidR="00BE1944" w:rsidRPr="00A37E3B" w:rsidRDefault="00BE1944" w:rsidP="006A31CC">
            <w:pPr>
              <w:rPr>
                <w:rFonts w:eastAsia="Times New Roman"/>
                <w:bCs/>
                <w:color w:val="000000"/>
                <w:sz w:val="20"/>
                <w:szCs w:val="20"/>
                <w:lang w:eastAsia="es-CL"/>
              </w:rPr>
            </w:pPr>
          </w:p>
        </w:tc>
      </w:tr>
      <w:tr w:rsidR="00D45E49" w:rsidRPr="00B37481" w:rsidTr="007305EA">
        <w:tblPrEx>
          <w:tblCellMar>
            <w:left w:w="70" w:type="dxa"/>
            <w:right w:w="70" w:type="dxa"/>
          </w:tblCellMar>
        </w:tblPrEx>
        <w:trPr>
          <w:trHeight w:val="345"/>
          <w:jc w:val="center"/>
        </w:trPr>
        <w:tc>
          <w:tcPr>
            <w:tcW w:w="567" w:type="dxa"/>
            <w:shd w:val="clear" w:color="auto" w:fill="auto"/>
          </w:tcPr>
          <w:p w:rsidR="00D45E49" w:rsidRPr="00A37E3B" w:rsidRDefault="00F2649D" w:rsidP="00592FA5">
            <w:pPr>
              <w:numPr>
                <w:ilvl w:val="0"/>
                <w:numId w:val="4"/>
              </w:numPr>
              <w:rPr>
                <w:rFonts w:eastAsia="Times New Roman" w:cs="Calibri"/>
                <w:b/>
                <w:bCs/>
                <w:kern w:val="32"/>
                <w:sz w:val="20"/>
                <w:szCs w:val="20"/>
              </w:rPr>
            </w:pPr>
            <w:r w:rsidRPr="00A37E3B">
              <w:rPr>
                <w:sz w:val="20"/>
                <w:szCs w:val="20"/>
              </w:rPr>
              <w:lastRenderedPageBreak/>
              <w:br w:type="page"/>
            </w:r>
          </w:p>
        </w:tc>
        <w:tc>
          <w:tcPr>
            <w:tcW w:w="4786" w:type="dxa"/>
            <w:shd w:val="clear" w:color="auto" w:fill="auto"/>
          </w:tcPr>
          <w:p w:rsidR="000748AC" w:rsidRPr="00484E04" w:rsidRDefault="000748AC" w:rsidP="000748AC">
            <w:pPr>
              <w:rPr>
                <w:sz w:val="20"/>
                <w:szCs w:val="20"/>
              </w:rPr>
            </w:pPr>
            <w:r w:rsidRPr="00484E04">
              <w:rPr>
                <w:b/>
                <w:sz w:val="20"/>
                <w:szCs w:val="20"/>
              </w:rPr>
              <w:t>Artículo 10.</w:t>
            </w:r>
            <w:r w:rsidRPr="00484E04">
              <w:rPr>
                <w:sz w:val="20"/>
                <w:szCs w:val="20"/>
              </w:rPr>
              <w:t xml:space="preserve"> SQM S.A. en sus dependencias del Terminal Marítimo de Tocopilla implementará las siguientes acciones en el plazo de un año, contado desde la fecha de entrada en vigencia del presente Plan:</w:t>
            </w:r>
          </w:p>
          <w:p w:rsidR="000748AC" w:rsidRPr="00484E04" w:rsidRDefault="000748AC" w:rsidP="000E35FE">
            <w:pPr>
              <w:autoSpaceDE w:val="0"/>
              <w:autoSpaceDN w:val="0"/>
              <w:adjustRightInd w:val="0"/>
              <w:ind w:left="180"/>
              <w:rPr>
                <w:sz w:val="20"/>
                <w:szCs w:val="20"/>
              </w:rPr>
            </w:pPr>
            <w:r w:rsidRPr="00484E04">
              <w:rPr>
                <w:sz w:val="20"/>
                <w:szCs w:val="20"/>
              </w:rPr>
              <w:t>1. Pavimentación de cancha Nº 8.</w:t>
            </w:r>
          </w:p>
          <w:p w:rsidR="000748AC" w:rsidRPr="00484E04" w:rsidRDefault="000748AC" w:rsidP="000E35FE">
            <w:pPr>
              <w:autoSpaceDE w:val="0"/>
              <w:autoSpaceDN w:val="0"/>
              <w:adjustRightInd w:val="0"/>
              <w:ind w:left="180"/>
              <w:rPr>
                <w:sz w:val="20"/>
                <w:szCs w:val="20"/>
              </w:rPr>
            </w:pPr>
            <w:r w:rsidRPr="00484E04">
              <w:rPr>
                <w:sz w:val="20"/>
                <w:szCs w:val="20"/>
              </w:rPr>
              <w:t>2. Mejoras en sistema de captación de polvo en cuna de volteo de carros.</w:t>
            </w:r>
          </w:p>
          <w:p w:rsidR="000748AC" w:rsidRPr="00484E04" w:rsidRDefault="000748AC" w:rsidP="000E35FE">
            <w:pPr>
              <w:autoSpaceDE w:val="0"/>
              <w:autoSpaceDN w:val="0"/>
              <w:adjustRightInd w:val="0"/>
              <w:ind w:left="180"/>
              <w:rPr>
                <w:sz w:val="20"/>
                <w:szCs w:val="20"/>
              </w:rPr>
            </w:pPr>
            <w:r w:rsidRPr="00484E04">
              <w:rPr>
                <w:sz w:val="20"/>
                <w:szCs w:val="20"/>
              </w:rPr>
              <w:t>3. Encapsular el proceso de harneado del material.</w:t>
            </w:r>
          </w:p>
          <w:p w:rsidR="000748AC" w:rsidRPr="00484E04" w:rsidRDefault="000748AC" w:rsidP="000E35FE">
            <w:pPr>
              <w:autoSpaceDE w:val="0"/>
              <w:autoSpaceDN w:val="0"/>
              <w:adjustRightInd w:val="0"/>
              <w:ind w:left="180"/>
              <w:rPr>
                <w:sz w:val="20"/>
                <w:szCs w:val="20"/>
              </w:rPr>
            </w:pPr>
            <w:r w:rsidRPr="00484E04">
              <w:rPr>
                <w:sz w:val="20"/>
                <w:szCs w:val="20"/>
              </w:rPr>
              <w:t>4. Pavimentación de caminos costanera y sector sur.</w:t>
            </w:r>
          </w:p>
          <w:p w:rsidR="000748AC" w:rsidRPr="00484E04" w:rsidRDefault="000748AC" w:rsidP="000E35FE">
            <w:pPr>
              <w:autoSpaceDE w:val="0"/>
              <w:autoSpaceDN w:val="0"/>
              <w:adjustRightInd w:val="0"/>
              <w:ind w:left="180"/>
              <w:rPr>
                <w:sz w:val="20"/>
                <w:szCs w:val="20"/>
              </w:rPr>
            </w:pPr>
            <w:r w:rsidRPr="00484E04">
              <w:rPr>
                <w:sz w:val="20"/>
                <w:szCs w:val="20"/>
              </w:rPr>
              <w:t>5. Implementación de barreras de viento en canchas Nº 1 y 3.</w:t>
            </w:r>
          </w:p>
          <w:p w:rsidR="00D45E49" w:rsidRPr="00484E04" w:rsidRDefault="000748AC" w:rsidP="000E35FE">
            <w:pPr>
              <w:ind w:left="180"/>
              <w:rPr>
                <w:sz w:val="20"/>
                <w:szCs w:val="20"/>
              </w:rPr>
            </w:pPr>
            <w:r w:rsidRPr="00484E04">
              <w:rPr>
                <w:sz w:val="20"/>
                <w:szCs w:val="20"/>
              </w:rPr>
              <w:t xml:space="preserve">6. Sello de carga de cancha Nº 3, reduciendo uso de correas 1 y 2. </w:t>
            </w:r>
          </w:p>
          <w:p w:rsidR="000748AC" w:rsidRPr="00484E04" w:rsidRDefault="000748AC" w:rsidP="000E35FE">
            <w:pPr>
              <w:autoSpaceDE w:val="0"/>
              <w:autoSpaceDN w:val="0"/>
              <w:adjustRightInd w:val="0"/>
              <w:ind w:left="180"/>
              <w:rPr>
                <w:sz w:val="20"/>
                <w:szCs w:val="20"/>
              </w:rPr>
            </w:pPr>
            <w:r w:rsidRPr="00484E04">
              <w:rPr>
                <w:sz w:val="20"/>
                <w:szCs w:val="20"/>
              </w:rPr>
              <w:t>7. Sistema automático para carga y descarga de productos en cancha Nº 6.</w:t>
            </w:r>
          </w:p>
          <w:p w:rsidR="000748AC" w:rsidRPr="00484E04" w:rsidRDefault="000748AC" w:rsidP="000E35FE">
            <w:pPr>
              <w:autoSpaceDE w:val="0"/>
              <w:autoSpaceDN w:val="0"/>
              <w:adjustRightInd w:val="0"/>
              <w:ind w:left="180"/>
              <w:rPr>
                <w:sz w:val="20"/>
                <w:szCs w:val="20"/>
              </w:rPr>
            </w:pPr>
            <w:r w:rsidRPr="00484E04">
              <w:rPr>
                <w:sz w:val="20"/>
                <w:szCs w:val="20"/>
              </w:rPr>
              <w:t>8. Eliminación de cancha N° 2 como sector de almacenamiento de graneles.</w:t>
            </w:r>
          </w:p>
          <w:p w:rsidR="000748AC" w:rsidRPr="00484E04" w:rsidRDefault="000748AC" w:rsidP="000E35FE">
            <w:pPr>
              <w:autoSpaceDE w:val="0"/>
              <w:autoSpaceDN w:val="0"/>
              <w:adjustRightInd w:val="0"/>
              <w:ind w:left="180"/>
              <w:rPr>
                <w:sz w:val="20"/>
                <w:szCs w:val="20"/>
              </w:rPr>
            </w:pPr>
            <w:r w:rsidRPr="00484E04">
              <w:rPr>
                <w:sz w:val="20"/>
                <w:szCs w:val="20"/>
              </w:rPr>
              <w:t>9. Eliminación de cancha Nº 7 (cancha límite norte).</w:t>
            </w:r>
          </w:p>
          <w:p w:rsidR="000748AC" w:rsidRPr="00484E04" w:rsidRDefault="000748AC" w:rsidP="00AB1D8D">
            <w:pPr>
              <w:autoSpaceDE w:val="0"/>
              <w:autoSpaceDN w:val="0"/>
              <w:adjustRightInd w:val="0"/>
              <w:ind w:left="709"/>
              <w:jc w:val="left"/>
              <w:rPr>
                <w:sz w:val="20"/>
                <w:szCs w:val="20"/>
              </w:rPr>
            </w:pPr>
          </w:p>
          <w:p w:rsidR="000748AC" w:rsidRPr="00484E04" w:rsidRDefault="000748AC" w:rsidP="008522D5">
            <w:pPr>
              <w:autoSpaceDE w:val="0"/>
              <w:autoSpaceDN w:val="0"/>
              <w:adjustRightInd w:val="0"/>
              <w:rPr>
                <w:sz w:val="20"/>
                <w:szCs w:val="20"/>
              </w:rPr>
            </w:pPr>
            <w:r w:rsidRPr="00484E04">
              <w:rPr>
                <w:sz w:val="20"/>
                <w:szCs w:val="20"/>
              </w:rPr>
              <w:t xml:space="preserve">Las canchas 1 a 8 señaladas en el presente artículo corresponden a las de la misma denominación que figuran en el plano adjunto al expediente de elaboración </w:t>
            </w:r>
            <w:r w:rsidRPr="00484E04">
              <w:rPr>
                <w:sz w:val="20"/>
                <w:szCs w:val="20"/>
              </w:rPr>
              <w:lastRenderedPageBreak/>
              <w:t>del Plan de Descontaminación de Tocopilla, a fojas 364 y 1840.</w:t>
            </w:r>
          </w:p>
          <w:p w:rsidR="00D45E49" w:rsidRPr="00484E04" w:rsidRDefault="00D45E49" w:rsidP="00D45E49">
            <w:pPr>
              <w:rPr>
                <w:sz w:val="20"/>
                <w:szCs w:val="20"/>
              </w:rPr>
            </w:pPr>
          </w:p>
        </w:tc>
        <w:tc>
          <w:tcPr>
            <w:tcW w:w="7867" w:type="dxa"/>
            <w:shd w:val="clear" w:color="auto" w:fill="auto"/>
            <w:vAlign w:val="center"/>
          </w:tcPr>
          <w:p w:rsidR="005000A7" w:rsidRPr="005000A7" w:rsidRDefault="005000A7" w:rsidP="00F2649D">
            <w:pPr>
              <w:pStyle w:val="Prrafodelista"/>
              <w:ind w:left="0"/>
              <w:rPr>
                <w:b/>
                <w:sz w:val="20"/>
                <w:szCs w:val="20"/>
              </w:rPr>
            </w:pPr>
            <w:r w:rsidRPr="005000A7">
              <w:rPr>
                <w:b/>
                <w:sz w:val="20"/>
                <w:szCs w:val="20"/>
              </w:rPr>
              <w:lastRenderedPageBreak/>
              <w:t>Visita Inspectiva</w:t>
            </w:r>
          </w:p>
          <w:p w:rsidR="00F40A71" w:rsidRDefault="00F40A71" w:rsidP="00F2649D">
            <w:pPr>
              <w:pStyle w:val="Prrafodelista"/>
              <w:ind w:left="0"/>
              <w:rPr>
                <w:sz w:val="20"/>
                <w:szCs w:val="20"/>
              </w:rPr>
            </w:pPr>
          </w:p>
          <w:p w:rsidR="00992A0E" w:rsidRDefault="006A31CC" w:rsidP="00F2649D">
            <w:pPr>
              <w:pStyle w:val="Prrafodelista"/>
              <w:ind w:left="0"/>
              <w:rPr>
                <w:sz w:val="20"/>
                <w:szCs w:val="20"/>
              </w:rPr>
            </w:pPr>
            <w:r>
              <w:rPr>
                <w:sz w:val="20"/>
                <w:szCs w:val="20"/>
              </w:rPr>
              <w:t xml:space="preserve">De la </w:t>
            </w:r>
            <w:r w:rsidR="003728F3">
              <w:rPr>
                <w:sz w:val="20"/>
                <w:szCs w:val="20"/>
              </w:rPr>
              <w:t>inspección</w:t>
            </w:r>
            <w:r>
              <w:rPr>
                <w:sz w:val="20"/>
                <w:szCs w:val="20"/>
              </w:rPr>
              <w:t xml:space="preserve"> ambiental realizada se pudo constatar que e</w:t>
            </w:r>
            <w:r w:rsidR="00992A0E">
              <w:rPr>
                <w:sz w:val="20"/>
                <w:szCs w:val="20"/>
              </w:rPr>
              <w:t xml:space="preserve">n </w:t>
            </w:r>
            <w:r w:rsidR="00E773F2">
              <w:rPr>
                <w:sz w:val="20"/>
                <w:szCs w:val="20"/>
              </w:rPr>
              <w:t xml:space="preserve">el </w:t>
            </w:r>
            <w:r w:rsidR="00992A0E">
              <w:rPr>
                <w:sz w:val="20"/>
                <w:szCs w:val="20"/>
              </w:rPr>
              <w:t xml:space="preserve">área </w:t>
            </w:r>
            <w:r w:rsidR="000857BE">
              <w:rPr>
                <w:sz w:val="20"/>
                <w:szCs w:val="20"/>
              </w:rPr>
              <w:t>de</w:t>
            </w:r>
            <w:r w:rsidR="00992A0E">
              <w:rPr>
                <w:sz w:val="20"/>
                <w:szCs w:val="20"/>
              </w:rPr>
              <w:t xml:space="preserve"> ubicación de mallas ambientales, loca</w:t>
            </w:r>
            <w:r w:rsidR="00E773F2">
              <w:rPr>
                <w:sz w:val="20"/>
                <w:szCs w:val="20"/>
              </w:rPr>
              <w:t>lizadas al costado norte de la C</w:t>
            </w:r>
            <w:r w:rsidR="00992A0E">
              <w:rPr>
                <w:sz w:val="20"/>
                <w:szCs w:val="20"/>
              </w:rPr>
              <w:t>ancha N° 3</w:t>
            </w:r>
            <w:r>
              <w:rPr>
                <w:sz w:val="20"/>
                <w:szCs w:val="20"/>
              </w:rPr>
              <w:t>,</w:t>
            </w:r>
            <w:r w:rsidR="00992A0E">
              <w:rPr>
                <w:sz w:val="20"/>
                <w:szCs w:val="20"/>
              </w:rPr>
              <w:t xml:space="preserve"> </w:t>
            </w:r>
            <w:r>
              <w:rPr>
                <w:sz w:val="20"/>
                <w:szCs w:val="20"/>
              </w:rPr>
              <w:t xml:space="preserve">dos de las mallas presentan </w:t>
            </w:r>
            <w:r w:rsidR="00992A0E">
              <w:rPr>
                <w:sz w:val="20"/>
                <w:szCs w:val="20"/>
              </w:rPr>
              <w:t xml:space="preserve"> roturas. Ver fotografía N° 1.</w:t>
            </w:r>
          </w:p>
          <w:p w:rsidR="00992A0E" w:rsidRDefault="00992A0E" w:rsidP="00F2649D">
            <w:pPr>
              <w:pStyle w:val="Prrafodelista"/>
              <w:ind w:left="0"/>
              <w:rPr>
                <w:sz w:val="20"/>
                <w:szCs w:val="20"/>
              </w:rPr>
            </w:pPr>
            <w:r>
              <w:rPr>
                <w:sz w:val="20"/>
                <w:szCs w:val="20"/>
              </w:rPr>
              <w:t xml:space="preserve">Según señala Doña Evelyn Galleguillos, las mallas </w:t>
            </w:r>
            <w:r w:rsidR="003728F3">
              <w:rPr>
                <w:sz w:val="20"/>
                <w:szCs w:val="20"/>
              </w:rPr>
              <w:t>tienen</w:t>
            </w:r>
            <w:r>
              <w:rPr>
                <w:sz w:val="20"/>
                <w:szCs w:val="20"/>
              </w:rPr>
              <w:t xml:space="preserve"> un período de recambio cada vez que presentan deterioro y se ha programado un nuevo cambio. Al respecto, el titular adjunta contrato de reparación de las mallas. </w:t>
            </w:r>
            <w:r w:rsidR="003728F3">
              <w:rPr>
                <w:sz w:val="20"/>
                <w:szCs w:val="20"/>
              </w:rPr>
              <w:t>Ver anexo 2</w:t>
            </w:r>
            <w:r w:rsidRPr="006A31CC">
              <w:rPr>
                <w:sz w:val="20"/>
                <w:szCs w:val="20"/>
              </w:rPr>
              <w:t>.</w:t>
            </w:r>
          </w:p>
          <w:p w:rsidR="00992A0E" w:rsidRDefault="00992A0E" w:rsidP="00F2649D">
            <w:pPr>
              <w:pStyle w:val="Prrafodelista"/>
              <w:ind w:left="0"/>
              <w:rPr>
                <w:sz w:val="20"/>
                <w:szCs w:val="20"/>
              </w:rPr>
            </w:pPr>
            <w:r>
              <w:rPr>
                <w:sz w:val="20"/>
                <w:szCs w:val="20"/>
              </w:rPr>
              <w:t>Existen dos áreas de malla ambiental, sur y norte, la correspondiente al sector norte se encuentra en proceso de cambio, po</w:t>
            </w:r>
            <w:r w:rsidR="006A31CC">
              <w:rPr>
                <w:sz w:val="20"/>
                <w:szCs w:val="20"/>
              </w:rPr>
              <w:t xml:space="preserve">r </w:t>
            </w:r>
            <w:r>
              <w:rPr>
                <w:sz w:val="20"/>
                <w:szCs w:val="20"/>
              </w:rPr>
              <w:t>lo que no se realizan almacen</w:t>
            </w:r>
            <w:r w:rsidR="003728F3">
              <w:rPr>
                <w:sz w:val="20"/>
                <w:szCs w:val="20"/>
              </w:rPr>
              <w:t>amientos de productos a granel</w:t>
            </w:r>
            <w:r>
              <w:rPr>
                <w:sz w:val="20"/>
                <w:szCs w:val="20"/>
              </w:rPr>
              <w:t xml:space="preserve">. </w:t>
            </w:r>
          </w:p>
          <w:p w:rsidR="005000A7" w:rsidRPr="005000A7" w:rsidRDefault="005000A7" w:rsidP="00F2649D">
            <w:pPr>
              <w:pStyle w:val="Prrafodelista"/>
              <w:ind w:left="0"/>
              <w:rPr>
                <w:sz w:val="20"/>
                <w:szCs w:val="20"/>
              </w:rPr>
            </w:pPr>
          </w:p>
          <w:p w:rsidR="00F2649D" w:rsidRDefault="00AB1D8D" w:rsidP="00F2649D">
            <w:pPr>
              <w:pStyle w:val="Prrafodelista"/>
              <w:spacing w:before="120" w:after="120"/>
              <w:ind w:left="0"/>
              <w:rPr>
                <w:sz w:val="20"/>
                <w:szCs w:val="20"/>
              </w:rPr>
            </w:pPr>
            <w:r w:rsidRPr="00484E04">
              <w:rPr>
                <w:rFonts w:eastAsia="Times New Roman"/>
                <w:b/>
                <w:bCs/>
                <w:color w:val="000000"/>
                <w:sz w:val="20"/>
                <w:szCs w:val="20"/>
                <w:lang w:eastAsia="es-CL"/>
              </w:rPr>
              <w:t xml:space="preserve">Resultados </w:t>
            </w:r>
            <w:r w:rsidR="00F2649D" w:rsidRPr="00484E04">
              <w:rPr>
                <w:rFonts w:eastAsia="Times New Roman"/>
                <w:b/>
                <w:bCs/>
                <w:color w:val="000000"/>
                <w:sz w:val="20"/>
                <w:szCs w:val="20"/>
                <w:lang w:eastAsia="es-CL"/>
              </w:rPr>
              <w:t>Examen de la Información</w:t>
            </w:r>
            <w:r w:rsidR="00F2649D" w:rsidRPr="00484E04">
              <w:rPr>
                <w:sz w:val="20"/>
                <w:szCs w:val="20"/>
              </w:rPr>
              <w:t xml:space="preserve"> </w:t>
            </w:r>
          </w:p>
          <w:p w:rsidR="005000A7" w:rsidRDefault="00397D58" w:rsidP="00F87A57">
            <w:pPr>
              <w:autoSpaceDE w:val="0"/>
              <w:autoSpaceDN w:val="0"/>
              <w:adjustRightInd w:val="0"/>
              <w:rPr>
                <w:rFonts w:cs="Courier"/>
                <w:sz w:val="20"/>
                <w:szCs w:val="20"/>
              </w:rPr>
            </w:pPr>
            <w:r>
              <w:rPr>
                <w:rFonts w:cs="Courier"/>
                <w:sz w:val="20"/>
                <w:szCs w:val="20"/>
              </w:rPr>
              <w:t xml:space="preserve">De la revisión de </w:t>
            </w:r>
            <w:r w:rsidR="006A31CC">
              <w:rPr>
                <w:rFonts w:cs="Courier"/>
                <w:sz w:val="20"/>
                <w:szCs w:val="20"/>
              </w:rPr>
              <w:t xml:space="preserve">los </w:t>
            </w:r>
            <w:r>
              <w:rPr>
                <w:rFonts w:cs="Courier"/>
                <w:sz w:val="20"/>
                <w:szCs w:val="20"/>
              </w:rPr>
              <w:t xml:space="preserve">antecedentes </w:t>
            </w:r>
            <w:r w:rsidR="005000A7">
              <w:rPr>
                <w:rFonts w:cs="Courier"/>
                <w:sz w:val="20"/>
                <w:szCs w:val="20"/>
              </w:rPr>
              <w:t xml:space="preserve">entregados por el titular, </w:t>
            </w:r>
            <w:r w:rsidR="006A31CC">
              <w:rPr>
                <w:rFonts w:cs="Courier"/>
                <w:sz w:val="20"/>
                <w:szCs w:val="20"/>
              </w:rPr>
              <w:t>presentados</w:t>
            </w:r>
            <w:r w:rsidR="005000A7">
              <w:rPr>
                <w:rFonts w:cs="Courier"/>
                <w:sz w:val="20"/>
                <w:szCs w:val="20"/>
              </w:rPr>
              <w:t xml:space="preserve"> en anexo II del Informe de Emisiones para el año 2015, </w:t>
            </w:r>
            <w:r w:rsidR="00131CEB">
              <w:rPr>
                <w:rFonts w:cs="Courier"/>
                <w:sz w:val="20"/>
                <w:szCs w:val="20"/>
              </w:rPr>
              <w:t>el estado de las medidas de control</w:t>
            </w:r>
            <w:r w:rsidR="006A31CC">
              <w:rPr>
                <w:rFonts w:cs="Courier"/>
                <w:sz w:val="20"/>
                <w:szCs w:val="20"/>
              </w:rPr>
              <w:t xml:space="preserve"> asociadas al artículo N° 10 del Plan, se indica</w:t>
            </w:r>
            <w:r w:rsidR="005000A7">
              <w:rPr>
                <w:rFonts w:cs="Courier"/>
                <w:sz w:val="20"/>
                <w:szCs w:val="20"/>
              </w:rPr>
              <w:t xml:space="preserve"> lo siguiente:</w:t>
            </w:r>
          </w:p>
          <w:p w:rsidR="005000A7" w:rsidRDefault="005000A7" w:rsidP="00F87A57">
            <w:pPr>
              <w:autoSpaceDE w:val="0"/>
              <w:autoSpaceDN w:val="0"/>
              <w:adjustRightInd w:val="0"/>
              <w:rPr>
                <w:rFonts w:cs="Courier"/>
                <w:sz w:val="20"/>
                <w:szCs w:val="20"/>
              </w:rPr>
            </w:pPr>
          </w:p>
          <w:p w:rsidR="005000A7" w:rsidRDefault="006A31CC" w:rsidP="00BE1944">
            <w:pPr>
              <w:pStyle w:val="Prrafodelista"/>
              <w:numPr>
                <w:ilvl w:val="0"/>
                <w:numId w:val="14"/>
              </w:numPr>
              <w:autoSpaceDE w:val="0"/>
              <w:autoSpaceDN w:val="0"/>
              <w:adjustRightInd w:val="0"/>
              <w:ind w:left="214" w:hanging="214"/>
              <w:rPr>
                <w:rFonts w:cs="Courier"/>
                <w:sz w:val="20"/>
                <w:szCs w:val="20"/>
              </w:rPr>
            </w:pPr>
            <w:r>
              <w:rPr>
                <w:rFonts w:cs="Courier"/>
                <w:sz w:val="20"/>
                <w:szCs w:val="20"/>
              </w:rPr>
              <w:t>Se realizó la p</w:t>
            </w:r>
            <w:r w:rsidR="005000A7">
              <w:rPr>
                <w:rFonts w:cs="Courier"/>
                <w:sz w:val="20"/>
                <w:szCs w:val="20"/>
              </w:rPr>
              <w:t>avimentación de</w:t>
            </w:r>
            <w:r>
              <w:rPr>
                <w:rFonts w:cs="Courier"/>
                <w:sz w:val="20"/>
                <w:szCs w:val="20"/>
              </w:rPr>
              <w:t xml:space="preserve"> la</w:t>
            </w:r>
            <w:r w:rsidR="005000A7">
              <w:rPr>
                <w:rFonts w:cs="Courier"/>
                <w:sz w:val="20"/>
                <w:szCs w:val="20"/>
              </w:rPr>
              <w:t xml:space="preserve"> </w:t>
            </w:r>
            <w:r>
              <w:rPr>
                <w:rFonts w:cs="Courier"/>
                <w:sz w:val="20"/>
                <w:szCs w:val="20"/>
              </w:rPr>
              <w:t>C</w:t>
            </w:r>
            <w:r w:rsidR="005000A7">
              <w:rPr>
                <w:rFonts w:cs="Courier"/>
                <w:sz w:val="20"/>
                <w:szCs w:val="20"/>
              </w:rPr>
              <w:t>ancha N° 8.</w:t>
            </w:r>
            <w:r w:rsidR="007A633E">
              <w:rPr>
                <w:rFonts w:cs="Courier"/>
                <w:sz w:val="20"/>
                <w:szCs w:val="20"/>
              </w:rPr>
              <w:t xml:space="preserve"> Ver fotografía N° 2</w:t>
            </w:r>
            <w:r w:rsidR="005000A7">
              <w:rPr>
                <w:rFonts w:cs="Courier"/>
                <w:sz w:val="20"/>
                <w:szCs w:val="20"/>
              </w:rPr>
              <w:t>.</w:t>
            </w:r>
          </w:p>
          <w:p w:rsidR="005000A7" w:rsidRDefault="005000A7" w:rsidP="00BE1944">
            <w:pPr>
              <w:pStyle w:val="Prrafodelista"/>
              <w:numPr>
                <w:ilvl w:val="0"/>
                <w:numId w:val="14"/>
              </w:numPr>
              <w:autoSpaceDE w:val="0"/>
              <w:autoSpaceDN w:val="0"/>
              <w:adjustRightInd w:val="0"/>
              <w:ind w:left="214" w:hanging="214"/>
              <w:rPr>
                <w:rFonts w:cs="Courier"/>
                <w:sz w:val="20"/>
                <w:szCs w:val="20"/>
              </w:rPr>
            </w:pPr>
            <w:r>
              <w:rPr>
                <w:rFonts w:cs="Courier"/>
                <w:sz w:val="20"/>
                <w:szCs w:val="20"/>
              </w:rPr>
              <w:t>Se encuentra operativa</w:t>
            </w:r>
            <w:r w:rsidR="002F55CC">
              <w:rPr>
                <w:rFonts w:cs="Courier"/>
                <w:sz w:val="20"/>
                <w:szCs w:val="20"/>
              </w:rPr>
              <w:t xml:space="preserve"> la medida enfocada en mejoras </w:t>
            </w:r>
            <w:r w:rsidR="006A31CC">
              <w:rPr>
                <w:rFonts w:cs="Courier"/>
                <w:sz w:val="20"/>
                <w:szCs w:val="20"/>
              </w:rPr>
              <w:t>del</w:t>
            </w:r>
            <w:r w:rsidR="002F55CC">
              <w:rPr>
                <w:rFonts w:cs="Courier"/>
                <w:sz w:val="20"/>
                <w:szCs w:val="20"/>
              </w:rPr>
              <w:t xml:space="preserve"> sistema de captación de polvo en cuna de volteo de carros. </w:t>
            </w:r>
            <w:r w:rsidR="006A31CC">
              <w:rPr>
                <w:rFonts w:cs="Courier"/>
                <w:sz w:val="20"/>
                <w:szCs w:val="20"/>
              </w:rPr>
              <w:t>Ver</w:t>
            </w:r>
            <w:r w:rsidR="002F55CC">
              <w:rPr>
                <w:rFonts w:cs="Courier"/>
                <w:sz w:val="20"/>
                <w:szCs w:val="20"/>
              </w:rPr>
              <w:t xml:space="preserve"> </w:t>
            </w:r>
            <w:r w:rsidR="007A633E" w:rsidRPr="006A31CC">
              <w:rPr>
                <w:rFonts w:cs="Courier"/>
                <w:sz w:val="20"/>
                <w:szCs w:val="20"/>
              </w:rPr>
              <w:t>fotografía N° 3</w:t>
            </w:r>
            <w:r w:rsidR="006A31CC" w:rsidRPr="006A31CC">
              <w:rPr>
                <w:rFonts w:cs="Courier"/>
                <w:sz w:val="20"/>
                <w:szCs w:val="20"/>
              </w:rPr>
              <w:t>.</w:t>
            </w:r>
          </w:p>
          <w:p w:rsidR="002F55CC" w:rsidRDefault="002F55CC" w:rsidP="00BE1944">
            <w:pPr>
              <w:pStyle w:val="Prrafodelista"/>
              <w:numPr>
                <w:ilvl w:val="0"/>
                <w:numId w:val="14"/>
              </w:numPr>
              <w:autoSpaceDE w:val="0"/>
              <w:autoSpaceDN w:val="0"/>
              <w:adjustRightInd w:val="0"/>
              <w:ind w:left="214" w:hanging="214"/>
              <w:rPr>
                <w:rFonts w:cs="Courier"/>
                <w:sz w:val="20"/>
                <w:szCs w:val="20"/>
              </w:rPr>
            </w:pPr>
            <w:r>
              <w:rPr>
                <w:rFonts w:cs="Courier"/>
                <w:sz w:val="20"/>
                <w:szCs w:val="20"/>
              </w:rPr>
              <w:t>En relación al proceso de harneado del material, el titular in</w:t>
            </w:r>
            <w:r w:rsidR="006A31CC">
              <w:rPr>
                <w:rFonts w:cs="Courier"/>
                <w:sz w:val="20"/>
                <w:szCs w:val="20"/>
              </w:rPr>
              <w:t xml:space="preserve">forma que dicha medida no se </w:t>
            </w:r>
            <w:r w:rsidR="003728F3">
              <w:rPr>
                <w:rFonts w:cs="Courier"/>
                <w:sz w:val="20"/>
                <w:szCs w:val="20"/>
              </w:rPr>
              <w:t>encuentra</w:t>
            </w:r>
            <w:r>
              <w:rPr>
                <w:rFonts w:cs="Courier"/>
                <w:sz w:val="20"/>
                <w:szCs w:val="20"/>
              </w:rPr>
              <w:t xml:space="preserve"> operativa desde el año 2014, dado que dicha actividad no se realiza al interior de </w:t>
            </w:r>
            <w:r>
              <w:rPr>
                <w:rFonts w:cs="Courier"/>
                <w:sz w:val="20"/>
                <w:szCs w:val="20"/>
              </w:rPr>
              <w:lastRenderedPageBreak/>
              <w:t xml:space="preserve">las </w:t>
            </w:r>
            <w:r w:rsidR="003728F3">
              <w:rPr>
                <w:rFonts w:cs="Courier"/>
                <w:sz w:val="20"/>
                <w:szCs w:val="20"/>
              </w:rPr>
              <w:t>instalaciones</w:t>
            </w:r>
            <w:r>
              <w:rPr>
                <w:rFonts w:cs="Courier"/>
                <w:sz w:val="20"/>
                <w:szCs w:val="20"/>
              </w:rPr>
              <w:t xml:space="preserve"> portuarias de SQM desde esa fecha. </w:t>
            </w:r>
            <w:r w:rsidR="001C5A37">
              <w:rPr>
                <w:rFonts w:cs="Courier"/>
                <w:sz w:val="20"/>
                <w:szCs w:val="20"/>
              </w:rPr>
              <w:t xml:space="preserve">Informa además que, dicha </w:t>
            </w:r>
            <w:r>
              <w:rPr>
                <w:rFonts w:cs="Courier"/>
                <w:sz w:val="20"/>
                <w:szCs w:val="20"/>
              </w:rPr>
              <w:t>situación fue informada a la Autoridad mediante carta MA 242/2013, de lo cual no especi</w:t>
            </w:r>
            <w:r w:rsidR="001C5A37">
              <w:rPr>
                <w:rFonts w:cs="Courier"/>
                <w:sz w:val="20"/>
                <w:szCs w:val="20"/>
              </w:rPr>
              <w:t>fica a que autoridad ni presenta copia del aviso correspondiente</w:t>
            </w:r>
            <w:r>
              <w:rPr>
                <w:rFonts w:cs="Courier"/>
                <w:sz w:val="20"/>
                <w:szCs w:val="20"/>
              </w:rPr>
              <w:t>.</w:t>
            </w:r>
          </w:p>
          <w:p w:rsidR="001C5A37" w:rsidRDefault="001C5A37" w:rsidP="00BE1944">
            <w:pPr>
              <w:pStyle w:val="Prrafodelista"/>
              <w:numPr>
                <w:ilvl w:val="0"/>
                <w:numId w:val="14"/>
              </w:numPr>
              <w:autoSpaceDE w:val="0"/>
              <w:autoSpaceDN w:val="0"/>
              <w:adjustRightInd w:val="0"/>
              <w:ind w:left="214" w:hanging="214"/>
              <w:rPr>
                <w:rFonts w:cs="Courier"/>
                <w:sz w:val="20"/>
                <w:szCs w:val="20"/>
              </w:rPr>
            </w:pPr>
            <w:r>
              <w:rPr>
                <w:rFonts w:cs="Courier"/>
                <w:sz w:val="20"/>
                <w:szCs w:val="20"/>
              </w:rPr>
              <w:t>Se encuentra operativa la medida correspondiente a la pavimentación de caminos costanera</w:t>
            </w:r>
            <w:r w:rsidR="007A633E">
              <w:rPr>
                <w:rFonts w:cs="Courier"/>
                <w:sz w:val="20"/>
                <w:szCs w:val="20"/>
              </w:rPr>
              <w:t xml:space="preserve"> y sector sur. Ver </w:t>
            </w:r>
            <w:r w:rsidR="003728F3">
              <w:rPr>
                <w:rFonts w:cs="Courier"/>
                <w:sz w:val="20"/>
                <w:szCs w:val="20"/>
              </w:rPr>
              <w:t>fotografías</w:t>
            </w:r>
            <w:r w:rsidR="007A633E">
              <w:rPr>
                <w:rFonts w:cs="Courier"/>
                <w:sz w:val="20"/>
                <w:szCs w:val="20"/>
              </w:rPr>
              <w:t xml:space="preserve"> 4</w:t>
            </w:r>
            <w:r>
              <w:rPr>
                <w:rFonts w:cs="Courier"/>
                <w:sz w:val="20"/>
                <w:szCs w:val="20"/>
              </w:rPr>
              <w:t xml:space="preserve"> y </w:t>
            </w:r>
            <w:r w:rsidR="007A633E">
              <w:rPr>
                <w:rFonts w:cs="Courier"/>
                <w:sz w:val="20"/>
                <w:szCs w:val="20"/>
              </w:rPr>
              <w:t>5</w:t>
            </w:r>
            <w:r>
              <w:rPr>
                <w:rFonts w:cs="Courier"/>
                <w:sz w:val="20"/>
                <w:szCs w:val="20"/>
              </w:rPr>
              <w:t>.</w:t>
            </w:r>
          </w:p>
          <w:p w:rsidR="001C5A37" w:rsidRDefault="001C5A37" w:rsidP="00BE1944">
            <w:pPr>
              <w:pStyle w:val="Prrafodelista"/>
              <w:numPr>
                <w:ilvl w:val="0"/>
                <w:numId w:val="14"/>
              </w:numPr>
              <w:autoSpaceDE w:val="0"/>
              <w:autoSpaceDN w:val="0"/>
              <w:adjustRightInd w:val="0"/>
              <w:ind w:left="214" w:hanging="214"/>
              <w:rPr>
                <w:rFonts w:cs="Courier"/>
                <w:sz w:val="20"/>
                <w:szCs w:val="20"/>
              </w:rPr>
            </w:pPr>
            <w:r>
              <w:rPr>
                <w:rFonts w:cs="Courier"/>
                <w:sz w:val="20"/>
                <w:szCs w:val="20"/>
              </w:rPr>
              <w:t>Se implementaron barreras de viento en cancha N° 1 y 3</w:t>
            </w:r>
            <w:r w:rsidR="007A633E">
              <w:rPr>
                <w:rFonts w:cs="Courier"/>
                <w:sz w:val="20"/>
                <w:szCs w:val="20"/>
              </w:rPr>
              <w:t>. Ver fotografías 6</w:t>
            </w:r>
            <w:r w:rsidR="00822D36">
              <w:rPr>
                <w:rFonts w:cs="Courier"/>
                <w:sz w:val="20"/>
                <w:szCs w:val="20"/>
              </w:rPr>
              <w:t xml:space="preserve"> y </w:t>
            </w:r>
            <w:r w:rsidR="007A633E">
              <w:rPr>
                <w:rFonts w:cs="Courier"/>
                <w:sz w:val="20"/>
                <w:szCs w:val="20"/>
              </w:rPr>
              <w:t>7</w:t>
            </w:r>
            <w:r w:rsidR="00822D36">
              <w:rPr>
                <w:rFonts w:cs="Courier"/>
                <w:sz w:val="20"/>
                <w:szCs w:val="20"/>
              </w:rPr>
              <w:t>.</w:t>
            </w:r>
          </w:p>
          <w:p w:rsidR="00822D36" w:rsidRDefault="00822D36" w:rsidP="00BE1944">
            <w:pPr>
              <w:pStyle w:val="Prrafodelista"/>
              <w:numPr>
                <w:ilvl w:val="0"/>
                <w:numId w:val="14"/>
              </w:numPr>
              <w:autoSpaceDE w:val="0"/>
              <w:autoSpaceDN w:val="0"/>
              <w:adjustRightInd w:val="0"/>
              <w:ind w:left="214" w:hanging="214"/>
              <w:rPr>
                <w:rFonts w:cs="Courier"/>
                <w:sz w:val="20"/>
                <w:szCs w:val="20"/>
              </w:rPr>
            </w:pPr>
            <w:r>
              <w:rPr>
                <w:rFonts w:cs="Courier"/>
                <w:sz w:val="20"/>
                <w:szCs w:val="20"/>
              </w:rPr>
              <w:t xml:space="preserve">En relación al sello de carga en cancha N° 3, el titular informa que desde la entrada en vigencia del PDA, no se ha almacenado en dicha cancha productos </w:t>
            </w:r>
            <w:r w:rsidR="003728F3">
              <w:rPr>
                <w:rFonts w:cs="Courier"/>
                <w:sz w:val="20"/>
                <w:szCs w:val="20"/>
              </w:rPr>
              <w:t>transportados</w:t>
            </w:r>
            <w:r>
              <w:rPr>
                <w:rFonts w:cs="Courier"/>
                <w:sz w:val="20"/>
                <w:szCs w:val="20"/>
              </w:rPr>
              <w:t xml:space="preserve"> vía tren, sino que son productos transportados vía camión y depositados directamente en la cancha, por lo cual la medida de control señalada no ha sido util</w:t>
            </w:r>
            <w:r w:rsidR="0071594B">
              <w:rPr>
                <w:rFonts w:cs="Courier"/>
                <w:sz w:val="20"/>
                <w:szCs w:val="20"/>
              </w:rPr>
              <w:t xml:space="preserve">izada. No </w:t>
            </w:r>
            <w:r w:rsidR="003728F3">
              <w:rPr>
                <w:rFonts w:cs="Courier"/>
                <w:sz w:val="20"/>
                <w:szCs w:val="20"/>
              </w:rPr>
              <w:t>obstante, el</w:t>
            </w:r>
            <w:r w:rsidR="0071594B">
              <w:rPr>
                <w:rFonts w:cs="Courier"/>
                <w:sz w:val="20"/>
                <w:szCs w:val="20"/>
              </w:rPr>
              <w:t xml:space="preserve"> titular</w:t>
            </w:r>
            <w:r>
              <w:rPr>
                <w:rFonts w:cs="Courier"/>
                <w:sz w:val="20"/>
                <w:szCs w:val="20"/>
              </w:rPr>
              <w:t xml:space="preserve"> </w:t>
            </w:r>
            <w:r w:rsidR="00F40A71">
              <w:rPr>
                <w:rFonts w:cs="Courier"/>
                <w:sz w:val="20"/>
                <w:szCs w:val="20"/>
              </w:rPr>
              <w:t xml:space="preserve">la </w:t>
            </w:r>
            <w:r>
              <w:rPr>
                <w:rFonts w:cs="Courier"/>
                <w:sz w:val="20"/>
                <w:szCs w:val="20"/>
              </w:rPr>
              <w:t>ha mantenido instalada</w:t>
            </w:r>
            <w:r w:rsidR="0071594B">
              <w:rPr>
                <w:rFonts w:cs="Courier"/>
                <w:sz w:val="20"/>
                <w:szCs w:val="20"/>
              </w:rPr>
              <w:t xml:space="preserve"> </w:t>
            </w:r>
            <w:r>
              <w:rPr>
                <w:rFonts w:cs="Courier"/>
                <w:sz w:val="20"/>
                <w:szCs w:val="20"/>
              </w:rPr>
              <w:t>ante la eventualidad que pudiese ser nuevamente utilizada. Considerando lo anteriormente señalado la medida qued</w:t>
            </w:r>
            <w:r w:rsidR="00F40A71">
              <w:rPr>
                <w:rFonts w:cs="Courier"/>
                <w:sz w:val="20"/>
                <w:szCs w:val="20"/>
              </w:rPr>
              <w:t>ó</w:t>
            </w:r>
            <w:r>
              <w:rPr>
                <w:rFonts w:cs="Courier"/>
                <w:sz w:val="20"/>
                <w:szCs w:val="20"/>
              </w:rPr>
              <w:t xml:space="preserve"> inoperativa desde el año 2014. Ver fotografía N° </w:t>
            </w:r>
            <w:r w:rsidR="0002710F">
              <w:rPr>
                <w:rFonts w:cs="Courier"/>
                <w:sz w:val="20"/>
                <w:szCs w:val="20"/>
              </w:rPr>
              <w:t>8</w:t>
            </w:r>
            <w:r>
              <w:rPr>
                <w:rFonts w:cs="Courier"/>
                <w:sz w:val="20"/>
                <w:szCs w:val="20"/>
              </w:rPr>
              <w:t>.</w:t>
            </w:r>
          </w:p>
          <w:p w:rsidR="00822D36" w:rsidRDefault="00822D36" w:rsidP="00BE1944">
            <w:pPr>
              <w:pStyle w:val="Prrafodelista"/>
              <w:numPr>
                <w:ilvl w:val="0"/>
                <w:numId w:val="14"/>
              </w:numPr>
              <w:autoSpaceDE w:val="0"/>
              <w:autoSpaceDN w:val="0"/>
              <w:adjustRightInd w:val="0"/>
              <w:ind w:left="214" w:hanging="214"/>
              <w:rPr>
                <w:rFonts w:cs="Courier"/>
                <w:sz w:val="20"/>
                <w:szCs w:val="20"/>
              </w:rPr>
            </w:pPr>
            <w:r>
              <w:rPr>
                <w:rFonts w:cs="Courier"/>
                <w:sz w:val="20"/>
                <w:szCs w:val="20"/>
              </w:rPr>
              <w:t>En relación al sistema automático de ca</w:t>
            </w:r>
            <w:r w:rsidR="0071594B">
              <w:rPr>
                <w:rFonts w:cs="Courier"/>
                <w:sz w:val="20"/>
                <w:szCs w:val="20"/>
              </w:rPr>
              <w:t>rga y descarga de productos en C</w:t>
            </w:r>
            <w:r>
              <w:rPr>
                <w:rFonts w:cs="Courier"/>
                <w:sz w:val="20"/>
                <w:szCs w:val="20"/>
              </w:rPr>
              <w:t xml:space="preserve">ancha N° 6, el titular indica </w:t>
            </w:r>
            <w:r w:rsidR="00F40A71">
              <w:rPr>
                <w:rFonts w:cs="Courier"/>
                <w:sz w:val="20"/>
                <w:szCs w:val="20"/>
              </w:rPr>
              <w:t xml:space="preserve">que </w:t>
            </w:r>
            <w:r>
              <w:rPr>
                <w:rFonts w:cs="Courier"/>
                <w:sz w:val="20"/>
                <w:szCs w:val="20"/>
              </w:rPr>
              <w:t xml:space="preserve">dicha medida no se encuentra operativa y que fue comunicado a la Autoridad mediante carta MA </w:t>
            </w:r>
            <w:r w:rsidR="00592FA5">
              <w:rPr>
                <w:rFonts w:cs="Courier"/>
                <w:sz w:val="20"/>
                <w:szCs w:val="20"/>
              </w:rPr>
              <w:t>242/2013, de lo cual no especifica a que autoridad</w:t>
            </w:r>
            <w:r w:rsidR="00A93424">
              <w:rPr>
                <w:rFonts w:cs="Courier"/>
                <w:sz w:val="20"/>
                <w:szCs w:val="20"/>
              </w:rPr>
              <w:t>,</w:t>
            </w:r>
            <w:r w:rsidR="00592FA5">
              <w:rPr>
                <w:rFonts w:cs="Courier"/>
                <w:sz w:val="20"/>
                <w:szCs w:val="20"/>
              </w:rPr>
              <w:t xml:space="preserve"> ni presenta copia del aviso correspondiente. Informa además, que e</w:t>
            </w:r>
            <w:r w:rsidR="00A93424">
              <w:rPr>
                <w:rFonts w:cs="Courier"/>
                <w:sz w:val="20"/>
                <w:szCs w:val="20"/>
              </w:rPr>
              <w:t>n</w:t>
            </w:r>
            <w:r w:rsidR="00592FA5">
              <w:rPr>
                <w:rFonts w:cs="Courier"/>
                <w:sz w:val="20"/>
                <w:szCs w:val="20"/>
              </w:rPr>
              <w:t xml:space="preserve"> su reemplazo y para evitar un aumento en las emisiones, durante el embarque de producto desde esta cancha se ocupan camiones que descargan en el </w:t>
            </w:r>
            <w:r w:rsidR="0071594B">
              <w:rPr>
                <w:rFonts w:cs="Courier"/>
                <w:sz w:val="20"/>
                <w:szCs w:val="20"/>
              </w:rPr>
              <w:t xml:space="preserve">“Pan </w:t>
            </w:r>
            <w:proofErr w:type="spellStart"/>
            <w:r w:rsidR="0071594B">
              <w:rPr>
                <w:rFonts w:cs="Courier"/>
                <w:sz w:val="20"/>
                <w:szCs w:val="20"/>
              </w:rPr>
              <w:t>F</w:t>
            </w:r>
            <w:r w:rsidR="00592FA5">
              <w:rPr>
                <w:rFonts w:cs="Courier"/>
                <w:sz w:val="20"/>
                <w:szCs w:val="20"/>
              </w:rPr>
              <w:t>eeder</w:t>
            </w:r>
            <w:proofErr w:type="spellEnd"/>
            <w:r w:rsidR="0071594B">
              <w:rPr>
                <w:rFonts w:cs="Courier"/>
                <w:sz w:val="20"/>
                <w:szCs w:val="20"/>
              </w:rPr>
              <w:t>”</w:t>
            </w:r>
            <w:r w:rsidR="00592FA5">
              <w:rPr>
                <w:rFonts w:cs="Courier"/>
                <w:sz w:val="20"/>
                <w:szCs w:val="20"/>
              </w:rPr>
              <w:t>, aplicando a su vez medidas operacionales de control de flujos.</w:t>
            </w:r>
            <w:r w:rsidR="00207127">
              <w:rPr>
                <w:rFonts w:cs="Courier"/>
                <w:sz w:val="20"/>
                <w:szCs w:val="20"/>
              </w:rPr>
              <w:t xml:space="preserve"> Indica que durante el año 2015 se ha realizado ingeniería del sistema de la correa 6.</w:t>
            </w:r>
          </w:p>
          <w:p w:rsidR="00207127" w:rsidRDefault="00207127" w:rsidP="00BE1944">
            <w:pPr>
              <w:pStyle w:val="Prrafodelista"/>
              <w:numPr>
                <w:ilvl w:val="0"/>
                <w:numId w:val="14"/>
              </w:numPr>
              <w:autoSpaceDE w:val="0"/>
              <w:autoSpaceDN w:val="0"/>
              <w:adjustRightInd w:val="0"/>
              <w:ind w:left="214" w:hanging="214"/>
              <w:rPr>
                <w:rFonts w:cs="Courier"/>
                <w:sz w:val="20"/>
                <w:szCs w:val="20"/>
              </w:rPr>
            </w:pPr>
            <w:r>
              <w:rPr>
                <w:rFonts w:cs="Courier"/>
                <w:sz w:val="20"/>
                <w:szCs w:val="20"/>
              </w:rPr>
              <w:t>Con fecha 14 de julio de 2016, el titular ingresa carta GS 159/16 a esta Superintendencia</w:t>
            </w:r>
            <w:r w:rsidR="0071594B">
              <w:rPr>
                <w:rFonts w:cs="Courier"/>
                <w:sz w:val="20"/>
                <w:szCs w:val="20"/>
              </w:rPr>
              <w:t xml:space="preserve"> </w:t>
            </w:r>
            <w:r w:rsidRPr="0071594B">
              <w:rPr>
                <w:rFonts w:cs="Courier"/>
                <w:sz w:val="20"/>
                <w:szCs w:val="20"/>
              </w:rPr>
              <w:t>(</w:t>
            </w:r>
            <w:r w:rsidR="0071594B" w:rsidRPr="0071594B">
              <w:rPr>
                <w:rFonts w:cs="Courier"/>
                <w:sz w:val="20"/>
                <w:szCs w:val="20"/>
              </w:rPr>
              <w:t>Ver anexo 3</w:t>
            </w:r>
            <w:r w:rsidRPr="0071594B">
              <w:rPr>
                <w:rFonts w:cs="Courier"/>
                <w:sz w:val="20"/>
                <w:szCs w:val="20"/>
              </w:rPr>
              <w:t>),</w:t>
            </w:r>
            <w:r>
              <w:rPr>
                <w:rFonts w:cs="Courier"/>
                <w:sz w:val="20"/>
                <w:szCs w:val="20"/>
              </w:rPr>
              <w:t xml:space="preserve"> en donde comunica la ejecución de los trabajos de habilitación de la medida de control de carga y descarga automática en cancha N° 6</w:t>
            </w:r>
            <w:r w:rsidR="00131CEB">
              <w:rPr>
                <w:rFonts w:cs="Courier"/>
                <w:sz w:val="20"/>
                <w:szCs w:val="20"/>
              </w:rPr>
              <w:t>. Al respecto, aclara que el proyecto en implementación habilitará el uso de la</w:t>
            </w:r>
            <w:r w:rsidR="0071594B">
              <w:rPr>
                <w:rFonts w:cs="Courier"/>
                <w:sz w:val="20"/>
                <w:szCs w:val="20"/>
              </w:rPr>
              <w:t xml:space="preserve"> correa N° 6 para el caso de em</w:t>
            </w:r>
            <w:r w:rsidR="00131CEB">
              <w:rPr>
                <w:rFonts w:cs="Courier"/>
                <w:sz w:val="20"/>
                <w:szCs w:val="20"/>
              </w:rPr>
              <w:t>barque directo de productos desde esta cancha hacia la bodega del barco. La descarga de productos a cancha se mantendrá tal como se realiza actualmente, es decir, descarga directa en camión en cancha N°6.</w:t>
            </w:r>
          </w:p>
          <w:p w:rsidR="000E35FE" w:rsidRPr="00484E04" w:rsidRDefault="00A93424" w:rsidP="00BE1944">
            <w:pPr>
              <w:pStyle w:val="Prrafodelista"/>
              <w:numPr>
                <w:ilvl w:val="0"/>
                <w:numId w:val="14"/>
              </w:numPr>
              <w:autoSpaceDE w:val="0"/>
              <w:autoSpaceDN w:val="0"/>
              <w:adjustRightInd w:val="0"/>
              <w:ind w:left="214" w:hanging="214"/>
              <w:rPr>
                <w:rFonts w:eastAsia="Times New Roman"/>
                <w:b/>
                <w:bCs/>
                <w:color w:val="000000"/>
                <w:sz w:val="20"/>
                <w:szCs w:val="20"/>
                <w:lang w:eastAsia="es-CL"/>
              </w:rPr>
            </w:pPr>
            <w:r w:rsidRPr="007A633E">
              <w:rPr>
                <w:rFonts w:cs="Courier"/>
                <w:sz w:val="20"/>
                <w:szCs w:val="20"/>
              </w:rPr>
              <w:t>Se encuentran operativas las medidas asociadas a la eliminación de cancha N° 2 como sector de almacenamiento de gr</w:t>
            </w:r>
            <w:r w:rsidR="0002710F">
              <w:rPr>
                <w:rFonts w:cs="Courier"/>
                <w:sz w:val="20"/>
                <w:szCs w:val="20"/>
              </w:rPr>
              <w:t>aneles y eliminación cancha N° 9</w:t>
            </w:r>
            <w:r w:rsidRPr="007A633E">
              <w:rPr>
                <w:rFonts w:cs="Courier"/>
                <w:sz w:val="20"/>
                <w:szCs w:val="20"/>
              </w:rPr>
              <w:t xml:space="preserve">. </w:t>
            </w:r>
          </w:p>
        </w:tc>
      </w:tr>
    </w:tbl>
    <w:p w:rsidR="007A633E" w:rsidRDefault="007A633E"/>
    <w:p w:rsidR="007A633E" w:rsidRDefault="007A633E">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7199"/>
        <w:gridCol w:w="6513"/>
      </w:tblGrid>
      <w:tr w:rsidR="007A633E" w:rsidRPr="009A3F97" w:rsidTr="007A633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633E" w:rsidRPr="009A3F97" w:rsidRDefault="007A633E" w:rsidP="007A633E">
            <w:pPr>
              <w:jc w:val="center"/>
              <w:rPr>
                <w:rFonts w:eastAsia="Times New Roman"/>
                <w:b/>
                <w:bCs/>
                <w:color w:val="000000"/>
                <w:sz w:val="20"/>
                <w:szCs w:val="20"/>
                <w:lang w:eastAsia="es-CL"/>
              </w:rPr>
            </w:pPr>
            <w:r w:rsidRPr="009A3F97">
              <w:rPr>
                <w:rFonts w:eastAsia="Times New Roman"/>
                <w:b/>
                <w:bCs/>
                <w:color w:val="000000"/>
                <w:sz w:val="20"/>
                <w:szCs w:val="20"/>
                <w:lang w:eastAsia="es-CL"/>
              </w:rPr>
              <w:lastRenderedPageBreak/>
              <w:t>Registros</w:t>
            </w:r>
          </w:p>
        </w:tc>
      </w:tr>
      <w:tr w:rsidR="007A633E" w:rsidRPr="009A3F97" w:rsidTr="007A633E">
        <w:trPr>
          <w:trHeight w:val="2805"/>
          <w:jc w:val="center"/>
        </w:trPr>
        <w:tc>
          <w:tcPr>
            <w:tcW w:w="2625" w:type="pct"/>
            <w:tcBorders>
              <w:top w:val="nil"/>
              <w:left w:val="single" w:sz="4" w:space="0" w:color="auto"/>
              <w:right w:val="single" w:sz="4" w:space="0" w:color="auto"/>
            </w:tcBorders>
            <w:shd w:val="clear" w:color="auto" w:fill="auto"/>
            <w:noWrap/>
            <w:vAlign w:val="center"/>
            <w:hideMark/>
          </w:tcPr>
          <w:p w:rsidR="007A633E" w:rsidRPr="009A3F97" w:rsidRDefault="007A633E" w:rsidP="007A633E">
            <w:pPr>
              <w:jc w:val="center"/>
              <w:rPr>
                <w:rFonts w:eastAsia="Times New Roman"/>
                <w:color w:val="000000"/>
                <w:sz w:val="20"/>
                <w:szCs w:val="20"/>
                <w:lang w:eastAsia="es-CL"/>
              </w:rPr>
            </w:pPr>
            <w:r w:rsidRPr="004456C9">
              <w:rPr>
                <w:noProof/>
                <w:lang w:eastAsia="es-CL"/>
              </w:rPr>
              <w:drawing>
                <wp:anchor distT="0" distB="0" distL="114300" distR="114300" simplePos="0" relativeHeight="251660288" behindDoc="1" locked="0" layoutInCell="1" allowOverlap="1" wp14:anchorId="29A37F42" wp14:editId="0055D608">
                  <wp:simplePos x="0" y="0"/>
                  <wp:positionH relativeFrom="margin">
                    <wp:posOffset>538480</wp:posOffset>
                  </wp:positionH>
                  <wp:positionV relativeFrom="margin">
                    <wp:posOffset>178435</wp:posOffset>
                  </wp:positionV>
                  <wp:extent cx="3411855" cy="2006600"/>
                  <wp:effectExtent l="0" t="0" r="0" b="0"/>
                  <wp:wrapTight wrapText="bothSides">
                    <wp:wrapPolygon edited="0">
                      <wp:start x="0" y="0"/>
                      <wp:lineTo x="0" y="21327"/>
                      <wp:lineTo x="21467" y="21327"/>
                      <wp:lineTo x="21467" y="0"/>
                      <wp:lineTo x="0" y="0"/>
                    </wp:wrapPolygon>
                  </wp:wrapTight>
                  <wp:docPr id="28" name="Imagen 28" descr="G:\DCIM\101MSDCF\DSC03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01MSDCF\DSC0336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11855" cy="2006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L"/>
              </w:rPr>
              <mc:AlternateContent>
                <mc:Choice Requires="wps">
                  <w:drawing>
                    <wp:anchor distT="0" distB="0" distL="114300" distR="114300" simplePos="0" relativeHeight="251659264" behindDoc="0" locked="0" layoutInCell="1" allowOverlap="1" wp14:anchorId="78009638" wp14:editId="498FCDB8">
                      <wp:simplePos x="0" y="0"/>
                      <wp:positionH relativeFrom="margin">
                        <wp:posOffset>1593850</wp:posOffset>
                      </wp:positionH>
                      <wp:positionV relativeFrom="margin">
                        <wp:posOffset>17780</wp:posOffset>
                      </wp:positionV>
                      <wp:extent cx="1203960" cy="457200"/>
                      <wp:effectExtent l="19050" t="19050" r="15240" b="19050"/>
                      <wp:wrapNone/>
                      <wp:docPr id="29" name="29 Elipse"/>
                      <wp:cNvGraphicFramePr/>
                      <a:graphic xmlns:a="http://schemas.openxmlformats.org/drawingml/2006/main">
                        <a:graphicData uri="http://schemas.microsoft.com/office/word/2010/wordprocessingShape">
                          <wps:wsp>
                            <wps:cNvSpPr/>
                            <wps:spPr>
                              <a:xfrm>
                                <a:off x="0" y="0"/>
                                <a:ext cx="1203960" cy="4572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049209F" id="29 Elipse" o:spid="_x0000_s1026" style="position:absolute;margin-left:125.5pt;margin-top:1.4pt;width:94.8pt;height:3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" filled="f" strokecolor="red" strokeweight="2.25pt">
                      <v:stroke joinstyle="miter"/>
                      <w10:wrap anchorx="margin" anchory="margin"/>
                    </v:oval>
                  </w:pict>
                </mc:Fallback>
              </mc:AlternateContent>
            </w:r>
          </w:p>
        </w:tc>
        <w:tc>
          <w:tcPr>
            <w:tcW w:w="2375" w:type="pct"/>
            <w:tcBorders>
              <w:top w:val="nil"/>
              <w:left w:val="single" w:sz="4" w:space="0" w:color="auto"/>
              <w:right w:val="single" w:sz="4" w:space="0" w:color="auto"/>
            </w:tcBorders>
            <w:shd w:val="clear" w:color="auto" w:fill="auto"/>
            <w:noWrap/>
            <w:vAlign w:val="center"/>
            <w:hideMark/>
          </w:tcPr>
          <w:p w:rsidR="007A633E" w:rsidRPr="009A3F97" w:rsidRDefault="007A633E" w:rsidP="007A633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CD3D8F2" wp14:editId="5636923B">
                  <wp:extent cx="3579541" cy="2238106"/>
                  <wp:effectExtent l="0" t="0" r="190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79541" cy="2238106"/>
                          </a:xfrm>
                          <a:prstGeom prst="rect">
                            <a:avLst/>
                          </a:prstGeom>
                          <a:noFill/>
                          <a:ln>
                            <a:noFill/>
                          </a:ln>
                        </pic:spPr>
                      </pic:pic>
                    </a:graphicData>
                  </a:graphic>
                </wp:inline>
              </w:drawing>
            </w:r>
          </w:p>
        </w:tc>
      </w:tr>
      <w:tr w:rsidR="007A633E" w:rsidRPr="009A3F97" w:rsidTr="007A633E">
        <w:trPr>
          <w:trHeight w:val="300"/>
          <w:jc w:val="center"/>
        </w:trPr>
        <w:tc>
          <w:tcPr>
            <w:tcW w:w="26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633E" w:rsidRPr="009A3F97" w:rsidRDefault="007A633E" w:rsidP="007A633E">
            <w:pPr>
              <w:jc w:val="left"/>
              <w:rPr>
                <w:rFonts w:eastAsia="Times New Roman"/>
                <w:b/>
                <w:color w:val="000000"/>
                <w:sz w:val="18"/>
                <w:szCs w:val="18"/>
                <w:lang w:eastAsia="es-CL"/>
              </w:rPr>
            </w:pPr>
            <w:bookmarkStart w:id="123" w:name="_Toc461445857"/>
            <w:bookmarkStart w:id="124" w:name="_Toc461465416"/>
            <w:bookmarkStart w:id="125" w:name="_Toc461465516"/>
            <w:bookmarkStart w:id="126" w:name="_Toc461529043"/>
            <w:bookmarkStart w:id="127" w:name="_Toc461529174"/>
            <w:bookmarkStart w:id="128" w:name="_Toc463941222"/>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0C60D3">
              <w:rPr>
                <w:rFonts w:cstheme="minorHAnsi"/>
                <w:b/>
                <w:noProof/>
                <w:sz w:val="18"/>
                <w:szCs w:val="20"/>
              </w:rPr>
              <w:t>1</w:t>
            </w:r>
            <w:r w:rsidRPr="009A3F97">
              <w:rPr>
                <w:rFonts w:cstheme="minorHAnsi"/>
                <w:b/>
                <w:sz w:val="18"/>
                <w:szCs w:val="20"/>
              </w:rPr>
              <w:fldChar w:fldCharType="end"/>
            </w:r>
            <w:r w:rsidRPr="009A3F97">
              <w:rPr>
                <w:rFonts w:cstheme="minorHAnsi"/>
                <w:b/>
                <w:sz w:val="18"/>
                <w:szCs w:val="20"/>
              </w:rPr>
              <w:t>.</w:t>
            </w:r>
            <w:bookmarkEnd w:id="123"/>
            <w:bookmarkEnd w:id="124"/>
            <w:bookmarkEnd w:id="125"/>
            <w:bookmarkEnd w:id="126"/>
            <w:bookmarkEnd w:id="127"/>
            <w:bookmarkEnd w:id="128"/>
          </w:p>
        </w:tc>
        <w:tc>
          <w:tcPr>
            <w:tcW w:w="2375" w:type="pct"/>
            <w:tcBorders>
              <w:top w:val="single" w:sz="4" w:space="0" w:color="auto"/>
              <w:left w:val="nil"/>
              <w:bottom w:val="single" w:sz="4" w:space="0" w:color="auto"/>
              <w:right w:val="single" w:sz="4" w:space="0" w:color="000000"/>
            </w:tcBorders>
            <w:shd w:val="clear" w:color="auto" w:fill="auto"/>
            <w:noWrap/>
            <w:vAlign w:val="center"/>
            <w:hideMark/>
          </w:tcPr>
          <w:p w:rsidR="007A633E" w:rsidRPr="009A3F97" w:rsidRDefault="007A633E" w:rsidP="007A633E">
            <w:pPr>
              <w:jc w:val="left"/>
              <w:rPr>
                <w:rFonts w:eastAsia="Times New Roman"/>
                <w:b/>
                <w:color w:val="000000"/>
                <w:sz w:val="18"/>
                <w:szCs w:val="18"/>
                <w:lang w:eastAsia="es-CL"/>
              </w:rPr>
            </w:pPr>
            <w:bookmarkStart w:id="129" w:name="_Toc461445858"/>
            <w:bookmarkStart w:id="130" w:name="_Toc461465417"/>
            <w:bookmarkStart w:id="131" w:name="_Toc461465517"/>
            <w:bookmarkStart w:id="132" w:name="_Toc461529044"/>
            <w:bookmarkStart w:id="133" w:name="_Toc461529175"/>
            <w:bookmarkStart w:id="134" w:name="_Toc463941223"/>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0C60D3">
              <w:rPr>
                <w:rFonts w:cstheme="minorHAnsi"/>
                <w:b/>
                <w:noProof/>
                <w:sz w:val="18"/>
                <w:szCs w:val="20"/>
              </w:rPr>
              <w:t>2</w:t>
            </w:r>
            <w:bookmarkEnd w:id="129"/>
            <w:bookmarkEnd w:id="130"/>
            <w:bookmarkEnd w:id="131"/>
            <w:bookmarkEnd w:id="132"/>
            <w:bookmarkEnd w:id="133"/>
            <w:bookmarkEnd w:id="134"/>
            <w:r w:rsidRPr="009A3F97">
              <w:rPr>
                <w:rFonts w:cstheme="minorHAnsi"/>
                <w:b/>
                <w:sz w:val="18"/>
                <w:szCs w:val="20"/>
              </w:rPr>
              <w:fldChar w:fldCharType="end"/>
            </w:r>
          </w:p>
        </w:tc>
      </w:tr>
      <w:tr w:rsidR="007A633E" w:rsidRPr="009A3F97" w:rsidTr="007A633E">
        <w:trPr>
          <w:trHeight w:val="134"/>
          <w:jc w:val="center"/>
        </w:trPr>
        <w:tc>
          <w:tcPr>
            <w:tcW w:w="2625" w:type="pct"/>
            <w:tcBorders>
              <w:top w:val="single" w:sz="4" w:space="0" w:color="auto"/>
              <w:left w:val="single" w:sz="4" w:space="0" w:color="auto"/>
              <w:bottom w:val="single" w:sz="4" w:space="0" w:color="000000"/>
              <w:right w:val="single" w:sz="4" w:space="0" w:color="000000"/>
            </w:tcBorders>
            <w:shd w:val="clear" w:color="auto" w:fill="auto"/>
            <w:hideMark/>
          </w:tcPr>
          <w:p w:rsidR="007A633E" w:rsidRPr="009A3F97" w:rsidRDefault="007A633E" w:rsidP="007A633E">
            <w:pPr>
              <w:rPr>
                <w:rFonts w:eastAsia="Times New Roman"/>
                <w:b/>
                <w:color w:val="000000"/>
                <w:sz w:val="18"/>
                <w:szCs w:val="18"/>
                <w:lang w:eastAsia="es-CL"/>
              </w:rPr>
            </w:pPr>
            <w:r w:rsidRPr="009A3F97">
              <w:rPr>
                <w:rFonts w:eastAsia="Times New Roman"/>
                <w:b/>
                <w:color w:val="000000"/>
                <w:sz w:val="18"/>
                <w:szCs w:val="18"/>
                <w:lang w:eastAsia="es-CL"/>
              </w:rPr>
              <w:t>Descripción:</w:t>
            </w:r>
            <w:r>
              <w:rPr>
                <w:rFonts w:eastAsia="Times New Roman"/>
                <w:color w:val="000000"/>
                <w:sz w:val="18"/>
                <w:szCs w:val="18"/>
                <w:lang w:eastAsia="es-CL"/>
              </w:rPr>
              <w:t xml:space="preserve"> Rotura en </w:t>
            </w:r>
            <w:r w:rsidR="003728F3">
              <w:rPr>
                <w:rFonts w:eastAsia="Times New Roman"/>
                <w:color w:val="000000"/>
                <w:sz w:val="18"/>
                <w:szCs w:val="18"/>
                <w:lang w:eastAsia="es-CL"/>
              </w:rPr>
              <w:t>panel</w:t>
            </w:r>
            <w:r>
              <w:rPr>
                <w:rFonts w:eastAsia="Times New Roman"/>
                <w:color w:val="000000"/>
                <w:sz w:val="18"/>
                <w:szCs w:val="18"/>
                <w:lang w:eastAsia="es-CL"/>
              </w:rPr>
              <w:t xml:space="preserve"> ambiental</w:t>
            </w:r>
          </w:p>
        </w:tc>
        <w:tc>
          <w:tcPr>
            <w:tcW w:w="2375" w:type="pct"/>
            <w:tcBorders>
              <w:top w:val="single" w:sz="4" w:space="0" w:color="auto"/>
              <w:left w:val="single" w:sz="4" w:space="0" w:color="auto"/>
              <w:bottom w:val="single" w:sz="4" w:space="0" w:color="000000"/>
              <w:right w:val="single" w:sz="4" w:space="0" w:color="000000"/>
            </w:tcBorders>
            <w:shd w:val="clear" w:color="auto" w:fill="auto"/>
            <w:hideMark/>
          </w:tcPr>
          <w:p w:rsidR="007A633E" w:rsidRPr="009A3F97" w:rsidRDefault="007A633E" w:rsidP="007A633E">
            <w:pPr>
              <w:rPr>
                <w:rFonts w:eastAsia="Times New Roman"/>
                <w:b/>
                <w:color w:val="000000"/>
                <w:sz w:val="18"/>
                <w:szCs w:val="18"/>
                <w:lang w:eastAsia="es-CL"/>
              </w:rPr>
            </w:pPr>
            <w:r w:rsidRPr="009A3F97">
              <w:rPr>
                <w:rFonts w:eastAsia="Times New Roman"/>
                <w:b/>
                <w:color w:val="000000"/>
                <w:sz w:val="18"/>
                <w:szCs w:val="18"/>
                <w:lang w:eastAsia="es-CL"/>
              </w:rPr>
              <w:t>Descripción:</w:t>
            </w:r>
            <w:r>
              <w:rPr>
                <w:rFonts w:eastAsia="Times New Roman"/>
                <w:color w:val="000000"/>
                <w:sz w:val="18"/>
                <w:szCs w:val="18"/>
                <w:lang w:eastAsia="es-CL"/>
              </w:rPr>
              <w:t xml:space="preserve"> </w:t>
            </w:r>
            <w:r>
              <w:rPr>
                <w:rFonts w:eastAsia="Times New Roman"/>
                <w:color w:val="000000"/>
                <w:sz w:val="18"/>
                <w:szCs w:val="18"/>
                <w:lang w:val="es-ES_tradnl" w:eastAsia="es-CL"/>
              </w:rPr>
              <w:t>Pavimentación cancha N° 8</w:t>
            </w:r>
          </w:p>
        </w:tc>
      </w:tr>
      <w:tr w:rsidR="007A633E" w:rsidRPr="009A3F97" w:rsidTr="007A633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633E" w:rsidRPr="009A3F97" w:rsidRDefault="007A633E" w:rsidP="007A633E">
            <w:pPr>
              <w:jc w:val="center"/>
              <w:rPr>
                <w:rFonts w:eastAsia="Times New Roman"/>
                <w:b/>
                <w:bCs/>
                <w:color w:val="000000"/>
                <w:sz w:val="20"/>
                <w:szCs w:val="20"/>
                <w:lang w:eastAsia="es-CL"/>
              </w:rPr>
            </w:pPr>
            <w:r w:rsidRPr="009A3F97">
              <w:br w:type="page"/>
            </w:r>
            <w:r w:rsidRPr="009A3F97">
              <w:rPr>
                <w:rFonts w:eastAsia="Times New Roman"/>
                <w:b/>
                <w:bCs/>
                <w:color w:val="000000"/>
                <w:sz w:val="20"/>
                <w:szCs w:val="20"/>
                <w:lang w:eastAsia="es-CL"/>
              </w:rPr>
              <w:t>Registros</w:t>
            </w:r>
          </w:p>
        </w:tc>
      </w:tr>
      <w:tr w:rsidR="007A633E" w:rsidRPr="009A3F97" w:rsidTr="007A633E">
        <w:trPr>
          <w:trHeight w:val="2805"/>
          <w:jc w:val="center"/>
        </w:trPr>
        <w:tc>
          <w:tcPr>
            <w:tcW w:w="2625" w:type="pct"/>
            <w:tcBorders>
              <w:top w:val="nil"/>
              <w:left w:val="single" w:sz="4" w:space="0" w:color="auto"/>
              <w:right w:val="single" w:sz="4" w:space="0" w:color="auto"/>
            </w:tcBorders>
            <w:shd w:val="clear" w:color="auto" w:fill="auto"/>
            <w:noWrap/>
            <w:vAlign w:val="center"/>
            <w:hideMark/>
          </w:tcPr>
          <w:p w:rsidR="007A633E" w:rsidRPr="009A3F97" w:rsidRDefault="007A633E" w:rsidP="007A633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694C4DE" wp14:editId="14512D8D">
                  <wp:extent cx="3423425" cy="2218092"/>
                  <wp:effectExtent l="0" t="0" r="571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34572" cy="2225314"/>
                          </a:xfrm>
                          <a:prstGeom prst="rect">
                            <a:avLst/>
                          </a:prstGeom>
                          <a:noFill/>
                          <a:ln>
                            <a:noFill/>
                          </a:ln>
                        </pic:spPr>
                      </pic:pic>
                    </a:graphicData>
                  </a:graphic>
                </wp:inline>
              </w:drawing>
            </w:r>
          </w:p>
        </w:tc>
        <w:tc>
          <w:tcPr>
            <w:tcW w:w="2375" w:type="pct"/>
            <w:tcBorders>
              <w:top w:val="nil"/>
              <w:left w:val="single" w:sz="4" w:space="0" w:color="auto"/>
              <w:right w:val="single" w:sz="4" w:space="0" w:color="auto"/>
            </w:tcBorders>
            <w:shd w:val="clear" w:color="auto" w:fill="auto"/>
            <w:noWrap/>
            <w:vAlign w:val="center"/>
          </w:tcPr>
          <w:p w:rsidR="007A633E" w:rsidRPr="009A3F97" w:rsidRDefault="007A633E" w:rsidP="007A633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94D36D8" wp14:editId="723DADEB">
                  <wp:extent cx="3590791" cy="1784195"/>
                  <wp:effectExtent l="0" t="0" r="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02093" cy="1789811"/>
                          </a:xfrm>
                          <a:prstGeom prst="rect">
                            <a:avLst/>
                          </a:prstGeom>
                          <a:noFill/>
                          <a:ln>
                            <a:noFill/>
                          </a:ln>
                        </pic:spPr>
                      </pic:pic>
                    </a:graphicData>
                  </a:graphic>
                </wp:inline>
              </w:drawing>
            </w:r>
          </w:p>
        </w:tc>
      </w:tr>
      <w:tr w:rsidR="007A633E" w:rsidRPr="009A3F97" w:rsidTr="007A633E">
        <w:trPr>
          <w:trHeight w:val="300"/>
          <w:jc w:val="center"/>
        </w:trPr>
        <w:tc>
          <w:tcPr>
            <w:tcW w:w="26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633E" w:rsidRPr="009A3F97" w:rsidRDefault="007A633E" w:rsidP="007A633E">
            <w:pPr>
              <w:jc w:val="left"/>
              <w:rPr>
                <w:rFonts w:eastAsia="Times New Roman"/>
                <w:b/>
                <w:color w:val="000000"/>
                <w:sz w:val="18"/>
                <w:szCs w:val="18"/>
                <w:lang w:eastAsia="es-CL"/>
              </w:rPr>
            </w:pPr>
            <w:bookmarkStart w:id="135" w:name="_Toc461445859"/>
            <w:bookmarkStart w:id="136" w:name="_Toc461465418"/>
            <w:bookmarkStart w:id="137" w:name="_Toc461465518"/>
            <w:bookmarkStart w:id="138" w:name="_Toc461529045"/>
            <w:bookmarkStart w:id="139" w:name="_Toc461529176"/>
            <w:bookmarkStart w:id="140" w:name="_Toc463941224"/>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0C60D3">
              <w:rPr>
                <w:rFonts w:cstheme="minorHAnsi"/>
                <w:b/>
                <w:noProof/>
                <w:sz w:val="18"/>
                <w:szCs w:val="20"/>
              </w:rPr>
              <w:t>3</w:t>
            </w:r>
            <w:r w:rsidRPr="009A3F97">
              <w:rPr>
                <w:rFonts w:cstheme="minorHAnsi"/>
                <w:b/>
                <w:sz w:val="18"/>
                <w:szCs w:val="20"/>
              </w:rPr>
              <w:fldChar w:fldCharType="end"/>
            </w:r>
            <w:r w:rsidRPr="009A3F97">
              <w:rPr>
                <w:rFonts w:cstheme="minorHAnsi"/>
                <w:b/>
                <w:sz w:val="18"/>
                <w:szCs w:val="20"/>
              </w:rPr>
              <w:t>.</w:t>
            </w:r>
            <w:bookmarkEnd w:id="135"/>
            <w:bookmarkEnd w:id="136"/>
            <w:bookmarkEnd w:id="137"/>
            <w:bookmarkEnd w:id="138"/>
            <w:bookmarkEnd w:id="139"/>
            <w:bookmarkEnd w:id="140"/>
          </w:p>
        </w:tc>
        <w:tc>
          <w:tcPr>
            <w:tcW w:w="2375" w:type="pct"/>
            <w:tcBorders>
              <w:top w:val="single" w:sz="4" w:space="0" w:color="auto"/>
              <w:left w:val="nil"/>
              <w:bottom w:val="single" w:sz="4" w:space="0" w:color="auto"/>
              <w:right w:val="single" w:sz="4" w:space="0" w:color="000000"/>
            </w:tcBorders>
            <w:shd w:val="clear" w:color="auto" w:fill="auto"/>
            <w:noWrap/>
            <w:vAlign w:val="center"/>
          </w:tcPr>
          <w:p w:rsidR="007A633E" w:rsidRPr="009A3F97" w:rsidRDefault="007A633E" w:rsidP="007A633E">
            <w:pPr>
              <w:jc w:val="left"/>
              <w:rPr>
                <w:rFonts w:eastAsia="Times New Roman"/>
                <w:b/>
                <w:color w:val="000000"/>
                <w:sz w:val="18"/>
                <w:szCs w:val="18"/>
                <w:lang w:eastAsia="es-CL"/>
              </w:rPr>
            </w:pPr>
            <w:bookmarkStart w:id="141" w:name="_Toc461445860"/>
            <w:bookmarkStart w:id="142" w:name="_Toc461465419"/>
            <w:bookmarkStart w:id="143" w:name="_Toc461465519"/>
            <w:bookmarkStart w:id="144" w:name="_Toc461529046"/>
            <w:bookmarkStart w:id="145" w:name="_Toc461529177"/>
            <w:bookmarkStart w:id="146" w:name="_Toc463941225"/>
            <w:r w:rsidRPr="009A3F97">
              <w:rPr>
                <w:rFonts w:cstheme="minorHAnsi"/>
                <w:b/>
                <w:sz w:val="18"/>
                <w:szCs w:val="20"/>
              </w:rPr>
              <w:t xml:space="preserve">Fotografía </w:t>
            </w:r>
            <w:r w:rsidRPr="009A3F97">
              <w:rPr>
                <w:rFonts w:cstheme="minorHAnsi"/>
                <w:b/>
                <w:sz w:val="18"/>
                <w:szCs w:val="20"/>
              </w:rPr>
              <w:fldChar w:fldCharType="begin"/>
            </w:r>
            <w:r w:rsidRPr="009A3F97">
              <w:rPr>
                <w:rFonts w:cstheme="minorHAnsi"/>
                <w:b/>
                <w:sz w:val="18"/>
                <w:szCs w:val="20"/>
              </w:rPr>
              <w:instrText xml:space="preserve"> SEQ Fotografía \* ARABIC </w:instrText>
            </w:r>
            <w:r w:rsidRPr="009A3F97">
              <w:rPr>
                <w:rFonts w:cstheme="minorHAnsi"/>
                <w:b/>
                <w:sz w:val="18"/>
                <w:szCs w:val="20"/>
              </w:rPr>
              <w:fldChar w:fldCharType="separate"/>
            </w:r>
            <w:r w:rsidR="000C60D3">
              <w:rPr>
                <w:rFonts w:cstheme="minorHAnsi"/>
                <w:b/>
                <w:noProof/>
                <w:sz w:val="18"/>
                <w:szCs w:val="20"/>
              </w:rPr>
              <w:t>4</w:t>
            </w:r>
            <w:r w:rsidRPr="009A3F97">
              <w:rPr>
                <w:rFonts w:cstheme="minorHAnsi"/>
                <w:b/>
                <w:sz w:val="18"/>
                <w:szCs w:val="20"/>
              </w:rPr>
              <w:fldChar w:fldCharType="end"/>
            </w:r>
            <w:r w:rsidRPr="009A3F97">
              <w:rPr>
                <w:rFonts w:cstheme="minorHAnsi"/>
                <w:b/>
                <w:sz w:val="18"/>
                <w:szCs w:val="20"/>
              </w:rPr>
              <w:t>.</w:t>
            </w:r>
            <w:bookmarkEnd w:id="141"/>
            <w:bookmarkEnd w:id="142"/>
            <w:bookmarkEnd w:id="143"/>
            <w:bookmarkEnd w:id="144"/>
            <w:bookmarkEnd w:id="145"/>
            <w:bookmarkEnd w:id="146"/>
          </w:p>
        </w:tc>
      </w:tr>
      <w:tr w:rsidR="007A633E" w:rsidRPr="009A3F97" w:rsidTr="007A633E">
        <w:trPr>
          <w:trHeight w:val="134"/>
          <w:jc w:val="center"/>
        </w:trPr>
        <w:tc>
          <w:tcPr>
            <w:tcW w:w="2625" w:type="pct"/>
            <w:tcBorders>
              <w:top w:val="single" w:sz="4" w:space="0" w:color="auto"/>
              <w:left w:val="single" w:sz="4" w:space="0" w:color="auto"/>
              <w:bottom w:val="single" w:sz="4" w:space="0" w:color="000000"/>
              <w:right w:val="single" w:sz="4" w:space="0" w:color="000000"/>
            </w:tcBorders>
            <w:shd w:val="clear" w:color="auto" w:fill="auto"/>
            <w:hideMark/>
          </w:tcPr>
          <w:p w:rsidR="007A633E" w:rsidRPr="009A3F97" w:rsidRDefault="007A633E" w:rsidP="007A633E">
            <w:pPr>
              <w:rPr>
                <w:rFonts w:eastAsia="Times New Roman"/>
                <w:b/>
                <w:color w:val="000000"/>
                <w:sz w:val="18"/>
                <w:szCs w:val="18"/>
                <w:lang w:eastAsia="es-CL"/>
              </w:rPr>
            </w:pPr>
            <w:r w:rsidRPr="009A3F97">
              <w:rPr>
                <w:rFonts w:eastAsia="Times New Roman"/>
                <w:b/>
                <w:color w:val="000000"/>
                <w:sz w:val="18"/>
                <w:szCs w:val="18"/>
                <w:lang w:eastAsia="es-CL"/>
              </w:rPr>
              <w:t>Descripción:</w:t>
            </w:r>
            <w:r>
              <w:rPr>
                <w:rFonts w:eastAsia="Times New Roman"/>
                <w:color w:val="000000"/>
                <w:sz w:val="18"/>
                <w:szCs w:val="18"/>
                <w:lang w:eastAsia="es-CL"/>
              </w:rPr>
              <w:t xml:space="preserve"> Mejora en sistema de captación de polvo en cuna de volteo</w:t>
            </w:r>
          </w:p>
        </w:tc>
        <w:tc>
          <w:tcPr>
            <w:tcW w:w="2375" w:type="pct"/>
            <w:tcBorders>
              <w:top w:val="single" w:sz="4" w:space="0" w:color="auto"/>
              <w:left w:val="single" w:sz="4" w:space="0" w:color="auto"/>
              <w:bottom w:val="single" w:sz="4" w:space="0" w:color="000000"/>
              <w:right w:val="single" w:sz="4" w:space="0" w:color="000000"/>
            </w:tcBorders>
            <w:shd w:val="clear" w:color="auto" w:fill="auto"/>
          </w:tcPr>
          <w:p w:rsidR="007A633E" w:rsidRPr="009A3F97" w:rsidRDefault="007A633E" w:rsidP="007A633E">
            <w:pPr>
              <w:rPr>
                <w:rFonts w:eastAsia="Times New Roman"/>
                <w:b/>
                <w:color w:val="000000"/>
                <w:sz w:val="18"/>
                <w:szCs w:val="18"/>
                <w:lang w:eastAsia="es-CL"/>
              </w:rPr>
            </w:pPr>
            <w:r w:rsidRPr="009A3F97">
              <w:rPr>
                <w:rFonts w:eastAsia="Times New Roman"/>
                <w:b/>
                <w:color w:val="000000"/>
                <w:sz w:val="18"/>
                <w:szCs w:val="18"/>
                <w:lang w:eastAsia="es-CL"/>
              </w:rPr>
              <w:t>Descripción:</w:t>
            </w:r>
            <w:r>
              <w:rPr>
                <w:rFonts w:eastAsia="Times New Roman"/>
                <w:color w:val="000000"/>
                <w:sz w:val="18"/>
                <w:szCs w:val="18"/>
                <w:lang w:eastAsia="es-CL"/>
              </w:rPr>
              <w:t xml:space="preserve"> </w:t>
            </w:r>
            <w:r>
              <w:rPr>
                <w:rFonts w:eastAsia="Times New Roman"/>
                <w:color w:val="000000"/>
                <w:sz w:val="18"/>
                <w:szCs w:val="18"/>
                <w:lang w:val="es-ES_tradnl" w:eastAsia="es-CL"/>
              </w:rPr>
              <w:t>Pavimentación de caminos internos</w:t>
            </w:r>
          </w:p>
        </w:tc>
      </w:tr>
    </w:tbl>
    <w:p w:rsidR="007A633E" w:rsidRDefault="007A633E"/>
    <w:p w:rsidR="007A633E" w:rsidRDefault="007A633E"/>
    <w:tbl>
      <w:tblPr>
        <w:tblW w:w="13712" w:type="dxa"/>
        <w:jc w:val="center"/>
        <w:tblLayout w:type="fixed"/>
        <w:tblCellMar>
          <w:left w:w="70" w:type="dxa"/>
          <w:right w:w="70" w:type="dxa"/>
        </w:tblCellMar>
        <w:tblLook w:val="04A0" w:firstRow="1" w:lastRow="0" w:firstColumn="1" w:lastColumn="0" w:noHBand="0" w:noVBand="1"/>
      </w:tblPr>
      <w:tblGrid>
        <w:gridCol w:w="7199"/>
        <w:gridCol w:w="6513"/>
      </w:tblGrid>
      <w:tr w:rsidR="007A633E" w:rsidRPr="009A3F97" w:rsidTr="007A633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633E" w:rsidRPr="009A3F97" w:rsidRDefault="007A633E" w:rsidP="007A633E">
            <w:pPr>
              <w:jc w:val="center"/>
              <w:rPr>
                <w:rFonts w:eastAsia="Times New Roman"/>
                <w:b/>
                <w:bCs/>
                <w:color w:val="000000"/>
                <w:sz w:val="20"/>
                <w:szCs w:val="20"/>
                <w:lang w:eastAsia="es-CL"/>
              </w:rPr>
            </w:pPr>
            <w:r w:rsidRPr="009A3F97">
              <w:rPr>
                <w:rFonts w:eastAsia="Times New Roman"/>
                <w:b/>
                <w:bCs/>
                <w:color w:val="000000"/>
                <w:sz w:val="20"/>
                <w:szCs w:val="20"/>
                <w:lang w:eastAsia="es-CL"/>
              </w:rPr>
              <w:t>Registros</w:t>
            </w:r>
          </w:p>
        </w:tc>
      </w:tr>
      <w:tr w:rsidR="007A633E" w:rsidRPr="009A3F97" w:rsidTr="007A633E">
        <w:trPr>
          <w:trHeight w:val="2805"/>
          <w:jc w:val="center"/>
        </w:trPr>
        <w:tc>
          <w:tcPr>
            <w:tcW w:w="2625" w:type="pct"/>
            <w:tcBorders>
              <w:top w:val="nil"/>
              <w:left w:val="single" w:sz="4" w:space="0" w:color="auto"/>
              <w:right w:val="single" w:sz="4" w:space="0" w:color="auto"/>
            </w:tcBorders>
            <w:shd w:val="clear" w:color="auto" w:fill="auto"/>
            <w:noWrap/>
            <w:vAlign w:val="center"/>
            <w:hideMark/>
          </w:tcPr>
          <w:p w:rsidR="007A633E" w:rsidRPr="009A3F97" w:rsidRDefault="007A633E" w:rsidP="007A633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3460C14" wp14:editId="714A30E8">
                  <wp:extent cx="3611845" cy="1817649"/>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41063" cy="1832353"/>
                          </a:xfrm>
                          <a:prstGeom prst="rect">
                            <a:avLst/>
                          </a:prstGeom>
                          <a:noFill/>
                          <a:ln>
                            <a:noFill/>
                          </a:ln>
                        </pic:spPr>
                      </pic:pic>
                    </a:graphicData>
                  </a:graphic>
                </wp:inline>
              </w:drawing>
            </w:r>
          </w:p>
        </w:tc>
        <w:tc>
          <w:tcPr>
            <w:tcW w:w="2375" w:type="pct"/>
            <w:tcBorders>
              <w:top w:val="nil"/>
              <w:left w:val="single" w:sz="4" w:space="0" w:color="auto"/>
              <w:right w:val="single" w:sz="4" w:space="0" w:color="auto"/>
            </w:tcBorders>
            <w:shd w:val="clear" w:color="auto" w:fill="auto"/>
            <w:noWrap/>
            <w:vAlign w:val="center"/>
            <w:hideMark/>
          </w:tcPr>
          <w:p w:rsidR="007A633E" w:rsidRPr="009A3F97" w:rsidRDefault="0002710F" w:rsidP="007A633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64325B9" wp14:editId="190B0459">
                  <wp:extent cx="3367668" cy="1884556"/>
                  <wp:effectExtent l="0" t="0" r="4445"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68008" cy="1884746"/>
                          </a:xfrm>
                          <a:prstGeom prst="rect">
                            <a:avLst/>
                          </a:prstGeom>
                          <a:noFill/>
                          <a:ln>
                            <a:noFill/>
                          </a:ln>
                        </pic:spPr>
                      </pic:pic>
                    </a:graphicData>
                  </a:graphic>
                </wp:inline>
              </w:drawing>
            </w:r>
          </w:p>
        </w:tc>
      </w:tr>
      <w:tr w:rsidR="007A633E" w:rsidRPr="009A3F97" w:rsidTr="007A633E">
        <w:trPr>
          <w:trHeight w:val="300"/>
          <w:jc w:val="center"/>
        </w:trPr>
        <w:tc>
          <w:tcPr>
            <w:tcW w:w="26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633E" w:rsidRPr="009A3F97" w:rsidRDefault="007A633E" w:rsidP="0002710F">
            <w:pPr>
              <w:jc w:val="left"/>
              <w:rPr>
                <w:rFonts w:eastAsia="Times New Roman"/>
                <w:b/>
                <w:color w:val="000000"/>
                <w:sz w:val="18"/>
                <w:szCs w:val="18"/>
                <w:lang w:eastAsia="es-CL"/>
              </w:rPr>
            </w:pPr>
            <w:r w:rsidRPr="009A3F97">
              <w:rPr>
                <w:rFonts w:cstheme="minorHAnsi"/>
                <w:b/>
                <w:sz w:val="18"/>
                <w:szCs w:val="20"/>
              </w:rPr>
              <w:t xml:space="preserve">Fotografía </w:t>
            </w:r>
            <w:r w:rsidR="0002710F">
              <w:rPr>
                <w:rFonts w:cstheme="minorHAnsi"/>
                <w:b/>
                <w:sz w:val="18"/>
                <w:szCs w:val="20"/>
              </w:rPr>
              <w:t>5</w:t>
            </w:r>
            <w:r w:rsidRPr="009A3F97">
              <w:rPr>
                <w:rFonts w:cstheme="minorHAnsi"/>
                <w:b/>
                <w:sz w:val="18"/>
                <w:szCs w:val="20"/>
              </w:rPr>
              <w:t>.</w:t>
            </w:r>
          </w:p>
        </w:tc>
        <w:tc>
          <w:tcPr>
            <w:tcW w:w="2375" w:type="pct"/>
            <w:tcBorders>
              <w:top w:val="single" w:sz="4" w:space="0" w:color="auto"/>
              <w:left w:val="nil"/>
              <w:bottom w:val="single" w:sz="4" w:space="0" w:color="auto"/>
              <w:right w:val="single" w:sz="4" w:space="0" w:color="000000"/>
            </w:tcBorders>
            <w:shd w:val="clear" w:color="auto" w:fill="auto"/>
            <w:noWrap/>
            <w:vAlign w:val="center"/>
            <w:hideMark/>
          </w:tcPr>
          <w:p w:rsidR="007A633E" w:rsidRPr="009A3F97" w:rsidRDefault="007A633E" w:rsidP="0002710F">
            <w:pPr>
              <w:jc w:val="left"/>
              <w:rPr>
                <w:rFonts w:eastAsia="Times New Roman"/>
                <w:b/>
                <w:color w:val="000000"/>
                <w:sz w:val="18"/>
                <w:szCs w:val="18"/>
                <w:lang w:eastAsia="es-CL"/>
              </w:rPr>
            </w:pPr>
            <w:r w:rsidRPr="009A3F97">
              <w:rPr>
                <w:rFonts w:cstheme="minorHAnsi"/>
                <w:b/>
                <w:sz w:val="18"/>
                <w:szCs w:val="20"/>
              </w:rPr>
              <w:t xml:space="preserve">Fotografía </w:t>
            </w:r>
            <w:r w:rsidR="0002710F">
              <w:rPr>
                <w:rFonts w:cstheme="minorHAnsi"/>
                <w:b/>
                <w:sz w:val="18"/>
                <w:szCs w:val="20"/>
              </w:rPr>
              <w:t>6</w:t>
            </w:r>
          </w:p>
        </w:tc>
      </w:tr>
      <w:tr w:rsidR="007A633E" w:rsidRPr="009A3F97" w:rsidTr="007A633E">
        <w:trPr>
          <w:trHeight w:val="134"/>
          <w:jc w:val="center"/>
        </w:trPr>
        <w:tc>
          <w:tcPr>
            <w:tcW w:w="2625" w:type="pct"/>
            <w:tcBorders>
              <w:top w:val="single" w:sz="4" w:space="0" w:color="auto"/>
              <w:left w:val="single" w:sz="4" w:space="0" w:color="auto"/>
              <w:bottom w:val="single" w:sz="4" w:space="0" w:color="000000"/>
              <w:right w:val="single" w:sz="4" w:space="0" w:color="000000"/>
            </w:tcBorders>
            <w:shd w:val="clear" w:color="auto" w:fill="auto"/>
            <w:hideMark/>
          </w:tcPr>
          <w:p w:rsidR="007A633E" w:rsidRPr="009A3F97" w:rsidRDefault="007A633E" w:rsidP="007A633E">
            <w:pPr>
              <w:rPr>
                <w:rFonts w:eastAsia="Times New Roman"/>
                <w:b/>
                <w:color w:val="000000"/>
                <w:sz w:val="18"/>
                <w:szCs w:val="18"/>
                <w:lang w:eastAsia="es-CL"/>
              </w:rPr>
            </w:pPr>
            <w:r w:rsidRPr="009A3F97">
              <w:rPr>
                <w:rFonts w:eastAsia="Times New Roman"/>
                <w:b/>
                <w:color w:val="000000"/>
                <w:sz w:val="18"/>
                <w:szCs w:val="18"/>
                <w:lang w:eastAsia="es-CL"/>
              </w:rPr>
              <w:t>Descripción:</w:t>
            </w:r>
            <w:r>
              <w:rPr>
                <w:rFonts w:eastAsia="Times New Roman"/>
                <w:color w:val="000000"/>
                <w:sz w:val="18"/>
                <w:szCs w:val="18"/>
                <w:lang w:eastAsia="es-CL"/>
              </w:rPr>
              <w:t xml:space="preserve"> </w:t>
            </w:r>
            <w:r>
              <w:rPr>
                <w:rFonts w:eastAsia="Times New Roman"/>
                <w:color w:val="000000"/>
                <w:sz w:val="18"/>
                <w:szCs w:val="18"/>
                <w:lang w:val="es-ES_tradnl" w:eastAsia="es-CL"/>
              </w:rPr>
              <w:t>Pavimentación de caminos internos</w:t>
            </w:r>
          </w:p>
        </w:tc>
        <w:tc>
          <w:tcPr>
            <w:tcW w:w="2375" w:type="pct"/>
            <w:tcBorders>
              <w:top w:val="single" w:sz="4" w:space="0" w:color="auto"/>
              <w:left w:val="single" w:sz="4" w:space="0" w:color="auto"/>
              <w:bottom w:val="single" w:sz="4" w:space="0" w:color="000000"/>
              <w:right w:val="single" w:sz="4" w:space="0" w:color="000000"/>
            </w:tcBorders>
            <w:shd w:val="clear" w:color="auto" w:fill="auto"/>
            <w:hideMark/>
          </w:tcPr>
          <w:p w:rsidR="007A633E" w:rsidRPr="009A3F97" w:rsidRDefault="007A633E" w:rsidP="0002710F">
            <w:pPr>
              <w:rPr>
                <w:rFonts w:eastAsia="Times New Roman"/>
                <w:b/>
                <w:color w:val="000000"/>
                <w:sz w:val="18"/>
                <w:szCs w:val="18"/>
                <w:lang w:eastAsia="es-CL"/>
              </w:rPr>
            </w:pPr>
            <w:r w:rsidRPr="009A3F97">
              <w:rPr>
                <w:rFonts w:eastAsia="Times New Roman"/>
                <w:b/>
                <w:color w:val="000000"/>
                <w:sz w:val="18"/>
                <w:szCs w:val="18"/>
                <w:lang w:eastAsia="es-CL"/>
              </w:rPr>
              <w:t>Descripción:</w:t>
            </w:r>
            <w:r>
              <w:rPr>
                <w:rFonts w:eastAsia="Times New Roman"/>
                <w:color w:val="000000"/>
                <w:sz w:val="18"/>
                <w:szCs w:val="18"/>
                <w:lang w:eastAsia="es-CL"/>
              </w:rPr>
              <w:t xml:space="preserve"> </w:t>
            </w:r>
            <w:r w:rsidR="0002710F">
              <w:rPr>
                <w:rFonts w:eastAsia="Times New Roman"/>
                <w:color w:val="000000"/>
                <w:sz w:val="18"/>
                <w:szCs w:val="18"/>
                <w:lang w:eastAsia="es-CL"/>
              </w:rPr>
              <w:t>Barrera de viento cancha N° 3</w:t>
            </w:r>
          </w:p>
        </w:tc>
      </w:tr>
      <w:tr w:rsidR="007A633E" w:rsidRPr="009A3F97" w:rsidTr="007A633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633E" w:rsidRPr="009A3F97" w:rsidRDefault="007A633E" w:rsidP="007A633E">
            <w:pPr>
              <w:jc w:val="center"/>
              <w:rPr>
                <w:rFonts w:eastAsia="Times New Roman"/>
                <w:b/>
                <w:bCs/>
                <w:color w:val="000000"/>
                <w:sz w:val="20"/>
                <w:szCs w:val="20"/>
                <w:lang w:eastAsia="es-CL"/>
              </w:rPr>
            </w:pPr>
            <w:r w:rsidRPr="009A3F97">
              <w:br w:type="page"/>
            </w:r>
            <w:r w:rsidRPr="009A3F97">
              <w:rPr>
                <w:rFonts w:eastAsia="Times New Roman"/>
                <w:b/>
                <w:bCs/>
                <w:color w:val="000000"/>
                <w:sz w:val="20"/>
                <w:szCs w:val="20"/>
                <w:lang w:eastAsia="es-CL"/>
              </w:rPr>
              <w:t>Registros</w:t>
            </w:r>
          </w:p>
        </w:tc>
      </w:tr>
      <w:tr w:rsidR="007A633E" w:rsidRPr="009A3F97" w:rsidTr="007A633E">
        <w:trPr>
          <w:trHeight w:val="2805"/>
          <w:jc w:val="center"/>
        </w:trPr>
        <w:tc>
          <w:tcPr>
            <w:tcW w:w="2625" w:type="pct"/>
            <w:tcBorders>
              <w:top w:val="nil"/>
              <w:left w:val="single" w:sz="4" w:space="0" w:color="auto"/>
              <w:right w:val="single" w:sz="4" w:space="0" w:color="auto"/>
            </w:tcBorders>
            <w:shd w:val="clear" w:color="auto" w:fill="auto"/>
            <w:noWrap/>
            <w:vAlign w:val="center"/>
            <w:hideMark/>
          </w:tcPr>
          <w:p w:rsidR="007A633E" w:rsidRPr="009A3F97" w:rsidRDefault="0002710F" w:rsidP="007A633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6B29183" wp14:editId="1B853DDC">
                  <wp:extent cx="3568390" cy="1862254"/>
                  <wp:effectExtent l="0" t="0" r="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68415" cy="1862267"/>
                          </a:xfrm>
                          <a:prstGeom prst="rect">
                            <a:avLst/>
                          </a:prstGeom>
                          <a:noFill/>
                          <a:ln>
                            <a:noFill/>
                          </a:ln>
                        </pic:spPr>
                      </pic:pic>
                    </a:graphicData>
                  </a:graphic>
                </wp:inline>
              </w:drawing>
            </w:r>
          </w:p>
        </w:tc>
        <w:tc>
          <w:tcPr>
            <w:tcW w:w="2375" w:type="pct"/>
            <w:tcBorders>
              <w:top w:val="nil"/>
              <w:left w:val="single" w:sz="4" w:space="0" w:color="auto"/>
              <w:right w:val="single" w:sz="4" w:space="0" w:color="auto"/>
            </w:tcBorders>
            <w:shd w:val="clear" w:color="auto" w:fill="auto"/>
            <w:noWrap/>
            <w:vAlign w:val="center"/>
          </w:tcPr>
          <w:p w:rsidR="007A633E" w:rsidRPr="009A3F97" w:rsidRDefault="0002710F" w:rsidP="007A633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1A2F0A5" wp14:editId="42F6CDF9">
                  <wp:extent cx="3367668" cy="1951464"/>
                  <wp:effectExtent l="0" t="0" r="444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67668" cy="1951464"/>
                          </a:xfrm>
                          <a:prstGeom prst="rect">
                            <a:avLst/>
                          </a:prstGeom>
                          <a:noFill/>
                          <a:ln>
                            <a:noFill/>
                          </a:ln>
                        </pic:spPr>
                      </pic:pic>
                    </a:graphicData>
                  </a:graphic>
                </wp:inline>
              </w:drawing>
            </w:r>
          </w:p>
        </w:tc>
      </w:tr>
      <w:tr w:rsidR="007A633E" w:rsidRPr="009A3F97" w:rsidTr="007A633E">
        <w:trPr>
          <w:trHeight w:val="300"/>
          <w:jc w:val="center"/>
        </w:trPr>
        <w:tc>
          <w:tcPr>
            <w:tcW w:w="26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633E" w:rsidRPr="009A3F97" w:rsidRDefault="007A633E" w:rsidP="0002710F">
            <w:pPr>
              <w:jc w:val="left"/>
              <w:rPr>
                <w:rFonts w:eastAsia="Times New Roman"/>
                <w:b/>
                <w:color w:val="000000"/>
                <w:sz w:val="18"/>
                <w:szCs w:val="18"/>
                <w:lang w:eastAsia="es-CL"/>
              </w:rPr>
            </w:pPr>
            <w:r w:rsidRPr="009A3F97">
              <w:rPr>
                <w:rFonts w:cstheme="minorHAnsi"/>
                <w:b/>
                <w:sz w:val="18"/>
                <w:szCs w:val="20"/>
              </w:rPr>
              <w:t xml:space="preserve">Fotografía </w:t>
            </w:r>
            <w:r w:rsidR="0002710F">
              <w:rPr>
                <w:rFonts w:cstheme="minorHAnsi"/>
                <w:b/>
                <w:sz w:val="18"/>
                <w:szCs w:val="20"/>
              </w:rPr>
              <w:t>7</w:t>
            </w:r>
            <w:r w:rsidRPr="009A3F97">
              <w:rPr>
                <w:rFonts w:cstheme="minorHAnsi"/>
                <w:b/>
                <w:sz w:val="18"/>
                <w:szCs w:val="20"/>
              </w:rPr>
              <w:t>.</w:t>
            </w:r>
          </w:p>
        </w:tc>
        <w:tc>
          <w:tcPr>
            <w:tcW w:w="2375" w:type="pct"/>
            <w:tcBorders>
              <w:top w:val="single" w:sz="4" w:space="0" w:color="auto"/>
              <w:left w:val="nil"/>
              <w:bottom w:val="single" w:sz="4" w:space="0" w:color="auto"/>
              <w:right w:val="single" w:sz="4" w:space="0" w:color="000000"/>
            </w:tcBorders>
            <w:shd w:val="clear" w:color="auto" w:fill="auto"/>
            <w:noWrap/>
            <w:vAlign w:val="center"/>
          </w:tcPr>
          <w:p w:rsidR="007A633E" w:rsidRPr="009A3F97" w:rsidRDefault="007A633E" w:rsidP="0002710F">
            <w:pPr>
              <w:jc w:val="left"/>
              <w:rPr>
                <w:rFonts w:eastAsia="Times New Roman"/>
                <w:b/>
                <w:color w:val="000000"/>
                <w:sz w:val="18"/>
                <w:szCs w:val="18"/>
                <w:lang w:eastAsia="es-CL"/>
              </w:rPr>
            </w:pPr>
            <w:r w:rsidRPr="009A3F97">
              <w:rPr>
                <w:rFonts w:cstheme="minorHAnsi"/>
                <w:b/>
                <w:sz w:val="18"/>
                <w:szCs w:val="20"/>
              </w:rPr>
              <w:t xml:space="preserve">Fotografía </w:t>
            </w:r>
            <w:r w:rsidR="0002710F">
              <w:rPr>
                <w:rFonts w:cstheme="minorHAnsi"/>
                <w:b/>
                <w:sz w:val="18"/>
                <w:szCs w:val="20"/>
              </w:rPr>
              <w:t>8</w:t>
            </w:r>
            <w:r w:rsidRPr="009A3F97">
              <w:rPr>
                <w:rFonts w:cstheme="minorHAnsi"/>
                <w:b/>
                <w:sz w:val="18"/>
                <w:szCs w:val="20"/>
              </w:rPr>
              <w:t>.</w:t>
            </w:r>
          </w:p>
        </w:tc>
      </w:tr>
      <w:tr w:rsidR="007A633E" w:rsidRPr="009A3F97" w:rsidTr="007A633E">
        <w:trPr>
          <w:trHeight w:val="134"/>
          <w:jc w:val="center"/>
        </w:trPr>
        <w:tc>
          <w:tcPr>
            <w:tcW w:w="2625" w:type="pct"/>
            <w:tcBorders>
              <w:top w:val="single" w:sz="4" w:space="0" w:color="auto"/>
              <w:left w:val="single" w:sz="4" w:space="0" w:color="auto"/>
              <w:bottom w:val="single" w:sz="4" w:space="0" w:color="000000"/>
              <w:right w:val="single" w:sz="4" w:space="0" w:color="000000"/>
            </w:tcBorders>
            <w:shd w:val="clear" w:color="auto" w:fill="auto"/>
            <w:hideMark/>
          </w:tcPr>
          <w:p w:rsidR="007A633E" w:rsidRPr="009A3F97" w:rsidRDefault="007A633E" w:rsidP="0002710F">
            <w:pPr>
              <w:rPr>
                <w:rFonts w:eastAsia="Times New Roman"/>
                <w:b/>
                <w:color w:val="000000"/>
                <w:sz w:val="18"/>
                <w:szCs w:val="18"/>
                <w:lang w:eastAsia="es-CL"/>
              </w:rPr>
            </w:pPr>
            <w:r w:rsidRPr="009A3F97">
              <w:rPr>
                <w:rFonts w:eastAsia="Times New Roman"/>
                <w:b/>
                <w:color w:val="000000"/>
                <w:sz w:val="18"/>
                <w:szCs w:val="18"/>
                <w:lang w:eastAsia="es-CL"/>
              </w:rPr>
              <w:t>Descripción:</w:t>
            </w:r>
            <w:r>
              <w:rPr>
                <w:rFonts w:eastAsia="Times New Roman"/>
                <w:color w:val="000000"/>
                <w:sz w:val="18"/>
                <w:szCs w:val="18"/>
                <w:lang w:eastAsia="es-CL"/>
              </w:rPr>
              <w:t xml:space="preserve"> </w:t>
            </w:r>
            <w:r w:rsidR="0002710F">
              <w:rPr>
                <w:rFonts w:eastAsia="Times New Roman"/>
                <w:color w:val="000000"/>
                <w:sz w:val="18"/>
                <w:szCs w:val="18"/>
                <w:lang w:val="es-ES_tradnl" w:eastAsia="es-CL"/>
              </w:rPr>
              <w:t>Barrera de viento cancha N° 1</w:t>
            </w:r>
          </w:p>
        </w:tc>
        <w:tc>
          <w:tcPr>
            <w:tcW w:w="2375" w:type="pct"/>
            <w:tcBorders>
              <w:top w:val="single" w:sz="4" w:space="0" w:color="auto"/>
              <w:left w:val="single" w:sz="4" w:space="0" w:color="auto"/>
              <w:bottom w:val="single" w:sz="4" w:space="0" w:color="000000"/>
              <w:right w:val="single" w:sz="4" w:space="0" w:color="000000"/>
            </w:tcBorders>
            <w:shd w:val="clear" w:color="auto" w:fill="auto"/>
          </w:tcPr>
          <w:p w:rsidR="007A633E" w:rsidRPr="009A3F97" w:rsidRDefault="007A633E" w:rsidP="0002710F">
            <w:pPr>
              <w:rPr>
                <w:rFonts w:eastAsia="Times New Roman"/>
                <w:b/>
                <w:color w:val="000000"/>
                <w:sz w:val="18"/>
                <w:szCs w:val="18"/>
                <w:lang w:eastAsia="es-CL"/>
              </w:rPr>
            </w:pPr>
            <w:r w:rsidRPr="009A3F97">
              <w:rPr>
                <w:rFonts w:eastAsia="Times New Roman"/>
                <w:b/>
                <w:color w:val="000000"/>
                <w:sz w:val="18"/>
                <w:szCs w:val="18"/>
                <w:lang w:eastAsia="es-CL"/>
              </w:rPr>
              <w:t>Descripción:</w:t>
            </w:r>
            <w:r>
              <w:rPr>
                <w:rFonts w:eastAsia="Times New Roman"/>
                <w:color w:val="000000"/>
                <w:sz w:val="18"/>
                <w:szCs w:val="18"/>
                <w:lang w:eastAsia="es-CL"/>
              </w:rPr>
              <w:t xml:space="preserve"> </w:t>
            </w:r>
            <w:r w:rsidR="0002710F">
              <w:rPr>
                <w:rFonts w:eastAsia="Times New Roman"/>
                <w:color w:val="000000"/>
                <w:sz w:val="18"/>
                <w:szCs w:val="18"/>
                <w:lang w:val="es-ES_tradnl" w:eastAsia="es-CL"/>
              </w:rPr>
              <w:t>Sello de carga cancha N° 3</w:t>
            </w:r>
          </w:p>
        </w:tc>
      </w:tr>
    </w:tbl>
    <w:p w:rsidR="007A633E" w:rsidRDefault="007A633E"/>
    <w:p w:rsidR="00ED3D47" w:rsidRDefault="003A6273">
      <w:pPr>
        <w:rPr>
          <w:highlight w:val="yellow"/>
        </w:rPr>
      </w:pPr>
      <w:r>
        <w:rPr>
          <w:highlight w:val="yellow"/>
        </w:rPr>
        <w:br w:type="page"/>
      </w:r>
    </w:p>
    <w:p w:rsidR="00FF0DD6" w:rsidRDefault="00FF0DD6"/>
    <w:tbl>
      <w:tblPr>
        <w:tblW w:w="13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7"/>
        <w:gridCol w:w="4503"/>
        <w:gridCol w:w="8150"/>
      </w:tblGrid>
      <w:tr w:rsidR="005300ED" w:rsidRPr="00B37481" w:rsidTr="00725B1C">
        <w:trPr>
          <w:trHeight w:val="2534"/>
          <w:jc w:val="center"/>
        </w:trPr>
        <w:tc>
          <w:tcPr>
            <w:tcW w:w="567" w:type="dxa"/>
            <w:tcBorders>
              <w:top w:val="single" w:sz="4" w:space="0" w:color="auto"/>
              <w:left w:val="single" w:sz="4" w:space="0" w:color="auto"/>
              <w:bottom w:val="single" w:sz="4" w:space="0" w:color="auto"/>
              <w:right w:val="single" w:sz="4" w:space="0" w:color="auto"/>
            </w:tcBorders>
            <w:shd w:val="clear" w:color="auto" w:fill="auto"/>
          </w:tcPr>
          <w:p w:rsidR="005300ED" w:rsidRPr="00484E04" w:rsidRDefault="005300ED" w:rsidP="005300ED">
            <w:pPr>
              <w:ind w:left="1080"/>
              <w:rPr>
                <w:rFonts w:eastAsia="Times New Roman" w:cs="Calibri"/>
                <w:b/>
                <w:bCs/>
                <w:kern w:val="32"/>
                <w:sz w:val="20"/>
                <w:szCs w:val="20"/>
              </w:rPr>
            </w:pPr>
          </w:p>
        </w:tc>
        <w:tc>
          <w:tcPr>
            <w:tcW w:w="4503" w:type="dxa"/>
            <w:tcBorders>
              <w:top w:val="single" w:sz="4" w:space="0" w:color="auto"/>
              <w:left w:val="single" w:sz="4" w:space="0" w:color="auto"/>
              <w:bottom w:val="single" w:sz="4" w:space="0" w:color="auto"/>
              <w:right w:val="single" w:sz="4" w:space="0" w:color="auto"/>
            </w:tcBorders>
            <w:shd w:val="clear" w:color="auto" w:fill="auto"/>
            <w:vAlign w:val="center"/>
          </w:tcPr>
          <w:p w:rsidR="005300ED" w:rsidRDefault="005300ED">
            <w:pPr>
              <w:rPr>
                <w:sz w:val="20"/>
                <w:szCs w:val="20"/>
              </w:rPr>
            </w:pPr>
            <w:r>
              <w:rPr>
                <w:b/>
                <w:sz w:val="20"/>
                <w:szCs w:val="20"/>
              </w:rPr>
              <w:t>Artículo 13.</w:t>
            </w:r>
            <w:r>
              <w:rPr>
                <w:sz w:val="20"/>
                <w:szCs w:val="20"/>
              </w:rPr>
              <w:t xml:space="preserve"> Los establecimientos industriales, las faenas de construcción, remodelación, demolición y demás obras semejantes, que contemplen movimiento de camiones, palas mecánicas, excavadoras y otras similares propias de este tipo de faenas, deberán:</w:t>
            </w:r>
          </w:p>
          <w:p w:rsidR="005300ED" w:rsidRDefault="005300ED">
            <w:pPr>
              <w:rPr>
                <w:sz w:val="20"/>
                <w:szCs w:val="20"/>
              </w:rPr>
            </w:pPr>
            <w:r>
              <w:rPr>
                <w:sz w:val="20"/>
                <w:szCs w:val="20"/>
              </w:rPr>
              <w:t>i) Realizar las siguientes acciones para reducir las emisiones generadas por el tránsito de vehículos y maquinarias en caminos internos no pavimentados:</w:t>
            </w:r>
          </w:p>
          <w:p w:rsidR="005300ED" w:rsidRDefault="005300ED">
            <w:pPr>
              <w:ind w:left="567"/>
              <w:rPr>
                <w:sz w:val="18"/>
                <w:szCs w:val="20"/>
              </w:rPr>
            </w:pPr>
            <w:r>
              <w:rPr>
                <w:sz w:val="18"/>
                <w:szCs w:val="20"/>
              </w:rPr>
              <w:t>1. Estabilizar los caminos; 2. Humedecer las vías; 3. Controlar la velocidad de los vehículos; 4. Implementar sistema de lavado de ruedas de transporte de carga.</w:t>
            </w:r>
          </w:p>
          <w:p w:rsidR="005300ED" w:rsidRDefault="005300ED">
            <w:pPr>
              <w:rPr>
                <w:sz w:val="20"/>
                <w:szCs w:val="20"/>
              </w:rPr>
            </w:pPr>
            <w:r>
              <w:rPr>
                <w:sz w:val="20"/>
                <w:szCs w:val="20"/>
              </w:rPr>
              <w:t>ii) Realizar las siguientes acciones para reducir las emisiones generadas por movimientos de materiales, tierra y/o excavaciones, por correas transportadoras y trasvasijes entre correas y/o de correas a depósitos o acopios:</w:t>
            </w:r>
          </w:p>
          <w:p w:rsidR="005300ED" w:rsidRDefault="005300ED">
            <w:pPr>
              <w:ind w:left="567"/>
              <w:rPr>
                <w:sz w:val="18"/>
                <w:szCs w:val="20"/>
              </w:rPr>
            </w:pPr>
            <w:r>
              <w:rPr>
                <w:sz w:val="18"/>
                <w:szCs w:val="20"/>
              </w:rPr>
              <w:t>1. Humedecer todas las fuentes emisoras, en particular, el material transportado, previo a su descarga; 2. Usar permanentemente sistemas de supresión y colección de polvo en puntos de traspaso y chancadores o molienda de graneles (minerales u otros), tales como campanas de polvo, filtros tipo húmedo o seco con ventiladores de extracción y/o aspersores húmedos; 3. Encapsular las correas de transporte de materiales y puntos de traspaso de material entre correas, de correas a chutes de descarga y otras transferencias de material.</w:t>
            </w:r>
          </w:p>
          <w:p w:rsidR="005300ED" w:rsidRDefault="005300ED">
            <w:pPr>
              <w:rPr>
                <w:sz w:val="20"/>
                <w:szCs w:val="20"/>
              </w:rPr>
            </w:pPr>
            <w:r>
              <w:rPr>
                <w:sz w:val="20"/>
                <w:szCs w:val="20"/>
              </w:rPr>
              <w:t>iii) Contar con presión negativa y sistemas de captación para los polvos capturados por el sistema de ventilación, para reducir las emisiones generadas por el manejo de graneles en recintos cerrados.</w:t>
            </w:r>
          </w:p>
          <w:p w:rsidR="005300ED" w:rsidRDefault="005300ED">
            <w:pPr>
              <w:rPr>
                <w:sz w:val="20"/>
                <w:szCs w:val="20"/>
              </w:rPr>
            </w:pPr>
            <w:r>
              <w:rPr>
                <w:sz w:val="20"/>
                <w:szCs w:val="20"/>
              </w:rPr>
              <w:t xml:space="preserve">iv) Contar con sistemas de mallas cortaviento de una altura superior a la altura de las pilas de almacenamiento, para reducir las emisiones </w:t>
            </w:r>
            <w:r>
              <w:rPr>
                <w:sz w:val="20"/>
                <w:szCs w:val="20"/>
              </w:rPr>
              <w:lastRenderedPageBreak/>
              <w:t>generadas por el manejo de acopios de materiales estériles a granel al aire libre o en canchas de almacenamiento.</w:t>
            </w:r>
          </w:p>
          <w:p w:rsidR="00725B1C" w:rsidRDefault="005300ED" w:rsidP="00725B1C">
            <w:pPr>
              <w:rPr>
                <w:sz w:val="20"/>
                <w:szCs w:val="20"/>
              </w:rPr>
            </w:pPr>
            <w:r>
              <w:rPr>
                <w:sz w:val="20"/>
                <w:szCs w:val="20"/>
              </w:rPr>
              <w:t>En caso que alguna de las medidas señaladas en este artículo no pueda ser aplicada por la fuente emisora, el titular del establecimiento indicará a la SEREMI de Salud de la Región de Antofagasta, los fundamentos de ello y propondrá una o más medidas alternativas para reducir sus emisiones, las que deberán ser aprobadas por dicha autoridad.</w:t>
            </w:r>
          </w:p>
        </w:tc>
        <w:tc>
          <w:tcPr>
            <w:tcW w:w="8150" w:type="dxa"/>
            <w:tcBorders>
              <w:top w:val="single" w:sz="4" w:space="0" w:color="auto"/>
              <w:left w:val="single" w:sz="4" w:space="0" w:color="auto"/>
              <w:bottom w:val="single" w:sz="4" w:space="0" w:color="auto"/>
              <w:right w:val="single" w:sz="4" w:space="0" w:color="auto"/>
            </w:tcBorders>
            <w:shd w:val="clear" w:color="auto" w:fill="auto"/>
          </w:tcPr>
          <w:p w:rsidR="0022214B" w:rsidRPr="0022214B" w:rsidRDefault="0022214B">
            <w:pPr>
              <w:pStyle w:val="Prrafodelista"/>
              <w:ind w:left="0"/>
              <w:rPr>
                <w:b/>
                <w:sz w:val="20"/>
                <w:szCs w:val="20"/>
              </w:rPr>
            </w:pPr>
            <w:r w:rsidRPr="0022214B">
              <w:rPr>
                <w:b/>
                <w:sz w:val="20"/>
                <w:szCs w:val="20"/>
              </w:rPr>
              <w:lastRenderedPageBreak/>
              <w:t>Visita Inspectiva</w:t>
            </w:r>
          </w:p>
          <w:p w:rsidR="0022214B" w:rsidRDefault="0022214B">
            <w:pPr>
              <w:pStyle w:val="Prrafodelista"/>
              <w:ind w:left="0"/>
              <w:rPr>
                <w:sz w:val="20"/>
                <w:szCs w:val="20"/>
              </w:rPr>
            </w:pPr>
            <w:r>
              <w:rPr>
                <w:sz w:val="20"/>
                <w:szCs w:val="20"/>
              </w:rPr>
              <w:t>De la inspección ambiental realizada con fecha 15 de marzo de 2016, se constataron los siguientes hechos:</w:t>
            </w:r>
          </w:p>
          <w:p w:rsidR="005D6C40" w:rsidRDefault="005D6C40" w:rsidP="0022214B">
            <w:pPr>
              <w:pStyle w:val="Prrafodelista"/>
              <w:numPr>
                <w:ilvl w:val="0"/>
                <w:numId w:val="17"/>
              </w:numPr>
              <w:rPr>
                <w:sz w:val="20"/>
                <w:szCs w:val="20"/>
              </w:rPr>
            </w:pPr>
            <w:r>
              <w:rPr>
                <w:sz w:val="20"/>
                <w:szCs w:val="20"/>
              </w:rPr>
              <w:t>En las canchas de la instalación</w:t>
            </w:r>
            <w:r w:rsidR="00725B1C">
              <w:rPr>
                <w:sz w:val="20"/>
                <w:szCs w:val="20"/>
              </w:rPr>
              <w:t>,</w:t>
            </w:r>
            <w:r>
              <w:rPr>
                <w:sz w:val="20"/>
                <w:szCs w:val="20"/>
              </w:rPr>
              <w:t xml:space="preserve"> no se aplican aditivos, sólo se cubren las pilas con mantele</w:t>
            </w:r>
            <w:r w:rsidR="00FE0146">
              <w:rPr>
                <w:sz w:val="20"/>
                <w:szCs w:val="20"/>
              </w:rPr>
              <w:t>tas</w:t>
            </w:r>
            <w:r>
              <w:rPr>
                <w:sz w:val="20"/>
                <w:szCs w:val="20"/>
              </w:rPr>
              <w:t>.</w:t>
            </w:r>
            <w:r w:rsidR="007079C5">
              <w:rPr>
                <w:sz w:val="20"/>
                <w:szCs w:val="20"/>
              </w:rPr>
              <w:t xml:space="preserve"> Ver fotografía N° 13.</w:t>
            </w:r>
          </w:p>
          <w:p w:rsidR="005D6C40" w:rsidRDefault="007079C5" w:rsidP="0022214B">
            <w:pPr>
              <w:pStyle w:val="Prrafodelista"/>
              <w:numPr>
                <w:ilvl w:val="0"/>
                <w:numId w:val="17"/>
              </w:numPr>
              <w:rPr>
                <w:sz w:val="20"/>
                <w:szCs w:val="20"/>
              </w:rPr>
            </w:pPr>
            <w:r>
              <w:rPr>
                <w:sz w:val="20"/>
                <w:szCs w:val="20"/>
              </w:rPr>
              <w:t>En s</w:t>
            </w:r>
            <w:r w:rsidR="005D6C40">
              <w:rPr>
                <w:sz w:val="20"/>
                <w:szCs w:val="20"/>
              </w:rPr>
              <w:t>ector de correa, donde se ubican las cadenas patrón, se constata que las correas son cubiertas con una loneta de grueso espesor. Ver fotografía N° 12.</w:t>
            </w:r>
          </w:p>
          <w:p w:rsidR="0022214B" w:rsidRDefault="007079C5" w:rsidP="0022214B">
            <w:pPr>
              <w:pStyle w:val="Prrafodelista"/>
              <w:numPr>
                <w:ilvl w:val="0"/>
                <w:numId w:val="17"/>
              </w:numPr>
              <w:rPr>
                <w:sz w:val="20"/>
                <w:szCs w:val="20"/>
              </w:rPr>
            </w:pPr>
            <w:r>
              <w:rPr>
                <w:sz w:val="20"/>
                <w:szCs w:val="20"/>
              </w:rPr>
              <w:t>Generación de emisiones fugitiv</w:t>
            </w:r>
            <w:r w:rsidR="0022214B">
              <w:rPr>
                <w:sz w:val="20"/>
                <w:szCs w:val="20"/>
              </w:rPr>
              <w:t>as por movimiento de camiones durante el carguío de producto en zona de cancha de almacenamiento de producto para embarque. Ver fotografía N° 9.</w:t>
            </w:r>
          </w:p>
          <w:p w:rsidR="0022214B" w:rsidRDefault="0022214B" w:rsidP="0022214B">
            <w:pPr>
              <w:pStyle w:val="Prrafodelista"/>
              <w:numPr>
                <w:ilvl w:val="0"/>
                <w:numId w:val="17"/>
              </w:numPr>
              <w:rPr>
                <w:sz w:val="20"/>
                <w:szCs w:val="20"/>
              </w:rPr>
            </w:pPr>
            <w:r>
              <w:rPr>
                <w:sz w:val="20"/>
                <w:szCs w:val="20"/>
              </w:rPr>
              <w:t xml:space="preserve">Generación de emisiones fugitivas producto </w:t>
            </w:r>
            <w:r w:rsidR="00893A5E">
              <w:rPr>
                <w:sz w:val="20"/>
                <w:szCs w:val="20"/>
              </w:rPr>
              <w:t>de las actividades realizadas por los</w:t>
            </w:r>
            <w:r>
              <w:rPr>
                <w:sz w:val="20"/>
                <w:szCs w:val="20"/>
              </w:rPr>
              <w:t xml:space="preserve"> camiones. Ver fotografía N° 10.</w:t>
            </w:r>
          </w:p>
          <w:p w:rsidR="0022214B" w:rsidRDefault="007079C5" w:rsidP="0022214B">
            <w:pPr>
              <w:pStyle w:val="Prrafodelista"/>
              <w:numPr>
                <w:ilvl w:val="0"/>
                <w:numId w:val="17"/>
              </w:numPr>
              <w:rPr>
                <w:sz w:val="20"/>
                <w:szCs w:val="20"/>
              </w:rPr>
            </w:pPr>
            <w:r>
              <w:rPr>
                <w:sz w:val="20"/>
                <w:szCs w:val="20"/>
              </w:rPr>
              <w:t>Generación de emisiones fu</w:t>
            </w:r>
            <w:r w:rsidR="0022214B">
              <w:rPr>
                <w:sz w:val="20"/>
                <w:szCs w:val="20"/>
              </w:rPr>
              <w:t xml:space="preserve">gitivas </w:t>
            </w:r>
            <w:r w:rsidR="00893A5E">
              <w:rPr>
                <w:sz w:val="20"/>
                <w:szCs w:val="20"/>
              </w:rPr>
              <w:t>producto de las actividades realizadas por los</w:t>
            </w:r>
            <w:r w:rsidR="0022214B">
              <w:rPr>
                <w:sz w:val="20"/>
                <w:szCs w:val="20"/>
              </w:rPr>
              <w:t xml:space="preserve"> camiones durante la descarga en zona PAN FEEDER. Ver fotografía N° 11.</w:t>
            </w:r>
          </w:p>
          <w:p w:rsidR="005D6C40" w:rsidRDefault="005D6C40" w:rsidP="0022214B">
            <w:pPr>
              <w:pStyle w:val="Prrafodelista"/>
              <w:numPr>
                <w:ilvl w:val="0"/>
                <w:numId w:val="17"/>
              </w:numPr>
              <w:rPr>
                <w:sz w:val="20"/>
                <w:szCs w:val="20"/>
              </w:rPr>
            </w:pPr>
            <w:r>
              <w:rPr>
                <w:sz w:val="20"/>
                <w:szCs w:val="20"/>
              </w:rPr>
              <w:t>Cancha N°</w:t>
            </w:r>
            <w:r w:rsidR="007079C5">
              <w:rPr>
                <w:sz w:val="20"/>
                <w:szCs w:val="20"/>
              </w:rPr>
              <w:t xml:space="preserve"> 4</w:t>
            </w:r>
            <w:r w:rsidR="003728F3">
              <w:rPr>
                <w:sz w:val="20"/>
                <w:szCs w:val="20"/>
              </w:rPr>
              <w:t>: Al</w:t>
            </w:r>
            <w:r w:rsidR="007079C5">
              <w:rPr>
                <w:sz w:val="20"/>
                <w:szCs w:val="20"/>
              </w:rPr>
              <w:t xml:space="preserve"> momento de la visita se re</w:t>
            </w:r>
            <w:r>
              <w:rPr>
                <w:sz w:val="20"/>
                <w:szCs w:val="20"/>
              </w:rPr>
              <w:t xml:space="preserve">aliza embarque de productos, en donde se señala </w:t>
            </w:r>
            <w:r w:rsidR="003728F3">
              <w:rPr>
                <w:sz w:val="20"/>
                <w:szCs w:val="20"/>
              </w:rPr>
              <w:t>que</w:t>
            </w:r>
            <w:r>
              <w:rPr>
                <w:sz w:val="20"/>
                <w:szCs w:val="20"/>
              </w:rPr>
              <w:t xml:space="preserve"> no se realiza control de velocidad de vehículos</w:t>
            </w:r>
            <w:r w:rsidR="00992A0E">
              <w:rPr>
                <w:sz w:val="20"/>
                <w:szCs w:val="20"/>
              </w:rPr>
              <w:t>. Éstos son realizados dos veces por seman</w:t>
            </w:r>
            <w:r w:rsidR="007079C5">
              <w:rPr>
                <w:sz w:val="20"/>
                <w:szCs w:val="20"/>
              </w:rPr>
              <w:t>a por personal del área de trans</w:t>
            </w:r>
            <w:r w:rsidR="00992A0E">
              <w:rPr>
                <w:sz w:val="20"/>
                <w:szCs w:val="20"/>
              </w:rPr>
              <w:t>porte de SQM.</w:t>
            </w:r>
          </w:p>
          <w:p w:rsidR="0022214B" w:rsidRDefault="0022214B">
            <w:pPr>
              <w:pStyle w:val="Prrafodelista"/>
              <w:ind w:left="0"/>
              <w:rPr>
                <w:sz w:val="20"/>
                <w:szCs w:val="20"/>
              </w:rPr>
            </w:pPr>
          </w:p>
          <w:p w:rsidR="000C60D3" w:rsidRDefault="000C60D3" w:rsidP="000C60D3">
            <w:pPr>
              <w:pStyle w:val="Prrafodelista"/>
              <w:spacing w:before="120" w:after="120"/>
              <w:ind w:left="0"/>
              <w:rPr>
                <w:sz w:val="20"/>
                <w:szCs w:val="20"/>
              </w:rPr>
            </w:pPr>
            <w:r w:rsidRPr="00484E04">
              <w:rPr>
                <w:rFonts w:eastAsia="Times New Roman"/>
                <w:b/>
                <w:bCs/>
                <w:color w:val="000000"/>
                <w:sz w:val="20"/>
                <w:szCs w:val="20"/>
                <w:lang w:eastAsia="es-CL"/>
              </w:rPr>
              <w:t>Resultados Examen de la Información</w:t>
            </w:r>
            <w:r w:rsidRPr="00484E04">
              <w:rPr>
                <w:sz w:val="20"/>
                <w:szCs w:val="20"/>
              </w:rPr>
              <w:t xml:space="preserve"> </w:t>
            </w:r>
          </w:p>
          <w:p w:rsidR="000C60D3" w:rsidRDefault="000C60D3" w:rsidP="000C60D3">
            <w:pPr>
              <w:autoSpaceDE w:val="0"/>
              <w:autoSpaceDN w:val="0"/>
              <w:adjustRightInd w:val="0"/>
              <w:rPr>
                <w:rFonts w:cs="Courier"/>
                <w:sz w:val="20"/>
                <w:szCs w:val="20"/>
              </w:rPr>
            </w:pPr>
            <w:r>
              <w:rPr>
                <w:rFonts w:cs="Courier"/>
                <w:sz w:val="20"/>
                <w:szCs w:val="20"/>
              </w:rPr>
              <w:t xml:space="preserve">De la revisión de antecedentes entregados por el titular, se presenta en anexo II del Informe de Emisiones para el año 2015, las medidas de control para disminuir emisiones. Al respecto el titular </w:t>
            </w:r>
            <w:r w:rsidR="003728F3">
              <w:rPr>
                <w:rFonts w:cs="Courier"/>
                <w:sz w:val="20"/>
                <w:szCs w:val="20"/>
              </w:rPr>
              <w:t>ha</w:t>
            </w:r>
            <w:r>
              <w:rPr>
                <w:rFonts w:cs="Courier"/>
                <w:sz w:val="20"/>
                <w:szCs w:val="20"/>
              </w:rPr>
              <w:t xml:space="preserve"> adoptado las siguientes medidas:</w:t>
            </w:r>
          </w:p>
          <w:p w:rsidR="000C60D3" w:rsidRDefault="000C60D3" w:rsidP="000C60D3">
            <w:pPr>
              <w:autoSpaceDE w:val="0"/>
              <w:autoSpaceDN w:val="0"/>
              <w:adjustRightInd w:val="0"/>
              <w:rPr>
                <w:rFonts w:cs="Courier"/>
                <w:sz w:val="20"/>
                <w:szCs w:val="20"/>
              </w:rPr>
            </w:pPr>
          </w:p>
          <w:p w:rsidR="000C60D3" w:rsidRDefault="000C60D3" w:rsidP="000C60D3">
            <w:pPr>
              <w:pStyle w:val="Prrafodelista"/>
              <w:numPr>
                <w:ilvl w:val="0"/>
                <w:numId w:val="17"/>
              </w:numPr>
              <w:autoSpaceDE w:val="0"/>
              <w:autoSpaceDN w:val="0"/>
              <w:adjustRightInd w:val="0"/>
              <w:rPr>
                <w:rFonts w:cs="Courier"/>
                <w:sz w:val="20"/>
                <w:szCs w:val="20"/>
              </w:rPr>
            </w:pPr>
            <w:r>
              <w:rPr>
                <w:rFonts w:cs="Courier"/>
                <w:sz w:val="20"/>
                <w:szCs w:val="20"/>
              </w:rPr>
              <w:t>Aplicación de supresores de polvo (</w:t>
            </w:r>
            <w:proofErr w:type="spellStart"/>
            <w:r>
              <w:rPr>
                <w:rFonts w:cs="Courier"/>
                <w:sz w:val="20"/>
                <w:szCs w:val="20"/>
              </w:rPr>
              <w:t>an</w:t>
            </w:r>
            <w:r w:rsidR="007079C5">
              <w:rPr>
                <w:rFonts w:cs="Courier"/>
                <w:sz w:val="20"/>
                <w:szCs w:val="20"/>
              </w:rPr>
              <w:t>t</w:t>
            </w:r>
            <w:r>
              <w:rPr>
                <w:rFonts w:cs="Courier"/>
                <w:sz w:val="20"/>
                <w:szCs w:val="20"/>
              </w:rPr>
              <w:t>idust</w:t>
            </w:r>
            <w:proofErr w:type="spellEnd"/>
            <w:r>
              <w:rPr>
                <w:rFonts w:cs="Courier"/>
                <w:sz w:val="20"/>
                <w:szCs w:val="20"/>
              </w:rPr>
              <w:t>) a productos a granel durante el proceso productivo</w:t>
            </w:r>
            <w:r w:rsidR="00257CB9">
              <w:rPr>
                <w:rFonts w:cs="Courier"/>
                <w:sz w:val="20"/>
                <w:szCs w:val="20"/>
              </w:rPr>
              <w:t>.</w:t>
            </w:r>
          </w:p>
          <w:p w:rsidR="00257CB9" w:rsidRDefault="00257CB9" w:rsidP="000C60D3">
            <w:pPr>
              <w:pStyle w:val="Prrafodelista"/>
              <w:numPr>
                <w:ilvl w:val="0"/>
                <w:numId w:val="17"/>
              </w:numPr>
              <w:autoSpaceDE w:val="0"/>
              <w:autoSpaceDN w:val="0"/>
              <w:adjustRightInd w:val="0"/>
              <w:rPr>
                <w:rFonts w:cs="Courier"/>
                <w:sz w:val="20"/>
                <w:szCs w:val="20"/>
              </w:rPr>
            </w:pPr>
            <w:r>
              <w:rPr>
                <w:rFonts w:cs="Courier"/>
                <w:sz w:val="20"/>
                <w:szCs w:val="20"/>
              </w:rPr>
              <w:t xml:space="preserve">Encapsulamiento Pan </w:t>
            </w:r>
            <w:proofErr w:type="spellStart"/>
            <w:r>
              <w:rPr>
                <w:rFonts w:cs="Courier"/>
                <w:sz w:val="20"/>
                <w:szCs w:val="20"/>
              </w:rPr>
              <w:t>Feeder</w:t>
            </w:r>
            <w:proofErr w:type="spellEnd"/>
            <w:r>
              <w:rPr>
                <w:rFonts w:cs="Courier"/>
                <w:sz w:val="20"/>
                <w:szCs w:val="20"/>
              </w:rPr>
              <w:t xml:space="preserve"> e instalación de un sistema de captación de polvo (campana-filtro de manga).</w:t>
            </w:r>
          </w:p>
          <w:p w:rsidR="00257CB9" w:rsidRDefault="00257CB9" w:rsidP="000C60D3">
            <w:pPr>
              <w:pStyle w:val="Prrafodelista"/>
              <w:numPr>
                <w:ilvl w:val="0"/>
                <w:numId w:val="17"/>
              </w:numPr>
              <w:autoSpaceDE w:val="0"/>
              <w:autoSpaceDN w:val="0"/>
              <w:adjustRightInd w:val="0"/>
              <w:rPr>
                <w:rFonts w:cs="Courier"/>
                <w:sz w:val="20"/>
                <w:szCs w:val="20"/>
              </w:rPr>
            </w:pPr>
            <w:r>
              <w:rPr>
                <w:rFonts w:cs="Courier"/>
                <w:sz w:val="20"/>
                <w:szCs w:val="20"/>
              </w:rPr>
              <w:t xml:space="preserve">Cobertura </w:t>
            </w:r>
            <w:r w:rsidR="00725B1C">
              <w:rPr>
                <w:rFonts w:cs="Courier"/>
                <w:sz w:val="20"/>
                <w:szCs w:val="20"/>
              </w:rPr>
              <w:t>con mantel</w:t>
            </w:r>
            <w:r w:rsidR="0095581E">
              <w:rPr>
                <w:rFonts w:cs="Courier"/>
                <w:sz w:val="20"/>
                <w:szCs w:val="20"/>
              </w:rPr>
              <w:t xml:space="preserve">etas </w:t>
            </w:r>
            <w:r>
              <w:rPr>
                <w:rFonts w:cs="Courier"/>
                <w:sz w:val="20"/>
                <w:szCs w:val="20"/>
              </w:rPr>
              <w:t>de</w:t>
            </w:r>
            <w:r w:rsidR="0095581E">
              <w:rPr>
                <w:rFonts w:cs="Courier"/>
                <w:sz w:val="20"/>
                <w:szCs w:val="20"/>
              </w:rPr>
              <w:t xml:space="preserve"> las</w:t>
            </w:r>
            <w:r>
              <w:rPr>
                <w:rFonts w:cs="Courier"/>
                <w:sz w:val="20"/>
                <w:szCs w:val="20"/>
              </w:rPr>
              <w:t xml:space="preserve"> correas transportadoras. Ver fotografía N° 13.</w:t>
            </w:r>
            <w:r w:rsidR="007079C5">
              <w:rPr>
                <w:rFonts w:cs="Courier"/>
                <w:sz w:val="20"/>
                <w:szCs w:val="20"/>
              </w:rPr>
              <w:t xml:space="preserve"> </w:t>
            </w:r>
            <w:r w:rsidR="0095581E">
              <w:rPr>
                <w:rFonts w:cs="Courier"/>
                <w:sz w:val="20"/>
                <w:szCs w:val="20"/>
              </w:rPr>
              <w:t>Cobertura de puntos de traspaso de material.</w:t>
            </w:r>
          </w:p>
          <w:p w:rsidR="0095581E" w:rsidRDefault="0095581E" w:rsidP="000C60D3">
            <w:pPr>
              <w:pStyle w:val="Prrafodelista"/>
              <w:numPr>
                <w:ilvl w:val="0"/>
                <w:numId w:val="17"/>
              </w:numPr>
              <w:autoSpaceDE w:val="0"/>
              <w:autoSpaceDN w:val="0"/>
              <w:adjustRightInd w:val="0"/>
              <w:rPr>
                <w:rFonts w:cs="Courier"/>
                <w:sz w:val="20"/>
                <w:szCs w:val="20"/>
              </w:rPr>
            </w:pPr>
            <w:r>
              <w:rPr>
                <w:rFonts w:cs="Courier"/>
                <w:sz w:val="20"/>
                <w:szCs w:val="20"/>
              </w:rPr>
              <w:t xml:space="preserve">Cobertura con manteletas de los productos terminados almacenados a granel. Ver fotografía </w:t>
            </w:r>
            <w:r w:rsidR="00893A5E">
              <w:rPr>
                <w:rFonts w:cs="Courier"/>
                <w:sz w:val="20"/>
                <w:szCs w:val="20"/>
              </w:rPr>
              <w:t xml:space="preserve">N° </w:t>
            </w:r>
            <w:r>
              <w:rPr>
                <w:rFonts w:cs="Courier"/>
                <w:sz w:val="20"/>
                <w:szCs w:val="20"/>
              </w:rPr>
              <w:t>13</w:t>
            </w:r>
          </w:p>
          <w:p w:rsidR="0095581E" w:rsidRDefault="0095581E" w:rsidP="000C60D3">
            <w:pPr>
              <w:pStyle w:val="Prrafodelista"/>
              <w:numPr>
                <w:ilvl w:val="0"/>
                <w:numId w:val="17"/>
              </w:numPr>
              <w:autoSpaceDE w:val="0"/>
              <w:autoSpaceDN w:val="0"/>
              <w:adjustRightInd w:val="0"/>
              <w:rPr>
                <w:rFonts w:cs="Courier"/>
                <w:sz w:val="20"/>
                <w:szCs w:val="20"/>
              </w:rPr>
            </w:pPr>
            <w:r>
              <w:rPr>
                <w:rFonts w:cs="Courier"/>
                <w:sz w:val="20"/>
                <w:szCs w:val="20"/>
              </w:rPr>
              <w:t>Barrera de viento adi</w:t>
            </w:r>
            <w:r w:rsidR="003728F3">
              <w:rPr>
                <w:rFonts w:cs="Courier"/>
                <w:sz w:val="20"/>
                <w:szCs w:val="20"/>
              </w:rPr>
              <w:t>cional en C</w:t>
            </w:r>
            <w:r>
              <w:rPr>
                <w:rFonts w:cs="Courier"/>
                <w:sz w:val="20"/>
                <w:szCs w:val="20"/>
              </w:rPr>
              <w:t xml:space="preserve">ancha N° 4. Ver fotografía </w:t>
            </w:r>
            <w:r w:rsidR="00893A5E">
              <w:rPr>
                <w:rFonts w:cs="Courier"/>
                <w:sz w:val="20"/>
                <w:szCs w:val="20"/>
              </w:rPr>
              <w:t xml:space="preserve">N° </w:t>
            </w:r>
            <w:r>
              <w:rPr>
                <w:rFonts w:cs="Courier"/>
                <w:sz w:val="20"/>
                <w:szCs w:val="20"/>
              </w:rPr>
              <w:t>14.</w:t>
            </w:r>
          </w:p>
          <w:p w:rsidR="0095581E" w:rsidRDefault="0095581E" w:rsidP="000C60D3">
            <w:pPr>
              <w:pStyle w:val="Prrafodelista"/>
              <w:numPr>
                <w:ilvl w:val="0"/>
                <w:numId w:val="17"/>
              </w:numPr>
              <w:autoSpaceDE w:val="0"/>
              <w:autoSpaceDN w:val="0"/>
              <w:adjustRightInd w:val="0"/>
              <w:rPr>
                <w:rFonts w:cs="Courier"/>
                <w:sz w:val="20"/>
                <w:szCs w:val="20"/>
              </w:rPr>
            </w:pPr>
            <w:r>
              <w:rPr>
                <w:rFonts w:cs="Courier"/>
                <w:sz w:val="20"/>
                <w:szCs w:val="20"/>
              </w:rPr>
              <w:t xml:space="preserve">Barrido permanente de </w:t>
            </w:r>
            <w:r w:rsidR="007079C5">
              <w:rPr>
                <w:rFonts w:cs="Courier"/>
                <w:sz w:val="20"/>
                <w:szCs w:val="20"/>
              </w:rPr>
              <w:t>caminos con barredora industrial</w:t>
            </w:r>
            <w:r w:rsidR="005D6C40">
              <w:rPr>
                <w:rFonts w:cs="Courier"/>
                <w:sz w:val="20"/>
                <w:szCs w:val="20"/>
              </w:rPr>
              <w:t>.</w:t>
            </w:r>
          </w:p>
          <w:p w:rsidR="005D6C40" w:rsidRDefault="005D6C40" w:rsidP="000C60D3">
            <w:pPr>
              <w:pStyle w:val="Prrafodelista"/>
              <w:numPr>
                <w:ilvl w:val="0"/>
                <w:numId w:val="17"/>
              </w:numPr>
              <w:autoSpaceDE w:val="0"/>
              <w:autoSpaceDN w:val="0"/>
              <w:adjustRightInd w:val="0"/>
              <w:rPr>
                <w:rFonts w:cs="Courier"/>
                <w:sz w:val="20"/>
                <w:szCs w:val="20"/>
              </w:rPr>
            </w:pPr>
            <w:r>
              <w:rPr>
                <w:rFonts w:cs="Courier"/>
                <w:sz w:val="20"/>
                <w:szCs w:val="20"/>
              </w:rPr>
              <w:t xml:space="preserve">Utilización de telescópico Cleveland para la descarga del producto desde correa </w:t>
            </w:r>
            <w:r w:rsidR="003728F3">
              <w:rPr>
                <w:rFonts w:cs="Courier"/>
                <w:sz w:val="20"/>
                <w:szCs w:val="20"/>
              </w:rPr>
              <w:t>transportadora</w:t>
            </w:r>
            <w:r>
              <w:rPr>
                <w:rFonts w:cs="Courier"/>
                <w:sz w:val="20"/>
                <w:szCs w:val="20"/>
              </w:rPr>
              <w:t xml:space="preserve"> a bodega, lo que implica una disminución de la velocidad de caída del </w:t>
            </w:r>
            <w:r>
              <w:rPr>
                <w:rFonts w:cs="Courier"/>
                <w:sz w:val="20"/>
                <w:szCs w:val="20"/>
              </w:rPr>
              <w:lastRenderedPageBreak/>
              <w:t>producto.</w:t>
            </w:r>
          </w:p>
          <w:p w:rsidR="005300ED" w:rsidRPr="00BE1944" w:rsidRDefault="005D6C40" w:rsidP="00725B1C">
            <w:pPr>
              <w:pStyle w:val="Prrafodelista"/>
              <w:numPr>
                <w:ilvl w:val="0"/>
                <w:numId w:val="17"/>
              </w:numPr>
              <w:autoSpaceDE w:val="0"/>
              <w:autoSpaceDN w:val="0"/>
              <w:adjustRightInd w:val="0"/>
              <w:rPr>
                <w:sz w:val="20"/>
                <w:szCs w:val="20"/>
              </w:rPr>
            </w:pPr>
            <w:r>
              <w:rPr>
                <w:rFonts w:cs="Courier"/>
                <w:sz w:val="20"/>
                <w:szCs w:val="20"/>
              </w:rPr>
              <w:t xml:space="preserve">Adicionalmente, durante la construcción de la cancha N° 9, se </w:t>
            </w:r>
            <w:r w:rsidR="003728F3">
              <w:rPr>
                <w:rFonts w:cs="Courier"/>
                <w:sz w:val="20"/>
                <w:szCs w:val="20"/>
              </w:rPr>
              <w:t>consideran</w:t>
            </w:r>
            <w:r>
              <w:rPr>
                <w:rFonts w:cs="Courier"/>
                <w:sz w:val="20"/>
                <w:szCs w:val="20"/>
              </w:rPr>
              <w:t xml:space="preserve"> las siguientes medidas de control de emisiones: estabilización de caminos, humectación de todas las fuentes emisoras, control de velocidad de los vehículos y lavado de </w:t>
            </w:r>
            <w:r w:rsidR="003728F3">
              <w:rPr>
                <w:rFonts w:cs="Courier"/>
                <w:sz w:val="20"/>
                <w:szCs w:val="20"/>
              </w:rPr>
              <w:t>ruedas</w:t>
            </w:r>
            <w:r>
              <w:rPr>
                <w:rFonts w:cs="Courier"/>
                <w:sz w:val="20"/>
                <w:szCs w:val="20"/>
              </w:rPr>
              <w:t xml:space="preserve"> de </w:t>
            </w:r>
            <w:r w:rsidR="003728F3">
              <w:rPr>
                <w:rFonts w:cs="Courier"/>
                <w:sz w:val="20"/>
                <w:szCs w:val="20"/>
              </w:rPr>
              <w:t>transporte</w:t>
            </w:r>
            <w:r>
              <w:rPr>
                <w:rFonts w:cs="Courier"/>
                <w:sz w:val="20"/>
                <w:szCs w:val="20"/>
              </w:rPr>
              <w:t xml:space="preserve"> de carga.</w:t>
            </w:r>
          </w:p>
          <w:p w:rsidR="00BE1944" w:rsidRPr="00BE1944" w:rsidRDefault="00BE1944" w:rsidP="00BE1944">
            <w:pPr>
              <w:autoSpaceDE w:val="0"/>
              <w:autoSpaceDN w:val="0"/>
              <w:adjustRightInd w:val="0"/>
              <w:rPr>
                <w:sz w:val="20"/>
                <w:szCs w:val="20"/>
              </w:rPr>
            </w:pPr>
            <w:r>
              <w:rPr>
                <w:sz w:val="20"/>
                <w:szCs w:val="20"/>
              </w:rPr>
              <w:t xml:space="preserve">Durante la visita de fiscalización realizada por Seremi de Salud, se detectaron emisiones fugitivas de material particulado asociadas al movimiento de camiones. No obstante aquello, revisados los datos de la estación de monitoreo Gobernación, estación más cercana al proyecto, a través de la página </w:t>
            </w:r>
            <w:hyperlink r:id="rId32" w:history="1">
              <w:r w:rsidRPr="004A24E4">
                <w:rPr>
                  <w:rStyle w:val="Hipervnculo"/>
                  <w:sz w:val="20"/>
                  <w:szCs w:val="20"/>
                </w:rPr>
                <w:t>http://sinca.mma.gob.cl/</w:t>
              </w:r>
            </w:hyperlink>
            <w:r>
              <w:rPr>
                <w:sz w:val="20"/>
                <w:szCs w:val="20"/>
              </w:rPr>
              <w:t>, es posible concluir que dichas emisiones no presentaron alteración a las concentraciones diarias de material particulado en la zona.</w:t>
            </w:r>
          </w:p>
        </w:tc>
      </w:tr>
      <w:tr w:rsidR="000748AC" w:rsidRPr="00B37481" w:rsidTr="003728F3">
        <w:trPr>
          <w:trHeight w:val="2251"/>
          <w:jc w:val="center"/>
        </w:trPr>
        <w:tc>
          <w:tcPr>
            <w:tcW w:w="567" w:type="dxa"/>
            <w:shd w:val="clear" w:color="auto" w:fill="auto"/>
          </w:tcPr>
          <w:p w:rsidR="000748AC" w:rsidRPr="00484E04" w:rsidRDefault="000748AC" w:rsidP="005300ED">
            <w:pPr>
              <w:numPr>
                <w:ilvl w:val="0"/>
                <w:numId w:val="15"/>
              </w:numPr>
              <w:rPr>
                <w:rFonts w:eastAsia="Times New Roman" w:cs="Calibri"/>
                <w:b/>
                <w:bCs/>
                <w:kern w:val="32"/>
                <w:sz w:val="20"/>
                <w:szCs w:val="20"/>
              </w:rPr>
            </w:pPr>
          </w:p>
        </w:tc>
        <w:tc>
          <w:tcPr>
            <w:tcW w:w="4503" w:type="dxa"/>
            <w:shd w:val="clear" w:color="auto" w:fill="auto"/>
            <w:vAlign w:val="center"/>
          </w:tcPr>
          <w:p w:rsidR="00DA5598" w:rsidRDefault="000748AC" w:rsidP="000748AC">
            <w:pPr>
              <w:rPr>
                <w:sz w:val="20"/>
                <w:szCs w:val="20"/>
              </w:rPr>
            </w:pPr>
            <w:r w:rsidRPr="00484E04">
              <w:rPr>
                <w:b/>
                <w:sz w:val="20"/>
                <w:szCs w:val="20"/>
              </w:rPr>
              <w:t>Artículo 15°</w:t>
            </w:r>
            <w:r w:rsidRPr="00484E04">
              <w:rPr>
                <w:sz w:val="20"/>
                <w:szCs w:val="20"/>
              </w:rPr>
              <w:t xml:space="preserve">. </w:t>
            </w:r>
            <w:proofErr w:type="spellStart"/>
            <w:r w:rsidRPr="00484E04">
              <w:rPr>
                <w:sz w:val="20"/>
                <w:szCs w:val="20"/>
              </w:rPr>
              <w:t>Norgener</w:t>
            </w:r>
            <w:proofErr w:type="spellEnd"/>
            <w:r w:rsidRPr="00484E04">
              <w:rPr>
                <w:sz w:val="20"/>
                <w:szCs w:val="20"/>
              </w:rPr>
              <w:t xml:space="preserve"> S.A., </w:t>
            </w:r>
            <w:proofErr w:type="spellStart"/>
            <w:r w:rsidRPr="00484E04">
              <w:rPr>
                <w:sz w:val="20"/>
                <w:szCs w:val="20"/>
              </w:rPr>
              <w:t>Electroandina</w:t>
            </w:r>
            <w:proofErr w:type="spellEnd"/>
            <w:r w:rsidRPr="00484E04">
              <w:rPr>
                <w:sz w:val="20"/>
                <w:szCs w:val="20"/>
              </w:rPr>
              <w:t xml:space="preserve"> S.A, SQM S.A. y </w:t>
            </w:r>
            <w:proofErr w:type="spellStart"/>
            <w:r w:rsidRPr="00484E04">
              <w:rPr>
                <w:sz w:val="20"/>
                <w:szCs w:val="20"/>
              </w:rPr>
              <w:t>Lipesed</w:t>
            </w:r>
            <w:proofErr w:type="spellEnd"/>
            <w:r w:rsidRPr="00484E04">
              <w:rPr>
                <w:sz w:val="20"/>
                <w:szCs w:val="20"/>
              </w:rPr>
              <w:t xml:space="preserve"> S.A., deberán entregar a la SEREMI de Salud, de la Región de Antofagasta, un </w:t>
            </w:r>
            <w:r w:rsidRPr="00DA5598">
              <w:rPr>
                <w:b/>
                <w:sz w:val="20"/>
                <w:szCs w:val="20"/>
              </w:rPr>
              <w:t xml:space="preserve">informe anual </w:t>
            </w:r>
            <w:r w:rsidRPr="00DA5598">
              <w:rPr>
                <w:sz w:val="20"/>
                <w:szCs w:val="20"/>
              </w:rPr>
              <w:t>sobre el cumplimiento de las medidas que según este Plan les corresponda cumplir y una estimación de las emisiones anuales,</w:t>
            </w:r>
            <w:r w:rsidRPr="00484E04">
              <w:rPr>
                <w:sz w:val="20"/>
                <w:szCs w:val="20"/>
              </w:rPr>
              <w:t xml:space="preserve"> que considere las emisiones fugitivas. Para tales efectos, se utilizarán como referencia las metodologías contenidas en el AP-42 de la agencia ambiental de EE.UU (US-EPA). </w:t>
            </w:r>
          </w:p>
          <w:p w:rsidR="00DA5598" w:rsidRDefault="00DA5598" w:rsidP="000748AC">
            <w:pPr>
              <w:rPr>
                <w:sz w:val="20"/>
                <w:szCs w:val="20"/>
              </w:rPr>
            </w:pPr>
          </w:p>
          <w:p w:rsidR="000748AC" w:rsidRPr="00484E04" w:rsidRDefault="000748AC" w:rsidP="000748AC">
            <w:pPr>
              <w:rPr>
                <w:b/>
                <w:sz w:val="20"/>
                <w:szCs w:val="20"/>
              </w:rPr>
            </w:pPr>
            <w:r w:rsidRPr="00484E04">
              <w:rPr>
                <w:sz w:val="20"/>
                <w:szCs w:val="20"/>
              </w:rPr>
              <w:t xml:space="preserve">El informe deberá contener los siguientes antecedentes: Identificación de todas las fuentes emisoras, plano de localización de las fuentes emisoras (coordenadas UTM, </w:t>
            </w:r>
            <w:proofErr w:type="spellStart"/>
            <w:r w:rsidRPr="00484E04">
              <w:rPr>
                <w:sz w:val="20"/>
                <w:szCs w:val="20"/>
              </w:rPr>
              <w:t>datum</w:t>
            </w:r>
            <w:proofErr w:type="spellEnd"/>
            <w:r w:rsidRPr="00484E04">
              <w:rPr>
                <w:sz w:val="20"/>
                <w:szCs w:val="20"/>
              </w:rPr>
              <w:t xml:space="preserve"> WGS, huso 19), descripción de cada fuente emisora con la información útil para estimar las emisiones anuales, como: horas de funcionamiento, ciclos continuos o </w:t>
            </w:r>
            <w:proofErr w:type="spellStart"/>
            <w:r w:rsidRPr="00484E04">
              <w:rPr>
                <w:sz w:val="20"/>
                <w:szCs w:val="20"/>
              </w:rPr>
              <w:t>batch</w:t>
            </w:r>
            <w:proofErr w:type="spellEnd"/>
            <w:r w:rsidRPr="00484E04">
              <w:rPr>
                <w:sz w:val="20"/>
                <w:szCs w:val="20"/>
              </w:rPr>
              <w:t xml:space="preserve">, cantidad de material, entre otros; metodología para estimar emisiones, una justificación en caso de modificaciones a la metodología y una memoria de cálculo. El primer informe deberá ser entregado dentro de los primeros 15 días del mes de enero del año calendario siguiente a la fecha de entrada en vigencia del presente Plan. Los informes siguientes deberán presentarse dentro de los primeros 15 días del mes de enero de cada </w:t>
            </w:r>
            <w:r w:rsidRPr="00484E04">
              <w:rPr>
                <w:sz w:val="20"/>
                <w:szCs w:val="20"/>
              </w:rPr>
              <w:lastRenderedPageBreak/>
              <w:t>año.</w:t>
            </w:r>
          </w:p>
        </w:tc>
        <w:tc>
          <w:tcPr>
            <w:tcW w:w="8150" w:type="dxa"/>
            <w:shd w:val="clear" w:color="auto" w:fill="auto"/>
            <w:vAlign w:val="center"/>
          </w:tcPr>
          <w:p w:rsidR="006B7837" w:rsidRDefault="006B7837" w:rsidP="00AB1D8D">
            <w:pPr>
              <w:pStyle w:val="Prrafodelista"/>
              <w:spacing w:before="120" w:after="120"/>
              <w:ind w:left="0"/>
              <w:rPr>
                <w:rFonts w:eastAsia="Times New Roman"/>
                <w:b/>
                <w:bCs/>
                <w:color w:val="000000"/>
                <w:sz w:val="20"/>
                <w:szCs w:val="20"/>
                <w:lang w:eastAsia="es-CL"/>
              </w:rPr>
            </w:pPr>
            <w:r>
              <w:rPr>
                <w:rFonts w:eastAsia="Times New Roman"/>
                <w:b/>
                <w:bCs/>
                <w:color w:val="000000"/>
                <w:sz w:val="20"/>
                <w:szCs w:val="20"/>
                <w:lang w:eastAsia="es-CL"/>
              </w:rPr>
              <w:lastRenderedPageBreak/>
              <w:t>Inspección</w:t>
            </w:r>
          </w:p>
          <w:p w:rsidR="00C51A46" w:rsidRDefault="003728F3" w:rsidP="006B7837">
            <w:pPr>
              <w:rPr>
                <w:sz w:val="20"/>
                <w:szCs w:val="20"/>
              </w:rPr>
            </w:pPr>
            <w:r>
              <w:rPr>
                <w:sz w:val="20"/>
                <w:szCs w:val="20"/>
              </w:rPr>
              <w:t xml:space="preserve">Durante la visita, Doña </w:t>
            </w:r>
            <w:proofErr w:type="spellStart"/>
            <w:r>
              <w:rPr>
                <w:sz w:val="20"/>
                <w:szCs w:val="20"/>
              </w:rPr>
              <w:t>Lyzzette</w:t>
            </w:r>
            <w:proofErr w:type="spellEnd"/>
            <w:r>
              <w:rPr>
                <w:sz w:val="20"/>
                <w:szCs w:val="20"/>
              </w:rPr>
              <w:t xml:space="preserve"> Saavedra declara que el informe anual de emisiones se ingresó en forma paralela ante Seremi de Salud y Ventanilla Única del RETC. </w:t>
            </w:r>
            <w:r w:rsidR="00C51A46">
              <w:rPr>
                <w:sz w:val="20"/>
                <w:szCs w:val="20"/>
              </w:rPr>
              <w:t xml:space="preserve">Se adjunta comprobante de recepción del sistema. </w:t>
            </w:r>
            <w:r w:rsidR="007C3566">
              <w:rPr>
                <w:sz w:val="20"/>
                <w:szCs w:val="20"/>
              </w:rPr>
              <w:t>Ver anexo 2</w:t>
            </w:r>
            <w:r w:rsidR="00C51A46" w:rsidRPr="00C81B79">
              <w:rPr>
                <w:sz w:val="20"/>
                <w:szCs w:val="20"/>
              </w:rPr>
              <w:t>.</w:t>
            </w:r>
          </w:p>
          <w:p w:rsidR="00C51A46" w:rsidRDefault="00C51A46" w:rsidP="006B7837">
            <w:pPr>
              <w:rPr>
                <w:sz w:val="20"/>
                <w:szCs w:val="20"/>
              </w:rPr>
            </w:pPr>
          </w:p>
          <w:p w:rsidR="00AB1D8D" w:rsidRPr="00484E04" w:rsidRDefault="00AB1D8D" w:rsidP="00AB1D8D">
            <w:pPr>
              <w:pStyle w:val="Prrafodelista"/>
              <w:spacing w:before="120" w:after="120"/>
              <w:ind w:left="0"/>
              <w:rPr>
                <w:sz w:val="20"/>
                <w:szCs w:val="20"/>
              </w:rPr>
            </w:pPr>
            <w:r w:rsidRPr="00484E04">
              <w:rPr>
                <w:rFonts w:eastAsia="Times New Roman"/>
                <w:b/>
                <w:bCs/>
                <w:color w:val="000000"/>
                <w:sz w:val="20"/>
                <w:szCs w:val="20"/>
                <w:lang w:eastAsia="es-CL"/>
              </w:rPr>
              <w:t>Resultados Examen de la Información</w:t>
            </w:r>
            <w:r w:rsidRPr="00484E04">
              <w:rPr>
                <w:sz w:val="20"/>
                <w:szCs w:val="20"/>
              </w:rPr>
              <w:t xml:space="preserve"> </w:t>
            </w:r>
          </w:p>
          <w:p w:rsidR="000748AC" w:rsidRDefault="00AB1D8D" w:rsidP="00D45E49">
            <w:pPr>
              <w:widowControl w:val="0"/>
              <w:overflowPunct w:val="0"/>
              <w:autoSpaceDE w:val="0"/>
              <w:autoSpaceDN w:val="0"/>
              <w:adjustRightInd w:val="0"/>
              <w:rPr>
                <w:sz w:val="20"/>
                <w:szCs w:val="20"/>
              </w:rPr>
            </w:pPr>
            <w:r w:rsidRPr="00484E04">
              <w:rPr>
                <w:sz w:val="20"/>
                <w:szCs w:val="20"/>
              </w:rPr>
              <w:t xml:space="preserve">De la revisión del Informe anual </w:t>
            </w:r>
            <w:r w:rsidR="00C81B79">
              <w:rPr>
                <w:sz w:val="20"/>
                <w:szCs w:val="20"/>
              </w:rPr>
              <w:t>de estimación de emisiones,</w:t>
            </w:r>
            <w:r w:rsidR="00484E04">
              <w:rPr>
                <w:sz w:val="20"/>
                <w:szCs w:val="20"/>
              </w:rPr>
              <w:t xml:space="preserve"> se puede indicar lo siguiente: </w:t>
            </w:r>
          </w:p>
          <w:p w:rsidR="00484E04" w:rsidRPr="00484E04" w:rsidRDefault="00484E04" w:rsidP="00D45E49">
            <w:pPr>
              <w:widowControl w:val="0"/>
              <w:overflowPunct w:val="0"/>
              <w:autoSpaceDE w:val="0"/>
              <w:autoSpaceDN w:val="0"/>
              <w:adjustRightInd w:val="0"/>
              <w:rPr>
                <w:sz w:val="20"/>
                <w:szCs w:val="20"/>
              </w:rPr>
            </w:pPr>
          </w:p>
          <w:p w:rsidR="00AB1D8D" w:rsidRPr="000A462E" w:rsidRDefault="00AB1D8D" w:rsidP="001904F8">
            <w:pPr>
              <w:pStyle w:val="Prrafodelista"/>
              <w:ind w:left="0"/>
              <w:rPr>
                <w:sz w:val="20"/>
                <w:szCs w:val="20"/>
              </w:rPr>
            </w:pPr>
            <w:r w:rsidRPr="000A462E">
              <w:rPr>
                <w:sz w:val="20"/>
                <w:szCs w:val="20"/>
              </w:rPr>
              <w:t xml:space="preserve">- El informe anual fue ingresado </w:t>
            </w:r>
            <w:r w:rsidR="00F051FE">
              <w:rPr>
                <w:sz w:val="20"/>
                <w:szCs w:val="20"/>
              </w:rPr>
              <w:t>a través de la Ventanilla Única del RETC con fecha 15-01-</w:t>
            </w:r>
            <w:r w:rsidR="00C81B79">
              <w:rPr>
                <w:sz w:val="20"/>
                <w:szCs w:val="20"/>
              </w:rPr>
              <w:t>2016.</w:t>
            </w:r>
            <w:r w:rsidR="007C3566">
              <w:rPr>
                <w:sz w:val="20"/>
                <w:szCs w:val="20"/>
              </w:rPr>
              <w:t xml:space="preserve"> </w:t>
            </w:r>
            <w:r w:rsidR="00F051FE">
              <w:rPr>
                <w:sz w:val="20"/>
                <w:szCs w:val="20"/>
              </w:rPr>
              <w:t xml:space="preserve"> </w:t>
            </w:r>
            <w:r w:rsidRPr="000A462E">
              <w:rPr>
                <w:sz w:val="20"/>
                <w:szCs w:val="20"/>
              </w:rPr>
              <w:t xml:space="preserve">Dicho documento </w:t>
            </w:r>
            <w:r w:rsidR="00C81B79">
              <w:rPr>
                <w:sz w:val="20"/>
                <w:szCs w:val="20"/>
              </w:rPr>
              <w:t>fue</w:t>
            </w:r>
            <w:r w:rsidR="00F051FE">
              <w:rPr>
                <w:sz w:val="20"/>
                <w:szCs w:val="20"/>
              </w:rPr>
              <w:t xml:space="preserve"> entregado dentro del plazo correspondiente.</w:t>
            </w:r>
          </w:p>
          <w:p w:rsidR="00AB1D8D" w:rsidRDefault="001904F8" w:rsidP="00AB1D8D">
            <w:pPr>
              <w:rPr>
                <w:sz w:val="20"/>
                <w:szCs w:val="20"/>
              </w:rPr>
            </w:pPr>
            <w:r>
              <w:rPr>
                <w:sz w:val="20"/>
                <w:szCs w:val="20"/>
              </w:rPr>
              <w:t xml:space="preserve">- </w:t>
            </w:r>
            <w:r w:rsidR="00AB1D8D" w:rsidRPr="000A462E">
              <w:rPr>
                <w:sz w:val="20"/>
                <w:szCs w:val="20"/>
              </w:rPr>
              <w:t>De acuerdo al Informe anual de estimación de emisiones del año 201</w:t>
            </w:r>
            <w:r w:rsidR="00F051FE">
              <w:rPr>
                <w:sz w:val="20"/>
                <w:szCs w:val="20"/>
              </w:rPr>
              <w:t>5</w:t>
            </w:r>
            <w:r w:rsidR="00893A5E">
              <w:rPr>
                <w:sz w:val="20"/>
                <w:szCs w:val="20"/>
              </w:rPr>
              <w:t>,</w:t>
            </w:r>
            <w:r w:rsidR="00AB1D8D" w:rsidRPr="000A462E">
              <w:rPr>
                <w:sz w:val="20"/>
                <w:szCs w:val="20"/>
              </w:rPr>
              <w:t xml:space="preserve"> se constata que existe una emisión de </w:t>
            </w:r>
            <w:r w:rsidR="00F051FE">
              <w:rPr>
                <w:sz w:val="20"/>
                <w:szCs w:val="20"/>
              </w:rPr>
              <w:t>3,98</w:t>
            </w:r>
            <w:r w:rsidR="00AB1D8D" w:rsidRPr="000A462E">
              <w:rPr>
                <w:sz w:val="20"/>
                <w:szCs w:val="20"/>
              </w:rPr>
              <w:t xml:space="preserve"> ton/año, valor inferior a las 6 ton/año exigidas por el PDA. De lo anteri</w:t>
            </w:r>
            <w:r w:rsidR="00F051FE">
              <w:rPr>
                <w:sz w:val="20"/>
                <w:szCs w:val="20"/>
              </w:rPr>
              <w:t>or se aprecia una reducción de 2</w:t>
            </w:r>
            <w:r w:rsidR="00AB1D8D" w:rsidRPr="000A462E">
              <w:rPr>
                <w:sz w:val="20"/>
                <w:szCs w:val="20"/>
              </w:rPr>
              <w:t>,</w:t>
            </w:r>
            <w:r w:rsidR="00F051FE">
              <w:rPr>
                <w:sz w:val="20"/>
                <w:szCs w:val="20"/>
              </w:rPr>
              <w:t>02</w:t>
            </w:r>
            <w:r w:rsidR="00AB1D8D" w:rsidRPr="000A462E">
              <w:rPr>
                <w:sz w:val="20"/>
                <w:szCs w:val="20"/>
              </w:rPr>
              <w:t xml:space="preserve"> t/año, valor superior a la reducción exigida en el cronograma que es de 1 t/año.</w:t>
            </w:r>
          </w:p>
          <w:p w:rsidR="00F051FE" w:rsidRDefault="00F051FE" w:rsidP="00AB1D8D">
            <w:pPr>
              <w:rPr>
                <w:sz w:val="20"/>
                <w:szCs w:val="20"/>
              </w:rPr>
            </w:pPr>
          </w:p>
          <w:p w:rsidR="00F051FE" w:rsidRDefault="00F051FE" w:rsidP="00F051FE">
            <w:pPr>
              <w:rPr>
                <w:sz w:val="20"/>
                <w:szCs w:val="20"/>
              </w:rPr>
            </w:pPr>
            <w:r>
              <w:rPr>
                <w:sz w:val="20"/>
                <w:szCs w:val="20"/>
              </w:rPr>
              <w:t>De la revisión del informe, por parte de Seremi de Salud, se presentan las siguientes observaciones:</w:t>
            </w:r>
          </w:p>
          <w:p w:rsidR="00C81B79" w:rsidRDefault="00F051FE" w:rsidP="00F051FE">
            <w:pPr>
              <w:pStyle w:val="Prrafodelista"/>
              <w:numPr>
                <w:ilvl w:val="0"/>
                <w:numId w:val="17"/>
              </w:numPr>
              <w:rPr>
                <w:sz w:val="20"/>
                <w:szCs w:val="20"/>
              </w:rPr>
            </w:pPr>
            <w:r w:rsidRPr="00C81B79">
              <w:rPr>
                <w:sz w:val="20"/>
                <w:szCs w:val="20"/>
              </w:rPr>
              <w:t xml:space="preserve">Se verifica la identificación de las fuentes, las cuales son indicadas en plano de figura N° 1, el que incorpora </w:t>
            </w:r>
            <w:r w:rsidR="003728F3" w:rsidRPr="00C81B79">
              <w:rPr>
                <w:sz w:val="20"/>
                <w:szCs w:val="20"/>
              </w:rPr>
              <w:t>coordenadas</w:t>
            </w:r>
            <w:r w:rsidRPr="00C81B79">
              <w:rPr>
                <w:sz w:val="20"/>
                <w:szCs w:val="20"/>
              </w:rPr>
              <w:t xml:space="preserve"> WGS 84, </w:t>
            </w:r>
            <w:proofErr w:type="spellStart"/>
            <w:r w:rsidRPr="00C81B79">
              <w:rPr>
                <w:sz w:val="20"/>
                <w:szCs w:val="20"/>
              </w:rPr>
              <w:t>Datum</w:t>
            </w:r>
            <w:proofErr w:type="spellEnd"/>
            <w:r w:rsidRPr="00C81B79">
              <w:rPr>
                <w:sz w:val="20"/>
                <w:szCs w:val="20"/>
              </w:rPr>
              <w:t xml:space="preserve"> 19. Este plano identifica  las canchas de acopio de producto con áreas en tramas punteadas e incorpora una nueva cancha de almacenamiento, correspondiente a cancha N°9. Las emisiones consideradas para esta cancha, son las correspondientes a </w:t>
            </w:r>
            <w:r w:rsidR="00C81B79" w:rsidRPr="00C81B79">
              <w:rPr>
                <w:sz w:val="20"/>
                <w:szCs w:val="20"/>
              </w:rPr>
              <w:t xml:space="preserve">las </w:t>
            </w:r>
            <w:r w:rsidRPr="00C81B79">
              <w:rPr>
                <w:sz w:val="20"/>
                <w:szCs w:val="20"/>
              </w:rPr>
              <w:t>emisiones generadas por efectos de construcción</w:t>
            </w:r>
            <w:r w:rsidR="00C81B79" w:rsidRPr="00C81B79">
              <w:rPr>
                <w:sz w:val="20"/>
                <w:szCs w:val="20"/>
              </w:rPr>
              <w:t xml:space="preserve">, y presentaron un valor de 0,12 ton/año de MP10. </w:t>
            </w:r>
            <w:r w:rsidRPr="00C81B79">
              <w:rPr>
                <w:sz w:val="20"/>
                <w:szCs w:val="20"/>
              </w:rPr>
              <w:t>Esta cancha</w:t>
            </w:r>
            <w:r w:rsidR="00C81B79">
              <w:rPr>
                <w:sz w:val="20"/>
                <w:szCs w:val="20"/>
              </w:rPr>
              <w:t>,</w:t>
            </w:r>
            <w:r w:rsidRPr="00C81B79">
              <w:rPr>
                <w:sz w:val="20"/>
                <w:szCs w:val="20"/>
              </w:rPr>
              <w:t xml:space="preserve"> durante </w:t>
            </w:r>
            <w:r w:rsidR="00C81B79">
              <w:rPr>
                <w:sz w:val="20"/>
                <w:szCs w:val="20"/>
              </w:rPr>
              <w:t xml:space="preserve">el </w:t>
            </w:r>
            <w:r w:rsidRPr="00C81B79">
              <w:rPr>
                <w:sz w:val="20"/>
                <w:szCs w:val="20"/>
              </w:rPr>
              <w:t>periodo 2015</w:t>
            </w:r>
            <w:r w:rsidR="00C81B79">
              <w:rPr>
                <w:sz w:val="20"/>
                <w:szCs w:val="20"/>
              </w:rPr>
              <w:t>,</w:t>
            </w:r>
            <w:r w:rsidRPr="00C81B79">
              <w:rPr>
                <w:sz w:val="20"/>
                <w:szCs w:val="20"/>
              </w:rPr>
              <w:t xml:space="preserve"> no fue utilizada para almac</w:t>
            </w:r>
            <w:r w:rsidR="00C81B79">
              <w:rPr>
                <w:sz w:val="20"/>
                <w:szCs w:val="20"/>
              </w:rPr>
              <w:t>enamiento de producto a granel.</w:t>
            </w:r>
          </w:p>
          <w:p w:rsidR="00F051FE" w:rsidRPr="00C81B79" w:rsidRDefault="00F051FE" w:rsidP="00F051FE">
            <w:pPr>
              <w:pStyle w:val="Prrafodelista"/>
              <w:numPr>
                <w:ilvl w:val="0"/>
                <w:numId w:val="17"/>
              </w:numPr>
              <w:rPr>
                <w:sz w:val="20"/>
                <w:szCs w:val="20"/>
              </w:rPr>
            </w:pPr>
            <w:r w:rsidRPr="00C81B79">
              <w:rPr>
                <w:sz w:val="20"/>
                <w:szCs w:val="20"/>
              </w:rPr>
              <w:lastRenderedPageBreak/>
              <w:t xml:space="preserve">El plano no incluye para cada área en específico sus coordenadas, estas son indicadas a modo global. </w:t>
            </w:r>
          </w:p>
          <w:p w:rsidR="00F051FE" w:rsidRDefault="00F051FE" w:rsidP="00F051FE">
            <w:pPr>
              <w:pStyle w:val="Prrafodelista"/>
              <w:numPr>
                <w:ilvl w:val="0"/>
                <w:numId w:val="17"/>
              </w:numPr>
              <w:rPr>
                <w:sz w:val="20"/>
                <w:szCs w:val="20"/>
              </w:rPr>
            </w:pPr>
            <w:r w:rsidRPr="00C51A46">
              <w:rPr>
                <w:sz w:val="20"/>
                <w:szCs w:val="20"/>
              </w:rPr>
              <w:t xml:space="preserve">Las horas de funcionamiento de las fuentes, </w:t>
            </w:r>
            <w:r w:rsidR="00C81B79">
              <w:rPr>
                <w:sz w:val="20"/>
                <w:szCs w:val="20"/>
              </w:rPr>
              <w:t>son consideradas para efectos de cálculo, que</w:t>
            </w:r>
            <w:r w:rsidRPr="00C51A46">
              <w:rPr>
                <w:sz w:val="20"/>
                <w:szCs w:val="20"/>
              </w:rPr>
              <w:t xml:space="preserve"> emiten durante las 24 </w:t>
            </w:r>
            <w:proofErr w:type="spellStart"/>
            <w:r w:rsidRPr="00C51A46">
              <w:rPr>
                <w:sz w:val="20"/>
                <w:szCs w:val="20"/>
              </w:rPr>
              <w:t>hrs</w:t>
            </w:r>
            <w:proofErr w:type="spellEnd"/>
            <w:r w:rsidRPr="00C51A46">
              <w:rPr>
                <w:sz w:val="20"/>
                <w:szCs w:val="20"/>
              </w:rPr>
              <w:t xml:space="preserve"> del día y los 365 </w:t>
            </w:r>
            <w:r w:rsidR="003728F3" w:rsidRPr="00C51A46">
              <w:rPr>
                <w:sz w:val="20"/>
                <w:szCs w:val="20"/>
              </w:rPr>
              <w:t>días</w:t>
            </w:r>
            <w:r w:rsidRPr="00C51A46">
              <w:rPr>
                <w:sz w:val="20"/>
                <w:szCs w:val="20"/>
              </w:rPr>
              <w:t xml:space="preserve"> del año.</w:t>
            </w:r>
          </w:p>
          <w:p w:rsidR="00F051FE" w:rsidRPr="008A120A" w:rsidRDefault="00F051FE" w:rsidP="00F051FE">
            <w:pPr>
              <w:pStyle w:val="Prrafodelista"/>
              <w:numPr>
                <w:ilvl w:val="0"/>
                <w:numId w:val="17"/>
              </w:numPr>
              <w:rPr>
                <w:sz w:val="20"/>
                <w:szCs w:val="20"/>
              </w:rPr>
            </w:pPr>
            <w:r w:rsidRPr="008A120A">
              <w:rPr>
                <w:sz w:val="20"/>
                <w:szCs w:val="20"/>
              </w:rPr>
              <w:t>Las fuentes consideradas en el informe, corresponden a fuentes que consideran flujos másicos para el transporte y traspasos y</w:t>
            </w:r>
            <w:r>
              <w:rPr>
                <w:sz w:val="20"/>
                <w:szCs w:val="20"/>
              </w:rPr>
              <w:t xml:space="preserve"> </w:t>
            </w:r>
            <w:r w:rsidRPr="008A120A">
              <w:rPr>
                <w:sz w:val="20"/>
                <w:szCs w:val="20"/>
              </w:rPr>
              <w:t xml:space="preserve">fuentes </w:t>
            </w:r>
            <w:proofErr w:type="spellStart"/>
            <w:r w:rsidRPr="008A120A">
              <w:rPr>
                <w:sz w:val="20"/>
                <w:szCs w:val="20"/>
              </w:rPr>
              <w:t>aereales</w:t>
            </w:r>
            <w:proofErr w:type="spellEnd"/>
            <w:r w:rsidRPr="008A120A">
              <w:rPr>
                <w:sz w:val="20"/>
                <w:szCs w:val="20"/>
              </w:rPr>
              <w:t xml:space="preserve"> que se consideran en el almacenamiento.</w:t>
            </w:r>
          </w:p>
          <w:p w:rsidR="00F051FE" w:rsidRPr="008A120A" w:rsidRDefault="003728F3" w:rsidP="00F051FE">
            <w:pPr>
              <w:pStyle w:val="Prrafodelista"/>
              <w:numPr>
                <w:ilvl w:val="0"/>
                <w:numId w:val="17"/>
              </w:numPr>
              <w:rPr>
                <w:sz w:val="20"/>
                <w:szCs w:val="20"/>
              </w:rPr>
            </w:pPr>
            <w:proofErr w:type="gramStart"/>
            <w:r>
              <w:rPr>
                <w:sz w:val="20"/>
                <w:szCs w:val="20"/>
              </w:rPr>
              <w:t>La</w:t>
            </w:r>
            <w:r w:rsidRPr="008A120A">
              <w:rPr>
                <w:sz w:val="20"/>
                <w:szCs w:val="20"/>
              </w:rPr>
              <w:t xml:space="preserve"> eficiencia</w:t>
            </w:r>
            <w:proofErr w:type="gramEnd"/>
            <w:r w:rsidRPr="008A120A">
              <w:rPr>
                <w:sz w:val="20"/>
                <w:szCs w:val="20"/>
              </w:rPr>
              <w:t xml:space="preserve"> aplicadas en el cálculo de emisiones son explicadas en el informe y están basadas en datos bibliográficos o por especificaciones del proveedor. </w:t>
            </w:r>
            <w:r w:rsidR="00F051FE" w:rsidRPr="008A120A">
              <w:rPr>
                <w:sz w:val="20"/>
                <w:szCs w:val="20"/>
              </w:rPr>
              <w:t xml:space="preserve">Las eficiencias consideradas </w:t>
            </w:r>
            <w:r w:rsidRPr="008A120A">
              <w:rPr>
                <w:sz w:val="20"/>
                <w:szCs w:val="20"/>
              </w:rPr>
              <w:t>varían</w:t>
            </w:r>
            <w:r w:rsidR="00F051FE" w:rsidRPr="008A120A">
              <w:rPr>
                <w:sz w:val="20"/>
                <w:szCs w:val="20"/>
              </w:rPr>
              <w:t xml:space="preserve"> de 80</w:t>
            </w:r>
            <w:r w:rsidR="00893A5E">
              <w:rPr>
                <w:sz w:val="20"/>
                <w:szCs w:val="20"/>
              </w:rPr>
              <w:t>%</w:t>
            </w:r>
            <w:r w:rsidR="00F051FE" w:rsidRPr="008A120A">
              <w:rPr>
                <w:sz w:val="20"/>
                <w:szCs w:val="20"/>
              </w:rPr>
              <w:t xml:space="preserve"> y 98</w:t>
            </w:r>
            <w:r w:rsidR="00893A5E">
              <w:rPr>
                <w:sz w:val="20"/>
                <w:szCs w:val="20"/>
              </w:rPr>
              <w:t>%</w:t>
            </w:r>
            <w:r w:rsidR="00F051FE" w:rsidRPr="008A120A">
              <w:rPr>
                <w:sz w:val="20"/>
                <w:szCs w:val="20"/>
              </w:rPr>
              <w:t xml:space="preserve"> en sectores de acopio</w:t>
            </w:r>
            <w:r w:rsidR="00C81B79">
              <w:rPr>
                <w:sz w:val="20"/>
                <w:szCs w:val="20"/>
              </w:rPr>
              <w:t>,</w:t>
            </w:r>
            <w:r w:rsidR="00F051FE" w:rsidRPr="008A120A">
              <w:rPr>
                <w:sz w:val="20"/>
                <w:szCs w:val="20"/>
              </w:rPr>
              <w:t xml:space="preserve"> a excepción de </w:t>
            </w:r>
            <w:r w:rsidRPr="008A120A">
              <w:rPr>
                <w:sz w:val="20"/>
                <w:szCs w:val="20"/>
              </w:rPr>
              <w:t>las descargas</w:t>
            </w:r>
            <w:r w:rsidR="00F051FE" w:rsidRPr="008A120A">
              <w:rPr>
                <w:sz w:val="20"/>
                <w:szCs w:val="20"/>
              </w:rPr>
              <w:t xml:space="preserve"> que considera cero eficiencia.</w:t>
            </w:r>
            <w:r w:rsidR="00C81B79">
              <w:rPr>
                <w:sz w:val="20"/>
                <w:szCs w:val="20"/>
              </w:rPr>
              <w:t xml:space="preserve"> Es i</w:t>
            </w:r>
            <w:r w:rsidR="00F051FE" w:rsidRPr="008A120A">
              <w:rPr>
                <w:sz w:val="20"/>
                <w:szCs w:val="20"/>
              </w:rPr>
              <w:t>mportante considerar que</w:t>
            </w:r>
            <w:r w:rsidR="00C81B79">
              <w:rPr>
                <w:sz w:val="20"/>
                <w:szCs w:val="20"/>
              </w:rPr>
              <w:t>,</w:t>
            </w:r>
            <w:r w:rsidR="00F051FE" w:rsidRPr="008A120A">
              <w:rPr>
                <w:sz w:val="20"/>
                <w:szCs w:val="20"/>
              </w:rPr>
              <w:t xml:space="preserve"> el producto desde la planta ya viene con un contenido de aditivos como </w:t>
            </w:r>
            <w:proofErr w:type="spellStart"/>
            <w:r w:rsidR="00F051FE" w:rsidRPr="008A120A">
              <w:rPr>
                <w:sz w:val="20"/>
                <w:szCs w:val="20"/>
              </w:rPr>
              <w:t>antipolvo</w:t>
            </w:r>
            <w:proofErr w:type="spellEnd"/>
            <w:r w:rsidR="00F051FE" w:rsidRPr="008A120A">
              <w:rPr>
                <w:sz w:val="20"/>
                <w:szCs w:val="20"/>
              </w:rPr>
              <w:t>.</w:t>
            </w:r>
          </w:p>
          <w:p w:rsidR="00F051FE" w:rsidRPr="008A120A" w:rsidRDefault="00F051FE" w:rsidP="00F051FE">
            <w:pPr>
              <w:pStyle w:val="Prrafodelista"/>
              <w:numPr>
                <w:ilvl w:val="0"/>
                <w:numId w:val="17"/>
              </w:numPr>
              <w:rPr>
                <w:sz w:val="20"/>
                <w:szCs w:val="20"/>
              </w:rPr>
            </w:pPr>
            <w:r w:rsidRPr="008A120A">
              <w:rPr>
                <w:sz w:val="20"/>
                <w:szCs w:val="20"/>
              </w:rPr>
              <w:t xml:space="preserve">La metodología de emisiones es realizada considerando supuestos, los cuales son descritos en el informe. </w:t>
            </w:r>
          </w:p>
          <w:p w:rsidR="00F051FE" w:rsidRDefault="00F051FE" w:rsidP="00AB1D8D">
            <w:pPr>
              <w:rPr>
                <w:sz w:val="20"/>
                <w:szCs w:val="20"/>
              </w:rPr>
            </w:pPr>
          </w:p>
          <w:p w:rsidR="001904F8" w:rsidRPr="00843073" w:rsidRDefault="00AB1D8D" w:rsidP="00AB1D8D">
            <w:pPr>
              <w:rPr>
                <w:sz w:val="20"/>
                <w:szCs w:val="20"/>
              </w:rPr>
            </w:pPr>
            <w:r w:rsidRPr="000A462E">
              <w:rPr>
                <w:sz w:val="20"/>
                <w:szCs w:val="20"/>
              </w:rPr>
              <w:t>De la revisión del documento</w:t>
            </w:r>
            <w:r w:rsidR="001904F8">
              <w:rPr>
                <w:sz w:val="20"/>
                <w:szCs w:val="20"/>
              </w:rPr>
              <w:t xml:space="preserve"> por parte de </w:t>
            </w:r>
            <w:r w:rsidR="00F051FE">
              <w:rPr>
                <w:sz w:val="20"/>
                <w:szCs w:val="20"/>
              </w:rPr>
              <w:t>esta Superintendencia</w:t>
            </w:r>
            <w:r w:rsidR="001904F8">
              <w:rPr>
                <w:sz w:val="20"/>
                <w:szCs w:val="20"/>
              </w:rPr>
              <w:t xml:space="preserve"> </w:t>
            </w:r>
            <w:r w:rsidRPr="000A462E">
              <w:rPr>
                <w:sz w:val="20"/>
                <w:szCs w:val="20"/>
              </w:rPr>
              <w:t xml:space="preserve">se da cuenta que la estimación de emisiones se realiza mediante metodologías del AP-42 de la US-EPA, en el cual </w:t>
            </w:r>
            <w:r w:rsidRPr="008B1078">
              <w:rPr>
                <w:sz w:val="20"/>
                <w:szCs w:val="20"/>
              </w:rPr>
              <w:t xml:space="preserve">se presentan las fuentes de emisión según actividades de puerto, los flujos másicos de productos, además de las eficiencias de control por fuente de emisión. </w:t>
            </w:r>
            <w:r w:rsidR="004C2968">
              <w:rPr>
                <w:sz w:val="20"/>
                <w:szCs w:val="20"/>
              </w:rPr>
              <w:t>Sin embargo, l</w:t>
            </w:r>
            <w:r w:rsidR="001904F8" w:rsidRPr="008B1078">
              <w:rPr>
                <w:sz w:val="20"/>
                <w:szCs w:val="20"/>
              </w:rPr>
              <w:t>os antecedentes presentados en el informe anual</w:t>
            </w:r>
            <w:r w:rsidR="004C2968">
              <w:rPr>
                <w:sz w:val="20"/>
                <w:szCs w:val="20"/>
              </w:rPr>
              <w:t>,</w:t>
            </w:r>
            <w:r w:rsidR="001904F8" w:rsidRPr="008B1078">
              <w:rPr>
                <w:sz w:val="20"/>
                <w:szCs w:val="20"/>
              </w:rPr>
              <w:t xml:space="preserve"> no aportan información respecto de niveles de actividad de las fuent</w:t>
            </w:r>
            <w:r w:rsidR="00A33101">
              <w:rPr>
                <w:sz w:val="20"/>
                <w:szCs w:val="20"/>
              </w:rPr>
              <w:t>es ni memoria de cál</w:t>
            </w:r>
            <w:r w:rsidR="004C2968">
              <w:rPr>
                <w:sz w:val="20"/>
                <w:szCs w:val="20"/>
              </w:rPr>
              <w:t>culo,</w:t>
            </w:r>
            <w:r w:rsidR="001904F8" w:rsidRPr="008B1078">
              <w:rPr>
                <w:sz w:val="20"/>
                <w:szCs w:val="20"/>
              </w:rPr>
              <w:t xml:space="preserve"> de acuerdo a los contenidos requeridos-</w:t>
            </w:r>
          </w:p>
          <w:p w:rsidR="001904F8" w:rsidRPr="00843073" w:rsidRDefault="001904F8" w:rsidP="00AB1D8D">
            <w:pPr>
              <w:rPr>
                <w:sz w:val="20"/>
                <w:szCs w:val="20"/>
              </w:rPr>
            </w:pPr>
          </w:p>
          <w:p w:rsidR="00AB1D8D" w:rsidRPr="00484E04" w:rsidRDefault="00F051FE" w:rsidP="00AB1D8D">
            <w:pPr>
              <w:rPr>
                <w:sz w:val="20"/>
                <w:szCs w:val="20"/>
              </w:rPr>
            </w:pPr>
            <w:r>
              <w:rPr>
                <w:sz w:val="20"/>
                <w:szCs w:val="20"/>
              </w:rPr>
              <w:t>Adicionalmente, del análisis</w:t>
            </w:r>
            <w:r w:rsidR="001904F8">
              <w:rPr>
                <w:sz w:val="20"/>
                <w:szCs w:val="20"/>
              </w:rPr>
              <w:t xml:space="preserve"> se complementa lo siguiente: </w:t>
            </w:r>
            <w:r w:rsidR="001904F8" w:rsidRPr="00733C3D">
              <w:rPr>
                <w:sz w:val="20"/>
                <w:szCs w:val="20"/>
              </w:rPr>
              <w:t xml:space="preserve">el informe </w:t>
            </w:r>
            <w:r w:rsidR="00F21CEF" w:rsidRPr="00733C3D">
              <w:rPr>
                <w:sz w:val="20"/>
                <w:szCs w:val="20"/>
              </w:rPr>
              <w:t>contiene el</w:t>
            </w:r>
            <w:r w:rsidR="001904F8" w:rsidRPr="00733C3D">
              <w:rPr>
                <w:sz w:val="20"/>
                <w:szCs w:val="20"/>
              </w:rPr>
              <w:t xml:space="preserve"> estado de medidas de control y antecedentes </w:t>
            </w:r>
            <w:r w:rsidR="00560390">
              <w:rPr>
                <w:sz w:val="20"/>
                <w:szCs w:val="20"/>
              </w:rPr>
              <w:t xml:space="preserve">de </w:t>
            </w:r>
            <w:r w:rsidR="001904F8" w:rsidRPr="00733C3D">
              <w:rPr>
                <w:sz w:val="20"/>
                <w:szCs w:val="20"/>
              </w:rPr>
              <w:t xml:space="preserve">eficiencia de control por fuentes. </w:t>
            </w:r>
            <w:r w:rsidR="000A462E" w:rsidRPr="00733C3D">
              <w:rPr>
                <w:sz w:val="20"/>
                <w:szCs w:val="20"/>
              </w:rPr>
              <w:t xml:space="preserve">En </w:t>
            </w:r>
            <w:r w:rsidR="00F21CEF" w:rsidRPr="00733C3D">
              <w:rPr>
                <w:sz w:val="20"/>
                <w:szCs w:val="20"/>
              </w:rPr>
              <w:t>el Anexo</w:t>
            </w:r>
            <w:r w:rsidR="000A462E" w:rsidRPr="00733C3D">
              <w:rPr>
                <w:sz w:val="20"/>
                <w:szCs w:val="20"/>
              </w:rPr>
              <w:t xml:space="preserve"> II “Estado de medidas de Control y Antecedentes Eficiencia de Control por Fuentes” del Informe Anual sobre Cumplimiento del PDA, se presenta como medida de control </w:t>
            </w:r>
            <w:r w:rsidR="00733C3D" w:rsidRPr="00733C3D">
              <w:rPr>
                <w:sz w:val="20"/>
                <w:szCs w:val="20"/>
              </w:rPr>
              <w:t>la implementación de barreras de viento, sin embargo durante la visita de inspección se verificó  que una de las barreras presenta deterioros</w:t>
            </w:r>
            <w:r w:rsidR="000A462E" w:rsidRPr="00733C3D">
              <w:rPr>
                <w:sz w:val="20"/>
                <w:szCs w:val="20"/>
              </w:rPr>
              <w:t xml:space="preserve"> (Fotografía N°1).</w:t>
            </w:r>
          </w:p>
          <w:p w:rsidR="00AB1D8D" w:rsidRPr="00484E04" w:rsidRDefault="00AB1D8D" w:rsidP="00AB1D8D">
            <w:pPr>
              <w:rPr>
                <w:sz w:val="20"/>
                <w:szCs w:val="20"/>
              </w:rPr>
            </w:pPr>
          </w:p>
          <w:p w:rsidR="00733C3D" w:rsidRDefault="00AB1D8D" w:rsidP="00AB1D8D">
            <w:pPr>
              <w:rPr>
                <w:sz w:val="20"/>
                <w:szCs w:val="20"/>
              </w:rPr>
            </w:pPr>
            <w:r w:rsidRPr="00484E04">
              <w:rPr>
                <w:sz w:val="20"/>
                <w:szCs w:val="20"/>
              </w:rPr>
              <w:t>Del informe anual sobre cumplimiento de las medidas del P</w:t>
            </w:r>
            <w:r w:rsidR="00733C3D">
              <w:rPr>
                <w:sz w:val="20"/>
                <w:szCs w:val="20"/>
              </w:rPr>
              <w:t>DA</w:t>
            </w:r>
            <w:r w:rsidR="00A33101">
              <w:rPr>
                <w:sz w:val="20"/>
                <w:szCs w:val="20"/>
              </w:rPr>
              <w:t>,</w:t>
            </w:r>
            <w:r w:rsidR="00733C3D">
              <w:rPr>
                <w:sz w:val="20"/>
                <w:szCs w:val="20"/>
              </w:rPr>
              <w:t xml:space="preserve"> se señala que durante el 2015</w:t>
            </w:r>
            <w:r w:rsidRPr="00484E04">
              <w:rPr>
                <w:sz w:val="20"/>
                <w:szCs w:val="20"/>
              </w:rPr>
              <w:t xml:space="preserve"> SQM S.A. mantuvo implementada y operativa </w:t>
            </w:r>
            <w:r w:rsidR="00733C3D">
              <w:rPr>
                <w:sz w:val="20"/>
                <w:szCs w:val="20"/>
              </w:rPr>
              <w:t xml:space="preserve">las medidas comprometidas en el artículo 10 del Plan. No obstante, las medidas asociadas al sello de carga en la cancha N° 3 y el encapsulamiento de harneado, no han sido necesarias desde 2014, debido a que las actividades asociadas no se realizan al interior de las instalaciones portuarias. Específicamente, para el sello de carga, el ferrocarril no descarga productos en esta cancha, se encuentra inoperativo desde el </w:t>
            </w:r>
            <w:r w:rsidR="00A33101">
              <w:rPr>
                <w:sz w:val="20"/>
                <w:szCs w:val="20"/>
              </w:rPr>
              <w:t>evento climático</w:t>
            </w:r>
            <w:r w:rsidR="00733C3D">
              <w:rPr>
                <w:sz w:val="20"/>
                <w:szCs w:val="20"/>
              </w:rPr>
              <w:t xml:space="preserve"> ocurrido el 8 y 9 de agosto de 2015. En el caso del harneado, se indica que dicha actividad ya no se realiza al interior del puerto y los equipos fueron retirados, </w:t>
            </w:r>
            <w:r w:rsidR="003728F3">
              <w:rPr>
                <w:sz w:val="20"/>
                <w:szCs w:val="20"/>
              </w:rPr>
              <w:t>incluyendo</w:t>
            </w:r>
            <w:r w:rsidR="00733C3D">
              <w:rPr>
                <w:sz w:val="20"/>
                <w:szCs w:val="20"/>
              </w:rPr>
              <w:t xml:space="preserve"> la carpa </w:t>
            </w:r>
            <w:r w:rsidR="00733C3D">
              <w:rPr>
                <w:sz w:val="20"/>
                <w:szCs w:val="20"/>
              </w:rPr>
              <w:lastRenderedPageBreak/>
              <w:t>de encapsulamiento.</w:t>
            </w:r>
          </w:p>
          <w:p w:rsidR="00733C3D" w:rsidRDefault="00733C3D" w:rsidP="00AB1D8D">
            <w:pPr>
              <w:rPr>
                <w:sz w:val="20"/>
                <w:szCs w:val="20"/>
              </w:rPr>
            </w:pPr>
          </w:p>
          <w:p w:rsidR="00AB1D8D" w:rsidRDefault="000570B7" w:rsidP="000570B7">
            <w:pPr>
              <w:pStyle w:val="Prrafodelista"/>
              <w:ind w:left="0"/>
              <w:rPr>
                <w:sz w:val="20"/>
                <w:szCs w:val="20"/>
              </w:rPr>
            </w:pPr>
            <w:r>
              <w:rPr>
                <w:sz w:val="20"/>
                <w:szCs w:val="20"/>
              </w:rPr>
              <w:t>En informe anual s</w:t>
            </w:r>
            <w:r w:rsidR="00AB1D8D" w:rsidRPr="00484E04">
              <w:rPr>
                <w:sz w:val="20"/>
                <w:szCs w:val="20"/>
              </w:rPr>
              <w:t>e adjunta plano de las instalaciones, en el cual no es posible i</w:t>
            </w:r>
            <w:r w:rsidR="00586A52">
              <w:rPr>
                <w:sz w:val="20"/>
                <w:szCs w:val="20"/>
              </w:rPr>
              <w:t>dentificar las fuentes emisoras.</w:t>
            </w:r>
          </w:p>
          <w:p w:rsidR="00394595" w:rsidRDefault="00394595" w:rsidP="000570B7">
            <w:pPr>
              <w:pStyle w:val="Prrafodelista"/>
              <w:ind w:left="0"/>
              <w:rPr>
                <w:sz w:val="20"/>
                <w:szCs w:val="20"/>
              </w:rPr>
            </w:pPr>
          </w:p>
          <w:p w:rsidR="00394595" w:rsidRPr="004C2968" w:rsidRDefault="00394595" w:rsidP="007C3566">
            <w:pPr>
              <w:autoSpaceDE w:val="0"/>
              <w:autoSpaceDN w:val="0"/>
              <w:rPr>
                <w:sz w:val="20"/>
                <w:szCs w:val="20"/>
              </w:rPr>
            </w:pPr>
            <w:r w:rsidRPr="00F453BE">
              <w:rPr>
                <w:sz w:val="20"/>
                <w:szCs w:val="20"/>
              </w:rPr>
              <w:t xml:space="preserve">El contenido del informe anual da cuenta de la estimación de emisiones anuales, así como del cumplimiento de Artículo 10 y </w:t>
            </w:r>
            <w:r w:rsidR="00560390">
              <w:rPr>
                <w:sz w:val="20"/>
                <w:szCs w:val="20"/>
              </w:rPr>
              <w:t>par</w:t>
            </w:r>
            <w:r w:rsidR="007C3566">
              <w:rPr>
                <w:sz w:val="20"/>
                <w:szCs w:val="20"/>
              </w:rPr>
              <w:t>cialmente</w:t>
            </w:r>
            <w:r w:rsidR="00586A52">
              <w:rPr>
                <w:sz w:val="20"/>
                <w:szCs w:val="20"/>
              </w:rPr>
              <w:t xml:space="preserve"> del artículo 13</w:t>
            </w:r>
            <w:r w:rsidRPr="00F453BE">
              <w:rPr>
                <w:sz w:val="20"/>
                <w:szCs w:val="20"/>
              </w:rPr>
              <w:t xml:space="preserve">, sin considerar el cumplimiento de las </w:t>
            </w:r>
            <w:r w:rsidR="00586A52">
              <w:rPr>
                <w:sz w:val="20"/>
                <w:szCs w:val="20"/>
              </w:rPr>
              <w:t>medidas asociadas al artículo 21</w:t>
            </w:r>
            <w:r w:rsidR="001401D3">
              <w:rPr>
                <w:sz w:val="20"/>
                <w:szCs w:val="20"/>
              </w:rPr>
              <w:t xml:space="preserve"> y 25</w:t>
            </w:r>
            <w:r w:rsidR="004C2968">
              <w:rPr>
                <w:sz w:val="20"/>
                <w:szCs w:val="20"/>
              </w:rPr>
              <w:t xml:space="preserve"> del P</w:t>
            </w:r>
            <w:r w:rsidRPr="00F453BE">
              <w:rPr>
                <w:sz w:val="20"/>
                <w:szCs w:val="20"/>
              </w:rPr>
              <w:t>lan.</w:t>
            </w:r>
          </w:p>
        </w:tc>
      </w:tr>
    </w:tbl>
    <w:p w:rsidR="0022214B" w:rsidRDefault="0022214B">
      <w:pPr>
        <w:jc w:val="left"/>
      </w:pPr>
    </w:p>
    <w:p w:rsidR="0089392D" w:rsidRDefault="0089392D"/>
    <w:tbl>
      <w:tblPr>
        <w:tblW w:w="13712" w:type="dxa"/>
        <w:jc w:val="center"/>
        <w:tblLayout w:type="fixed"/>
        <w:tblCellMar>
          <w:left w:w="70" w:type="dxa"/>
          <w:right w:w="70" w:type="dxa"/>
        </w:tblCellMar>
        <w:tblLook w:val="04A0" w:firstRow="1" w:lastRow="0" w:firstColumn="1" w:lastColumn="0" w:noHBand="0" w:noVBand="1"/>
      </w:tblPr>
      <w:tblGrid>
        <w:gridCol w:w="7199"/>
        <w:gridCol w:w="6513"/>
      </w:tblGrid>
      <w:tr w:rsidR="0022214B" w:rsidRPr="009A3F97" w:rsidTr="0022214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214B" w:rsidRPr="009A3F97" w:rsidRDefault="0022214B" w:rsidP="0022214B">
            <w:pPr>
              <w:jc w:val="center"/>
              <w:rPr>
                <w:rFonts w:eastAsia="Times New Roman"/>
                <w:b/>
                <w:bCs/>
                <w:color w:val="000000"/>
                <w:sz w:val="20"/>
                <w:szCs w:val="20"/>
                <w:lang w:eastAsia="es-CL"/>
              </w:rPr>
            </w:pPr>
            <w:r w:rsidRPr="009A3F97">
              <w:rPr>
                <w:rFonts w:eastAsia="Times New Roman"/>
                <w:b/>
                <w:bCs/>
                <w:color w:val="000000"/>
                <w:sz w:val="20"/>
                <w:szCs w:val="20"/>
                <w:lang w:eastAsia="es-CL"/>
              </w:rPr>
              <w:t>Registros</w:t>
            </w:r>
          </w:p>
        </w:tc>
      </w:tr>
      <w:tr w:rsidR="0022214B" w:rsidRPr="009A3F97" w:rsidTr="0022214B">
        <w:trPr>
          <w:trHeight w:val="2805"/>
          <w:jc w:val="center"/>
        </w:trPr>
        <w:tc>
          <w:tcPr>
            <w:tcW w:w="2625" w:type="pct"/>
            <w:tcBorders>
              <w:top w:val="nil"/>
              <w:left w:val="single" w:sz="4" w:space="0" w:color="auto"/>
              <w:right w:val="single" w:sz="4" w:space="0" w:color="auto"/>
            </w:tcBorders>
            <w:shd w:val="clear" w:color="auto" w:fill="auto"/>
            <w:noWrap/>
            <w:vAlign w:val="center"/>
            <w:hideMark/>
          </w:tcPr>
          <w:p w:rsidR="0022214B" w:rsidRPr="009A3F97" w:rsidRDefault="0022214B" w:rsidP="0022214B">
            <w:pPr>
              <w:jc w:val="center"/>
              <w:rPr>
                <w:rFonts w:eastAsia="Times New Roman"/>
                <w:color w:val="000000"/>
                <w:sz w:val="20"/>
                <w:szCs w:val="20"/>
                <w:lang w:eastAsia="es-CL"/>
              </w:rPr>
            </w:pPr>
            <w:r w:rsidRPr="00241550">
              <w:rPr>
                <w:noProof/>
                <w:lang w:eastAsia="es-CL"/>
              </w:rPr>
              <w:drawing>
                <wp:inline distT="0" distB="0" distL="0" distR="0" wp14:anchorId="11488FBE" wp14:editId="27BF2E09">
                  <wp:extent cx="3468029" cy="1851102"/>
                  <wp:effectExtent l="0" t="0" r="0" b="0"/>
                  <wp:docPr id="43" name="Imagen 43" descr="G:\DCIM\101MSDCF\DSC03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1MSDCF\DSC03370.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1978"/>
                          <a:stretch/>
                        </pic:blipFill>
                        <pic:spPr bwMode="auto">
                          <a:xfrm>
                            <a:off x="0" y="0"/>
                            <a:ext cx="3482068" cy="18585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5" w:type="pct"/>
            <w:tcBorders>
              <w:top w:val="nil"/>
              <w:left w:val="single" w:sz="4" w:space="0" w:color="auto"/>
              <w:right w:val="single" w:sz="4" w:space="0" w:color="auto"/>
            </w:tcBorders>
            <w:shd w:val="clear" w:color="auto" w:fill="auto"/>
            <w:noWrap/>
            <w:vAlign w:val="center"/>
            <w:hideMark/>
          </w:tcPr>
          <w:p w:rsidR="0022214B" w:rsidRDefault="0022214B" w:rsidP="0022214B">
            <w:pPr>
              <w:jc w:val="center"/>
              <w:rPr>
                <w:rFonts w:eastAsia="Times New Roman"/>
                <w:color w:val="000000"/>
                <w:sz w:val="20"/>
                <w:szCs w:val="20"/>
                <w:lang w:eastAsia="es-CL"/>
              </w:rPr>
            </w:pPr>
            <w:r w:rsidRPr="00241550">
              <w:rPr>
                <w:noProof/>
                <w:lang w:eastAsia="es-CL"/>
              </w:rPr>
              <w:drawing>
                <wp:inline distT="0" distB="0" distL="0" distR="0" wp14:anchorId="6C55EA15" wp14:editId="3702072A">
                  <wp:extent cx="2999678" cy="1906799"/>
                  <wp:effectExtent l="0" t="0" r="0" b="0"/>
                  <wp:docPr id="44" name="Imagen 44" descr="G:\DCIM\101MSDCF\DSC03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1MSDCF\DSC03376.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4774"/>
                          <a:stretch/>
                        </pic:blipFill>
                        <pic:spPr bwMode="auto">
                          <a:xfrm>
                            <a:off x="0" y="0"/>
                            <a:ext cx="3024695" cy="1922702"/>
                          </a:xfrm>
                          <a:prstGeom prst="rect">
                            <a:avLst/>
                          </a:prstGeom>
                          <a:noFill/>
                          <a:ln>
                            <a:noFill/>
                          </a:ln>
                          <a:extLst>
                            <a:ext uri="{53640926-AAD7-44D8-BBD7-CCE9431645EC}">
                              <a14:shadowObscured xmlns:a14="http://schemas.microsoft.com/office/drawing/2010/main"/>
                            </a:ext>
                          </a:extLst>
                        </pic:spPr>
                      </pic:pic>
                    </a:graphicData>
                  </a:graphic>
                </wp:inline>
              </w:drawing>
            </w:r>
          </w:p>
          <w:p w:rsidR="0022214B" w:rsidRPr="0022214B" w:rsidRDefault="0022214B" w:rsidP="0022214B">
            <w:pPr>
              <w:rPr>
                <w:rFonts w:eastAsia="Times New Roman"/>
                <w:sz w:val="20"/>
                <w:szCs w:val="20"/>
                <w:lang w:eastAsia="es-CL"/>
              </w:rPr>
            </w:pPr>
          </w:p>
        </w:tc>
      </w:tr>
      <w:tr w:rsidR="0022214B" w:rsidRPr="009A3F97" w:rsidTr="0022214B">
        <w:trPr>
          <w:trHeight w:val="300"/>
          <w:jc w:val="center"/>
        </w:trPr>
        <w:tc>
          <w:tcPr>
            <w:tcW w:w="26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214B" w:rsidRPr="009A3F97" w:rsidRDefault="0022214B" w:rsidP="0022214B">
            <w:pPr>
              <w:jc w:val="left"/>
              <w:rPr>
                <w:rFonts w:eastAsia="Times New Roman"/>
                <w:b/>
                <w:color w:val="000000"/>
                <w:sz w:val="18"/>
                <w:szCs w:val="18"/>
                <w:lang w:eastAsia="es-CL"/>
              </w:rPr>
            </w:pPr>
            <w:r w:rsidRPr="009A3F97">
              <w:rPr>
                <w:rFonts w:cstheme="minorHAnsi"/>
                <w:b/>
                <w:sz w:val="18"/>
                <w:szCs w:val="20"/>
              </w:rPr>
              <w:t xml:space="preserve">Fotografía </w:t>
            </w:r>
            <w:r>
              <w:rPr>
                <w:rFonts w:cstheme="minorHAnsi"/>
                <w:b/>
                <w:sz w:val="18"/>
                <w:szCs w:val="20"/>
              </w:rPr>
              <w:t>9</w:t>
            </w:r>
            <w:r w:rsidRPr="009A3F97">
              <w:rPr>
                <w:rFonts w:cstheme="minorHAnsi"/>
                <w:b/>
                <w:sz w:val="18"/>
                <w:szCs w:val="20"/>
              </w:rPr>
              <w:t>.</w:t>
            </w:r>
          </w:p>
        </w:tc>
        <w:tc>
          <w:tcPr>
            <w:tcW w:w="2375" w:type="pct"/>
            <w:tcBorders>
              <w:top w:val="single" w:sz="4" w:space="0" w:color="auto"/>
              <w:left w:val="nil"/>
              <w:bottom w:val="single" w:sz="4" w:space="0" w:color="auto"/>
              <w:right w:val="single" w:sz="4" w:space="0" w:color="000000"/>
            </w:tcBorders>
            <w:shd w:val="clear" w:color="auto" w:fill="auto"/>
            <w:noWrap/>
            <w:vAlign w:val="center"/>
            <w:hideMark/>
          </w:tcPr>
          <w:p w:rsidR="0022214B" w:rsidRPr="009A3F97" w:rsidRDefault="0022214B" w:rsidP="0022214B">
            <w:pPr>
              <w:jc w:val="left"/>
              <w:rPr>
                <w:rFonts w:eastAsia="Times New Roman"/>
                <w:b/>
                <w:color w:val="000000"/>
                <w:sz w:val="18"/>
                <w:szCs w:val="18"/>
                <w:lang w:eastAsia="es-CL"/>
              </w:rPr>
            </w:pPr>
            <w:r w:rsidRPr="009A3F97">
              <w:rPr>
                <w:rFonts w:cstheme="minorHAnsi"/>
                <w:b/>
                <w:sz w:val="18"/>
                <w:szCs w:val="20"/>
              </w:rPr>
              <w:t xml:space="preserve">Fotografía </w:t>
            </w:r>
            <w:r>
              <w:rPr>
                <w:rFonts w:cstheme="minorHAnsi"/>
                <w:b/>
                <w:sz w:val="18"/>
                <w:szCs w:val="20"/>
              </w:rPr>
              <w:t>10</w:t>
            </w:r>
          </w:p>
        </w:tc>
      </w:tr>
      <w:tr w:rsidR="0022214B" w:rsidRPr="009A3F97" w:rsidTr="0022214B">
        <w:trPr>
          <w:trHeight w:val="134"/>
          <w:jc w:val="center"/>
        </w:trPr>
        <w:tc>
          <w:tcPr>
            <w:tcW w:w="2625" w:type="pct"/>
            <w:tcBorders>
              <w:top w:val="single" w:sz="4" w:space="0" w:color="auto"/>
              <w:left w:val="single" w:sz="4" w:space="0" w:color="auto"/>
              <w:bottom w:val="single" w:sz="4" w:space="0" w:color="000000"/>
              <w:right w:val="single" w:sz="4" w:space="0" w:color="000000"/>
            </w:tcBorders>
            <w:shd w:val="clear" w:color="auto" w:fill="auto"/>
            <w:hideMark/>
          </w:tcPr>
          <w:p w:rsidR="0022214B" w:rsidRPr="009A3F97" w:rsidRDefault="0022214B" w:rsidP="0022214B">
            <w:pPr>
              <w:rPr>
                <w:rFonts w:eastAsia="Times New Roman"/>
                <w:b/>
                <w:color w:val="000000"/>
                <w:sz w:val="18"/>
                <w:szCs w:val="18"/>
                <w:lang w:eastAsia="es-CL"/>
              </w:rPr>
            </w:pPr>
            <w:r w:rsidRPr="009A3F97">
              <w:rPr>
                <w:rFonts w:eastAsia="Times New Roman"/>
                <w:b/>
                <w:color w:val="000000"/>
                <w:sz w:val="18"/>
                <w:szCs w:val="18"/>
                <w:lang w:eastAsia="es-CL"/>
              </w:rPr>
              <w:t>Descripción:</w:t>
            </w:r>
            <w:r>
              <w:rPr>
                <w:rFonts w:eastAsia="Times New Roman"/>
                <w:color w:val="000000"/>
                <w:sz w:val="18"/>
                <w:szCs w:val="18"/>
                <w:lang w:eastAsia="es-CL"/>
              </w:rPr>
              <w:t xml:space="preserve">  Emisiones zona almacenamiento de productos para embarque</w:t>
            </w:r>
          </w:p>
        </w:tc>
        <w:tc>
          <w:tcPr>
            <w:tcW w:w="2375" w:type="pct"/>
            <w:tcBorders>
              <w:top w:val="single" w:sz="4" w:space="0" w:color="auto"/>
              <w:left w:val="single" w:sz="4" w:space="0" w:color="auto"/>
              <w:bottom w:val="single" w:sz="4" w:space="0" w:color="000000"/>
              <w:right w:val="single" w:sz="4" w:space="0" w:color="000000"/>
            </w:tcBorders>
            <w:shd w:val="clear" w:color="auto" w:fill="auto"/>
            <w:hideMark/>
          </w:tcPr>
          <w:p w:rsidR="003728F3" w:rsidRPr="009A3F97" w:rsidRDefault="0022214B" w:rsidP="003728F3">
            <w:pPr>
              <w:rPr>
                <w:rFonts w:eastAsia="Times New Roman"/>
                <w:b/>
                <w:color w:val="000000"/>
                <w:sz w:val="18"/>
                <w:szCs w:val="18"/>
                <w:lang w:eastAsia="es-CL"/>
              </w:rPr>
            </w:pPr>
            <w:r w:rsidRPr="009A3F97">
              <w:rPr>
                <w:rFonts w:eastAsia="Times New Roman"/>
                <w:b/>
                <w:color w:val="000000"/>
                <w:sz w:val="18"/>
                <w:szCs w:val="18"/>
                <w:lang w:eastAsia="es-CL"/>
              </w:rPr>
              <w:t>Descripción:</w:t>
            </w:r>
            <w:r>
              <w:rPr>
                <w:rFonts w:eastAsia="Times New Roman"/>
                <w:color w:val="000000"/>
                <w:sz w:val="18"/>
                <w:szCs w:val="18"/>
                <w:lang w:eastAsia="es-CL"/>
              </w:rPr>
              <w:t xml:space="preserve"> </w:t>
            </w:r>
            <w:r>
              <w:rPr>
                <w:rFonts w:eastAsia="Times New Roman"/>
                <w:color w:val="000000"/>
                <w:sz w:val="18"/>
                <w:szCs w:val="18"/>
                <w:lang w:val="es-ES_tradnl" w:eastAsia="es-CL"/>
              </w:rPr>
              <w:t>Emisiones producto de movimiento de camiones</w:t>
            </w:r>
          </w:p>
        </w:tc>
      </w:tr>
    </w:tbl>
    <w:p w:rsidR="003728F3" w:rsidRDefault="003728F3">
      <w:r>
        <w:br w:type="page"/>
      </w:r>
    </w:p>
    <w:tbl>
      <w:tblPr>
        <w:tblW w:w="13712" w:type="dxa"/>
        <w:jc w:val="center"/>
        <w:tblLayout w:type="fixed"/>
        <w:tblCellMar>
          <w:left w:w="70" w:type="dxa"/>
          <w:right w:w="70" w:type="dxa"/>
        </w:tblCellMar>
        <w:tblLook w:val="04A0" w:firstRow="1" w:lastRow="0" w:firstColumn="1" w:lastColumn="0" w:noHBand="0" w:noVBand="1"/>
      </w:tblPr>
      <w:tblGrid>
        <w:gridCol w:w="6856"/>
        <w:gridCol w:w="343"/>
        <w:gridCol w:w="6513"/>
      </w:tblGrid>
      <w:tr w:rsidR="0022214B" w:rsidRPr="009A3F97" w:rsidTr="0022214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214B" w:rsidRPr="009A3F97" w:rsidRDefault="0022214B" w:rsidP="0022214B">
            <w:pPr>
              <w:jc w:val="center"/>
              <w:rPr>
                <w:rFonts w:eastAsia="Times New Roman"/>
                <w:b/>
                <w:bCs/>
                <w:color w:val="000000"/>
                <w:sz w:val="20"/>
                <w:szCs w:val="20"/>
                <w:lang w:eastAsia="es-CL"/>
              </w:rPr>
            </w:pPr>
            <w:r w:rsidRPr="009A3F97">
              <w:lastRenderedPageBreak/>
              <w:br w:type="page"/>
            </w:r>
            <w:r w:rsidRPr="009A3F97">
              <w:rPr>
                <w:rFonts w:eastAsia="Times New Roman"/>
                <w:b/>
                <w:bCs/>
                <w:color w:val="000000"/>
                <w:sz w:val="20"/>
                <w:szCs w:val="20"/>
                <w:lang w:eastAsia="es-CL"/>
              </w:rPr>
              <w:t>Registros</w:t>
            </w:r>
          </w:p>
        </w:tc>
      </w:tr>
      <w:tr w:rsidR="00AD03E4" w:rsidRPr="009A3F97" w:rsidTr="00AD03E4">
        <w:trPr>
          <w:trHeight w:val="2805"/>
          <w:jc w:val="center"/>
        </w:trPr>
        <w:tc>
          <w:tcPr>
            <w:tcW w:w="2500" w:type="pct"/>
            <w:tcBorders>
              <w:top w:val="nil"/>
              <w:left w:val="single" w:sz="4" w:space="0" w:color="auto"/>
              <w:right w:val="single" w:sz="4" w:space="0" w:color="auto"/>
            </w:tcBorders>
            <w:shd w:val="clear" w:color="auto" w:fill="auto"/>
            <w:noWrap/>
            <w:vAlign w:val="center"/>
            <w:hideMark/>
          </w:tcPr>
          <w:p w:rsidR="00AD03E4" w:rsidRPr="009A3F97" w:rsidRDefault="00AD03E4" w:rsidP="0022214B">
            <w:pPr>
              <w:jc w:val="center"/>
              <w:rPr>
                <w:rFonts w:eastAsia="Times New Roman"/>
                <w:color w:val="000000"/>
                <w:sz w:val="20"/>
                <w:szCs w:val="20"/>
                <w:lang w:eastAsia="es-CL"/>
              </w:rPr>
            </w:pPr>
            <w:r w:rsidRPr="004456C9">
              <w:rPr>
                <w:noProof/>
                <w:lang w:eastAsia="es-CL"/>
              </w:rPr>
              <w:drawing>
                <wp:inline distT="0" distB="0" distL="0" distR="0" wp14:anchorId="63D9A083" wp14:editId="2EEF9BA8">
                  <wp:extent cx="3947532" cy="2141034"/>
                  <wp:effectExtent l="0" t="0" r="0" b="0"/>
                  <wp:docPr id="6" name="Imagen 6" descr="G:\DCIM\101MSDCF\DSC0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01MSDCF\DSC0335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86421" cy="2162126"/>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vAlign w:val="center"/>
          </w:tcPr>
          <w:p w:rsidR="00AD03E4" w:rsidRPr="009A3F97" w:rsidRDefault="00AD03E4" w:rsidP="0022214B">
            <w:pPr>
              <w:jc w:val="center"/>
              <w:rPr>
                <w:rFonts w:eastAsia="Times New Roman"/>
                <w:color w:val="000000"/>
                <w:sz w:val="20"/>
                <w:szCs w:val="20"/>
                <w:lang w:eastAsia="es-CL"/>
              </w:rPr>
            </w:pPr>
            <w:r w:rsidRPr="00241550">
              <w:rPr>
                <w:noProof/>
                <w:lang w:eastAsia="es-CL"/>
              </w:rPr>
              <w:drawing>
                <wp:inline distT="0" distB="0" distL="0" distR="0" wp14:anchorId="39333C3F" wp14:editId="7D9B09E9">
                  <wp:extent cx="3189249" cy="2196790"/>
                  <wp:effectExtent l="0" t="0" r="0" b="0"/>
                  <wp:docPr id="45" name="Imagen 45" descr="G:\DCIM\101MSDCF\DSC0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01MSDCF\DSC0334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01056" cy="2204923"/>
                          </a:xfrm>
                          <a:prstGeom prst="rect">
                            <a:avLst/>
                          </a:prstGeom>
                          <a:noFill/>
                          <a:ln>
                            <a:noFill/>
                          </a:ln>
                        </pic:spPr>
                      </pic:pic>
                    </a:graphicData>
                  </a:graphic>
                </wp:inline>
              </w:drawing>
            </w:r>
          </w:p>
        </w:tc>
      </w:tr>
      <w:tr w:rsidR="00AD03E4" w:rsidRPr="009A3F97" w:rsidTr="00AD03E4">
        <w:trPr>
          <w:trHeight w:val="300"/>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03E4" w:rsidRPr="009A3F97" w:rsidRDefault="00AD03E4" w:rsidP="0022214B">
            <w:pPr>
              <w:jc w:val="left"/>
              <w:rPr>
                <w:rFonts w:eastAsia="Times New Roman"/>
                <w:b/>
                <w:color w:val="000000"/>
                <w:sz w:val="18"/>
                <w:szCs w:val="18"/>
                <w:lang w:eastAsia="es-CL"/>
              </w:rPr>
            </w:pPr>
            <w:r w:rsidRPr="009A3F97">
              <w:rPr>
                <w:rFonts w:cstheme="minorHAnsi"/>
                <w:b/>
                <w:sz w:val="18"/>
                <w:szCs w:val="20"/>
              </w:rPr>
              <w:t xml:space="preserve">Fotografía </w:t>
            </w:r>
            <w:r>
              <w:rPr>
                <w:rFonts w:cstheme="minorHAnsi"/>
                <w:b/>
                <w:sz w:val="18"/>
                <w:szCs w:val="20"/>
              </w:rPr>
              <w:t>11</w:t>
            </w:r>
            <w:r w:rsidRPr="009A3F97">
              <w:rPr>
                <w:rFonts w:cstheme="minorHAnsi"/>
                <w:b/>
                <w:sz w:val="18"/>
                <w:szCs w:val="20"/>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AD03E4" w:rsidRPr="009A3F97" w:rsidRDefault="00AD03E4" w:rsidP="0022214B">
            <w:pPr>
              <w:jc w:val="left"/>
              <w:rPr>
                <w:rFonts w:eastAsia="Times New Roman"/>
                <w:b/>
                <w:color w:val="000000"/>
                <w:sz w:val="18"/>
                <w:szCs w:val="18"/>
                <w:lang w:eastAsia="es-CL"/>
              </w:rPr>
            </w:pPr>
            <w:r>
              <w:rPr>
                <w:rFonts w:eastAsia="Times New Roman"/>
                <w:b/>
                <w:color w:val="000000"/>
                <w:sz w:val="18"/>
                <w:szCs w:val="18"/>
                <w:lang w:eastAsia="es-CL"/>
              </w:rPr>
              <w:t>Fotografía 12</w:t>
            </w:r>
          </w:p>
        </w:tc>
      </w:tr>
      <w:tr w:rsidR="00AD03E4" w:rsidRPr="009A3F97" w:rsidTr="00AD03E4">
        <w:trPr>
          <w:trHeight w:val="134"/>
          <w:jc w:val="center"/>
        </w:trPr>
        <w:tc>
          <w:tcPr>
            <w:tcW w:w="2500" w:type="pct"/>
            <w:tcBorders>
              <w:top w:val="single" w:sz="4" w:space="0" w:color="auto"/>
              <w:left w:val="single" w:sz="4" w:space="0" w:color="auto"/>
              <w:bottom w:val="single" w:sz="4" w:space="0" w:color="000000"/>
              <w:right w:val="single" w:sz="4" w:space="0" w:color="000000"/>
            </w:tcBorders>
            <w:shd w:val="clear" w:color="auto" w:fill="auto"/>
            <w:hideMark/>
          </w:tcPr>
          <w:p w:rsidR="00AD03E4" w:rsidRPr="009A3F97" w:rsidRDefault="00AD03E4" w:rsidP="00AD03E4">
            <w:pPr>
              <w:rPr>
                <w:rFonts w:eastAsia="Times New Roman"/>
                <w:b/>
                <w:color w:val="000000"/>
                <w:sz w:val="18"/>
                <w:szCs w:val="18"/>
                <w:lang w:eastAsia="es-CL"/>
              </w:rPr>
            </w:pPr>
            <w:r w:rsidRPr="009A3F97">
              <w:rPr>
                <w:rFonts w:eastAsia="Times New Roman"/>
                <w:b/>
                <w:color w:val="000000"/>
                <w:sz w:val="18"/>
                <w:szCs w:val="18"/>
                <w:lang w:eastAsia="es-CL"/>
              </w:rPr>
              <w:t>Descripción:</w:t>
            </w:r>
            <w:r>
              <w:rPr>
                <w:rFonts w:eastAsia="Times New Roman"/>
                <w:color w:val="000000"/>
                <w:sz w:val="18"/>
                <w:szCs w:val="18"/>
                <w:lang w:eastAsia="es-CL"/>
              </w:rPr>
              <w:t xml:space="preserve"> Emisiones producto de movimiento de camiones en zona de descarga PAN FEEDER.</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rsidR="00AD03E4" w:rsidRPr="009A3F97" w:rsidRDefault="00AD03E4" w:rsidP="00AD03E4">
            <w:pPr>
              <w:rPr>
                <w:rFonts w:eastAsia="Times New Roman"/>
                <w:b/>
                <w:color w:val="000000"/>
                <w:sz w:val="18"/>
                <w:szCs w:val="18"/>
                <w:lang w:eastAsia="es-CL"/>
              </w:rPr>
            </w:pPr>
            <w:r>
              <w:rPr>
                <w:rFonts w:eastAsia="Times New Roman"/>
                <w:b/>
                <w:color w:val="000000"/>
                <w:sz w:val="18"/>
                <w:szCs w:val="18"/>
                <w:lang w:eastAsia="es-CL"/>
              </w:rPr>
              <w:t xml:space="preserve">Descripción: </w:t>
            </w:r>
            <w:r w:rsidRPr="00AD03E4">
              <w:rPr>
                <w:rFonts w:eastAsia="Times New Roman"/>
                <w:color w:val="000000"/>
                <w:sz w:val="18"/>
                <w:szCs w:val="18"/>
                <w:lang w:eastAsia="es-CL"/>
              </w:rPr>
              <w:t>Cubrimiento de correas con loneta en zona de básculas.</w:t>
            </w:r>
          </w:p>
        </w:tc>
      </w:tr>
      <w:tr w:rsidR="00725B1C" w:rsidRPr="009A3F97" w:rsidTr="00725B1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5B1C" w:rsidRPr="009A3F97" w:rsidRDefault="00725B1C" w:rsidP="00725B1C">
            <w:pPr>
              <w:jc w:val="center"/>
              <w:rPr>
                <w:rFonts w:eastAsia="Times New Roman"/>
                <w:b/>
                <w:bCs/>
                <w:color w:val="000000"/>
                <w:sz w:val="20"/>
                <w:szCs w:val="20"/>
                <w:lang w:eastAsia="es-CL"/>
              </w:rPr>
            </w:pPr>
            <w:bookmarkStart w:id="147" w:name="_Toc375920955"/>
            <w:bookmarkStart w:id="148" w:name="_Toc376797775"/>
            <w:r w:rsidRPr="009A3F97">
              <w:rPr>
                <w:rFonts w:eastAsia="Times New Roman"/>
                <w:b/>
                <w:bCs/>
                <w:color w:val="000000"/>
                <w:sz w:val="20"/>
                <w:szCs w:val="20"/>
                <w:lang w:eastAsia="es-CL"/>
              </w:rPr>
              <w:t>Registros</w:t>
            </w:r>
          </w:p>
        </w:tc>
      </w:tr>
      <w:tr w:rsidR="00725B1C" w:rsidRPr="009A3F97" w:rsidTr="00725B1C">
        <w:trPr>
          <w:trHeight w:val="2805"/>
          <w:jc w:val="center"/>
        </w:trPr>
        <w:tc>
          <w:tcPr>
            <w:tcW w:w="2625" w:type="pct"/>
            <w:gridSpan w:val="2"/>
            <w:tcBorders>
              <w:top w:val="nil"/>
              <w:left w:val="single" w:sz="4" w:space="0" w:color="auto"/>
              <w:right w:val="single" w:sz="4" w:space="0" w:color="auto"/>
            </w:tcBorders>
            <w:shd w:val="clear" w:color="auto" w:fill="auto"/>
            <w:noWrap/>
            <w:vAlign w:val="center"/>
            <w:hideMark/>
          </w:tcPr>
          <w:p w:rsidR="00725B1C" w:rsidRPr="009A3F97" w:rsidRDefault="00725B1C" w:rsidP="00725B1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FD8255B" wp14:editId="621DFBAF">
                  <wp:extent cx="4022215" cy="1973766"/>
                  <wp:effectExtent l="0" t="0" r="0" b="76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22492" cy="1973902"/>
                          </a:xfrm>
                          <a:prstGeom prst="rect">
                            <a:avLst/>
                          </a:prstGeom>
                          <a:noFill/>
                          <a:ln>
                            <a:noFill/>
                          </a:ln>
                        </pic:spPr>
                      </pic:pic>
                    </a:graphicData>
                  </a:graphic>
                </wp:inline>
              </w:drawing>
            </w:r>
          </w:p>
        </w:tc>
        <w:tc>
          <w:tcPr>
            <w:tcW w:w="2375" w:type="pct"/>
            <w:tcBorders>
              <w:top w:val="nil"/>
              <w:left w:val="single" w:sz="4" w:space="0" w:color="auto"/>
              <w:right w:val="single" w:sz="4" w:space="0" w:color="auto"/>
            </w:tcBorders>
            <w:shd w:val="clear" w:color="auto" w:fill="auto"/>
            <w:noWrap/>
            <w:vAlign w:val="center"/>
            <w:hideMark/>
          </w:tcPr>
          <w:p w:rsidR="00725B1C" w:rsidRPr="0022214B" w:rsidRDefault="00725B1C" w:rsidP="00725B1C">
            <w:pPr>
              <w:jc w:val="center"/>
              <w:rPr>
                <w:rFonts w:eastAsia="Times New Roman"/>
                <w:sz w:val="20"/>
                <w:szCs w:val="20"/>
                <w:lang w:eastAsia="es-CL"/>
              </w:rPr>
            </w:pPr>
            <w:r>
              <w:rPr>
                <w:rFonts w:eastAsia="Times New Roman"/>
                <w:noProof/>
                <w:color w:val="000000"/>
                <w:sz w:val="20"/>
                <w:szCs w:val="20"/>
                <w:lang w:eastAsia="es-CL"/>
              </w:rPr>
              <w:drawing>
                <wp:inline distT="0" distB="0" distL="0" distR="0" wp14:anchorId="334D4A6F" wp14:editId="372D4058">
                  <wp:extent cx="3778059" cy="1929161"/>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78059" cy="1929161"/>
                          </a:xfrm>
                          <a:prstGeom prst="rect">
                            <a:avLst/>
                          </a:prstGeom>
                          <a:noFill/>
                          <a:ln>
                            <a:noFill/>
                          </a:ln>
                        </pic:spPr>
                      </pic:pic>
                    </a:graphicData>
                  </a:graphic>
                </wp:inline>
              </w:drawing>
            </w:r>
          </w:p>
        </w:tc>
      </w:tr>
      <w:tr w:rsidR="00725B1C" w:rsidRPr="009A3F97" w:rsidTr="00725B1C">
        <w:trPr>
          <w:trHeight w:val="300"/>
          <w:jc w:val="center"/>
        </w:trPr>
        <w:tc>
          <w:tcPr>
            <w:tcW w:w="26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5B1C" w:rsidRPr="009A3F97" w:rsidRDefault="00725B1C" w:rsidP="00725B1C">
            <w:pPr>
              <w:jc w:val="left"/>
              <w:rPr>
                <w:rFonts w:eastAsia="Times New Roman"/>
                <w:b/>
                <w:color w:val="000000"/>
                <w:sz w:val="18"/>
                <w:szCs w:val="18"/>
                <w:lang w:eastAsia="es-CL"/>
              </w:rPr>
            </w:pPr>
            <w:r w:rsidRPr="009A3F97">
              <w:rPr>
                <w:rFonts w:cstheme="minorHAnsi"/>
                <w:b/>
                <w:sz w:val="18"/>
                <w:szCs w:val="20"/>
              </w:rPr>
              <w:t xml:space="preserve">Fotografía </w:t>
            </w:r>
            <w:r>
              <w:rPr>
                <w:rFonts w:cstheme="minorHAnsi"/>
                <w:b/>
                <w:sz w:val="18"/>
                <w:szCs w:val="20"/>
              </w:rPr>
              <w:t>13</w:t>
            </w:r>
            <w:r w:rsidRPr="009A3F97">
              <w:rPr>
                <w:rFonts w:cstheme="minorHAnsi"/>
                <w:b/>
                <w:sz w:val="18"/>
                <w:szCs w:val="20"/>
              </w:rPr>
              <w:t>.</w:t>
            </w:r>
          </w:p>
        </w:tc>
        <w:tc>
          <w:tcPr>
            <w:tcW w:w="2375" w:type="pct"/>
            <w:tcBorders>
              <w:top w:val="single" w:sz="4" w:space="0" w:color="auto"/>
              <w:left w:val="nil"/>
              <w:bottom w:val="single" w:sz="4" w:space="0" w:color="auto"/>
              <w:right w:val="single" w:sz="4" w:space="0" w:color="000000"/>
            </w:tcBorders>
            <w:shd w:val="clear" w:color="auto" w:fill="auto"/>
            <w:noWrap/>
            <w:vAlign w:val="center"/>
            <w:hideMark/>
          </w:tcPr>
          <w:p w:rsidR="00725B1C" w:rsidRPr="009A3F97" w:rsidRDefault="00725B1C" w:rsidP="00725B1C">
            <w:pPr>
              <w:jc w:val="left"/>
              <w:rPr>
                <w:rFonts w:eastAsia="Times New Roman"/>
                <w:b/>
                <w:color w:val="000000"/>
                <w:sz w:val="18"/>
                <w:szCs w:val="18"/>
                <w:lang w:eastAsia="es-CL"/>
              </w:rPr>
            </w:pPr>
            <w:r w:rsidRPr="009A3F97">
              <w:rPr>
                <w:rFonts w:cstheme="minorHAnsi"/>
                <w:b/>
                <w:sz w:val="18"/>
                <w:szCs w:val="20"/>
              </w:rPr>
              <w:t xml:space="preserve">Fotografía </w:t>
            </w:r>
            <w:r>
              <w:rPr>
                <w:rFonts w:cstheme="minorHAnsi"/>
                <w:b/>
                <w:sz w:val="18"/>
                <w:szCs w:val="20"/>
              </w:rPr>
              <w:t>14</w:t>
            </w:r>
          </w:p>
        </w:tc>
      </w:tr>
      <w:tr w:rsidR="00725B1C" w:rsidRPr="009A3F97" w:rsidTr="00725B1C">
        <w:trPr>
          <w:trHeight w:val="134"/>
          <w:jc w:val="center"/>
        </w:trPr>
        <w:tc>
          <w:tcPr>
            <w:tcW w:w="2625"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25B1C" w:rsidRPr="009A3F97" w:rsidRDefault="00725B1C" w:rsidP="00725B1C">
            <w:pPr>
              <w:rPr>
                <w:rFonts w:eastAsia="Times New Roman"/>
                <w:b/>
                <w:color w:val="000000"/>
                <w:sz w:val="18"/>
                <w:szCs w:val="18"/>
                <w:lang w:eastAsia="es-CL"/>
              </w:rPr>
            </w:pPr>
            <w:r w:rsidRPr="009A3F97">
              <w:rPr>
                <w:rFonts w:eastAsia="Times New Roman"/>
                <w:b/>
                <w:color w:val="000000"/>
                <w:sz w:val="18"/>
                <w:szCs w:val="18"/>
                <w:lang w:eastAsia="es-CL"/>
              </w:rPr>
              <w:t>Descripción</w:t>
            </w:r>
            <w:r w:rsidR="003728F3" w:rsidRPr="009A3F97">
              <w:rPr>
                <w:rFonts w:eastAsia="Times New Roman"/>
                <w:b/>
                <w:color w:val="000000"/>
                <w:sz w:val="18"/>
                <w:szCs w:val="18"/>
                <w:lang w:eastAsia="es-CL"/>
              </w:rPr>
              <w:t>:</w:t>
            </w:r>
            <w:r w:rsidR="003728F3">
              <w:rPr>
                <w:rFonts w:eastAsia="Times New Roman"/>
                <w:color w:val="000000"/>
                <w:sz w:val="18"/>
                <w:szCs w:val="18"/>
                <w:lang w:eastAsia="es-CL"/>
              </w:rPr>
              <w:t xml:space="preserve"> Cobertura</w:t>
            </w:r>
            <w:r>
              <w:rPr>
                <w:rFonts w:eastAsia="Times New Roman"/>
                <w:color w:val="000000"/>
                <w:sz w:val="18"/>
                <w:szCs w:val="18"/>
                <w:lang w:eastAsia="es-CL"/>
              </w:rPr>
              <w:t xml:space="preserve"> de productos con </w:t>
            </w:r>
            <w:r w:rsidR="003728F3">
              <w:rPr>
                <w:rFonts w:eastAsia="Times New Roman"/>
                <w:color w:val="000000"/>
                <w:sz w:val="18"/>
                <w:szCs w:val="18"/>
                <w:lang w:eastAsia="es-CL"/>
              </w:rPr>
              <w:t>manteletas</w:t>
            </w:r>
            <w:r>
              <w:rPr>
                <w:rFonts w:eastAsia="Times New Roman"/>
                <w:color w:val="000000"/>
                <w:sz w:val="18"/>
                <w:szCs w:val="18"/>
                <w:lang w:eastAsia="es-CL"/>
              </w:rPr>
              <w:t>. Cancha N° 3.</w:t>
            </w:r>
          </w:p>
        </w:tc>
        <w:tc>
          <w:tcPr>
            <w:tcW w:w="2375" w:type="pct"/>
            <w:tcBorders>
              <w:top w:val="single" w:sz="4" w:space="0" w:color="auto"/>
              <w:left w:val="single" w:sz="4" w:space="0" w:color="auto"/>
              <w:bottom w:val="single" w:sz="4" w:space="0" w:color="000000"/>
              <w:right w:val="single" w:sz="4" w:space="0" w:color="000000"/>
            </w:tcBorders>
            <w:shd w:val="clear" w:color="auto" w:fill="auto"/>
            <w:hideMark/>
          </w:tcPr>
          <w:p w:rsidR="00725B1C" w:rsidRPr="009A3F97" w:rsidRDefault="00725B1C" w:rsidP="00725B1C">
            <w:pPr>
              <w:rPr>
                <w:rFonts w:eastAsia="Times New Roman"/>
                <w:b/>
                <w:color w:val="000000"/>
                <w:sz w:val="18"/>
                <w:szCs w:val="18"/>
                <w:lang w:eastAsia="es-CL"/>
              </w:rPr>
            </w:pPr>
            <w:r w:rsidRPr="009A3F97">
              <w:rPr>
                <w:rFonts w:eastAsia="Times New Roman"/>
                <w:b/>
                <w:color w:val="000000"/>
                <w:sz w:val="18"/>
                <w:szCs w:val="18"/>
                <w:lang w:eastAsia="es-CL"/>
              </w:rPr>
              <w:t>Descripción:</w:t>
            </w:r>
            <w:r>
              <w:rPr>
                <w:rFonts w:eastAsia="Times New Roman"/>
                <w:color w:val="000000"/>
                <w:sz w:val="18"/>
                <w:szCs w:val="18"/>
                <w:lang w:eastAsia="es-CL"/>
              </w:rPr>
              <w:t xml:space="preserve"> </w:t>
            </w:r>
            <w:r>
              <w:rPr>
                <w:rFonts w:eastAsia="Times New Roman"/>
                <w:color w:val="000000"/>
                <w:sz w:val="18"/>
                <w:szCs w:val="18"/>
                <w:lang w:val="es-ES_tradnl" w:eastAsia="es-CL"/>
              </w:rPr>
              <w:t>Barrera de viento cancha N° 4.</w:t>
            </w:r>
          </w:p>
        </w:tc>
      </w:tr>
    </w:tbl>
    <w:p w:rsidR="00BE1944" w:rsidRDefault="00BE1944" w:rsidP="00EA6D45">
      <w:pPr>
        <w:pStyle w:val="Ttulo1"/>
        <w:spacing w:before="360" w:after="160"/>
        <w:contextualSpacing w:val="0"/>
        <w:jc w:val="both"/>
        <w:sectPr w:rsidR="00BE1944" w:rsidSect="007C247D">
          <w:pgSz w:w="15840" w:h="12240" w:orient="landscape"/>
          <w:pgMar w:top="1560" w:right="1418" w:bottom="1560" w:left="1418" w:header="709" w:footer="709" w:gutter="0"/>
          <w:cols w:space="708"/>
          <w:docGrid w:linePitch="360"/>
        </w:sectPr>
      </w:pPr>
      <w:bookmarkStart w:id="149" w:name="_Toc465163096"/>
      <w:bookmarkEnd w:id="147"/>
      <w:bookmarkEnd w:id="148"/>
    </w:p>
    <w:p w:rsidR="00EA6D45" w:rsidRPr="00A90545" w:rsidRDefault="00EA6D45" w:rsidP="00EA6D45">
      <w:pPr>
        <w:pStyle w:val="Ttulo1"/>
        <w:spacing w:before="360" w:after="160"/>
        <w:contextualSpacing w:val="0"/>
        <w:jc w:val="both"/>
      </w:pPr>
      <w:r>
        <w:lastRenderedPageBreak/>
        <w:t>CONCLUSIONES</w:t>
      </w:r>
      <w:bookmarkStart w:id="150" w:name="_Toc372274513"/>
      <w:bookmarkStart w:id="151" w:name="_Toc372274561"/>
      <w:bookmarkStart w:id="152" w:name="_Toc372877134"/>
      <w:bookmarkStart w:id="153" w:name="_Toc375920905"/>
      <w:bookmarkStart w:id="154" w:name="_Toc375920932"/>
      <w:bookmarkStart w:id="155" w:name="_Toc375920961"/>
      <w:bookmarkStart w:id="156" w:name="_Toc375921131"/>
      <w:bookmarkStart w:id="157" w:name="_Toc375921158"/>
      <w:bookmarkStart w:id="158" w:name="_Toc375921185"/>
      <w:bookmarkStart w:id="159" w:name="_Toc375921212"/>
      <w:bookmarkStart w:id="160" w:name="_Toc376797781"/>
      <w:bookmarkEnd w:id="149"/>
      <w:bookmarkEnd w:id="150"/>
      <w:bookmarkEnd w:id="151"/>
      <w:bookmarkEnd w:id="152"/>
      <w:bookmarkEnd w:id="153"/>
      <w:bookmarkEnd w:id="154"/>
      <w:bookmarkEnd w:id="155"/>
      <w:bookmarkEnd w:id="156"/>
      <w:bookmarkEnd w:id="157"/>
      <w:bookmarkEnd w:id="158"/>
      <w:bookmarkEnd w:id="159"/>
      <w:bookmarkEnd w:id="160"/>
    </w:p>
    <w:p w:rsidR="00503C03" w:rsidRDefault="00503C03" w:rsidP="00503C03">
      <w:pPr>
        <w:rPr>
          <w:rFonts w:cs="Calibri"/>
          <w:sz w:val="20"/>
          <w:szCs w:val="20"/>
        </w:rPr>
      </w:pPr>
    </w:p>
    <w:p w:rsidR="00BE1944" w:rsidRPr="00B876A9" w:rsidRDefault="00BE1944" w:rsidP="00BE1944">
      <w:pPr>
        <w:rPr>
          <w:rFonts w:cstheme="minorHAnsi"/>
        </w:rPr>
      </w:pPr>
      <w:r w:rsidRPr="00B876A9">
        <w:rPr>
          <w:rFonts w:cstheme="minorHAnsi"/>
        </w:rPr>
        <w:t>De los resultados de las actividades de fiscalización asociadas al D.S. N° 70 del año 2010 del Ministerio Secretaría General de la Presidencia de la República (MINSEGPRES</w:t>
      </w:r>
      <w:r>
        <w:rPr>
          <w:rFonts w:cstheme="minorHAnsi"/>
        </w:rPr>
        <w:t>)</w:t>
      </w:r>
      <w:r w:rsidRPr="00B876A9">
        <w:rPr>
          <w:rFonts w:cstheme="minorHAnsi"/>
        </w:rPr>
        <w:t xml:space="preserve">, es posible establecer </w:t>
      </w:r>
      <w:r w:rsidRPr="00DE0D2F">
        <w:rPr>
          <w:rFonts w:cstheme="minorHAnsi"/>
        </w:rPr>
        <w:t>que se verificó el cumplimiento de los aspectos relevantes fiscalizados  asociados a las emisiones atmosféricas.</w:t>
      </w:r>
    </w:p>
    <w:p w:rsidR="00EA6D45" w:rsidRPr="00EA6D45" w:rsidRDefault="00EA6D45" w:rsidP="00EA6D45">
      <w:pPr>
        <w:rPr>
          <w:sz w:val="20"/>
          <w:szCs w:val="20"/>
        </w:rPr>
      </w:pPr>
    </w:p>
    <w:p w:rsidR="00BE1944" w:rsidRDefault="00BE1944" w:rsidP="00BE1944">
      <w:pPr>
        <w:pStyle w:val="Prrafodelista"/>
        <w:ind w:left="0"/>
        <w:rPr>
          <w:rFonts w:cstheme="minorHAnsi"/>
        </w:rPr>
      </w:pPr>
      <w:bookmarkStart w:id="161" w:name="_GoBack"/>
      <w:bookmarkEnd w:id="161"/>
      <w:r w:rsidRPr="00006555">
        <w:rPr>
          <w:rFonts w:cstheme="minorHAnsi"/>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la(s) fecha(s) en que se efectuó la actividad de fiscalización ambiental, y no hubiera sido directamente percibido y/o constatado en la misma por el fiscalizador.</w:t>
      </w:r>
    </w:p>
    <w:p w:rsidR="00BE1944" w:rsidRPr="00006555" w:rsidRDefault="00BE1944" w:rsidP="00BE1944">
      <w:pPr>
        <w:pStyle w:val="Prrafodelista"/>
        <w:ind w:left="0"/>
        <w:rPr>
          <w:rFonts w:cstheme="minorHAnsi"/>
        </w:rPr>
      </w:pPr>
    </w:p>
    <w:p w:rsidR="00EA6D45" w:rsidRDefault="00EA6D45" w:rsidP="00AE36FD">
      <w:pPr>
        <w:pStyle w:val="Ttulo1"/>
      </w:pPr>
      <w:bookmarkStart w:id="162" w:name="_Toc372274514"/>
      <w:bookmarkStart w:id="163" w:name="_Toc372274562"/>
      <w:bookmarkStart w:id="164" w:name="_Toc372877135"/>
      <w:bookmarkStart w:id="165" w:name="_Toc375920906"/>
      <w:bookmarkStart w:id="166" w:name="_Toc375920933"/>
      <w:bookmarkStart w:id="167" w:name="_Toc375920962"/>
      <w:bookmarkStart w:id="168" w:name="_Toc375921132"/>
      <w:bookmarkStart w:id="169" w:name="_Toc375921159"/>
      <w:bookmarkStart w:id="170" w:name="_Toc375921186"/>
      <w:bookmarkStart w:id="171" w:name="_Toc375921213"/>
      <w:bookmarkStart w:id="172" w:name="_Toc376797782"/>
      <w:bookmarkStart w:id="173" w:name="_Toc465163097"/>
      <w:bookmarkEnd w:id="162"/>
      <w:bookmarkEnd w:id="163"/>
      <w:bookmarkEnd w:id="164"/>
      <w:bookmarkEnd w:id="165"/>
      <w:bookmarkEnd w:id="166"/>
      <w:bookmarkEnd w:id="167"/>
      <w:bookmarkEnd w:id="168"/>
      <w:bookmarkEnd w:id="169"/>
      <w:bookmarkEnd w:id="170"/>
      <w:bookmarkEnd w:id="171"/>
      <w:bookmarkEnd w:id="172"/>
      <w:r>
        <w:t>ANEXOS</w:t>
      </w:r>
      <w:bookmarkEnd w:id="173"/>
    </w:p>
    <w:p w:rsidR="00EE4048" w:rsidRPr="00EE4048" w:rsidRDefault="00EE4048" w:rsidP="00EE4048">
      <w:pPr>
        <w:rPr>
          <w:lang w:val="x-non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7174"/>
      </w:tblGrid>
      <w:tr w:rsidR="00EA6D45" w:rsidTr="00690AB7">
        <w:trPr>
          <w:trHeight w:val="286"/>
          <w:jc w:val="center"/>
        </w:trPr>
        <w:tc>
          <w:tcPr>
            <w:tcW w:w="1038" w:type="pct"/>
            <w:shd w:val="clear" w:color="auto" w:fill="D9D9D9"/>
          </w:tcPr>
          <w:p w:rsidR="00EA6D45" w:rsidRPr="00690AB7" w:rsidRDefault="00EA6D45" w:rsidP="00CA597F">
            <w:pPr>
              <w:rPr>
                <w:rFonts w:cs="Calibri"/>
                <w:b/>
              </w:rPr>
            </w:pPr>
            <w:r w:rsidRPr="00690AB7">
              <w:rPr>
                <w:rFonts w:cs="Calibri"/>
                <w:b/>
              </w:rPr>
              <w:t>N° Anexo</w:t>
            </w:r>
          </w:p>
        </w:tc>
        <w:tc>
          <w:tcPr>
            <w:tcW w:w="3962" w:type="pct"/>
            <w:shd w:val="clear" w:color="auto" w:fill="D9D9D9"/>
          </w:tcPr>
          <w:p w:rsidR="00EA6D45" w:rsidRPr="00690AB7" w:rsidRDefault="00EA6D45" w:rsidP="00CA597F">
            <w:pPr>
              <w:rPr>
                <w:rFonts w:cs="Calibri"/>
                <w:b/>
              </w:rPr>
            </w:pPr>
            <w:r w:rsidRPr="00690AB7">
              <w:rPr>
                <w:rFonts w:cs="Calibri"/>
                <w:b/>
              </w:rPr>
              <w:t>Nombre Anexo</w:t>
            </w:r>
          </w:p>
        </w:tc>
      </w:tr>
      <w:tr w:rsidR="00EA6D45" w:rsidTr="00690AB7">
        <w:trPr>
          <w:trHeight w:val="286"/>
          <w:jc w:val="center"/>
        </w:trPr>
        <w:tc>
          <w:tcPr>
            <w:tcW w:w="1038" w:type="pct"/>
            <w:shd w:val="clear" w:color="auto" w:fill="auto"/>
            <w:vAlign w:val="center"/>
          </w:tcPr>
          <w:p w:rsidR="00EA6D45" w:rsidRPr="00690AB7" w:rsidRDefault="00EA6D45" w:rsidP="00690AB7">
            <w:pPr>
              <w:jc w:val="center"/>
              <w:rPr>
                <w:rFonts w:cs="Calibri"/>
              </w:rPr>
            </w:pPr>
            <w:r w:rsidRPr="00690AB7">
              <w:rPr>
                <w:rFonts w:cs="Calibri"/>
              </w:rPr>
              <w:t>1</w:t>
            </w:r>
          </w:p>
        </w:tc>
        <w:tc>
          <w:tcPr>
            <w:tcW w:w="3962" w:type="pct"/>
            <w:shd w:val="clear" w:color="auto" w:fill="auto"/>
            <w:vAlign w:val="center"/>
          </w:tcPr>
          <w:p w:rsidR="00EA6D45" w:rsidRPr="00255966" w:rsidRDefault="00EA6D45" w:rsidP="006600B3">
            <w:pPr>
              <w:rPr>
                <w:rFonts w:cs="Calibri"/>
              </w:rPr>
            </w:pPr>
            <w:r w:rsidRPr="00255966">
              <w:rPr>
                <w:rFonts w:cs="Calibri"/>
              </w:rPr>
              <w:t>Acta</w:t>
            </w:r>
            <w:r w:rsidR="00B25D02">
              <w:rPr>
                <w:rFonts w:cs="Calibri"/>
              </w:rPr>
              <w:t xml:space="preserve"> de</w:t>
            </w:r>
            <w:r w:rsidR="00255966" w:rsidRPr="00255966">
              <w:rPr>
                <w:rFonts w:cs="Calibri"/>
              </w:rPr>
              <w:t xml:space="preserve"> Inspecci</w:t>
            </w:r>
            <w:r w:rsidR="006600B3">
              <w:rPr>
                <w:rFonts w:cs="Calibri"/>
              </w:rPr>
              <w:t>ón de fecha 15</w:t>
            </w:r>
            <w:r w:rsidR="00B25D02">
              <w:rPr>
                <w:rFonts w:cs="Calibri"/>
              </w:rPr>
              <w:t xml:space="preserve"> </w:t>
            </w:r>
            <w:r w:rsidR="006600B3">
              <w:rPr>
                <w:rFonts w:cs="Calibri"/>
              </w:rPr>
              <w:t>y 16 de marzo de 2016.</w:t>
            </w:r>
          </w:p>
        </w:tc>
      </w:tr>
      <w:tr w:rsidR="00EA6D45" w:rsidTr="00690AB7">
        <w:trPr>
          <w:trHeight w:val="264"/>
          <w:jc w:val="center"/>
        </w:trPr>
        <w:tc>
          <w:tcPr>
            <w:tcW w:w="1038" w:type="pct"/>
            <w:shd w:val="clear" w:color="auto" w:fill="auto"/>
            <w:vAlign w:val="center"/>
          </w:tcPr>
          <w:p w:rsidR="00EA6D45" w:rsidRPr="00690AB7" w:rsidRDefault="00EA6D45" w:rsidP="00690AB7">
            <w:pPr>
              <w:jc w:val="center"/>
              <w:rPr>
                <w:rFonts w:cs="Calibri"/>
              </w:rPr>
            </w:pPr>
            <w:r w:rsidRPr="00690AB7">
              <w:rPr>
                <w:rFonts w:cs="Calibri"/>
              </w:rPr>
              <w:t>2</w:t>
            </w:r>
          </w:p>
        </w:tc>
        <w:tc>
          <w:tcPr>
            <w:tcW w:w="3962" w:type="pct"/>
            <w:shd w:val="clear" w:color="auto" w:fill="auto"/>
            <w:vAlign w:val="center"/>
          </w:tcPr>
          <w:p w:rsidR="006600B3" w:rsidRDefault="00B25D02" w:rsidP="006600B3">
            <w:pPr>
              <w:ind w:left="708" w:hanging="708"/>
              <w:rPr>
                <w:rFonts w:cs="Calibri"/>
              </w:rPr>
            </w:pPr>
            <w:r w:rsidRPr="00B25D02">
              <w:rPr>
                <w:rFonts w:cs="Calibri"/>
              </w:rPr>
              <w:t xml:space="preserve">Antecedentes entregados en inspección del </w:t>
            </w:r>
            <w:r w:rsidR="006600B3">
              <w:rPr>
                <w:rFonts w:cs="Calibri"/>
              </w:rPr>
              <w:t>15 de marzo de 2016 realizada</w:t>
            </w:r>
          </w:p>
          <w:p w:rsidR="00EA6D45" w:rsidRPr="00255966" w:rsidRDefault="006600B3" w:rsidP="006600B3">
            <w:pPr>
              <w:ind w:left="708" w:hanging="708"/>
              <w:rPr>
                <w:rFonts w:cs="Calibri"/>
              </w:rPr>
            </w:pPr>
            <w:proofErr w:type="gramStart"/>
            <w:r>
              <w:rPr>
                <w:rFonts w:cs="Calibri"/>
              </w:rPr>
              <w:t>por</w:t>
            </w:r>
            <w:proofErr w:type="gramEnd"/>
            <w:r>
              <w:rPr>
                <w:rFonts w:cs="Calibri"/>
              </w:rPr>
              <w:t xml:space="preserve"> Seremi de Salud.</w:t>
            </w:r>
          </w:p>
        </w:tc>
      </w:tr>
      <w:tr w:rsidR="006E3BC3" w:rsidTr="00690AB7">
        <w:trPr>
          <w:trHeight w:val="286"/>
          <w:jc w:val="center"/>
        </w:trPr>
        <w:tc>
          <w:tcPr>
            <w:tcW w:w="1038" w:type="pct"/>
            <w:shd w:val="clear" w:color="auto" w:fill="auto"/>
            <w:vAlign w:val="center"/>
          </w:tcPr>
          <w:p w:rsidR="006E3BC3" w:rsidRPr="00690AB7" w:rsidRDefault="006E3BC3" w:rsidP="00690AB7">
            <w:pPr>
              <w:jc w:val="center"/>
              <w:rPr>
                <w:rFonts w:cs="Calibri"/>
              </w:rPr>
            </w:pPr>
            <w:r>
              <w:rPr>
                <w:rFonts w:cs="Calibri"/>
              </w:rPr>
              <w:t>3</w:t>
            </w:r>
          </w:p>
        </w:tc>
        <w:tc>
          <w:tcPr>
            <w:tcW w:w="3962" w:type="pct"/>
            <w:shd w:val="clear" w:color="auto" w:fill="auto"/>
            <w:vAlign w:val="center"/>
          </w:tcPr>
          <w:p w:rsidR="006E3BC3" w:rsidRPr="00B25D02" w:rsidRDefault="006E3BC3" w:rsidP="00B708DF">
            <w:pPr>
              <w:ind w:left="708" w:hanging="708"/>
              <w:rPr>
                <w:rFonts w:cs="Calibri"/>
              </w:rPr>
            </w:pPr>
            <w:r>
              <w:rPr>
                <w:rFonts w:cs="Calibri"/>
              </w:rPr>
              <w:t xml:space="preserve">Carta GS </w:t>
            </w:r>
            <w:r w:rsidR="006600B3">
              <w:rPr>
                <w:rFonts w:cs="Calibri"/>
              </w:rPr>
              <w:t>159/16</w:t>
            </w:r>
            <w:r w:rsidRPr="00930DD6">
              <w:rPr>
                <w:rFonts w:cs="Calibri"/>
              </w:rPr>
              <w:t xml:space="preserve">, </w:t>
            </w:r>
            <w:r>
              <w:rPr>
                <w:rFonts w:cs="Calibri"/>
              </w:rPr>
              <w:t xml:space="preserve">del 12 de </w:t>
            </w:r>
            <w:r w:rsidR="00B708DF">
              <w:rPr>
                <w:rFonts w:cs="Calibri"/>
              </w:rPr>
              <w:t>julio de 2016.</w:t>
            </w:r>
            <w:r>
              <w:rPr>
                <w:rFonts w:cs="Calibri"/>
              </w:rPr>
              <w:t xml:space="preserve"> </w:t>
            </w:r>
          </w:p>
        </w:tc>
      </w:tr>
    </w:tbl>
    <w:p w:rsidR="00EA6D45" w:rsidRPr="00EA6D45" w:rsidRDefault="00EA6D45" w:rsidP="00EA6D45"/>
    <w:sectPr w:rsidR="00EA6D45" w:rsidRPr="00EA6D45" w:rsidSect="00F90165">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7551" w:rsidRDefault="00127551" w:rsidP="00870FF2">
      <w:r>
        <w:separator/>
      </w:r>
    </w:p>
    <w:p w:rsidR="00127551" w:rsidRDefault="00127551" w:rsidP="00870FF2"/>
    <w:p w:rsidR="00127551" w:rsidRDefault="00127551"/>
  </w:endnote>
  <w:endnote w:type="continuationSeparator" w:id="0">
    <w:p w:rsidR="00127551" w:rsidRDefault="00127551" w:rsidP="00870FF2">
      <w:r>
        <w:continuationSeparator/>
      </w:r>
    </w:p>
    <w:p w:rsidR="00127551" w:rsidRDefault="00127551" w:rsidP="00870FF2"/>
    <w:p w:rsidR="00127551" w:rsidRDefault="00127551"/>
  </w:endnote>
  <w:endnote w:type="continuationNotice" w:id="1">
    <w:p w:rsidR="00127551" w:rsidRDefault="00127551"/>
    <w:p w:rsidR="00127551" w:rsidRDefault="001275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 w:name="Arial Narrow">
    <w:panose1 w:val="020B0606020202030204"/>
    <w:charset w:val="00"/>
    <w:family w:val="swiss"/>
    <w:pitch w:val="variable"/>
    <w:sig w:usb0="00000287" w:usb1="00000800" w:usb2="00000000" w:usb3="00000000" w:csb0="0000009F" w:csb1="00000000"/>
  </w:font>
  <w:font w:name="JEIFPN+TimesNewRoma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3A5E" w:rsidRDefault="00893A5E">
    <w:pPr>
      <w:pStyle w:val="Piedepgina"/>
      <w:jc w:val="right"/>
    </w:pPr>
    <w:r w:rsidRPr="004E5529">
      <w:fldChar w:fldCharType="begin"/>
    </w:r>
    <w:r w:rsidRPr="004E5529">
      <w:instrText>PAGE   \* MERGEFORMAT</w:instrText>
    </w:r>
    <w:r w:rsidRPr="004E5529">
      <w:fldChar w:fldCharType="separate"/>
    </w:r>
    <w:r w:rsidR="005F17AE" w:rsidRPr="005F17AE">
      <w:rPr>
        <w:noProof/>
        <w:lang w:val="es-ES"/>
      </w:rPr>
      <w:t>19</w:t>
    </w:r>
    <w:r w:rsidRPr="004E5529">
      <w:fldChar w:fldCharType="end"/>
    </w:r>
  </w:p>
  <w:p w:rsidR="00893A5E" w:rsidRPr="00411E4F" w:rsidRDefault="00893A5E" w:rsidP="00411E4F">
    <w:pPr>
      <w:tabs>
        <w:tab w:val="left" w:pos="1276"/>
        <w:tab w:val="left" w:pos="1843"/>
        <w:tab w:val="left" w:pos="1999"/>
        <w:tab w:val="left" w:pos="2031"/>
        <w:tab w:val="center" w:pos="4419"/>
        <w:tab w:val="right" w:pos="8838"/>
      </w:tabs>
      <w:jc w:val="center"/>
      <w:rPr>
        <w:color w:val="000000"/>
        <w:sz w:val="16"/>
        <w:szCs w:val="16"/>
      </w:rPr>
    </w:pPr>
    <w:r w:rsidRPr="00411E4F">
      <w:rPr>
        <w:color w:val="000000"/>
        <w:sz w:val="16"/>
        <w:szCs w:val="16"/>
      </w:rPr>
      <w:t>Superintendencia del Medio Ambiente – Gobierno de Chile</w:t>
    </w:r>
  </w:p>
  <w:p w:rsidR="00893A5E" w:rsidRPr="00411E4F" w:rsidRDefault="00893A5E" w:rsidP="00411E4F">
    <w:pPr>
      <w:tabs>
        <w:tab w:val="left" w:pos="1276"/>
        <w:tab w:val="left" w:pos="1843"/>
        <w:tab w:val="center" w:pos="4419"/>
        <w:tab w:val="right" w:pos="8838"/>
      </w:tabs>
      <w:jc w:val="center"/>
      <w:rPr>
        <w:color w:val="000000"/>
        <w:sz w:val="16"/>
        <w:szCs w:val="16"/>
      </w:rPr>
    </w:pPr>
    <w:r>
      <w:rPr>
        <w:color w:val="000000"/>
        <w:sz w:val="16"/>
        <w:szCs w:val="16"/>
      </w:rPr>
      <w:t>Teatinos #280</w:t>
    </w:r>
    <w:r w:rsidRPr="00411E4F">
      <w:rPr>
        <w:color w:val="000000"/>
        <w:sz w:val="16"/>
        <w:szCs w:val="16"/>
      </w:rPr>
      <w:t xml:space="preserve">, piso </w:t>
    </w:r>
    <w:r>
      <w:rPr>
        <w:color w:val="000000"/>
        <w:sz w:val="16"/>
        <w:szCs w:val="16"/>
      </w:rPr>
      <w:t>8</w:t>
    </w:r>
    <w:r w:rsidRPr="00411E4F">
      <w:rPr>
        <w:color w:val="000000"/>
        <w:sz w:val="16"/>
        <w:szCs w:val="16"/>
      </w:rPr>
      <w:t xml:space="preserve">, Santiago / </w:t>
    </w:r>
    <w:hyperlink r:id="rId1" w:history="1">
      <w:r w:rsidRPr="00411E4F">
        <w:rPr>
          <w:color w:val="0000FF"/>
          <w:sz w:val="16"/>
          <w:szCs w:val="16"/>
          <w:u w:val="single"/>
        </w:rPr>
        <w:t>www.sma.gob.cl</w:t>
      </w:r>
    </w:hyperlink>
  </w:p>
  <w:p w:rsidR="00893A5E" w:rsidRDefault="00893A5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3A5E" w:rsidRDefault="00893A5E" w:rsidP="00870FF2">
    <w:pPr>
      <w:pStyle w:val="Piedepgina"/>
    </w:pPr>
  </w:p>
  <w:p w:rsidR="00893A5E" w:rsidRDefault="00893A5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7551" w:rsidRDefault="00127551" w:rsidP="00870FF2">
      <w:r>
        <w:separator/>
      </w:r>
    </w:p>
    <w:p w:rsidR="00127551" w:rsidRDefault="00127551" w:rsidP="00870FF2"/>
    <w:p w:rsidR="00127551" w:rsidRDefault="00127551"/>
  </w:footnote>
  <w:footnote w:type="continuationSeparator" w:id="0">
    <w:p w:rsidR="00127551" w:rsidRDefault="00127551" w:rsidP="00870FF2">
      <w:r>
        <w:continuationSeparator/>
      </w:r>
    </w:p>
    <w:p w:rsidR="00127551" w:rsidRDefault="00127551" w:rsidP="00870FF2"/>
    <w:p w:rsidR="00127551" w:rsidRDefault="00127551"/>
  </w:footnote>
  <w:footnote w:type="continuationNotice" w:id="1">
    <w:p w:rsidR="00127551" w:rsidRDefault="00127551"/>
    <w:p w:rsidR="00127551" w:rsidRDefault="0012755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3A5E" w:rsidRDefault="00893A5E" w:rsidP="00870FF2">
    <w:pPr>
      <w:pStyle w:val="Encabezado"/>
    </w:pPr>
    <w:r>
      <w:rPr>
        <w:noProof/>
        <w:lang w:val="es-CL" w:eastAsia="es-CL"/>
      </w:rPr>
      <w:drawing>
        <wp:anchor distT="0" distB="0" distL="114300" distR="114300" simplePos="0" relativeHeight="251659264" behindDoc="0" locked="0" layoutInCell="1" allowOverlap="1" wp14:anchorId="0D3A72EA" wp14:editId="16574531">
          <wp:simplePos x="0" y="0"/>
          <wp:positionH relativeFrom="margin">
            <wp:posOffset>1565275</wp:posOffset>
          </wp:positionH>
          <wp:positionV relativeFrom="margin">
            <wp:posOffset>13335</wp:posOffset>
          </wp:positionV>
          <wp:extent cx="3276600" cy="2419985"/>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76600" cy="241998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A407702"/>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21751F7"/>
    <w:multiLevelType w:val="hybridMultilevel"/>
    <w:tmpl w:val="FCD2D25A"/>
    <w:lvl w:ilvl="0" w:tplc="6CA6AADA">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
    <w:nsid w:val="05C47199"/>
    <w:multiLevelType w:val="hybridMultilevel"/>
    <w:tmpl w:val="237CA4B8"/>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nsid w:val="0E1A1D7F"/>
    <w:multiLevelType w:val="hybridMultilevel"/>
    <w:tmpl w:val="A71EC82A"/>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73C085D"/>
    <w:multiLevelType w:val="hybridMultilevel"/>
    <w:tmpl w:val="03E854EA"/>
    <w:lvl w:ilvl="0" w:tplc="A866C92A">
      <w:start w:val="1"/>
      <w:numFmt w:val="bullet"/>
      <w:lvlText w:val=""/>
      <w:lvlJc w:val="left"/>
      <w:pPr>
        <w:ind w:left="717" w:hanging="360"/>
      </w:pPr>
      <w:rPr>
        <w:rFonts w:ascii="Wingdings" w:hAnsi="Wingdings" w:hint="default"/>
        <w:sz w:val="18"/>
      </w:rPr>
    </w:lvl>
    <w:lvl w:ilvl="1" w:tplc="340A0003" w:tentative="1">
      <w:start w:val="1"/>
      <w:numFmt w:val="bullet"/>
      <w:lvlText w:val="o"/>
      <w:lvlJc w:val="left"/>
      <w:pPr>
        <w:ind w:left="1437" w:hanging="360"/>
      </w:pPr>
      <w:rPr>
        <w:rFonts w:ascii="Courier New" w:hAnsi="Courier New" w:cs="Courier New" w:hint="default"/>
      </w:rPr>
    </w:lvl>
    <w:lvl w:ilvl="2" w:tplc="340A0005" w:tentative="1">
      <w:start w:val="1"/>
      <w:numFmt w:val="bullet"/>
      <w:lvlText w:val=""/>
      <w:lvlJc w:val="left"/>
      <w:pPr>
        <w:ind w:left="2157" w:hanging="360"/>
      </w:pPr>
      <w:rPr>
        <w:rFonts w:ascii="Wingdings" w:hAnsi="Wingdings" w:hint="default"/>
      </w:rPr>
    </w:lvl>
    <w:lvl w:ilvl="3" w:tplc="340A0001" w:tentative="1">
      <w:start w:val="1"/>
      <w:numFmt w:val="bullet"/>
      <w:lvlText w:val=""/>
      <w:lvlJc w:val="left"/>
      <w:pPr>
        <w:ind w:left="2877" w:hanging="360"/>
      </w:pPr>
      <w:rPr>
        <w:rFonts w:ascii="Symbol" w:hAnsi="Symbol" w:hint="default"/>
      </w:rPr>
    </w:lvl>
    <w:lvl w:ilvl="4" w:tplc="340A0003" w:tentative="1">
      <w:start w:val="1"/>
      <w:numFmt w:val="bullet"/>
      <w:lvlText w:val="o"/>
      <w:lvlJc w:val="left"/>
      <w:pPr>
        <w:ind w:left="3597" w:hanging="360"/>
      </w:pPr>
      <w:rPr>
        <w:rFonts w:ascii="Courier New" w:hAnsi="Courier New" w:cs="Courier New" w:hint="default"/>
      </w:rPr>
    </w:lvl>
    <w:lvl w:ilvl="5" w:tplc="340A0005" w:tentative="1">
      <w:start w:val="1"/>
      <w:numFmt w:val="bullet"/>
      <w:lvlText w:val=""/>
      <w:lvlJc w:val="left"/>
      <w:pPr>
        <w:ind w:left="4317" w:hanging="360"/>
      </w:pPr>
      <w:rPr>
        <w:rFonts w:ascii="Wingdings" w:hAnsi="Wingdings" w:hint="default"/>
      </w:rPr>
    </w:lvl>
    <w:lvl w:ilvl="6" w:tplc="340A0001" w:tentative="1">
      <w:start w:val="1"/>
      <w:numFmt w:val="bullet"/>
      <w:lvlText w:val=""/>
      <w:lvlJc w:val="left"/>
      <w:pPr>
        <w:ind w:left="5037" w:hanging="360"/>
      </w:pPr>
      <w:rPr>
        <w:rFonts w:ascii="Symbol" w:hAnsi="Symbol" w:hint="default"/>
      </w:rPr>
    </w:lvl>
    <w:lvl w:ilvl="7" w:tplc="340A0003" w:tentative="1">
      <w:start w:val="1"/>
      <w:numFmt w:val="bullet"/>
      <w:lvlText w:val="o"/>
      <w:lvlJc w:val="left"/>
      <w:pPr>
        <w:ind w:left="5757" w:hanging="360"/>
      </w:pPr>
      <w:rPr>
        <w:rFonts w:ascii="Courier New" w:hAnsi="Courier New" w:cs="Courier New" w:hint="default"/>
      </w:rPr>
    </w:lvl>
    <w:lvl w:ilvl="8" w:tplc="340A0005" w:tentative="1">
      <w:start w:val="1"/>
      <w:numFmt w:val="bullet"/>
      <w:lvlText w:val=""/>
      <w:lvlJc w:val="left"/>
      <w:pPr>
        <w:ind w:left="6477" w:hanging="360"/>
      </w:pPr>
      <w:rPr>
        <w:rFonts w:ascii="Wingdings" w:hAnsi="Wingdings" w:hint="default"/>
      </w:rPr>
    </w:lvl>
  </w:abstractNum>
  <w:abstractNum w:abstractNumId="5">
    <w:nsid w:val="196B5DC7"/>
    <w:multiLevelType w:val="hybridMultilevel"/>
    <w:tmpl w:val="9F9A6A40"/>
    <w:lvl w:ilvl="0" w:tplc="A866C92A">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42DF1697"/>
    <w:multiLevelType w:val="hybridMultilevel"/>
    <w:tmpl w:val="91AE3BAA"/>
    <w:lvl w:ilvl="0" w:tplc="6A9675A2">
      <w:start w:val="1"/>
      <w:numFmt w:val="decimal"/>
      <w:lvlText w:val="%1."/>
      <w:lvlJc w:val="left"/>
      <w:pPr>
        <w:ind w:left="360" w:hanging="360"/>
      </w:pPr>
      <w:rPr>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4D324F93"/>
    <w:multiLevelType w:val="hybridMultilevel"/>
    <w:tmpl w:val="E2E4C90A"/>
    <w:lvl w:ilvl="0" w:tplc="4D96ED66">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4F63613A"/>
    <w:multiLevelType w:val="hybridMultilevel"/>
    <w:tmpl w:val="FCD2D25A"/>
    <w:lvl w:ilvl="0" w:tplc="6CA6AADA">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0">
    <w:nsid w:val="58B43C71"/>
    <w:multiLevelType w:val="hybridMultilevel"/>
    <w:tmpl w:val="AFD64CE0"/>
    <w:lvl w:ilvl="0" w:tplc="A1CA2ED4">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5A466B23"/>
    <w:multiLevelType w:val="hybridMultilevel"/>
    <w:tmpl w:val="BDD4E3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5EA40FB9"/>
    <w:multiLevelType w:val="hybridMultilevel"/>
    <w:tmpl w:val="B27E4402"/>
    <w:lvl w:ilvl="0" w:tplc="7018E018">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76486939"/>
    <w:multiLevelType w:val="hybridMultilevel"/>
    <w:tmpl w:val="083EB6EA"/>
    <w:lvl w:ilvl="0" w:tplc="7018E018">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7F40077B"/>
    <w:multiLevelType w:val="hybridMultilevel"/>
    <w:tmpl w:val="A96AC4FE"/>
    <w:lvl w:ilvl="0" w:tplc="A866C92A">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7"/>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6"/>
  </w:num>
  <w:num w:numId="5">
    <w:abstractNumId w:val="2"/>
  </w:num>
  <w:num w:numId="6">
    <w:abstractNumId w:val="3"/>
  </w:num>
  <w:num w:numId="7">
    <w:abstractNumId w:val="0"/>
  </w:num>
  <w:num w:numId="8">
    <w:abstractNumId w:val="5"/>
  </w:num>
  <w:num w:numId="9">
    <w:abstractNumId w:val="14"/>
  </w:num>
  <w:num w:numId="10">
    <w:abstractNumId w:val="13"/>
  </w:num>
  <w:num w:numId="11">
    <w:abstractNumId w:val="12"/>
  </w:num>
  <w:num w:numId="12">
    <w:abstractNumId w:val="10"/>
  </w:num>
  <w:num w:numId="13">
    <w:abstractNumId w:val="4"/>
  </w:num>
  <w:num w:numId="14">
    <w:abstractNumId w:val="1"/>
  </w:num>
  <w:num w:numId="15">
    <w:abstractNumId w:val="9"/>
  </w:num>
  <w:num w:numId="16">
    <w:abstractNumId w:val="10"/>
  </w:num>
  <w:num w:numId="17">
    <w:abstractNumId w:val="8"/>
  </w:num>
  <w:num w:numId="18">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9"/>
  <w:hyphenationZone w:val="425"/>
  <w:characterSpacingControl w:val="doNotCompress"/>
  <w:hdrShapeDefaults>
    <o:shapedefaults v:ext="edit" spidmax="4097" style="mso-position-horizontal:center;mso-position-horizontal-relative:margin;mso-position-vertical:center;mso-position-vertical-relative:margin" fill="f" fillcolor="white" stroke="f">
      <v:fill color="white" on="f"/>
      <v:stroke on="f"/>
      <o:colormru v:ext="edit" colors="#cc0,olive,#a2a2a8"/>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370"/>
    <w:rsid w:val="00000CA5"/>
    <w:rsid w:val="000014DF"/>
    <w:rsid w:val="000014E8"/>
    <w:rsid w:val="00001B55"/>
    <w:rsid w:val="00001ED1"/>
    <w:rsid w:val="00002337"/>
    <w:rsid w:val="00002A64"/>
    <w:rsid w:val="000046A1"/>
    <w:rsid w:val="00004C82"/>
    <w:rsid w:val="00004D1D"/>
    <w:rsid w:val="00004DA9"/>
    <w:rsid w:val="0000504B"/>
    <w:rsid w:val="000050B6"/>
    <w:rsid w:val="000063B5"/>
    <w:rsid w:val="0000671C"/>
    <w:rsid w:val="00006FE0"/>
    <w:rsid w:val="000079CE"/>
    <w:rsid w:val="00007F36"/>
    <w:rsid w:val="00010951"/>
    <w:rsid w:val="000111CD"/>
    <w:rsid w:val="00011B43"/>
    <w:rsid w:val="00012236"/>
    <w:rsid w:val="0001223F"/>
    <w:rsid w:val="00012AA2"/>
    <w:rsid w:val="00012EFD"/>
    <w:rsid w:val="000133E5"/>
    <w:rsid w:val="0001395B"/>
    <w:rsid w:val="000143C8"/>
    <w:rsid w:val="00015075"/>
    <w:rsid w:val="00015199"/>
    <w:rsid w:val="000151C7"/>
    <w:rsid w:val="00016421"/>
    <w:rsid w:val="000165D1"/>
    <w:rsid w:val="00016950"/>
    <w:rsid w:val="00017147"/>
    <w:rsid w:val="0001781A"/>
    <w:rsid w:val="000179CE"/>
    <w:rsid w:val="0002008E"/>
    <w:rsid w:val="0002019C"/>
    <w:rsid w:val="000201D0"/>
    <w:rsid w:val="000201ED"/>
    <w:rsid w:val="000209B6"/>
    <w:rsid w:val="00021B10"/>
    <w:rsid w:val="00022D91"/>
    <w:rsid w:val="00024968"/>
    <w:rsid w:val="00024A72"/>
    <w:rsid w:val="00024ECF"/>
    <w:rsid w:val="000254B9"/>
    <w:rsid w:val="00025B2E"/>
    <w:rsid w:val="00025CB5"/>
    <w:rsid w:val="00025D19"/>
    <w:rsid w:val="000261BD"/>
    <w:rsid w:val="00026898"/>
    <w:rsid w:val="00026918"/>
    <w:rsid w:val="00026D0C"/>
    <w:rsid w:val="0002710F"/>
    <w:rsid w:val="00027E2F"/>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FA4"/>
    <w:rsid w:val="00042563"/>
    <w:rsid w:val="00042B7F"/>
    <w:rsid w:val="00042CA6"/>
    <w:rsid w:val="00043318"/>
    <w:rsid w:val="000433B3"/>
    <w:rsid w:val="0004340C"/>
    <w:rsid w:val="00043B71"/>
    <w:rsid w:val="00044B58"/>
    <w:rsid w:val="00044ED6"/>
    <w:rsid w:val="00045040"/>
    <w:rsid w:val="0004545C"/>
    <w:rsid w:val="00045690"/>
    <w:rsid w:val="00045DA2"/>
    <w:rsid w:val="000463A5"/>
    <w:rsid w:val="00047377"/>
    <w:rsid w:val="0004795B"/>
    <w:rsid w:val="00047D2A"/>
    <w:rsid w:val="00050D4E"/>
    <w:rsid w:val="00052864"/>
    <w:rsid w:val="00052A60"/>
    <w:rsid w:val="000532FE"/>
    <w:rsid w:val="00053408"/>
    <w:rsid w:val="000534A8"/>
    <w:rsid w:val="00053B98"/>
    <w:rsid w:val="00053FAE"/>
    <w:rsid w:val="0005403F"/>
    <w:rsid w:val="000542ED"/>
    <w:rsid w:val="00054F6E"/>
    <w:rsid w:val="00055CA3"/>
    <w:rsid w:val="00055E3E"/>
    <w:rsid w:val="00055E6D"/>
    <w:rsid w:val="000563EB"/>
    <w:rsid w:val="00056D41"/>
    <w:rsid w:val="00056D80"/>
    <w:rsid w:val="00057033"/>
    <w:rsid w:val="000570B7"/>
    <w:rsid w:val="000570D6"/>
    <w:rsid w:val="000572EE"/>
    <w:rsid w:val="00057544"/>
    <w:rsid w:val="00060CEE"/>
    <w:rsid w:val="000613BF"/>
    <w:rsid w:val="0006192C"/>
    <w:rsid w:val="00061BB2"/>
    <w:rsid w:val="00061D2E"/>
    <w:rsid w:val="000624CE"/>
    <w:rsid w:val="00062753"/>
    <w:rsid w:val="00062C57"/>
    <w:rsid w:val="00063E5E"/>
    <w:rsid w:val="000643D4"/>
    <w:rsid w:val="000644EA"/>
    <w:rsid w:val="00064541"/>
    <w:rsid w:val="00065672"/>
    <w:rsid w:val="0006599F"/>
    <w:rsid w:val="00065CBB"/>
    <w:rsid w:val="00065FEA"/>
    <w:rsid w:val="00066188"/>
    <w:rsid w:val="000667E1"/>
    <w:rsid w:val="00066E7A"/>
    <w:rsid w:val="00067155"/>
    <w:rsid w:val="00067715"/>
    <w:rsid w:val="00071004"/>
    <w:rsid w:val="0007139D"/>
    <w:rsid w:val="00071ABB"/>
    <w:rsid w:val="0007229B"/>
    <w:rsid w:val="000728A8"/>
    <w:rsid w:val="000730EC"/>
    <w:rsid w:val="0007452C"/>
    <w:rsid w:val="000745F3"/>
    <w:rsid w:val="0007466F"/>
    <w:rsid w:val="000747F0"/>
    <w:rsid w:val="000748AC"/>
    <w:rsid w:val="00075A70"/>
    <w:rsid w:val="000766E6"/>
    <w:rsid w:val="00076B7B"/>
    <w:rsid w:val="00077E7A"/>
    <w:rsid w:val="00080F35"/>
    <w:rsid w:val="00081D73"/>
    <w:rsid w:val="00082230"/>
    <w:rsid w:val="0008249D"/>
    <w:rsid w:val="00082C6F"/>
    <w:rsid w:val="00083084"/>
    <w:rsid w:val="000830DD"/>
    <w:rsid w:val="0008350E"/>
    <w:rsid w:val="00083A21"/>
    <w:rsid w:val="00083B96"/>
    <w:rsid w:val="00084320"/>
    <w:rsid w:val="00085406"/>
    <w:rsid w:val="000857BE"/>
    <w:rsid w:val="00085A57"/>
    <w:rsid w:val="00085CB7"/>
    <w:rsid w:val="00087118"/>
    <w:rsid w:val="00087258"/>
    <w:rsid w:val="000875FE"/>
    <w:rsid w:val="0008799C"/>
    <w:rsid w:val="0009113B"/>
    <w:rsid w:val="00091159"/>
    <w:rsid w:val="000914A4"/>
    <w:rsid w:val="00091C81"/>
    <w:rsid w:val="00091D16"/>
    <w:rsid w:val="000927D0"/>
    <w:rsid w:val="000928E8"/>
    <w:rsid w:val="00092FAB"/>
    <w:rsid w:val="0009302D"/>
    <w:rsid w:val="000930EE"/>
    <w:rsid w:val="000932E2"/>
    <w:rsid w:val="00093700"/>
    <w:rsid w:val="00094E56"/>
    <w:rsid w:val="000959D8"/>
    <w:rsid w:val="00095A4A"/>
    <w:rsid w:val="00096366"/>
    <w:rsid w:val="000963B5"/>
    <w:rsid w:val="00096587"/>
    <w:rsid w:val="000A004C"/>
    <w:rsid w:val="000A027D"/>
    <w:rsid w:val="000A216C"/>
    <w:rsid w:val="000A3133"/>
    <w:rsid w:val="000A321B"/>
    <w:rsid w:val="000A3227"/>
    <w:rsid w:val="000A38C4"/>
    <w:rsid w:val="000A3AFF"/>
    <w:rsid w:val="000A462E"/>
    <w:rsid w:val="000A46D4"/>
    <w:rsid w:val="000A48D7"/>
    <w:rsid w:val="000A4D15"/>
    <w:rsid w:val="000A6543"/>
    <w:rsid w:val="000A6BEE"/>
    <w:rsid w:val="000A7093"/>
    <w:rsid w:val="000A7307"/>
    <w:rsid w:val="000A7B10"/>
    <w:rsid w:val="000A7FBA"/>
    <w:rsid w:val="000B12C1"/>
    <w:rsid w:val="000B15E8"/>
    <w:rsid w:val="000B2B35"/>
    <w:rsid w:val="000B2C86"/>
    <w:rsid w:val="000B32AE"/>
    <w:rsid w:val="000B34B2"/>
    <w:rsid w:val="000B41A3"/>
    <w:rsid w:val="000B4852"/>
    <w:rsid w:val="000B4894"/>
    <w:rsid w:val="000B4F86"/>
    <w:rsid w:val="000B5555"/>
    <w:rsid w:val="000B5C2E"/>
    <w:rsid w:val="000B5FEC"/>
    <w:rsid w:val="000B6651"/>
    <w:rsid w:val="000B6CA6"/>
    <w:rsid w:val="000B7063"/>
    <w:rsid w:val="000B76EF"/>
    <w:rsid w:val="000B795B"/>
    <w:rsid w:val="000B7F06"/>
    <w:rsid w:val="000B7F87"/>
    <w:rsid w:val="000C0369"/>
    <w:rsid w:val="000C052E"/>
    <w:rsid w:val="000C07FD"/>
    <w:rsid w:val="000C128D"/>
    <w:rsid w:val="000C1775"/>
    <w:rsid w:val="000C2811"/>
    <w:rsid w:val="000C5064"/>
    <w:rsid w:val="000C5FB5"/>
    <w:rsid w:val="000C60D3"/>
    <w:rsid w:val="000C60EA"/>
    <w:rsid w:val="000C63A4"/>
    <w:rsid w:val="000C6587"/>
    <w:rsid w:val="000C6C5D"/>
    <w:rsid w:val="000C74ED"/>
    <w:rsid w:val="000C76C0"/>
    <w:rsid w:val="000D03DA"/>
    <w:rsid w:val="000D079E"/>
    <w:rsid w:val="000D1CFD"/>
    <w:rsid w:val="000D259C"/>
    <w:rsid w:val="000D3D2A"/>
    <w:rsid w:val="000D4297"/>
    <w:rsid w:val="000D5DA4"/>
    <w:rsid w:val="000D6468"/>
    <w:rsid w:val="000D6F8D"/>
    <w:rsid w:val="000D703E"/>
    <w:rsid w:val="000D7453"/>
    <w:rsid w:val="000E0232"/>
    <w:rsid w:val="000E0ADA"/>
    <w:rsid w:val="000E0AF3"/>
    <w:rsid w:val="000E0B34"/>
    <w:rsid w:val="000E1841"/>
    <w:rsid w:val="000E257A"/>
    <w:rsid w:val="000E35FE"/>
    <w:rsid w:val="000E4500"/>
    <w:rsid w:val="000E5424"/>
    <w:rsid w:val="000E5856"/>
    <w:rsid w:val="000E5869"/>
    <w:rsid w:val="000E61BC"/>
    <w:rsid w:val="000E6410"/>
    <w:rsid w:val="000E7D7C"/>
    <w:rsid w:val="000E7F5E"/>
    <w:rsid w:val="000E7F69"/>
    <w:rsid w:val="000F0389"/>
    <w:rsid w:val="000F04B7"/>
    <w:rsid w:val="000F2852"/>
    <w:rsid w:val="000F319E"/>
    <w:rsid w:val="000F57A1"/>
    <w:rsid w:val="000F59DD"/>
    <w:rsid w:val="000F672C"/>
    <w:rsid w:val="000F6AB8"/>
    <w:rsid w:val="000F6B45"/>
    <w:rsid w:val="000F75A2"/>
    <w:rsid w:val="000F7BB4"/>
    <w:rsid w:val="000F7CAB"/>
    <w:rsid w:val="0010059B"/>
    <w:rsid w:val="00100AA4"/>
    <w:rsid w:val="00100F78"/>
    <w:rsid w:val="00101474"/>
    <w:rsid w:val="00101E3C"/>
    <w:rsid w:val="0010359D"/>
    <w:rsid w:val="00103B5C"/>
    <w:rsid w:val="001046C2"/>
    <w:rsid w:val="00104D38"/>
    <w:rsid w:val="001051A0"/>
    <w:rsid w:val="00105331"/>
    <w:rsid w:val="00105E14"/>
    <w:rsid w:val="00106474"/>
    <w:rsid w:val="0010657A"/>
    <w:rsid w:val="001066B9"/>
    <w:rsid w:val="00106E74"/>
    <w:rsid w:val="00106EC8"/>
    <w:rsid w:val="00106F43"/>
    <w:rsid w:val="0010707C"/>
    <w:rsid w:val="001078C3"/>
    <w:rsid w:val="0011126A"/>
    <w:rsid w:val="0011210B"/>
    <w:rsid w:val="00112F5A"/>
    <w:rsid w:val="001137E0"/>
    <w:rsid w:val="00114819"/>
    <w:rsid w:val="00114CDD"/>
    <w:rsid w:val="00114F6F"/>
    <w:rsid w:val="001157D9"/>
    <w:rsid w:val="001173C8"/>
    <w:rsid w:val="00117CCF"/>
    <w:rsid w:val="001213FE"/>
    <w:rsid w:val="00124E81"/>
    <w:rsid w:val="001258E8"/>
    <w:rsid w:val="00125EBB"/>
    <w:rsid w:val="001262E8"/>
    <w:rsid w:val="001271F2"/>
    <w:rsid w:val="00127551"/>
    <w:rsid w:val="00127654"/>
    <w:rsid w:val="00127992"/>
    <w:rsid w:val="001308C7"/>
    <w:rsid w:val="00131BE3"/>
    <w:rsid w:val="00131CEB"/>
    <w:rsid w:val="00132DFD"/>
    <w:rsid w:val="0013340E"/>
    <w:rsid w:val="00133F13"/>
    <w:rsid w:val="0013411C"/>
    <w:rsid w:val="001341F2"/>
    <w:rsid w:val="00134757"/>
    <w:rsid w:val="0013592F"/>
    <w:rsid w:val="00136697"/>
    <w:rsid w:val="001369AA"/>
    <w:rsid w:val="0013718E"/>
    <w:rsid w:val="00140182"/>
    <w:rsid w:val="001401D3"/>
    <w:rsid w:val="00140395"/>
    <w:rsid w:val="001405F0"/>
    <w:rsid w:val="00140D14"/>
    <w:rsid w:val="00140E0D"/>
    <w:rsid w:val="00141036"/>
    <w:rsid w:val="00142515"/>
    <w:rsid w:val="001427F8"/>
    <w:rsid w:val="00143CFD"/>
    <w:rsid w:val="00143D2D"/>
    <w:rsid w:val="0014424C"/>
    <w:rsid w:val="00144401"/>
    <w:rsid w:val="00145423"/>
    <w:rsid w:val="00145C53"/>
    <w:rsid w:val="00145CEB"/>
    <w:rsid w:val="001462E0"/>
    <w:rsid w:val="00147012"/>
    <w:rsid w:val="00147D14"/>
    <w:rsid w:val="0015012C"/>
    <w:rsid w:val="001502FD"/>
    <w:rsid w:val="001516D4"/>
    <w:rsid w:val="001518F2"/>
    <w:rsid w:val="00152023"/>
    <w:rsid w:val="00152606"/>
    <w:rsid w:val="001528A4"/>
    <w:rsid w:val="00152BEC"/>
    <w:rsid w:val="00153445"/>
    <w:rsid w:val="00154906"/>
    <w:rsid w:val="00155E8D"/>
    <w:rsid w:val="0015698E"/>
    <w:rsid w:val="00157FB2"/>
    <w:rsid w:val="001600A8"/>
    <w:rsid w:val="001601E6"/>
    <w:rsid w:val="0016035F"/>
    <w:rsid w:val="0016103C"/>
    <w:rsid w:val="0016128E"/>
    <w:rsid w:val="001612E8"/>
    <w:rsid w:val="001619D7"/>
    <w:rsid w:val="001619E2"/>
    <w:rsid w:val="00161A44"/>
    <w:rsid w:val="0016238F"/>
    <w:rsid w:val="0016278E"/>
    <w:rsid w:val="00162AC3"/>
    <w:rsid w:val="001630E3"/>
    <w:rsid w:val="00164BF3"/>
    <w:rsid w:val="001660E2"/>
    <w:rsid w:val="00167133"/>
    <w:rsid w:val="001672BB"/>
    <w:rsid w:val="00167879"/>
    <w:rsid w:val="001678BF"/>
    <w:rsid w:val="00167E77"/>
    <w:rsid w:val="00170726"/>
    <w:rsid w:val="00170FB4"/>
    <w:rsid w:val="001710A7"/>
    <w:rsid w:val="0017134A"/>
    <w:rsid w:val="00171C41"/>
    <w:rsid w:val="001721D3"/>
    <w:rsid w:val="00172324"/>
    <w:rsid w:val="00172729"/>
    <w:rsid w:val="001727B0"/>
    <w:rsid w:val="0017295D"/>
    <w:rsid w:val="00172A1E"/>
    <w:rsid w:val="00172EB1"/>
    <w:rsid w:val="00173317"/>
    <w:rsid w:val="001738C0"/>
    <w:rsid w:val="001739B1"/>
    <w:rsid w:val="001745DB"/>
    <w:rsid w:val="001749EF"/>
    <w:rsid w:val="00175895"/>
    <w:rsid w:val="001762A9"/>
    <w:rsid w:val="001779AA"/>
    <w:rsid w:val="00180229"/>
    <w:rsid w:val="0018023D"/>
    <w:rsid w:val="001806E7"/>
    <w:rsid w:val="00182EC5"/>
    <w:rsid w:val="0018302D"/>
    <w:rsid w:val="00184755"/>
    <w:rsid w:val="00186447"/>
    <w:rsid w:val="001879F6"/>
    <w:rsid w:val="0019037C"/>
    <w:rsid w:val="001904AD"/>
    <w:rsid w:val="001904F8"/>
    <w:rsid w:val="001905F9"/>
    <w:rsid w:val="001913B4"/>
    <w:rsid w:val="00191A0C"/>
    <w:rsid w:val="00191BC7"/>
    <w:rsid w:val="00193576"/>
    <w:rsid w:val="00193926"/>
    <w:rsid w:val="0019399D"/>
    <w:rsid w:val="001941E2"/>
    <w:rsid w:val="0019441D"/>
    <w:rsid w:val="001946A3"/>
    <w:rsid w:val="00194AA0"/>
    <w:rsid w:val="00194EC6"/>
    <w:rsid w:val="0019509C"/>
    <w:rsid w:val="001955C8"/>
    <w:rsid w:val="001958DF"/>
    <w:rsid w:val="001966A1"/>
    <w:rsid w:val="0019673D"/>
    <w:rsid w:val="001967A4"/>
    <w:rsid w:val="001968C1"/>
    <w:rsid w:val="00196A29"/>
    <w:rsid w:val="00196DD8"/>
    <w:rsid w:val="00197322"/>
    <w:rsid w:val="001A0A7C"/>
    <w:rsid w:val="001A13BC"/>
    <w:rsid w:val="001A145E"/>
    <w:rsid w:val="001A1E8F"/>
    <w:rsid w:val="001A20BA"/>
    <w:rsid w:val="001A2A49"/>
    <w:rsid w:val="001A30A8"/>
    <w:rsid w:val="001A3AA6"/>
    <w:rsid w:val="001A4615"/>
    <w:rsid w:val="001A47BC"/>
    <w:rsid w:val="001A58D0"/>
    <w:rsid w:val="001A68CB"/>
    <w:rsid w:val="001A7628"/>
    <w:rsid w:val="001B04F6"/>
    <w:rsid w:val="001B14F3"/>
    <w:rsid w:val="001B168E"/>
    <w:rsid w:val="001B2A74"/>
    <w:rsid w:val="001B2C5E"/>
    <w:rsid w:val="001B35C5"/>
    <w:rsid w:val="001B3A10"/>
    <w:rsid w:val="001B3D23"/>
    <w:rsid w:val="001B3E84"/>
    <w:rsid w:val="001B40C7"/>
    <w:rsid w:val="001B5335"/>
    <w:rsid w:val="001B559A"/>
    <w:rsid w:val="001B5CF4"/>
    <w:rsid w:val="001B5D56"/>
    <w:rsid w:val="001B5E27"/>
    <w:rsid w:val="001B667F"/>
    <w:rsid w:val="001B68F3"/>
    <w:rsid w:val="001B6EFE"/>
    <w:rsid w:val="001B73DB"/>
    <w:rsid w:val="001B79AB"/>
    <w:rsid w:val="001C0020"/>
    <w:rsid w:val="001C01A9"/>
    <w:rsid w:val="001C0959"/>
    <w:rsid w:val="001C0C19"/>
    <w:rsid w:val="001C0D41"/>
    <w:rsid w:val="001C21EB"/>
    <w:rsid w:val="001C2688"/>
    <w:rsid w:val="001C3AF7"/>
    <w:rsid w:val="001C4159"/>
    <w:rsid w:val="001C450E"/>
    <w:rsid w:val="001C55A8"/>
    <w:rsid w:val="001C5A37"/>
    <w:rsid w:val="001C73A6"/>
    <w:rsid w:val="001C7ADB"/>
    <w:rsid w:val="001D0715"/>
    <w:rsid w:val="001D0E0B"/>
    <w:rsid w:val="001D0E57"/>
    <w:rsid w:val="001D1C40"/>
    <w:rsid w:val="001D3055"/>
    <w:rsid w:val="001D38A5"/>
    <w:rsid w:val="001D3F26"/>
    <w:rsid w:val="001D4382"/>
    <w:rsid w:val="001D4892"/>
    <w:rsid w:val="001D4B3F"/>
    <w:rsid w:val="001D5997"/>
    <w:rsid w:val="001D5ED2"/>
    <w:rsid w:val="001D628F"/>
    <w:rsid w:val="001D62BA"/>
    <w:rsid w:val="001D671B"/>
    <w:rsid w:val="001D7091"/>
    <w:rsid w:val="001D778B"/>
    <w:rsid w:val="001D7BF0"/>
    <w:rsid w:val="001D7DC5"/>
    <w:rsid w:val="001E034C"/>
    <w:rsid w:val="001E03D1"/>
    <w:rsid w:val="001E1431"/>
    <w:rsid w:val="001E1A4D"/>
    <w:rsid w:val="001E2073"/>
    <w:rsid w:val="001E296D"/>
    <w:rsid w:val="001E2E03"/>
    <w:rsid w:val="001E3E66"/>
    <w:rsid w:val="001E4074"/>
    <w:rsid w:val="001E42ED"/>
    <w:rsid w:val="001E4527"/>
    <w:rsid w:val="001E4F69"/>
    <w:rsid w:val="001E5BF3"/>
    <w:rsid w:val="001E5C0A"/>
    <w:rsid w:val="001E6904"/>
    <w:rsid w:val="001E6DD9"/>
    <w:rsid w:val="001E7359"/>
    <w:rsid w:val="001F0DA6"/>
    <w:rsid w:val="001F13F3"/>
    <w:rsid w:val="001F1B29"/>
    <w:rsid w:val="001F2440"/>
    <w:rsid w:val="001F2527"/>
    <w:rsid w:val="001F29C4"/>
    <w:rsid w:val="001F2C82"/>
    <w:rsid w:val="001F2D03"/>
    <w:rsid w:val="001F30D1"/>
    <w:rsid w:val="001F3214"/>
    <w:rsid w:val="001F383A"/>
    <w:rsid w:val="001F43CA"/>
    <w:rsid w:val="001F4C6D"/>
    <w:rsid w:val="001F510B"/>
    <w:rsid w:val="001F5C4D"/>
    <w:rsid w:val="001F5ED0"/>
    <w:rsid w:val="001F61FF"/>
    <w:rsid w:val="001F693A"/>
    <w:rsid w:val="001F6EA2"/>
    <w:rsid w:val="001F6F6B"/>
    <w:rsid w:val="0020008C"/>
    <w:rsid w:val="0020034A"/>
    <w:rsid w:val="00200388"/>
    <w:rsid w:val="002004DC"/>
    <w:rsid w:val="002009B2"/>
    <w:rsid w:val="00201037"/>
    <w:rsid w:val="00201F5E"/>
    <w:rsid w:val="002023A9"/>
    <w:rsid w:val="0020263D"/>
    <w:rsid w:val="00202A77"/>
    <w:rsid w:val="00202A97"/>
    <w:rsid w:val="00202C10"/>
    <w:rsid w:val="00203904"/>
    <w:rsid w:val="00203C1E"/>
    <w:rsid w:val="002041E0"/>
    <w:rsid w:val="00205F3E"/>
    <w:rsid w:val="00206810"/>
    <w:rsid w:val="00207127"/>
    <w:rsid w:val="0020745E"/>
    <w:rsid w:val="002075BD"/>
    <w:rsid w:val="002101DD"/>
    <w:rsid w:val="00210DC6"/>
    <w:rsid w:val="00211110"/>
    <w:rsid w:val="00211159"/>
    <w:rsid w:val="00211207"/>
    <w:rsid w:val="00211925"/>
    <w:rsid w:val="002126E0"/>
    <w:rsid w:val="00213626"/>
    <w:rsid w:val="00213FEE"/>
    <w:rsid w:val="00215AFD"/>
    <w:rsid w:val="00216F29"/>
    <w:rsid w:val="00216F4B"/>
    <w:rsid w:val="00220239"/>
    <w:rsid w:val="002205ED"/>
    <w:rsid w:val="00220810"/>
    <w:rsid w:val="0022099E"/>
    <w:rsid w:val="00220B66"/>
    <w:rsid w:val="0022148F"/>
    <w:rsid w:val="002215AB"/>
    <w:rsid w:val="0022214B"/>
    <w:rsid w:val="00222186"/>
    <w:rsid w:val="0022276E"/>
    <w:rsid w:val="00222A33"/>
    <w:rsid w:val="00222AE4"/>
    <w:rsid w:val="00223350"/>
    <w:rsid w:val="00223908"/>
    <w:rsid w:val="002239B3"/>
    <w:rsid w:val="00223D5D"/>
    <w:rsid w:val="002242F5"/>
    <w:rsid w:val="00224479"/>
    <w:rsid w:val="00224527"/>
    <w:rsid w:val="00224FEB"/>
    <w:rsid w:val="00225251"/>
    <w:rsid w:val="00226326"/>
    <w:rsid w:val="00226426"/>
    <w:rsid w:val="002268C8"/>
    <w:rsid w:val="002273C4"/>
    <w:rsid w:val="00227623"/>
    <w:rsid w:val="00230321"/>
    <w:rsid w:val="00230483"/>
    <w:rsid w:val="00230753"/>
    <w:rsid w:val="00231280"/>
    <w:rsid w:val="002313C5"/>
    <w:rsid w:val="00231629"/>
    <w:rsid w:val="00231679"/>
    <w:rsid w:val="00231EAB"/>
    <w:rsid w:val="002322E6"/>
    <w:rsid w:val="00232492"/>
    <w:rsid w:val="00232607"/>
    <w:rsid w:val="002327D3"/>
    <w:rsid w:val="0023288E"/>
    <w:rsid w:val="00232E90"/>
    <w:rsid w:val="00232F61"/>
    <w:rsid w:val="00233386"/>
    <w:rsid w:val="00233686"/>
    <w:rsid w:val="00234A03"/>
    <w:rsid w:val="00234AA0"/>
    <w:rsid w:val="00234EFE"/>
    <w:rsid w:val="00235364"/>
    <w:rsid w:val="00235DC7"/>
    <w:rsid w:val="0023602F"/>
    <w:rsid w:val="00236583"/>
    <w:rsid w:val="002366E9"/>
    <w:rsid w:val="002403C0"/>
    <w:rsid w:val="0024106B"/>
    <w:rsid w:val="00241AF3"/>
    <w:rsid w:val="00242934"/>
    <w:rsid w:val="00242F35"/>
    <w:rsid w:val="0024310D"/>
    <w:rsid w:val="002437CC"/>
    <w:rsid w:val="002449F3"/>
    <w:rsid w:val="00244B8C"/>
    <w:rsid w:val="00245881"/>
    <w:rsid w:val="00245C77"/>
    <w:rsid w:val="00245CD0"/>
    <w:rsid w:val="0024620A"/>
    <w:rsid w:val="0024659F"/>
    <w:rsid w:val="00247085"/>
    <w:rsid w:val="0024720C"/>
    <w:rsid w:val="002508D1"/>
    <w:rsid w:val="00250E09"/>
    <w:rsid w:val="00250F03"/>
    <w:rsid w:val="002511A9"/>
    <w:rsid w:val="002513B2"/>
    <w:rsid w:val="00252113"/>
    <w:rsid w:val="00252A13"/>
    <w:rsid w:val="002536D9"/>
    <w:rsid w:val="002545FE"/>
    <w:rsid w:val="00254EB6"/>
    <w:rsid w:val="00255966"/>
    <w:rsid w:val="00255BCB"/>
    <w:rsid w:val="00255D3F"/>
    <w:rsid w:val="0025629B"/>
    <w:rsid w:val="0025679A"/>
    <w:rsid w:val="00256CEC"/>
    <w:rsid w:val="00257CB9"/>
    <w:rsid w:val="00257D58"/>
    <w:rsid w:val="00257D74"/>
    <w:rsid w:val="00257F39"/>
    <w:rsid w:val="00257FDA"/>
    <w:rsid w:val="00260F3B"/>
    <w:rsid w:val="002610B0"/>
    <w:rsid w:val="00261EC8"/>
    <w:rsid w:val="00262345"/>
    <w:rsid w:val="0026265A"/>
    <w:rsid w:val="00262705"/>
    <w:rsid w:val="002628E3"/>
    <w:rsid w:val="00265340"/>
    <w:rsid w:val="0026551E"/>
    <w:rsid w:val="002661B3"/>
    <w:rsid w:val="002663EA"/>
    <w:rsid w:val="002667BF"/>
    <w:rsid w:val="00267461"/>
    <w:rsid w:val="00270321"/>
    <w:rsid w:val="002706FF"/>
    <w:rsid w:val="002714C1"/>
    <w:rsid w:val="00272050"/>
    <w:rsid w:val="00273D9D"/>
    <w:rsid w:val="00273E65"/>
    <w:rsid w:val="00273FC0"/>
    <w:rsid w:val="00274084"/>
    <w:rsid w:val="00274331"/>
    <w:rsid w:val="00274A0D"/>
    <w:rsid w:val="00275382"/>
    <w:rsid w:val="002754B3"/>
    <w:rsid w:val="00275782"/>
    <w:rsid w:val="00276829"/>
    <w:rsid w:val="00276BDC"/>
    <w:rsid w:val="00276C4E"/>
    <w:rsid w:val="00277045"/>
    <w:rsid w:val="002770D6"/>
    <w:rsid w:val="002776D1"/>
    <w:rsid w:val="00277F5F"/>
    <w:rsid w:val="00281B43"/>
    <w:rsid w:val="0028256B"/>
    <w:rsid w:val="00282614"/>
    <w:rsid w:val="00282D18"/>
    <w:rsid w:val="00282F9A"/>
    <w:rsid w:val="00283370"/>
    <w:rsid w:val="002840A6"/>
    <w:rsid w:val="00284B2B"/>
    <w:rsid w:val="00284C1A"/>
    <w:rsid w:val="00285DFE"/>
    <w:rsid w:val="00285EBE"/>
    <w:rsid w:val="00286E65"/>
    <w:rsid w:val="00290008"/>
    <w:rsid w:val="00290C4F"/>
    <w:rsid w:val="002911A5"/>
    <w:rsid w:val="00291572"/>
    <w:rsid w:val="00291C23"/>
    <w:rsid w:val="00291D4B"/>
    <w:rsid w:val="00292294"/>
    <w:rsid w:val="00293341"/>
    <w:rsid w:val="0029336A"/>
    <w:rsid w:val="00293FAF"/>
    <w:rsid w:val="002941AB"/>
    <w:rsid w:val="0029468E"/>
    <w:rsid w:val="00294A5D"/>
    <w:rsid w:val="00294ACC"/>
    <w:rsid w:val="002955A4"/>
    <w:rsid w:val="00296053"/>
    <w:rsid w:val="002962EE"/>
    <w:rsid w:val="00296EA0"/>
    <w:rsid w:val="00296EB1"/>
    <w:rsid w:val="002A0631"/>
    <w:rsid w:val="002A08E2"/>
    <w:rsid w:val="002A145D"/>
    <w:rsid w:val="002A234E"/>
    <w:rsid w:val="002A2426"/>
    <w:rsid w:val="002A2E40"/>
    <w:rsid w:val="002A35CA"/>
    <w:rsid w:val="002A3F87"/>
    <w:rsid w:val="002A5472"/>
    <w:rsid w:val="002A5978"/>
    <w:rsid w:val="002A6060"/>
    <w:rsid w:val="002A6C59"/>
    <w:rsid w:val="002A71DD"/>
    <w:rsid w:val="002A7530"/>
    <w:rsid w:val="002A767C"/>
    <w:rsid w:val="002A7716"/>
    <w:rsid w:val="002A7933"/>
    <w:rsid w:val="002A7BB9"/>
    <w:rsid w:val="002A7F02"/>
    <w:rsid w:val="002B0541"/>
    <w:rsid w:val="002B0A57"/>
    <w:rsid w:val="002B0DBC"/>
    <w:rsid w:val="002B0E2A"/>
    <w:rsid w:val="002B15D6"/>
    <w:rsid w:val="002B1940"/>
    <w:rsid w:val="002B1ACE"/>
    <w:rsid w:val="002B237A"/>
    <w:rsid w:val="002B2636"/>
    <w:rsid w:val="002B2C96"/>
    <w:rsid w:val="002B39D3"/>
    <w:rsid w:val="002B3D93"/>
    <w:rsid w:val="002B43F8"/>
    <w:rsid w:val="002B4962"/>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DAA"/>
    <w:rsid w:val="002C4F99"/>
    <w:rsid w:val="002C59AF"/>
    <w:rsid w:val="002C5BB7"/>
    <w:rsid w:val="002C6FE7"/>
    <w:rsid w:val="002D0947"/>
    <w:rsid w:val="002D0E74"/>
    <w:rsid w:val="002D1A2C"/>
    <w:rsid w:val="002D1D1D"/>
    <w:rsid w:val="002D226C"/>
    <w:rsid w:val="002D2D00"/>
    <w:rsid w:val="002D3466"/>
    <w:rsid w:val="002D35E5"/>
    <w:rsid w:val="002D3B7A"/>
    <w:rsid w:val="002D3B9C"/>
    <w:rsid w:val="002D3C2D"/>
    <w:rsid w:val="002D3FA0"/>
    <w:rsid w:val="002D40E6"/>
    <w:rsid w:val="002D40FA"/>
    <w:rsid w:val="002D4125"/>
    <w:rsid w:val="002D4814"/>
    <w:rsid w:val="002D5305"/>
    <w:rsid w:val="002D5999"/>
    <w:rsid w:val="002D60D9"/>
    <w:rsid w:val="002D66F7"/>
    <w:rsid w:val="002D781C"/>
    <w:rsid w:val="002D7907"/>
    <w:rsid w:val="002E0155"/>
    <w:rsid w:val="002E0D79"/>
    <w:rsid w:val="002E1A50"/>
    <w:rsid w:val="002E2480"/>
    <w:rsid w:val="002E278E"/>
    <w:rsid w:val="002E28D3"/>
    <w:rsid w:val="002E356D"/>
    <w:rsid w:val="002E49EE"/>
    <w:rsid w:val="002E56AC"/>
    <w:rsid w:val="002E606C"/>
    <w:rsid w:val="002E6CF9"/>
    <w:rsid w:val="002E7609"/>
    <w:rsid w:val="002E7D02"/>
    <w:rsid w:val="002E7E85"/>
    <w:rsid w:val="002F10EE"/>
    <w:rsid w:val="002F2414"/>
    <w:rsid w:val="002F275D"/>
    <w:rsid w:val="002F2B91"/>
    <w:rsid w:val="002F3175"/>
    <w:rsid w:val="002F3EB1"/>
    <w:rsid w:val="002F3ED1"/>
    <w:rsid w:val="002F4826"/>
    <w:rsid w:val="002F5007"/>
    <w:rsid w:val="002F53E8"/>
    <w:rsid w:val="002F55CC"/>
    <w:rsid w:val="002F5A3E"/>
    <w:rsid w:val="002F763A"/>
    <w:rsid w:val="003001D8"/>
    <w:rsid w:val="003001F1"/>
    <w:rsid w:val="003015AF"/>
    <w:rsid w:val="00301A56"/>
    <w:rsid w:val="00301D14"/>
    <w:rsid w:val="00301DCD"/>
    <w:rsid w:val="00302A6A"/>
    <w:rsid w:val="00303666"/>
    <w:rsid w:val="003037FD"/>
    <w:rsid w:val="003040AA"/>
    <w:rsid w:val="00304586"/>
    <w:rsid w:val="00304EE3"/>
    <w:rsid w:val="00305BFA"/>
    <w:rsid w:val="0030651D"/>
    <w:rsid w:val="003078D8"/>
    <w:rsid w:val="0031048F"/>
    <w:rsid w:val="003117EE"/>
    <w:rsid w:val="00311D24"/>
    <w:rsid w:val="003126A6"/>
    <w:rsid w:val="00312859"/>
    <w:rsid w:val="0031288C"/>
    <w:rsid w:val="00313356"/>
    <w:rsid w:val="00313491"/>
    <w:rsid w:val="00313A76"/>
    <w:rsid w:val="00313C07"/>
    <w:rsid w:val="00313DCE"/>
    <w:rsid w:val="00313E65"/>
    <w:rsid w:val="0031423A"/>
    <w:rsid w:val="003145BB"/>
    <w:rsid w:val="00314BD9"/>
    <w:rsid w:val="003154A4"/>
    <w:rsid w:val="003161C4"/>
    <w:rsid w:val="00316D2F"/>
    <w:rsid w:val="00317531"/>
    <w:rsid w:val="0031764D"/>
    <w:rsid w:val="00317CDB"/>
    <w:rsid w:val="00320050"/>
    <w:rsid w:val="0032011E"/>
    <w:rsid w:val="00320209"/>
    <w:rsid w:val="003210B0"/>
    <w:rsid w:val="00321539"/>
    <w:rsid w:val="00321DC7"/>
    <w:rsid w:val="00322B23"/>
    <w:rsid w:val="00323004"/>
    <w:rsid w:val="003230C2"/>
    <w:rsid w:val="003269B6"/>
    <w:rsid w:val="003276C8"/>
    <w:rsid w:val="00327B7F"/>
    <w:rsid w:val="00327E47"/>
    <w:rsid w:val="00327E68"/>
    <w:rsid w:val="003301DC"/>
    <w:rsid w:val="003307F8"/>
    <w:rsid w:val="00331741"/>
    <w:rsid w:val="003317EB"/>
    <w:rsid w:val="00331CB8"/>
    <w:rsid w:val="00332602"/>
    <w:rsid w:val="00332E3C"/>
    <w:rsid w:val="003331AA"/>
    <w:rsid w:val="00333529"/>
    <w:rsid w:val="0033369B"/>
    <w:rsid w:val="00333FEB"/>
    <w:rsid w:val="00334D6D"/>
    <w:rsid w:val="003354B6"/>
    <w:rsid w:val="0033586E"/>
    <w:rsid w:val="00335E8A"/>
    <w:rsid w:val="00337792"/>
    <w:rsid w:val="00337AC4"/>
    <w:rsid w:val="00337C34"/>
    <w:rsid w:val="003410F3"/>
    <w:rsid w:val="0034110B"/>
    <w:rsid w:val="0034154F"/>
    <w:rsid w:val="00341A61"/>
    <w:rsid w:val="00341ACD"/>
    <w:rsid w:val="00341B09"/>
    <w:rsid w:val="00341CF8"/>
    <w:rsid w:val="00341E30"/>
    <w:rsid w:val="003429AB"/>
    <w:rsid w:val="003440E5"/>
    <w:rsid w:val="0034592D"/>
    <w:rsid w:val="00345CB7"/>
    <w:rsid w:val="00345DA7"/>
    <w:rsid w:val="003462A0"/>
    <w:rsid w:val="003469F6"/>
    <w:rsid w:val="00347146"/>
    <w:rsid w:val="003473A3"/>
    <w:rsid w:val="0035002F"/>
    <w:rsid w:val="003506F5"/>
    <w:rsid w:val="003507AE"/>
    <w:rsid w:val="00351985"/>
    <w:rsid w:val="0035202D"/>
    <w:rsid w:val="003528FA"/>
    <w:rsid w:val="00352969"/>
    <w:rsid w:val="00353892"/>
    <w:rsid w:val="00353D48"/>
    <w:rsid w:val="00355B73"/>
    <w:rsid w:val="003564D0"/>
    <w:rsid w:val="00356891"/>
    <w:rsid w:val="00356F1D"/>
    <w:rsid w:val="00357617"/>
    <w:rsid w:val="00357B3F"/>
    <w:rsid w:val="003608D4"/>
    <w:rsid w:val="00360A74"/>
    <w:rsid w:val="003618B3"/>
    <w:rsid w:val="0036257B"/>
    <w:rsid w:val="00362AE1"/>
    <w:rsid w:val="003639D0"/>
    <w:rsid w:val="00364589"/>
    <w:rsid w:val="003653EF"/>
    <w:rsid w:val="00365780"/>
    <w:rsid w:val="00365929"/>
    <w:rsid w:val="003659C7"/>
    <w:rsid w:val="00365E48"/>
    <w:rsid w:val="00365F91"/>
    <w:rsid w:val="003726DF"/>
    <w:rsid w:val="003728F3"/>
    <w:rsid w:val="003730DF"/>
    <w:rsid w:val="00373C3B"/>
    <w:rsid w:val="00373F0F"/>
    <w:rsid w:val="003746E3"/>
    <w:rsid w:val="00374A12"/>
    <w:rsid w:val="00374AAD"/>
    <w:rsid w:val="00374B8B"/>
    <w:rsid w:val="003753AB"/>
    <w:rsid w:val="003755FC"/>
    <w:rsid w:val="00375CDF"/>
    <w:rsid w:val="00375F52"/>
    <w:rsid w:val="00376413"/>
    <w:rsid w:val="00376558"/>
    <w:rsid w:val="00377234"/>
    <w:rsid w:val="00377549"/>
    <w:rsid w:val="00377D50"/>
    <w:rsid w:val="00380BC0"/>
    <w:rsid w:val="00380D04"/>
    <w:rsid w:val="00381CDE"/>
    <w:rsid w:val="00382CA0"/>
    <w:rsid w:val="00382E82"/>
    <w:rsid w:val="0038320F"/>
    <w:rsid w:val="00383341"/>
    <w:rsid w:val="0038378C"/>
    <w:rsid w:val="003846D5"/>
    <w:rsid w:val="00384E50"/>
    <w:rsid w:val="00384E8E"/>
    <w:rsid w:val="003856A7"/>
    <w:rsid w:val="00385A04"/>
    <w:rsid w:val="00386140"/>
    <w:rsid w:val="00386180"/>
    <w:rsid w:val="0038636B"/>
    <w:rsid w:val="003863B9"/>
    <w:rsid w:val="003903DE"/>
    <w:rsid w:val="00390AC2"/>
    <w:rsid w:val="003911EC"/>
    <w:rsid w:val="00391226"/>
    <w:rsid w:val="003914B1"/>
    <w:rsid w:val="00392117"/>
    <w:rsid w:val="00392405"/>
    <w:rsid w:val="00393D6E"/>
    <w:rsid w:val="00394595"/>
    <w:rsid w:val="003945FE"/>
    <w:rsid w:val="00394BD6"/>
    <w:rsid w:val="003958B2"/>
    <w:rsid w:val="00396086"/>
    <w:rsid w:val="003960EE"/>
    <w:rsid w:val="003964D4"/>
    <w:rsid w:val="0039671E"/>
    <w:rsid w:val="003968F2"/>
    <w:rsid w:val="00396E5D"/>
    <w:rsid w:val="00397D58"/>
    <w:rsid w:val="003A06C1"/>
    <w:rsid w:val="003A0DCD"/>
    <w:rsid w:val="003A14ED"/>
    <w:rsid w:val="003A15A0"/>
    <w:rsid w:val="003A164D"/>
    <w:rsid w:val="003A1E28"/>
    <w:rsid w:val="003A1F56"/>
    <w:rsid w:val="003A231D"/>
    <w:rsid w:val="003A29C8"/>
    <w:rsid w:val="003A3080"/>
    <w:rsid w:val="003A3B4F"/>
    <w:rsid w:val="003A3C4C"/>
    <w:rsid w:val="003A510D"/>
    <w:rsid w:val="003A526C"/>
    <w:rsid w:val="003A617E"/>
    <w:rsid w:val="003A61AF"/>
    <w:rsid w:val="003A6273"/>
    <w:rsid w:val="003A68E5"/>
    <w:rsid w:val="003A6D7E"/>
    <w:rsid w:val="003A7450"/>
    <w:rsid w:val="003A7596"/>
    <w:rsid w:val="003A7CCC"/>
    <w:rsid w:val="003B2F78"/>
    <w:rsid w:val="003B306C"/>
    <w:rsid w:val="003B4023"/>
    <w:rsid w:val="003B4468"/>
    <w:rsid w:val="003B471E"/>
    <w:rsid w:val="003B4803"/>
    <w:rsid w:val="003B5469"/>
    <w:rsid w:val="003B5DD0"/>
    <w:rsid w:val="003B616A"/>
    <w:rsid w:val="003B745B"/>
    <w:rsid w:val="003B770D"/>
    <w:rsid w:val="003B7804"/>
    <w:rsid w:val="003B78F8"/>
    <w:rsid w:val="003B7E73"/>
    <w:rsid w:val="003C045B"/>
    <w:rsid w:val="003C07EE"/>
    <w:rsid w:val="003C0AE2"/>
    <w:rsid w:val="003C0E2F"/>
    <w:rsid w:val="003C115D"/>
    <w:rsid w:val="003C1524"/>
    <w:rsid w:val="003C2165"/>
    <w:rsid w:val="003C2867"/>
    <w:rsid w:val="003C2CAA"/>
    <w:rsid w:val="003C3727"/>
    <w:rsid w:val="003C3CE7"/>
    <w:rsid w:val="003C4280"/>
    <w:rsid w:val="003C46B1"/>
    <w:rsid w:val="003C52F5"/>
    <w:rsid w:val="003C5651"/>
    <w:rsid w:val="003C5CBD"/>
    <w:rsid w:val="003C67ED"/>
    <w:rsid w:val="003C72DE"/>
    <w:rsid w:val="003C73D6"/>
    <w:rsid w:val="003C7533"/>
    <w:rsid w:val="003C7576"/>
    <w:rsid w:val="003C7B4A"/>
    <w:rsid w:val="003C7CE4"/>
    <w:rsid w:val="003C7FBD"/>
    <w:rsid w:val="003D0187"/>
    <w:rsid w:val="003D08F7"/>
    <w:rsid w:val="003D0C0D"/>
    <w:rsid w:val="003D157A"/>
    <w:rsid w:val="003D16AF"/>
    <w:rsid w:val="003D24B7"/>
    <w:rsid w:val="003D25D8"/>
    <w:rsid w:val="003D28C1"/>
    <w:rsid w:val="003D448D"/>
    <w:rsid w:val="003D44DA"/>
    <w:rsid w:val="003D4D60"/>
    <w:rsid w:val="003D5035"/>
    <w:rsid w:val="003D5D33"/>
    <w:rsid w:val="003D64E2"/>
    <w:rsid w:val="003D6833"/>
    <w:rsid w:val="003D69F3"/>
    <w:rsid w:val="003D6BC4"/>
    <w:rsid w:val="003D70F8"/>
    <w:rsid w:val="003D75A1"/>
    <w:rsid w:val="003E087A"/>
    <w:rsid w:val="003E0F2A"/>
    <w:rsid w:val="003E22AE"/>
    <w:rsid w:val="003E253C"/>
    <w:rsid w:val="003E2784"/>
    <w:rsid w:val="003E2A86"/>
    <w:rsid w:val="003E33BE"/>
    <w:rsid w:val="003E3C4D"/>
    <w:rsid w:val="003E3CD8"/>
    <w:rsid w:val="003E3E42"/>
    <w:rsid w:val="003E3FC9"/>
    <w:rsid w:val="003E4013"/>
    <w:rsid w:val="003E405A"/>
    <w:rsid w:val="003E452C"/>
    <w:rsid w:val="003E52FB"/>
    <w:rsid w:val="003E5948"/>
    <w:rsid w:val="003E5B75"/>
    <w:rsid w:val="003E677C"/>
    <w:rsid w:val="003E7370"/>
    <w:rsid w:val="003E73E7"/>
    <w:rsid w:val="003E751B"/>
    <w:rsid w:val="003E7DFA"/>
    <w:rsid w:val="003F2503"/>
    <w:rsid w:val="003F29F5"/>
    <w:rsid w:val="003F2A1E"/>
    <w:rsid w:val="003F2E83"/>
    <w:rsid w:val="003F348F"/>
    <w:rsid w:val="003F42D1"/>
    <w:rsid w:val="003F445D"/>
    <w:rsid w:val="003F45CD"/>
    <w:rsid w:val="003F5557"/>
    <w:rsid w:val="003F5B96"/>
    <w:rsid w:val="003F6A79"/>
    <w:rsid w:val="00400F8B"/>
    <w:rsid w:val="004013DF"/>
    <w:rsid w:val="004013FD"/>
    <w:rsid w:val="0040162E"/>
    <w:rsid w:val="004019E5"/>
    <w:rsid w:val="00401ED3"/>
    <w:rsid w:val="00401FDD"/>
    <w:rsid w:val="00402F58"/>
    <w:rsid w:val="00403251"/>
    <w:rsid w:val="0040340B"/>
    <w:rsid w:val="0040371F"/>
    <w:rsid w:val="0040396F"/>
    <w:rsid w:val="00404596"/>
    <w:rsid w:val="00404652"/>
    <w:rsid w:val="00404685"/>
    <w:rsid w:val="00404AA7"/>
    <w:rsid w:val="0040501E"/>
    <w:rsid w:val="00405128"/>
    <w:rsid w:val="004055ED"/>
    <w:rsid w:val="00405BF1"/>
    <w:rsid w:val="00406C7D"/>
    <w:rsid w:val="00406D83"/>
    <w:rsid w:val="004071C2"/>
    <w:rsid w:val="00410B2C"/>
    <w:rsid w:val="00410E97"/>
    <w:rsid w:val="0041127A"/>
    <w:rsid w:val="00411E4F"/>
    <w:rsid w:val="004121B3"/>
    <w:rsid w:val="00412534"/>
    <w:rsid w:val="00412AF1"/>
    <w:rsid w:val="0041327F"/>
    <w:rsid w:val="00413732"/>
    <w:rsid w:val="00413B60"/>
    <w:rsid w:val="00413EC4"/>
    <w:rsid w:val="0041411F"/>
    <w:rsid w:val="004142EF"/>
    <w:rsid w:val="004144D0"/>
    <w:rsid w:val="004154FE"/>
    <w:rsid w:val="004155AC"/>
    <w:rsid w:val="004155C8"/>
    <w:rsid w:val="00415954"/>
    <w:rsid w:val="0041597E"/>
    <w:rsid w:val="00415C4D"/>
    <w:rsid w:val="004163AA"/>
    <w:rsid w:val="00417062"/>
    <w:rsid w:val="00417340"/>
    <w:rsid w:val="00417B2A"/>
    <w:rsid w:val="00417BD0"/>
    <w:rsid w:val="004210EA"/>
    <w:rsid w:val="00421B7F"/>
    <w:rsid w:val="00421FA9"/>
    <w:rsid w:val="004227AB"/>
    <w:rsid w:val="00423337"/>
    <w:rsid w:val="0042374D"/>
    <w:rsid w:val="00423A56"/>
    <w:rsid w:val="00423AEA"/>
    <w:rsid w:val="00424072"/>
    <w:rsid w:val="004241E1"/>
    <w:rsid w:val="00425176"/>
    <w:rsid w:val="00425361"/>
    <w:rsid w:val="00426613"/>
    <w:rsid w:val="00426952"/>
    <w:rsid w:val="0042727C"/>
    <w:rsid w:val="00430040"/>
    <w:rsid w:val="00430271"/>
    <w:rsid w:val="00430819"/>
    <w:rsid w:val="00430B42"/>
    <w:rsid w:val="00430BF8"/>
    <w:rsid w:val="00431E10"/>
    <w:rsid w:val="004322D7"/>
    <w:rsid w:val="004330AB"/>
    <w:rsid w:val="004343C5"/>
    <w:rsid w:val="00434883"/>
    <w:rsid w:val="004349E8"/>
    <w:rsid w:val="00435985"/>
    <w:rsid w:val="00435D7F"/>
    <w:rsid w:val="00435F87"/>
    <w:rsid w:val="004379EE"/>
    <w:rsid w:val="00437A64"/>
    <w:rsid w:val="004404C2"/>
    <w:rsid w:val="00440575"/>
    <w:rsid w:val="00440CF3"/>
    <w:rsid w:val="00441C1C"/>
    <w:rsid w:val="00442855"/>
    <w:rsid w:val="00442C02"/>
    <w:rsid w:val="00443E10"/>
    <w:rsid w:val="0044417B"/>
    <w:rsid w:val="00444804"/>
    <w:rsid w:val="004449C5"/>
    <w:rsid w:val="004451A0"/>
    <w:rsid w:val="00445390"/>
    <w:rsid w:val="00445553"/>
    <w:rsid w:val="00446035"/>
    <w:rsid w:val="00446AB4"/>
    <w:rsid w:val="00446BB4"/>
    <w:rsid w:val="004506D8"/>
    <w:rsid w:val="0045092A"/>
    <w:rsid w:val="0045093A"/>
    <w:rsid w:val="00450B79"/>
    <w:rsid w:val="0045174E"/>
    <w:rsid w:val="00451AD7"/>
    <w:rsid w:val="00451D48"/>
    <w:rsid w:val="00452395"/>
    <w:rsid w:val="00452486"/>
    <w:rsid w:val="0045292B"/>
    <w:rsid w:val="00452BD8"/>
    <w:rsid w:val="00453471"/>
    <w:rsid w:val="00453DF7"/>
    <w:rsid w:val="004541F0"/>
    <w:rsid w:val="00454853"/>
    <w:rsid w:val="0045519A"/>
    <w:rsid w:val="0045600B"/>
    <w:rsid w:val="0045633F"/>
    <w:rsid w:val="0045696E"/>
    <w:rsid w:val="00456EC8"/>
    <w:rsid w:val="004610E2"/>
    <w:rsid w:val="00461B5E"/>
    <w:rsid w:val="00462BB1"/>
    <w:rsid w:val="004638B4"/>
    <w:rsid w:val="004648A4"/>
    <w:rsid w:val="004651CD"/>
    <w:rsid w:val="0046541D"/>
    <w:rsid w:val="004658B8"/>
    <w:rsid w:val="00465A70"/>
    <w:rsid w:val="00466427"/>
    <w:rsid w:val="00466594"/>
    <w:rsid w:val="00466838"/>
    <w:rsid w:val="00467477"/>
    <w:rsid w:val="00470743"/>
    <w:rsid w:val="00470E80"/>
    <w:rsid w:val="0047130A"/>
    <w:rsid w:val="00472E54"/>
    <w:rsid w:val="004737A8"/>
    <w:rsid w:val="0047392A"/>
    <w:rsid w:val="00474868"/>
    <w:rsid w:val="004751F6"/>
    <w:rsid w:val="0047548F"/>
    <w:rsid w:val="00475A32"/>
    <w:rsid w:val="00476725"/>
    <w:rsid w:val="004772E3"/>
    <w:rsid w:val="0048056A"/>
    <w:rsid w:val="00480C33"/>
    <w:rsid w:val="0048137C"/>
    <w:rsid w:val="00481401"/>
    <w:rsid w:val="004828B6"/>
    <w:rsid w:val="00482C11"/>
    <w:rsid w:val="00483B2C"/>
    <w:rsid w:val="00484E04"/>
    <w:rsid w:val="00485721"/>
    <w:rsid w:val="00485A37"/>
    <w:rsid w:val="00486F12"/>
    <w:rsid w:val="00486F67"/>
    <w:rsid w:val="004870B6"/>
    <w:rsid w:val="0048757C"/>
    <w:rsid w:val="00487ACA"/>
    <w:rsid w:val="00490357"/>
    <w:rsid w:val="004903F1"/>
    <w:rsid w:val="004916F7"/>
    <w:rsid w:val="00492D68"/>
    <w:rsid w:val="004931A6"/>
    <w:rsid w:val="00494627"/>
    <w:rsid w:val="00494E75"/>
    <w:rsid w:val="0049548E"/>
    <w:rsid w:val="00495F0A"/>
    <w:rsid w:val="0049640A"/>
    <w:rsid w:val="00496D5F"/>
    <w:rsid w:val="00497242"/>
    <w:rsid w:val="0049726D"/>
    <w:rsid w:val="0049765A"/>
    <w:rsid w:val="00497690"/>
    <w:rsid w:val="004A034C"/>
    <w:rsid w:val="004A0417"/>
    <w:rsid w:val="004A0442"/>
    <w:rsid w:val="004A0B4B"/>
    <w:rsid w:val="004A0BCE"/>
    <w:rsid w:val="004A17B4"/>
    <w:rsid w:val="004A18FC"/>
    <w:rsid w:val="004A33DC"/>
    <w:rsid w:val="004A3B87"/>
    <w:rsid w:val="004A3D7A"/>
    <w:rsid w:val="004A3E38"/>
    <w:rsid w:val="004A4480"/>
    <w:rsid w:val="004A462A"/>
    <w:rsid w:val="004A636C"/>
    <w:rsid w:val="004A6421"/>
    <w:rsid w:val="004A66D7"/>
    <w:rsid w:val="004A6995"/>
    <w:rsid w:val="004A6FAF"/>
    <w:rsid w:val="004A7056"/>
    <w:rsid w:val="004B0636"/>
    <w:rsid w:val="004B1613"/>
    <w:rsid w:val="004B1647"/>
    <w:rsid w:val="004B19F7"/>
    <w:rsid w:val="004B1B78"/>
    <w:rsid w:val="004B1B9B"/>
    <w:rsid w:val="004B1F2E"/>
    <w:rsid w:val="004B2F8D"/>
    <w:rsid w:val="004B35AA"/>
    <w:rsid w:val="004B3828"/>
    <w:rsid w:val="004B3990"/>
    <w:rsid w:val="004B429B"/>
    <w:rsid w:val="004B4B9A"/>
    <w:rsid w:val="004B5875"/>
    <w:rsid w:val="004B61BE"/>
    <w:rsid w:val="004B6358"/>
    <w:rsid w:val="004B6C75"/>
    <w:rsid w:val="004B6F25"/>
    <w:rsid w:val="004C0B67"/>
    <w:rsid w:val="004C0C1E"/>
    <w:rsid w:val="004C19B4"/>
    <w:rsid w:val="004C2673"/>
    <w:rsid w:val="004C2968"/>
    <w:rsid w:val="004C3272"/>
    <w:rsid w:val="004C3542"/>
    <w:rsid w:val="004C3A48"/>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0DA"/>
    <w:rsid w:val="004D51BF"/>
    <w:rsid w:val="004D5267"/>
    <w:rsid w:val="004D5847"/>
    <w:rsid w:val="004D5D71"/>
    <w:rsid w:val="004D7210"/>
    <w:rsid w:val="004D7305"/>
    <w:rsid w:val="004E0C67"/>
    <w:rsid w:val="004E10D5"/>
    <w:rsid w:val="004E19E0"/>
    <w:rsid w:val="004E1F96"/>
    <w:rsid w:val="004E2962"/>
    <w:rsid w:val="004E2A8C"/>
    <w:rsid w:val="004E2E7C"/>
    <w:rsid w:val="004E3F33"/>
    <w:rsid w:val="004E436E"/>
    <w:rsid w:val="004E461D"/>
    <w:rsid w:val="004E472E"/>
    <w:rsid w:val="004E4851"/>
    <w:rsid w:val="004E495F"/>
    <w:rsid w:val="004E4E18"/>
    <w:rsid w:val="004E5529"/>
    <w:rsid w:val="004E583C"/>
    <w:rsid w:val="004E59A5"/>
    <w:rsid w:val="004E62A2"/>
    <w:rsid w:val="004E659A"/>
    <w:rsid w:val="004E6FEE"/>
    <w:rsid w:val="004E74FC"/>
    <w:rsid w:val="004E7807"/>
    <w:rsid w:val="004F0276"/>
    <w:rsid w:val="004F074C"/>
    <w:rsid w:val="004F0FF5"/>
    <w:rsid w:val="004F1096"/>
    <w:rsid w:val="004F129C"/>
    <w:rsid w:val="004F1334"/>
    <w:rsid w:val="004F1733"/>
    <w:rsid w:val="004F1B25"/>
    <w:rsid w:val="004F1EF9"/>
    <w:rsid w:val="004F284D"/>
    <w:rsid w:val="004F3438"/>
    <w:rsid w:val="004F3484"/>
    <w:rsid w:val="004F3C95"/>
    <w:rsid w:val="004F3E7E"/>
    <w:rsid w:val="004F4505"/>
    <w:rsid w:val="004F51B1"/>
    <w:rsid w:val="004F545B"/>
    <w:rsid w:val="004F5731"/>
    <w:rsid w:val="004F68EA"/>
    <w:rsid w:val="004F75A5"/>
    <w:rsid w:val="004F789B"/>
    <w:rsid w:val="004F7F2A"/>
    <w:rsid w:val="00500090"/>
    <w:rsid w:val="005000A7"/>
    <w:rsid w:val="00500749"/>
    <w:rsid w:val="005007A3"/>
    <w:rsid w:val="0050143F"/>
    <w:rsid w:val="00501997"/>
    <w:rsid w:val="00502B80"/>
    <w:rsid w:val="00503112"/>
    <w:rsid w:val="00503C03"/>
    <w:rsid w:val="00505AE9"/>
    <w:rsid w:val="00506585"/>
    <w:rsid w:val="00506DB3"/>
    <w:rsid w:val="00506F88"/>
    <w:rsid w:val="00507892"/>
    <w:rsid w:val="00510002"/>
    <w:rsid w:val="0051182B"/>
    <w:rsid w:val="00511A96"/>
    <w:rsid w:val="00511AE3"/>
    <w:rsid w:val="00511B92"/>
    <w:rsid w:val="005124BE"/>
    <w:rsid w:val="005124EA"/>
    <w:rsid w:val="00512543"/>
    <w:rsid w:val="00512A7D"/>
    <w:rsid w:val="00512B2D"/>
    <w:rsid w:val="00513338"/>
    <w:rsid w:val="00513796"/>
    <w:rsid w:val="00513990"/>
    <w:rsid w:val="00513B7E"/>
    <w:rsid w:val="005140CE"/>
    <w:rsid w:val="00514C8B"/>
    <w:rsid w:val="00515A65"/>
    <w:rsid w:val="00516E42"/>
    <w:rsid w:val="005212B3"/>
    <w:rsid w:val="00522CBC"/>
    <w:rsid w:val="00522EB1"/>
    <w:rsid w:val="005236BD"/>
    <w:rsid w:val="00523C18"/>
    <w:rsid w:val="00523DB2"/>
    <w:rsid w:val="00524A42"/>
    <w:rsid w:val="00525CD9"/>
    <w:rsid w:val="00525E35"/>
    <w:rsid w:val="00525FA6"/>
    <w:rsid w:val="0052658E"/>
    <w:rsid w:val="00526F8F"/>
    <w:rsid w:val="00527407"/>
    <w:rsid w:val="00527851"/>
    <w:rsid w:val="005279FE"/>
    <w:rsid w:val="005300ED"/>
    <w:rsid w:val="00530545"/>
    <w:rsid w:val="005307F6"/>
    <w:rsid w:val="00532107"/>
    <w:rsid w:val="00532381"/>
    <w:rsid w:val="00532415"/>
    <w:rsid w:val="005325B1"/>
    <w:rsid w:val="00533637"/>
    <w:rsid w:val="00534223"/>
    <w:rsid w:val="005366A4"/>
    <w:rsid w:val="00537821"/>
    <w:rsid w:val="00537885"/>
    <w:rsid w:val="00540978"/>
    <w:rsid w:val="005410E9"/>
    <w:rsid w:val="00542757"/>
    <w:rsid w:val="005430E2"/>
    <w:rsid w:val="00544322"/>
    <w:rsid w:val="005446D7"/>
    <w:rsid w:val="005456D6"/>
    <w:rsid w:val="00545BA6"/>
    <w:rsid w:val="00545D71"/>
    <w:rsid w:val="005461B1"/>
    <w:rsid w:val="00546699"/>
    <w:rsid w:val="00546E2F"/>
    <w:rsid w:val="0054784C"/>
    <w:rsid w:val="0055048E"/>
    <w:rsid w:val="00550B68"/>
    <w:rsid w:val="00551662"/>
    <w:rsid w:val="00551817"/>
    <w:rsid w:val="00551901"/>
    <w:rsid w:val="00551E33"/>
    <w:rsid w:val="005521FF"/>
    <w:rsid w:val="0055272F"/>
    <w:rsid w:val="00552FB2"/>
    <w:rsid w:val="00553469"/>
    <w:rsid w:val="0055399D"/>
    <w:rsid w:val="00553D2C"/>
    <w:rsid w:val="00553E0A"/>
    <w:rsid w:val="0055619A"/>
    <w:rsid w:val="00556C53"/>
    <w:rsid w:val="005575B2"/>
    <w:rsid w:val="0055760F"/>
    <w:rsid w:val="00557733"/>
    <w:rsid w:val="00557827"/>
    <w:rsid w:val="00560390"/>
    <w:rsid w:val="00560F5A"/>
    <w:rsid w:val="00561FE6"/>
    <w:rsid w:val="00562576"/>
    <w:rsid w:val="005626CB"/>
    <w:rsid w:val="00562E33"/>
    <w:rsid w:val="00563187"/>
    <w:rsid w:val="00564E8E"/>
    <w:rsid w:val="00565063"/>
    <w:rsid w:val="0056524C"/>
    <w:rsid w:val="00566134"/>
    <w:rsid w:val="0056791E"/>
    <w:rsid w:val="00567BDF"/>
    <w:rsid w:val="00570699"/>
    <w:rsid w:val="00570BD0"/>
    <w:rsid w:val="00570BEE"/>
    <w:rsid w:val="00570CBA"/>
    <w:rsid w:val="00570CF4"/>
    <w:rsid w:val="00570DD0"/>
    <w:rsid w:val="0057110E"/>
    <w:rsid w:val="00571A79"/>
    <w:rsid w:val="00571CB4"/>
    <w:rsid w:val="00571F16"/>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876"/>
    <w:rsid w:val="00582DBD"/>
    <w:rsid w:val="00583124"/>
    <w:rsid w:val="0058386E"/>
    <w:rsid w:val="005838CB"/>
    <w:rsid w:val="00583A3A"/>
    <w:rsid w:val="0058506B"/>
    <w:rsid w:val="00585427"/>
    <w:rsid w:val="00585F85"/>
    <w:rsid w:val="00586943"/>
    <w:rsid w:val="00586A52"/>
    <w:rsid w:val="00586F88"/>
    <w:rsid w:val="0059021D"/>
    <w:rsid w:val="005902C5"/>
    <w:rsid w:val="00590501"/>
    <w:rsid w:val="0059090B"/>
    <w:rsid w:val="00590961"/>
    <w:rsid w:val="00590B9E"/>
    <w:rsid w:val="0059159E"/>
    <w:rsid w:val="0059185C"/>
    <w:rsid w:val="005920F3"/>
    <w:rsid w:val="00592FA5"/>
    <w:rsid w:val="005932E9"/>
    <w:rsid w:val="005941AE"/>
    <w:rsid w:val="005958F6"/>
    <w:rsid w:val="00595C0A"/>
    <w:rsid w:val="00595FAB"/>
    <w:rsid w:val="00596346"/>
    <w:rsid w:val="00596BDA"/>
    <w:rsid w:val="00596DB6"/>
    <w:rsid w:val="005A00CD"/>
    <w:rsid w:val="005A046E"/>
    <w:rsid w:val="005A0753"/>
    <w:rsid w:val="005A08AC"/>
    <w:rsid w:val="005A13C8"/>
    <w:rsid w:val="005A19DF"/>
    <w:rsid w:val="005A1D09"/>
    <w:rsid w:val="005A3194"/>
    <w:rsid w:val="005A36D8"/>
    <w:rsid w:val="005A4A73"/>
    <w:rsid w:val="005A5169"/>
    <w:rsid w:val="005A5892"/>
    <w:rsid w:val="005A6432"/>
    <w:rsid w:val="005A6BE1"/>
    <w:rsid w:val="005A707B"/>
    <w:rsid w:val="005A7B47"/>
    <w:rsid w:val="005B070B"/>
    <w:rsid w:val="005B073D"/>
    <w:rsid w:val="005B0A3E"/>
    <w:rsid w:val="005B1122"/>
    <w:rsid w:val="005B309A"/>
    <w:rsid w:val="005B39A7"/>
    <w:rsid w:val="005B5515"/>
    <w:rsid w:val="005B5632"/>
    <w:rsid w:val="005B6CC1"/>
    <w:rsid w:val="005B72EA"/>
    <w:rsid w:val="005B73BA"/>
    <w:rsid w:val="005B76B0"/>
    <w:rsid w:val="005B7D61"/>
    <w:rsid w:val="005C085D"/>
    <w:rsid w:val="005C0C45"/>
    <w:rsid w:val="005C0DC7"/>
    <w:rsid w:val="005C1196"/>
    <w:rsid w:val="005C14D3"/>
    <w:rsid w:val="005C1760"/>
    <w:rsid w:val="005C20AF"/>
    <w:rsid w:val="005C2A02"/>
    <w:rsid w:val="005C2EB3"/>
    <w:rsid w:val="005C3187"/>
    <w:rsid w:val="005C3396"/>
    <w:rsid w:val="005C3CB5"/>
    <w:rsid w:val="005C3CEF"/>
    <w:rsid w:val="005C47D9"/>
    <w:rsid w:val="005C4BF1"/>
    <w:rsid w:val="005C5A92"/>
    <w:rsid w:val="005C5CB0"/>
    <w:rsid w:val="005C71AA"/>
    <w:rsid w:val="005C7820"/>
    <w:rsid w:val="005C7B1F"/>
    <w:rsid w:val="005D0362"/>
    <w:rsid w:val="005D12CB"/>
    <w:rsid w:val="005D1342"/>
    <w:rsid w:val="005D13E6"/>
    <w:rsid w:val="005D20F1"/>
    <w:rsid w:val="005D2A00"/>
    <w:rsid w:val="005D2A91"/>
    <w:rsid w:val="005D2ED0"/>
    <w:rsid w:val="005D305D"/>
    <w:rsid w:val="005D34ED"/>
    <w:rsid w:val="005D3716"/>
    <w:rsid w:val="005D469C"/>
    <w:rsid w:val="005D4D9F"/>
    <w:rsid w:val="005D4E36"/>
    <w:rsid w:val="005D53B4"/>
    <w:rsid w:val="005D55A9"/>
    <w:rsid w:val="005D5870"/>
    <w:rsid w:val="005D6975"/>
    <w:rsid w:val="005D6C40"/>
    <w:rsid w:val="005D6D12"/>
    <w:rsid w:val="005D6F69"/>
    <w:rsid w:val="005D74DB"/>
    <w:rsid w:val="005E1B47"/>
    <w:rsid w:val="005E336D"/>
    <w:rsid w:val="005E4562"/>
    <w:rsid w:val="005E49C4"/>
    <w:rsid w:val="005E5C17"/>
    <w:rsid w:val="005E652B"/>
    <w:rsid w:val="005E6B2C"/>
    <w:rsid w:val="005E795F"/>
    <w:rsid w:val="005F165A"/>
    <w:rsid w:val="005F17AE"/>
    <w:rsid w:val="005F1C45"/>
    <w:rsid w:val="005F1C59"/>
    <w:rsid w:val="005F1C66"/>
    <w:rsid w:val="005F1D40"/>
    <w:rsid w:val="005F211B"/>
    <w:rsid w:val="005F3632"/>
    <w:rsid w:val="005F401E"/>
    <w:rsid w:val="005F4321"/>
    <w:rsid w:val="005F5BB2"/>
    <w:rsid w:val="005F6443"/>
    <w:rsid w:val="005F67E9"/>
    <w:rsid w:val="005F722C"/>
    <w:rsid w:val="005F731A"/>
    <w:rsid w:val="005F7CE3"/>
    <w:rsid w:val="00600D43"/>
    <w:rsid w:val="00601380"/>
    <w:rsid w:val="006014DC"/>
    <w:rsid w:val="0060261D"/>
    <w:rsid w:val="00602DDC"/>
    <w:rsid w:val="00602F5E"/>
    <w:rsid w:val="00603048"/>
    <w:rsid w:val="006030EE"/>
    <w:rsid w:val="00603725"/>
    <w:rsid w:val="00604474"/>
    <w:rsid w:val="006044DA"/>
    <w:rsid w:val="00604B4A"/>
    <w:rsid w:val="00605027"/>
    <w:rsid w:val="0060607F"/>
    <w:rsid w:val="00606B7B"/>
    <w:rsid w:val="00606C35"/>
    <w:rsid w:val="00606FA5"/>
    <w:rsid w:val="00606FA6"/>
    <w:rsid w:val="00607071"/>
    <w:rsid w:val="006073F4"/>
    <w:rsid w:val="006100DA"/>
    <w:rsid w:val="00610124"/>
    <w:rsid w:val="006107B5"/>
    <w:rsid w:val="00610B07"/>
    <w:rsid w:val="00611093"/>
    <w:rsid w:val="00611125"/>
    <w:rsid w:val="006113AF"/>
    <w:rsid w:val="006115FA"/>
    <w:rsid w:val="00611AC0"/>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3CD"/>
    <w:rsid w:val="00624550"/>
    <w:rsid w:val="00624559"/>
    <w:rsid w:val="00624861"/>
    <w:rsid w:val="00624C7F"/>
    <w:rsid w:val="0062585B"/>
    <w:rsid w:val="00625BD3"/>
    <w:rsid w:val="00626046"/>
    <w:rsid w:val="006269AD"/>
    <w:rsid w:val="00626B76"/>
    <w:rsid w:val="006270FF"/>
    <w:rsid w:val="00627676"/>
    <w:rsid w:val="00627F19"/>
    <w:rsid w:val="00627F25"/>
    <w:rsid w:val="006308E9"/>
    <w:rsid w:val="0063120E"/>
    <w:rsid w:val="00631F67"/>
    <w:rsid w:val="00632A84"/>
    <w:rsid w:val="00632DD4"/>
    <w:rsid w:val="00632EB8"/>
    <w:rsid w:val="00633274"/>
    <w:rsid w:val="0063346C"/>
    <w:rsid w:val="006339F9"/>
    <w:rsid w:val="006347A4"/>
    <w:rsid w:val="00634A6D"/>
    <w:rsid w:val="00634CAA"/>
    <w:rsid w:val="00635D23"/>
    <w:rsid w:val="00636E65"/>
    <w:rsid w:val="00637267"/>
    <w:rsid w:val="00637CED"/>
    <w:rsid w:val="0064007E"/>
    <w:rsid w:val="006401B3"/>
    <w:rsid w:val="00641B98"/>
    <w:rsid w:val="00641CF4"/>
    <w:rsid w:val="00641DA9"/>
    <w:rsid w:val="00641DD3"/>
    <w:rsid w:val="00641DE9"/>
    <w:rsid w:val="00642529"/>
    <w:rsid w:val="00642600"/>
    <w:rsid w:val="00642C82"/>
    <w:rsid w:val="0064325B"/>
    <w:rsid w:val="0064367E"/>
    <w:rsid w:val="006451DA"/>
    <w:rsid w:val="00645824"/>
    <w:rsid w:val="00645BA9"/>
    <w:rsid w:val="00645E28"/>
    <w:rsid w:val="00646222"/>
    <w:rsid w:val="006464AF"/>
    <w:rsid w:val="00647E5B"/>
    <w:rsid w:val="0065224C"/>
    <w:rsid w:val="00653159"/>
    <w:rsid w:val="00653573"/>
    <w:rsid w:val="00653686"/>
    <w:rsid w:val="006537F5"/>
    <w:rsid w:val="00653DEA"/>
    <w:rsid w:val="006542BD"/>
    <w:rsid w:val="006551B5"/>
    <w:rsid w:val="00655324"/>
    <w:rsid w:val="00655D0C"/>
    <w:rsid w:val="00656287"/>
    <w:rsid w:val="0065712C"/>
    <w:rsid w:val="00657169"/>
    <w:rsid w:val="006577B8"/>
    <w:rsid w:val="006578B4"/>
    <w:rsid w:val="006579A5"/>
    <w:rsid w:val="00660089"/>
    <w:rsid w:val="006600B3"/>
    <w:rsid w:val="00661200"/>
    <w:rsid w:val="0066138C"/>
    <w:rsid w:val="0066142F"/>
    <w:rsid w:val="006614F6"/>
    <w:rsid w:val="00661669"/>
    <w:rsid w:val="00662453"/>
    <w:rsid w:val="0066261F"/>
    <w:rsid w:val="006629E9"/>
    <w:rsid w:val="006631B7"/>
    <w:rsid w:val="006632E4"/>
    <w:rsid w:val="006636C3"/>
    <w:rsid w:val="00663F96"/>
    <w:rsid w:val="00664033"/>
    <w:rsid w:val="006641C8"/>
    <w:rsid w:val="00664562"/>
    <w:rsid w:val="006655C3"/>
    <w:rsid w:val="00665ED5"/>
    <w:rsid w:val="0066685E"/>
    <w:rsid w:val="00666B2A"/>
    <w:rsid w:val="00667A36"/>
    <w:rsid w:val="00667C57"/>
    <w:rsid w:val="0067005A"/>
    <w:rsid w:val="006703F2"/>
    <w:rsid w:val="00670525"/>
    <w:rsid w:val="006707F5"/>
    <w:rsid w:val="00670A2B"/>
    <w:rsid w:val="00671017"/>
    <w:rsid w:val="006711FE"/>
    <w:rsid w:val="00671A79"/>
    <w:rsid w:val="0067245E"/>
    <w:rsid w:val="00672569"/>
    <w:rsid w:val="00672665"/>
    <w:rsid w:val="00672735"/>
    <w:rsid w:val="0067295E"/>
    <w:rsid w:val="006729AB"/>
    <w:rsid w:val="00673EB3"/>
    <w:rsid w:val="006745B4"/>
    <w:rsid w:val="0067540E"/>
    <w:rsid w:val="0067615C"/>
    <w:rsid w:val="00676A0A"/>
    <w:rsid w:val="00677332"/>
    <w:rsid w:val="006774CF"/>
    <w:rsid w:val="00677DC2"/>
    <w:rsid w:val="00677E91"/>
    <w:rsid w:val="00677FFE"/>
    <w:rsid w:val="0068114C"/>
    <w:rsid w:val="00682516"/>
    <w:rsid w:val="0068279C"/>
    <w:rsid w:val="00683143"/>
    <w:rsid w:val="006831A1"/>
    <w:rsid w:val="006835B8"/>
    <w:rsid w:val="00683D6E"/>
    <w:rsid w:val="00683ECC"/>
    <w:rsid w:val="00684994"/>
    <w:rsid w:val="0068528C"/>
    <w:rsid w:val="0068563D"/>
    <w:rsid w:val="00685700"/>
    <w:rsid w:val="006875CB"/>
    <w:rsid w:val="00690718"/>
    <w:rsid w:val="00690A4E"/>
    <w:rsid w:val="00690AB7"/>
    <w:rsid w:val="00690EE4"/>
    <w:rsid w:val="00691394"/>
    <w:rsid w:val="0069152D"/>
    <w:rsid w:val="006925CE"/>
    <w:rsid w:val="006931B2"/>
    <w:rsid w:val="006931D8"/>
    <w:rsid w:val="00693DC6"/>
    <w:rsid w:val="00693DED"/>
    <w:rsid w:val="00693E97"/>
    <w:rsid w:val="0069426F"/>
    <w:rsid w:val="006946B5"/>
    <w:rsid w:val="00694B31"/>
    <w:rsid w:val="00694F27"/>
    <w:rsid w:val="00695DCE"/>
    <w:rsid w:val="00696563"/>
    <w:rsid w:val="00696921"/>
    <w:rsid w:val="00696C86"/>
    <w:rsid w:val="00696EB7"/>
    <w:rsid w:val="00697171"/>
    <w:rsid w:val="00697654"/>
    <w:rsid w:val="00697B17"/>
    <w:rsid w:val="006A0023"/>
    <w:rsid w:val="006A0C26"/>
    <w:rsid w:val="006A0D3B"/>
    <w:rsid w:val="006A0F67"/>
    <w:rsid w:val="006A2724"/>
    <w:rsid w:val="006A31CC"/>
    <w:rsid w:val="006A344E"/>
    <w:rsid w:val="006A3466"/>
    <w:rsid w:val="006A3702"/>
    <w:rsid w:val="006A3891"/>
    <w:rsid w:val="006A3B72"/>
    <w:rsid w:val="006A3D75"/>
    <w:rsid w:val="006A53BB"/>
    <w:rsid w:val="006A5C42"/>
    <w:rsid w:val="006A63A1"/>
    <w:rsid w:val="006A6500"/>
    <w:rsid w:val="006A6D4F"/>
    <w:rsid w:val="006A7970"/>
    <w:rsid w:val="006A7B3F"/>
    <w:rsid w:val="006A7CF2"/>
    <w:rsid w:val="006B1328"/>
    <w:rsid w:val="006B1B2C"/>
    <w:rsid w:val="006B1CFF"/>
    <w:rsid w:val="006B2783"/>
    <w:rsid w:val="006B27B8"/>
    <w:rsid w:val="006B2A2F"/>
    <w:rsid w:val="006B35F4"/>
    <w:rsid w:val="006B367A"/>
    <w:rsid w:val="006B47F5"/>
    <w:rsid w:val="006B4FA6"/>
    <w:rsid w:val="006B4FB2"/>
    <w:rsid w:val="006B56DA"/>
    <w:rsid w:val="006B6AB0"/>
    <w:rsid w:val="006B6C76"/>
    <w:rsid w:val="006B6C7E"/>
    <w:rsid w:val="006B6D00"/>
    <w:rsid w:val="006B7027"/>
    <w:rsid w:val="006B7837"/>
    <w:rsid w:val="006B79F9"/>
    <w:rsid w:val="006B7CF0"/>
    <w:rsid w:val="006C01E2"/>
    <w:rsid w:val="006C0CB0"/>
    <w:rsid w:val="006C1A14"/>
    <w:rsid w:val="006C1FA6"/>
    <w:rsid w:val="006C23DC"/>
    <w:rsid w:val="006C2C03"/>
    <w:rsid w:val="006C2D29"/>
    <w:rsid w:val="006C300B"/>
    <w:rsid w:val="006C3A04"/>
    <w:rsid w:val="006C3C7B"/>
    <w:rsid w:val="006C48DD"/>
    <w:rsid w:val="006C4D3C"/>
    <w:rsid w:val="006C4F34"/>
    <w:rsid w:val="006C525A"/>
    <w:rsid w:val="006C56C1"/>
    <w:rsid w:val="006C5764"/>
    <w:rsid w:val="006C5B13"/>
    <w:rsid w:val="006C5FB6"/>
    <w:rsid w:val="006C6129"/>
    <w:rsid w:val="006C63B8"/>
    <w:rsid w:val="006C6860"/>
    <w:rsid w:val="006C733E"/>
    <w:rsid w:val="006C7F52"/>
    <w:rsid w:val="006D07A6"/>
    <w:rsid w:val="006D0A70"/>
    <w:rsid w:val="006D0D49"/>
    <w:rsid w:val="006D0E4C"/>
    <w:rsid w:val="006D224E"/>
    <w:rsid w:val="006D2E9C"/>
    <w:rsid w:val="006D3ACF"/>
    <w:rsid w:val="006D3D70"/>
    <w:rsid w:val="006D4238"/>
    <w:rsid w:val="006D48C7"/>
    <w:rsid w:val="006D5CC9"/>
    <w:rsid w:val="006D673F"/>
    <w:rsid w:val="006D7104"/>
    <w:rsid w:val="006D7F22"/>
    <w:rsid w:val="006E00C7"/>
    <w:rsid w:val="006E02D5"/>
    <w:rsid w:val="006E145A"/>
    <w:rsid w:val="006E16B8"/>
    <w:rsid w:val="006E2AF7"/>
    <w:rsid w:val="006E3BC3"/>
    <w:rsid w:val="006E5A94"/>
    <w:rsid w:val="006E7463"/>
    <w:rsid w:val="006E76D9"/>
    <w:rsid w:val="006F0CAA"/>
    <w:rsid w:val="006F19B0"/>
    <w:rsid w:val="006F1FBE"/>
    <w:rsid w:val="006F23B0"/>
    <w:rsid w:val="006F282D"/>
    <w:rsid w:val="006F2916"/>
    <w:rsid w:val="006F3684"/>
    <w:rsid w:val="006F4936"/>
    <w:rsid w:val="006F4974"/>
    <w:rsid w:val="006F6CAC"/>
    <w:rsid w:val="00700554"/>
    <w:rsid w:val="00700BEE"/>
    <w:rsid w:val="00700FFA"/>
    <w:rsid w:val="007015BE"/>
    <w:rsid w:val="00701801"/>
    <w:rsid w:val="00701906"/>
    <w:rsid w:val="00701A88"/>
    <w:rsid w:val="007027DC"/>
    <w:rsid w:val="007027FD"/>
    <w:rsid w:val="00703698"/>
    <w:rsid w:val="00703ACB"/>
    <w:rsid w:val="0070405D"/>
    <w:rsid w:val="00705869"/>
    <w:rsid w:val="00705BBA"/>
    <w:rsid w:val="00706101"/>
    <w:rsid w:val="007064B8"/>
    <w:rsid w:val="00707679"/>
    <w:rsid w:val="007079C5"/>
    <w:rsid w:val="00707B84"/>
    <w:rsid w:val="00710073"/>
    <w:rsid w:val="007103CE"/>
    <w:rsid w:val="00710781"/>
    <w:rsid w:val="00710D1E"/>
    <w:rsid w:val="00711340"/>
    <w:rsid w:val="0071189D"/>
    <w:rsid w:val="00711A3E"/>
    <w:rsid w:val="00712330"/>
    <w:rsid w:val="0071270C"/>
    <w:rsid w:val="0071289F"/>
    <w:rsid w:val="0071371F"/>
    <w:rsid w:val="0071379D"/>
    <w:rsid w:val="00713C22"/>
    <w:rsid w:val="0071438E"/>
    <w:rsid w:val="00714B77"/>
    <w:rsid w:val="00714C4E"/>
    <w:rsid w:val="0071544E"/>
    <w:rsid w:val="0071594B"/>
    <w:rsid w:val="00715D6A"/>
    <w:rsid w:val="007175E1"/>
    <w:rsid w:val="007177D0"/>
    <w:rsid w:val="00717A48"/>
    <w:rsid w:val="00720178"/>
    <w:rsid w:val="0072047F"/>
    <w:rsid w:val="00721307"/>
    <w:rsid w:val="007217D2"/>
    <w:rsid w:val="007217F4"/>
    <w:rsid w:val="00721C10"/>
    <w:rsid w:val="00721C96"/>
    <w:rsid w:val="00721FD5"/>
    <w:rsid w:val="007227B4"/>
    <w:rsid w:val="00724855"/>
    <w:rsid w:val="00724B0A"/>
    <w:rsid w:val="007252DB"/>
    <w:rsid w:val="00725B1C"/>
    <w:rsid w:val="00726DAC"/>
    <w:rsid w:val="00727041"/>
    <w:rsid w:val="0072716C"/>
    <w:rsid w:val="0072757A"/>
    <w:rsid w:val="007304B0"/>
    <w:rsid w:val="007305EA"/>
    <w:rsid w:val="00731C0C"/>
    <w:rsid w:val="00731C3C"/>
    <w:rsid w:val="00731F3B"/>
    <w:rsid w:val="0073249E"/>
    <w:rsid w:val="00732F31"/>
    <w:rsid w:val="00733063"/>
    <w:rsid w:val="007334C3"/>
    <w:rsid w:val="00733C3D"/>
    <w:rsid w:val="00733ED7"/>
    <w:rsid w:val="00733F81"/>
    <w:rsid w:val="007351EE"/>
    <w:rsid w:val="00735419"/>
    <w:rsid w:val="00735A8A"/>
    <w:rsid w:val="00736349"/>
    <w:rsid w:val="0073776F"/>
    <w:rsid w:val="00737FBF"/>
    <w:rsid w:val="00740AAA"/>
    <w:rsid w:val="00741A71"/>
    <w:rsid w:val="007423C9"/>
    <w:rsid w:val="00742656"/>
    <w:rsid w:val="00743879"/>
    <w:rsid w:val="0074411E"/>
    <w:rsid w:val="0074415A"/>
    <w:rsid w:val="00744F3C"/>
    <w:rsid w:val="0074576C"/>
    <w:rsid w:val="00746135"/>
    <w:rsid w:val="007464C8"/>
    <w:rsid w:val="00746992"/>
    <w:rsid w:val="00746B14"/>
    <w:rsid w:val="007470FE"/>
    <w:rsid w:val="00750DE2"/>
    <w:rsid w:val="00751648"/>
    <w:rsid w:val="00751F36"/>
    <w:rsid w:val="007526E8"/>
    <w:rsid w:val="007533F9"/>
    <w:rsid w:val="0075379E"/>
    <w:rsid w:val="00754962"/>
    <w:rsid w:val="0075527A"/>
    <w:rsid w:val="00755E8F"/>
    <w:rsid w:val="007570CB"/>
    <w:rsid w:val="0075729F"/>
    <w:rsid w:val="00760457"/>
    <w:rsid w:val="00760531"/>
    <w:rsid w:val="00761BE8"/>
    <w:rsid w:val="00761F0D"/>
    <w:rsid w:val="00761F40"/>
    <w:rsid w:val="00762039"/>
    <w:rsid w:val="007623F8"/>
    <w:rsid w:val="0076300C"/>
    <w:rsid w:val="0076498E"/>
    <w:rsid w:val="00764BEF"/>
    <w:rsid w:val="0076510F"/>
    <w:rsid w:val="00765FAC"/>
    <w:rsid w:val="00766258"/>
    <w:rsid w:val="007662C6"/>
    <w:rsid w:val="007669D5"/>
    <w:rsid w:val="00766A85"/>
    <w:rsid w:val="0076727E"/>
    <w:rsid w:val="00767346"/>
    <w:rsid w:val="0076760B"/>
    <w:rsid w:val="00767D23"/>
    <w:rsid w:val="00767EBC"/>
    <w:rsid w:val="00767F33"/>
    <w:rsid w:val="00770094"/>
    <w:rsid w:val="00770770"/>
    <w:rsid w:val="0077091A"/>
    <w:rsid w:val="00770F92"/>
    <w:rsid w:val="007718FE"/>
    <w:rsid w:val="0077192F"/>
    <w:rsid w:val="007719D4"/>
    <w:rsid w:val="00772F91"/>
    <w:rsid w:val="00774918"/>
    <w:rsid w:val="00774CC5"/>
    <w:rsid w:val="00775147"/>
    <w:rsid w:val="007765B6"/>
    <w:rsid w:val="007768B9"/>
    <w:rsid w:val="00776EE3"/>
    <w:rsid w:val="0077725A"/>
    <w:rsid w:val="007778B6"/>
    <w:rsid w:val="007779D4"/>
    <w:rsid w:val="00777A54"/>
    <w:rsid w:val="00777E94"/>
    <w:rsid w:val="00780B8F"/>
    <w:rsid w:val="00781488"/>
    <w:rsid w:val="00781587"/>
    <w:rsid w:val="007827FB"/>
    <w:rsid w:val="00783AB2"/>
    <w:rsid w:val="00783B82"/>
    <w:rsid w:val="00784368"/>
    <w:rsid w:val="0078470F"/>
    <w:rsid w:val="00784C3B"/>
    <w:rsid w:val="00784EFC"/>
    <w:rsid w:val="007850B6"/>
    <w:rsid w:val="007850EC"/>
    <w:rsid w:val="007853AF"/>
    <w:rsid w:val="00786A25"/>
    <w:rsid w:val="00790629"/>
    <w:rsid w:val="00791465"/>
    <w:rsid w:val="00792716"/>
    <w:rsid w:val="00792D32"/>
    <w:rsid w:val="00792E2A"/>
    <w:rsid w:val="007930B5"/>
    <w:rsid w:val="007934D0"/>
    <w:rsid w:val="0079379E"/>
    <w:rsid w:val="00793F34"/>
    <w:rsid w:val="00794449"/>
    <w:rsid w:val="007946A1"/>
    <w:rsid w:val="00794AB0"/>
    <w:rsid w:val="00794FE7"/>
    <w:rsid w:val="007951D2"/>
    <w:rsid w:val="007960B1"/>
    <w:rsid w:val="007966D5"/>
    <w:rsid w:val="007968A4"/>
    <w:rsid w:val="00796991"/>
    <w:rsid w:val="00796AD5"/>
    <w:rsid w:val="00796D8F"/>
    <w:rsid w:val="00797330"/>
    <w:rsid w:val="007977E1"/>
    <w:rsid w:val="00797832"/>
    <w:rsid w:val="007A067A"/>
    <w:rsid w:val="007A0DF0"/>
    <w:rsid w:val="007A19A1"/>
    <w:rsid w:val="007A1DEE"/>
    <w:rsid w:val="007A1F83"/>
    <w:rsid w:val="007A35FB"/>
    <w:rsid w:val="007A371D"/>
    <w:rsid w:val="007A399E"/>
    <w:rsid w:val="007A3A01"/>
    <w:rsid w:val="007A3B50"/>
    <w:rsid w:val="007A3C01"/>
    <w:rsid w:val="007A3DE8"/>
    <w:rsid w:val="007A4189"/>
    <w:rsid w:val="007A424A"/>
    <w:rsid w:val="007A434E"/>
    <w:rsid w:val="007A43F4"/>
    <w:rsid w:val="007A4DB5"/>
    <w:rsid w:val="007A552D"/>
    <w:rsid w:val="007A58F5"/>
    <w:rsid w:val="007A633E"/>
    <w:rsid w:val="007A6393"/>
    <w:rsid w:val="007A771C"/>
    <w:rsid w:val="007B00B4"/>
    <w:rsid w:val="007B01D0"/>
    <w:rsid w:val="007B0A4A"/>
    <w:rsid w:val="007B1739"/>
    <w:rsid w:val="007B2FA8"/>
    <w:rsid w:val="007B40B6"/>
    <w:rsid w:val="007B453F"/>
    <w:rsid w:val="007B4F9C"/>
    <w:rsid w:val="007B5E84"/>
    <w:rsid w:val="007B634C"/>
    <w:rsid w:val="007B696F"/>
    <w:rsid w:val="007B71AD"/>
    <w:rsid w:val="007B7525"/>
    <w:rsid w:val="007B75D0"/>
    <w:rsid w:val="007B7B0F"/>
    <w:rsid w:val="007B7F16"/>
    <w:rsid w:val="007C06CA"/>
    <w:rsid w:val="007C0893"/>
    <w:rsid w:val="007C099C"/>
    <w:rsid w:val="007C1035"/>
    <w:rsid w:val="007C15CC"/>
    <w:rsid w:val="007C1763"/>
    <w:rsid w:val="007C247D"/>
    <w:rsid w:val="007C2616"/>
    <w:rsid w:val="007C264D"/>
    <w:rsid w:val="007C2FDE"/>
    <w:rsid w:val="007C3566"/>
    <w:rsid w:val="007C387F"/>
    <w:rsid w:val="007C38A5"/>
    <w:rsid w:val="007C4020"/>
    <w:rsid w:val="007C443C"/>
    <w:rsid w:val="007C48DF"/>
    <w:rsid w:val="007C4D33"/>
    <w:rsid w:val="007C4E43"/>
    <w:rsid w:val="007C546E"/>
    <w:rsid w:val="007C547B"/>
    <w:rsid w:val="007C54FE"/>
    <w:rsid w:val="007C55DF"/>
    <w:rsid w:val="007C5C3E"/>
    <w:rsid w:val="007C6521"/>
    <w:rsid w:val="007C6782"/>
    <w:rsid w:val="007C6958"/>
    <w:rsid w:val="007C6CB4"/>
    <w:rsid w:val="007C7490"/>
    <w:rsid w:val="007C79D3"/>
    <w:rsid w:val="007C7F6C"/>
    <w:rsid w:val="007D0E03"/>
    <w:rsid w:val="007D11D4"/>
    <w:rsid w:val="007D136D"/>
    <w:rsid w:val="007D256A"/>
    <w:rsid w:val="007D2666"/>
    <w:rsid w:val="007D2D6A"/>
    <w:rsid w:val="007D2F2F"/>
    <w:rsid w:val="007D35D1"/>
    <w:rsid w:val="007D3E26"/>
    <w:rsid w:val="007D4288"/>
    <w:rsid w:val="007D42BA"/>
    <w:rsid w:val="007D4A9B"/>
    <w:rsid w:val="007D639C"/>
    <w:rsid w:val="007D63CD"/>
    <w:rsid w:val="007D6A09"/>
    <w:rsid w:val="007D6D8A"/>
    <w:rsid w:val="007D703D"/>
    <w:rsid w:val="007D77D5"/>
    <w:rsid w:val="007D7CB5"/>
    <w:rsid w:val="007E1270"/>
    <w:rsid w:val="007E204B"/>
    <w:rsid w:val="007E252B"/>
    <w:rsid w:val="007E273B"/>
    <w:rsid w:val="007E37BA"/>
    <w:rsid w:val="007E4054"/>
    <w:rsid w:val="007E4378"/>
    <w:rsid w:val="007E4EAB"/>
    <w:rsid w:val="007E55E9"/>
    <w:rsid w:val="007E5F81"/>
    <w:rsid w:val="007E6664"/>
    <w:rsid w:val="007E698F"/>
    <w:rsid w:val="007E6B59"/>
    <w:rsid w:val="007E6EBD"/>
    <w:rsid w:val="007E7C90"/>
    <w:rsid w:val="007E7D76"/>
    <w:rsid w:val="007E7F84"/>
    <w:rsid w:val="007E7FA2"/>
    <w:rsid w:val="007E7FC3"/>
    <w:rsid w:val="007F0981"/>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2776"/>
    <w:rsid w:val="008030B9"/>
    <w:rsid w:val="0080350B"/>
    <w:rsid w:val="00803E5C"/>
    <w:rsid w:val="008052A4"/>
    <w:rsid w:val="008053A4"/>
    <w:rsid w:val="00805682"/>
    <w:rsid w:val="00805C4A"/>
    <w:rsid w:val="00805F3E"/>
    <w:rsid w:val="008064D5"/>
    <w:rsid w:val="0080660F"/>
    <w:rsid w:val="008069E9"/>
    <w:rsid w:val="00806BF5"/>
    <w:rsid w:val="008070DA"/>
    <w:rsid w:val="0080741F"/>
    <w:rsid w:val="00807C5A"/>
    <w:rsid w:val="00810B33"/>
    <w:rsid w:val="00811341"/>
    <w:rsid w:val="008118D1"/>
    <w:rsid w:val="008124F4"/>
    <w:rsid w:val="00813866"/>
    <w:rsid w:val="00813AE0"/>
    <w:rsid w:val="00813B13"/>
    <w:rsid w:val="0081451E"/>
    <w:rsid w:val="008147EC"/>
    <w:rsid w:val="00815765"/>
    <w:rsid w:val="0081689B"/>
    <w:rsid w:val="008169DE"/>
    <w:rsid w:val="00816C77"/>
    <w:rsid w:val="00816D5B"/>
    <w:rsid w:val="0081722E"/>
    <w:rsid w:val="00820A31"/>
    <w:rsid w:val="00820E07"/>
    <w:rsid w:val="0082113C"/>
    <w:rsid w:val="00821713"/>
    <w:rsid w:val="00821758"/>
    <w:rsid w:val="008227BF"/>
    <w:rsid w:val="008229FE"/>
    <w:rsid w:val="00822D36"/>
    <w:rsid w:val="00823EA7"/>
    <w:rsid w:val="0082438A"/>
    <w:rsid w:val="0082492D"/>
    <w:rsid w:val="00824A62"/>
    <w:rsid w:val="0082620E"/>
    <w:rsid w:val="00826DB9"/>
    <w:rsid w:val="00827D10"/>
    <w:rsid w:val="00830361"/>
    <w:rsid w:val="0083056C"/>
    <w:rsid w:val="008309DB"/>
    <w:rsid w:val="00830E82"/>
    <w:rsid w:val="00831E8A"/>
    <w:rsid w:val="00833225"/>
    <w:rsid w:val="00833532"/>
    <w:rsid w:val="0083448A"/>
    <w:rsid w:val="00834C85"/>
    <w:rsid w:val="00834DC2"/>
    <w:rsid w:val="00835E6B"/>
    <w:rsid w:val="00836603"/>
    <w:rsid w:val="00836756"/>
    <w:rsid w:val="00836848"/>
    <w:rsid w:val="00836D4C"/>
    <w:rsid w:val="0084123C"/>
    <w:rsid w:val="00841963"/>
    <w:rsid w:val="00842C4E"/>
    <w:rsid w:val="00843073"/>
    <w:rsid w:val="00844132"/>
    <w:rsid w:val="00844837"/>
    <w:rsid w:val="00845AE2"/>
    <w:rsid w:val="00846F29"/>
    <w:rsid w:val="00847391"/>
    <w:rsid w:val="00847ABE"/>
    <w:rsid w:val="00847CE0"/>
    <w:rsid w:val="00851DFB"/>
    <w:rsid w:val="008522D5"/>
    <w:rsid w:val="008530DC"/>
    <w:rsid w:val="00853370"/>
    <w:rsid w:val="008539A8"/>
    <w:rsid w:val="008540D5"/>
    <w:rsid w:val="00854180"/>
    <w:rsid w:val="00854390"/>
    <w:rsid w:val="008549D3"/>
    <w:rsid w:val="00854AAB"/>
    <w:rsid w:val="00854BCF"/>
    <w:rsid w:val="00855437"/>
    <w:rsid w:val="008555F4"/>
    <w:rsid w:val="00855A92"/>
    <w:rsid w:val="008566C7"/>
    <w:rsid w:val="00856AC4"/>
    <w:rsid w:val="00857743"/>
    <w:rsid w:val="00857784"/>
    <w:rsid w:val="008600F3"/>
    <w:rsid w:val="008604BE"/>
    <w:rsid w:val="00860731"/>
    <w:rsid w:val="00860FB3"/>
    <w:rsid w:val="008612EB"/>
    <w:rsid w:val="00862596"/>
    <w:rsid w:val="0086377C"/>
    <w:rsid w:val="0086381C"/>
    <w:rsid w:val="00863847"/>
    <w:rsid w:val="00863C5E"/>
    <w:rsid w:val="008642C8"/>
    <w:rsid w:val="00865023"/>
    <w:rsid w:val="00865842"/>
    <w:rsid w:val="0086595E"/>
    <w:rsid w:val="00865CB8"/>
    <w:rsid w:val="0086631B"/>
    <w:rsid w:val="008673E2"/>
    <w:rsid w:val="008700A3"/>
    <w:rsid w:val="0087071B"/>
    <w:rsid w:val="00870A68"/>
    <w:rsid w:val="00870FF2"/>
    <w:rsid w:val="00871FEC"/>
    <w:rsid w:val="008723E2"/>
    <w:rsid w:val="00872CF9"/>
    <w:rsid w:val="00872D7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21EB"/>
    <w:rsid w:val="00892629"/>
    <w:rsid w:val="0089278A"/>
    <w:rsid w:val="00893521"/>
    <w:rsid w:val="00893752"/>
    <w:rsid w:val="0089392D"/>
    <w:rsid w:val="00893A4E"/>
    <w:rsid w:val="00893A5E"/>
    <w:rsid w:val="008945AC"/>
    <w:rsid w:val="00894C7E"/>
    <w:rsid w:val="00894CDD"/>
    <w:rsid w:val="00894DA5"/>
    <w:rsid w:val="008953F0"/>
    <w:rsid w:val="008959EC"/>
    <w:rsid w:val="008962A0"/>
    <w:rsid w:val="00896B2E"/>
    <w:rsid w:val="00896E1E"/>
    <w:rsid w:val="00896E65"/>
    <w:rsid w:val="0089723D"/>
    <w:rsid w:val="00897D85"/>
    <w:rsid w:val="008A03C1"/>
    <w:rsid w:val="008A120A"/>
    <w:rsid w:val="008A1729"/>
    <w:rsid w:val="008A175E"/>
    <w:rsid w:val="008A20FE"/>
    <w:rsid w:val="008A21BB"/>
    <w:rsid w:val="008A24C2"/>
    <w:rsid w:val="008A2A7E"/>
    <w:rsid w:val="008A334A"/>
    <w:rsid w:val="008A3457"/>
    <w:rsid w:val="008A4063"/>
    <w:rsid w:val="008A4793"/>
    <w:rsid w:val="008A56BD"/>
    <w:rsid w:val="008A65EF"/>
    <w:rsid w:val="008A6FA0"/>
    <w:rsid w:val="008A74EB"/>
    <w:rsid w:val="008A7D12"/>
    <w:rsid w:val="008A7EF8"/>
    <w:rsid w:val="008B00E4"/>
    <w:rsid w:val="008B066E"/>
    <w:rsid w:val="008B0D81"/>
    <w:rsid w:val="008B1078"/>
    <w:rsid w:val="008B1371"/>
    <w:rsid w:val="008B16FD"/>
    <w:rsid w:val="008B178D"/>
    <w:rsid w:val="008B2604"/>
    <w:rsid w:val="008B274A"/>
    <w:rsid w:val="008B3CFA"/>
    <w:rsid w:val="008B3E1E"/>
    <w:rsid w:val="008B3ED9"/>
    <w:rsid w:val="008B3F5E"/>
    <w:rsid w:val="008B3FD4"/>
    <w:rsid w:val="008B49A0"/>
    <w:rsid w:val="008B52CE"/>
    <w:rsid w:val="008B6037"/>
    <w:rsid w:val="008B6915"/>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2E1"/>
    <w:rsid w:val="008C6764"/>
    <w:rsid w:val="008C69E5"/>
    <w:rsid w:val="008C7A84"/>
    <w:rsid w:val="008D004D"/>
    <w:rsid w:val="008D0465"/>
    <w:rsid w:val="008D12A1"/>
    <w:rsid w:val="008D14E8"/>
    <w:rsid w:val="008D188D"/>
    <w:rsid w:val="008D1E58"/>
    <w:rsid w:val="008D25C5"/>
    <w:rsid w:val="008D5521"/>
    <w:rsid w:val="008D5A2A"/>
    <w:rsid w:val="008D78C1"/>
    <w:rsid w:val="008D7DE9"/>
    <w:rsid w:val="008E05D7"/>
    <w:rsid w:val="008E1670"/>
    <w:rsid w:val="008E1747"/>
    <w:rsid w:val="008E2AAC"/>
    <w:rsid w:val="008E2B83"/>
    <w:rsid w:val="008E3CF7"/>
    <w:rsid w:val="008E4A33"/>
    <w:rsid w:val="008E5601"/>
    <w:rsid w:val="008E5DB7"/>
    <w:rsid w:val="008E5EDD"/>
    <w:rsid w:val="008E6804"/>
    <w:rsid w:val="008F0091"/>
    <w:rsid w:val="008F031D"/>
    <w:rsid w:val="008F04D6"/>
    <w:rsid w:val="008F0D85"/>
    <w:rsid w:val="008F0EA7"/>
    <w:rsid w:val="008F1858"/>
    <w:rsid w:val="008F1938"/>
    <w:rsid w:val="008F1A0A"/>
    <w:rsid w:val="008F2135"/>
    <w:rsid w:val="008F32D8"/>
    <w:rsid w:val="008F3472"/>
    <w:rsid w:val="008F4082"/>
    <w:rsid w:val="008F4585"/>
    <w:rsid w:val="008F4BA2"/>
    <w:rsid w:val="008F4C80"/>
    <w:rsid w:val="008F54A3"/>
    <w:rsid w:val="008F55BE"/>
    <w:rsid w:val="008F5D99"/>
    <w:rsid w:val="008F642B"/>
    <w:rsid w:val="008F6DA0"/>
    <w:rsid w:val="008F74FC"/>
    <w:rsid w:val="00900418"/>
    <w:rsid w:val="00900640"/>
    <w:rsid w:val="009006C8"/>
    <w:rsid w:val="009009EB"/>
    <w:rsid w:val="00901F47"/>
    <w:rsid w:val="0090252F"/>
    <w:rsid w:val="00902969"/>
    <w:rsid w:val="00902A4C"/>
    <w:rsid w:val="00902AC8"/>
    <w:rsid w:val="00902DE8"/>
    <w:rsid w:val="00902FB6"/>
    <w:rsid w:val="009031EC"/>
    <w:rsid w:val="00903909"/>
    <w:rsid w:val="00904169"/>
    <w:rsid w:val="00904793"/>
    <w:rsid w:val="009049CA"/>
    <w:rsid w:val="00904ED6"/>
    <w:rsid w:val="009055C7"/>
    <w:rsid w:val="00905A2B"/>
    <w:rsid w:val="00905C7E"/>
    <w:rsid w:val="00906386"/>
    <w:rsid w:val="00906E52"/>
    <w:rsid w:val="00907280"/>
    <w:rsid w:val="009075D0"/>
    <w:rsid w:val="00907743"/>
    <w:rsid w:val="009105E8"/>
    <w:rsid w:val="00910CB2"/>
    <w:rsid w:val="00910E39"/>
    <w:rsid w:val="00910E8A"/>
    <w:rsid w:val="0091154E"/>
    <w:rsid w:val="00912CB7"/>
    <w:rsid w:val="00912F49"/>
    <w:rsid w:val="009135AD"/>
    <w:rsid w:val="00913CD6"/>
    <w:rsid w:val="00914251"/>
    <w:rsid w:val="00914C65"/>
    <w:rsid w:val="0091502F"/>
    <w:rsid w:val="00915097"/>
    <w:rsid w:val="00916722"/>
    <w:rsid w:val="00916B66"/>
    <w:rsid w:val="00917121"/>
    <w:rsid w:val="00917358"/>
    <w:rsid w:val="00917CED"/>
    <w:rsid w:val="009209A4"/>
    <w:rsid w:val="00921CFB"/>
    <w:rsid w:val="00921E40"/>
    <w:rsid w:val="00922269"/>
    <w:rsid w:val="0092340E"/>
    <w:rsid w:val="00923D11"/>
    <w:rsid w:val="00923DB2"/>
    <w:rsid w:val="00923F12"/>
    <w:rsid w:val="00925F4F"/>
    <w:rsid w:val="009270FB"/>
    <w:rsid w:val="00930583"/>
    <w:rsid w:val="00930DD6"/>
    <w:rsid w:val="009310C3"/>
    <w:rsid w:val="00931423"/>
    <w:rsid w:val="009320C7"/>
    <w:rsid w:val="0093362E"/>
    <w:rsid w:val="00933771"/>
    <w:rsid w:val="009341A0"/>
    <w:rsid w:val="00934F54"/>
    <w:rsid w:val="00935865"/>
    <w:rsid w:val="00937334"/>
    <w:rsid w:val="00937C17"/>
    <w:rsid w:val="0094023B"/>
    <w:rsid w:val="009402F2"/>
    <w:rsid w:val="00940342"/>
    <w:rsid w:val="00941238"/>
    <w:rsid w:val="009415AA"/>
    <w:rsid w:val="00942AF8"/>
    <w:rsid w:val="00942FE7"/>
    <w:rsid w:val="0094322F"/>
    <w:rsid w:val="00943525"/>
    <w:rsid w:val="0094428E"/>
    <w:rsid w:val="009443AA"/>
    <w:rsid w:val="00944662"/>
    <w:rsid w:val="00944ACE"/>
    <w:rsid w:val="00945D84"/>
    <w:rsid w:val="00945E33"/>
    <w:rsid w:val="00945F0D"/>
    <w:rsid w:val="009463AB"/>
    <w:rsid w:val="00946463"/>
    <w:rsid w:val="00946A3C"/>
    <w:rsid w:val="00946B62"/>
    <w:rsid w:val="00946F38"/>
    <w:rsid w:val="00947052"/>
    <w:rsid w:val="00947CDE"/>
    <w:rsid w:val="00947E0F"/>
    <w:rsid w:val="00950A96"/>
    <w:rsid w:val="00951B2F"/>
    <w:rsid w:val="009524F3"/>
    <w:rsid w:val="00953453"/>
    <w:rsid w:val="0095362A"/>
    <w:rsid w:val="00953634"/>
    <w:rsid w:val="00953C51"/>
    <w:rsid w:val="00954454"/>
    <w:rsid w:val="0095473A"/>
    <w:rsid w:val="00955724"/>
    <w:rsid w:val="0095581E"/>
    <w:rsid w:val="00955D46"/>
    <w:rsid w:val="0095619B"/>
    <w:rsid w:val="00956C23"/>
    <w:rsid w:val="00956E7A"/>
    <w:rsid w:val="009578F3"/>
    <w:rsid w:val="00960216"/>
    <w:rsid w:val="009604F6"/>
    <w:rsid w:val="0096071F"/>
    <w:rsid w:val="00961031"/>
    <w:rsid w:val="009612C8"/>
    <w:rsid w:val="00962135"/>
    <w:rsid w:val="00963323"/>
    <w:rsid w:val="0096428C"/>
    <w:rsid w:val="00964F01"/>
    <w:rsid w:val="00967134"/>
    <w:rsid w:val="009674D0"/>
    <w:rsid w:val="00967DA0"/>
    <w:rsid w:val="0097096B"/>
    <w:rsid w:val="00970D41"/>
    <w:rsid w:val="009717A5"/>
    <w:rsid w:val="00971C5E"/>
    <w:rsid w:val="00972374"/>
    <w:rsid w:val="00972887"/>
    <w:rsid w:val="00972E0C"/>
    <w:rsid w:val="009731B2"/>
    <w:rsid w:val="0097351F"/>
    <w:rsid w:val="0097354C"/>
    <w:rsid w:val="00973578"/>
    <w:rsid w:val="00973B40"/>
    <w:rsid w:val="009742AE"/>
    <w:rsid w:val="00974953"/>
    <w:rsid w:val="00974CFD"/>
    <w:rsid w:val="00974DC0"/>
    <w:rsid w:val="00975D30"/>
    <w:rsid w:val="009762AA"/>
    <w:rsid w:val="00976DA7"/>
    <w:rsid w:val="0097744F"/>
    <w:rsid w:val="00977F00"/>
    <w:rsid w:val="0098022D"/>
    <w:rsid w:val="009802F2"/>
    <w:rsid w:val="00980829"/>
    <w:rsid w:val="009819B1"/>
    <w:rsid w:val="00981A14"/>
    <w:rsid w:val="00981DA6"/>
    <w:rsid w:val="00982E88"/>
    <w:rsid w:val="00983159"/>
    <w:rsid w:val="0098359B"/>
    <w:rsid w:val="0098394F"/>
    <w:rsid w:val="009847C7"/>
    <w:rsid w:val="00984DBE"/>
    <w:rsid w:val="009855D7"/>
    <w:rsid w:val="00985990"/>
    <w:rsid w:val="009860C3"/>
    <w:rsid w:val="0098640F"/>
    <w:rsid w:val="009867CF"/>
    <w:rsid w:val="00986A2B"/>
    <w:rsid w:val="00987CD6"/>
    <w:rsid w:val="00987FC9"/>
    <w:rsid w:val="009900D8"/>
    <w:rsid w:val="00990171"/>
    <w:rsid w:val="0099058E"/>
    <w:rsid w:val="00990903"/>
    <w:rsid w:val="009910F9"/>
    <w:rsid w:val="00991382"/>
    <w:rsid w:val="009914AB"/>
    <w:rsid w:val="0099175E"/>
    <w:rsid w:val="009919C9"/>
    <w:rsid w:val="00991DA4"/>
    <w:rsid w:val="00992A0E"/>
    <w:rsid w:val="00992B09"/>
    <w:rsid w:val="00992EA7"/>
    <w:rsid w:val="00992F67"/>
    <w:rsid w:val="0099308E"/>
    <w:rsid w:val="00994B77"/>
    <w:rsid w:val="00995041"/>
    <w:rsid w:val="00995276"/>
    <w:rsid w:val="009954FB"/>
    <w:rsid w:val="009958EF"/>
    <w:rsid w:val="00996448"/>
    <w:rsid w:val="00996464"/>
    <w:rsid w:val="0099716E"/>
    <w:rsid w:val="009972D3"/>
    <w:rsid w:val="00997B98"/>
    <w:rsid w:val="009A1344"/>
    <w:rsid w:val="009A1BC1"/>
    <w:rsid w:val="009A1CAD"/>
    <w:rsid w:val="009A229D"/>
    <w:rsid w:val="009A28AD"/>
    <w:rsid w:val="009A2947"/>
    <w:rsid w:val="009A2C3E"/>
    <w:rsid w:val="009A2CF1"/>
    <w:rsid w:val="009A361F"/>
    <w:rsid w:val="009A3D79"/>
    <w:rsid w:val="009A468A"/>
    <w:rsid w:val="009A4C90"/>
    <w:rsid w:val="009A55C5"/>
    <w:rsid w:val="009A5C0A"/>
    <w:rsid w:val="009A5CBA"/>
    <w:rsid w:val="009A6259"/>
    <w:rsid w:val="009A65D7"/>
    <w:rsid w:val="009A6C5D"/>
    <w:rsid w:val="009A6D50"/>
    <w:rsid w:val="009A6DA0"/>
    <w:rsid w:val="009A7A51"/>
    <w:rsid w:val="009B0594"/>
    <w:rsid w:val="009B0824"/>
    <w:rsid w:val="009B0D07"/>
    <w:rsid w:val="009B0F6F"/>
    <w:rsid w:val="009B1021"/>
    <w:rsid w:val="009B5801"/>
    <w:rsid w:val="009B5943"/>
    <w:rsid w:val="009B65ED"/>
    <w:rsid w:val="009B68F1"/>
    <w:rsid w:val="009B6B58"/>
    <w:rsid w:val="009B6BC9"/>
    <w:rsid w:val="009B76F0"/>
    <w:rsid w:val="009B7AB9"/>
    <w:rsid w:val="009C0147"/>
    <w:rsid w:val="009C016D"/>
    <w:rsid w:val="009C0300"/>
    <w:rsid w:val="009C0C29"/>
    <w:rsid w:val="009C176A"/>
    <w:rsid w:val="009C2389"/>
    <w:rsid w:val="009C28C7"/>
    <w:rsid w:val="009C2B42"/>
    <w:rsid w:val="009C2D43"/>
    <w:rsid w:val="009C4537"/>
    <w:rsid w:val="009C4E09"/>
    <w:rsid w:val="009C5488"/>
    <w:rsid w:val="009C60CE"/>
    <w:rsid w:val="009C6AAE"/>
    <w:rsid w:val="009C74D5"/>
    <w:rsid w:val="009C7A53"/>
    <w:rsid w:val="009C7B04"/>
    <w:rsid w:val="009D08D8"/>
    <w:rsid w:val="009D1727"/>
    <w:rsid w:val="009D1D6C"/>
    <w:rsid w:val="009D2491"/>
    <w:rsid w:val="009D2610"/>
    <w:rsid w:val="009D2AE5"/>
    <w:rsid w:val="009D2E95"/>
    <w:rsid w:val="009D2F58"/>
    <w:rsid w:val="009D36A5"/>
    <w:rsid w:val="009D3EF7"/>
    <w:rsid w:val="009D4C53"/>
    <w:rsid w:val="009D4D3C"/>
    <w:rsid w:val="009D600F"/>
    <w:rsid w:val="009D622F"/>
    <w:rsid w:val="009D68DF"/>
    <w:rsid w:val="009D6EB5"/>
    <w:rsid w:val="009D7996"/>
    <w:rsid w:val="009E05D8"/>
    <w:rsid w:val="009E0D6A"/>
    <w:rsid w:val="009E166B"/>
    <w:rsid w:val="009E2D14"/>
    <w:rsid w:val="009E38BB"/>
    <w:rsid w:val="009E391B"/>
    <w:rsid w:val="009E436C"/>
    <w:rsid w:val="009E44A7"/>
    <w:rsid w:val="009E5166"/>
    <w:rsid w:val="009E5834"/>
    <w:rsid w:val="009E5A55"/>
    <w:rsid w:val="009E6449"/>
    <w:rsid w:val="009E69C9"/>
    <w:rsid w:val="009E734E"/>
    <w:rsid w:val="009E775E"/>
    <w:rsid w:val="009F056B"/>
    <w:rsid w:val="009F0A83"/>
    <w:rsid w:val="009F0C43"/>
    <w:rsid w:val="009F0D3E"/>
    <w:rsid w:val="009F0F75"/>
    <w:rsid w:val="009F15D8"/>
    <w:rsid w:val="009F18DE"/>
    <w:rsid w:val="009F2466"/>
    <w:rsid w:val="009F359B"/>
    <w:rsid w:val="009F3CF6"/>
    <w:rsid w:val="009F4532"/>
    <w:rsid w:val="009F4FDC"/>
    <w:rsid w:val="009F5946"/>
    <w:rsid w:val="009F5B94"/>
    <w:rsid w:val="009F5DB6"/>
    <w:rsid w:val="009F7A6E"/>
    <w:rsid w:val="009F7B8C"/>
    <w:rsid w:val="009F7E49"/>
    <w:rsid w:val="00A00D33"/>
    <w:rsid w:val="00A02130"/>
    <w:rsid w:val="00A021FF"/>
    <w:rsid w:val="00A0340E"/>
    <w:rsid w:val="00A03AD6"/>
    <w:rsid w:val="00A03C60"/>
    <w:rsid w:val="00A03D28"/>
    <w:rsid w:val="00A03D5C"/>
    <w:rsid w:val="00A03E27"/>
    <w:rsid w:val="00A0404B"/>
    <w:rsid w:val="00A0533C"/>
    <w:rsid w:val="00A058BC"/>
    <w:rsid w:val="00A05A96"/>
    <w:rsid w:val="00A062E1"/>
    <w:rsid w:val="00A063F8"/>
    <w:rsid w:val="00A06B20"/>
    <w:rsid w:val="00A0762F"/>
    <w:rsid w:val="00A10812"/>
    <w:rsid w:val="00A117E6"/>
    <w:rsid w:val="00A123AA"/>
    <w:rsid w:val="00A126FA"/>
    <w:rsid w:val="00A137D3"/>
    <w:rsid w:val="00A154EB"/>
    <w:rsid w:val="00A1554F"/>
    <w:rsid w:val="00A156A2"/>
    <w:rsid w:val="00A15B20"/>
    <w:rsid w:val="00A162E1"/>
    <w:rsid w:val="00A1645C"/>
    <w:rsid w:val="00A16916"/>
    <w:rsid w:val="00A16E8F"/>
    <w:rsid w:val="00A1701D"/>
    <w:rsid w:val="00A20507"/>
    <w:rsid w:val="00A20BD7"/>
    <w:rsid w:val="00A20F3F"/>
    <w:rsid w:val="00A21157"/>
    <w:rsid w:val="00A21499"/>
    <w:rsid w:val="00A217DE"/>
    <w:rsid w:val="00A2206E"/>
    <w:rsid w:val="00A22DDE"/>
    <w:rsid w:val="00A22E32"/>
    <w:rsid w:val="00A23366"/>
    <w:rsid w:val="00A2374A"/>
    <w:rsid w:val="00A249A6"/>
    <w:rsid w:val="00A24E57"/>
    <w:rsid w:val="00A252E0"/>
    <w:rsid w:val="00A25A85"/>
    <w:rsid w:val="00A260B2"/>
    <w:rsid w:val="00A30059"/>
    <w:rsid w:val="00A30716"/>
    <w:rsid w:val="00A3099D"/>
    <w:rsid w:val="00A3196E"/>
    <w:rsid w:val="00A322E8"/>
    <w:rsid w:val="00A32423"/>
    <w:rsid w:val="00A32C6F"/>
    <w:rsid w:val="00A33101"/>
    <w:rsid w:val="00A336AB"/>
    <w:rsid w:val="00A34796"/>
    <w:rsid w:val="00A34815"/>
    <w:rsid w:val="00A3497F"/>
    <w:rsid w:val="00A34FCF"/>
    <w:rsid w:val="00A35185"/>
    <w:rsid w:val="00A3538B"/>
    <w:rsid w:val="00A35783"/>
    <w:rsid w:val="00A35D21"/>
    <w:rsid w:val="00A35E20"/>
    <w:rsid w:val="00A36377"/>
    <w:rsid w:val="00A366CA"/>
    <w:rsid w:val="00A37A87"/>
    <w:rsid w:val="00A37C59"/>
    <w:rsid w:val="00A37E3B"/>
    <w:rsid w:val="00A4026E"/>
    <w:rsid w:val="00A40FB0"/>
    <w:rsid w:val="00A410AD"/>
    <w:rsid w:val="00A41177"/>
    <w:rsid w:val="00A415D5"/>
    <w:rsid w:val="00A43C65"/>
    <w:rsid w:val="00A443AE"/>
    <w:rsid w:val="00A45554"/>
    <w:rsid w:val="00A45659"/>
    <w:rsid w:val="00A45ECD"/>
    <w:rsid w:val="00A46A36"/>
    <w:rsid w:val="00A46C2F"/>
    <w:rsid w:val="00A47066"/>
    <w:rsid w:val="00A472B6"/>
    <w:rsid w:val="00A4794E"/>
    <w:rsid w:val="00A47EF9"/>
    <w:rsid w:val="00A50454"/>
    <w:rsid w:val="00A511B5"/>
    <w:rsid w:val="00A5187B"/>
    <w:rsid w:val="00A51E07"/>
    <w:rsid w:val="00A52351"/>
    <w:rsid w:val="00A5275F"/>
    <w:rsid w:val="00A5317D"/>
    <w:rsid w:val="00A53B3C"/>
    <w:rsid w:val="00A548F5"/>
    <w:rsid w:val="00A54F23"/>
    <w:rsid w:val="00A552BC"/>
    <w:rsid w:val="00A55CAD"/>
    <w:rsid w:val="00A56071"/>
    <w:rsid w:val="00A56141"/>
    <w:rsid w:val="00A56B1E"/>
    <w:rsid w:val="00A57469"/>
    <w:rsid w:val="00A608D5"/>
    <w:rsid w:val="00A61985"/>
    <w:rsid w:val="00A61F91"/>
    <w:rsid w:val="00A625B6"/>
    <w:rsid w:val="00A635C5"/>
    <w:rsid w:val="00A63A28"/>
    <w:rsid w:val="00A64564"/>
    <w:rsid w:val="00A64D8A"/>
    <w:rsid w:val="00A64F10"/>
    <w:rsid w:val="00A65031"/>
    <w:rsid w:val="00A6521A"/>
    <w:rsid w:val="00A6522A"/>
    <w:rsid w:val="00A65C7B"/>
    <w:rsid w:val="00A65D9D"/>
    <w:rsid w:val="00A66B67"/>
    <w:rsid w:val="00A66BAF"/>
    <w:rsid w:val="00A66E6B"/>
    <w:rsid w:val="00A66F45"/>
    <w:rsid w:val="00A671BF"/>
    <w:rsid w:val="00A672B3"/>
    <w:rsid w:val="00A6782F"/>
    <w:rsid w:val="00A678C3"/>
    <w:rsid w:val="00A70F8F"/>
    <w:rsid w:val="00A710B3"/>
    <w:rsid w:val="00A719E0"/>
    <w:rsid w:val="00A7214A"/>
    <w:rsid w:val="00A7265C"/>
    <w:rsid w:val="00A735FA"/>
    <w:rsid w:val="00A736E5"/>
    <w:rsid w:val="00A74392"/>
    <w:rsid w:val="00A74C2E"/>
    <w:rsid w:val="00A755F7"/>
    <w:rsid w:val="00A75789"/>
    <w:rsid w:val="00A76022"/>
    <w:rsid w:val="00A764D6"/>
    <w:rsid w:val="00A765F6"/>
    <w:rsid w:val="00A7676D"/>
    <w:rsid w:val="00A767F5"/>
    <w:rsid w:val="00A768C0"/>
    <w:rsid w:val="00A8192B"/>
    <w:rsid w:val="00A823C2"/>
    <w:rsid w:val="00A830EB"/>
    <w:rsid w:val="00A8353A"/>
    <w:rsid w:val="00A83BB7"/>
    <w:rsid w:val="00A83D8B"/>
    <w:rsid w:val="00A84B82"/>
    <w:rsid w:val="00A84DC9"/>
    <w:rsid w:val="00A86792"/>
    <w:rsid w:val="00A87B88"/>
    <w:rsid w:val="00A87C51"/>
    <w:rsid w:val="00A90028"/>
    <w:rsid w:val="00A9118F"/>
    <w:rsid w:val="00A911D3"/>
    <w:rsid w:val="00A91326"/>
    <w:rsid w:val="00A9174A"/>
    <w:rsid w:val="00A920A2"/>
    <w:rsid w:val="00A92AA4"/>
    <w:rsid w:val="00A93424"/>
    <w:rsid w:val="00A936ED"/>
    <w:rsid w:val="00A938C0"/>
    <w:rsid w:val="00A9424B"/>
    <w:rsid w:val="00A95A38"/>
    <w:rsid w:val="00A95DEB"/>
    <w:rsid w:val="00A96712"/>
    <w:rsid w:val="00A96A22"/>
    <w:rsid w:val="00A96D7D"/>
    <w:rsid w:val="00A975E9"/>
    <w:rsid w:val="00AA0A35"/>
    <w:rsid w:val="00AA0D84"/>
    <w:rsid w:val="00AA0E8B"/>
    <w:rsid w:val="00AA11B0"/>
    <w:rsid w:val="00AA1B84"/>
    <w:rsid w:val="00AA1C25"/>
    <w:rsid w:val="00AA2DB4"/>
    <w:rsid w:val="00AA31BD"/>
    <w:rsid w:val="00AA3E7B"/>
    <w:rsid w:val="00AA41A9"/>
    <w:rsid w:val="00AA4783"/>
    <w:rsid w:val="00AA554E"/>
    <w:rsid w:val="00AA57AB"/>
    <w:rsid w:val="00AA7464"/>
    <w:rsid w:val="00AA7528"/>
    <w:rsid w:val="00AA7E5C"/>
    <w:rsid w:val="00AB04F5"/>
    <w:rsid w:val="00AB0996"/>
    <w:rsid w:val="00AB0E28"/>
    <w:rsid w:val="00AB1D8D"/>
    <w:rsid w:val="00AB212F"/>
    <w:rsid w:val="00AB23E0"/>
    <w:rsid w:val="00AB2FCC"/>
    <w:rsid w:val="00AB3032"/>
    <w:rsid w:val="00AB3D28"/>
    <w:rsid w:val="00AB3E9A"/>
    <w:rsid w:val="00AB51EC"/>
    <w:rsid w:val="00AB5E6C"/>
    <w:rsid w:val="00AB60F4"/>
    <w:rsid w:val="00AB711F"/>
    <w:rsid w:val="00AB77BD"/>
    <w:rsid w:val="00AB7C65"/>
    <w:rsid w:val="00AB7D21"/>
    <w:rsid w:val="00AC0243"/>
    <w:rsid w:val="00AC061F"/>
    <w:rsid w:val="00AC0817"/>
    <w:rsid w:val="00AC1CFA"/>
    <w:rsid w:val="00AC2103"/>
    <w:rsid w:val="00AC28DD"/>
    <w:rsid w:val="00AC2C54"/>
    <w:rsid w:val="00AC32F5"/>
    <w:rsid w:val="00AC3602"/>
    <w:rsid w:val="00AC3887"/>
    <w:rsid w:val="00AC38DA"/>
    <w:rsid w:val="00AC396E"/>
    <w:rsid w:val="00AC46FA"/>
    <w:rsid w:val="00AC48B5"/>
    <w:rsid w:val="00AC4B53"/>
    <w:rsid w:val="00AC5F18"/>
    <w:rsid w:val="00AC6113"/>
    <w:rsid w:val="00AC657F"/>
    <w:rsid w:val="00AC670F"/>
    <w:rsid w:val="00AC67FF"/>
    <w:rsid w:val="00AC6EE7"/>
    <w:rsid w:val="00AC74E8"/>
    <w:rsid w:val="00AD0173"/>
    <w:rsid w:val="00AD02E0"/>
    <w:rsid w:val="00AD03E4"/>
    <w:rsid w:val="00AD0C36"/>
    <w:rsid w:val="00AD1552"/>
    <w:rsid w:val="00AD190F"/>
    <w:rsid w:val="00AD20FB"/>
    <w:rsid w:val="00AD2572"/>
    <w:rsid w:val="00AD2644"/>
    <w:rsid w:val="00AD27E5"/>
    <w:rsid w:val="00AD3AA8"/>
    <w:rsid w:val="00AD3B93"/>
    <w:rsid w:val="00AD4ECA"/>
    <w:rsid w:val="00AD5AC1"/>
    <w:rsid w:val="00AD5C7F"/>
    <w:rsid w:val="00AD5F4A"/>
    <w:rsid w:val="00AD624F"/>
    <w:rsid w:val="00AE1D04"/>
    <w:rsid w:val="00AE2439"/>
    <w:rsid w:val="00AE30C2"/>
    <w:rsid w:val="00AE36FD"/>
    <w:rsid w:val="00AE3F4C"/>
    <w:rsid w:val="00AE4069"/>
    <w:rsid w:val="00AE52B0"/>
    <w:rsid w:val="00AE549D"/>
    <w:rsid w:val="00AE5606"/>
    <w:rsid w:val="00AE61BE"/>
    <w:rsid w:val="00AE6B78"/>
    <w:rsid w:val="00AE6F5B"/>
    <w:rsid w:val="00AF06E2"/>
    <w:rsid w:val="00AF0879"/>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4855"/>
    <w:rsid w:val="00B05624"/>
    <w:rsid w:val="00B0594B"/>
    <w:rsid w:val="00B05A23"/>
    <w:rsid w:val="00B05EEB"/>
    <w:rsid w:val="00B06300"/>
    <w:rsid w:val="00B063F2"/>
    <w:rsid w:val="00B06670"/>
    <w:rsid w:val="00B0742B"/>
    <w:rsid w:val="00B10DE2"/>
    <w:rsid w:val="00B12680"/>
    <w:rsid w:val="00B1315C"/>
    <w:rsid w:val="00B13350"/>
    <w:rsid w:val="00B133EA"/>
    <w:rsid w:val="00B136BF"/>
    <w:rsid w:val="00B13BF4"/>
    <w:rsid w:val="00B140F3"/>
    <w:rsid w:val="00B15D50"/>
    <w:rsid w:val="00B1722C"/>
    <w:rsid w:val="00B172D9"/>
    <w:rsid w:val="00B173F7"/>
    <w:rsid w:val="00B175A0"/>
    <w:rsid w:val="00B17E47"/>
    <w:rsid w:val="00B213A4"/>
    <w:rsid w:val="00B21D89"/>
    <w:rsid w:val="00B21DB3"/>
    <w:rsid w:val="00B22034"/>
    <w:rsid w:val="00B2249B"/>
    <w:rsid w:val="00B239A7"/>
    <w:rsid w:val="00B23A82"/>
    <w:rsid w:val="00B23D9D"/>
    <w:rsid w:val="00B23F58"/>
    <w:rsid w:val="00B245DB"/>
    <w:rsid w:val="00B24B40"/>
    <w:rsid w:val="00B25211"/>
    <w:rsid w:val="00B25995"/>
    <w:rsid w:val="00B25ACB"/>
    <w:rsid w:val="00B25D02"/>
    <w:rsid w:val="00B261DA"/>
    <w:rsid w:val="00B30FAE"/>
    <w:rsid w:val="00B31532"/>
    <w:rsid w:val="00B318E7"/>
    <w:rsid w:val="00B31C3E"/>
    <w:rsid w:val="00B31CD2"/>
    <w:rsid w:val="00B32054"/>
    <w:rsid w:val="00B32288"/>
    <w:rsid w:val="00B32895"/>
    <w:rsid w:val="00B328EC"/>
    <w:rsid w:val="00B3354E"/>
    <w:rsid w:val="00B336E0"/>
    <w:rsid w:val="00B34588"/>
    <w:rsid w:val="00B34A01"/>
    <w:rsid w:val="00B34B82"/>
    <w:rsid w:val="00B34D80"/>
    <w:rsid w:val="00B351D8"/>
    <w:rsid w:val="00B35541"/>
    <w:rsid w:val="00B35A06"/>
    <w:rsid w:val="00B36011"/>
    <w:rsid w:val="00B360D2"/>
    <w:rsid w:val="00B364B3"/>
    <w:rsid w:val="00B36A24"/>
    <w:rsid w:val="00B37481"/>
    <w:rsid w:val="00B3758D"/>
    <w:rsid w:val="00B4051B"/>
    <w:rsid w:val="00B40A59"/>
    <w:rsid w:val="00B417C3"/>
    <w:rsid w:val="00B41A70"/>
    <w:rsid w:val="00B42044"/>
    <w:rsid w:val="00B4206A"/>
    <w:rsid w:val="00B421C6"/>
    <w:rsid w:val="00B42446"/>
    <w:rsid w:val="00B427EC"/>
    <w:rsid w:val="00B42C6A"/>
    <w:rsid w:val="00B4328A"/>
    <w:rsid w:val="00B43421"/>
    <w:rsid w:val="00B4550E"/>
    <w:rsid w:val="00B45EC3"/>
    <w:rsid w:val="00B464A0"/>
    <w:rsid w:val="00B464BC"/>
    <w:rsid w:val="00B467E5"/>
    <w:rsid w:val="00B472DF"/>
    <w:rsid w:val="00B47A11"/>
    <w:rsid w:val="00B513D3"/>
    <w:rsid w:val="00B519AD"/>
    <w:rsid w:val="00B51B11"/>
    <w:rsid w:val="00B5307A"/>
    <w:rsid w:val="00B53A56"/>
    <w:rsid w:val="00B53B9B"/>
    <w:rsid w:val="00B53D6D"/>
    <w:rsid w:val="00B54365"/>
    <w:rsid w:val="00B5481C"/>
    <w:rsid w:val="00B54979"/>
    <w:rsid w:val="00B54C06"/>
    <w:rsid w:val="00B551FC"/>
    <w:rsid w:val="00B55330"/>
    <w:rsid w:val="00B55C4E"/>
    <w:rsid w:val="00B55DD0"/>
    <w:rsid w:val="00B560F1"/>
    <w:rsid w:val="00B56F0A"/>
    <w:rsid w:val="00B5753B"/>
    <w:rsid w:val="00B6023B"/>
    <w:rsid w:val="00B61F3C"/>
    <w:rsid w:val="00B61FA1"/>
    <w:rsid w:val="00B627F5"/>
    <w:rsid w:val="00B6360B"/>
    <w:rsid w:val="00B63D7B"/>
    <w:rsid w:val="00B63F3D"/>
    <w:rsid w:val="00B63FD3"/>
    <w:rsid w:val="00B64407"/>
    <w:rsid w:val="00B64910"/>
    <w:rsid w:val="00B6557E"/>
    <w:rsid w:val="00B65D57"/>
    <w:rsid w:val="00B668AE"/>
    <w:rsid w:val="00B668BA"/>
    <w:rsid w:val="00B67463"/>
    <w:rsid w:val="00B7025E"/>
    <w:rsid w:val="00B702B7"/>
    <w:rsid w:val="00B7064E"/>
    <w:rsid w:val="00B708DF"/>
    <w:rsid w:val="00B70AED"/>
    <w:rsid w:val="00B70B8C"/>
    <w:rsid w:val="00B70BC3"/>
    <w:rsid w:val="00B71A3A"/>
    <w:rsid w:val="00B734AF"/>
    <w:rsid w:val="00B73B23"/>
    <w:rsid w:val="00B74097"/>
    <w:rsid w:val="00B75F92"/>
    <w:rsid w:val="00B77677"/>
    <w:rsid w:val="00B80715"/>
    <w:rsid w:val="00B80CE3"/>
    <w:rsid w:val="00B80FA7"/>
    <w:rsid w:val="00B81448"/>
    <w:rsid w:val="00B814BB"/>
    <w:rsid w:val="00B825D2"/>
    <w:rsid w:val="00B82B89"/>
    <w:rsid w:val="00B8361B"/>
    <w:rsid w:val="00B83AA5"/>
    <w:rsid w:val="00B841FC"/>
    <w:rsid w:val="00B84DC4"/>
    <w:rsid w:val="00B858EC"/>
    <w:rsid w:val="00B85920"/>
    <w:rsid w:val="00B85DC1"/>
    <w:rsid w:val="00B865B5"/>
    <w:rsid w:val="00B86A0B"/>
    <w:rsid w:val="00B8713C"/>
    <w:rsid w:val="00B87A80"/>
    <w:rsid w:val="00B87ADD"/>
    <w:rsid w:val="00B907C8"/>
    <w:rsid w:val="00B9087A"/>
    <w:rsid w:val="00B90EC4"/>
    <w:rsid w:val="00B91847"/>
    <w:rsid w:val="00B91940"/>
    <w:rsid w:val="00B919EC"/>
    <w:rsid w:val="00B91C8F"/>
    <w:rsid w:val="00B929EC"/>
    <w:rsid w:val="00B94C7A"/>
    <w:rsid w:val="00B950E2"/>
    <w:rsid w:val="00B9732F"/>
    <w:rsid w:val="00B97F1B"/>
    <w:rsid w:val="00BA0FDE"/>
    <w:rsid w:val="00BA1D2C"/>
    <w:rsid w:val="00BA1FA6"/>
    <w:rsid w:val="00BA25AC"/>
    <w:rsid w:val="00BA292C"/>
    <w:rsid w:val="00BA3822"/>
    <w:rsid w:val="00BA3889"/>
    <w:rsid w:val="00BA4966"/>
    <w:rsid w:val="00BA4D1E"/>
    <w:rsid w:val="00BA5057"/>
    <w:rsid w:val="00BA53A2"/>
    <w:rsid w:val="00BA591E"/>
    <w:rsid w:val="00BA63D5"/>
    <w:rsid w:val="00BA6810"/>
    <w:rsid w:val="00BA7120"/>
    <w:rsid w:val="00BB0C89"/>
    <w:rsid w:val="00BB11FC"/>
    <w:rsid w:val="00BB1285"/>
    <w:rsid w:val="00BB1997"/>
    <w:rsid w:val="00BB1DB1"/>
    <w:rsid w:val="00BB239F"/>
    <w:rsid w:val="00BB26CB"/>
    <w:rsid w:val="00BB2AA3"/>
    <w:rsid w:val="00BB2D52"/>
    <w:rsid w:val="00BB2ECB"/>
    <w:rsid w:val="00BB3476"/>
    <w:rsid w:val="00BB40A9"/>
    <w:rsid w:val="00BB413F"/>
    <w:rsid w:val="00BB5674"/>
    <w:rsid w:val="00BB6A4D"/>
    <w:rsid w:val="00BB6F83"/>
    <w:rsid w:val="00BB70D1"/>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0DEA"/>
    <w:rsid w:val="00BD154F"/>
    <w:rsid w:val="00BD1845"/>
    <w:rsid w:val="00BD188D"/>
    <w:rsid w:val="00BD21AE"/>
    <w:rsid w:val="00BD22B6"/>
    <w:rsid w:val="00BD22E7"/>
    <w:rsid w:val="00BD2661"/>
    <w:rsid w:val="00BD28FC"/>
    <w:rsid w:val="00BD3E3A"/>
    <w:rsid w:val="00BD3ED0"/>
    <w:rsid w:val="00BD4654"/>
    <w:rsid w:val="00BD475F"/>
    <w:rsid w:val="00BD4E2F"/>
    <w:rsid w:val="00BD4E3B"/>
    <w:rsid w:val="00BD577F"/>
    <w:rsid w:val="00BD6515"/>
    <w:rsid w:val="00BD7904"/>
    <w:rsid w:val="00BD7911"/>
    <w:rsid w:val="00BD7CA3"/>
    <w:rsid w:val="00BE188F"/>
    <w:rsid w:val="00BE1944"/>
    <w:rsid w:val="00BE19E9"/>
    <w:rsid w:val="00BE1DA3"/>
    <w:rsid w:val="00BE2169"/>
    <w:rsid w:val="00BE2CAB"/>
    <w:rsid w:val="00BE2CD7"/>
    <w:rsid w:val="00BE3588"/>
    <w:rsid w:val="00BE35C5"/>
    <w:rsid w:val="00BE36C3"/>
    <w:rsid w:val="00BE4515"/>
    <w:rsid w:val="00BE49D4"/>
    <w:rsid w:val="00BE5F83"/>
    <w:rsid w:val="00BE617A"/>
    <w:rsid w:val="00BE6698"/>
    <w:rsid w:val="00BE68C0"/>
    <w:rsid w:val="00BE7153"/>
    <w:rsid w:val="00BE7985"/>
    <w:rsid w:val="00BF0579"/>
    <w:rsid w:val="00BF0C97"/>
    <w:rsid w:val="00BF1AE9"/>
    <w:rsid w:val="00BF1CCA"/>
    <w:rsid w:val="00BF2245"/>
    <w:rsid w:val="00BF255F"/>
    <w:rsid w:val="00BF2C5A"/>
    <w:rsid w:val="00BF2CB3"/>
    <w:rsid w:val="00BF3157"/>
    <w:rsid w:val="00BF33CB"/>
    <w:rsid w:val="00BF4957"/>
    <w:rsid w:val="00BF53BB"/>
    <w:rsid w:val="00BF5674"/>
    <w:rsid w:val="00BF5833"/>
    <w:rsid w:val="00BF6264"/>
    <w:rsid w:val="00BF7010"/>
    <w:rsid w:val="00BF7234"/>
    <w:rsid w:val="00C0025D"/>
    <w:rsid w:val="00C0057A"/>
    <w:rsid w:val="00C00947"/>
    <w:rsid w:val="00C01246"/>
    <w:rsid w:val="00C01444"/>
    <w:rsid w:val="00C01E79"/>
    <w:rsid w:val="00C027FB"/>
    <w:rsid w:val="00C034BF"/>
    <w:rsid w:val="00C03B80"/>
    <w:rsid w:val="00C03CEF"/>
    <w:rsid w:val="00C03E48"/>
    <w:rsid w:val="00C041CC"/>
    <w:rsid w:val="00C046FC"/>
    <w:rsid w:val="00C04AA1"/>
    <w:rsid w:val="00C04C0A"/>
    <w:rsid w:val="00C0541B"/>
    <w:rsid w:val="00C0631E"/>
    <w:rsid w:val="00C06C92"/>
    <w:rsid w:val="00C07655"/>
    <w:rsid w:val="00C076D8"/>
    <w:rsid w:val="00C0796C"/>
    <w:rsid w:val="00C07EBA"/>
    <w:rsid w:val="00C10CA0"/>
    <w:rsid w:val="00C11035"/>
    <w:rsid w:val="00C11CA9"/>
    <w:rsid w:val="00C11E1E"/>
    <w:rsid w:val="00C12ADF"/>
    <w:rsid w:val="00C12E77"/>
    <w:rsid w:val="00C12E85"/>
    <w:rsid w:val="00C134DE"/>
    <w:rsid w:val="00C148DE"/>
    <w:rsid w:val="00C1538E"/>
    <w:rsid w:val="00C1544B"/>
    <w:rsid w:val="00C174B0"/>
    <w:rsid w:val="00C176BE"/>
    <w:rsid w:val="00C17A42"/>
    <w:rsid w:val="00C17BC0"/>
    <w:rsid w:val="00C17DEC"/>
    <w:rsid w:val="00C203CA"/>
    <w:rsid w:val="00C2061C"/>
    <w:rsid w:val="00C20F9D"/>
    <w:rsid w:val="00C21754"/>
    <w:rsid w:val="00C21BE1"/>
    <w:rsid w:val="00C21F50"/>
    <w:rsid w:val="00C22876"/>
    <w:rsid w:val="00C228D0"/>
    <w:rsid w:val="00C22EAD"/>
    <w:rsid w:val="00C2393C"/>
    <w:rsid w:val="00C23BB5"/>
    <w:rsid w:val="00C25E42"/>
    <w:rsid w:val="00C25F27"/>
    <w:rsid w:val="00C26E43"/>
    <w:rsid w:val="00C2799E"/>
    <w:rsid w:val="00C30833"/>
    <w:rsid w:val="00C30C11"/>
    <w:rsid w:val="00C30F00"/>
    <w:rsid w:val="00C31629"/>
    <w:rsid w:val="00C31811"/>
    <w:rsid w:val="00C320CD"/>
    <w:rsid w:val="00C3257A"/>
    <w:rsid w:val="00C32C7E"/>
    <w:rsid w:val="00C33030"/>
    <w:rsid w:val="00C333F3"/>
    <w:rsid w:val="00C33ACA"/>
    <w:rsid w:val="00C3500F"/>
    <w:rsid w:val="00C37013"/>
    <w:rsid w:val="00C3748F"/>
    <w:rsid w:val="00C37579"/>
    <w:rsid w:val="00C3790E"/>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CBC"/>
    <w:rsid w:val="00C47D40"/>
    <w:rsid w:val="00C47D51"/>
    <w:rsid w:val="00C514DE"/>
    <w:rsid w:val="00C51658"/>
    <w:rsid w:val="00C51A46"/>
    <w:rsid w:val="00C51BB5"/>
    <w:rsid w:val="00C51C8C"/>
    <w:rsid w:val="00C51EFB"/>
    <w:rsid w:val="00C52E77"/>
    <w:rsid w:val="00C53723"/>
    <w:rsid w:val="00C53A1A"/>
    <w:rsid w:val="00C540BB"/>
    <w:rsid w:val="00C549BF"/>
    <w:rsid w:val="00C56952"/>
    <w:rsid w:val="00C56E7C"/>
    <w:rsid w:val="00C56F21"/>
    <w:rsid w:val="00C57E35"/>
    <w:rsid w:val="00C60057"/>
    <w:rsid w:val="00C609E7"/>
    <w:rsid w:val="00C63CBA"/>
    <w:rsid w:val="00C6404C"/>
    <w:rsid w:val="00C649FD"/>
    <w:rsid w:val="00C65033"/>
    <w:rsid w:val="00C655FB"/>
    <w:rsid w:val="00C65C51"/>
    <w:rsid w:val="00C65CAD"/>
    <w:rsid w:val="00C66C50"/>
    <w:rsid w:val="00C67037"/>
    <w:rsid w:val="00C6720B"/>
    <w:rsid w:val="00C678F7"/>
    <w:rsid w:val="00C67F64"/>
    <w:rsid w:val="00C71210"/>
    <w:rsid w:val="00C71838"/>
    <w:rsid w:val="00C719BF"/>
    <w:rsid w:val="00C71F0D"/>
    <w:rsid w:val="00C72709"/>
    <w:rsid w:val="00C728DE"/>
    <w:rsid w:val="00C75104"/>
    <w:rsid w:val="00C76DBD"/>
    <w:rsid w:val="00C77247"/>
    <w:rsid w:val="00C773EA"/>
    <w:rsid w:val="00C779EA"/>
    <w:rsid w:val="00C80787"/>
    <w:rsid w:val="00C81090"/>
    <w:rsid w:val="00C81456"/>
    <w:rsid w:val="00C8180B"/>
    <w:rsid w:val="00C81B79"/>
    <w:rsid w:val="00C82327"/>
    <w:rsid w:val="00C83B42"/>
    <w:rsid w:val="00C847E7"/>
    <w:rsid w:val="00C84C69"/>
    <w:rsid w:val="00C84CA3"/>
    <w:rsid w:val="00C854E4"/>
    <w:rsid w:val="00C85545"/>
    <w:rsid w:val="00C8580D"/>
    <w:rsid w:val="00C85B56"/>
    <w:rsid w:val="00C86752"/>
    <w:rsid w:val="00C86D0B"/>
    <w:rsid w:val="00C871C7"/>
    <w:rsid w:val="00C87FC8"/>
    <w:rsid w:val="00C9098B"/>
    <w:rsid w:val="00C90F84"/>
    <w:rsid w:val="00C91525"/>
    <w:rsid w:val="00C91993"/>
    <w:rsid w:val="00C91BD0"/>
    <w:rsid w:val="00C9314B"/>
    <w:rsid w:val="00C931BB"/>
    <w:rsid w:val="00C9351C"/>
    <w:rsid w:val="00C93811"/>
    <w:rsid w:val="00C94191"/>
    <w:rsid w:val="00C9467D"/>
    <w:rsid w:val="00C94689"/>
    <w:rsid w:val="00C94C39"/>
    <w:rsid w:val="00C94C56"/>
    <w:rsid w:val="00C94D1D"/>
    <w:rsid w:val="00C94F11"/>
    <w:rsid w:val="00C95046"/>
    <w:rsid w:val="00C95504"/>
    <w:rsid w:val="00C958D0"/>
    <w:rsid w:val="00C95BB4"/>
    <w:rsid w:val="00C96448"/>
    <w:rsid w:val="00C96A58"/>
    <w:rsid w:val="00C974A1"/>
    <w:rsid w:val="00C97715"/>
    <w:rsid w:val="00CA026C"/>
    <w:rsid w:val="00CA0510"/>
    <w:rsid w:val="00CA08AC"/>
    <w:rsid w:val="00CA0FB0"/>
    <w:rsid w:val="00CA11D5"/>
    <w:rsid w:val="00CA279C"/>
    <w:rsid w:val="00CA3267"/>
    <w:rsid w:val="00CA3F78"/>
    <w:rsid w:val="00CA44D2"/>
    <w:rsid w:val="00CA525A"/>
    <w:rsid w:val="00CA53FD"/>
    <w:rsid w:val="00CA597F"/>
    <w:rsid w:val="00CA61DB"/>
    <w:rsid w:val="00CA6620"/>
    <w:rsid w:val="00CA76ED"/>
    <w:rsid w:val="00CB007D"/>
    <w:rsid w:val="00CB0AC4"/>
    <w:rsid w:val="00CB15D3"/>
    <w:rsid w:val="00CB1F17"/>
    <w:rsid w:val="00CB2006"/>
    <w:rsid w:val="00CB208C"/>
    <w:rsid w:val="00CB29C1"/>
    <w:rsid w:val="00CB33DD"/>
    <w:rsid w:val="00CB36AF"/>
    <w:rsid w:val="00CB38D6"/>
    <w:rsid w:val="00CB3B7C"/>
    <w:rsid w:val="00CB4079"/>
    <w:rsid w:val="00CB49C1"/>
    <w:rsid w:val="00CB4A05"/>
    <w:rsid w:val="00CB563F"/>
    <w:rsid w:val="00CB57CF"/>
    <w:rsid w:val="00CB5BC0"/>
    <w:rsid w:val="00CB6204"/>
    <w:rsid w:val="00CB65D7"/>
    <w:rsid w:val="00CB6A41"/>
    <w:rsid w:val="00CB6C25"/>
    <w:rsid w:val="00CC076B"/>
    <w:rsid w:val="00CC0F95"/>
    <w:rsid w:val="00CC1273"/>
    <w:rsid w:val="00CC1F19"/>
    <w:rsid w:val="00CC2EE6"/>
    <w:rsid w:val="00CC30A3"/>
    <w:rsid w:val="00CC3131"/>
    <w:rsid w:val="00CC390A"/>
    <w:rsid w:val="00CC39FE"/>
    <w:rsid w:val="00CC3A4F"/>
    <w:rsid w:val="00CC4D97"/>
    <w:rsid w:val="00CC5E4B"/>
    <w:rsid w:val="00CC5E66"/>
    <w:rsid w:val="00CC5F87"/>
    <w:rsid w:val="00CD0F6C"/>
    <w:rsid w:val="00CD1295"/>
    <w:rsid w:val="00CD16D9"/>
    <w:rsid w:val="00CD263C"/>
    <w:rsid w:val="00CD3244"/>
    <w:rsid w:val="00CD3643"/>
    <w:rsid w:val="00CD3E54"/>
    <w:rsid w:val="00CD4CBC"/>
    <w:rsid w:val="00CD50A3"/>
    <w:rsid w:val="00CD558A"/>
    <w:rsid w:val="00CD6491"/>
    <w:rsid w:val="00CD66DE"/>
    <w:rsid w:val="00CD6E57"/>
    <w:rsid w:val="00CD74F1"/>
    <w:rsid w:val="00CD7E0B"/>
    <w:rsid w:val="00CE010E"/>
    <w:rsid w:val="00CE08BD"/>
    <w:rsid w:val="00CE1736"/>
    <w:rsid w:val="00CE18B2"/>
    <w:rsid w:val="00CE29A9"/>
    <w:rsid w:val="00CE3B5D"/>
    <w:rsid w:val="00CE3BBB"/>
    <w:rsid w:val="00CE4A93"/>
    <w:rsid w:val="00CE4AD5"/>
    <w:rsid w:val="00CE505A"/>
    <w:rsid w:val="00CE5380"/>
    <w:rsid w:val="00CE5E8F"/>
    <w:rsid w:val="00CE617B"/>
    <w:rsid w:val="00CE63CD"/>
    <w:rsid w:val="00CE6B55"/>
    <w:rsid w:val="00CE7C7A"/>
    <w:rsid w:val="00CF0863"/>
    <w:rsid w:val="00CF1B87"/>
    <w:rsid w:val="00CF2530"/>
    <w:rsid w:val="00CF2EA6"/>
    <w:rsid w:val="00CF3C97"/>
    <w:rsid w:val="00CF4394"/>
    <w:rsid w:val="00CF57F7"/>
    <w:rsid w:val="00CF61B1"/>
    <w:rsid w:val="00CF687F"/>
    <w:rsid w:val="00CF68E5"/>
    <w:rsid w:val="00CF6EE7"/>
    <w:rsid w:val="00CF7B0D"/>
    <w:rsid w:val="00CF7C2F"/>
    <w:rsid w:val="00D0095D"/>
    <w:rsid w:val="00D00F57"/>
    <w:rsid w:val="00D0121B"/>
    <w:rsid w:val="00D0132F"/>
    <w:rsid w:val="00D0182D"/>
    <w:rsid w:val="00D01AB5"/>
    <w:rsid w:val="00D02374"/>
    <w:rsid w:val="00D03836"/>
    <w:rsid w:val="00D03CB3"/>
    <w:rsid w:val="00D03E8A"/>
    <w:rsid w:val="00D03F37"/>
    <w:rsid w:val="00D04A32"/>
    <w:rsid w:val="00D04CF7"/>
    <w:rsid w:val="00D04DB5"/>
    <w:rsid w:val="00D05C25"/>
    <w:rsid w:val="00D064D5"/>
    <w:rsid w:val="00D0655F"/>
    <w:rsid w:val="00D06A11"/>
    <w:rsid w:val="00D11000"/>
    <w:rsid w:val="00D110D4"/>
    <w:rsid w:val="00D112A1"/>
    <w:rsid w:val="00D11769"/>
    <w:rsid w:val="00D128CB"/>
    <w:rsid w:val="00D13107"/>
    <w:rsid w:val="00D14EA8"/>
    <w:rsid w:val="00D14EB5"/>
    <w:rsid w:val="00D15863"/>
    <w:rsid w:val="00D1626B"/>
    <w:rsid w:val="00D16926"/>
    <w:rsid w:val="00D16F25"/>
    <w:rsid w:val="00D17284"/>
    <w:rsid w:val="00D1782B"/>
    <w:rsid w:val="00D17CB6"/>
    <w:rsid w:val="00D20651"/>
    <w:rsid w:val="00D207B6"/>
    <w:rsid w:val="00D20991"/>
    <w:rsid w:val="00D20C2A"/>
    <w:rsid w:val="00D21006"/>
    <w:rsid w:val="00D217AE"/>
    <w:rsid w:val="00D2315A"/>
    <w:rsid w:val="00D23374"/>
    <w:rsid w:val="00D240DC"/>
    <w:rsid w:val="00D24A4F"/>
    <w:rsid w:val="00D25326"/>
    <w:rsid w:val="00D25333"/>
    <w:rsid w:val="00D25CB7"/>
    <w:rsid w:val="00D26767"/>
    <w:rsid w:val="00D26776"/>
    <w:rsid w:val="00D279C6"/>
    <w:rsid w:val="00D27F7A"/>
    <w:rsid w:val="00D30623"/>
    <w:rsid w:val="00D31243"/>
    <w:rsid w:val="00D31292"/>
    <w:rsid w:val="00D33105"/>
    <w:rsid w:val="00D33859"/>
    <w:rsid w:val="00D34F14"/>
    <w:rsid w:val="00D35A1A"/>
    <w:rsid w:val="00D36D6A"/>
    <w:rsid w:val="00D37352"/>
    <w:rsid w:val="00D377D7"/>
    <w:rsid w:val="00D42111"/>
    <w:rsid w:val="00D4289A"/>
    <w:rsid w:val="00D43010"/>
    <w:rsid w:val="00D4329E"/>
    <w:rsid w:val="00D433DB"/>
    <w:rsid w:val="00D43979"/>
    <w:rsid w:val="00D43C5B"/>
    <w:rsid w:val="00D44688"/>
    <w:rsid w:val="00D4468B"/>
    <w:rsid w:val="00D448A4"/>
    <w:rsid w:val="00D45206"/>
    <w:rsid w:val="00D45335"/>
    <w:rsid w:val="00D456EC"/>
    <w:rsid w:val="00D457C3"/>
    <w:rsid w:val="00D45967"/>
    <w:rsid w:val="00D45E49"/>
    <w:rsid w:val="00D45E51"/>
    <w:rsid w:val="00D46ECD"/>
    <w:rsid w:val="00D47C59"/>
    <w:rsid w:val="00D50732"/>
    <w:rsid w:val="00D519FE"/>
    <w:rsid w:val="00D520B3"/>
    <w:rsid w:val="00D526FD"/>
    <w:rsid w:val="00D52F07"/>
    <w:rsid w:val="00D53064"/>
    <w:rsid w:val="00D5413A"/>
    <w:rsid w:val="00D55400"/>
    <w:rsid w:val="00D55861"/>
    <w:rsid w:val="00D55D5E"/>
    <w:rsid w:val="00D55D66"/>
    <w:rsid w:val="00D5620A"/>
    <w:rsid w:val="00D56217"/>
    <w:rsid w:val="00D56ECD"/>
    <w:rsid w:val="00D56FC8"/>
    <w:rsid w:val="00D578E2"/>
    <w:rsid w:val="00D579CC"/>
    <w:rsid w:val="00D6150F"/>
    <w:rsid w:val="00D63CD6"/>
    <w:rsid w:val="00D63E36"/>
    <w:rsid w:val="00D64262"/>
    <w:rsid w:val="00D65EE0"/>
    <w:rsid w:val="00D65F23"/>
    <w:rsid w:val="00D6772E"/>
    <w:rsid w:val="00D67A41"/>
    <w:rsid w:val="00D701C7"/>
    <w:rsid w:val="00D7023C"/>
    <w:rsid w:val="00D70312"/>
    <w:rsid w:val="00D70AB8"/>
    <w:rsid w:val="00D70BCD"/>
    <w:rsid w:val="00D70CF5"/>
    <w:rsid w:val="00D714AB"/>
    <w:rsid w:val="00D719AD"/>
    <w:rsid w:val="00D71B77"/>
    <w:rsid w:val="00D72441"/>
    <w:rsid w:val="00D725D6"/>
    <w:rsid w:val="00D72663"/>
    <w:rsid w:val="00D72C06"/>
    <w:rsid w:val="00D735AF"/>
    <w:rsid w:val="00D751DC"/>
    <w:rsid w:val="00D75F15"/>
    <w:rsid w:val="00D76376"/>
    <w:rsid w:val="00D769FA"/>
    <w:rsid w:val="00D7709B"/>
    <w:rsid w:val="00D773A8"/>
    <w:rsid w:val="00D81229"/>
    <w:rsid w:val="00D81C34"/>
    <w:rsid w:val="00D832AC"/>
    <w:rsid w:val="00D84313"/>
    <w:rsid w:val="00D8486B"/>
    <w:rsid w:val="00D84A17"/>
    <w:rsid w:val="00D84ACF"/>
    <w:rsid w:val="00D84BD0"/>
    <w:rsid w:val="00D84E71"/>
    <w:rsid w:val="00D8500A"/>
    <w:rsid w:val="00D854FC"/>
    <w:rsid w:val="00D85C73"/>
    <w:rsid w:val="00D85D5E"/>
    <w:rsid w:val="00D86114"/>
    <w:rsid w:val="00D86230"/>
    <w:rsid w:val="00D866B2"/>
    <w:rsid w:val="00D869D7"/>
    <w:rsid w:val="00D878CB"/>
    <w:rsid w:val="00D9051A"/>
    <w:rsid w:val="00D910AD"/>
    <w:rsid w:val="00D91C47"/>
    <w:rsid w:val="00D9332F"/>
    <w:rsid w:val="00D948DC"/>
    <w:rsid w:val="00D94A80"/>
    <w:rsid w:val="00D94CA2"/>
    <w:rsid w:val="00D951EA"/>
    <w:rsid w:val="00D95974"/>
    <w:rsid w:val="00D95B5D"/>
    <w:rsid w:val="00D95B78"/>
    <w:rsid w:val="00D95F91"/>
    <w:rsid w:val="00D961CF"/>
    <w:rsid w:val="00D96600"/>
    <w:rsid w:val="00D96D6A"/>
    <w:rsid w:val="00D96F4A"/>
    <w:rsid w:val="00D97992"/>
    <w:rsid w:val="00D97C63"/>
    <w:rsid w:val="00DA0110"/>
    <w:rsid w:val="00DA06FF"/>
    <w:rsid w:val="00DA1B66"/>
    <w:rsid w:val="00DA1EF9"/>
    <w:rsid w:val="00DA2A3B"/>
    <w:rsid w:val="00DA316F"/>
    <w:rsid w:val="00DA3828"/>
    <w:rsid w:val="00DA3FA4"/>
    <w:rsid w:val="00DA4C90"/>
    <w:rsid w:val="00DA4EEC"/>
    <w:rsid w:val="00DA5598"/>
    <w:rsid w:val="00DA6040"/>
    <w:rsid w:val="00DA662B"/>
    <w:rsid w:val="00DA6A16"/>
    <w:rsid w:val="00DA6CCD"/>
    <w:rsid w:val="00DA77EB"/>
    <w:rsid w:val="00DA7841"/>
    <w:rsid w:val="00DB0281"/>
    <w:rsid w:val="00DB13D1"/>
    <w:rsid w:val="00DB1ADB"/>
    <w:rsid w:val="00DB1E59"/>
    <w:rsid w:val="00DB2101"/>
    <w:rsid w:val="00DB25C3"/>
    <w:rsid w:val="00DB3CFF"/>
    <w:rsid w:val="00DB402F"/>
    <w:rsid w:val="00DB4ADF"/>
    <w:rsid w:val="00DB526D"/>
    <w:rsid w:val="00DB52B0"/>
    <w:rsid w:val="00DB5884"/>
    <w:rsid w:val="00DB59CA"/>
    <w:rsid w:val="00DB5CD8"/>
    <w:rsid w:val="00DB5FA8"/>
    <w:rsid w:val="00DB6E19"/>
    <w:rsid w:val="00DB74AF"/>
    <w:rsid w:val="00DC05D1"/>
    <w:rsid w:val="00DC0C01"/>
    <w:rsid w:val="00DC10C2"/>
    <w:rsid w:val="00DC115E"/>
    <w:rsid w:val="00DC1491"/>
    <w:rsid w:val="00DC1DB4"/>
    <w:rsid w:val="00DC208F"/>
    <w:rsid w:val="00DC247C"/>
    <w:rsid w:val="00DC2890"/>
    <w:rsid w:val="00DC2E56"/>
    <w:rsid w:val="00DC32B4"/>
    <w:rsid w:val="00DC3DF6"/>
    <w:rsid w:val="00DC402F"/>
    <w:rsid w:val="00DC4232"/>
    <w:rsid w:val="00DC44B8"/>
    <w:rsid w:val="00DC4554"/>
    <w:rsid w:val="00DC46C3"/>
    <w:rsid w:val="00DC49B5"/>
    <w:rsid w:val="00DC5157"/>
    <w:rsid w:val="00DC57B3"/>
    <w:rsid w:val="00DD032D"/>
    <w:rsid w:val="00DD06FC"/>
    <w:rsid w:val="00DD0A7B"/>
    <w:rsid w:val="00DD0BC8"/>
    <w:rsid w:val="00DD16A0"/>
    <w:rsid w:val="00DD1EF0"/>
    <w:rsid w:val="00DD2172"/>
    <w:rsid w:val="00DD219A"/>
    <w:rsid w:val="00DD22B9"/>
    <w:rsid w:val="00DD2F8C"/>
    <w:rsid w:val="00DD3396"/>
    <w:rsid w:val="00DD34C0"/>
    <w:rsid w:val="00DD4B76"/>
    <w:rsid w:val="00DD4EBD"/>
    <w:rsid w:val="00DD508D"/>
    <w:rsid w:val="00DD54AD"/>
    <w:rsid w:val="00DD5A82"/>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5AF2"/>
    <w:rsid w:val="00DE65E4"/>
    <w:rsid w:val="00DE7656"/>
    <w:rsid w:val="00DE778B"/>
    <w:rsid w:val="00DF077D"/>
    <w:rsid w:val="00DF0F95"/>
    <w:rsid w:val="00DF115E"/>
    <w:rsid w:val="00DF1545"/>
    <w:rsid w:val="00DF1A94"/>
    <w:rsid w:val="00DF1D04"/>
    <w:rsid w:val="00DF1D15"/>
    <w:rsid w:val="00DF266B"/>
    <w:rsid w:val="00DF28D9"/>
    <w:rsid w:val="00DF4206"/>
    <w:rsid w:val="00DF4510"/>
    <w:rsid w:val="00DF4A4A"/>
    <w:rsid w:val="00DF4F80"/>
    <w:rsid w:val="00DF5091"/>
    <w:rsid w:val="00DF57A5"/>
    <w:rsid w:val="00DF5922"/>
    <w:rsid w:val="00DF6930"/>
    <w:rsid w:val="00DF7173"/>
    <w:rsid w:val="00DF77ED"/>
    <w:rsid w:val="00DF7BD2"/>
    <w:rsid w:val="00DF7C4F"/>
    <w:rsid w:val="00E014FF"/>
    <w:rsid w:val="00E0242B"/>
    <w:rsid w:val="00E0394F"/>
    <w:rsid w:val="00E03A75"/>
    <w:rsid w:val="00E044D8"/>
    <w:rsid w:val="00E047E4"/>
    <w:rsid w:val="00E04B77"/>
    <w:rsid w:val="00E05A5B"/>
    <w:rsid w:val="00E05F00"/>
    <w:rsid w:val="00E06549"/>
    <w:rsid w:val="00E0684E"/>
    <w:rsid w:val="00E07EBE"/>
    <w:rsid w:val="00E10D02"/>
    <w:rsid w:val="00E116BB"/>
    <w:rsid w:val="00E1177E"/>
    <w:rsid w:val="00E11B48"/>
    <w:rsid w:val="00E124DB"/>
    <w:rsid w:val="00E133A8"/>
    <w:rsid w:val="00E13F9F"/>
    <w:rsid w:val="00E14570"/>
    <w:rsid w:val="00E15654"/>
    <w:rsid w:val="00E15860"/>
    <w:rsid w:val="00E15C15"/>
    <w:rsid w:val="00E15D41"/>
    <w:rsid w:val="00E16546"/>
    <w:rsid w:val="00E16A57"/>
    <w:rsid w:val="00E200A3"/>
    <w:rsid w:val="00E2010B"/>
    <w:rsid w:val="00E20CAA"/>
    <w:rsid w:val="00E21235"/>
    <w:rsid w:val="00E21A2B"/>
    <w:rsid w:val="00E21D0E"/>
    <w:rsid w:val="00E21F78"/>
    <w:rsid w:val="00E22AE1"/>
    <w:rsid w:val="00E23B56"/>
    <w:rsid w:val="00E23B91"/>
    <w:rsid w:val="00E24253"/>
    <w:rsid w:val="00E24BEC"/>
    <w:rsid w:val="00E24FCD"/>
    <w:rsid w:val="00E2596A"/>
    <w:rsid w:val="00E25CD6"/>
    <w:rsid w:val="00E25E42"/>
    <w:rsid w:val="00E26E05"/>
    <w:rsid w:val="00E27531"/>
    <w:rsid w:val="00E276AD"/>
    <w:rsid w:val="00E277B3"/>
    <w:rsid w:val="00E3038C"/>
    <w:rsid w:val="00E309B4"/>
    <w:rsid w:val="00E30C68"/>
    <w:rsid w:val="00E31662"/>
    <w:rsid w:val="00E31BB0"/>
    <w:rsid w:val="00E32A65"/>
    <w:rsid w:val="00E32CFA"/>
    <w:rsid w:val="00E32E5D"/>
    <w:rsid w:val="00E33120"/>
    <w:rsid w:val="00E3391C"/>
    <w:rsid w:val="00E349AF"/>
    <w:rsid w:val="00E34B8A"/>
    <w:rsid w:val="00E34D61"/>
    <w:rsid w:val="00E34DC9"/>
    <w:rsid w:val="00E34E1D"/>
    <w:rsid w:val="00E3517B"/>
    <w:rsid w:val="00E352D2"/>
    <w:rsid w:val="00E356B9"/>
    <w:rsid w:val="00E37071"/>
    <w:rsid w:val="00E3738A"/>
    <w:rsid w:val="00E406CE"/>
    <w:rsid w:val="00E411A1"/>
    <w:rsid w:val="00E41326"/>
    <w:rsid w:val="00E414DA"/>
    <w:rsid w:val="00E41B8D"/>
    <w:rsid w:val="00E438D7"/>
    <w:rsid w:val="00E43D02"/>
    <w:rsid w:val="00E43D53"/>
    <w:rsid w:val="00E44A04"/>
    <w:rsid w:val="00E46CE4"/>
    <w:rsid w:val="00E47677"/>
    <w:rsid w:val="00E50AC3"/>
    <w:rsid w:val="00E511DC"/>
    <w:rsid w:val="00E513AC"/>
    <w:rsid w:val="00E519EA"/>
    <w:rsid w:val="00E51BFF"/>
    <w:rsid w:val="00E52069"/>
    <w:rsid w:val="00E520A5"/>
    <w:rsid w:val="00E52480"/>
    <w:rsid w:val="00E52659"/>
    <w:rsid w:val="00E528FD"/>
    <w:rsid w:val="00E531A6"/>
    <w:rsid w:val="00E54BDD"/>
    <w:rsid w:val="00E54D0B"/>
    <w:rsid w:val="00E551AA"/>
    <w:rsid w:val="00E55BD7"/>
    <w:rsid w:val="00E55D1E"/>
    <w:rsid w:val="00E55FD8"/>
    <w:rsid w:val="00E5656F"/>
    <w:rsid w:val="00E567DC"/>
    <w:rsid w:val="00E5682F"/>
    <w:rsid w:val="00E568CA"/>
    <w:rsid w:val="00E60D58"/>
    <w:rsid w:val="00E612E4"/>
    <w:rsid w:val="00E619FD"/>
    <w:rsid w:val="00E61EA5"/>
    <w:rsid w:val="00E61F33"/>
    <w:rsid w:val="00E6312C"/>
    <w:rsid w:val="00E63B50"/>
    <w:rsid w:val="00E645B3"/>
    <w:rsid w:val="00E648DA"/>
    <w:rsid w:val="00E6492B"/>
    <w:rsid w:val="00E64A8B"/>
    <w:rsid w:val="00E6635E"/>
    <w:rsid w:val="00E66902"/>
    <w:rsid w:val="00E67768"/>
    <w:rsid w:val="00E707A0"/>
    <w:rsid w:val="00E70BA9"/>
    <w:rsid w:val="00E7144D"/>
    <w:rsid w:val="00E71C3A"/>
    <w:rsid w:val="00E71CA1"/>
    <w:rsid w:val="00E73715"/>
    <w:rsid w:val="00E73C11"/>
    <w:rsid w:val="00E73ECE"/>
    <w:rsid w:val="00E7400F"/>
    <w:rsid w:val="00E7527E"/>
    <w:rsid w:val="00E75C49"/>
    <w:rsid w:val="00E75FEB"/>
    <w:rsid w:val="00E76295"/>
    <w:rsid w:val="00E7691E"/>
    <w:rsid w:val="00E769DF"/>
    <w:rsid w:val="00E76CA8"/>
    <w:rsid w:val="00E773F2"/>
    <w:rsid w:val="00E80968"/>
    <w:rsid w:val="00E815E2"/>
    <w:rsid w:val="00E82562"/>
    <w:rsid w:val="00E82F5B"/>
    <w:rsid w:val="00E83EC8"/>
    <w:rsid w:val="00E840A1"/>
    <w:rsid w:val="00E841C7"/>
    <w:rsid w:val="00E8429B"/>
    <w:rsid w:val="00E84894"/>
    <w:rsid w:val="00E84997"/>
    <w:rsid w:val="00E84C4D"/>
    <w:rsid w:val="00E856D1"/>
    <w:rsid w:val="00E8635E"/>
    <w:rsid w:val="00E864C6"/>
    <w:rsid w:val="00E86E8B"/>
    <w:rsid w:val="00E86E90"/>
    <w:rsid w:val="00E872D6"/>
    <w:rsid w:val="00E87378"/>
    <w:rsid w:val="00E87C1E"/>
    <w:rsid w:val="00E90CA6"/>
    <w:rsid w:val="00E914C4"/>
    <w:rsid w:val="00E91796"/>
    <w:rsid w:val="00E92831"/>
    <w:rsid w:val="00E92DBB"/>
    <w:rsid w:val="00E93620"/>
    <w:rsid w:val="00E936EE"/>
    <w:rsid w:val="00E94C0E"/>
    <w:rsid w:val="00E951D5"/>
    <w:rsid w:val="00E95663"/>
    <w:rsid w:val="00E95BBB"/>
    <w:rsid w:val="00E96B20"/>
    <w:rsid w:val="00E96EA7"/>
    <w:rsid w:val="00E97B4B"/>
    <w:rsid w:val="00E97E51"/>
    <w:rsid w:val="00EA0D97"/>
    <w:rsid w:val="00EA12E7"/>
    <w:rsid w:val="00EA1B50"/>
    <w:rsid w:val="00EA215E"/>
    <w:rsid w:val="00EA2992"/>
    <w:rsid w:val="00EA2DB9"/>
    <w:rsid w:val="00EA4024"/>
    <w:rsid w:val="00EA4B08"/>
    <w:rsid w:val="00EA61DD"/>
    <w:rsid w:val="00EA655C"/>
    <w:rsid w:val="00EA689E"/>
    <w:rsid w:val="00EA6D45"/>
    <w:rsid w:val="00EA6DA3"/>
    <w:rsid w:val="00EA736B"/>
    <w:rsid w:val="00EA7B6B"/>
    <w:rsid w:val="00EA7C53"/>
    <w:rsid w:val="00EB0677"/>
    <w:rsid w:val="00EB08B2"/>
    <w:rsid w:val="00EB159B"/>
    <w:rsid w:val="00EB1B1E"/>
    <w:rsid w:val="00EB2050"/>
    <w:rsid w:val="00EB4622"/>
    <w:rsid w:val="00EB54D2"/>
    <w:rsid w:val="00EB5EC3"/>
    <w:rsid w:val="00EB6CCD"/>
    <w:rsid w:val="00EB6F44"/>
    <w:rsid w:val="00EC00C1"/>
    <w:rsid w:val="00EC00F8"/>
    <w:rsid w:val="00EC1033"/>
    <w:rsid w:val="00EC1FC4"/>
    <w:rsid w:val="00EC36E3"/>
    <w:rsid w:val="00EC3BA9"/>
    <w:rsid w:val="00EC3DB1"/>
    <w:rsid w:val="00EC4391"/>
    <w:rsid w:val="00EC4920"/>
    <w:rsid w:val="00EC4BE2"/>
    <w:rsid w:val="00EC4C47"/>
    <w:rsid w:val="00EC4F81"/>
    <w:rsid w:val="00EC500B"/>
    <w:rsid w:val="00EC5101"/>
    <w:rsid w:val="00EC588E"/>
    <w:rsid w:val="00EC5A18"/>
    <w:rsid w:val="00EC6790"/>
    <w:rsid w:val="00EC6DE6"/>
    <w:rsid w:val="00EC742A"/>
    <w:rsid w:val="00EC7450"/>
    <w:rsid w:val="00EC7EAE"/>
    <w:rsid w:val="00ED0841"/>
    <w:rsid w:val="00ED0874"/>
    <w:rsid w:val="00ED0C41"/>
    <w:rsid w:val="00ED1D8D"/>
    <w:rsid w:val="00ED2098"/>
    <w:rsid w:val="00ED274A"/>
    <w:rsid w:val="00ED2B1C"/>
    <w:rsid w:val="00ED2F45"/>
    <w:rsid w:val="00ED31CA"/>
    <w:rsid w:val="00ED33D1"/>
    <w:rsid w:val="00ED3D47"/>
    <w:rsid w:val="00ED4112"/>
    <w:rsid w:val="00ED41AB"/>
    <w:rsid w:val="00ED42B5"/>
    <w:rsid w:val="00ED4317"/>
    <w:rsid w:val="00ED466D"/>
    <w:rsid w:val="00ED48A3"/>
    <w:rsid w:val="00ED48BC"/>
    <w:rsid w:val="00ED4D9C"/>
    <w:rsid w:val="00ED685E"/>
    <w:rsid w:val="00ED753D"/>
    <w:rsid w:val="00ED762E"/>
    <w:rsid w:val="00EE01F7"/>
    <w:rsid w:val="00EE07EA"/>
    <w:rsid w:val="00EE0912"/>
    <w:rsid w:val="00EE145C"/>
    <w:rsid w:val="00EE1635"/>
    <w:rsid w:val="00EE19D5"/>
    <w:rsid w:val="00EE26E7"/>
    <w:rsid w:val="00EE308C"/>
    <w:rsid w:val="00EE336B"/>
    <w:rsid w:val="00EE3594"/>
    <w:rsid w:val="00EE3604"/>
    <w:rsid w:val="00EE3915"/>
    <w:rsid w:val="00EE3CD8"/>
    <w:rsid w:val="00EE4048"/>
    <w:rsid w:val="00EE4598"/>
    <w:rsid w:val="00EE471C"/>
    <w:rsid w:val="00EE5FBE"/>
    <w:rsid w:val="00EE6149"/>
    <w:rsid w:val="00EE641B"/>
    <w:rsid w:val="00EE6820"/>
    <w:rsid w:val="00EE7BB3"/>
    <w:rsid w:val="00EF0949"/>
    <w:rsid w:val="00EF09E6"/>
    <w:rsid w:val="00EF28CA"/>
    <w:rsid w:val="00EF2DC5"/>
    <w:rsid w:val="00EF3B76"/>
    <w:rsid w:val="00EF414C"/>
    <w:rsid w:val="00EF4596"/>
    <w:rsid w:val="00EF4D23"/>
    <w:rsid w:val="00EF510F"/>
    <w:rsid w:val="00EF5AE1"/>
    <w:rsid w:val="00EF5BA8"/>
    <w:rsid w:val="00EF5C8D"/>
    <w:rsid w:val="00EF6342"/>
    <w:rsid w:val="00EF6BFE"/>
    <w:rsid w:val="00EF6CDD"/>
    <w:rsid w:val="00EF6CE4"/>
    <w:rsid w:val="00EF7532"/>
    <w:rsid w:val="00EF7FD2"/>
    <w:rsid w:val="00F000B3"/>
    <w:rsid w:val="00F00CB6"/>
    <w:rsid w:val="00F0225A"/>
    <w:rsid w:val="00F0225F"/>
    <w:rsid w:val="00F02841"/>
    <w:rsid w:val="00F029BF"/>
    <w:rsid w:val="00F033B4"/>
    <w:rsid w:val="00F0445F"/>
    <w:rsid w:val="00F04D47"/>
    <w:rsid w:val="00F051FE"/>
    <w:rsid w:val="00F05442"/>
    <w:rsid w:val="00F06712"/>
    <w:rsid w:val="00F074BA"/>
    <w:rsid w:val="00F07A93"/>
    <w:rsid w:val="00F07AF6"/>
    <w:rsid w:val="00F07BDF"/>
    <w:rsid w:val="00F07DC9"/>
    <w:rsid w:val="00F07FAB"/>
    <w:rsid w:val="00F1016F"/>
    <w:rsid w:val="00F106F8"/>
    <w:rsid w:val="00F10739"/>
    <w:rsid w:val="00F10A88"/>
    <w:rsid w:val="00F10B64"/>
    <w:rsid w:val="00F11AFB"/>
    <w:rsid w:val="00F12041"/>
    <w:rsid w:val="00F1257D"/>
    <w:rsid w:val="00F12971"/>
    <w:rsid w:val="00F1411E"/>
    <w:rsid w:val="00F1426B"/>
    <w:rsid w:val="00F1430E"/>
    <w:rsid w:val="00F1516D"/>
    <w:rsid w:val="00F161D0"/>
    <w:rsid w:val="00F162F9"/>
    <w:rsid w:val="00F16F8F"/>
    <w:rsid w:val="00F17B46"/>
    <w:rsid w:val="00F20C88"/>
    <w:rsid w:val="00F21119"/>
    <w:rsid w:val="00F21B35"/>
    <w:rsid w:val="00F21CEF"/>
    <w:rsid w:val="00F21D37"/>
    <w:rsid w:val="00F21D38"/>
    <w:rsid w:val="00F2251F"/>
    <w:rsid w:val="00F23177"/>
    <w:rsid w:val="00F232B7"/>
    <w:rsid w:val="00F2388E"/>
    <w:rsid w:val="00F23FC9"/>
    <w:rsid w:val="00F25566"/>
    <w:rsid w:val="00F2649D"/>
    <w:rsid w:val="00F265C2"/>
    <w:rsid w:val="00F265EB"/>
    <w:rsid w:val="00F26991"/>
    <w:rsid w:val="00F26A9A"/>
    <w:rsid w:val="00F26DA3"/>
    <w:rsid w:val="00F26ECD"/>
    <w:rsid w:val="00F27596"/>
    <w:rsid w:val="00F27915"/>
    <w:rsid w:val="00F27BB3"/>
    <w:rsid w:val="00F30060"/>
    <w:rsid w:val="00F30200"/>
    <w:rsid w:val="00F30209"/>
    <w:rsid w:val="00F3246A"/>
    <w:rsid w:val="00F32FA5"/>
    <w:rsid w:val="00F345A3"/>
    <w:rsid w:val="00F34FE9"/>
    <w:rsid w:val="00F36F7C"/>
    <w:rsid w:val="00F4078E"/>
    <w:rsid w:val="00F40832"/>
    <w:rsid w:val="00F40A71"/>
    <w:rsid w:val="00F41140"/>
    <w:rsid w:val="00F415B3"/>
    <w:rsid w:val="00F41D2C"/>
    <w:rsid w:val="00F42417"/>
    <w:rsid w:val="00F43294"/>
    <w:rsid w:val="00F435B8"/>
    <w:rsid w:val="00F44919"/>
    <w:rsid w:val="00F45118"/>
    <w:rsid w:val="00F453BE"/>
    <w:rsid w:val="00F46684"/>
    <w:rsid w:val="00F478FD"/>
    <w:rsid w:val="00F47B40"/>
    <w:rsid w:val="00F47B5A"/>
    <w:rsid w:val="00F47E4A"/>
    <w:rsid w:val="00F5018D"/>
    <w:rsid w:val="00F50A12"/>
    <w:rsid w:val="00F5136A"/>
    <w:rsid w:val="00F52607"/>
    <w:rsid w:val="00F52A6E"/>
    <w:rsid w:val="00F53E26"/>
    <w:rsid w:val="00F5451D"/>
    <w:rsid w:val="00F5480F"/>
    <w:rsid w:val="00F548E8"/>
    <w:rsid w:val="00F54B85"/>
    <w:rsid w:val="00F551C3"/>
    <w:rsid w:val="00F556DD"/>
    <w:rsid w:val="00F55C39"/>
    <w:rsid w:val="00F55D44"/>
    <w:rsid w:val="00F55DE1"/>
    <w:rsid w:val="00F56063"/>
    <w:rsid w:val="00F5688D"/>
    <w:rsid w:val="00F57061"/>
    <w:rsid w:val="00F57A3A"/>
    <w:rsid w:val="00F57A45"/>
    <w:rsid w:val="00F600C1"/>
    <w:rsid w:val="00F61814"/>
    <w:rsid w:val="00F618D5"/>
    <w:rsid w:val="00F6195C"/>
    <w:rsid w:val="00F63D03"/>
    <w:rsid w:val="00F659CA"/>
    <w:rsid w:val="00F65B51"/>
    <w:rsid w:val="00F67148"/>
    <w:rsid w:val="00F672A0"/>
    <w:rsid w:val="00F67AA5"/>
    <w:rsid w:val="00F70158"/>
    <w:rsid w:val="00F70321"/>
    <w:rsid w:val="00F71E3A"/>
    <w:rsid w:val="00F71F08"/>
    <w:rsid w:val="00F7216E"/>
    <w:rsid w:val="00F7399F"/>
    <w:rsid w:val="00F740FC"/>
    <w:rsid w:val="00F74319"/>
    <w:rsid w:val="00F747E9"/>
    <w:rsid w:val="00F74EBC"/>
    <w:rsid w:val="00F75438"/>
    <w:rsid w:val="00F7553B"/>
    <w:rsid w:val="00F75576"/>
    <w:rsid w:val="00F757CA"/>
    <w:rsid w:val="00F75E9E"/>
    <w:rsid w:val="00F75F10"/>
    <w:rsid w:val="00F8001F"/>
    <w:rsid w:val="00F80CA6"/>
    <w:rsid w:val="00F80DC6"/>
    <w:rsid w:val="00F8104A"/>
    <w:rsid w:val="00F814D0"/>
    <w:rsid w:val="00F81E2F"/>
    <w:rsid w:val="00F82132"/>
    <w:rsid w:val="00F8294E"/>
    <w:rsid w:val="00F82E8F"/>
    <w:rsid w:val="00F83F72"/>
    <w:rsid w:val="00F84078"/>
    <w:rsid w:val="00F843AB"/>
    <w:rsid w:val="00F84CF6"/>
    <w:rsid w:val="00F853E1"/>
    <w:rsid w:val="00F85F89"/>
    <w:rsid w:val="00F87A57"/>
    <w:rsid w:val="00F90165"/>
    <w:rsid w:val="00F90275"/>
    <w:rsid w:val="00F90553"/>
    <w:rsid w:val="00F90617"/>
    <w:rsid w:val="00F91989"/>
    <w:rsid w:val="00F91ED4"/>
    <w:rsid w:val="00F9354B"/>
    <w:rsid w:val="00F93893"/>
    <w:rsid w:val="00F93A91"/>
    <w:rsid w:val="00F93D4F"/>
    <w:rsid w:val="00F93F3E"/>
    <w:rsid w:val="00F943DC"/>
    <w:rsid w:val="00F94CDE"/>
    <w:rsid w:val="00F967E4"/>
    <w:rsid w:val="00F96C63"/>
    <w:rsid w:val="00F97285"/>
    <w:rsid w:val="00F97A3A"/>
    <w:rsid w:val="00F97CD6"/>
    <w:rsid w:val="00F97D19"/>
    <w:rsid w:val="00F97E5F"/>
    <w:rsid w:val="00FA026A"/>
    <w:rsid w:val="00FA02DE"/>
    <w:rsid w:val="00FA05AA"/>
    <w:rsid w:val="00FA101E"/>
    <w:rsid w:val="00FA154F"/>
    <w:rsid w:val="00FA1D17"/>
    <w:rsid w:val="00FA2771"/>
    <w:rsid w:val="00FA2B85"/>
    <w:rsid w:val="00FA2F3D"/>
    <w:rsid w:val="00FA3577"/>
    <w:rsid w:val="00FA36D4"/>
    <w:rsid w:val="00FA37A6"/>
    <w:rsid w:val="00FA3D06"/>
    <w:rsid w:val="00FA4C8E"/>
    <w:rsid w:val="00FA4FC4"/>
    <w:rsid w:val="00FA509D"/>
    <w:rsid w:val="00FA569C"/>
    <w:rsid w:val="00FA5F2C"/>
    <w:rsid w:val="00FA6607"/>
    <w:rsid w:val="00FA7060"/>
    <w:rsid w:val="00FA72A6"/>
    <w:rsid w:val="00FA76FB"/>
    <w:rsid w:val="00FA7D78"/>
    <w:rsid w:val="00FB03EE"/>
    <w:rsid w:val="00FB0F57"/>
    <w:rsid w:val="00FB0FED"/>
    <w:rsid w:val="00FB2060"/>
    <w:rsid w:val="00FB285B"/>
    <w:rsid w:val="00FB29E6"/>
    <w:rsid w:val="00FB3342"/>
    <w:rsid w:val="00FB3562"/>
    <w:rsid w:val="00FB36CA"/>
    <w:rsid w:val="00FB451B"/>
    <w:rsid w:val="00FB4539"/>
    <w:rsid w:val="00FB486D"/>
    <w:rsid w:val="00FB4BA9"/>
    <w:rsid w:val="00FB4E1A"/>
    <w:rsid w:val="00FB54D8"/>
    <w:rsid w:val="00FB6A42"/>
    <w:rsid w:val="00FB77F7"/>
    <w:rsid w:val="00FB7842"/>
    <w:rsid w:val="00FB7C56"/>
    <w:rsid w:val="00FB7F26"/>
    <w:rsid w:val="00FC0918"/>
    <w:rsid w:val="00FC27BF"/>
    <w:rsid w:val="00FC2953"/>
    <w:rsid w:val="00FC340D"/>
    <w:rsid w:val="00FC3995"/>
    <w:rsid w:val="00FC405E"/>
    <w:rsid w:val="00FC423B"/>
    <w:rsid w:val="00FC5499"/>
    <w:rsid w:val="00FC69D0"/>
    <w:rsid w:val="00FC7262"/>
    <w:rsid w:val="00FC743A"/>
    <w:rsid w:val="00FC7832"/>
    <w:rsid w:val="00FD0F0E"/>
    <w:rsid w:val="00FD1CAD"/>
    <w:rsid w:val="00FD2F8E"/>
    <w:rsid w:val="00FD3209"/>
    <w:rsid w:val="00FD49C2"/>
    <w:rsid w:val="00FD4D8C"/>
    <w:rsid w:val="00FD4EFE"/>
    <w:rsid w:val="00FD5551"/>
    <w:rsid w:val="00FD5C14"/>
    <w:rsid w:val="00FD6098"/>
    <w:rsid w:val="00FD6FC0"/>
    <w:rsid w:val="00FD7045"/>
    <w:rsid w:val="00FD7F19"/>
    <w:rsid w:val="00FE0146"/>
    <w:rsid w:val="00FE05AE"/>
    <w:rsid w:val="00FE0A2E"/>
    <w:rsid w:val="00FE0CFC"/>
    <w:rsid w:val="00FE0F63"/>
    <w:rsid w:val="00FE113F"/>
    <w:rsid w:val="00FE1246"/>
    <w:rsid w:val="00FE1870"/>
    <w:rsid w:val="00FE363A"/>
    <w:rsid w:val="00FE473A"/>
    <w:rsid w:val="00FE5240"/>
    <w:rsid w:val="00FE54B5"/>
    <w:rsid w:val="00FE6393"/>
    <w:rsid w:val="00FE6841"/>
    <w:rsid w:val="00FE7758"/>
    <w:rsid w:val="00FF058E"/>
    <w:rsid w:val="00FF08D8"/>
    <w:rsid w:val="00FF0D71"/>
    <w:rsid w:val="00FF0DD6"/>
    <w:rsid w:val="00FF10A4"/>
    <w:rsid w:val="00FF22F1"/>
    <w:rsid w:val="00FF3167"/>
    <w:rsid w:val="00FF320E"/>
    <w:rsid w:val="00FF33FE"/>
    <w:rsid w:val="00FF4531"/>
    <w:rsid w:val="00FF4CC3"/>
    <w:rsid w:val="00FF513B"/>
    <w:rsid w:val="00FF54EE"/>
    <w:rsid w:val="00FF577F"/>
    <w:rsid w:val="00FF588D"/>
    <w:rsid w:val="00FF6A42"/>
    <w:rsid w:val="00FF756E"/>
    <w:rsid w:val="00FF7704"/>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style="mso-position-horizontal:center;mso-position-horizontal-relative:margin;mso-position-vertical:center;mso-position-vertical-relative:margin" fill="f" fillcolor="white" stroke="f">
      <v:fill color="white" on="f"/>
      <v:stroke on="f"/>
      <o:colormru v:ext="edit" colors="#cc0,olive,#a2a2a8"/>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CL" w:eastAsia="es-C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sz w:val="22"/>
      <w:szCs w:val="22"/>
      <w:lang w:eastAsia="en-US"/>
    </w:rPr>
  </w:style>
  <w:style w:type="paragraph" w:styleId="Ttulo1">
    <w:name w:val="heading 1"/>
    <w:basedOn w:val="Prrafodelista"/>
    <w:next w:val="Normal"/>
    <w:link w:val="Ttulo1Car"/>
    <w:qFormat/>
    <w:rsid w:val="00C958D0"/>
    <w:pPr>
      <w:numPr>
        <w:numId w:val="1"/>
      </w:numPr>
      <w:jc w:val="left"/>
      <w:outlineLvl w:val="0"/>
    </w:pPr>
    <w:rPr>
      <w:b/>
      <w:sz w:val="24"/>
      <w:szCs w:val="20"/>
      <w:lang w:val="x-none"/>
    </w:rPr>
  </w:style>
  <w:style w:type="paragraph" w:styleId="Ttulo2">
    <w:name w:val="heading 2"/>
    <w:basedOn w:val="Ttulo1"/>
    <w:next w:val="Normal"/>
    <w:link w:val="Ttulo2Car"/>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rFonts w:ascii="Verdana" w:hAnsi="Verdana"/>
      <w:b/>
      <w:sz w:val="20"/>
      <w:szCs w:val="20"/>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lang w:val="es-CL"/>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sz w:val="20"/>
      <w:szCs w:val="2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sz w:val="20"/>
      <w:szCs w:val="2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locked/>
    <w:rsid w:val="00C958D0"/>
    <w:rPr>
      <w:b/>
      <w:sz w:val="24"/>
      <w:lang w:val="x-none" w:eastAsia="en-US"/>
    </w:rPr>
  </w:style>
  <w:style w:type="character" w:customStyle="1" w:styleId="Ttulo2Car">
    <w:name w:val="Título 2 Car"/>
    <w:link w:val="Ttulo2"/>
    <w:locked/>
    <w:rsid w:val="00ED4317"/>
    <w:rPr>
      <w:b/>
      <w:sz w:val="24"/>
      <w:lang w:val="x-none" w:eastAsia="en-US"/>
    </w:rPr>
  </w:style>
  <w:style w:type="character" w:customStyle="1" w:styleId="Ttulo3Car">
    <w:name w:val="Título 3 Car"/>
    <w:link w:val="Ttulo3"/>
    <w:uiPriority w:val="99"/>
    <w:locked/>
    <w:rsid w:val="006270FF"/>
    <w:rPr>
      <w:b/>
      <w:sz w:val="22"/>
      <w:lang w:val="x-none" w:eastAsia="en-US"/>
    </w:rPr>
  </w:style>
  <w:style w:type="character" w:customStyle="1" w:styleId="Ttulo4Car">
    <w:name w:val="Título 4 Car"/>
    <w:link w:val="Ttulo4"/>
    <w:uiPriority w:val="99"/>
    <w:locked/>
    <w:rsid w:val="003154A4"/>
    <w:rPr>
      <w:rFonts w:ascii="Verdana" w:hAnsi="Verdana"/>
      <w:b/>
      <w:lang w:val="es-CL" w:eastAsia="en-US"/>
    </w:rPr>
  </w:style>
  <w:style w:type="character" w:customStyle="1" w:styleId="Ttulo5Car">
    <w:name w:val="Título 5 Car"/>
    <w:link w:val="Ttulo5"/>
    <w:uiPriority w:val="99"/>
    <w:locked/>
    <w:rsid w:val="00CE505A"/>
    <w:rPr>
      <w:rFonts w:ascii="Calibri" w:hAnsi="Calibri" w:cs="Calibri"/>
      <w:b/>
      <w:sz w:val="24"/>
      <w:szCs w:val="24"/>
      <w:lang w:val="es-CL" w:eastAsia="en-US"/>
    </w:rPr>
  </w:style>
  <w:style w:type="character" w:customStyle="1" w:styleId="Ttulo6Car">
    <w:name w:val="Título 6 Car"/>
    <w:link w:val="Ttulo6"/>
    <w:uiPriority w:val="99"/>
    <w:locked/>
    <w:rsid w:val="00374B8B"/>
    <w:rPr>
      <w:rFonts w:ascii="Cambria" w:eastAsia="Times New Roman" w:hAnsi="Cambria"/>
      <w:i/>
      <w:iCs/>
      <w:color w:val="243F60"/>
      <w:lang w:val="es-CL" w:eastAsia="en-US"/>
    </w:rPr>
  </w:style>
  <w:style w:type="character" w:customStyle="1" w:styleId="Ttulo7Car">
    <w:name w:val="Título 7 Car"/>
    <w:link w:val="Ttulo7"/>
    <w:uiPriority w:val="99"/>
    <w:locked/>
    <w:rsid w:val="00374B8B"/>
    <w:rPr>
      <w:rFonts w:ascii="Cambria" w:eastAsia="Times New Roman" w:hAnsi="Cambria"/>
      <w:i/>
      <w:iCs/>
      <w:color w:val="404040"/>
      <w:lang w:val="es-CL" w:eastAsia="en-US"/>
    </w:rPr>
  </w:style>
  <w:style w:type="character" w:customStyle="1" w:styleId="Ttulo8Car">
    <w:name w:val="Título 8 Ca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link w:val="Ttulo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rPr>
      <w:sz w:val="20"/>
      <w:szCs w:val="20"/>
      <w:lang w:val="x-none" w:eastAsia="x-none"/>
    </w:rPr>
  </w:style>
  <w:style w:type="character" w:customStyle="1" w:styleId="EncabezadoCar">
    <w:name w:val="Encabezado Ca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rPr>
      <w:sz w:val="20"/>
      <w:szCs w:val="20"/>
      <w:lang w:val="x-none" w:eastAsia="x-none"/>
    </w:rPr>
  </w:style>
  <w:style w:type="character" w:customStyle="1" w:styleId="PiedepginaCar">
    <w:name w:val="Pie de página Ca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20"/>
      <w:lang w:val="x-none" w:eastAsia="x-none"/>
    </w:rPr>
  </w:style>
  <w:style w:type="character" w:customStyle="1" w:styleId="TextodegloboCar">
    <w:name w:val="Texto de globo Ca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hAnsi="Tahoma"/>
      <w:b/>
      <w:i/>
      <w:sz w:val="24"/>
      <w:szCs w:val="20"/>
      <w:lang w:val="es-ES" w:eastAsia="es-ES"/>
    </w:rPr>
  </w:style>
  <w:style w:type="character" w:customStyle="1" w:styleId="SangradetextonormalCar">
    <w:name w:val="Sangría de texto normal Ca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00D43"/>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uiPriority w:val="99"/>
    <w:rsid w:val="00025CB5"/>
    <w:rPr>
      <w:rFonts w:cs="Times New Roman"/>
      <w:color w:val="0000FF"/>
      <w:u w:val="single"/>
    </w:rPr>
  </w:style>
  <w:style w:type="paragraph" w:styleId="Textonotapie">
    <w:name w:val="footnote text"/>
    <w:basedOn w:val="Normal"/>
    <w:link w:val="TextonotapieCar"/>
    <w:uiPriority w:val="99"/>
    <w:rsid w:val="00DB1ADB"/>
    <w:rPr>
      <w:rFonts w:ascii="gobCL" w:hAnsi="gobCL"/>
      <w:sz w:val="20"/>
      <w:szCs w:val="20"/>
      <w:lang w:val="x-none"/>
    </w:rPr>
  </w:style>
  <w:style w:type="character" w:customStyle="1" w:styleId="TextonotapieCar">
    <w:name w:val="Texto nota pie Car"/>
    <w:link w:val="Textonotapie"/>
    <w:uiPriority w:val="99"/>
    <w:locked/>
    <w:rsid w:val="00DB1ADB"/>
    <w:rPr>
      <w:rFonts w:ascii="gobCL" w:hAnsi="gobCL" w:cs="Times New Roman"/>
      <w:lang w:eastAsia="en-US"/>
    </w:rPr>
  </w:style>
  <w:style w:type="character" w:styleId="Refdenotaalpie">
    <w:name w:val="footnote reference"/>
    <w:uiPriority w:val="99"/>
    <w:semiHidden/>
    <w:rsid w:val="00DB1ADB"/>
    <w:rPr>
      <w:rFonts w:cs="Times New Roman"/>
      <w:vertAlign w:val="superscript"/>
    </w:rPr>
  </w:style>
  <w:style w:type="character" w:customStyle="1" w:styleId="eacep">
    <w:name w:val="eacep"/>
    <w:uiPriority w:val="99"/>
    <w:rsid w:val="00C046FC"/>
    <w:rPr>
      <w:rFonts w:cs="Times New Roman"/>
    </w:rPr>
  </w:style>
  <w:style w:type="paragraph" w:styleId="Textonotaalfinal">
    <w:name w:val="endnote text"/>
    <w:basedOn w:val="Normal"/>
    <w:link w:val="TextonotaalfinalCar"/>
    <w:uiPriority w:val="99"/>
    <w:semiHidden/>
    <w:rsid w:val="001D4892"/>
    <w:rPr>
      <w:rFonts w:ascii="gobCL" w:hAnsi="gobCL"/>
      <w:sz w:val="20"/>
      <w:szCs w:val="20"/>
      <w:lang w:val="x-none"/>
    </w:rPr>
  </w:style>
  <w:style w:type="character" w:customStyle="1" w:styleId="TextonotaalfinalCar">
    <w:name w:val="Texto nota al final Car"/>
    <w:link w:val="Textonotaalfinal"/>
    <w:uiPriority w:val="99"/>
    <w:semiHidden/>
    <w:locked/>
    <w:rsid w:val="001D4892"/>
    <w:rPr>
      <w:rFonts w:ascii="gobCL" w:hAnsi="gobCL" w:cs="Times New Roman"/>
      <w:lang w:eastAsia="en-US"/>
    </w:rPr>
  </w:style>
  <w:style w:type="character" w:styleId="Refdenotaalfinal">
    <w:name w:val="endnote reference"/>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hAnsi="Verdana"/>
      <w:sz w:val="22"/>
      <w:szCs w:val="22"/>
      <w:lang w:val="es-ES_tradnl" w:eastAsia="en-US"/>
    </w:rPr>
  </w:style>
  <w:style w:type="character" w:customStyle="1" w:styleId="MMA-TextoGeneralCar">
    <w:name w:val="MMA-Texto General Car"/>
    <w:link w:val="MMA-TextoGeneral"/>
    <w:uiPriority w:val="99"/>
    <w:locked/>
    <w:rsid w:val="001D4892"/>
    <w:rPr>
      <w:rFonts w:ascii="Verdana" w:hAnsi="Verdana"/>
      <w:sz w:val="22"/>
      <w:szCs w:val="22"/>
      <w:lang w:val="es-ES_tradnl" w:eastAsia="en-US" w:bidi="ar-SA"/>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sz w:val="22"/>
      <w:szCs w:val="22"/>
      <w:lang w:eastAsia="en-US"/>
    </w:rPr>
  </w:style>
  <w:style w:type="character" w:styleId="Refdecomentario">
    <w:name w:val="annotation reference"/>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rFonts w:ascii="gobCL" w:hAnsi="gobCL"/>
      <w:sz w:val="20"/>
      <w:szCs w:val="20"/>
      <w:lang w:val="x-none"/>
    </w:rPr>
  </w:style>
  <w:style w:type="character" w:customStyle="1" w:styleId="TextocomentarioCar">
    <w:name w:val="Texto comentario Ca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lang w:val="x-none"/>
    </w:rPr>
  </w:style>
  <w:style w:type="character" w:customStyle="1" w:styleId="TextoindependienteCar">
    <w:name w:val="Texto independiente Car"/>
    <w:link w:val="Textoindependiente"/>
    <w:uiPriority w:val="99"/>
    <w:semiHidden/>
    <w:locked/>
    <w:rsid w:val="007853AF"/>
    <w:rPr>
      <w:rFonts w:cs="Times New Roman"/>
      <w:sz w:val="22"/>
      <w:szCs w:val="22"/>
      <w:lang w:eastAsia="en-US"/>
    </w:rPr>
  </w:style>
  <w:style w:type="paragraph" w:styleId="Epgrafe">
    <w:name w:val="caption"/>
    <w:aliases w:val="Epígrafe 2,cap"/>
    <w:basedOn w:val="Ttulo2"/>
    <w:next w:val="Normal"/>
    <w:link w:val="EpgrafeCar"/>
    <w:uiPriority w:val="99"/>
    <w:qFormat/>
    <w:rsid w:val="005A13C8"/>
    <w:pPr>
      <w:numPr>
        <w:ilvl w:val="0"/>
        <w:numId w:val="0"/>
      </w:numPr>
    </w:pPr>
    <w:rPr>
      <w:b w:val="0"/>
      <w:sz w:val="18"/>
      <w:lang w:val="es-CL"/>
    </w:rPr>
  </w:style>
  <w:style w:type="paragraph" w:styleId="Sinespaciado">
    <w:name w:val="No Spacing"/>
    <w:link w:val="SinespaciadoCar"/>
    <w:uiPriority w:val="99"/>
    <w:qFormat/>
    <w:rsid w:val="001F5C4D"/>
    <w:rPr>
      <w:sz w:val="22"/>
      <w:szCs w:val="22"/>
      <w:lang w:val="es-ES_tradnl" w:eastAsia="en-US"/>
    </w:rPr>
  </w:style>
  <w:style w:type="character" w:customStyle="1" w:styleId="SinespaciadoCar">
    <w:name w:val="Sin espaciado Car"/>
    <w:link w:val="Sinespaciado"/>
    <w:uiPriority w:val="99"/>
    <w:locked/>
    <w:rsid w:val="001F5C4D"/>
    <w:rPr>
      <w:sz w:val="22"/>
      <w:szCs w:val="22"/>
      <w:lang w:val="es-ES_tradnl" w:eastAsia="en-US" w:bidi="ar-SA"/>
    </w:rPr>
  </w:style>
  <w:style w:type="character" w:styleId="Textodelmarcadordeposicin">
    <w:name w:val="Placeholder Text"/>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hAnsi="Cambria"/>
      <w:i/>
      <w:iCs/>
      <w:color w:val="4F81BD"/>
      <w:spacing w:val="15"/>
      <w:sz w:val="24"/>
      <w:szCs w:val="24"/>
      <w:lang w:val="x-none"/>
    </w:rPr>
  </w:style>
  <w:style w:type="character" w:customStyle="1" w:styleId="SubttuloCar">
    <w:name w:val="Subtítulo Car"/>
    <w:link w:val="Subttulo"/>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uiPriority w:val="99"/>
    <w:qFormat/>
    <w:rsid w:val="008921EB"/>
    <w:rPr>
      <w:rFonts w:cs="Times New Roman"/>
      <w:i/>
      <w:iCs/>
      <w:color w:val="808080"/>
    </w:rPr>
  </w:style>
  <w:style w:type="character" w:styleId="Referenciaintensa">
    <w:name w:val="Intense Reference"/>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sz w:val="16"/>
      <w:szCs w:val="16"/>
      <w:lang w:val="x-none"/>
    </w:rPr>
  </w:style>
  <w:style w:type="character" w:customStyle="1" w:styleId="MapadeldocumentoCar">
    <w:name w:val="Mapa del documento Ca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customStyle="1" w:styleId="Ttulo10">
    <w:name w:val="Título1"/>
    <w:basedOn w:val="Normal"/>
    <w:next w:val="Normal"/>
    <w:link w:val="TtuloCar"/>
    <w:qFormat/>
    <w:locked/>
    <w:rsid w:val="00A6522A"/>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tuloCar">
    <w:name w:val="Título Car"/>
    <w:link w:val="Ttulo10"/>
    <w:rsid w:val="00A6522A"/>
    <w:rPr>
      <w:rFonts w:ascii="Cambria" w:eastAsia="Times New Roman" w:hAnsi="Cambria" w:cs="Times New Roman"/>
      <w:color w:val="17365D"/>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link w:val="FigurasTablasyotros"/>
    <w:rsid w:val="00172EB1"/>
    <w:rPr>
      <w:rFonts w:ascii="Calibri" w:hAnsi="Calibri"/>
      <w:b/>
      <w:sz w:val="18"/>
      <w:szCs w:val="20"/>
      <w:lang w:val="es-CL" w:eastAsia="en-US"/>
    </w:rPr>
  </w:style>
  <w:style w:type="paragraph" w:customStyle="1" w:styleId="Epigrafe">
    <w:name w:val="Epigrafe"/>
    <w:basedOn w:val="Epgrafe"/>
    <w:link w:val="EpigrafeCar"/>
    <w:qFormat/>
    <w:rsid w:val="001066B9"/>
    <w:pPr>
      <w:jc w:val="center"/>
    </w:pPr>
    <w:rPr>
      <w:b/>
    </w:rPr>
  </w:style>
  <w:style w:type="character" w:customStyle="1" w:styleId="EpgrafeCar">
    <w:name w:val="Epígrafe Car"/>
    <w:aliases w:val="Epígrafe 2 Car,cap Car"/>
    <w:link w:val="Epgrafe"/>
    <w:uiPriority w:val="99"/>
    <w:rsid w:val="005A13C8"/>
    <w:rPr>
      <w:rFonts w:ascii="Calibri" w:hAnsi="Calibri" w:cs="Calibri"/>
      <w:b w:val="0"/>
      <w:sz w:val="18"/>
      <w:szCs w:val="20"/>
      <w:lang w:val="es-CL" w:eastAsia="en-US"/>
    </w:rPr>
  </w:style>
  <w:style w:type="character" w:customStyle="1" w:styleId="EpigrafeCar">
    <w:name w:val="Epigrafe Car"/>
    <w:link w:val="Epigrafe"/>
    <w:rsid w:val="001066B9"/>
    <w:rPr>
      <w:rFonts w:ascii="Calibri" w:hAnsi="Calibri" w:cs="Calibri"/>
      <w:b/>
      <w:sz w:val="18"/>
      <w:szCs w:val="20"/>
      <w:lang w:val="es-CL" w:eastAsia="en-US"/>
    </w:rPr>
  </w:style>
  <w:style w:type="paragraph" w:customStyle="1" w:styleId="Estilo1">
    <w:name w:val="Estilo1"/>
    <w:basedOn w:val="Ttulo2"/>
    <w:qFormat/>
    <w:rsid w:val="00693E97"/>
    <w:pPr>
      <w:numPr>
        <w:ilvl w:val="0"/>
        <w:numId w:val="0"/>
      </w:numPr>
      <w:ind w:left="567" w:hanging="567"/>
      <w:jc w:val="both"/>
    </w:pPr>
    <w:rPr>
      <w:sz w:val="22"/>
      <w:szCs w:val="22"/>
    </w:rPr>
  </w:style>
  <w:style w:type="table" w:styleId="Sombreadoclaro-nfasis1">
    <w:name w:val="Light Shading Accent 1"/>
    <w:basedOn w:val="Tablanormal"/>
    <w:uiPriority w:val="60"/>
    <w:rsid w:val="0098359B"/>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clara-nfasis5">
    <w:name w:val="Light List Accent 5"/>
    <w:basedOn w:val="Tablanormal"/>
    <w:uiPriority w:val="61"/>
    <w:rsid w:val="0098359B"/>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clara">
    <w:name w:val="Light List"/>
    <w:basedOn w:val="Tablanormal"/>
    <w:uiPriority w:val="61"/>
    <w:rsid w:val="005A08AC"/>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Textoindependiente3">
    <w:name w:val="Body Text 3"/>
    <w:basedOn w:val="Normal"/>
    <w:link w:val="Textoindependiente3Car"/>
    <w:uiPriority w:val="99"/>
    <w:semiHidden/>
    <w:unhideWhenUsed/>
    <w:locked/>
    <w:rsid w:val="00ED31CA"/>
    <w:pPr>
      <w:spacing w:after="120"/>
    </w:pPr>
    <w:rPr>
      <w:sz w:val="16"/>
      <w:szCs w:val="16"/>
    </w:rPr>
  </w:style>
  <w:style w:type="character" w:customStyle="1" w:styleId="Textoindependiente3Car">
    <w:name w:val="Texto independiente 3 Car"/>
    <w:link w:val="Textoindependiente3"/>
    <w:uiPriority w:val="99"/>
    <w:semiHidden/>
    <w:rsid w:val="00ED31CA"/>
    <w:rPr>
      <w:rFonts w:ascii="Calibri" w:hAnsi="Calibri"/>
      <w:sz w:val="16"/>
      <w:szCs w:val="16"/>
      <w:lang w:val="es-CL" w:eastAsia="en-US"/>
    </w:rPr>
  </w:style>
  <w:style w:type="character" w:styleId="Ttulodellibro">
    <w:name w:val="Book Title"/>
    <w:uiPriority w:val="33"/>
    <w:qFormat/>
    <w:rsid w:val="00606B7B"/>
    <w:rPr>
      <w:rFonts w:cs="Calibri"/>
      <w:b/>
      <w:sz w:val="18"/>
      <w:szCs w:val="18"/>
      <w:lang w:val="es-ES"/>
    </w:rPr>
  </w:style>
  <w:style w:type="numbering" w:customStyle="1" w:styleId="Sinlista1">
    <w:name w:val="Sin lista1"/>
    <w:next w:val="Sinlista"/>
    <w:uiPriority w:val="99"/>
    <w:semiHidden/>
    <w:unhideWhenUsed/>
    <w:rsid w:val="00E3391C"/>
  </w:style>
  <w:style w:type="paragraph" w:customStyle="1" w:styleId="TtuloPortada">
    <w:name w:val="Título Portada"/>
    <w:basedOn w:val="Normal"/>
    <w:qFormat/>
    <w:rsid w:val="00E3391C"/>
    <w:pPr>
      <w:jc w:val="center"/>
    </w:pPr>
    <w:rPr>
      <w:rFonts w:ascii="Arial Narrow" w:eastAsia="Times New Roman" w:hAnsi="Arial Narrow" w:cs="Calibri"/>
      <w:b/>
      <w:smallCaps/>
      <w:sz w:val="28"/>
      <w:szCs w:val="28"/>
      <w:lang w:val="es-ES_tradnl" w:eastAsia="es-ES"/>
    </w:rPr>
  </w:style>
  <w:style w:type="paragraph" w:customStyle="1" w:styleId="Default">
    <w:name w:val="Default"/>
    <w:rsid w:val="003B745B"/>
    <w:pPr>
      <w:autoSpaceDE w:val="0"/>
      <w:autoSpaceDN w:val="0"/>
      <w:adjustRightInd w:val="0"/>
    </w:pPr>
    <w:rPr>
      <w:rFonts w:ascii="JEIFPN+TimesNewRoman" w:hAnsi="JEIFPN+TimesNewRoman" w:cs="JEIFPN+TimesNewRoman"/>
      <w:color w:val="000000"/>
      <w:sz w:val="24"/>
      <w:szCs w:val="24"/>
      <w:lang w:eastAsia="es-ES"/>
    </w:rPr>
  </w:style>
  <w:style w:type="paragraph" w:styleId="Listaconvietas">
    <w:name w:val="List Bullet"/>
    <w:basedOn w:val="Normal"/>
    <w:uiPriority w:val="99"/>
    <w:unhideWhenUsed/>
    <w:locked/>
    <w:rsid w:val="007175E1"/>
    <w:pPr>
      <w:numPr>
        <w:numId w:val="7"/>
      </w:numPr>
      <w:contextualSpacing/>
    </w:pPr>
  </w:style>
  <w:style w:type="character" w:styleId="nfasis">
    <w:name w:val="Emphasis"/>
    <w:uiPriority w:val="20"/>
    <w:qFormat/>
    <w:locked/>
    <w:rsid w:val="003A61AF"/>
    <w:rPr>
      <w:i/>
      <w:iCs/>
    </w:rPr>
  </w:style>
  <w:style w:type="table" w:customStyle="1" w:styleId="Tablaconcuadrcula1">
    <w:name w:val="Tabla con cuadrícula1"/>
    <w:basedOn w:val="Tablanormal"/>
    <w:next w:val="Tablaconcuadrcula"/>
    <w:uiPriority w:val="99"/>
    <w:rsid w:val="00DA559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CL" w:eastAsia="es-C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sz w:val="22"/>
      <w:szCs w:val="22"/>
      <w:lang w:eastAsia="en-US"/>
    </w:rPr>
  </w:style>
  <w:style w:type="paragraph" w:styleId="Ttulo1">
    <w:name w:val="heading 1"/>
    <w:basedOn w:val="Prrafodelista"/>
    <w:next w:val="Normal"/>
    <w:link w:val="Ttulo1Car"/>
    <w:qFormat/>
    <w:rsid w:val="00C958D0"/>
    <w:pPr>
      <w:numPr>
        <w:numId w:val="1"/>
      </w:numPr>
      <w:jc w:val="left"/>
      <w:outlineLvl w:val="0"/>
    </w:pPr>
    <w:rPr>
      <w:b/>
      <w:sz w:val="24"/>
      <w:szCs w:val="20"/>
      <w:lang w:val="x-none"/>
    </w:rPr>
  </w:style>
  <w:style w:type="paragraph" w:styleId="Ttulo2">
    <w:name w:val="heading 2"/>
    <w:basedOn w:val="Ttulo1"/>
    <w:next w:val="Normal"/>
    <w:link w:val="Ttulo2Car"/>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rFonts w:ascii="Verdana" w:hAnsi="Verdana"/>
      <w:b/>
      <w:sz w:val="20"/>
      <w:szCs w:val="20"/>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lang w:val="es-CL"/>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sz w:val="20"/>
      <w:szCs w:val="2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sz w:val="20"/>
      <w:szCs w:val="2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locked/>
    <w:rsid w:val="00C958D0"/>
    <w:rPr>
      <w:b/>
      <w:sz w:val="24"/>
      <w:lang w:val="x-none" w:eastAsia="en-US"/>
    </w:rPr>
  </w:style>
  <w:style w:type="character" w:customStyle="1" w:styleId="Ttulo2Car">
    <w:name w:val="Título 2 Car"/>
    <w:link w:val="Ttulo2"/>
    <w:locked/>
    <w:rsid w:val="00ED4317"/>
    <w:rPr>
      <w:b/>
      <w:sz w:val="24"/>
      <w:lang w:val="x-none" w:eastAsia="en-US"/>
    </w:rPr>
  </w:style>
  <w:style w:type="character" w:customStyle="1" w:styleId="Ttulo3Car">
    <w:name w:val="Título 3 Car"/>
    <w:link w:val="Ttulo3"/>
    <w:uiPriority w:val="99"/>
    <w:locked/>
    <w:rsid w:val="006270FF"/>
    <w:rPr>
      <w:b/>
      <w:sz w:val="22"/>
      <w:lang w:val="x-none" w:eastAsia="en-US"/>
    </w:rPr>
  </w:style>
  <w:style w:type="character" w:customStyle="1" w:styleId="Ttulo4Car">
    <w:name w:val="Título 4 Car"/>
    <w:link w:val="Ttulo4"/>
    <w:uiPriority w:val="99"/>
    <w:locked/>
    <w:rsid w:val="003154A4"/>
    <w:rPr>
      <w:rFonts w:ascii="Verdana" w:hAnsi="Verdana"/>
      <w:b/>
      <w:lang w:val="es-CL" w:eastAsia="en-US"/>
    </w:rPr>
  </w:style>
  <w:style w:type="character" w:customStyle="1" w:styleId="Ttulo5Car">
    <w:name w:val="Título 5 Car"/>
    <w:link w:val="Ttulo5"/>
    <w:uiPriority w:val="99"/>
    <w:locked/>
    <w:rsid w:val="00CE505A"/>
    <w:rPr>
      <w:rFonts w:ascii="Calibri" w:hAnsi="Calibri" w:cs="Calibri"/>
      <w:b/>
      <w:sz w:val="24"/>
      <w:szCs w:val="24"/>
      <w:lang w:val="es-CL" w:eastAsia="en-US"/>
    </w:rPr>
  </w:style>
  <w:style w:type="character" w:customStyle="1" w:styleId="Ttulo6Car">
    <w:name w:val="Título 6 Car"/>
    <w:link w:val="Ttulo6"/>
    <w:uiPriority w:val="99"/>
    <w:locked/>
    <w:rsid w:val="00374B8B"/>
    <w:rPr>
      <w:rFonts w:ascii="Cambria" w:eastAsia="Times New Roman" w:hAnsi="Cambria"/>
      <w:i/>
      <w:iCs/>
      <w:color w:val="243F60"/>
      <w:lang w:val="es-CL" w:eastAsia="en-US"/>
    </w:rPr>
  </w:style>
  <w:style w:type="character" w:customStyle="1" w:styleId="Ttulo7Car">
    <w:name w:val="Título 7 Car"/>
    <w:link w:val="Ttulo7"/>
    <w:uiPriority w:val="99"/>
    <w:locked/>
    <w:rsid w:val="00374B8B"/>
    <w:rPr>
      <w:rFonts w:ascii="Cambria" w:eastAsia="Times New Roman" w:hAnsi="Cambria"/>
      <w:i/>
      <w:iCs/>
      <w:color w:val="404040"/>
      <w:lang w:val="es-CL" w:eastAsia="en-US"/>
    </w:rPr>
  </w:style>
  <w:style w:type="character" w:customStyle="1" w:styleId="Ttulo8Car">
    <w:name w:val="Título 8 Ca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link w:val="Ttulo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rPr>
      <w:sz w:val="20"/>
      <w:szCs w:val="20"/>
      <w:lang w:val="x-none" w:eastAsia="x-none"/>
    </w:rPr>
  </w:style>
  <w:style w:type="character" w:customStyle="1" w:styleId="EncabezadoCar">
    <w:name w:val="Encabezado Ca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rPr>
      <w:sz w:val="20"/>
      <w:szCs w:val="20"/>
      <w:lang w:val="x-none" w:eastAsia="x-none"/>
    </w:rPr>
  </w:style>
  <w:style w:type="character" w:customStyle="1" w:styleId="PiedepginaCar">
    <w:name w:val="Pie de página Ca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20"/>
      <w:lang w:val="x-none" w:eastAsia="x-none"/>
    </w:rPr>
  </w:style>
  <w:style w:type="character" w:customStyle="1" w:styleId="TextodegloboCar">
    <w:name w:val="Texto de globo Ca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hAnsi="Tahoma"/>
      <w:b/>
      <w:i/>
      <w:sz w:val="24"/>
      <w:szCs w:val="20"/>
      <w:lang w:val="es-ES" w:eastAsia="es-ES"/>
    </w:rPr>
  </w:style>
  <w:style w:type="character" w:customStyle="1" w:styleId="SangradetextonormalCar">
    <w:name w:val="Sangría de texto normal Ca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00D43"/>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uiPriority w:val="99"/>
    <w:rsid w:val="00025CB5"/>
    <w:rPr>
      <w:rFonts w:cs="Times New Roman"/>
      <w:color w:val="0000FF"/>
      <w:u w:val="single"/>
    </w:rPr>
  </w:style>
  <w:style w:type="paragraph" w:styleId="Textonotapie">
    <w:name w:val="footnote text"/>
    <w:basedOn w:val="Normal"/>
    <w:link w:val="TextonotapieCar"/>
    <w:uiPriority w:val="99"/>
    <w:rsid w:val="00DB1ADB"/>
    <w:rPr>
      <w:rFonts w:ascii="gobCL" w:hAnsi="gobCL"/>
      <w:sz w:val="20"/>
      <w:szCs w:val="20"/>
      <w:lang w:val="x-none"/>
    </w:rPr>
  </w:style>
  <w:style w:type="character" w:customStyle="1" w:styleId="TextonotapieCar">
    <w:name w:val="Texto nota pie Car"/>
    <w:link w:val="Textonotapie"/>
    <w:uiPriority w:val="99"/>
    <w:locked/>
    <w:rsid w:val="00DB1ADB"/>
    <w:rPr>
      <w:rFonts w:ascii="gobCL" w:hAnsi="gobCL" w:cs="Times New Roman"/>
      <w:lang w:eastAsia="en-US"/>
    </w:rPr>
  </w:style>
  <w:style w:type="character" w:styleId="Refdenotaalpie">
    <w:name w:val="footnote reference"/>
    <w:uiPriority w:val="99"/>
    <w:semiHidden/>
    <w:rsid w:val="00DB1ADB"/>
    <w:rPr>
      <w:rFonts w:cs="Times New Roman"/>
      <w:vertAlign w:val="superscript"/>
    </w:rPr>
  </w:style>
  <w:style w:type="character" w:customStyle="1" w:styleId="eacep">
    <w:name w:val="eacep"/>
    <w:uiPriority w:val="99"/>
    <w:rsid w:val="00C046FC"/>
    <w:rPr>
      <w:rFonts w:cs="Times New Roman"/>
    </w:rPr>
  </w:style>
  <w:style w:type="paragraph" w:styleId="Textonotaalfinal">
    <w:name w:val="endnote text"/>
    <w:basedOn w:val="Normal"/>
    <w:link w:val="TextonotaalfinalCar"/>
    <w:uiPriority w:val="99"/>
    <w:semiHidden/>
    <w:rsid w:val="001D4892"/>
    <w:rPr>
      <w:rFonts w:ascii="gobCL" w:hAnsi="gobCL"/>
      <w:sz w:val="20"/>
      <w:szCs w:val="20"/>
      <w:lang w:val="x-none"/>
    </w:rPr>
  </w:style>
  <w:style w:type="character" w:customStyle="1" w:styleId="TextonotaalfinalCar">
    <w:name w:val="Texto nota al final Car"/>
    <w:link w:val="Textonotaalfinal"/>
    <w:uiPriority w:val="99"/>
    <w:semiHidden/>
    <w:locked/>
    <w:rsid w:val="001D4892"/>
    <w:rPr>
      <w:rFonts w:ascii="gobCL" w:hAnsi="gobCL" w:cs="Times New Roman"/>
      <w:lang w:eastAsia="en-US"/>
    </w:rPr>
  </w:style>
  <w:style w:type="character" w:styleId="Refdenotaalfinal">
    <w:name w:val="endnote reference"/>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hAnsi="Verdana"/>
      <w:sz w:val="22"/>
      <w:szCs w:val="22"/>
      <w:lang w:val="es-ES_tradnl" w:eastAsia="en-US"/>
    </w:rPr>
  </w:style>
  <w:style w:type="character" w:customStyle="1" w:styleId="MMA-TextoGeneralCar">
    <w:name w:val="MMA-Texto General Car"/>
    <w:link w:val="MMA-TextoGeneral"/>
    <w:uiPriority w:val="99"/>
    <w:locked/>
    <w:rsid w:val="001D4892"/>
    <w:rPr>
      <w:rFonts w:ascii="Verdana" w:hAnsi="Verdana"/>
      <w:sz w:val="22"/>
      <w:szCs w:val="22"/>
      <w:lang w:val="es-ES_tradnl" w:eastAsia="en-US" w:bidi="ar-SA"/>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sz w:val="22"/>
      <w:szCs w:val="22"/>
      <w:lang w:eastAsia="en-US"/>
    </w:rPr>
  </w:style>
  <w:style w:type="character" w:styleId="Refdecomentario">
    <w:name w:val="annotation reference"/>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rFonts w:ascii="gobCL" w:hAnsi="gobCL"/>
      <w:sz w:val="20"/>
      <w:szCs w:val="20"/>
      <w:lang w:val="x-none"/>
    </w:rPr>
  </w:style>
  <w:style w:type="character" w:customStyle="1" w:styleId="TextocomentarioCar">
    <w:name w:val="Texto comentario Ca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lang w:val="x-none"/>
    </w:rPr>
  </w:style>
  <w:style w:type="character" w:customStyle="1" w:styleId="TextoindependienteCar">
    <w:name w:val="Texto independiente Car"/>
    <w:link w:val="Textoindependiente"/>
    <w:uiPriority w:val="99"/>
    <w:semiHidden/>
    <w:locked/>
    <w:rsid w:val="007853AF"/>
    <w:rPr>
      <w:rFonts w:cs="Times New Roman"/>
      <w:sz w:val="22"/>
      <w:szCs w:val="22"/>
      <w:lang w:eastAsia="en-US"/>
    </w:rPr>
  </w:style>
  <w:style w:type="paragraph" w:styleId="Epgrafe">
    <w:name w:val="caption"/>
    <w:aliases w:val="Epígrafe 2,cap"/>
    <w:basedOn w:val="Ttulo2"/>
    <w:next w:val="Normal"/>
    <w:link w:val="EpgrafeCar"/>
    <w:uiPriority w:val="99"/>
    <w:qFormat/>
    <w:rsid w:val="005A13C8"/>
    <w:pPr>
      <w:numPr>
        <w:ilvl w:val="0"/>
        <w:numId w:val="0"/>
      </w:numPr>
    </w:pPr>
    <w:rPr>
      <w:b w:val="0"/>
      <w:sz w:val="18"/>
      <w:lang w:val="es-CL"/>
    </w:rPr>
  </w:style>
  <w:style w:type="paragraph" w:styleId="Sinespaciado">
    <w:name w:val="No Spacing"/>
    <w:link w:val="SinespaciadoCar"/>
    <w:uiPriority w:val="99"/>
    <w:qFormat/>
    <w:rsid w:val="001F5C4D"/>
    <w:rPr>
      <w:sz w:val="22"/>
      <w:szCs w:val="22"/>
      <w:lang w:val="es-ES_tradnl" w:eastAsia="en-US"/>
    </w:rPr>
  </w:style>
  <w:style w:type="character" w:customStyle="1" w:styleId="SinespaciadoCar">
    <w:name w:val="Sin espaciado Car"/>
    <w:link w:val="Sinespaciado"/>
    <w:uiPriority w:val="99"/>
    <w:locked/>
    <w:rsid w:val="001F5C4D"/>
    <w:rPr>
      <w:sz w:val="22"/>
      <w:szCs w:val="22"/>
      <w:lang w:val="es-ES_tradnl" w:eastAsia="en-US" w:bidi="ar-SA"/>
    </w:rPr>
  </w:style>
  <w:style w:type="character" w:styleId="Textodelmarcadordeposicin">
    <w:name w:val="Placeholder Text"/>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hAnsi="Cambria"/>
      <w:i/>
      <w:iCs/>
      <w:color w:val="4F81BD"/>
      <w:spacing w:val="15"/>
      <w:sz w:val="24"/>
      <w:szCs w:val="24"/>
      <w:lang w:val="x-none"/>
    </w:rPr>
  </w:style>
  <w:style w:type="character" w:customStyle="1" w:styleId="SubttuloCar">
    <w:name w:val="Subtítulo Car"/>
    <w:link w:val="Subttulo"/>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uiPriority w:val="99"/>
    <w:qFormat/>
    <w:rsid w:val="008921EB"/>
    <w:rPr>
      <w:rFonts w:cs="Times New Roman"/>
      <w:i/>
      <w:iCs/>
      <w:color w:val="808080"/>
    </w:rPr>
  </w:style>
  <w:style w:type="character" w:styleId="Referenciaintensa">
    <w:name w:val="Intense Reference"/>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sz w:val="16"/>
      <w:szCs w:val="16"/>
      <w:lang w:val="x-none"/>
    </w:rPr>
  </w:style>
  <w:style w:type="character" w:customStyle="1" w:styleId="MapadeldocumentoCar">
    <w:name w:val="Mapa del documento Ca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customStyle="1" w:styleId="Ttulo10">
    <w:name w:val="Título1"/>
    <w:basedOn w:val="Normal"/>
    <w:next w:val="Normal"/>
    <w:link w:val="TtuloCar"/>
    <w:qFormat/>
    <w:locked/>
    <w:rsid w:val="00A6522A"/>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tuloCar">
    <w:name w:val="Título Car"/>
    <w:link w:val="Ttulo10"/>
    <w:rsid w:val="00A6522A"/>
    <w:rPr>
      <w:rFonts w:ascii="Cambria" w:eastAsia="Times New Roman" w:hAnsi="Cambria" w:cs="Times New Roman"/>
      <w:color w:val="17365D"/>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link w:val="FigurasTablasyotros"/>
    <w:rsid w:val="00172EB1"/>
    <w:rPr>
      <w:rFonts w:ascii="Calibri" w:hAnsi="Calibri"/>
      <w:b/>
      <w:sz w:val="18"/>
      <w:szCs w:val="20"/>
      <w:lang w:val="es-CL" w:eastAsia="en-US"/>
    </w:rPr>
  </w:style>
  <w:style w:type="paragraph" w:customStyle="1" w:styleId="Epigrafe">
    <w:name w:val="Epigrafe"/>
    <w:basedOn w:val="Epgrafe"/>
    <w:link w:val="EpigrafeCar"/>
    <w:qFormat/>
    <w:rsid w:val="001066B9"/>
    <w:pPr>
      <w:jc w:val="center"/>
    </w:pPr>
    <w:rPr>
      <w:b/>
    </w:rPr>
  </w:style>
  <w:style w:type="character" w:customStyle="1" w:styleId="EpgrafeCar">
    <w:name w:val="Epígrafe Car"/>
    <w:aliases w:val="Epígrafe 2 Car,cap Car"/>
    <w:link w:val="Epgrafe"/>
    <w:uiPriority w:val="99"/>
    <w:rsid w:val="005A13C8"/>
    <w:rPr>
      <w:rFonts w:ascii="Calibri" w:hAnsi="Calibri" w:cs="Calibri"/>
      <w:b w:val="0"/>
      <w:sz w:val="18"/>
      <w:szCs w:val="20"/>
      <w:lang w:val="es-CL" w:eastAsia="en-US"/>
    </w:rPr>
  </w:style>
  <w:style w:type="character" w:customStyle="1" w:styleId="EpigrafeCar">
    <w:name w:val="Epigrafe Car"/>
    <w:link w:val="Epigrafe"/>
    <w:rsid w:val="001066B9"/>
    <w:rPr>
      <w:rFonts w:ascii="Calibri" w:hAnsi="Calibri" w:cs="Calibri"/>
      <w:b/>
      <w:sz w:val="18"/>
      <w:szCs w:val="20"/>
      <w:lang w:val="es-CL" w:eastAsia="en-US"/>
    </w:rPr>
  </w:style>
  <w:style w:type="paragraph" w:customStyle="1" w:styleId="Estilo1">
    <w:name w:val="Estilo1"/>
    <w:basedOn w:val="Ttulo2"/>
    <w:qFormat/>
    <w:rsid w:val="00693E97"/>
    <w:pPr>
      <w:numPr>
        <w:ilvl w:val="0"/>
        <w:numId w:val="0"/>
      </w:numPr>
      <w:ind w:left="567" w:hanging="567"/>
      <w:jc w:val="both"/>
    </w:pPr>
    <w:rPr>
      <w:sz w:val="22"/>
      <w:szCs w:val="22"/>
    </w:rPr>
  </w:style>
  <w:style w:type="table" w:styleId="Sombreadoclaro-nfasis1">
    <w:name w:val="Light Shading Accent 1"/>
    <w:basedOn w:val="Tablanormal"/>
    <w:uiPriority w:val="60"/>
    <w:rsid w:val="0098359B"/>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clara-nfasis5">
    <w:name w:val="Light List Accent 5"/>
    <w:basedOn w:val="Tablanormal"/>
    <w:uiPriority w:val="61"/>
    <w:rsid w:val="0098359B"/>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clara">
    <w:name w:val="Light List"/>
    <w:basedOn w:val="Tablanormal"/>
    <w:uiPriority w:val="61"/>
    <w:rsid w:val="005A08AC"/>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Textoindependiente3">
    <w:name w:val="Body Text 3"/>
    <w:basedOn w:val="Normal"/>
    <w:link w:val="Textoindependiente3Car"/>
    <w:uiPriority w:val="99"/>
    <w:semiHidden/>
    <w:unhideWhenUsed/>
    <w:locked/>
    <w:rsid w:val="00ED31CA"/>
    <w:pPr>
      <w:spacing w:after="120"/>
    </w:pPr>
    <w:rPr>
      <w:sz w:val="16"/>
      <w:szCs w:val="16"/>
    </w:rPr>
  </w:style>
  <w:style w:type="character" w:customStyle="1" w:styleId="Textoindependiente3Car">
    <w:name w:val="Texto independiente 3 Car"/>
    <w:link w:val="Textoindependiente3"/>
    <w:uiPriority w:val="99"/>
    <w:semiHidden/>
    <w:rsid w:val="00ED31CA"/>
    <w:rPr>
      <w:rFonts w:ascii="Calibri" w:hAnsi="Calibri"/>
      <w:sz w:val="16"/>
      <w:szCs w:val="16"/>
      <w:lang w:val="es-CL" w:eastAsia="en-US"/>
    </w:rPr>
  </w:style>
  <w:style w:type="character" w:styleId="Ttulodellibro">
    <w:name w:val="Book Title"/>
    <w:uiPriority w:val="33"/>
    <w:qFormat/>
    <w:rsid w:val="00606B7B"/>
    <w:rPr>
      <w:rFonts w:cs="Calibri"/>
      <w:b/>
      <w:sz w:val="18"/>
      <w:szCs w:val="18"/>
      <w:lang w:val="es-ES"/>
    </w:rPr>
  </w:style>
  <w:style w:type="numbering" w:customStyle="1" w:styleId="Sinlista1">
    <w:name w:val="Sin lista1"/>
    <w:next w:val="Sinlista"/>
    <w:uiPriority w:val="99"/>
    <w:semiHidden/>
    <w:unhideWhenUsed/>
    <w:rsid w:val="00E3391C"/>
  </w:style>
  <w:style w:type="paragraph" w:customStyle="1" w:styleId="TtuloPortada">
    <w:name w:val="Título Portada"/>
    <w:basedOn w:val="Normal"/>
    <w:qFormat/>
    <w:rsid w:val="00E3391C"/>
    <w:pPr>
      <w:jc w:val="center"/>
    </w:pPr>
    <w:rPr>
      <w:rFonts w:ascii="Arial Narrow" w:eastAsia="Times New Roman" w:hAnsi="Arial Narrow" w:cs="Calibri"/>
      <w:b/>
      <w:smallCaps/>
      <w:sz w:val="28"/>
      <w:szCs w:val="28"/>
      <w:lang w:val="es-ES_tradnl" w:eastAsia="es-ES"/>
    </w:rPr>
  </w:style>
  <w:style w:type="paragraph" w:customStyle="1" w:styleId="Default">
    <w:name w:val="Default"/>
    <w:rsid w:val="003B745B"/>
    <w:pPr>
      <w:autoSpaceDE w:val="0"/>
      <w:autoSpaceDN w:val="0"/>
      <w:adjustRightInd w:val="0"/>
    </w:pPr>
    <w:rPr>
      <w:rFonts w:ascii="JEIFPN+TimesNewRoman" w:hAnsi="JEIFPN+TimesNewRoman" w:cs="JEIFPN+TimesNewRoman"/>
      <w:color w:val="000000"/>
      <w:sz w:val="24"/>
      <w:szCs w:val="24"/>
      <w:lang w:eastAsia="es-ES"/>
    </w:rPr>
  </w:style>
  <w:style w:type="paragraph" w:styleId="Listaconvietas">
    <w:name w:val="List Bullet"/>
    <w:basedOn w:val="Normal"/>
    <w:uiPriority w:val="99"/>
    <w:unhideWhenUsed/>
    <w:locked/>
    <w:rsid w:val="007175E1"/>
    <w:pPr>
      <w:numPr>
        <w:numId w:val="7"/>
      </w:numPr>
      <w:contextualSpacing/>
    </w:pPr>
  </w:style>
  <w:style w:type="character" w:styleId="nfasis">
    <w:name w:val="Emphasis"/>
    <w:uiPriority w:val="20"/>
    <w:qFormat/>
    <w:locked/>
    <w:rsid w:val="003A61AF"/>
    <w:rPr>
      <w:i/>
      <w:iCs/>
    </w:rPr>
  </w:style>
  <w:style w:type="table" w:customStyle="1" w:styleId="Tablaconcuadrcula1">
    <w:name w:val="Tabla con cuadrícula1"/>
    <w:basedOn w:val="Tablanormal"/>
    <w:next w:val="Tablaconcuadrcula"/>
    <w:uiPriority w:val="99"/>
    <w:rsid w:val="00DA559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99050535">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6279133">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0131939">
      <w:bodyDiv w:val="1"/>
      <w:marLeft w:val="0"/>
      <w:marRight w:val="0"/>
      <w:marTop w:val="0"/>
      <w:marBottom w:val="0"/>
      <w:divBdr>
        <w:top w:val="none" w:sz="0" w:space="0" w:color="auto"/>
        <w:left w:val="none" w:sz="0" w:space="0" w:color="auto"/>
        <w:bottom w:val="none" w:sz="0" w:space="0" w:color="auto"/>
        <w:right w:val="none" w:sz="0" w:space="0" w:color="auto"/>
      </w:divBdr>
      <w:divsChild>
        <w:div w:id="174807991">
          <w:marLeft w:val="0"/>
          <w:marRight w:val="0"/>
          <w:marTop w:val="0"/>
          <w:marBottom w:val="210"/>
          <w:divBdr>
            <w:top w:val="none" w:sz="0" w:space="0" w:color="auto"/>
            <w:left w:val="none" w:sz="0" w:space="0" w:color="auto"/>
            <w:bottom w:val="none" w:sz="0" w:space="0" w:color="auto"/>
            <w:right w:val="none" w:sz="0" w:space="0" w:color="auto"/>
          </w:divBdr>
          <w:divsChild>
            <w:div w:id="90866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791798">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541779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3643185">
      <w:bodyDiv w:val="1"/>
      <w:marLeft w:val="0"/>
      <w:marRight w:val="0"/>
      <w:marTop w:val="0"/>
      <w:marBottom w:val="0"/>
      <w:divBdr>
        <w:top w:val="none" w:sz="0" w:space="0" w:color="auto"/>
        <w:left w:val="none" w:sz="0" w:space="0" w:color="auto"/>
        <w:bottom w:val="none" w:sz="0" w:space="0" w:color="auto"/>
        <w:right w:val="none" w:sz="0" w:space="0" w:color="auto"/>
      </w:divBdr>
    </w:div>
    <w:div w:id="502823611">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2201146">
      <w:bodyDiv w:val="1"/>
      <w:marLeft w:val="0"/>
      <w:marRight w:val="0"/>
      <w:marTop w:val="0"/>
      <w:marBottom w:val="0"/>
      <w:divBdr>
        <w:top w:val="none" w:sz="0" w:space="0" w:color="auto"/>
        <w:left w:val="none" w:sz="0" w:space="0" w:color="auto"/>
        <w:bottom w:val="none" w:sz="0" w:space="0" w:color="auto"/>
        <w:right w:val="none" w:sz="0" w:space="0" w:color="auto"/>
      </w:divBdr>
      <w:divsChild>
        <w:div w:id="970787061">
          <w:marLeft w:val="0"/>
          <w:marRight w:val="0"/>
          <w:marTop w:val="0"/>
          <w:marBottom w:val="0"/>
          <w:divBdr>
            <w:top w:val="none" w:sz="0" w:space="0" w:color="auto"/>
            <w:left w:val="none" w:sz="0" w:space="0" w:color="auto"/>
            <w:bottom w:val="none" w:sz="0" w:space="0" w:color="auto"/>
            <w:right w:val="none" w:sz="0" w:space="0" w:color="auto"/>
          </w:divBdr>
          <w:divsChild>
            <w:div w:id="158013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050937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050453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4163232">
      <w:bodyDiv w:val="1"/>
      <w:marLeft w:val="0"/>
      <w:marRight w:val="0"/>
      <w:marTop w:val="0"/>
      <w:marBottom w:val="0"/>
      <w:divBdr>
        <w:top w:val="none" w:sz="0" w:space="0" w:color="auto"/>
        <w:left w:val="none" w:sz="0" w:space="0" w:color="auto"/>
        <w:bottom w:val="none" w:sz="0" w:space="0" w:color="auto"/>
        <w:right w:val="none" w:sz="0" w:space="0" w:color="auto"/>
      </w:divBdr>
    </w:div>
    <w:div w:id="76476551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4546285">
      <w:bodyDiv w:val="1"/>
      <w:marLeft w:val="0"/>
      <w:marRight w:val="0"/>
      <w:marTop w:val="0"/>
      <w:marBottom w:val="0"/>
      <w:divBdr>
        <w:top w:val="none" w:sz="0" w:space="0" w:color="auto"/>
        <w:left w:val="none" w:sz="0" w:space="0" w:color="auto"/>
        <w:bottom w:val="none" w:sz="0" w:space="0" w:color="auto"/>
        <w:right w:val="none" w:sz="0" w:space="0" w:color="auto"/>
      </w:divBdr>
    </w:div>
    <w:div w:id="790783370">
      <w:bodyDiv w:val="1"/>
      <w:marLeft w:val="0"/>
      <w:marRight w:val="0"/>
      <w:marTop w:val="0"/>
      <w:marBottom w:val="0"/>
      <w:divBdr>
        <w:top w:val="none" w:sz="0" w:space="0" w:color="auto"/>
        <w:left w:val="none" w:sz="0" w:space="0" w:color="auto"/>
        <w:bottom w:val="none" w:sz="0" w:space="0" w:color="auto"/>
        <w:right w:val="none" w:sz="0" w:space="0" w:color="auto"/>
      </w:divBdr>
    </w:div>
    <w:div w:id="805902374">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7356680">
      <w:bodyDiv w:val="1"/>
      <w:marLeft w:val="0"/>
      <w:marRight w:val="0"/>
      <w:marTop w:val="0"/>
      <w:marBottom w:val="0"/>
      <w:divBdr>
        <w:top w:val="none" w:sz="0" w:space="0" w:color="auto"/>
        <w:left w:val="none" w:sz="0" w:space="0" w:color="auto"/>
        <w:bottom w:val="none" w:sz="0" w:space="0" w:color="auto"/>
        <w:right w:val="none" w:sz="0" w:space="0" w:color="auto"/>
      </w:divBdr>
    </w:div>
    <w:div w:id="828057785">
      <w:bodyDiv w:val="1"/>
      <w:marLeft w:val="0"/>
      <w:marRight w:val="0"/>
      <w:marTop w:val="0"/>
      <w:marBottom w:val="0"/>
      <w:divBdr>
        <w:top w:val="none" w:sz="0" w:space="0" w:color="auto"/>
        <w:left w:val="none" w:sz="0" w:space="0" w:color="auto"/>
        <w:bottom w:val="none" w:sz="0" w:space="0" w:color="auto"/>
        <w:right w:val="none" w:sz="0" w:space="0" w:color="auto"/>
      </w:divBdr>
    </w:div>
    <w:div w:id="850146096">
      <w:bodyDiv w:val="1"/>
      <w:marLeft w:val="0"/>
      <w:marRight w:val="0"/>
      <w:marTop w:val="0"/>
      <w:marBottom w:val="0"/>
      <w:divBdr>
        <w:top w:val="none" w:sz="0" w:space="0" w:color="auto"/>
        <w:left w:val="none" w:sz="0" w:space="0" w:color="auto"/>
        <w:bottom w:val="none" w:sz="0" w:space="0" w:color="auto"/>
        <w:right w:val="none" w:sz="0" w:space="0" w:color="auto"/>
      </w:divBdr>
    </w:div>
    <w:div w:id="868643941">
      <w:bodyDiv w:val="1"/>
      <w:marLeft w:val="0"/>
      <w:marRight w:val="0"/>
      <w:marTop w:val="0"/>
      <w:marBottom w:val="0"/>
      <w:divBdr>
        <w:top w:val="none" w:sz="0" w:space="0" w:color="auto"/>
        <w:left w:val="none" w:sz="0" w:space="0" w:color="auto"/>
        <w:bottom w:val="none" w:sz="0" w:space="0" w:color="auto"/>
        <w:right w:val="none" w:sz="0" w:space="0" w:color="auto"/>
      </w:divBdr>
    </w:div>
    <w:div w:id="87761994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89155496">
      <w:bodyDiv w:val="1"/>
      <w:marLeft w:val="0"/>
      <w:marRight w:val="0"/>
      <w:marTop w:val="0"/>
      <w:marBottom w:val="0"/>
      <w:divBdr>
        <w:top w:val="none" w:sz="0" w:space="0" w:color="auto"/>
        <w:left w:val="none" w:sz="0" w:space="0" w:color="auto"/>
        <w:bottom w:val="none" w:sz="0" w:space="0" w:color="auto"/>
        <w:right w:val="none" w:sz="0" w:space="0" w:color="auto"/>
      </w:divBdr>
    </w:div>
    <w:div w:id="1110004438">
      <w:bodyDiv w:val="1"/>
      <w:marLeft w:val="0"/>
      <w:marRight w:val="0"/>
      <w:marTop w:val="0"/>
      <w:marBottom w:val="0"/>
      <w:divBdr>
        <w:top w:val="none" w:sz="0" w:space="0" w:color="auto"/>
        <w:left w:val="none" w:sz="0" w:space="0" w:color="auto"/>
        <w:bottom w:val="none" w:sz="0" w:space="0" w:color="auto"/>
        <w:right w:val="none" w:sz="0" w:space="0" w:color="auto"/>
      </w:divBdr>
    </w:div>
    <w:div w:id="1111705151">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56940282">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5913379">
      <w:bodyDiv w:val="1"/>
      <w:marLeft w:val="0"/>
      <w:marRight w:val="0"/>
      <w:marTop w:val="0"/>
      <w:marBottom w:val="0"/>
      <w:divBdr>
        <w:top w:val="none" w:sz="0" w:space="0" w:color="auto"/>
        <w:left w:val="none" w:sz="0" w:space="0" w:color="auto"/>
        <w:bottom w:val="none" w:sz="0" w:space="0" w:color="auto"/>
        <w:right w:val="none" w:sz="0" w:space="0" w:color="auto"/>
      </w:divBdr>
    </w:div>
    <w:div w:id="134774963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7117287">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0301612">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69482954">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8412152">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8338324">
      <w:bodyDiv w:val="1"/>
      <w:marLeft w:val="0"/>
      <w:marRight w:val="0"/>
      <w:marTop w:val="0"/>
      <w:marBottom w:val="0"/>
      <w:divBdr>
        <w:top w:val="none" w:sz="0" w:space="0" w:color="auto"/>
        <w:left w:val="none" w:sz="0" w:space="0" w:color="auto"/>
        <w:bottom w:val="none" w:sz="0" w:space="0" w:color="auto"/>
        <w:right w:val="none" w:sz="0" w:space="0" w:color="auto"/>
      </w:divBdr>
    </w:div>
    <w:div w:id="1734355190">
      <w:bodyDiv w:val="1"/>
      <w:marLeft w:val="0"/>
      <w:marRight w:val="0"/>
      <w:marTop w:val="0"/>
      <w:marBottom w:val="0"/>
      <w:divBdr>
        <w:top w:val="none" w:sz="0" w:space="0" w:color="auto"/>
        <w:left w:val="none" w:sz="0" w:space="0" w:color="auto"/>
        <w:bottom w:val="none" w:sz="0" w:space="0" w:color="auto"/>
        <w:right w:val="none" w:sz="0" w:space="0" w:color="auto"/>
      </w:divBdr>
    </w:div>
    <w:div w:id="173677974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5126591">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7913286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2.xml"/><Relationship Id="rId26" Type="http://schemas.openxmlformats.org/officeDocument/2006/relationships/image" Target="media/image9.emf"/><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4.png"/><Relationship Id="rId34" Type="http://schemas.openxmlformats.org/officeDocument/2006/relationships/image" Target="media/image16.jpeg"/><Relationship Id="rId7" Type="http://schemas.openxmlformats.org/officeDocument/2006/relationships/numbering" Target="numbering.xml"/><Relationship Id="rId12" Type="http://schemas.openxmlformats.org/officeDocument/2006/relationships/footnotes" Target="footnotes.xml"/><Relationship Id="rId17" Type="http://schemas.openxmlformats.org/officeDocument/2006/relationships/header" Target="header1.xml"/><Relationship Id="rId25" Type="http://schemas.openxmlformats.org/officeDocument/2006/relationships/image" Target="media/image8.emf"/><Relationship Id="rId33" Type="http://schemas.openxmlformats.org/officeDocument/2006/relationships/image" Target="media/image15.jpeg"/><Relationship Id="rId38" Type="http://schemas.openxmlformats.org/officeDocument/2006/relationships/image" Target="media/image20.emf"/><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yperlink" Target="mailto:pcontesse@sqm.com" TargetMode="External"/><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7.jpeg"/><Relationship Id="rId32" Type="http://schemas.openxmlformats.org/officeDocument/2006/relationships/hyperlink" Target="http://sinca.mma.gob.cl/" TargetMode="External"/><Relationship Id="rId37" Type="http://schemas.openxmlformats.org/officeDocument/2006/relationships/image" Target="media/image19.emf"/><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image" Target="media/image18.jpeg"/><Relationship Id="rId10" Type="http://schemas.openxmlformats.org/officeDocument/2006/relationships/settings" Target="settings.xml"/><Relationship Id="rId19" Type="http://schemas.openxmlformats.org/officeDocument/2006/relationships/hyperlink" Target="mailto:pcontesse@sqm.com" TargetMode="External"/><Relationship Id="rId31" Type="http://schemas.openxmlformats.org/officeDocument/2006/relationships/image" Target="media/image14.emf"/><Relationship Id="rId4" Type="http://schemas.openxmlformats.org/officeDocument/2006/relationships/customXml" Target="../customXml/item4.xml"/><Relationship Id="rId9" Type="http://schemas.microsoft.com/office/2007/relationships/stylesWithEffects" Target="stylesWithEffects.xml"/><Relationship Id="rId14" Type="http://schemas.openxmlformats.org/officeDocument/2006/relationships/image" Target="media/image1.emf"/><Relationship Id="rId22" Type="http://schemas.openxmlformats.org/officeDocument/2006/relationships/image" Target="media/image5.png"/><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image" Target="media/image17.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6EH7fCzZjJbXElBXIfcbx/LrclQ=</DigestValue>
    </Reference>
    <Reference URI="#idOfficeObject" Type="http://www.w3.org/2000/09/xmldsig#Object">
      <DigestMethod Algorithm="http://www.w3.org/2000/09/xmldsig#sha1"/>
      <DigestValue>lN9KSvdFRFcxjzCfMoPPzrFXgJc=</DigestValue>
    </Reference>
    <Reference URI="#idSignedProperties" Type="http://uri.etsi.org/01903#SignedProperties">
      <Transforms>
        <Transform Algorithm="http://www.w3.org/TR/2001/REC-xml-c14n-20010315"/>
      </Transforms>
      <DigestMethod Algorithm="http://www.w3.org/2000/09/xmldsig#sha1"/>
      <DigestValue>jiZhcOeCm5BwlWNQix1MonKGrew=</DigestValue>
    </Reference>
    <Reference URI="#idValidSigLnImg" Type="http://www.w3.org/2000/09/xmldsig#Object">
      <DigestMethod Algorithm="http://www.w3.org/2000/09/xmldsig#sha1"/>
      <DigestValue>rjDSKvvn4B9D81eSYychzW3gGqU=</DigestValue>
    </Reference>
    <Reference URI="#idInvalidSigLnImg" Type="http://www.w3.org/2000/09/xmldsig#Object">
      <DigestMethod Algorithm="http://www.w3.org/2000/09/xmldsig#sha1"/>
      <DigestValue>xlGtNx1HaHNK0FSkqiEKhHIQSjc=</DigestValue>
    </Reference>
  </SignedInfo>
  <SignatureValue>A7DaiRYLCeA6cefaAhc40MAOVldIHgRwEB6gsR9FEa2nmHy9iojvGfCrsSv8vWAOH1JeYbfGo7ST
GPmQOESjJ3Nwnf9jaQBfk+5uTTWOKPhFcbv7J4MnwAvEpJlDTmIW0A0pdmf8181NqCWaHrq5QW9E
nPVBFXNJPoeQR0mRJ+E/SlIRBVnXuF6W8QcIG5w9kwzaCKM2RtJXNAg5ksgmDuuF+PHyCjAZX5N0
rCLzZfxuaI3ERqlJ37JyJjPzXf2CJ0r4ywhEfJYaDf2x2c7hp6vp0TNa4n3WOM1PxAHBFO+uDPX7
4sFHbxWWlSF1Z/c47LVpl5jbFAQXVoJhZxA6NQ==</SignatureValue>
  <KeyInfo>
    <X509Data>
      <X509Certificate>MIIHWDCCBkCgAwIBAgIQCRAwwtDYR3s5sxSwFJ1MdjANBgkqhkiG9w0BAQsFADCB4DELMAkGA1UE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IGRlIENoaWxlIENBMR8wHQYJKoZIhvcNAQkBFhBlLXNpZ25AZS1zaWduLmNsMB4XDTE2MDgzMDAw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</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SIJU48gfjGFJ1DexBlWV9EeBliU=</DigestValue>
      </Reference>
      <Reference URI="/word/media/image10.emf?ContentType=image/x-emf">
        <DigestMethod Algorithm="http://www.w3.org/2000/09/xmldsig#sha1"/>
        <DigestValue>HHjlWlvTgpvLdq7OPGvjwajDu1A=</DigestValue>
      </Reference>
      <Reference URI="/word/media/image12.emf?ContentType=image/x-emf">
        <DigestMethod Algorithm="http://www.w3.org/2000/09/xmldsig#sha1"/>
        <DigestValue>kY7RH2eIwAdH6PpYwWRVUNWt1hU=</DigestValue>
      </Reference>
      <Reference URI="/word/media/image13.emf?ContentType=image/x-emf">
        <DigestMethod Algorithm="http://www.w3.org/2000/09/xmldsig#sha1"/>
        <DigestValue>ABYZ3/Y2+WGhtsKjXPupTFNfJac=</DigestValue>
      </Reference>
      <Reference URI="/word/media/image14.emf?ContentType=image/x-emf">
        <DigestMethod Algorithm="http://www.w3.org/2000/09/xmldsig#sha1"/>
        <DigestValue>9qXzUNQX9ugsJ3U3N30Wre90Mbg=</DigestValue>
      </Reference>
      <Reference URI="/word/media/image15.jpeg?ContentType=image/jpeg">
        <DigestMethod Algorithm="http://www.w3.org/2000/09/xmldsig#sha1"/>
        <DigestValue>Pc5H1av4YWnVjY4sXFLvXAjjKaI=</DigestValue>
      </Reference>
      <Reference URI="/word/media/image16.jpeg?ContentType=image/jpeg">
        <DigestMethod Algorithm="http://www.w3.org/2000/09/xmldsig#sha1"/>
        <DigestValue>TwglXyxuh8CoVkc7yrkRIqIpeQU=</DigestValue>
      </Reference>
      <Reference URI="/word/media/image17.jpeg?ContentType=image/jpeg">
        <DigestMethod Algorithm="http://www.w3.org/2000/09/xmldsig#sha1"/>
        <DigestValue>inIZiihumrVFKE2JXFv4jKxKXpc=</DigestValue>
      </Reference>
      <Reference URI="/word/media/image3.png?ContentType=image/png">
        <DigestMethod Algorithm="http://www.w3.org/2000/09/xmldsig#sha1"/>
        <DigestValue>DL142EyPdk3S0NuDNGFFCa4/4ls=</DigestValue>
      </Reference>
      <Reference URI="/word/theme/theme1.xml?ContentType=application/vnd.openxmlformats-officedocument.theme+xml">
        <DigestMethod Algorithm="http://www.w3.org/2000/09/xmldsig#sha1"/>
        <DigestValue>Vs8j5AfekxPaE7HRPhmVL/zrDkk=</DigestValue>
      </Reference>
      <Reference URI="/word/media/image1.emf?ContentType=image/x-emf">
        <DigestMethod Algorithm="http://www.w3.org/2000/09/xmldsig#sha1"/>
        <DigestValue>RE+5cZsf2wTgOi4W6qt7do9HHCo=</DigestValue>
      </Reference>
      <Reference URI="/word/styles.xml?ContentType=application/vnd.openxmlformats-officedocument.wordprocessingml.styles+xml">
        <DigestMethod Algorithm="http://www.w3.org/2000/09/xmldsig#sha1"/>
        <DigestValue>hVwjIVSukjQ1zyNCmMfixdZB7FM=</DigestValue>
      </Reference>
      <Reference URI="/word/stylesWithEffects.xml?ContentType=application/vnd.ms-word.stylesWithEffects+xml">
        <DigestMethod Algorithm="http://www.w3.org/2000/09/xmldsig#sha1"/>
        <DigestValue>yxQIp4DOnhHR1oX0M5r4APBretA=</DigestValue>
      </Reference>
      <Reference URI="/word/webSettings.xml?ContentType=application/vnd.openxmlformats-officedocument.wordprocessingml.webSettings+xml">
        <DigestMethod Algorithm="http://www.w3.org/2000/09/xmldsig#sha1"/>
        <DigestValue>tDdJgyX/tbC4uqY8g18/55uccZs=</DigestValue>
      </Reference>
      <Reference URI="/word/settings.xml?ContentType=application/vnd.openxmlformats-officedocument.wordprocessingml.settings+xml">
        <DigestMethod Algorithm="http://www.w3.org/2000/09/xmldsig#sha1"/>
        <DigestValue>DQ3iw5IMox4dv+wci92P3w9ZUow=</DigestValue>
      </Reference>
      <Reference URI="/word/media/image2.emf?ContentType=image/x-emf">
        <DigestMethod Algorithm="http://www.w3.org/2000/09/xmldsig#sha1"/>
        <DigestValue>I8m+ISLf+e7JSCDK4BDEY8bmgiw=</DigestValue>
      </Reference>
      <Reference URI="/word/media/image4.png?ContentType=image/png">
        <DigestMethod Algorithm="http://www.w3.org/2000/09/xmldsig#sha1"/>
        <DigestValue>quAsKgtS3RZzJqDJYP/QWIdq7P8=</DigestValue>
      </Reference>
      <Reference URI="/word/fontTable.xml?ContentType=application/vnd.openxmlformats-officedocument.wordprocessingml.fontTable+xml">
        <DigestMethod Algorithm="http://www.w3.org/2000/09/xmldsig#sha1"/>
        <DigestValue>/zVhyFFUrjFVdnIq8ix/bOaQDlk=</DigestValue>
      </Reference>
      <Reference URI="/word/media/image18.jpeg?ContentType=image/jpeg">
        <DigestMethod Algorithm="http://www.w3.org/2000/09/xmldsig#sha1"/>
        <DigestValue>DvxpEdgmg/6QtUy8N3XR763ZCvk=</DigestValue>
      </Reference>
      <Reference URI="/word/media/image5.png?ContentType=image/png">
        <DigestMethod Algorithm="http://www.w3.org/2000/09/xmldsig#sha1"/>
        <DigestValue>WV7plmF3SjyVtaZ5cFbw8WautJA=</DigestValue>
      </Reference>
      <Reference URI="/word/media/image19.emf?ContentType=image/x-emf">
        <DigestMethod Algorithm="http://www.w3.org/2000/09/xmldsig#sha1"/>
        <DigestValue>Y2U1AOHcPa62GTP9kX78QCKSiro=</DigestValue>
      </Reference>
      <Reference URI="/word/footnotes.xml?ContentType=application/vnd.openxmlformats-officedocument.wordprocessingml.footnotes+xml">
        <DigestMethod Algorithm="http://www.w3.org/2000/09/xmldsig#sha1"/>
        <DigestValue>VtIDDCVIVnINLkp9hLyAuwSYoZI=</DigestValue>
      </Reference>
      <Reference URI="/word/header1.xml?ContentType=application/vnd.openxmlformats-officedocument.wordprocessingml.header+xml">
        <DigestMethod Algorithm="http://www.w3.org/2000/09/xmldsig#sha1"/>
        <DigestValue>V+jqIBf7Kx2JEJ+Db1oFjlu74So=</DigestValue>
      </Reference>
      <Reference URI="/word/footer1.xml?ContentType=application/vnd.openxmlformats-officedocument.wordprocessingml.footer+xml">
        <DigestMethod Algorithm="http://www.w3.org/2000/09/xmldsig#sha1"/>
        <DigestValue>0QLq+X29DJoe6k9fAY5Mjou6W9o=</DigestValue>
      </Reference>
      <Reference URI="/word/document.xml?ContentType=application/vnd.openxmlformats-officedocument.wordprocessingml.document.main+xml">
        <DigestMethod Algorithm="http://www.w3.org/2000/09/xmldsig#sha1"/>
        <DigestValue>paAMqd4PEQkoG/BycTzVBsQJRq8=</DigestValue>
      </Reference>
      <Reference URI="/word/endnotes.xml?ContentType=application/vnd.openxmlformats-officedocument.wordprocessingml.endnotes+xml">
        <DigestMethod Algorithm="http://www.w3.org/2000/09/xmldsig#sha1"/>
        <DigestValue>w5hGXLvZWmdidmswhJQ8wDGNfYc=</DigestValue>
      </Reference>
      <Reference URI="/word/footer2.xml?ContentType=application/vnd.openxmlformats-officedocument.wordprocessingml.footer+xml">
        <DigestMethod Algorithm="http://www.w3.org/2000/09/xmldsig#sha1"/>
        <DigestValue>wrdySZz5EzCZxfo2z4hTcs8pvcE=</DigestValue>
      </Reference>
      <Reference URI="/word/media/image9.emf?ContentType=image/x-emf">
        <DigestMethod Algorithm="http://www.w3.org/2000/09/xmldsig#sha1"/>
        <DigestValue>Cj06N/lSFTxaCoeZr4V7XqSvfCs=</DigestValue>
      </Reference>
      <Reference URI="/word/media/image11.emf?ContentType=image/x-emf">
        <DigestMethod Algorithm="http://www.w3.org/2000/09/xmldsig#sha1"/>
        <DigestValue>g3KCId+s1QP38f9dLWMRQY7+Pfo=</DigestValue>
      </Reference>
      <Reference URI="/word/media/image8.emf?ContentType=image/x-emf">
        <DigestMethod Algorithm="http://www.w3.org/2000/09/xmldsig#sha1"/>
        <DigestValue>gk06l7toiQlDiBTlp6UCtHRxnAo=</DigestValue>
      </Reference>
      <Reference URI="/word/media/image20.emf?ContentType=image/x-emf">
        <DigestMethod Algorithm="http://www.w3.org/2000/09/xmldsig#sha1"/>
        <DigestValue>hQyEUD5cWYH4Tf8qZVqPeUppKzE=</DigestValue>
      </Reference>
      <Reference URI="/word/media/image6.emf?ContentType=image/x-emf">
        <DigestMethod Algorithm="http://www.w3.org/2000/09/xmldsig#sha1"/>
        <DigestValue>n4yiYGnCUrkS+q6mToEGmBwMahU=</DigestValue>
      </Reference>
      <Reference URI="/word/media/image7.jpeg?ContentType=image/jpeg">
        <DigestMethod Algorithm="http://www.w3.org/2000/09/xmldsig#sha1"/>
        <DigestValue>tPkEYwPptF2RzcBRUGZQgaWMfPU=</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ry9ymKo98mCYK+NEb80t7Vpp8Bw=</DigestValue>
      </Reference>
    </Manifest>
    <SignatureProperties>
      <SignatureProperty Id="idSignatureTime" Target="#idPackageSignature">
        <mdssi:SignatureTime>
          <mdssi:Format>YYYY-MM-DDThh:mm:ssTZD</mdssi:Format>
          <mdssi:Value>2016-10-26T13:00:45Z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e/9//3//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97/3+/cxtfPWP/f/9//3//f/9//3//f/9//3//f/9//3//f/9//3//f/9//3//f/9//3//f/9//3//f/9//3//f/9//3//f/9//3//f/9//3//f/9//3//f/9//3//f/9//3//f/9//3//f/9//3//f/9//3//f/9//3//f/9//3//f/9//3//f/9//3//f/9//3//f/9//3//f/9//3//f/9//3//f/9//3//f/9//3//f/9//3//f/9//3//f/9//3//f/9//3//f/9//3//f/9//3//f/9//3//f/9//3//f/9//3//f/9//3//f/9//3//f/9//3//f/9//3//fwAA/3//f/9//3//f/9//3//f/9//3//f/9//3//f/9//3//f/9//3//f/9//3//f/9//3//f/9//3//f/9//3//f/9//3//f/9//3//f/9//3//f/9//3//f/9//3//f/9//3//f/9//3//f/9//3//f/9//3//f/9//3//f/9//3//f/9//3//f/9//3//f/9//3//f/9//3//f/9//3//f/9//3//f/9//3//f/9//3//f/9//3//f/9//3//f/9//3//f/9//3//f/9//3//e39rcS2zNX9z/3//f/9//n//f/9//3//f/9//3//f/9//3//f/9//3//f/9//3//f/9//3//f/9//3//f/9//3//f/9//3//f/9//3//f/9//3//f/9//3//f/9//3//f/9//3//f/9//3//f/9//3//f/9//3//f/9//3//f/9//3//f/9//3//f/9//3//f/9//3//f/9//3//f/9//3//f/9//3//f/9//3//f/9//3//f/9//3//f/9//3//f/9//3//f/9//3//f/9//3//f/9//3//f/9//3//f/9//3//f/9//3//f/9//3//f/9//3//f/9//3//f/9/AAD/f/9//3//f/9//3//f/9//3//f/9//3//f/9//3//f/9//3//f/9//3//f/9//3//f/9//3//f/9//3//f/9//3//f/9//3//f/9//3//f/9//3//f/9//3//f/9//3//f/9//3//f/9//3//f/9//3//f/9//3//f/9//3//f/9//3//f/9//3//f/9//3//f/9//3//f/9//3//f/9//3//f/9//3//f/9//3//f/9//3//f/9//3//f/9//3//f/9//3//f/9//3//e/97X2cPHTAlf2//f/9//3/+f/9//3//f/9//3//f/9//3//f/9//3//f/9//3//f/9//3//f/9//3//f/9//3//f/9//3//f/9//3//f/9//3//f/9//3//f/9//3//f/9//3//f/9//3//f/9//3//f/9//3//f/9//3//f/9//3//f/9//3//f/9//3//f/9//3//f/9//3//f/9//3//f/9//3//f/9//3//f/9//3//f/9//3//f/9//3//f/9//3//f/9//3//f/9//3//f/9//3//f/9//3//f/9//3//f/9//3//f/9//3//f/9//3//f/9//3//f/9//38AAP9//3//f/9//3//f/9//3//f/9//3//f/9//3//f/9//3//f/9//3//f/9//3//f/9//3//f/9//3//f/9//3//f/9//3//f/9//3//f/9//3//f/9//3//f/9//3//f/9//3//f/9//3//f/9//3//f/9//3//f/9//3//f/9//3//f/9//3//f/9//3//f/9//3//f/9//3//f/9//3//f/9//3//f/9//3//f/9//3//f/9//3//f/9//3//f/9//3//f/9//3//f/9//3sfXzEhlDE/a/9//3//f/5//3//f/9//3//f/9//3//f/9//3//f/9//3//f/9//3//f/9//3//f/9//3//f/9//3//f/9//3//f/9//3//f/9//3//f/9//3//f/9//3//f/9//3//f/9//3//f/9//3//f/9//3//f/9//3//f/9//3//f/9//3//f/9//3//f/9//3//f/9//3//f/9//3//f/9//3//f/9//3//f/9//3//f/9//3//f/9//3//f/9//3//f/9//3//f/9//3//f/9//3//f/9//3//f/9//3//f/9//3//f/9//3//f/9//3//f/9//3//fwAA/3//f/9//3//f/9//3//f/9//3//f/9//3//f/9//3//f/9//3//f/9//3//f/9//3//f/9//3//f/9//3//f/9//3//f/9//3//f/9//3//f/9//3//f/9//3//f/9//3//f/9//3//f/9//3//f/9//3//f/9//3//f/9//3//f/9//3//f/9//3//f/9//3//f/9//3//f/9//3//f/9//3//f/9//3//f/9//3//f/9//3//f/9//3//f/9//3//f/5//3//f/9//3v/e75SMyV0KR9j33v/f/9//n//f/9//3//f/9//3//f/9//3//f/9//3//f/9//3//f/9//3//f/9//3//f/9//3//f/9//3//f/9//3//f/9//3//f/9//3//f/9//3//f/9//3//f/9//3//f/9//3//f/9//3//f/9//3//f/9//3//f/9//3//f/9//3//f/9//3//f/9//3//f/9//3//f/9//3//f/9//3//f/9//3//f/9//3//f/9//3//f/9//3//f/9//3//f/9//3//f/9//3//f/9//3//f/9//3//f/9//3//f/9//3//f/9//3//f/9//3//f/9/AAD/f/9//3//f/9//3//f/9//3//f/9//3//f/9//3//f/9//3//f/9//3//f/9//3//f/9//3//f/9//3//f/9//3//f/9//3//f/9//3//f/9//3//f/9//3//f/9//3//f/9//3//f/9//3//f/9//3//f/9//3//f/9//3//f/9//3//f/9//3//f/9//3//f/9//3//f/9//3//f/9//3//f/9//3//f/9//3//f/9//3//f/9//3//f/9//3//f/9//3/+f/9//3//f/97H18UITQlH2P/f/9//3/+f/9//3//f/9//3//f/9//3//f/9//3//f/9//3//f/9//3//f/9//3//f/9//3//f/9//3//f/9//3//f/9//3//f/9//3//f/9//3//f/9//3//f/9//3//f/9//3//f/9//3//f/9//3//f/9//3//f/9//3//f/9//3//f/9//3//f/9//3//f/9//3//f/9//3//f/9//3//f/9//3//f/9//3//f/9//3//f/9//3//f/9//3//f/9//3//f/9//3//f/9//3//f/9//3//f/9//3//f/9//3//f/9//3//f/9//3//f/9//38AAP9//3//f/9//3//f/9//3//f/9//3//f/9//3//f/9//3//f/9//3//f/9//3//f/9//3//f/9//3//f/9//3//f/9//3//f/9//3//f/9//3//f/9//3//f/9//3//f/9//3//f/9//3//f/9//3//f/9//3//f/9//3//f/9//3//f/9//3//f/9//3//f/9//3//f/9//3//f/9//3//f/9//3//f/9//3//f/9//3//f/9//3//f/9//3//f/9//3/+f/5//n//f/17/3vfVjchNSEfX993/3//f/9//3//f/9//3//f/9//3//f/9//3//f/9//3//f/9//3//f/9//3//f/9//3//f/9//3//f/9//3//f/9//3//f/9//3//f/9//3//f/9//3//f/9//3//f/9//3//f/9//3//f/9//3//f/9//3//f/9//3/+f/5//n/+f/1//3//f/9//3//f/9//3//f/9//n//f/9//3//f/9//3//f/9//3//f/9//3//f/9//3//f/9//3//f/9//3//f/9//3//f/9//3//f/9//3//f/9//3//f/9//3//f/9//3//f/9//3//f/9//3//fwAA/3//f/9//3//f/9//3//f/9//3//f/9//3//f/9//3//f/9//3//f/9//3//f/9//3//f/9//3//f/9//3//f/9//3//f/9//3//f/9//3//f/9//3//f/9//3//f/9//3//f/9//3//f/9//3//f/9//3//f/9//3//f/9//3//f/9//3//f/9//3//f/9//3//f/9//3//f/9//3//f/9//3//f/9//3//f/9//3//f/9//3//f/9//3//f/9//3//f/9//X//f/5//X//ez9fOCFYJf9a/3//f/9//3//f/9//3//f/9//3//f/9//3//f/9//3//f/9//3//f/9//3//f/9//3//f/9//3//f/9//3//f/9//3//f/9//3//f/9//3//f/9//3//f/9//3//f/9//3//f/9//3//f/9//3//f/9//3//f/9//3//f/9//n//f/5//3//f/9//3//f/9//3//f/9//3//f/9//3//f/9//3//f/9//3//f/9//3//f/9//3//f/9//3//f/9//3//f/9//3//f/9//3//f/9//3//f/9//3//f/9//3//f/9//3//f/9//3//f/9//3//f/9/AAD/f/9//3//f/9//3//f/9//3//f/9//3//f/9//3//f/9//3//f/9//3//f/9//3//f/9//3//f/9//3//f/9//3//f/9//3//f/9//3//f/9//3//f/9//3//f/9//3//f/9//3//f/9//3//f/9//3//f/9//3//f/9//3//f/9//3//f/9//3//f/9//3//f/9//3//f/9//3//f/9//3//f/9//3//f/9//3//f/9//3//f/9//3//f/9//3//f/9//n/9f/9//3/9e/97X2c4JTgh31b/e/9/3nv/f/9//3//f/9//3//f/9//3//f/9//3//f/9//3//f/9//3//f/9//3//f/9//3//f/9//3//f/9//3//f/9//3//f/9//n/+f/1//n/+f/9//3//f/9//3//f/9//n/+f/1//X/8f/1//X/+f/5//n//f/9//3//f/9//3//f/9//3//f/9//3//f/9//3//f/9//3//f/9//3//f/5//3//f/9//3//f/9//3//f/9//3//f/9//3//f/9//3//f/9//3//f/9//3//f/9//3//f/9//3//f/9//3//f/9//3//f/9//3//f/9//38AAP9//3//f/9//3//f/9//3//f/9//3//f/9//3//f/9//3//f/9//3//f/9//3//f/9//3//f/9//3//f/9//3//f/9//3//f/9//3//f/9//3//f/9//3//f/9//3//f/9//3//f/9//3//f/9//3//f/9//3//f/9//3//f/9//3//f/9//3//f/9//3//f/9//3//f/9//3//f/9//3//f/9//3//f/9//3//f/9//3//f/9//3//f/9//3//f/9//3/+f/1//3//f/9//3ufbzYhOSV/Sv9//n/+f/9//3//f/9//3//f/9//3//f/9//3//f/9//3//f/9//3//f/9//3//f/9//3//f/9//3//f/9//3//f/9//3//f/9//n/+f/1//n/9f/5//n//f/9//3//f/9//n//f/5//X/8f/1//X/+f/1//3/+f/9//3//f/9//3//f/9//3//f/9//3//f/9//3//f/9//3//f/9//n//f/1//n/+f/9//3//f/9//3//f/9//3//f/9//3//f/9//3//f/9//3//f/9//3//f/9//3//f/9//3//f/9//3//f/9//3//f/9//3//f/9//3//fwAA/3//f/9//3//f/9//3//f/9//3//f/9//3//f/9//3//f/9//3//f/9//3//f/9//3//f/9//3//f/9//3//f/9//3//f/9//3//f/9//3//f/9//3//f/9//3//f/9//3//f/9//3//f/9//3//f/9//3//f/9//3//f/9//3//f/9//3//f/9//3//f/9//3//f/9//3//f/9//3//f/9//3//f/9//3//f/9//3//f/9//3//f/9//3//f/9//3//f/1//X//f/9//3//f59vNSEZIf09/3v+f/57/3//f/9//3//f/9//3//f/9//3//f/9//3//f/9//3//f/9//3//f/9//3//f/9//3//f/9//3//f/9//3//f/9//n//f/5//3/+f/9//n//f/5//3//f/9//3//f/9//3//f/9//3//f/9//3//f/9//3//f/9//3//f/9//3//f/5//3//f/9//3//f/9//3//f/9//3//f/5//n/9f/5//3//f/9//3//f/9//3//f/9//3//f/9//3//f/9//3//f/9//3//f/9//3//f/9//3//f/9//3//f/9//3//f/9//3//f/9//3//f/9/AAD/f/9//3//f/9//3//f/9//3//f/9//3//f/9//3//f/9//3//f/9//3//f/9//3//f/9//3//f/9//3//f/9//3//f/9//3//f/9//3//f/9//3//f/9//3//f/9//3//f/9//3//f/9//3//f/9//3//f/9//3//f/9//3//f/9//3//f/9//3//f/9//3//f/9//3//f/9//3//f/9//3//f/9//3//f/9//3//f/9//3//f/9//3//f/9//3//f/9//X/9f/9//3//f/9/33c0ITshein/e/5//3//f/9//3//f/9//3//f/9//3//f/9//3//f/9//3//f/9//3//f/9//3//f/9//3//f/9//3//f/9//3//f/9//3//f/9//3//f/9//3//f/9//3//f/9//3//f/9//3//f/9//3//f/9//3//f/9//3//f/9//3//f/9//3//f/9//n/+f/9//3//f/9//3//f/9//3//f/9//3/+f/9//n//f/9//3//f/9//3//f/9//3//f/9//3//f/9//3//f/9//3//f/9//3//f/9//3//f/9//3//f/9//3//f/9//3//f/9//3//f/9//38AAP9//3//f/9//3//f/9//3//f/9//3//f/9//3//f/9//3//f/9//3//f/9//3//f/9//3//f/9//3//f/9//3//f/9//3//f/9//3//f/9//3//f/9//3//f/9//3//f/9//3//f/9//3//f/9//3//f/9//3//f/9//3//f/9//3//f/9//3//f/9//3//f/9//3//f/9//3//f/9//3//f/9//3//f/9//3//f/9//3//f/9//3//f/9//3//f/9//3/8f/1//3//f/9//3//d1QlGyEYHd9z/3/+e/9//3//f/9//3//f/9//3//f/9//3//f/9//3//f/9//3//f/9//3//f/9//3//f/9//3//f/9//3//f/9//3//f/9//3//f/9//3//f/9//3//f/9//3//f/9//3//f/9//3//f/9//3//f/9//3//f/9//3//f/9//3//f/9//3/9f/1//X/+f/5//3//f/9//3//f/9//3//f/9//3//f/9//3//f/9//3//f/9//3//f/9//3//f/9//3//f/9//3//f/9//3//f/9//3//f/9//3//f/9//3//f/9//3//f/9//3//f/9//3//fwAA/3//f/9//3//f/9//3//f/9//3//f/9//3//f/9//3//f/9//3//f/9//3//f/9//3//f/9//3//f/9//3//f/9//3//f/9//3//f/9//3//f/9//3//f/9//3//f/9//3//f/9//3//f/9//3//f/9//3//f/9//3//f/9//3//f/9//3//f/9//3//f/9//3//f/9//3//f/9//3//f/9//3//f/9//3//f/9//3//f/9//3//f/9//3//f/9//3//f/1//X//f/9//3//f/9/cyk8JdcY33P/f/9//3//f/9//3//f/9//3//f/9//3//f/9//3//f/9//3//f/9//3//f/9//3//f/9//3//f/9//3//f/9//3//f/9//3vfe99733vfe997/3vfe/9//3//f/9//3//f/9//3//f/9//3//f/9//3//f/9//3//f/9//3//f/9//3//f/9//n//f/5//3/+f/9//3//f/9//3//f/9//3//f/9//3//f/9//3//f/9//3//f/9//3//f/9//3//f/9//3//f/9//3//f/9//3//f/9//3//f/9//3//f/9//3//f/9//3//f/9//3//f/9/AAD/f/9//3//f/9//3//f/9//3//f/9//3//f/9//3//f/9//3//f/9//3//f/9//3//f/9//3//f/9//3//f/9//3//f/9//3//f/9//3//f/9//3//f/9//3//f/9//3//f/9//3//f/9//3//f/9//3//f/9//3//f/9//3//f/9//3//f/9//3//f/9//3//f/9//3//f/9//3//f/9//3//f/9//3//f/9//3//f/9//3//f/9//3//f/9//3//f/9//X/+f/9//3//f/9//3t5RjolXCn9Vv97/3f/f/9//3//f/9//3//f/9//3//f/9//3//f/9//3//f/9//3//f/9//3//f/9//3//f/9//3//f/9//3//f/9//39ZRhQdFyEZIbYUOSU2JRMdEiEzJTUlNiU3JZkx+z1dSn9Sv1bfXh9jP2d/a59zv3f/e/9//3v/e/97/3//f/9//3//f/9//3//e/9//n//f/5//3//f/9//3//f/9//3//f/9//3//f/9//3//f/9//3//f/9//3//f/9//3//f/9//3//f/9//3//f/9//3//f/9//3//f/9//3//f/9//3//f/9//3//f/9//38AAP9//3//f/9//3//f/9//3//f/9//3//f/9//3//f/9//3//f/9//3//f/9//3//f/9//3//f/9//3//f/9//3//f/9//3//f/9//3//f/9//3//f/9//3//f/9//3//f/9//3//f/9//3//f/9//3//f/9//3//f/9//3//f/9//3//f/9//3//f/9//3//f/9//3//f/9//3//f/9//3//f/9//3//f/9//3//f/9//3//f/9//3//f/9//3//f/9//n/+f/5//3//f/9//3//fz5fOCE5IRg6/3v/f/97/3//f/9//3//f/9//3//f/9//3//f/9//3//f/9//3//f/9//3//f/9//3//f/9//3//f/9//3//f/9//3//fzIh9RjXGPscXikbIVklViVVKVUlWClYKVkpNyVWKTUlNiUWITYlFSE1JTQhVSl1KXUttjE5QnpGvFL+Wp9v/3vfe997/3//f/9//3//f/9//3/9e/9//3//f99733//f/9//3//f/9//3//f/9//3//f/9//3//f/9//3//f/9//3//f/9//3//f/9//3//f/9//3//f/9//3//f/9//3//f/9//3//f/9//3//fwAA/3//f/9//3//f/9//3//f/9//3//f/9//3//f/9//3//f/9//3//f/9//3//f/9//3//f/9//3//f/9//3//f/9//3//f/9//3//f/9//3//f/9//3//f/9//3//f/9//3//f/9//3//f/9//3//f/9//3//f/9//3//f/9//3//f/9//3//f/9//3//f/9//3//f/9//3//f/9//3//f/9//3//f/9//3//f/9//3//f/9//3//f/9//3//f/9//3//f/5//3//f/9//3//f/9733P0GDghMyH/e/97/3//f/9//3//f/9//3//f/9//3//f/9//3//f/9//3//f/9//3//f/9//3//f/9//3//f/9//3//f/9//3//f/9/1DV0JdQUeykfPp9O/1r+Vh1bHVv+Vv9a31a+VnlGOELVNbYxlC10KVMlVCUzITQhEx1VJVYpVyk2ITYhNyV4Ldo5v1qfc/9/33v/e/97/3/dd/9//n/9e/17/3//f957/3//f/9//3//f/9//3//f/9//3//f/9//3//f/9//3//f/9//3//f/9//3//f/9//3//f/9//3//f/9//3//f/9//3//f/9//3//f/9/AAD/f/9//3//f/9//3//f/9//3//f/9//3//f/9//3//f/9//3//f/9//3//f/9//3//f/9//3//f/9//3//f/9//3//f/9//3//f/9//3//f/9//3//f/9//3//f/9//3//f/9//3//f/9//3//f/9//3//f/9//3//f/9//3//f/9//3//f/9//3//f/9//3//f/9//3//f/9//3//f/9//3//f/9//3//f/9//3//f/9//3//f/9//3//f/9//3//f/9//3//f/9//3//f/9//3//d3YpWCU2IV9n/3v/f/9//3//f/9//3//f/9//3//f/9//3//f/9//3//f/9//3//f/9//3//f/9//3//f/9//3//f/9//3//f/9//3//d+0QdiX1GNw1/3v/d/97/3v/e/97/3v/f/97/3vfc/97/3f/e99333e/b39rX2cfX55O+j13LVYpNiVXKTYleDFWKTQlMyU4Qj9j/3v/e/9//3//e/5//3/+f/5//n//f/9//3//f/9//3//f/9//3//f/9//3//f/9//3//f/9//3//f/9//3//f/9//3//f/9//3//f/9//3//f/9//3//f/9//3//f/9//38AAP9//3//f/9//3//f/9//3//f/9//3//f/9//3//f/9//3//f/9//3//f/9//3//f/9//3//f/9//3//f/9//3//f/9//3//f/9//3//f/9//3//f/9//3//f/9//3//f/9//3//f/9//3//f/9//3//f/9//3//f/9//3//f/9//3//f/9//3//f/9//3//f/9//3//f/9//3//f/9//3//f/9//3//f/9//3//f/9//3//f/9//3//f/9//3//f/9//3//f/9//3//f/9//3//e/97nEpWJTklX0rfc/9//3//f/9//3//f/9//3//f/9//3//f/9//3//f/9//3//f/9//3//f/9//3//f/9//3//f/9//3//f/9//3//f/97Nj7xGPQYWCX/Wv97/3f/e/97/3v/e/97/3//f/9//3v/f/9//3//f/9//3vfd99333f/e/9//3//e15n3FoZPlQpEiGVLVMl7xjVNV9n/3f/e/9//3//f/17/X//f/9//3//f/9//3//f/9//3//f/9//3//f/9//3//f/9//3//f/9//3//f/9//3//f/9//3//f/9//3//f/9//3//f/9//3//f/9//3//fwAA/3//f/9//3//f/9//3//f/9//3//f/9//3//f/9//3//f/9//3//f/9//3//f/9//3//f/9//3//f/9//3//f/9//3//f/9//3//f/9//3//f/9//3//f/9//3//f/9//3//f/9//3//f/9//3//f/9//3//f/9//3//f/9//3//f/9//3//f/9//3//f/9//3//f/9//3//f/9//3//f/9//3//f/9//3//f/9//3//f/9//3//f/9//3//f/9//3//f/9//3//f/9//3/+f/97/3ufa1UhOyW8Md9z/3//f/9//3//f/9//3//f/9//3//f/9//3//f/9//3//f/9//3//f/9//3//f/9//3//f/9//3//f/9//3//f/9//3v/e5YtFiE4JTQlv3P/f/57/n//f/9//3//f/9//n/+f/5//n/+f/9//3//f/9//3//f/9//3//f/97/3//e/9733cfX9Y1UyV1KZYpEh34Of9a/3v/f/9//3//f/5//3//f/9//3//f/9//3//f/9//3//f/9//3//f/9//3//f/9//3//f/9//3//f/9//3//f/9//3//f/9//3//f/9//3//f/9//3//f/9/AAD/f/9//3//f/9//3//f/9//3//f/9//3//f/9//3//f/9//3//f/9//3//f/9//3//f/9//3//f/9//3//f/9//3//f/9//3//f/9//3//f/9//3//f/9//3//f/9//3//f/9//3//f/9//3//f/9//3//f/9//3//f/9//3//f/9//3//f/9//3//f/9//3//f/9//3//f/9//3//f/9//3//f/9//3//f/9//3//f/9//3//f/9//3//f/9//3//f/9//3//f/9//3/9f/1//nf/e/93+DU8IVsp/Vr/f/9//3//f/9//3//f/9//3//f/9//3//f/9//3//f/9//3//f/9//3//f/9//3//f/9//3//f/9//3//f/9//3//e793X2tZLbUYVy1xLb93/n/+f/9//3//f/9//n/+f/9//3//f/9//3//f/9//3//f/9//3//f/9//3//f/9//3v/d/97/3t/Zxo6NSF3JRUdViUaQl9r/3//f997/3//f/9//3//f/9//3//f/9//3//f/9//3//f/9//3//f/9//3//f/9//3//f/9//3//f/9//3//f/9//3//f/9//3//f/9//3//f/9//38AAP9//3//f/9//3//f/9//3//f/9//3//f/9//3//f/9//3//f/9//3//f/9//3//f/9//3//f/9//3//f/9//3//f/9//3//f/9//3//f/9//3//f/9//3//f/9//3//f/9//3//f/9//3//f/9//3//f/9//3//f/9//3//f/9//3//f/9//3//f/9//3//f/9//3//f/9//3//f/9//3//f/9//3//f/9//3//f/9//3//f/9//3//f/9//3//f/9//3//f/9//3//f/5//X//f/9//3u9Tlsp+Bj4Nd9z/3//f/9//3//f/9//3//f/9//3//f/9//3//f/9//3//f/9//3//f/9//3//f/9//3//f/9//3//f/9//3//f/9//3//f59WeTEUITEh8zn/f/97/3//f/9//3//f/5//3//f/9//3//f/9//3//f/9//3//f/9//3//f/9//3/+e/9//3/fc/9//3u/c35KmDE1JRMhljH/Xv9//3/fe/9//3//f/9//3//f/9//3//f/9//3//f/9//3//f/9//3//f/9//3//f/9//3//f/9//3//f/9//3//f/9//3//f/9//3//f/9//3//fwAA/3//f/9//3//f/9//3//f/9//3//f/9//3//f/9//3/+f/5//3//f/9//3//f/9//3/ef/5//X/be/9//3/fe993X2OfSl5G31bfd/97/3v9e9t3/nv/f/9/33v/f/9//3//f/9//3//f/9//3//f/9//3//f/9//3//f/9//3//f/9//3//f/9//3//f/9//3//f/9//3//f/9//3//f/9//3//f/9//3//f/9//3//f/9//3//f/9//3//f/9//3//f/9//3//f/9//3/+f/5//3//e/97Ex16KTghn07/f/5/vXv/f/5//3/ff/9/33//f/9//3/9f/1//3//f/9//3//f/9//3//f/9//3//f/9//3//f/9//3//f/9//3//f/9//3u/UlYl8xR3Jdcx/3P/d/53/Xv+f/5//3//f/9//3//f/9//3//f/9//3//f/9//3//f/9//3//f/9//3//f/9//3//f/97/3+fcxc+MSFzJVMlfEbfd/9733f/f957/3/ff/9//3//f/5//X/+f/9//3//f/9//3//f/9//3//f/9//3//f/9//3//f/9//3//f/9//3//f/9//3//f/9//3//f/9/AAD/f/9//3//f/9//3//f/9//3//f/9//3//f/9//3//f/5//n//f/9//3//f/9//3//f/9//n/8f/x//3+fd99adikUGVchmClVIfAU9DWdZ/97/3v/f99333v/f/9//n//f/9//3//f/9//3//f/9//3//f/9//3//f/9//3//f/9//3//f/9//3//f/9//3//f/9//3//f/9//3//f/9//3//f/9//3//f/9//3//f/9//3//f/9//3//f/9//3//f/9//3//f/9//3//f/9//n//f/97/38/X3clOiFYJb93/3//f/9/3Xvee/9/v3v/f/9//3//f/5//n//f/9//3//f/9//3//f/9//3//f/9//3//f/9//3//f/9//3//f/5//3//f79znUq4KfQQlyG2Jd9v/3v/f/5//X/+f/9//3//f/9//3//f/9//3//f/9//3//f/9//3//f/9//3//f/9//3//f/9//3//f59v/3t/a7QtUyVUJdk1v3P/f/9//nv/f/9/vn//f99//3/9f/5//3//f/9//3//f/9//3//f/9//3//f/9//3//f/9//3//f/9//3//f/9//3//f/9//3//f/9//38AAP9//3//f/9//3//f/9//3//f/9//3//f/9//3//f/9//n//f/9//3//f/9//3//f/9//3/9f/x//X//f5xSmDE1HVUhUSFxJXElUSESHTQhG0L/f99333f/f/5//nv/f/9//3//f/9//3//f/9//3//f/9//n//f/9//3//f/9//3//f/9//3//f/9//3//f/9//3//f/9//3//f/9//3//f/9//3//f/9//3//f/9//3//f/9//3//f/9//3//f/9//3//f/9//3//f/9//3/+f/9//3//e/972TE3HTch+T3/f/9//3//f/9//3//f/9//3//f/9//3//f/9//3//f/9//3//f/9//3//f/9//3//f/9//3//f/9//3//f99//3//f/9//3v/c5tKdCHyFJgpuC3fc/97/3/+f/5//3//f/9//3//f/9//3//f/9//3//f/9//3//f/5//n//f/9//3//f/9//3//f/9//3//f/97/3cXPhAd1jHXNZ9v33f/f/9//n//f99//3//f/9//3//f/9//3//f/9//3//f/9//3//f/9//3//f/9//3//f/9//3//f/9//3//f/9//3//f/9//3//fwAA/3//f/9//3//f/9//3//f/9//3//f/9//3//f/9//3//f/9//3//f/9//3//f/9//3//f/5//X//f/97uDX0HDQhvVL/d/97v283QlUl9hw5JZkxv3P/f/97/3/+e/9//3//f/9//3//f/9//3//f/9//n//f/5//3//f/9//3//f/9//3//f/9//3//f/9//3//f/9//3//f/9//3//f/9//3//f/9//3//f/9//3//f/9//3//f/9//3//f/9//3//f/9//3//f/9//3//f/9//n//f993/38fX3cpeCk1If9a/3/fd/9//3+dd/9//n/9f/9//3//f/9//3//f/9//3//f/9//3//f/9//3//f/9//3//f/9//3//f/9//3//f/9//3v/f/97v2/cTrct0xRZJZotf2/fe/9//n//f/9//3//f/9//3//f/9//3//f/9//3//f/9//3/+f/9//3//f/9//3//f/9//3//f/9//3+/c/9/X2cwIXMp+Dmfb993/3/9f917/3/ff/9//3//f/9//3//f/9//3//f/9//3//f/9//3//f/9//3//f/9//3//f/9//3//f/9//3//f/9//3//f/9/AAD/f/9//3//f/9//3//f/9//3//f/9//3//f/9//3//f/5//3//f/9//3//f/9//3//f/9//n//f/97HmM1IRYdUyXfd/97/3f/e/9/P2dYKdYYOSmYMT9j33ffc/97/3v+f/9//3//f/9//3//f/9//n/+f/1//n//f/9//3//f/9//3//f/9//3//f/9//3//f/9//3//f/9//3//f/9//3//f/9//3//f/9//3//f/9//3//f/9//3//f/9//3/+f/9//3//f/9//3//f/9//3//f/9//3v/e/9/fEo1IVkleCl/Z/973nf/f/9//3/8f/x//X//f/9//3//f/9//3//f/9//3//f/9//3//f/9//3//f/9//3//f/9//3//f/9//3//e913/3//e/93vVJXKbYUfS15LX9r/3v/e/5//n/+f/9/33//f/9//3//f/9//n//f/57/3v/e/9//3//f/9//3/+f/9//3//f/97/3/fd/9//3v/e79zszEzIZYx33e/b/9//n/+e/9//3//f/9//3//f/9//3//f/9//3//f/9//3//f/9//3//f/9//3//f/9//3//f/9//3//f/9//3//f/9//38AAP9//3//f/9//3//f/9//3//f/9//3//f/9//3//f/9//3//f/9//3//f/9//3//f/9//3//f/9//3tYQhcdOCFZRt93/3vfc/9733f/f793X0o4KfUcFSHfVv97/3v/e/9//3//f/9//3//f/9//3//f/5//3//f/9//3//f/9//3//f/9//3//f/9//3//f/9//3//f/9//3//f/9//3//f/9//3//f/9//3//f/9//3//f/9//3//f/9//3//f/9//n//f/9//3//f/9//3/+f/9//3//e/9//3//e/k5WCH2FFs+33P/f993/3/8f/x//H/9f/5//3//f/9//3//f/9//3//f/9//3//f/9//3//f/9//3//f/9//3//f/9//3//f/9//3/+f/9//3//e99anDX4IHotmC3fc/97/3/9f/9//3//f/9//3/ff/9//3//f/9//3//e/97/3v/f/9//3//f/9//n//f/9//3+9d/9//3+ec/9//39/a5UttzGULd93/3v/f913/3//f/9//3//f/9//n//f/9//3//f/9//3//f/9//3//f/9//3//f/9//3//f/9//3//f/9//3//f/9//3//fwAA/3//f/9//3//f/9//3//f/9//3//f/9//3//f/9//3//f/9//3//f/9//3/+f/9//3//f/57/3//d9YtOR04ITdG/3//f/9//3//f/9//3vfdzpCNiVZKRUdfkr/d79v/3v/f/9//3//f/9//n//f/9//3//f/9//3//f/9//3//f/9//3//f/9//3//f/9//3//f/9//3//f/9//3//f/9//3//f/9//3//f/9//3//f/9//3//f/9//3//f/9//n//f/9//3//f/9//3//f957/3//f/57/3/fd/9/n2uWJVcdNx09Qv97/3/ee/x//H/8f/1//n//f/9//3//f/9//3//f/9//3//f/9//3//f/9//3//f/9//3//f/9//3//f/9//3//f/9//n//f/9/33vfVngt1Bh4KVUlf2ffc/9//3//f/9//3//f/9//3//f/9//3//f/9//3v/f/9//3//f/9//3//f/5//3/+f/9/vXf/f/9/33//f/9/H2MzIZct1zXfd/93/nf/f/9//3//f/9//3//f/9//3//f/9//3//f/9//3//f/9//3//f/9//3//f/9//3//f/9//3//f/9//3//f/9/AAD/f/9//3//f/9//3//f/9//3//f/9//3//f/9//3//f/9//3//f/9//3//f/9//3//f/9//3//f/97dSV8JfcY3Fr/f99733//f953/n/+f/9//3+/VjYhNyE2IRk6/3f/f/9//3//f/9//n/+f/5//3//f/9//3//f/9//3/+f/9//3//f/9//3//f/9//3//f/9//3//f/9//3//f/9//3//f/9//3//f/9//3//f/9//3//f/9//3//f/9//3//f/5//3//f/9//3//f/9//3/+f/9//n//f/9/33f/ez9XlR1ZHRgZ31b/f/9//X/9f/1//3//f/9//3//f/9//3//f/9//3//f/9//3//f/9//3//f/9//3//f/9//3//f/5//3//f/9//3//f/9//3//f/9//VrYNRMZeCV2JX9n33P/f/9//3/+f/9//n//f/9//3//f/9//3//f/9//3//f/9//3//f/9//3//f/9//3//f95//3//f95//3//f1pG8xh3JZ1O/3v/e/9//3//f/9//3//f/9//3//f/9//3//f/9//3//f/9//3//f/9//3//f/9//3//f/9//3//f/9//3//f/9//38AAP9//3//f/9//3//f/9//3//f/9//3//f/9//3//f/9//3//f/9//3//f/9//n//f997/3//e/9//3eVJTsZGh29Vv9//3//f/9//n/9f/5//n//e/97H19VJRQZVyWYLb9v/3v/e/97/n/9f/1//3//f/9/33//f/9//3/9f/5//3//f/9//3//f/9//3//f/9//3//f/9//3//f/9//3//f/9//3//f/9//3//f/9//3//f/9//3//f/9//3//f/5//n//f/9//3//f/9//3//f/9//3//f/5//3//f/9//3M1MpolGx1cKR9j/3v/f/1//X//f/9//3//f/5//3//f/9//3//f/9//3//f/9//3//f/9//3//f/9//3//f/5//3//f/9//3//f/9//3//f/5//3//f15j1zEVGVghViGeSv9z/3v/e/x7/H/+f/9//3/ff/9//3//f/9//3//f/9//3//f/9//3//f/9//3//f/9//3//f/9//3//f/97/3t3KXopFRm/a/93/3//f/9//3//f/9//3//f/9//3//f/9//3//f/9//3//f/9//3//f/9//3//f/9//3//f/9//3//f/9//3//fwAA/3//f/9//3//f/9//3//f/9//3//f/9//3//f/9//3//f/9//3//f/9//3//f/9//3//f/9//3//e5YlOx06Hb1S/3//f/9//3/9f/5//n/+f/9//3v/e39ndSn1GHkply2/c/9//3f+e/1/23f+f/9//3//f/9//3//f/1//X//f/9//3//f/9//3//f/9//3//f/9//3//f/9//3//f/9//3//f/9//3//f/9//3//f/9//3//f/9//3//f/9//3/+f/9//3//f/9//3//f/9//3//f/9//3/+f/9//n/9c/9z+jGdLRshOSV/b/9//3//f/9//3//f/9//3/+f/9//3//f/9//3//f/9//3//f/9//3//f/9//3//f/9//3//f/9//3//f/9//3//f/9//X/8f/5//39/Z11CFxl6IVghGTbfb/93/3v+f/5//3//f/9//3//f/5//3//f/9//3//f/9//3//f/9//3//f/9//3//f/9//3//f/9//3+/d79W1xh7KX9G/3v/d/9//n//f/9//3//f/9//3//f/9//3//f/9//3//f/9//3//f/9//3//f/9//3//f/9//3//f/9//3//f/9/AAD/f/9//3//f/9//3//f/9//3//f/9//3//f/9//3//f/9//3//f/9//3//f/5//3//f/9//3v/f/932DEZGVodWUb/f953/3/+f/9//3//f/9//nv+f/9//3ufa3YpFR13KTIdv2//e91z/n/+f913/3//f99//3//f/9//X/9f/9//3//f/9//3//f/9//3//f/9//3//f/9//3//f/9//3//f/9//3//f/9//3//f/9//3//f/9//3//f/9//3//f/9//3//f/9//3//f/9//3//f/9//3/+f/5//n/+f/1z/3v/d3QlWCVaKXktX2v/f/9//3v/f/9//3/+f/5//3//f/9//3//f/9//3//f/9//3//f/9//3//f/9//3//f/9//3//f/5//3//f/9//n/+f/x//Hv/e/97f2d+RhYZeiFXHZcl/1b/d/97/3//f/5//H/9f/1//n/9f/9//3//f/9//3//f/9//3//f/9//3//f/9//3//f/9//3/+f993v3cXHVslWSF/Z/97/n/9f/1//n//f/9//3//f/9//3//f/9//3//f/9//3//f/9//3//f/9//3//f/9//3//f/9//3//f/9//38AAP9//3//f/9//3//f/9//3//f/9//3//f/9//3//f/9//3//f/9//3//f/9//3//f/9//3//f/9//3taPjkdWR32Of9//3//f/9//3//f/9//3//f9x3/nv/f/9733OWKTQhVSUxHb9v/3//e/9//3//f/9//3//f/9//3/+f/5//3//f/9//3//f/9//3//f/9//3//f/9//3//f/9//3//f/9//3//f/9//3//f/9//3//f/9//3//f/9//3//f/9//3//f/9//3//f/9//3//f/9//3//f/9//n//f/5//3/fd/9/33OVLZktfC1aKX9v33P/f/9//3//f/9//3//f/9//3//f/9//3//f/9//3//f/9//3//f/9//3//f/9//3//f/5//3//f/9//3//f/5//X/8f/5//3v/f/93/1Z4ITcdFRmZKfo5n2//d/9//3/+f/x//H/8f/9//3//f/9//3//f/9//3//f/9//3//f/9//3//f/9//3//f/5//3//fz5CGB0XGX1G/3v/f/1//X/9f/9//3//f/9//3//f/9//3//f/9//3//f/9//3//f/9//3//f/9//3//f/9//3//f/9//3//fwAA/3//f/9//3//f/9//3//f/9//3//f/9//3//f/9//3/+f/9//3//f/9//3//f/9/33//f/9//3//d91ONxk4HXIl/3v/f/9/33v/f/9//n//f7x3/3//f993/3//d99zdCU0HVMhlCnfd/97v3P/f/9//3//f/9//3//f/9//3//f/9//3//f/9//3//f/9//3//f/9//3//f/9//3//f/9//3//f/9//3//f/9//3//f/9//3//f/9//3//f/9//3//f/9//3//f/9//3//f/9//3//f/9//3//f/9//3//f/9//Hv/f79zUyV7KRshnC3/Wv97/3/ed/57/3//f/9//3//f/9//3//f/9//3//f/9//3//f/9//3//f/9//3//f/9//3/+f/9//3//f/9//nv9e/5//3//f/9//3//d39nty1XJRYZWSV4Jd9S/3P/d/57/n/9f/9//3/ff/9//3//f/9//3//f/9//3//f/9//3//f/9//3//f/9//n//f997n281HVcdlynfd/9//3/8f/1//n//f/9//3//f/9//3//f/9//3//f/9//3//f/9//3//f/9//3//f/9//3//f/9//3//f/9/AAD/f/9//3//f/9//3//f/9//3//f/9//3//f/9//3//f/9//n//f/9//3//f/9//3//f/9//3//f/97X2NYIRYZUyFfZ/9//3//f/9//3/+f/5//3/ff/9//3/ed/9//3t/Z3UhVCF2KXUp33f/f/9//3//f/9//n//f/9//3//f/9//3//f/9//3//f/9//3//f/9//3//f/9//3//f/9//3//f/9//3//f/9//3//f/9//3//f/9//3//f/9//3//f/9//3//f/9//3//f/9//3//f/9//3//f/9//3//f79//3/9f9t3/3+/czYhfCk6IZotvlL/d/9//3//f/9//3//f/9//3//f/9//3//f/9//3//f/9//3//f/9//3//f/9//3//f/9//3//f/9//3//f/9//3//f/9//3//f/9//3u/c99Sdyk3IXklFBW3Lb1O/3f/e/9/33f/f/9//3//f/9//3//f/9//3//f/9//3//f/9//3//f/9//3//f/9//3//exk6VR1XIR9f/3//f/1//H/+f/9//3//e/9//3//f/9//3//f/9//3//f/9//3//f/9//3//f/9//3//f/9//3//f/9//38AAP9//3//f/9//3//f/9//3//f/9//3//f/9//3//f/9//n//f/9//3//f/9//3//f99//3//f/9//3v/d5gpOB02IX1K/3v/e/9//3/+f/5//n//f/9/v3f/f/9/23P/e/93n2dVITUheC2YMd9733v/f/5//H/8f/5//3/ff/9//3//f/9//3//f/9//3//f/9//3//f/9//3//f/9//3//f/9//3//f/9//3//f/9//3//f/9//3//f/9//3//f/9//3//f/9//3//f/9//3//f/9//3//f/9//3//f/9//3+df/9//3//e/97v2uWJZslGBlZJd9W/3v/f/5//n//f/9//3//f/9//3//f/9//3//f/9//3//f/9//3//f/1//n//f/9//3//f/97/3/+e/9//3//f797/3//f/9//n//f/9/33e/bxg2dyGaJTkZWh2aKZ9Kv2//e/973Xf+f/9//n//f/9//3//f/9//3//f/9//3//f/9//3//f99//3//f/97204zGTghPkLff/9//H/7f/x//3//e/97/3//f/9//3//f/9//3//f/9//3//f/9//3//f/9//3//f/9//3//f/9//3//fwAA/3//f/9//3//f/9//3//f/9//3//f/9//3//f/9//3//f/9//3//f/9//3//f/9/33//f/9//3//f/97+DV3JVklujH/e/97/3/ef/5//n//f95//3//f/9//n//f/97/3v/d39nViXVGFkp+jn/e/9//X/9f/1//3//f/9/33v/f/9//3//f/9//3//f/9//3//f/9//3//f/9//3//f/9//3//f/9//3//f/9//3//f/9//3//f/9//3//f/9//3//f/9//3//f/9//3//f/9//3//f/9//3//f/9//3//f/5//3//f/9//3v/d59ndiGbKZspmS2dTt93/3/+e/9//3//f/9//3//f/9//n//f/9//3//f/9//3//f/5//n/+f/9//3//f/9//3//f/9//nv/f/9//3//f/9//3//f/5//n//f/9//3sfV/oteiFbHVshWR25LVtCf2f/e/9//3//f/9//3//f/9//3//f/9//3//f/9//3//f/9//3//f/5//ndfXxMZeil7Lf9//3/9f/t//n//f/9//3//f/9//3//f/9//3//f/9//3//f/9//3//f/9//3//f/9//3//f/9//3//f/9/AAD+f/9//3//f/9//3//f/9//3/ff99//3//f/9//3//f99//3/ff/9//3//f/9//3/ff/9/33//f/9//3teZxAdOBlYHZ9n/3v/f95//3/+f/1//3//f/9/33//f/9//3//f99z/3s/X1ol+hx6KTo+/3f+d/97/3v/c/xSNB1XIRYdGzqfa/9//3//f79//3//f/9/33vfe/9//3//e/9//3//f/57/nv/e/9733//f/9//X/8e/17/nf/d99//3//f/9/33v/f/9//3//f/9//3//f/9//3//e/97/3v/f/5//n/9f/5//X/+f/9//39/a/k5NB1VJZYpvU7fc/97/3//f/9/33v/f/9/3H/9f/x//X//f/9//3//f/9//3/+f/9//3//f/9//3//f/9//3//f/9//3//f/9//3//f/9//3//f/9//3v/e/97/3sfW/k1FBlXIXklWCFYIbot/1afb/97/3/+e/5//n//f95//n/+f/9/3n//f/9//3//f/5//n//e79z9hwaIVkp33v/f/x//H//f/9//3//f/5//n/+f/9//3//f/9//3/+f/5//n//f/9//3//f/9//3//f/9//3//f/9//38AAP9//n//f/9//3//f/9//3//f/9//3/ff9573n//f/9//3//f/9//3//f/9//3//f/9//3//f/9//3//f9931TU5GVoZWT7/d/9//3//f/9//n/+f/9//3//f/9//3//f917/3//e/97/1b3GDghVSG7Tv97vmv/ex5bdSE4HRkVGBk3ITQh3lb/f793/3//f/9/vXv/f/9/v3f/e79zmU78Xt93/3/9c/97/3+ff59//3//f/57/HP/e/97/3+/f/9//3v/f/9//3/+f/9//3//f/9//3//f/9//3v/f/97/3/+f/9//n/+f/5//3//f/9/33s5QhIZty2XJRw6/3f/e/9733v/f/9//3//f9t//n/+f/9//3//f/9//3//f/9//3//f/9//3//f/9//3//f/9//3//f/9//3//f/9//3//f/9//3//f/9//3//e/9//3dfYxo6VyU3IVolWSF3JbctvU6/b/9//3//f/9//3/+f/5//n//f/9//3//f/9//n/+f/9/33c4IRshFyH/f/5//H/9f/9//3//f/9//3/+f/9//3//f/9//3//f/9//n/+f/5//3//f/9//3//f/9//3//f/9//3//fwAA/3//f/9//3//f/9//3//f/9//3/+f/9//n/+f/1//X/+f/5//n/+f/1//n/+f/9//n//f993/3//f/9//3e9TvgQfR2YIf93/3//f957/3//f/9//3v/f/9//3/+f/5//n//f/9//3+fb3lKFCE3JXYt3lr/e/9/O0L2GPsYni26MTUlNiEUGVtC/3v/d/9//n/+f/5//3+/e/9/e0p0KTElv3f/e/9/33t7Ulc1FS06Tv9//3P/e/97/nv/f95//3//f/5//n/9f/1//X/+f/5//3//f/9//3//f/5//3//f/9//3//f/9//3//f/9//3v/e/97/1Y0HTgh3zGbLf9733v/f71z/3/ee51z/3//f/9//3//f/9//3//f/9//3//f/9//3//f/9//3//f/9//3//f/9//3//f/9//3//f/9//n/+f/5//n/+f/9//3//f/9//3+/c71WtjE0JTUdVyE3HTgh2zn/Xt97/3/+f/5/u3f+f/9//3//f/9//3//f/x//3//d3clWiUWIf97/3/8f/1//3//f/9//3//f/9//3//f/9//3//f/9//3//f/5//n//f/9//3//f/9//3//f/9//3//f/9/AAD/f/9//3//f/9//3//f/9//3//f/9//3/+f7xz/nv/f/97/3v/e/97/3//f/9//3//f/9//3v/e/97/3f/e39nex07EVoZv07/f/97/3//f/9//3v/e/93/3/+f/5//X/+f99//3/fe/9//3cYPtQcFyUVIb93/3sbPjohHB3/Od97GkJYKXklExUYNv97/3v/f/5//X/+f/9//3+5MRUd8hi/d/97/3+fc9Agkxy1IDYpf2//f/97/3v/f/9//n//f/9//n/9f/1//X/+f/5//3//f/9//3//f/5//n/+f/9//3//f/9//3//f/9//3//f/97/3//d75OVyUZHVoluDH/e/97/3v/e/9//3//f/9//3//f/9//3//f/9//3//f/9//3//f/9//3//f/9//3//f/9//3//f/9//3//f/9//n//f/5//n/+f/5//n//f/9//3+ed/9//3/fe/5eOj6XJVghWyVbKTglGj4/Y/93/3/+e/97/3/+e/9//3//f/9//n/+d/97NB17KXgp/3v/e/1//X//f/9//3//f/9//3//f/9//3//f/9//3//f/9//3/+f/9//3//f/9//3//f/9//3//f/9//38AAP9//3//f/9//3//f/9//3//f/9//3v/f/97/3v/e/97/3f/d/93/3v/d/97/3f/d/93/3v/d/97/3f/d/93/3dfMlkRGRF5Ib9r/3v/e/97/3f/e/93/3v/e/97/Hv8e/x//3//f/9//Xv/e79vmTHXGBkluDH/d55KNBk4GZsp33//fzxCNhlYGVcZ+jGfa/9/3n/cf/5/33//f9s1OB03IR9n33vff39zMy20GDop9hy/Vv97/3/ee/9/3H//f75/33/ff/9//n//f/5//nv/f/9//3//f/5//n/9f/5//3//f/9//3//f/9//n/+f/1//n/+d/93/3e9TlUheSlYJbkx33P/c/97/3//f/9//3//f/9//3//f/9//3//f/9//3//f/9//3//f/9//3//f/9//3//f/9//3//f/9//3//f/9//3//f/9//3//f717/3//f/9//3//f/9//3//d59nWkJVIfUUWSV6KVcl31Lfd/97/3/+e/x7/X/9f/97/3/+e/97X2MUGRYZ+zn/d/9//X/+f/9//3//f/9//3//f/9//3//f/9//3//f/9//3//f/9//n//f/9//3//f/9//3//f/9//3//fwAA/3//f/9//3//f/9//3//f/97/3v/f/9333Ofax9bW0IbNvox2i24KZcpdiV2KVUlNCFUIXUlVCV1JVUlly3ZLRwuehk8GRkVOjocV9lSPFu/b79v/3P/c/93/3f/f/9//3/fe/9//3/9c/93/3s/X1olOyH2GD06v2cSDTcRWB2/d99//3u9RlYVWBVZHdoxv3P/f/5//X//f997+jU4HTkh2zn/f99//3/+YjYhlAz2FJgp/3ufc/9//3//f/9//3//f/9//3//f/9//3//f/9//3//f/9//3//f/9//n//f/9//3//f/9//n/+f/1//H/9f/9//3//f/97X2czJZotWCWVKb9v/3veb/97/3//f/9//3//f/9//3//f/9//3//f/9//3//f/9//3//f/9//3//f/9//3//f/9//3//f/9//3//f/9//3//f/9//3/+f/9//3//f7x3/nv/f/53/3f/e/9zv05WIRYZeSWYKZxK/3f/e/57/X/9f/1//3//f/97/3udSlYh9BSeTv97/3v/f/9//3//f/9//n/+f/5//3//f/9//3//f/9//3//f/9//3//f/5//3//f/9//3//f/9//3//f/9/AAD/f/9//3//f/9//3//f/9//3vfdz9jXEZXIfUU9hQ6HTsdXB0bGRkZ9xQYGTgheSk2IVclViVVJVUhVSVUIZclNhVbGd0Q/hTYEDgdFBl3JVcheSV4Kbot3DU/Rp9O/1p/bz9j/3v/d/9z/3f/a/9zXD4WFVwd1wz/RtgdFwV5Fd5W/3//d/93P1M2FfkQOyE9Qp9z/n/7f/5//3taQnclGR04Id9733//f/9/305WGfQMNBkfX/97/3//f99733ufd99//3//f997/3//f/9//3//f/9//3//f/9//3//f/9//3//f/9//n//f/5//3//f/9/v3v/f/9//3+/c19ndSVXIZgtty0/X/97/3v/e/9//3//f/9//3//f/9//3//f/9//3//f/9//3/+f/9//3//f/5//3/+f/9//n//f/9//3//f/9//3//f/9//3/dd/9//3/+e/17/n/9f9x3/3v/f/97/3f/d/9zvkp2JRIZdCVfY/9/3nf/f/9//n/9f/9//3ufa7gxdyk0IZ9r/3v/f/9//3/ff/9//X/7f/t//H/8f/5//3//f/9//3//f/9//3//f/9//3//f/9//3//f/9//3//f/9//38AAP9//3//f/9//3//f/9//3+/c/c50RT0GFolGRn6FBwZ+hT7FBsZ+RQZGTkh3TU+Qn9Kf0qeTltGW0I5Phc6GToZMrkl+RD8FD4hGxlaJRYZVyFXIVglWCU6JTklWilaKTkleCkyGXMh+C3XKVk6ejo/V1kZXh09FfYEfy45BTgNXD6/b/97/2//cx9TPB39GPkY/D3fd/97/Xf/e/93dyU6HTkdf2v/f/9/33f/b3UZdhUTDdcx/3vff9973Vb3OVtC/1rfd/97/3//f/9//n//f/9//3//f/9//3//f/9//3//f/9//3//f/5//3//f/9//3//f99//3//f/9//3+/b/g1FR14KXgtvlL/f/97/n/9f/5//n//f/9//3//f/9//3//f/9//3//f/9//3//f/9//3//f/9//3//f/9//3//e/9//3//f/9//3//f/9//3//f/9//3/+f/5//n//f/9//3//e/9//3vfc19j1TFRIV9n/3/ff/9//3//f/9/3nv/fzpCViUUHdc1/3v/f/5//3//f/9//3/9f/p//H/8f/5//n//f/9//3//f/9//3//f/9//3//f/9//3//f/9//3//f/9//3//fwAA/3//f/9//3//f/9//3//fzdCUiHQEDYdGB34FNkUGhnXEBcZOB0WGbIQdinfVt97/3v/e/97/3//e/9//3v/e/93/3M6Opkl1xA7Hf9aH1vbUlZCWEb3Ofg5lzGXMVcpOCU4JTYhVyV5IXshOh0aGTwdPiHbDLsIHRE9DfoAOg03FV0+H1dfX39nv2+fUn8t/xgdHZkln2f/c/9733+aMRkVmyE6Pv9//3v/e/9vnjYVBTYRExUfW793+DnyFDUZNBUzEXMhv2v/d/9//3//f/9/3nv/f/9//3v/d/93/3P/e/97vnf/f/5/3Xv/f/9/33//f/9//3//f/9//X//f/97f2f5NTchOylaKRtC/3v+f/x/+Xv7f/5//3//f/9/33//f/9//3//f/9//3//f99//3//f/9//3//f/9//3//e/97/3v/f/97/3//f/9//3v/e/9//3/fe/9//3//f/9//3//f/9//3//f/97/3+/c/I5n3P/f797/3+8e/9//3+/d/9e8xzUGJctX2f/f/1//X//f/9//3//f/t/+n/9f/9/33f/e/9/v3Nea/9//3//f/9//3//f/9//3//f/9//3//f/9//3//f/9/AAD/f/9//3//f/9//3//f/9/NkJRJREdVCFXJRYdOB03Hbgtty0YNvc19jVZRn9r/3//f/9//3//f/9//3//f/9//nv+d99vcyU5ITshP0L/d/97/XP/f/9//3//f/9/n3MfY99av1Z9SjxC3DWdLTwh+Bg5HVshGRXbDPwMOw34ANgA+AzaLXUlMSESIXst/BwfHR8ZOxU1FZxGOT4fZx9CWxn3DLgtv3Pfc/9z/2v/Z5sZGAkXEbopn0o2HbUI1ggXDTcRNBF0HR5bv3P/f/9//3//f/9//Vb2MVIZGC7dSr9v/3//f/97/3//f/9/vn//f99//3//f/9//3//f/9/3XP/e79z3Dl8LTslWS07Rt933Hf9f/x//X//f99//3//f/9//3//f/9/33//f99//3//f/9/33//f/9//3//f/9//3//f/9//3//f/9//3//f797/3//f/9//3//f/9//3//f/9//3//f/9//3//f/9//3//f797/3//f/9/v3+/e79eWC30HDYl31a/c/9//X/8f/9//3//f/9//3//f993/3//f793nFLuHDAl3Fr/f/9//3//f/9//3//f/9//3//f/9//3//f/9//38AAP9//3//f/9//3//f/9//3++b1xjPV+fa79v33Pfc/93/3f/e/97/3vfc/97/3//f/9//3//f/9//3//f/9//3/9e/9//3u6TvcYPCUWGX9r/3v8e/57/3/ee/9//3/fd/9//3//f/9//3v/e993v3ffe79zfmeaSjYZ9ww6FTsNnxncBNgMWCXxHDMpVy0YIfsU/BDaCDoROBVYJXsx1hj3DDcR8xDZMXQp1y24JT8ynh37DBwV+AycJRgR2AT6CPoE+gj3CBYRExX/Vr9333/ff59zPEJWIRUVFRH1CFUV0y2fa/97/3//f/9//3//f/5//H/8e/9//3//f99//3v/e/9z33ffd39OGCHXGHotdy2fb/9//3/cd/9//3/fe99//3//f/9/33//f/9//3/ef/9//3//f/9//3/+f917/n/+f/5//n/ef/9/33//f79/33//f99/v3//f/9/vX/6f/p//H//f/9//3//f/5//n/bd/5//3++e/9/v3/ffz9OXDEwCHcpW0b/e/93/3//f/9//3//f99//3/fe99733t/bxxCVy0VJfIcESHWOf9//3//f/9//3//f/9//3//f/9//3//f/9//3//fwAA/3//f/9//3//f/9//3//f/9//3v/f/97/3//e/9//3v/f/97/3//f/9//n//f917/3//f/9//3//f/9//3//f/9//3//e/973DX5GBgd2DX/e/9//n/+f/17/nv/f/9/33/ff/5//Hv9f/9//3//f/9//3v/f/93nkpYHfcM2gTeAP4E3ylfYx9n/2JbSvo9/DF7HVsVXBXXCFshOSX2GDcVeBn2EBYZFBk1IZkpGBn6ELoI+wzZBDsR2QT7CNsEPhX6CBsRfB0wAHopHj4/Rl9G3TUYHdYQ9xAYEfgM9QwSFTg+f2ffd/9733f/e/9//3//f/9//3//f/97/3//e/93/3v/d/93/3vfVnsp+hw6JZoxX2ffd/9//3+9c/9//3//f/9//3//f/9//3//e/9//3//f/97/3//f/9//3//f/5//n/+f/9//3//f/9//3++f/9//3/ff79/33//f/x/+n/8f/1//3//f/9//3/9f/1/+3v+f/9/339/c3YxGSn4HJktvU7/c/93/3vfc99333fff/9//3+/d/9iX0r2HDglGCXVHNUc9CB2MRlC/3//f/9//3//f/9//3//f/9//3//f/9//3//f/9/AAD/f/9//3//f/9//3//f/9//3//f/9//3/+e/9//3/+e/57/nv+e/9//n//f/9//3//f/9//3//f/9//3//f/9//3/ff/97/3t/ZzgdeiUVGZtK/3vfe/9//nv/f/97/3/fe/9//3v/d79vn29/b39zX2+/d/97/3u/az82+hAdDR0FPAlZFZ5Gv2//f997/3//d/9r30YVETkVWh0eOp9r30o2ERcRWiHcMfw52jl4LXspfiWXAPoI2AD5APwI2wQcERsZGxnYDPgQtgi3DDsdXSHaELkM+hT5EDsZOhW1CPUQ0ww3HdwxujHaNRk6GDoXOldCWEJZQjtCf0p/Sl9Gv1L/Up9n/3O/a/9zP19cJR0dPSE6If9a/3v/d/97/3ddZ79v/3f/e/97/3v/e/97/3f/e/97/3v/e/97/3v/f/9//n/+f/5//n/+f/5//3//f/9//3+ccxpnvnfff/9//3v+e/57/n/+e/97/3v/f/57/Xf+e91z/3vfdzchGSHVFJkp/1a/Z/9z/3P/c99zX2f/WjtGuDlXKTkl+hzaGBgh9hz2HDYlFSV2LXxO/3v/f/9//3//f/9//3//f/9//3//f/9//3//f/9//38AAP9//3//f/9//3//f/9//3/+f957/3/+f/5//n/+f/5//3//f/9//3//f/5//3/+f/9//3//f/9//3//f/9//3//f/9//3/fd/93XT5XHTcdViVfa/9//3//f/9//3e6TjMhNB1TITEdMh0TGTYdGB33GFkleCV4Idstmx0cDT4NPQX5ABYJVRW/b993/3/fd/97/3f/b51CNxXWCJwl/07/czYVWxkZFV9G33vff99/f28fXxgRGQn4ABsFPw3bCJ0tf0pfRv4xORnXCBoNPBX7DJgAGxHZDBgV1hBYIRYVORnXCDoZOhk5HVohWSE3HRQVNBkUFfQQWB16IVodORkYGTYZNBl0IfcxtiVXHXshPR38FF4l+RR4JRo6kiUOGRAZUyHXMRk6e0acSr1KnEacRt5SX2N/Yz9f3U67SnlG33ffd/97/3v/e/97/3v/e/93/3u/b5EpLyEeX/9/33f/e/93/3v/e/97/3v/f/97/3v/d/93/3d/Y7kp1wwbGVoh3C19Qlk6Fi7TIZUhVR0VGRYdNyUVIRUd9RQ5HTohNiHyHFQlGkI/Z993/3//e/9//3//f/9//3//f/9//3//f/9//3//f/9//3//fwAA/n//f/5//3//f/9//3//f/9//3//f/9/3n/+f95/3n//f/97/3//f/9//3//f/9//3//f/9//3//f/9//3//f/x//n//e/97/2+/Z5YlVyHWGD5GX2v/f/97/3+/bzAd9xQbEfoQGhEYERcRFhEXFfkUOxkaFRkROQ1aDfsA2wD7ABoF+QS2AJwluzE9Rt9WnVI/Y39j/3O5JXsZHQ1eGZ9jf0JcHZYINyG/d99//3//f/97+Sk1CdUAGgHbANkMXEb/f993/3e4IRQJFgUZBR8mWw3WAPUMP1tfYx9ffEa0CPgIGRGcHV82PzYXERgR1ww6GdcM1ggYEfYM9Qz9KXohFxX2EDcZFRFWGXcdVxk4FVsZ+hBdHRsZtgwWFTcdtQzXEPcQGRk6HXshWiE5HVkheiFYHTgZFhUWFfYUFxn3FBgZGBk4HTgdWB03HVgdWCFZHXohFxXWDDoZWh1bHVsdfCFbIXshWiF6JVkleSVYJfYYeiVaHfcMfB1aFbYE2Qw7GTkVWhkWDXkZORVbHfkUGh04HTUdMhlyHdMlFTLbTp9r/3v/f/97/3//e/57/n/+f/1//n//f/9//3//f/9//3//f/9//3//f/9/AAD/f/9//3//f/9//3//f/9//3/ff/9//3//f/9//3//f/9//3//f/9//3//f/9//3//f/9//3//f/9//3//f/5//X/9f/9//3v/e/93P1c1HTohGB2/Vv97/3//e/9/Dx0XFfsQHBEbEToVNxE3FTcRfB3aDPwQPRUaCfoEPgkdBfoEGwXaAF4R2QQ7FfcUNx02HVYhFBlWHXsdGw0fCR4Jex3/TjoROhE3Gd9W33/ff99//3sfS3cNWAU6BdoA+hCVKf97/3//d39fNREWBVgFOAE4BRcJ9Az/d/93/3v/e3cdGA3WAJ0d32dfVxgRtgj5EHwhWhn4EDgVtAR6HX9bWh3XEPcQ/jU/Wx9XvkrdRr1CPDbcKRkV+RD6EPkQ+Az6ENoM2gzZDBsVOxk6GRgVeh06GRsV+hD5FPgQ+BT4EPwQ/BA8GTsZex1aHXsdWxmeIRsNPBEcDRsNPBE+FV8ZXxk/GT8dPx0/IT4hXSE8IRsdnykbFRwVPBW4BDsR+Qg7FRoVOhVZFXkdWBk4GRcZnS28MR0+nU5fX99r/3P/d/9//3v/f/9//3//f/9//X/9f/1//X/+f/9//3//f/9//3//f/9//3//f/9//38AAP9//3//f/9//3//f/9//3//f/9//3//f/9//3//f/9//3//f/9//3//f/9//3//f/9//3//f/9//3//f/9//3//f/9//3/+f/1//n+fZ75O9hCcJTUZn2v/e/9/33sdZ/k52zF4JTUdEhUTFTQVVxkZFRwV/RQeFf0QHRH8DBwN2QQ8DfwE2wDbAF4N1wCcGTkROhVeHR0VHhF/Ff4APgnXADkN+AA6BRgJNxX7NT1Cn0qfRl9Pmw04AfgA+gQ7DTYRX1v/d/97v294IXkRFgFXATcB9wi0DP97/3//f/97/0oVCdYEWxW/Ql0ZGhX2DJkl/3efa5cp8xDVENcQ3y3XDNUM9BD/Uv9333P/e/9733P/e79rXT4WFfcM+AgZDV82PzLWBBgRtQQXEb9j32e/Zz46Gxm5DLYMWR01GfUMuQQ8EVgV/07eSr5KH1M/OhkRXRn5BPoEGgl8FR8uPzL/KX8dXxk+GfwUXiEdHV4hPB06GRgROBUYERoR+gz6ENYMmSHZKRk2m0b8Uh5fn3Pff/9//3//f/97/3//e/9//3//f/9//3//f/9//n/+f/5//n/+f/9//3//f/9//3//f/9//3//f/9//3//fwAA/3//f/9//3//f/9//3//f/9//3//f/9//3//f/9//3//f/9//3//f/9//3//f/9//3//f/9//3//f/9//3//f/9//3//f/1//X/+f/9/v2uYITgZVxk7Nt9z/3v/f99//3//e/9//3vfcz9f3k58QpgpeSFbHRoZGxkaGVodWh0YEbUAPA0dBT8JmQA8BfkAWxH5CD4ZXxk/ER4JHQUbAVwNGgU7BRoBGQH4BPgQGRk6HRkR3h06ATsBPAX6BLcA9gCZHVk6OT5/TnwlWxH3ADcBOAEaDfgQf2/fd/9//3dfW5odGA35CN8l2QT4DNUMf0L/d/97/1aZKdUMuAwcFRoV1gz0EL9O/3v/e/9//3v/d/97/3u+RjYVlADXABkJOhH/Rn869QR7GTcRlBn/b/9vdx22CDsdXz7fb39jVx0bDdkEFg0fU/93n2N9QhUV+AzZBPkE2QAZBfcAvyGeGT0RGw1cFXsdfCVbIVshWiF5IXcd2Sk6MtopFhXYEPkUWh0+Ov9z/3ffc/93/3//f/9//3//f/9//3//f/9//3//f/9//3//f/9//3//f/9//3//f/9//3//f/9//3//f/9//3//f/9//3//f/9/AAD/f/9//3//f/9//3//f/9//3//f/9//3//f/9//3//f/9//3//f/9//3//f/9//3//f/9//3//f/9//3//f/9//3//f/9//n/9f/9//3v/e95OdiE1FTQZ31Lfd/9//3//f/9//3//e/97/3v/d/97/3f/e/9zv2sfW5xG9jG1KdgpeB2UABsN+wT7AF0NXBGcGRkR+AxcHTsVOxF8FVsRGw3ZABwJGwX7BFwR+Qx9ITwZHBX8DB0JuQD7APkAGgX5APcANxUXHR0hHx3cBPwA+gA9Bd0EeAD5GDchNh1XHf4tGhG4ALkEPBH5CPkIOBE+Nv9Of2M/V9spFw35CBoJuADWBNQEXjp/Y99v/3f/d/97X1/YLdIIkwD4BBoJOwk8DV0VnzqbGbYAGQ0XDb9CHi43EbUIFhF+Pv93/3NfX7oIugS3BHohHDJ3IdQMFxUaEfoM2Qg8EdkE2QAbDfkEWRWYHXUZlCG1KRc2nEofW99v32v/a/9z/3MfV7cp1BDZFDsdHjqfa/97/3/dd/5//3//f/9//3//f/9//3//f/9//3//f/9//3//f/5//3//f/9//3//f/9//3//f/9//3//f/9//3//f/9//38AAP9//3//f/9//3//f/9//3//f/9//3//f/9//3//f/9//3//f/9//3//f/9//3//f/9//3//f/9//3//f/9//3//f/9//3//f/9//3//f/97/3sXMrcpExWXKX9r/3v/f/5//X//f/97/3//f/9//3v/f/97/3//e/97/3v/e/97v2ufZ5gl9gwaDTwN2QA8EToVeR0WFTYZWB03GXkd9gwZFdkIHA37BPwE+wTZBBsRXRleHV8Zfx0eDdoA+QDYABsB2QAaEfsY3hTfEN0E3QD8APwAHwncCBsVGhVdIV0dPRn7DPsI+gQbCfkE+ATWABcN9QhYFZoZOQ3XAPkA2AAaBRkF9wQ5EXkdNhl3ITUdui1XHfUQ9gg5DRoF+QC3ADwJ2ABaEVkR2QT7CDsN+QgZCRkNORHUCNkpGja6KVshHBn7EDwZ2AwYFfYMtQj3EPcQGRW3CBkRuAQ7DfsE+QR3Fb1C32f/d/97/3v/f/93/3//e/93/3f/e/972lIzIRkdXiVZJbgtX2P/e/9//nv/f/5//3//f/9//3//f/9//3//f/9//3//f/9//3//f/9//3//f/9//3//f/9//3//f/9//3//f/9//3//fwAA/3//f/9//3//f/9//3//f/9//3//f/9//3//f/9//3//f/9//3//f/9//3//f/9//3//f/9//3//f/9//3//f/9//3/+f/9//3//f/9//3//d/93Uh13JVchmCn/e/9//n/9f/9//3//f/9//n/8e/t/+3/7e/17/nv/e/97/3//f/9/X2M1GVkZGhHZBPoMHzK/a59nP1sfW5xKGTqXKTYdORm4CPwM/QwdCV4RPBE7ETsV2hD7FD0Z+gz5CBgB+AD5ANgAPRn/GP8YHhEcBT0FugDcANwEPBEbET4V/QweFT4V/Aj6BNgAGQX4APcAOQk6CRkFOwk8CT0JGwEcAdoAGgH5ABoJGQ0ZEToZOh34EPgM2AjYBLcA2AD6AFwJ1gBZEdQA9gQcDdwE2wD8BPoElwA7DRgNNhVWHVgh9xgYGZUE2AzYCNcE+Ay0BBYRPjq/Stot1AzWCDoR2AAYBTUR3Ur/d/93/nv9e/9//3/fe/9//3v+d/53/3//e19rVyX4GBgdOSVXJXxK33P/e/17/Xv8e/5//3//f/9//3/+f/5//n//f/9//3//f/9//3//f/9//3//f/9//3//f/9//3//f/9//3//f/9/AAD/f/9//3//f/9//3//f/9//3//f/9//3//f/9//3//f/9//3//f/9//3//f/9//3//f/9//3//f/9//3//f/9//3//f/5//3//f/9//3//f/97/3d/ZzMdWCFXIVtC/3v/f/1//3/ff99/33//f/5//H/7f/x//X//f/9//3/fe/9/33f/f3tGFBU5FV0ZGxX3EB9X/3v/d/9//3v/e/9733c/Y90xGxn8DNwAXg3ZAHsZ3SmbLfYYOSHWDLUA9wAXATkBGgn7DB0ZugwZEdYAGQWXABsF+wQ6DRoJXxUeDR4R/Qz7CPkA+QAZAToFGQH5AFwNXQ0cBV4JHQH7APsAPQEbAfoA+gAcDTwRPRX7EBwV2gzZCPoIPA0bBRoB1wAYBfYEVw0YCdsE3AT9BB0FPQnaABsJlQB3HXUh2TE9Qp9KmSk4FToRuADXAFgVH1P/d/93f2sSGVcZ9gg5BRgF8wgZMv97/3v+f/x//3/ef/9//3//f/9//3/ee/9//39fZ9o1Fx05JVklVyF7Rr9v/3v/e/9//nv/f/9//3/+f/5//n//f/9//3//f/9//3//f/9//3//f/9//3//f/9//3//f/9//3//f/9//38AAP9//3//f/9//3//f/9//3//f/9//3//f/9//3//f/9//3//f/9//3//f/9//3//f/9//3//f/9//3//f/9//3//f/9//n//f99//3/ff/9//n//f/97WkJXJTcdNRk/X/9//3//f/9//3//f/9//3//f/5/3H/de757/3//f/9//3//f/9/33NUITYZGhEbFRoVPzp/Z/97/3v/f/9//3//f/97v1J6KdkM/QheCVsJ/SW/Y/97n3N/a/9SFg1YCfQAFgEZBZYAeyGaKZYhlh0VCTkJOgk7CdYAew19ET0NXxU9ETwNGgUaAfgA1wDYANkAXQleEV8RXw1fCR4BHQEbAfoA2QD6ABwJPREcERsV2gz6DPkMGgn5APkA+AAZAdgAGQ0XCfcIHA0eDZoAHAnaABsF+AD1CJ9f/3efb/9/33f/VvQMGA35BBkJNRHfZ/9z/3vfd9Y1ExUWDVoNWg32CDYdv2//f/9//n/+f/9//3/ff99//3//f/9/33//f/9/33c6QhQdFx05IRUZdiX+Vr9v/3v/f/97/n/9f/1//X/+f/5//3//f/9//3//f/9//3//f/9//3//f/9//3//f/9//3//f/9//3//fwAA/3//f/9//3//f/9//3//f/9//3//f/9//3//f/9//3//f/9//3//f/9//3//f/9//3//f/9//3//f/9//3//f/5//3//f/9//3//f/9//3//f/57/3//d5YpVyF4IZcp/3//f/9//3//f/9//3//f/9//3//f/9//3//f99/v3//f95//3//ez9fNBk6GTwZOxm1DL9K/3v/f/9//3/+f/1//3//f35OeyE9FRwFWwVWDX9b/3v/f/9//3cUEfUAVwXTADkN1gg/W/93v2tfWzQRNw22ABoFWg3/Pp823x3fIV4VXREbBVwF+QA7ATsFXAkaBTwNPA08DT0NPQ3aAPkA+AAaBRoFGgn5DPkQOhU5FRgRFw32CBgF+AQZBfkA+QT3CFYRuSE5FfgMfhnaBD0J+gA6DRUJP1f/d/9//3//f/97VR3VCPkIGQ01Ef9z/3v/f/9/P2PxFFcVOQn5BFwZtAyfa/97/3/9f/5//3//f/9//3/ff/9//3//f/9//3//f/973FKWKTYheyU5HVkln0rfc/97/3//f/5//X/+f/5//3/+f/9//3//f/9//3//f/9//3//f/9//3//f/9//3//f/9//3//f/9/AAD/f/9//3//f/9//3//f/9//3//f/9//3//f/9//3//f/9//3//f/9//3//f/9//3//f/9//3//f/9//3//f/9//3//f/9//3//f/9//n//f/9//3/fd/9/f2e2KRYZeSUaQv9/33v9e/1//n//f/9/33//f/9//n/+f/9//3//f99//3/+e/9//3daQvUQXB37EBoVeCE/X/97/nv9f/1//H+7d/9//38bOlkVfREZBVYNFy7/e/9/33v/f3UhNg03BdYA+QTXDB9b/3v/d/97+jX3DBsN+gS4AN8Z9wAZCdgEOw09DRwF2wAdARwB+QD4BDkNFw1YFRcR9wwYETkR9gD2APYEFwkXDRcVFRUUFRMVNBlUGVUVNhH2CLUAGAnXBH8632f/cz9XUxkWERkN+wT8BPkEFQ2aQv9733v/f/9/v3OeRlgZtwAYDRQN32v/e997/3//f3YpOBn5CDwN+gw6Gb9O/3v/f/5//n//f/9/33v/f/9//n/de/9//3//f/97/nv/f3xj9jUWGRsdPiH7GB8+33f/e/9//n/+f/5//X/+f/9//3//f/9//3//f/9//3//f/9//3//f/9//3//f/9//3//f/9//38AAP9//3//f/9//3//f/9//3//f/9//3//f/9//3//f/9//3//f/9//3//f/9//3//f/9//3//f/9//3//f/9//3//f/9//3//f/9//n//f/9//3/ff/9//3/fc91OWCEXGVclnU7/f/57/X/ad997/3//f/9//3/9f/1//n//f/9//3//f/9//3//f19fGzbXDD0Z2gw5Gfs133P/f/5//X/+f/5//3//f79vXTpZEVoReRURDX9n/3//f/9/X1/SBBgJ2AAbDfcMf2f/e/9//3v/WhcZuAAdDRwF2ABaEdYE+AwbDRwJ/QQ/CdwA2wA7CfcE9QiYIbcl2TH5MRs2mCVWFRQJFA0UEZchOzofV39n32/fc/93/3P/czURNxEYDdcE3Cn/d95r/3teX7YlswTZBBwNOw0VDZk+/3f/f/9//3//d19jNRkXERYREhF/Y/9//3//f/9/v1b2FDoV+gj7DPgQXD7/e/97/X/+f91//n//f/9/3Hv+f/5/vHf/f/9//3/8e/x//n/fb31GGB38HP0cXSm7NX9r/3//f/57/3//f/9//nv/f/9//3//f/9//3//f/9//3//f/9//3//f/9//3//f/9//3//fwAA/3//f/9//3//f/9//3//f/9//3//f/9//3//f/9//3//f/9//3//f/9//3//f/9//3//f/9//3//f/9//3//f/9//3//f/9//n/+f/5//3//f99//3//f/97/3M8PhcZGR1YJR5b/3v9c/57/3//f/9//3/+f/1/+3/8f/5//3//f/9//3//f/97/3s/WxYVGxX7EPkQNxmdSv97/3//f/9//3+9e/9//3t/Z7klORFaFdQM+DH/e993/3//e5Ul1QT6CPoI9hC/b/9//3//f39v1RS4CB0N/ATZBDcR0wQYEdkInx2fOv8lPw38ANkAFw36Kf9z/3e/c99z/3v/e3tClSHPCHQh/1b/e/9733f/e/9//3vfc/9ztykUEfYM+gzXCL9r/3f/d/97n2e2KdQIOhH4BNMENjb/c/9//X/9e/9/v2vOEPEQMxlyJf97/3//f757/3+/d9kxFxX4DPoM+AyYJf97/3v/f/9//3//f/9//n/9e/5//3//e/9//3//f/1//Hf9e/9733P/WjchWyn5HBklNiU/Y/97/3/fe/9//3//f/9//3//f/9//3//f/9//3//f/9//3//f/9//3//f/9//3//f/9/AAD/f/9//3//f/9//3//f/9//3//f/9//3//f/9//3//f/9//3//f/9//3//f/9//3//f/9//3//f/9//3//f/9//3//f/9//3/+f/1//3//f/9//3/ff/9//3//e59r/DU7IVoh2C2fa/93/3v/f/9//3//f/9//X/9f/x//n//f/9//3//f/9//nv/f/93fkIXFTsZOxUZFXcl33P/f/97/3/ff/9//3//f/97/1YWFTkVWx31FB9b/3v/e997H1/VDPoI+Qj1DN9v/3//f/9//389Qlsd+wjbAPkIuCHyEDgdGRUbEZ8hXzJ/FdoAOxH2DDUZ33P/e/9//3//f/97/3v/d/97/3v/f/97/3//f/9//n//f/97/3d/ZxMV9hDYCFsZGTb/d/9//3v/f79rMxUXDdgE1gC2IftS/3v/f/9/vXP/ez1fNjq7Tt93/3v/f/5//X//f/9/X2eWJfUQ+RD4DBQVP1//f/9//3//f/9/3nv/f/9//3v/e993/3/ee/5//3//f/9//3//f/97f2d2KTklOiVaKfUc31b/e/9//3//f/9//3//f997/3//f/9//3//f/9//3//f/9//3//f/9//3//f/9//38AAP9//3//f/9//3//f/9//3//f/9//3//f/9//3//f/9//3//f/9//3//f/9//3//f/9//3//f/9//3//f/9//3//f/9//3//f/57/n/+f/9//3//f79//3//f/9//3tfXxcZeyGZJfk1/3f/e59v/3//f/9//3//f/5//3/+f/9//3v/f/9//3/+f/9//3vfc5glOBX5EFsdFRV9Qv97/3//f997/3//f7x3/3/fdxs+9xRcIfkQnCX/c/9333v/fzUZ+AzWBPMMPVv/e/5//3+fc79vkADWBPoEOhF/Y19jViXUFFgd3ilbFRoNGgnXBBcRFBV/Z/93/3//f/1//Xv/d/9333f/e/9//3//f/9//X/9f/17/3+/c99zERk1GdYEeRXPCF9j/3/fd/9//3vUJRUJ+wQdCdcIdiG8Tv93/3f/f/93/3//f/9//3/ee/1//X/9f/5//3v/f5pOEhn3EDkV8hBaQv9733//f99/33v/f/9//3v/e/1atzH+Wv9//3+/d997/3//f/57/Hf/f59vlS1YKfccWik2IX1K33v/f/9/33v/f/9//3//f/9//3//f/9//3//f/9//3//f/9//3//f/9//3//fwAA/3//f/9//3//f/9//3//f/9//3//f/9//3//f/9//3//f/9//3//f/9//3//f/9//3//f/9//3//f/9//3//f/9//3//f/9//3//e/9//3//f79//3//f/9//3//e/97v0o3GXklNh2/Tv9733v/f/9//3//f/9//3//f/9//3//f/9//3//f/9//3/fe/97/1I1FfYMGRV6IRQVf2f/e/9//3//f/9//n//f/9/n3OaLToZHA0aDd9O/3v/f/9/Gzb3DPYI8wxXPv93/3/+f/9//3tzFfUE+gjXCL5K33f/fz9j2DHyEFcVOBH3CPgI1ggWFV9j/3v/f/97/n/9f/5//3//f/9//3/ff/9//3/+f/1/3Hv/f/9//3u9TjQZOBG0ADQVOkL/f/9//3//dz5TFAnbBB8J+wgYDXglW0Lfc/9733f/f9573n//f/9//3//f/5//Hv/f/97/39zKRUVFhEzGfc1/3/ff/9//3//f/9//3//e59rcynzGHct33v/f/9//3/ff/9//3/9f/x//3/fe7c1WCn2GFklFR17Tn9v/3//f/9//3//f/9//3/+f/9//3//f/9//3//f/9//3//f/9//3//f/9/AAD/f/9//3//f/9//3//f/9//3//f/9//3//f/9//3//f/9//3//f/9//3//f/9//3//f/9//3//f/9//3//f/9//3//f/9//3//e/97/3v/f/5//3//f99/33//f/p3/nv/czk2NRl4IfQYX2f/f/5//H/9f/9//3//f/9//3//f/5//3/+f/9//3//f957/3//czs6FhH3EFod1AwaOt9z/3v/f/9//3/+f/9/3n//f99WWB0aCX0VeBnfc/1/3X+/TvYI1gQVEXId/3f/f/9//3/fb3o2FQX6BDsRlin/f/9//3//e19f1SkzETUNFxEZERoZ3zXfVp9v/3//e/1/+3f8f/5//3//f/9//3//f5x7/3/+f/9//3//f39r8xDZABsJVxnRFH9z/3+ec/93/281DdkA/QAcCb8d+BA4HRs6f2v/f/9//3//f317/3//f/9//3/+d/9/33v/f7xWVB0TEZMlmk7/e99/33//f/9/vXf/f/9/PV/wGDgl9xy5Nf9i/3//f/9//n/+f/9//n//f/9//39aQlUh1hRaJfIcGEZ/b/9//3//f/9//3/+f/5//n//f/9//3//f/9//3//f/9//3//f/9//38AAP9//3//f/9//3//f/9//3//f/9//3//f/9//3//f/9//3//f/9//3//f/9//3//f/9//3//f/9//3//f/9//3//f/9//3//f/9//3v/f/9//n//f99/33//f/9//H/8e/9732u3KRUZeCWVKf93/nv9f/1//3//f/9//3//f/9//n/+f/9//3//f/9//3//f/9/f2O4KRYV9xQ4GfUUf2f/e/5//3//f/9//3//f79//391IZwdWxE4FZ1K/3//fz9btQT3CDcV8RD/d/9//3//f/93/E4yDTgVFhUYPv9//3//f/9//3v/e39fOjYUFVkdWiE5HVgl2TWbTr9v/3v/f/9//3//f/9//3//f/9//3/9f/9//n/fe/9//3vfUlsVuAD2DPMUfk6/d39vmkr/c1YVWxX6BBkJ/ylaGTkdWSF5Kd93v3vff/9//3+/f/9/33//f/9//3//f/9//3+aSrQtuk7/e/9//3//f/9//n//f/9//3v/dxEhWCn3IBgheC1aRh5j/3v/f/9//3//f/9//3v/c/97/lJ2JfQUNSHRGNg5f2//f/9//3//f/9//n//f/9//3//f/9//3//f/9//3//f/9//3//fwAA/3//f/9//3//f/9//3//f/9//3//f/9//3//f/9//3//f/9//3//f/9//3//f/9//3//f/9//3//f/9//3//f/9//3//f/9//3//f/9//3//f/9//3//f/9//3/+f/5/3Xf/fz9fViF4IXYZFi7/d/5z/3//f/9/33/ff/9/3Xv+f/9//3//f/9//3//f/9//3f/dx5XVSEWGTod2RR6Kb9z/3/+f/9/33/ff/9//3//f59vViEaGRoZWCG/Z/93/06TBFsdGRleQv97/3f/f/9//39+a3dGFT77Wr9z/3//f/9//3//f/97/3v/d/93OULZNXYpViU1IVclmC3YNR5b33P/e/9/33f/f/9//3/9f/1//X/+f/9//3//f/9/mCUYFdUMNxk3HR9fViEUGZgpPTq6KbopP1u/b1xCFRlcHVwZuinfUt93/3/fe/9/33//f/9//n/9f/5//3//f/9//3//f/9//3//f/9//3/+f/5//n//f997HmOWNbEUGB1aITchNR1VIVo+P1/fc/93/3P/d/97/3f/dztbcSE4HdcQWR2YKX9n/3f/f/9//n/+f/5//3//f/9//3//f/9//3//f/9//3//f/9/AAD/f/9//3//f/9//3//f/9//3//f/9//3//f/9//3//f/9//3//f/9//3//f/9//3//f/9//3//f/9//3//f/9//3//f/9//3//f/9//3//f/9//3//f/9//3//f/9//3//f99//3//UhQRmB11GZtC/3vfd/9/v3/ff/9/3nv/f/9//3//f/9//3//f/9//3//f/9733cXOhUd1hD8GPkYvVK/d/9//3//f/9//3//f/9//3/fVhghHCE5GbxG/3M5NvMQ9xQ5IT5CX2P/f/9//3//f/9//3/ee/5//3//f/9//n//f/9//3//f/9//3v/f79z/1o6PpgxNiFYJVglViV1JTpCX2P/e/97/3//e/9//3//f/9//3//f/9/33sfXxMZ8hT0FPw13DEXHVkl1RRYJR06v06/b/93/3c/W1sZfh05FXkhH1v/e/9//3//f/9//3/+f/5//n//f/9//3//f/9//3//f/9//3//f/9//3//f/9//3+/d/5iXEpYJTgZOBk4HXghVx1VHRMZOjpaPv5WX19/Y99v32/eThkRGxX4EHghe0L/d/9//3//f/5//3//f/9//3//f/9//3//f/9//3//f/9//38AAP9//3//f/9//3//f/9//3//f/9//3//f/9//3//f/9//3//f/9//3//f/9//3//f/9//3//f/9//3//f/9//3//f/9//3//f/9//3//f/9//3//f/9//3//f/9//3//f/9//3//e/93OjoVEXohNRk/X/9//3/+f/9//3/ef/9//3//f/9//3//f/9//3//f71z/3//d/93lilYIfcUGB23NZ9z/3//f/9//3//f/9//3//f997HD73GBgZdSGfY3MdMhnSEFchNB1SJTVCXGf/e/97/3//f/9//3//f/9//3//f/9//3//f/9//3v/f997/3//e/97n2/fVtg1ViVaJZwtWSU2IZcpnU6fa/9//3f/f/9733ffd/9//3//f/9/WEpYSnpOv3e+Upgx1BR6KfgYGB05IfYUuimfRr9Knz5ZFToZeyH3GF5G33v/f/9//n/+f/9//3//f/9//3//f/9//3//f/9//3//f/9//3//f/57/3//f/9//3/fe99SHDo1HRUZNh02IRYdNx32GBcdOSFaJfgYWyVcKRodGhlcIdQMNR3WMf97/3f/f/9//3/+f/9//3//f/9//3//f/9//3//f/9//3//fwAA/3//f/9//3//f/9//3//f/9//3//f/9//3//f/9//3//f/9//3//f/9//3//f/9//3//f/9//3//f/9//3//f/9//3//f/9//3//f/9//3//f/9//3//f/9//3//f/9//3//f/97/3vfc5cpeyUXGbktn2v/f/5//X/be/9/3n//f/9//3//f/9//3//f/9//3//e/9/33MfW9AQ9BT0GBMlP2v/f/57/3//f/9//3//f993/39/a1chFx0WGfoxX1+aRhg61jFSIVEl0zm/c/9//3/+f/5//3//f/9//3//f/9//3//f/9//3//f/9//3//e/97/3v/e99333e/b15GeSkXHVglmi1XJVclly3/Wn9r/3//e/9//3v/d753/3//f/9/v3v/f99733tfZ5gtFR1ZJZopWB1YHZolNhWZIVgZXB1dITwhOSFdRn9r/3//f/9//3//f/9//3//f/9//3//f/9//3//f/9//3//f/5//n/+f/9//3//f/9//3v/d79v/lb4NRIdFB1YJXotGCEZHfkc2hj8HB4l+xg6HfYU9BTxFJpK/3v/f/97/3//f/9//3//f/9//3//f/9//3//f/9//3//f/9/AAD/f/9//3//f/9//3//f/9//3//f/9//3//f/9//3//f/9//3//f/9//3//f/9//3//f/9//3//f/9//3//f/9//3//f/9//3//f/9//3//f/9//3//f/9//3//f/9//3//f/9//3//f993f2v0HDklGB3bNd9v/3v4c/t//X//f/9//3//f/9//3//f/9//3//f/97/3v/f/979jUyHRIdsBT/Yv9//3/+f/9//3//f/9//3//d/97nEoVHTodFxmfZ/93/3f/e/97/3+fc/9//3//f/5//n/+f/9//3//f/9//3//f/9//3//f/9//3/+e/9//3//f/9//3//f/9//3P/e39nGjoVHVolXSk9JTwlOyW8Md9Wv2//e/93/3/+f/5/3n//f/9//3//f/9//3ufa3lGtS1UHVchWSFZIRgZfCEbGfwYXyU8IRgd2jV/Z/97/3v+f9x3/nv/f/9//3//f/9//3//f/9//3//f/9//3/+f/9//3//f/9//3//e/9//3v/e/97/3t/Z7xS1zWWLVYlVykWITglGCE3ITYhExmVKdUxf2f/f/9//3//f/9//3//f/9//3//f/9//3//f/9//3//f/9//38AAP9//3//f/9//3//f/9//3//f/9//3//f/9//3//f/9//3//f/9//3//f/9//3//f/9//3//f/9//3//f/9//3//f/9//3//f/9//3//f/9//3//f/9//3//f/9//3//f/9//3v/f/9//3//f5xSNyUbIfgUfUL/b/1/+3/+f/9//3//f/9//3//f/9//3//f/57/3+9c/9//3c9Xy8h7hgZQn9z/3//f/9//n//f/9//3//f/9//3f/e3UlXCX6HBo6/3P/e/9333f/f/9/33vfe/9//n/9f/5//3//f/9//3//f/9//3//f/9//3//f/9//3//f/5//3//f/9//3v/f/5z/3f/e/97H1/eOdgYOyU7IXspeSlVIXMhmka/b/9//3//f/9//3+9d/97/nvdc/97/3//e/97n2/fVl9G2zEWGRYZWiV8KVshWiU4Ifo1/lb/e/97/3/9e/9//3//f/9//3//f/9//3//f/9//3//f/9//n//f/9//3//f/17/n//f/17/nv/e/9/33f/f/9733d/bz9j3lrfVt9WvlK9Uj9jf2v/f/9//3//f/9//3//f/9//3//f/9//3//f/9//3//f/9//3//fwAA/3//f/9//3//f/9//3//f/9//3//f/9//3//f/9//3//f/9//3//f/9//3//f/9//3//f/9//3//f/9//3//f/9//3//f/9//3//f/9//3//f/9//3//f/9//3//f/9//nv/f/9//3//f717/39aRjohHB0YFf9S/3f9e/1/3H//f/9//3//f/9//3/+f/9//n//f/9/vnP/f/9//3v/f59z/3//f/9//n/9f/9//3/fe/9//X/8d/97vE46IRwh9Bg/X/97/3//e997/3/ff/9//3/9f/5//3//f/9//3//f/9//3//f/9//3/+f/9/3Hv9f/1//n/+f/9//n/+f/57/3//e/93/3f/e/97/3e7Thg6dSVWJXgleiVaJXop2jH/Wv93/3v/d/97/nv+f/57/3//f99733//f99//3//e/97v2/fc/93vk42HVkh9xibLZ9Ov2//e/9//3v/f/9//3//f/9//3//f/9//3//f/9//n//f/9//3//f/9//3//f/5//3//f/9//3//f/97/3//f/9//3//f/97/3//e/9//3v/f/9//3+9d/9//3//f/9//3//f/9//3//f/9//3//f/9//3//f/9/AAD/f/9//3//f/9//3//f/9//3//f/9//3//f/9//3//f/9//3//f/9//3//f/9//3//f/9//3//f/9//3//f/9//3//f/9//3//f/9//3//f/9//3//f/9//3//f/9//3//f/9/33v/f/1//X//f997+zVbIRsZWyEfW/97/n/9f/9//3//f/9//3//f/9//n//f917/3//f/9//3//e/97/3//f99//3//f/5//3//f/9/vXP+f/1//nf/e1kp+Rw6Jdo133f/d/9//3/fe/9//3/+f/5//n//f/9//3//f/9//3//f/9//3//f/9//n//f/5//n/9f/5//n/+f/5//3/+f/5//n/+f/17/Xv+e/9//3efa71O+jVYIVolWyWaKXghliUYNttO/3P/d/97/3/fe/9//3//f/9//3//f/9/33f/f/97/3f/cz9bdyWbKfgcWSV/Tr9z/3v/f/9//3//f/9//3//f/9//3//f/9//3//f/9//3//f/9//3//f/9//3//f/9//nv/f/9//3//f/9//nv/f/9//3//e/9//3v/f997/3//f/9//3//f/9//3//f/9//3//f/9//3//f/9//3//f/9//38AAP9//3//f/9//3//f/9//3//f/9//3//f/9//3//f/9//3//f/9//3//f/9//3//f/9//3//f/9//3//f/9//3//f/9//3//f/9//3//f/9//3//f/9//3//f/9//3//f/97/3//f/5//H/+f/9//3/fc5glOx0cGTshX2v/f/1//3//f/5//n/+f/5//n/+f/5//3//f/9//3//f/9//3//f/9//3//f/9//3/+f/9//3//f/5//X/9e/9/H1/3ID0p1xjdVv9//n//f/9//3//f/9//n//f/9//3//f/9//3//f/9//3//f/9//3//f/5//3/+f/9//n//f/9//3//f/9//n/+f/1//X/9f/5//nv/e/97/3vfd19ne0r4NVUdVh1XIXolWCFZJf05v1a/d/9//3//f/9//3//f/9//3//f/5//Xv9d/97/3efazQhmi34GBklf06/d/93/3/+e/9//n//f95//3//f/9//3//f/9//3//f/9//3//f/9//3//f/9//3//f/9//3//f/9//3//f/9//3//f/9//3//f/9//3/+f/9//3//f/9//3//f/9//3//f/9//3//f/9//3//f/9//3//fwAA/3//f/9//3//f/9//3//f/9//3//f/9//3//f/9//3//f/9//3//f/9//3//f/9//3//f/9//3//f/9//3//f/9//3//f/9//3//f/9//3//f/9//3//f/9//3//f/9//3//f/5//H/+f/5//3//f/93329YITsdXyk6JZ9z/3/fd/9//3/+f/5//n/+f/5//3//f/9//3//f/9//3//f/1//X//f/9//3//f/5//n//f/9//3/+f/1//3+/cx1GuhheLXUt33f/e/5//3//f/9//3//f/9//3//f/9//3//f/9//3//f/9//3//f/9//3//f/9//3//f/9//3//f/9//3//f/9//3/+f/5//n//f/5//3//f/9//3v/f/93X199QtoxeSV8KVwpXCk6Jbw1+z2/Vp9z/3//e/9//3//f/5//n/9f/1//Hv+e/93v3N2LXotey1XJbg1v3P/e/97/3//f/9//3//f/5//3//f/9//3//f/9//3//f/9//3//f/9//3//f/9//3//f/9//3//f/9//3//f/9//3//f/9//3/+f/9//n//f/9//3//f/9//3//f/9//3//f/9//3//f/9//3//f/9/AAD/f/9//3//f/9//3//f/9//3//f/9//3//f/9//3//f/9//3//f/9//3//f/9//3//f/9//3//f/9//3//f/9//3//f/9//3//f/9//3//f/9//3//f/9//3//f/9//3//f/9//X/9f/5//3//f/9//3//ez9bFh3ZGH0teC2/c/9//3/fd/9//3/+f/17/3//f/9//3//f/9//3//f/9/+3/8f/9//3//f/9//n/+f/9//3//f/9//Xv/f/9/X2vaHD4l9BiaTv97/nf/f/9//3//f/9//3//f/9//3//f/9//3//f/9//3//f/9//3//f/9//3//f/9//3//f/9//3//f99//3//f/9//3//f/5//3/+f/9//nv/f/97/3/fe/9/33s/ZztGlzFXKXktWSm8MXotdyXZMf9Wv2v/d/9//3//f/9//X/8f/x3/3//d79vtzEVIfQYeC24MT9j/3v/f/97/3/+e/9//n/+f/9//3//f/9//3//f/9//3//f/9//3//f/9//3//f/9//3//f/9//3//f/9//n//f/9//3/+f/5//n//f/5//3//f/9//3//f/9//3//f/9//3//f/9//3//f/9//38AAP9//3//f/9//3//f/9//3//f/9//3//f/9//3//f/9//3//f/9//3//f/9//3//f/9//3//f/9//3//f/9//3//f/9//3//f/9//3//f/9//3//f/9//3//f/9//3//f/9//3//f/5//3//f/9//3//f/9//3t8SngtGCE5Jbs133f/e/9//3//f/9//n//f/9//3//f/9//3//f/9//n/8f/t//3//f/9//3/+f/5//3//f/9//3/+f/5//3//fz9GuBR4KVMlv3P/e/9//nv/f/9//3//f/9//3//f/9//3//f/9//3//f/9//3//f/9//3//f/9//3//f/9//3//f/9//3//f/9//3//f/9//n//f/9//3//f/5//n//f/9//3/ff/9//3//f19rfEqYMTUdNh14JbgpVR2VJfg1/15/c/9//3//f/9//3//e/9//3vfc/c1ty3zFFghNR0/X79v/3v/e/97/3//f91//3//f/9//3//f/9//3//f/9//3//f/9//3//f/9//3//f/9//3//f/9//3//f/9//3//f/9//n//f/5//3//f/9//3//f/9//3//f/9//3//f/9//3//f/9//3//fwAA/3//f/9//3//f/9//3//f/9//3//f/9//3//f/9//3//f/9//3//f/9//3//f/9//3//f/9//3//f/9//3//f/9//3//f/9//3//f/9//3//f/9//3//f/9//3//f/9//n//f/9//3//f/9//3//f/9//3/fe/9/mk7RFDohGR3ZNV9n/3v/f993/3//f/9//3//f/9//3//f/9//3//f/x//X//f/9//3//f/1//n//f/9//3//f/9//n/+f/9/f2d4JRUdVCEYPv9733f/f/9//3//f/9//3//f/9//3//f/9//3//f/9//3//f/9//3//f/9//3//f/9//3//f/9//3//f/9//3//f/9//3//f/9//3//f/9//3//f/9/vHv/f/9//3//f/9//3//f/9733PbUrQpERWWJbkpmik5JVkpmDE7Rj9j/3//e99333Pfc/93/3cVMrUlNhk3FTUZXEKfa/97/3v/f/5//3/+f/9//3//f/9//3//f/9//3//f/9//3//f/9//3//f/9//3//f/9//3//f/9//3//f/9//3//f/5//n/+f/9//3//f/9//3//f/9//3//f/9//3//f/9//3//f/9/AAD/f/9//3//f/9//3//f/9//3//f/9//3//f/9//3//f/9//3//f/9//3//f/9//3//f/9//3//f/9//3//f/9//3//f/9//3//f/9//3//f/9//3//f/9//3//f/9//3/+f/5//3//f/9//3//f/9//3/de/9//3++b7tONx0YGfQU2jUfY997/3//f/9//3//f/9//3//f/9//3//f/9//3//f/9//3//f/5//n/+f/9//3//f/9//3//f/5//3//e5xGNBk2IRMdX2P/e/9//3//f/9//3//f/9//3//f/9//3//f/9//3//f/9//3//f/9//3//f/9//3//f/9//3//f/9//3//f/9//3//f/9//3//f99//3//f/9/3n//f/5//3/9f/1//X/+f/17/3/ec/97/3u/b3xGly02IVklWSF6KXkpNyUVIds5n1K/c99z/3v/b/9zfTp5GTkV9QwVGfk1/lb/e/97/n/+f/9//n//f/9//3//f/9//3//f/9//3//f/9//3//f/9//3//f/9//3//f/9//3//f/9//3//f/9//3/+f/9//3//f/9//3//f/9//3//f/9//3//f/9//3//f/9//38AAP9//3//f/9//3//f/9//3//f/9//3//f/9//3//f/9//3//f/9//3//f/9//3//f/9//3//f/9//3//f/9//3//f/9//3//f/9//3//f/9//3//f/9//3//f/9//3//f/1//n//f/9//3v/e/97/3/df/5//X/df/9//3edRlYdFx32HHYpvlLfd/9/33v/f/9//3//f/9//3//f/5//3//f/9//3//f/5//n/9f/5//3//f99//3//f/9//n//f/93v2P5MRUZ9BjZNb9z/3//f/9//3//f/5//3//f/9//3//f/9//3//f/9//3//f/9//3//f/9//3//f/9//3/+f/9//n//f/9//3//f/9/33v/f/9//3//f/9//3//f957/3/+e/9//n//f/5//3/+f/9//3//f99//3+/e39v3U4ZNlYdWCF7KVspOSVZKRQdViFWIT42XzZ/Op4Z+ghcGfYQ0xD4Nf93/3/dd/5//X/+f/5//3/+f/9//n/+f/5//3/+e/9//3//f/9//3//f/9//3//f/9//3//f/9//3//f/9//3//f/9//n//f/9//3//f/9//3//f/9//3//f/9//3//f/9//3//fwAA/3//f/9//3//f/9//3//f/9//3//f/9//3//f/9//3//f/9//3//f/9//3//f/9//3//f/9//3//f/9//3//f/9//3//f/9//3//f/9//3//f/9//3//f/9//3//f/9//3//f/9//3//f/97/3//f/9//n/+f/5//3//e99vnUY3ITgl8xwRHXlO33f/f/9//3//f/9//3//f/9//3//f/9//3//f/9//3/+f/9//3//f/9//3/ff/9//3//f/5//Xv/d/5SNiEXGTchH1v/e/9//3//f/9//3//f/9//3//f/9//3//f/9//3//f/9//3//f/9//3//f/9//3/+f/9//3//f/9//3//f/9//3//f/9//3//f/9//n//f/9//3//f/9//3//f/5//3//f/9//3//f/9//3//f/9//3//e/9332//Vh1CeS1YKTclmC1XJXklOB1aGRoRWxU6FRgVNx1VIfg5/3//f/97/n/+f/5//3/+f/9//3//f/5//n/+f/5//n//f/9//3//f/9//3//f/9//3//f/9//3//f/9//3//f/9//3//f/9//3//f/9//3//f/9//3//f/9//3//f/9//3//f/9/AAD/f/9//3//f/9//3//f/9//3//f/9//3//f/9//3//f/9//3//f/9//3//f/9//3//f/9//3//f/9//3//f/9//3//f/9//3//f/9//3//f/9//3//f/9//3//f/9//3//f/9//3//f/9//3//f/9//3//f/9//3//f/9//3//f/k9FSE0JfAYcSnfe997/3//f/9//3//f/5//3/+f/9//3//f/9//3//f/9//3//f/9//3//f/9//3//f/9//3/+f/9//3t0KVolGRlXIf9z/3v/f/9/33v/f/9/3nv/f/9//3//f/9//3//f/9//3//f/9//3//f/9//3//f/9//3//f/9//3//f/9//3//f/9//3//f/9//3//f/9//3//f/9//3//f/9//3//f/9//3//f/9//3//f/9//3//f/9//3//f/9//3+/d19n/l4XPtY1dClVIVUdVyFWHVYdMyHvHJIxPmf/f/9//3v/f/9//3//f/9//3//f/9//3//f/9//3//f/9//3//f/9//3//f/9//3//f/9//3//f/9//3//f/9//3//f/9//3//f/9//3//f/9//3//f/9//3//f/9//3//f/9//38AAP9//3//f/9//3//f/9//3//f/9//3//f/9//3//f/9//3//f/9//3//f/9//3//f/9//3//f/9//3//f/9//3//f/9//3//f/9//3//f/9//3//f/9//3//f/9//3//f/9//3//f/9//3//f/9//3//f/9//3//f/9//3//f/9//387RlIpECE3Rv9//3/fe/9//3//f/9//3//f/9//3//f/9//3//f/9//3//f/9//3//f/9//3//f/9//3//f/9//3//fz9j9RRbIVkhfUL/e/93/3//f99//3//f/9//3//f/9//3//f/9//3//f/9//3//f/9//3//f/9//3//f/9//3//f/9//3//f/9//3//f/9//3//f/9//3//f/9//3//f/9//3//f/9//3//f/9//3//f/9//3//f/9//3/+f/9//3//f/9//3/fd/9//3u/c19j/lZ7Rjk+9zmaUphSHWffe/9//3//f/9//3//f/9//3//f/9//3//f/9//3//f/9//3//f/9//3//f/9//3//f/9//3//f/9//3//f/9//3//f/9//3//f/9//3//f/9//3//f/9//3//f/9//3//f/9//3//fwAA/3//f/9//3//f/9//3//f/9//3//f/9//3//f/9//3//f/9//3//f/9//3//f/9//3//f/9//3//f/9//3//f/9//3//f/9//3//f/9//3//f/9//3//f/9//3//f/9//3//f/9//3//f/9//3//f/9//3//f/9//3//f/9//3//f79zX2ufc793/3/fd/9//3//f/9//3//f/9//3//f/9//3//f/9//3//f/9//3//f/9//3//f/9//3//f/9//3//f/9//3v5NVYdNx01HV9n/3//f/9/nHf/f/9//3//f/9//3//f/9//3//f/9//3//f/9//3//f/9//3//f/9//3//f/9//3//f/9//3//f/9//3//f/9//3//f/9//3//f/9//3//f/9//3//f/9//3//f/9//3//f/9//3//f/9//n//f/9//3//f/9/33f/f/97/3v/e/97/3f/f793/3//f/9//3//f/9//3//f/9//3//f/9//3//f/9//3//f/9//3//f/9//3//f/9//3//f/9//3//f/9//3//f/9//3//f/9//3//f/9//3//f/9//3//f/9//3//f/9//3//f/9//3//f/9/AAD/f/9//3//f/9//3//f/9//3//f/9//3//f/9//3//f/9//3//f/9//3//f/9//3//f/9//3//f/9//3//f/9//3//f/9//3//f/9//3//f/9//3//f/9//3//f/9//3//f/9//3//f/9//3//f/9//3//f/9//3//f/9//3//f/9//3//f/9//3//f/97/3//f/9//3//f/9//3//f/9//3//f/9//3//f/9//3//f/9//3//f/9//3//f/9//3//f757/3/fd99vlCUVGTcd+zn/f/97/n//f/9//3//f/9//3//f/9//3//f/9//3//f/9//3//f/9//3//f/9//3//f/9//3//f/9//3//f/9//3//f/9//3//f/9//3//f/9//3//f/9//3//f/9//3//f/9//3//f/9//3//f/9//3//f/9//3//f/9//3v/f/9//3//f/97/3f/e/9//3//f/9//3//f/9//3//f/9//3//f/9//3//f/9//3//f/9//3//f/9//3//f/9//3//f/9//3//f/9//3//f/9//3//f/9//3//f/9//3//f/9//3//f/9//3//f/9//3//f/9//3//f/9//38AAP9//3//f/9//3//f/9//3//f/9//3//f/9//3//f/9//3//f/9//3//f/9//3//f/9//3//f/9//3//f/9//3//f/9//3//f/9//3//f/9//3//f/9//3//f/9//3//f/9//3//f/9//3//f/9//3//f/9//3//f/9//3//f/9//3v/f75z3nf/f/9//3//f/5//3//f/9//3//f/9//3//f/9//3//f/9//3//f/9//3//f/9//3//f/9//3//f/9/33/fe/9//3f6TvIQWSX2HP9e/3/+f/5//n/fe/9//3//f/9//3//f/9//3//f/9//3//f/9//3//f/9//3//f/9//3//f/9//3//f/9//3//f/9//3//f/9//3//f/9//3//f/9//3//f/9//3//f/9//3//f/9//3//f/9/33//f/9//3//f/9//3//f/97/3//e/97/3v/f/9//3//f/9/33v/f/9//3//f/9//3//f/9//3//f/9//3//f/9//3//f/9//3//f/9//3//f/9//3//f/9//3//f/9//3//f/9//3//f/9//3//f/9//3//f/9//3//f/9//3//f/9//3//f/9//3//fwAA/3//f/9//3//f/9//3//f/9//3//f/9//3//f/9//3//f/9//3//f/9//3//f/9//3//f/9//3//f/9//3//f/9//3//f/9//3//f/9//3//f/9//3//f/9//3//f/9//3//f/9//3//f/9//3//f/9//3//f/9//3//f/9//3/+e/9//3//f/9//Xv/f/5//3//f/9//3//f/9//3//f/9//3//f/9//3//f/9//3//f/9//3//f/9//3//f/9//3/ff/9//3/8c/9vGTb2GBohOCn/f/9//3//f/9//3//f/9//3//f/9//3//f/9//3//f/9//3//f/9//3//f/9//3//f/9//3//f/9//3//f/9//3//f/9//3//f/9//3//f/9//3//f/9//3//f/9//3//f/9//3//f/9//3//f/9//3//f/9//3//f/9//3//f/9//n//f/5//n/9e/9//3//f/9//3/+f/9//3//f/9//3//f/9//3//f/9//3//f/9//3//f/9//3//f/9//3//f/9//3//f/9//3//f/9//3//f/9//3//f/9//3//f/9//3//f/9//3//f/9//3//f/9//3//f/9/AAD/f/9//3//f/9//3//f/9//3//f/9//3//f/9//3//f/9//3//f/9//3//f/9//3//f/9//3//f/9//3//f/9//3//f/9//3//f/9//3//f/9//3//f/9//3//f/9//3//f/9//3//f/9//3//f/9//3//f/9//3//f/9//3//f/9//n/+f9x3/Xv+f/5//X//f/9//3//f/9//3//f/9//3//f/9//3//f/9//3//f/9//3//f/9//3//f/9//3//f/9//3//f/x3/3s/XzYhOiW1FLxS/3v+e/9//3//f/9//3//f/9//3//f/9//3//f/9//3//f/9//3//f/9//3//f/9//3//f/9//3//f/9//3//f/9//3//f/9//3//f/9//3//f/9//3//f/9//3//f/9//3//f/9//3//f/9//3//f/9//3//f/9//3/de/173Xv+f/5//n/9f/5//3//f/9//3//f/5//n//f/9//3//f/9//3//f/9//3//f/9//3//f/9//3//f/9//3//f/9//3//f/9//3//f/9//3//f/9//3//f/9//3//f/9//3//f/9//3//f/9//3//f/9//3//f/9//38AAP9//3//f/9//3//f/9//3//f/9//3//f/9//3//f/9//3//f/9//3//f/9//3//f/9//3//f/9//3//f/9//3//f/9//3//f/9//3//f/9//3//f/9//3//f/9//3//f/9//3//f/9//3//f/9//3//f/9//3//f/9//3//f/9//3+8c/9//3//f/5//3//f/9//3//f/9//3//f/9//3//f/9//3//f/9//3//f/9//3//f/9//3//f/9//3//f/9//3//f/5//X/+e99z+TkYIRghMyWfb/9/3nf/f/9//3//f/9//3//f/9//3//f/9//3//f/9//3//f/9//3//f/9//3//f/9//3//f/9//3//f/9//3//f/9//3//f/9//3//f/9//3//f/9//3//f/9//3//f/9//3//f/9//3//f/9//3//f/9//3//f/9//3//f/5//n/+f/5//n//f/9//3//f/9//3//f/5//3//f/9//3//f/9//3//f/9//3//f/9//3//f/9//3//f/9//3//f/9//3//f/9//3//f/9//3//f/9//3//f/9//3//f/9//3//f/9//3//f/9//3//f/9//3//fwAA/3//f/9//3//f/9//3//f/9//3//f/9//3//f/9//3//f/9//3//f/9//3//f/9//3//f/9//3//f/9//3//f/9//3//f/9//3//f/9//3//f/9//3//f/9//3//f/9//3//f/9//3//f/9//3//f/9//3//f/9//3//f/9//3//f/9//3//f/9//3//f/9//3//f/9//3//f/9//3//f/9//3//f/9//3//f/9//3//f/9//3//f/9//3//f/9//3//f/9//3/9e/9//3v/exUhOSUWIXUt/3v/e/9//3//f/9//3//f/9//3//f/9//3//f/9//3//f/9//3//f/9//3//f/9//3//f/9//3//f/9//3//f/9//3//f/9//3//f/9//3//f/9//3//f/9//3//f/9//3//f/9//3//f/9//3//f/9//3//f/9//3//f/9//3//f/9//3//f/9//3//f/9//3//f/9//3//f/9//3//f/9//3//f/9//3//f/9//3//f/9//3//f/9//3//f/9//3//f/9//3//f/9//3//f/9//3//f/9//3//f/9//3//f/9//3//f/9//3//f/9//3//f/9/AAD/f/9//3//f/9//3//f/9//3//f/9//3//f/9//3//f/9//3//f/9//3//f/9//3//f/9//3//f/9//3//f/9//3//f/9//3//f/9//3//f/9//3//f/9//3//f/9//3//f/9//3//f/9//3//f/9//3//f/9//3//f/9//3//f/9//3//f/9//3//f/9//3//f/9//3//f/9//3//f/9//3//f/9//3//f/9//3//f/9//3//f/9//3//f/9//3//f/9//3//f/9//3//f/97nU6zEFopNiH9Wv9733v/f/9//3//f/9//3//f/9//3//f/9//3//f/9//3//f/9//3//f/9//3//f/9//3//f/9//3//f/9//3//f/9//3//f/9//3//f/9//3//f/9//3//f/9//3//f/9//3//f/9//3//f/9//3//f/9//3//f/9//3//f/9//3//f/9//3//f/9//3//f/9//3//f/9//3//f/9//3//f/9//3//f/9//3//f/9//3//f/9//3//f/9//3//f/9//3//f/9//3//f/9//3//f/9//3//f/9//3//f/9//3//f/9//3//f/9//3//f/9//38AAP9//3//f/9//3//f/9//3//f/9//3//f/9//3//f/9//3//f/9//3//f/9//3//f/9//3//f/9//3//f/9//3//f/9//3//f/9//3//f/9//3//f/9//3//f/9//3//f/9//3//f/9//3//f/9//3//f/9//3//f/9//3//f/9//3//f/9//3//f/9//3//f/9//3//f/9//3//f/9//3//f/9//3//f/9//3//f/9//3//f/9//3//f/9//3//f/9//3//f/9//3//f/17/3vfc3Yp9xgXHXMp33Pfd/9//3//f/9//3//f/9//3//f/9//3//f/9//3//f/9//3//f/9//3//f/9//3//f/9//3//f/9//3//f/9//3//f/9//3//f/9//3//f/9//3//f/9//3//f/9//3//f/9//3//f/9//3//f/9//3//f/9//3//f/9//3//f/9//3//f/9//3//f/9//3//f/9//3//f/9//3//f/9//3//f/9//3//f/9//3//f/9//3//f/9//3//f/9//3//f/9//3//f/9//3//f/9//3//f/9//3//f/9//3//f/9//3//f/9//3//f/9//3//fwAA/3//f/9//3//f/9//3//f/9//3//f/9//3//f/9//3//f/9//3//f/9//3//f/9//3//f/9//3//f/9//3//f/9//3//f/9//3//f/9//3//f/9//3//f/9//3//f/9//3//f/9//3//f/9//3//f/9//3//f/9//3//f/9//3//f/9//3//f/9//3//f/9//3//f/9//3//f/9//3//f/9//3//f/9//3//f/9//3//f/9//3//f/9//3//f/9//3//f/9//3//f/9//n/+e/97P1u0EBgdNCE3Qv9//3v/f/9//3//f/9//3//f/9//3//f/9//3//f/9//3//f/9//3//f/9//3//f/9//3//f/9//3//f/9//3//f/9//3//f/9//3//f/9//3//f/9//3//f/9//3//f/9//3//f/9//3//f/9//3//f/9//3//f/9//3//f/9//3//f/9//3//f/9//3//f/9//3//f/9//3//f/9//3//f/9//3//f/9//3//f/9//3//f/9//3//f/9//3//f/9//3//f/9//3//f/9//3//f/9//3//f/9//3//f/9//3//f/9//3//f/9//3//f/9/AAD/f/9//3//f/9//3//f/9//3//f/9//3//f/9//3//f/9//3//f/9//3//f/9//3//f/9//3//f/9//3//f/9//3//f/9//3//f/9//3//f/9//3//f/9//3//f/9//3//f/9//3//f/9//3//f/9//3//f/9//3//f/9//3//f/9//3//f/9//3//f/9//3//f/9//3//f/9//3//f/9//3//f/9//3//f/9//3//f/9//3//f/9//3//f/9//3//f/9//3//f/9//3/9f/5//3P/d5gpFxkVHTMh+1r/f/9//3//f/9//3//f/9//3//f/9//3//f/9//3//f/9//3//f/9//3//f/9//3//f/9//3//f/9//3//f/9//3//f/9//3//f/9//3//f/9//3//f/9//3//f/9//3//f/9//3//f/9//3//f/9//3//f/9//3//f/9//3//f/9//3//f/9//3//f/9//3//f/9//3//f/9//3//f/9//3//f/9//3//f/9//3//f/9//3//f/9//3//f/9//3//f/9//3//f/9//3//f/9//3//f/9//3//f/9//3//f/9//3//f/9//3//f/9//38AAP9//3//f/9//3//f/9//3//f/9//3//f/9//3//f/9//3//f/9//3//f/9//3//f/9//3//f/9//3//f/9//3//f/9//3//f/9//3//f/9//3//f/9//3//f/9//3//f/9//3//f/9//3//f/9//3//f/9//3//f/9//3//f/9//3//f/9//3//f/9//3//f/9//3//f/9//3//f/9//3//f/9//3//f/9//3//f/9//3//f/9//3//f/9//3//f/9//3//f/9//3//f/9//n//e/93f2MVGdUUFCFQKd97/3//f/9//3//f/9//3//f/9//3//f/9//3//f/9//3//f/9//3//f/9//3//f/9//3//f/9//3//f/9//3//f/9//3//f/9//3//f/9//3//f/9//3//f/9//3//f/9//3//f/9//3//f/9//3//f/9//3//f/9//3//f/9//3//f/9//3//f/9//3//f/9//3//f/9//3//f/9//3//f/9//3//f/9//3//f/9//3//f/9//3//f/9//3//f/9//3//f/9//3//f/9//3//f/9//3//f/9//3//f/9//3//f/9//3//f/9//3//fwAA/3//f/9//3//f/9//3//f/9//3//f/9//3//f/9//3//f/9//3//f/9//3//f/9//3//f/9//3//f/9//3//f/9//3//f/9//3//f/9//3//f/9//3//f/9//3//f/9//3//f/9//3//f/9//3//f/9//3//f/9//3//f/9//3//f/9//n//f/9//3//f/9//3//f/9//3//f/9//3//f/9//3//f/9//3//f/9//3//f/9//3//f/9//3//f/9//3//f/9//3//f/9//n//f/97/3P/cxo2tRBYKXIpv3f/f/9//3//f/9//3//f/9//3//f/9//3//f/9//3//f/9//3//f/9//3//f/9//3//f/9//3//f/9//3//f/9//3//f/9//3//f/9//3//f/9//3//f/9//3//f/9//3//f/9//3//f/9//3//f/9//3//f/9//3//f/9//3//f/9//3//f/9//3//f/9//3//f/9//3//f/9//3//f/9//3//f/9//3//f/9//3//f/9//3//f/9//3//f/9//3//f/9//3//f/9//3//f/9//3//f/9//3//f/9//3//f/9//3//f/9//3//f/9/AAD/f/9//3//f/9//3//f/9//3//f/9//3//f/9//3//f/9//3//f/9//3//f/9//3//f/9//3//f/9//3//f/9//3//f/9//3//f/9//3//f/9//3//f/9//3//f/9//3//f/9//3//f/9//3//f/9//3//f/9//3//f/9//3//f/9//n//f/9//3//f/9//3//f/9//3//f/9//3//f/9//3//f/9//3//f/9//3//f/9//3//f/9//3//f/9//3//f/9//3//f/9//n//f/9//3//e99vP19WJZctP2f/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TAAAAGQAAAAAAAAAAAAAAG4AAAA8AAAAAAAAAAAAAABv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2016-10-26T13:00:45Z</xd:SigningTime>
          <xd:SigningCertificate>
            <xd:Cert>
              <xd:CertDigest>
                <DigestMethod Algorithm="http://www.w3.org/2000/09/xmldsig#sha1"/>
                <DigestValue>nUiQobQ0uouPNUZEliqZiVpvcI0=</DigestValue>
              </xd:CertDigest>
              <xd:IssuerSerial>
                <X509IssuerName>C=CL, O=E-Sign S.A., OU=Symantec Trust Network, OU=Class 2 Managed PKI Individual Subscriber CA, CN=E-Sign Firma Electronica Avanzada para Estado de Chile CA, E=e-sign@e-sign.cl</X509IssuerName>
                <X509SerialNumber>12047117702359650726656622734440483958</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1P8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9733f7Xj5n/3v/f/9//3//f/9//3//f/9//3//f/9//3//f/9//3//f/9//3//f/9//3//f/9//3//f/9//3//f/9//3//f/9//3//f/9//3//f/9//3//f/9//3//f/9//3//f/9//3//f/9//3//f/9//3//f/9//3//f/9//3//f/9//3//f/9//3//f/9//3//f/9//3//f/9//3//f/9//3//f/9//3//f/9//3//f/9//3//f/9//3//f/9//3//f/9//3//f/9//3//f/9//3//f/9//3//f/9//3//f/9//3//f/9//3//f/9//3//f/9//3//f/9//3//f/9//3//f/9//3//f/9//3//f/9//3//f/9//3//f/9//3//f/9//3//f/9//3//f/9//3//f/9//3//f/9//3//f/9//3//f/9//3//f/9//3//f/9//3//f/9//3//f/9//3//f/9//3//f/9//3//f/9//3//f/9//3//f/9//3//f/9//3//f/9//3//f/9//3//f/9//3//f/9//3//f/9//3//f/9//3//f/9//3//f/9//3//f/9//3//f/9//3//f/9//3v/e39rkS2SMZ9z/3//f/9//3//f/9//3//f/9//3//f/9//3//f/9//3//f/9//3//f/9//3//f/9//3//f/9//3//f/9//3//f/9//3//f/9//3//f/9//3//f/9//3//f/9//3//f/9//3//f/9//3//f/9//3//f/9//3//f/9//3//f/9//3//f/9//3//f/9//3//f/9//3//f/9//3//f/9//3//f/9//3//f/9//3//f/9//3//f/9//3//f/9//3//f/9//3//f/9//3//f/9//3//f/9//3//f/9//3//f/9//3//f/9//3//f/9//3//f/9//3//f/9//3//f/9//3//f/9//3//f/9//3//f/9//3//f/9//3//f/9//3//f/9//3//f/9//3//f/9//3//f/9//3//f/9//3//f/9//3//f/9//3//f/9//3//f/9//3//f/9//3//f/9//3//f/9//3//f/9//3//f/9//3//f/9//3//f/9//3//f/9//3//f/9//3//f/9//3//f/9//3//f/9//3//f/9//3//f/9//3//f/9//3//f/9//3//f/9//3//f/9//3//f/9//3tfZ+8cMSVfa/9//3//f/5//3//f/9//3//f/9//3//f/9//3//f/9//3//f/9//3//f/9//3//f/9//3//f/9//3//f/9//3//f/9//3//f/9//3//f/9//3//f/9//3//f/9//3//f/9//3//f/9//3//f/9//3//f/9//3//f/9//3//f/9//3//f/9//3//f/9//3//f/9//3//f/9//3//f/9//3//f/9//3//f/9//3//f/9//3//f/9//3//f/9//3//f/9//3//f/9//3//f/9//3//f/9//3//f/9//3//f/9//3//f/9//3//f/9//3//f/9//3//f/9//3//f/9//3//f/9//3//f/9//3//f/9//3//f/9//3//f/9//3//f/9//3//f/9//3//f/9//3//f/9//3//f/9//3//f/9//3//f/9//3//f/9//3//f/9//3//f/9//3//f/9//3//f/9//3//f/9//3//f/9//3//f/9//3//f/9//3//f/9//3//f/9//3//f/9//3//f/9//3//f/9//3//f/9//3//f/9//3//f/9//3//f/9//3//f/9//3//f/9//3//e/97/loyIXQtX2vfe/9//3/+f/9//3//f/9//3//f/9//3//f/9//3//f/9//3//f/9//3//f/9//3//f/9//3//f/9//3//f/9//3//f/9//3//f/9//3//f/9//3//f/9//3//f/9//3//f/9//3//f/9//3//f/9//3//f/9//3//f/9//3//f/9//3//f/9//3//f/9//3//f/9//3//f/9//3//f/9//3//f/9//3//f/9//3//f/9//3//f/9//3//f/9//3//f/9//3//f/9//3//f/9//3//f/9//3//f/9//3//f/9//3//f/9//3//f/9//3//f/9//3//f/9//3//f/9//3//f/9//3//f/9//3//f/9//3//f/9//3//f/9//3//f/9//3//f/9//3//f/9//3//f/9//3//f/9//3//f/9//3//f/9//3//f/9//3//f/9//3//f/9//3//f/9//3//f/9//3//f/9//3//f/9//3//f/9//3//f/9//3//f/9//3//f/9//3//f/9//3//f/9//3//f/9//3//f/9//3//f/9//3//f/9//3//f/9//3//f/9//3//f/97/3//e95WMiF1LR9j/3//f/9//n//f/9//3//f/9//3//f/9//3//f/9//3//f/9//3//f/9//3//f/9//3//f/9//3//f/9//3//f/9//3//f/9//3//f/9//3//f/9//3//f/9//3//f/9//3//f/9//3//f/9//3//f/9//3//f/9//3//f/9//3//f/9//3//f/9//3//f/9//3//f/9//3//f/9//3//f/9//3//f/9//3//f/9//3//f/9//3//f/9//3//f/9//3//f/9//3//f/9//3//f/9//3//f/9//3//f/9//3//f/9//3//f/9//3//f/9//3//f/9//3//f/9//3//f/9//3//f/9//3//f/9//3//f/9//3//f/9//3//f/9//3//f/9//3//f/9//3//f/9//3//f/9//3//f/9//3//f/9//3//f/9//3//f/9//3//f/9//3//f/9//3//f/9//3//f/9//3//f/9//3//f/9//3//f/9//3//f/9//3//f/9//3//f/9//3//f/9//3//f/9//3//f/9//3//f/9//3//f/9//3//f/9//3//f/9//3/+f/5//3//f/97/3v/WhQhEyEfY/9//3/+f/5//3//f/9//3//f/9//3//f/9//3//f/9//3//f/9//3//f/9//3//f/9//3//f/9//3//f/9//3//f/9//3//f/9//3//f/9//3//f/9//3//f/9//3//f/9//3//f/9//3//f/9//3//f/9//3//f/9//3//f/9//3//f/9//3//f/9//3//f/9//3//f/9//3//f/9//3//f/9//3//f/9//3//f/9//3//f/9//3//f/9//3//f/9//3//f/9//3//f/9//3//f/9//3//f/9//3//f/9//3//f/9//3//f/9//3//f/9//3//f/9//3//f/9//3//f/9//3//f/9//3//f/9//3//f/9//3//f/9//3//f/9//3//f/9//3//f/9//3//f/9//3//f/9//3//f/9//3//f/9//3//f/9//3//f/9//3//f/9//3//f/9//3//f/9//3//f/9//3//f/9//3//f/9//3//f/9//3//f/9//3//f/9//3//f/9//3//f/9//3//f/9//3//f/9//3//f/9//3//f/9//3//f/9//3//f/9//3/+f/9//3/+f/97/1o3IVYl/1r/e/9//3//f/9//3//f/9//3//f/9//3//f/9//3//f/9//3//f/9//3//f/9//3//f/9//3//f/9//3//f/9//3//f/9//3//f/9//3//f/9//3//f/9//3//f/9//3//f/9//3//f/9//3//f/9//3//f/9//3//f/9//3/+f/5//n/+f/5//3//f/9//3//f/9//3/+f/9//3//f/9//3//f/9//3//f/9//3//f/9//3//f/9//3//f/9//3//f/9//3//f/9//3//f/9//3//f/9//3//f/9//3//f/9//3//f/9//3//f/9//3//f/9//3//f/9//3//f/9//3//f/9//3//f/9//3//f/9//3//f/9//3//f/9//3//f/9//3//f/9//3//f/9//3//f/9//3//f/9//3//f/9//3//f/9//3//f/9//3//f/9//3//f/9//3//f/9//3//f/9//3//f/9//3//f/9//3//f/9//3//f/9//3//f/9//3//f/9//3//f/9//3//f/9//3//f/9//3//f/9//3//f/9//3//f/9//3//f/9//3//f/5//n/+f/5//H//ex9bOCE3If9a/3v/f/5//3//f/9//3//f/9//3//f/9//3//f/9//3//f/9//3//f/9//3//f/9//3//f/9//3//f/9//3//f/9//3//f/9//3//f/9//3/+f/9//3//f/9//3//f/9//3//f/9//3//f/9//3//f/9//3//f/9//3//f/5//3/+f/5//n//f/9//3//f/9//3//f/9//3/+f/9//3//f/9//3//f/9//3//f/9//3//f/9//3//f/9//3//f/9//3//f/9//3//f/9//3//f/9//3//f/9//3//f/9//3//f/9//3//f/9//3//f/9//3//f/9//3//f/9//3//f/9//3//f/9//3//f/9//3//f/9//3//f/9//3//f/9//3//f/9//3//f/9//3//f/9//3//f/9//3//f/9//3//f/9//3//f/9//3//f/9//3//f/9//3//f/9//3//f/9//3//f/9//3//f/9//3//f/9//3//f/9//3//f/9//3//f/9//3//f/9//3//f/9//3//f/9//3//f/9//3//f/9//3//f/9//3//f/9//3//f/9//3//f/1//3//f/5//3tfZzchWSXfVv9//3//f/9//3//f/9//3//f/9//3//f/9//3//f/9//3//f/9//3//f/9//3//f/9//3//f/9//3//f/9//3//f/9//3//f/9//3//f/5//n/+f/9//3//f/9//3//f/9//3//f/5//X/8f/1//X/+f/1//3/+f/9//3//f/9//3//f/9//3//f/9//3//f/9//3//f/9//3//f/9//3//f/5//3//f/9//3//f/9//3//f/9//3//f/9//3//f/9//3//f/9//3//f/9//3//f/9//3//f/9//3//f/9//3//f/9//3//f/9//3//f/9//3//f/9//3//f/9//3//f/9//3//f/9//3//f/9//3//f/9//3//f/9//3//f/9//3//f/9//3//f/9//3//f/9//3//f/9//3//f/9//3//f/9//3//f/9//3//f/9//3//f/9//3//f/9//3//f/9//3//f/9//3//f/9//3//f/9//3//f/9//3//f/9//3//f/9//3//f/9//3//f/9//3//f/9//3//f/9//3//f/9//3//f/9//3//f/9//3//f/9//X/9f/9//3/+f/97n2s3ITghf0r/e/9/3Xv/f/9//3//f/9//3//f/9//3//f/9//3//f/9//3//f/9//3//f/9//3//f/9//3//f/9//3//f/9//3//f/9//3/+f/5//X/+f/1//n/9f/5//n//f/5//3/+f/9//n/+f/x//H/8f/1//X/+f/5//3//f/9//3//f/9//3//f/9//3//f/9//3//f/9//3//f/9//3//f/9//n/+f/1//n//f/9//3//f/9//3//f/9//3//f/9//3//f/9//3//f/9//3//f/9//3//f/9//3//f/9//3//f/9//3//f/9//3//f/9//3//f/9//3//f/9//3//f/9//3//f/9//3//f/9//3//f/9//3//f/9//3//f/9//3//f/9//3//f/9//3//f/9//3//f/9//3//f/9//3//f/9//3//f/9//3//f/9//3//f/9//3//f/9//3//f/9//3//f/9//3//f/9//3//f/9//3//f/9//3//f/9//3//f/9//3//f/9//3//f/9//3//f/9//3//f/9//3//f/9//3//f/9//3//f/9//3//f/9//3//f/5//X//f/9//3//e79zNSE6Ifw5/3/+f/5//3//f/9//3//f/9//3//f/9//3//f/9//3//f/9//3//f/9//3//f/9//3//f/9//3//f/9//3//f/9//3//f/9//3/+f/9//3//f/5//3/+f/9//3//f/9//3//f/9//3//f/9//3//f/9//3//f/9//3//f/9//3//f/9//3//f/9//3//f/9//3//f/9//3//f/9//3//f/9//X/9f/1//3//f/9//3//f/9//3//f/9//3//f/9//3//f/9//3//f/9//3//f/9//3//f/9//3//f/9//3//f/9//3//f/9//3//f/9//3//f/9//3//f/9//3//f/9//3//f/9//3//f/9//3//f/9//3//f/9//3//f/9//3//f/9//3//f/9//3//f/9//3//f/9//3//f/9//3//f/9//3//f/9//3//f/9//3//f/9//3//f/9//3//f/9//3//f/9//3//f/9//3//f/9//3//f/9//3//f/9//3//f/9//3//f/9//3//f/9//3//f/9//3//f/9//3//f/9//3//f/9//3//f/9//3//f/9//3/9f/1//3//f/9//3/fczQhGiF6Lf93/n/+e/9//3//f/9//3//f/9//3//f/9//3//f/9//3//f/9//3//f/9//3//f/9//3//f/9//3//f/9//3//f/9//3//f/9//3//f/9//3//f/9//3//f/9//3//f/9//3//f/9//3//f/9//3//f/9//3//f/9//3//f/9//3//f/9//3/9f/5//n//f/9//3//f/9//3//f/9//3//f/5//n//f/9//3//f/9//3//f/9//3//f/9//3//f/9//3//f/9//3//f/9//3//f/9//3//f/9//3//f/9//3//f/9//3//f/9//3//f/9//3//f/9//3//f/9//3//f/9//3//f/9//3//f/9//3//f/9//3//f/9//3//f/9//3//f/9//3//f/9//3//f/9//3//f/9//3//f/9//3//f/9//3//f/9//3//f/9//3//f/9//3//f/9//3//f/9//3//f/9//3//f/9//3//f/9//3//f/9//3//f/9//3//f/9//3//f/9//3//f/9//3//f/9//3//f/9//3//f/9//3//f/9//3//f/9//3//f/9//X/9f/9//3//f/9//3tUJTslGB3/d/5//3//f/9//3//f/9//3//f/9//3//f/9//3//f/9//3//f/9//3//f/9//3//f/9//3//f/9//3//f/9//3//f/9//3//f/9//3//f/9//3//f/9//3//f/9//3//f/9//3//f/9//3//f/9//3//f/9//3//f/9//3//f/9//3//f/9//n/9f/5//n//f/9//3//f/9//3//f/9//3//f/9//3//f/9//3//f/9//3//f/9//3//f/9//3//f/9//3//f/9//3//f/9//3//f/9//3//f/9//3//f/9//3//f/9//3//f/9//3//f/9//3//f/9//3//f/9//3//f/9//3//f/9//3//f/9//3//f/9//3//f/9//3//f/9//3//f/9//3//f/9//3//f/9//3//f/9//3//f/9//3//f/9//3//f/9//3//f/9//3//f/9//3//f/9//3//f/9//3//f/9//3//f/9//3//f/9//3//f/9//3//f/9//3//f/9//3//f/9//3//f/9//3//f/9//3//f/9//3//f/9//3//f/9//3//f/9//3//f/x//X//f/9//3//f/97cyk7JdcYv3P/f/97/3//f/9//3//f/9//3//f/9//3//f/9//3//f/9//3//f/9//3//f/9//3//f/9//3//f/9//3//f/9//3//f/9/33v/e99333vfd99733f/e/9//3//f/9//3//f/9//3//f/9//3//f/9//3//f/9//3//f/9//3//f/9//3//f/5//n/+f/5//n//f/5//3//f/9//3//f/9//3//f/9//3//f/9//3//f/9//3//f/9//3//f/9//3//f/9//3//f/9//3//f/9//3//f/9//3//f/9//3//f/9//3//f/9//3//f/9//3//f/9//3//f/9//3//f/9//3//f/9//3//f/9//3//f/9//3//f/9//3//f/9//3//f/9//3//f/9//3//f/9//3//f/9//3//f/9//3//f/9//3//f/9//3//f/9//3//f/9//3//f/9//3//f/9//3//f/9//3//f/9//3//f/9//3//f/9//3//f/9//3//f/9//3//f/9//3//f/9//3//f/9//3//f/9//3//f/9//3//f/9//3//f/9//3//f/9//3/9f/5//3//f/9//3//f1lGOyVbKf5a/3v/e/9//3//f/9//3//f/9//3//f/9//3//f/9//3//f/9//3//f/9//3//f/9//3//f/9//3//f/9//3//f/9//3//f1pKFB0YIRgh1xg5JTcl8xwzJTMlNiU2JVcpmTH7QV1Kn1a/Vv9eH2Nfa39rn3O/c/9//3//e/97/3//f/9//3//f/9//3//f/9//3//f/5//n//f/9//3//f/9//3/ff/9//3//f/9//3//f/9//3//f/9//3//f/9//3//f/9//3//f/9//3//f/9//3//f/9//3//f/9//3//f/9//3//f/9//3//f/9//3//f/9//3//f/9//3//f/9//3//f/9//3//f/9//3//f/9//3//f/9//3//f/9//3//f/9//3//f/9//3//f/9//3//f/9//3//f/9//3//f/9//3//f/9//3//f/9//3//f/9//3//f/9//3//f/9//3//f/9//3//f/9//3//f/9//3//f/9//3//f/9//3//f/9//3//f/9//3//f/9//3//f/9//3//f/9//3//f/9//3//f/9//3//f/9//3//f/9//X//f/9//3//f/9//3s+XxgdOiH3Nf97/3v/e/9//3//f/9//3//f/9//3//f/9//3//f/9//3//f/9//3//f/9//3//f/9//3//f/9//3//f/9//3//f/9//38RHRUZtxQbIT0lOyU4IVclVSVWKVclWCk4JTgpNiVWKRYhNiUVITUhFCE1JVQldSl0KdY1GD56SptOHlt/a/9733ffe/97/3//f/9//3//f/5//Xv+f/9//3/fe997/3//f/9//3//f/9//3//f/9//3//f/9//3//f/9//3//f/9//3//f/9//3//f/9//3//f/9//3//f/9//3//f/9//3//f/9//3//f/9//3//f/9//3//f/9//3//f/9//3//f/9//3//f/9//3//f/9//3//f/9//3//f/9//3//f/9//3//f/9//3//f/9//3//f/9//3//f/9//3//f/9//3//f/9//3//f/9//3//f/9//3//f/9//3//f/9//3//f/9//3//f/9//3//f/9//3//f/9//3//f/9//3//f/9//3//f/9//3//f/9//3//f/9//3//f/9//3//f/9//3//f/9//3//f/9//3//f/9//3//f/9//3//f/97v28VHTghNCH/e/9//3v/f/9//3//f/9//3//f/9//3//f/9//3//f/9//3//f/9//3//f/9//3//f/9//3//f/9//3//f/9//3//f/9/9DV0JfQYWyk/Qp9OH1/+Vh5bHVv/Wv9a/1q+UppKOELWNbUxlTF0KVQpMyU0JTMhFCE1JXctVyk2JRYhWCl4Ldo9v1a/d/9//3//e/9//3/dd/9//3/9e/5//3//f917/3//f/9//3//f/9//3//f/9//3//f/9//3//f/9//3//f/9//3//f/9//3//f/9//3//f/9//3//f/9//3//f/9//3//f/9//3//f/9//3//f/9//3//f/9//3//f/9//3//f/9//3//f/9//3//f/9//3//f/9//3//f/9//3//f/9//3//f/9//3//f/9//3//f/9//3//f/9//3//f/9//3//f/9//3//f/9//3//f/9//3//f/9//3//f/9//3//f/9//3//f/9//3//f/9//3//f/9//3//f/9//3//f/9//3//f/9//3//f/9//3//f/9//3//f/9//3//f/9//3//f/9//3//f/9//3//f/9//3//f/9//3//e/93dSVYJRUdf2v/d/9//3//f/9//3//f/9//3//f/9//3//f/9//3//f/9//3//f/9//3//f/9//3//f/9//3//f/9//3//f/9//3//f/9z7RBWJfUYuzH/e99z/3v/e/97/3v/f/97/3//d99z/3v/d993/3ffc79zf2tfZ/9enk75OXctNiVWJTYlNyV3LVYpEyEzJRg+P2Pfd/97/3//f/57/3/+f/5//X//f/9//3//f/9//3//f/9//3//f/9//3//f/9//3//f/9//3//f/9//3//f/9//3//f/9//3//f/9//3//f/9//3//f/9//3//f/9//3//f/9//3//f/9//3//f/9//3//f/9//3//f/9//3//f/9//3//f/9//3//f/9//3//f/9//3//f/9//3//f/9//3//f/9//3//f/9//3//f/9//3//f/9//3//f/9//3//f/9//3//f/9//3//f/9//3//f/9//3//f/9//3//f/9//3//f/9//3//f/9//3//f/9//3//f/9//3//f/9//3//f/9//3//f/9//3//f/9//3//f/9//3//f/9//3//f/9//3//f/9//3//f/9//3//e5xKViVaJV9K/3f/f/9//3//f/9//3//f/9//3//f/9//3//f/9//3//f/9//3//f/9//3//f/9//3//f/9//3//f/9//3//f/9//3//fzY+Eh30GHkp/1r/e99z/3//e/97/3v/f/9//3//f/9//3//f/9//3//f/9733f/e993/3v/f/9//3tfa9xWOUJUKTMhdS10Ke8Y1jVfY/97/3v/f/9//3/de/5//n//f/9//3//f/9//3//f/9//3//f/9//3//f/9//3//f/9//3//f/9//3//f/9//3//f/9//3//f/9//3//f/9//3//f/9//3//f/9//3//f/9//3//f/9//3//f/9//3//f/9//3//f/9//3//f/9//3//f/9//3//f/9//3//f/9//3//f/9//3//f/9//3//f/9//3//f/9//3//f/9//3//f/9//3//f/9//3//f/9//3//f/9//3//f/9//3//f/9//3//f/9//3//f/9//3//f/9//3//f/9//3//f/9//3//f/9//3//f/9//3//f/9//3//f/9//3//f/9//3//f/9//3//f/9//3//f/9//3/ff/9//n/+f/53/3ufa1UhOiG9Nb9z/3//f/9//3//f/9//3//f/9//3//f/9//3//f/9//3//f/9//3//f/9//3//f/9//3//f/9//3//f/9//3//f/9//3f/e3UpNiE3JTUln2//f/17/n//f/9//3//f/5//n/+f/5//n/+f/5//3//f/9//3//f/9//3//e/9//3v/e/9733cfW/c1UiGVKXUpMiHXNf9a33f/f/9//3//f/5//3//f/9//3//f/9//3//f/9//3//f/9//3//f/9//3//f/9//3//f/9//3//f/9//3//f/9//3//f/9//3//f/9//3//f/9//3//f/9//3//f/9//3//f/9//3//f/9//3//f/9//3//f/9//3//f/9//3//f/9//3//f/9//3//f/9//3//f/9//3//f/9//3//f/9//3//f/9//3//f/9//3//f/9//3//f/9//3//f/9//3//f/9//3//f/9//3//f/9//3//f/9//3//f/9//3//f/9//3//f/9//3//f/9//3//f/9//3//f/9//3//f/9//3//f/9//3//f/9//3//f/9//3//f/9//3//f/9//3//f/5//X/+e/97/3v4NTwlOyUeW/9//3//f/9//3//f/9//3//f/9//3//f/9//3//f/9//3//f/9//3//f/9//3//f/9//3//f/9//3//f/9//3//f/9/v3N/b1kt1hxWKZIxv3f+f/5//3//f/9//3//f/5//3//f/9//3//f/9//3//f/9//3//f/9//3//f/9//3//f/93/3v/e59r+TlVJVclNSFVJTtGX2v/f99733//f/9//3//f/9//3//f/9//3//f/9//3//f/9//3//f/9//3//f/9//3//f/9//3//f/9//3//f/9//3//f/9//3//f/9//3//f/9//3//f/9//3//f/9//3//f/9//3//f/9//3//f/9//3//f/9//3//f/9//3//f/9//3//f/9//3//f/9//3//f/9//3//f/97/3//f/9//3//f/9//3//f/9//3//f/9//3//f/9//3//f/9//3//f/9//3//f/9//3//f/9//3//f/9//3//f/9//3//f/9//3//f/9//3//f/9//3//f/9//3//f/9//3//f/9//3//f/9//3//f/9//3//f/9//3//f/9//3//f/9//3/9f/1//3//f/97vVJaJfgY1zXfc/9//3//f/9//3//f/9//3//f/9//3//f/9//3//f/9//3//f/9//3//f/9//3//f/9//3//f/9//3//f/9//3//f/9/33+fVlgtFSUQIfQ5/3v/e/97/3//f/9//n//f/9//3//f/9//3//f/9//3//f/9/33//f/9//3//f/9//nf/f/9733P/e/97n29+SpctVSUSHbYx3lr/f/9/33v/f/9//3//f/9//3//f/9//3//f/9//3//f/9//3//f/9//3//f/9//3//f/9//3//f/9//3//f/9//3//f/9//3//f/9//3//f/9//3//f/9//3//f/9//3//f/9//3//f/9//3//f/9//3//f/5//3//f/9//3//f/9//3/ef/5//X/8f/9//3/fe/97X2O/Tj1C/1rfc/97/nf+f9tz/n//f/9/33v/f/9//3//f/9//3//f/9//3//f/9//3//f/9//3//f/9//3//f/9//3//f/9//3//f/9//3//f/9//3//f/9//3//f/9//3//f/9//3//f/9//3//f/9//3//f/9//3//f/9//3//f/9//3//f/9//3/+f/9//3//f/97NB16KVklfkr/f/5/3nv/f/9//3//f/9//3//f/9//3/+f/1//3//f/9//3//f/9//3//f/9//3//f/9//3//f/9//3//f/9//3//f/9/33vfVlYlFBl2Jfg1/3P/e91z/n/+f/5//3//f/9//3//f/9//3//f/9//3//f/9//3//f/9//3//f/9//3//f/9//3//f/9//3u/cxc+UiVTJXQpW0bfd/97/3v/f/5//3//f/9//3//f/9//X/+f/9//3//f/9//3//f/9//3//f/9//3//f/9//3//f/9//3//f/9//3//f/9//3//f/9//3//f/9//3//f/9//3//f/9//3//f/9//3//f/9//3//f/9//n/+f/9//3//f/9//3//f/9//3/9f/1/+3//f59z31p2JTQZNh2YKTQd8BTTMZ5n/3f/f/9//3ved/9//3/+f/9//3//f/9//3//f/9//3//f/9//3//f/9//3//f/9//3//f/9//3//f/9//3//f/9//3//f/9//3//f/9//3//f/9//3//f/9//3//f/9//3//f/9//3//f/9//3//f/9//3//f/9//3//f/9//3/+f/9//3v/fx9bdyU5HVgln3P/f957/3+8d957/3/ff99//3//f/9//X/+f/9//3//f/9//3//f/9//3//f/9//3//f/9//3//f/9//3//f/9//3//f/9/n2+9TpclFBV2IbYp32//e/97/n/9f/5//3//f/9//3//f/9//n//f/9//3//f/9//3//f/9//3//f/9//3//f/9//3//f/9/fmv/f19ntC0yIVQluDHfd/97/3/dd/9//3++f/9/33/+f/5//n//f/9//3//f/9//3//f/9//3//f/9//3//f/9//3//f/9//3//f/9//3//f/9//3//f/9//3//f/9//3//f/9//3//f/9//3//f/9//3//f/9//3//f/9//n//f/9//3//f/9//3//f/9//n/8f/5//3+9VpgxNSFUIXIhcSGSKVEhMyEzITtC/3v/e953/3/+f/9//3//f/9//3//f/9//3//f/9//3//f/9//3//f/9//3//f/9//3//f/9//3//f/9//3//f/9//3//f/9//3//f/9//3//f/9//3//f/9//3//f/9//3//f/9//3//f/9//3//f/9//3//f/9//3//f/9//n//f/9//3v/f7gxWCE3IRlC/3//f/9//3//f/9//3//f/9//3//f/9//3//f/9//3//f/9//3//f/9//3//f/9//3//f/9//3//f/9//3//f/9//3//f/9/33O8SnQhExWYKbgx33P/f/9//3/+f/9//3//f/9//3//f/9//3//f/9//3//f/9//3//f/5//3//f/9//3//f/9//3//f/9//3//f993OELvGNc11jW/c993/3//f/5//3//f/9//3//f/9//3//f/9//3//f/9//3//f/9//3//f/9//3//f/9//3//f/9//3//f/9//3//f/9//3//f/9//3//f/9//3//f/9//3//f/9//3//f/9//3//f/9//3/+f/9//3//f/9//3//f/9//3//f/1//X//f/97tzH0HBMd3lL/d/97v2tXQjQl9hwYJZkxn2//f/97/3/ed/9//n//f/9//3//f/9//3//f/9//3/+f/9//3//f/9//3//f/9//3//f/9//3//f/9//3//f/9//3//f/9//3//f/9//3//f/9//3//f/9//3//f/9//3//f/9//3//f/9//3//f/9//3//f/9//3//f/5//3//f997/3sfX3cpeCkVIf9a/3v/d/9//3+cc/9//X/+f/5//3//f/9//3//f/9//3//f/9//3//f/9//3//f/9//3//f/9//3//f/9/33//f/9//3v/e/97v2vcUpYp9BQ4IZoxf2vfe/97/3//f/9//3//f/9//3//f/9//3//f/9//3//f/9//nv/f/9//3//f/9//3//f/9//3//e/9//3u/c/97f2sPHXMp1zmfb793/3/de91//3//f/9//3//f/9//3//f/9//3//f/9//3//f/9//3//f/9//3//f/9//3//f/9//3//f/9//3//f/9//3//f/9//3//f/9//3//f/9//3//f/9//3//f/9//3//f/9//3//f/9//3//f/9//3//f/9//3/+f/9//38eXzYl9Rx0Kd93/3/fd/9//3tfa1cp9xw5KZkxH2P/e99z/3/+e/9//3//f/9//3//f/9//3//f/5//n/+f/9//3//f/9//3//f/9//3//f/9//3//f/9//3//f/9//3//f/9//3//f/9//3//f/9//3//f/9//3//f/9//3//f/9//3//f/9//3//f/9//3//f/9//3//f/9//3//e/9//3t8SjQheil4KZ9r/3v/d/9//3/+f/1//H/9f/5//3//f/9//3//f/9//3//f/9//3//f/9//3//f/9//3//f/9//3//f/9//3//f957/nv/f/9//3feVlcp1xh8LZoxf2v/e/97/3/+f/9/33//f/9//3//f/9//3//f/5//3//e/97/3v/f/9//3//f/9//3//f/9//3//f/97/3//f/97v3ezMVQlljHfd55v/3/+f/5//3//f/9//3//f/9//3//f/9//3//f/9//3//f/9//3//f/9//3//f/9//3//f/9//3//f/9//3//f/9//3//f/9//3//f/9//3//f/9//3//f/9//3//f/9//3//f/9//3//f/9//3//f/9//3//f/9//n//f/93WUIWGTghOUbfd99333f/e99333u/ez5GOCnUGBUhvlL/e/93/3v/e/9//3//f/9//3//f/9//n/+f/5//3//f/9//3//f/9//3//f/9//3//f/9//3//f/9//3//f/9//3//f/9//3//f/9//3//f/9//3//f/9//3//f/9//3//f/9//3/+f/9//3//f/9//3//f/9/3n//f/9//3//f/9/33cZOjcdFhU7Ot9z/3vfd/9//X/8f/x//H/+f/9//3//f/9//3//f/9//3//f/9//3//f/9//3//f/9//3//f/9//3//f/9//3//f/5//3/+f/9/33ffWpsxGSFZKZgtv2//e/9//n//f/9//3//f/9//3//f/9//n//f/97/3v/e/97/3//f/9//3/+f/9//n//f/9/vXf/f/9/nW//f/9/f2t0Kbcxcyn/e993/3/cd/9//3//f/9//3/+f/9//3//f/9//3//f/9//3//f/9//3//f/9//3//f/9//3//f/9//3//f/9//3//f/9//3//f/9//3//f/9//3//f/9//3//f/9//3//f/9//3//f/9//3//f/9//3//f/9//3//f/9//3//e7UtWiE4HVhG/3//f/9//3//f/9//3v/expCVylZKRYhfUb/e79v/3//f/9//3//f/9//3//f/9//3//f/9//3//f/9//3//f/9//3//f/9//3//f/9//3//f/9//3//f/9//3//f/9//3//f/9//3//f/9//3//f/9//3//f/9//3//f/9//3/+f/9//3//f/9//3//f/5//3//f/57/3+/d/9/n2u3JVcZVx09Pv97/3v+f/x//H/8f/5//n//f/9//3//f/9//3//f/9//3//f/9//3//f/9//3//f/9//3//f/9//3//f/9//3//f/9//3//f/9/v3ffWngt9Bx3JXYlf2ffd/57/3//f/9//3//f/9//3//f/9//3//f/97/3//e/9//3//f/9//3//f/9//3//f/9/3Xv/f/9/33v/f/9/P2MyIbcx1zX/d/93/3v/f/9//3//f/9//3/+f/9//3//f/9//3//f/9//3//f/9//3//f/9//3//f/9//3//f/9//3//f/9//3//f/9//3//f/9//3//f/9//3//f/9//3//f/9//3//f/9//3//f/9//3//f/9//n//f/9//3//e/9//3eVJVsh+Bi7Vv9/v3f/f/9/33v9e/9//3//f59SNiUWHTYh+DX/e/97/3//e/9//n/+f/5//n//f/9//3//f/9//3/+f/9//3//f/9//3//f/9//3//f/9//3//f/9//3//f/9//3//f/9//3//f/9//3//f/9//3//f/9//3//f/9//3//f/5//3//f/9//3//f/9//3//f/5//3//f/9//3++d/97PleWITgdGBm/Uv9/33v9f/x//X/+f/9//3//f/9//3//f/9//3//f/9//3//f/9//3//f/9//3//f/9//3//f/5//3//f/9//3//f/9//3//f/9//3v+WrcxExlXIXYlX2Pfc/97/3/+f/5//n//f/9//3//f/9//3//f/97/3//f/9//3//f/9//3/+f/9//3//f/9//n//f/9/3nv/f/97WkbTGHcpnUr/e/93/3//f/9//3//f/9//3//f/9//3//f/9//3//f/9//3//f/9//3//f/9//3//f/9//3//f/9//3//f/9//3//f/9//3//f/9//3//f/9//3//f/9//3//f/9//3//f/9//3//f/9//3//f/9//3//f/9//3//f/97lSVbHRkZ3lr/f/9//3//f/5//n/+f/9//3v/fx9bdikUGXglmCm/c/97/3//e/9//X/+f/5//3//f/9//3//f/9//n/9f/9//3//f/9//3//f/9//3//f/9//3//f/9//3//f/9//3//f/9//3//f/9//3//f/9//3//f/9//3//f/9//3//f/5//3//f/9//3//f/9//3//f/9//n//f/9//3//e/93NTKbKRoZfS0fY/9//3/9f/1//3//f/9//3/+f/5//3//f/9//3//f/9//3//f/9//3//f/9//3//f/9//3//f/9//3//f/9//3//f/9//3/+f/9//3t/Z9YxFRk3HXchnUr/d/97/3/8e/1//X//f/9//3/ff/9//3//f/9//3//f/9//3//f/9//3//f/9//3//f/9//3//f/9//3//f/97eC16KTYdv2v/e/97/3//f/9//3//f/9//3//f/9//3//f/9//3//f/9//3//f/9//3//f/9//3//f/9//3//f/9//3//f/9//3//f/9//3//f/9//3//f/9//3//f/9//3//f/9//3//f/9//3//f/9//3/+f/9//3//f/97/3//d5YpGhk6HZxS/3//f/9//n/+f/1//3/9e/9//3f/f19jlSnUFHkpdim/c/97/3f9e/1/23f/f/9//3/ff/9//3//f/1//X//f/9//3//f/9//3//f/9//3//f/9//3//f/9//3//f/9//3//f/9//3//f/9//3//f/9//3//f/9//3//f/9//n/+f/9//3//f/9//3//f/9//3//f/9//n/+f/5//n/9b/9z2S2dLRohOSl/b/9/3nv/f/9//3/fe/9//n/+f/9//3//f/9//3//f/9//3//f/9//3//f/9//3//f/9//3//f/9//3//f/9//3//f/5//X/7e/5//3ufZzw+Nx1ZIXgh+THfb/9z/3/+e/5//3//f/9//3/ff/9//n//f/9//3//f/9//3//f/9//3//f/9//3//f/9//3//f/9//3/fd59S9xhaJX9G/3f/e/5//n/+f/9//3//f/9//3//f/9//3//f/9//3//f/9//3//f/9//3//f/9//3//f/9//3//f/9//3//f/9//3//f/9//3//f/9//3//f/9//3//f/9//3//f/9//3//f/9//3//f/9//3//f/9//3//f/9//3vXLToZOh1aRv9/33v/f/9//n//f/9//3/+e/9//3//f39rlykVHXgpMh2/c/973nP+e/9/3Xf/f/9//3//f/9//3/+f/1//3//f/9//3//f/9//3//f/9//3//f/9//3//f/9//3//f/9//3//f/9//3//f/9//3//f/9//3//f/9//3//f/9//3//f/9//3//f/9//3//f/9//3//f/9//n/+f/5//nf/d/97dCVYKVkpmjFfa/9//3//f/9//3//f/9//n//f/9//3//f/9//3//f/9//3//f/9//3//f/9//3//f/9//3//f/9//3//f/9//3/+f/1//X/8e/9//3ufa35GNxl5IVchlyUfW993/3//f/9//n/9f/1//n/9f/5//3//f/9//3//f/9//3//f/9//3//f/9//3//f/9//3//f/5/33ffe/ccfCVYIZ9r/3v/f/1//n/+f/9//3//f/9//3//f/9//3//f/9//3//f/9//3//f/9//3//f/9//3//f/9//3//f/9//3//f/9//3//f/9//3//f/9//3//f/9//3//f/9//3//f/9//3//f/9//3//f/9//3//f/9/33v/f/93Wj4YGVkh1TX/f/97/3//f/9//3//f/9//3+7c/9//3v/e79vli0UHXUlEB2/c/97/3v/f/9//3//f99//3//f/9//n/+f/9//3//f/9//3//f/9//3//f/9//3//f/9//3//f/9//3//f/9//3//f/9//3//f/9//3//f/9//3//f/9//3//f/9//3//f/9//3//f/9//3//f/9//3//f/9//n//f/9//3f/e99zdCmZLVspWil/a993/3v/f/9//3/+f/9//3//f/9//3//f/9//3//f/9//3//f/9//3//f/9//3//f/9//3/+f/5//3//f/9//3/+f/x//H/+e/97/3v/e99SeCE2GRYZeCn7OX9r/3v/f/9//X/8f/x//X/+f/9//3//f/9//3//f/9//3//f/9//3//f/9//3//f/9//3/9f/9//3s+QhgZFxl8Qv97/3/+f/x//X//f/9//3//f/9//3//f/9//3//f/9//3//f/9//3//f/9//3//f/9//3//f/9//3//f/9//3//f/9//3//f/9//3//f/9//3//f/9//3//f/9//3//f/9//3//f/9//3//f/9//3//f/9//3//e91OOB03GZMp/3v/f/9//3//f/9/3n//f7x3/3//f997/3//e79vlSk0HXQlkyn/e/97v3P/f/9//3//f/9//3//f/9//3//f/9//3//f/9//3//f/9//3//f/9//3//f/9//3//f/9//3//f/9//3//f/9//3//f/9//3//f/9//3//f/9//3//f/9//3//f/9//3//f/9//3//f/9//3//f/9//3//f/9//X/+f993UyV7LRodvTH/Wv97/3v/e/57/3//f/9//3//f/9//3//f/9//3//f/9//3//f/9//3//f/9//3//f/9//3//f/9//3//f/9//nv9f/5//3//f/9//3//e39n2DFXITcdWSWZKd9S/3f/d/97/X/+f/5//3/ff/9//3//f/9//3//f/9//3//f/9//3//f/9//3//f/9//n//f997f2tWITcdmCm/c/9//3/9f/x//3//f/9//3//f/9//3//f/9//3//f/9//3//f/9//3//f/9//3//f/9//3//f/9//3//f/9//3//f/9//3//f/9//3//f/9//3//f/9//3//f/9//n//f/9//3//f/9//3//f99//3//f/9//3t/Y1cdFxkyIV9n/3v/f997/3//f/5/3X//f797/3//f993/3v/e39jdSUzHZYpdCnfd/9//3//f/9//n/+f/5//3//f/9//3//f/9//3//f/9//3//f/9//3//f/9//3//f/9//3//f/9//3//f/9//3//f/9//3//f/9//3//f/9//3//f/9//3//f/9//3//f/9//3//f/9//3//f/9//3//f/9/v3//f/x/+3f/e99zFR18KRkdmy2+Tv93/3v/f/9//3//f/9//3//f/9//3//f/9//3//f/9//3//f/9//3//f/9//3//f/9//3//f/9//3/+e/9//3//f/9//3//f/9//3//e59v31ZWJTchWCEVGbYp3U7/c/97/3vfd/9//3//f/9//3//f/9//3//f/9//3//f/9//3//f/9//3//f/9//3/fe/97+DVVHTYdH1//f/9//H/8f/1//3//e/9//3//f/9//3//f/9//3//f/9//3//f/9//3//f/9//3//f/9//3//f/9//3//f/9//3//f/9//3//f/9//3//f/9//3//f/9//3//f/9//n//f/9//3//f/9//3//f/9//3//f/9//3e5KTgdViFdRv9//3v/f/5//3/+f/9//3//f793/3//f9x3/3v/e39jdiU1IZktly3/f997/3/9f/1//H/+f/9//3/ff/9//3//f/9//3//f/9//3//f/9//3//f/9//3//f/9//3//f/9//3//f/9//3//f/9//3//f/9//3//f/9//3//f/9//3//f/9//3//f/9//3//f/9//3//f/9//3//f/9/nH//f/9//3v/e99vdiWbKfgYeiXfVv9//3//f/5//3//f/9//3//f/9//3//f/9//3//f/9//3//f/9//3/+f/5//3//f/9//3//f/9//n//f/9//3/fe/9//3//f/9//3//f99zv2/4NZclmiVaHTkduymfSr9v/3v/f91z/3/+f/9//3//f/9//3//f/9//3//f/9//3//f/9//3//f99//3//e/xSMhlZJR5C/3//f/1/+3/9f/5//3//e/9//3//f/9//3//f/9//3//f/9//3//f/9//3//f/9//3//f/9//3//f/9//3//f/9//3//f/9//3//f/9//3//f/9//3//f/9//3//f/9//3//f/9//3//f/9/33//f/9//3//e/97+DV4JVghujH/d/97/3/+f/1//n/+f99//3//f99//3/+f/97/3f/e19jdiW0FHop2jn/f/97/n/8f/1//3//f99733v/e/9//3//f/9//3//f/9//3//f/9//3//f/9//3//f/9//3//f/9//3//f/9//3//f/9//n//f/9//3//f/9//3//f/9//3//f/9//n//f/9//3//f/9//3//f/9//3/+f/9//3//f/57/3v/c59rViGbKXopmS18Sv93/3/+e/9//3//f/9//3//f/9//3/+f/9//3//f/9//3//f/9//X/+f/9//3//f/9//3//f/57/n//f/9//3//f/9//3/+f/9//Xv/f/97/3v/UvoxWR1bITodWR2YKXtGX2P/e/9//3//f/9//3//f/9//3//f/9//3//f/9//3//f/9/33//f/1//nc+XzMZWiWbMd9//3/8f/t//X//f/97/3//f/9//3//f/9//3//f/9//3//f/9//3//f/9//3//f/9//3//f/9//3//f/9//3//f/9//3//f/9//3//f99/33//f/9//3//f/9//3//f/9//3//f/9//3//f/9//3//f/9//3//e35rEBlZHVgdv2v/e/9/3n//f/5//n/+f/9//3//f/9//3//f/9/33P/ez9fein6HHopGj7/e/5z/3v/e/93/FJVITchNyEbOp9v/3//f/9/33//f/9//3//f997/3//f/9//3//f/97/3/+e/9//3vff/9//3/9f/1//Xf/e/93/3//f/9//3//f/9//3//f/9//3//f/9//3//f/9//3v/e/97/3/+f/5//X/+f/5//3//e59v+Tk1IVUhty29Tv9z/3v/f/9//3++e/9//3/8f/1//X/9f/9//3//f/9//3/+f/9//3//f/9//3//f/9//3//f/9//3//f/9//3//f/9//3//f/9//3//f/97/3v/dz9f+TU1HVchmilYIVkhuS0fW59r/3//f/9//n//f/9//3/ef/9//3//f/9//3//f/9//n/+f/9333f2GDslWSn/f/9//H/8f/9//3//f/5//3/+f/9//3//f/9//3/+f/9//n//f/9//3//f/9//3//f/9//3//f/9//3/+f/9//3//f/9//3//f/9//3//f/9/33+9e95//3//f/9//3//f/9//3//f/9//3/ff/9/33v/f/9//3+/c9U1GBVaHVg6/3vfe/9//3//f91//3//f/9//3//f/9//3+8d/9//nf/e99WFx0XHVUhuk7/e55n/3seV3UhFxkZGfcUVyEzHf5W/3vfe/9//3//f717/3//f79z/3+/c5lO21rfd/57/Xf/d/9/n3uff99//3/9d/1z/3f/e/9/33/fe/97/3//f/5//n/+f/9//3//f/9//3//e/9//3v/f/9//3/+f/5//n/+f/9//3//f/97GD4SGZcplyUbNv9333f/f997/3//f/9//n/cf/1//n//f/9//3//f/9//3//f/9//3//f/9//3//f/9//3//f/9//3//f/9//3//f/9//3//f/9//3//f/9//3//e/97P18aOlYhOCFaJVklViG4LZ1Kv3P/f/9/33//f/5//n/df/9//3//f/9//3/+f/5//X//f79zOSUaIRch33v/f/x//X//f/9//3//f/5//3//f/9//3//f/9//3/+f/5//n//f/9//3//f/9//3//f/9//3//f/9//3//f/9//3//f/9//3//f/9//3//f/5//3/+f/5//X/+f/5//3/+f/5//X//f/9//3//f/97/3//f/97/3u9ThkRXRmZJd9z/3//f/9//3//f/9//3//f/9//n//f/5//3//f/9//3+/c1lGNSU2JXct3lb/f/97XEbWFBsdfi27NTUhNyX0GFtG/3v/e/9//3/df/9//3/fe/9/nEp0JVIpv3P/f/97/3t6Ung5FS1bUt97/3f/e/9/3nf/f95//3//f/9//n/+f/1//n/+f/9//3//f/9//3//f/9//3//f/9//3//f/9//3//f/9//3v/e/9//1Y1ITcd/zWbLf9/33f/f71z/3/ee713/3//f/9//3//f/9//3//f/9//3//f/9//3//f/9//3//f/9//3//f/9//3//f/9//3//f/5//3/+f/9//n//f/9//3//f/9//3+/d71W1zU0ITUhVyE4ITgh3Dn/Xv9//3//f/1/3Hv+f/9//3v/f/9//3/+f/1//3v/e1clWykWIf97/3v9f/1//3//f/9//3//f/9//3//f/9//3//f/9//3//f/9//n//f/9//3//f/9//3//f/9//3//f/9//3//f/9//3//f/9//3//f/9//n//f/573HPdd/9//nf/e/93/3v/e/9//3//f/9//3//d/9//3v/d/97n2d7GTsRORnfTv97/3//e/9//3v/e/93/3f/e/9//X/+f/1/33//f997/nv/e/c51Bz3IBUlv3P/f/s5OiEbGf85v3caQlcleSXzEBk2/3f/e95//n/cf/5//3//f7gtNR3RGL9333f/f39z0CByGLUgFSV/b/97/3/ed/9//n/+f/9//3/9f/1//X/9f/1//n/+f/9//3//f/5//n/9f/5//3//f/9//3//f/9//3//f/97/3v/e/93nUpYJRgZWiWXLf9733f/e/53/3//f/9//3//f/9//3//f/9//3//f/9//3//f/9//3//f/9//3//f/9//3//f/9//3//f/9//3//f/5//n/+f/5//X/+f/5//3/fe79333v/f793Hl85PpclNx17KVolOCX5PT9j33P/f913/3//f/57/3//f/9//3/9e/97/3c0HVoleCn/d/9//H/9f/9//3//f/9//3//f/9//3//f/9//3//f/9//3/+f/9//n//f/9//3//f/9//3//f/9//3//f/9//3//f/9//3//f/9//3//f/9//3v/f/97/3//d/97/3f/e/93/3v/e/97/3f/e/97/3v/e/97/3f/e/9zXzZZETkVeCHfb/97/3//e/97/3v/e/97/3v/e/17+3v9f/9//3//f/1//3vfc5gt2BwZJbk1/3e/ThQZORmbKf9//39dRhUZeR1XGRo2f2f/f91//H/+f/9//3/8NTgdVyUfY99733ufdzMttRw6JRchv1b/f/9//3//f91//n/ff99//3//f/9//n//f/57/3//f/9//3//f/5//n/+f/9//3//f/9//3//f/9//X/9f/1//nvfd/97nU5WJXgpeCm4Md9333P/f/9//3//e/9//3//f/9//3//f/9//3//f/9//3//f/9//3//f/9//3//f/9//3//f/9//3//f/9//3//f/9//3//f/9//3/ef/9//3//f/9//3//f/97/3ufY3pCVB0WGVkleilWIf9W33P/e/97/3/8e/1//Xv/f/9//3v/e39nFBkXHdo1/3v/e/1//X//f/9//3//f/9//3//f/9//3//f/9//3//f/9//3/+f/9//3//f/9//3//f/9//3//f/9//3//f/9//3//f/9//3//f/97/3//e/93v2+/ax9bXEL6MfsxuS24KZcplyl1JXUlMx1UIVQhVSVUIXUllinZLfspehk7FRkVGjYcV9hOPV+/a99v33P/c/9z/3f/e/9//3/ff/9//3/cb/97/3c/XzkhOyXWFD0+n2MSDRYNWB2fc99//3u+SjURWRk4Gdoxn3P/f/1//X//f9972jFYIRgd/Dn/f/9/33//YhUdlAzVFLgt33efc/9//3//f/9//3//f/9//3//f/9//3//f/9//3//f/9//3//f/5//3//f/9//3//f/5//n/9f/1/+3v9f/5//3//e/9/P2NUJXkpeCV1Jd9z/3fec/93/3//e/9//3//f/9//3//f/9//3//f/9//3//f/9//3//f/9//3//f/9//n//f/9//3//f/9//3//f/9//3//f/9//3/+f/5//3//f7x33Xv/f95z/3f/d/9znkpXIfUUeSV3JZ1K33P/e/13/X/9f/1//nv/f/93/3t8RlYh0xC/Tv97/3/+f/9//3//f/9//n/9f/5//n//f/9//3//f/9//3//f/9//3/+f/9//3//f/9//3//f/9//3//f/9//3//f/9//3//f/9//3//e99zX2NcQncl1BQXGTodXCE8HTwdGRn4GPcYWSF5JTchViV3KVUlVSVUIXUllyVXGVoV/hT+FPkUOB01HXclWCV5JZktui3dOT9Cv1LfWn9zH2P/e/93/3f/c/9v/3N9PvYQfSHXCP9GuBk4CXkV/1b/f/97/3M/UzYVGhU7HT5Gn3P+f/t//3//e3tGdyU5HTgh/3/ff/9//3//UlYZFRE0FT9j33v/f/9//3/fe79333v/f/9//3v/e/9//3//f/9//3//f/9//3//f/9//3//f/9//3//f/5//3//f/9//3/ff/9//3//f793X2d2KTYhuTG3LT9j/3v/f/97/3//f/9//3//f/9//3//f/9//3//f/9//3//f/9//3//f/5//3//f/9//n//f/9//3//f/9//3//f/9//3//f953/3//f/17/n/9f/5/3Hf/f/97/3//d/9733PfTnYlExl0JX9n/3//e/9//3/+f/5//n//f59r2DFXJVUln2v/f/9//3//f/9//3/+f/t/+3/7f/1//n//f/9//3//f/9//3//f/9//3//f/9//3//f/9//3//f/9//3//f/9//3//f/9//3//f/9/n28YOtAQFRlZIRoZ2RQcHdoQ+xT6FPoY+BRaIbwxP0JeRp9OfUpbRjpCOUL3NTk6+C26JdgM/Rg+HRsdOiEWGTYdVyFXIVglGSE6JTklWikYIXgpERlzIdgt+C1YNno+H1NaHT0ZXRX1AH8yGQE5DVw+v2//d/9v/3MfVxsZ/RjYFBw+v3P/f91z/3/fd3cpGRk5HV9n/3//f99332uWGVYRExG2Lf9/33vfe7xSGDo6Qh9bv3P/f/9//3//f/5//3//f/9//3//f/9//3//f/9//3//f/9//n//f/9//3/ff/9//3/ff997/3//f/9/n2/4NRQZeCl3Kb5S/3v/e/1//X/9f/9//3//f/9//3//f/9//3//f/9//3//f/9//3//f/9//3//f/9//n//f/9//3//e/9//3v/f/97/3//f/9//3//f/57/n/9e/9//3//f/9//3v/e/97329fY7QtUSU/Y/9/33v/f95//3/+f997/3s6RjUhFR22Mf9//3//f/9//3/ff/9//H/6f/t//H/9f/5//3//f/9//3//f/9//3//f/9//3//f/9//3//f/9//3//f/9//3//f/9//3//f/9//3//f1hGUiHRFBUdOSH4FPoU+hT4FBcZWCEVGdMUdiXfVt93/3//e/9//3v/f/97/3//e/97/29aPngl+BQbHR9bH1v8VlZCeUr3Ofk9lzGXMVYpWCk4JVclVyF6JXshWx0aGV0hPR3cELsIPhU9DRsFOglYGV0+P1c+W59rn2+/Un8pHx0dHbkpn2P/d/97/3+aLToZeyE7Qv97/3v/e/9zfTY2CTYRNBn/Wt932DUTGTUZNRkTEZQhv2v/d/9//3/+f/9/3nv/f/97/3//d/93/3P/f/973nv/f/9/3Xv/f/9//3//f/9/33//f/9//n/+f/9/f2f6ORchWylaKTxG33f/f/x/+n/7f/9//3//f99//3//f/9//3//f/9//3//f/9//3//f/9//3//f/9//3//f/97/3//f/9//3//f/9//3//e/9//3//f/9//3/ff/9//3//f/9//3//f/9//3vfd/I5n3P/f99//3+9f/9//3+/dx9j8xz1HHctf2v/f/5//X//f/9//3//f/x/+nv+f/9//3v/e/9/n3N/a/9//3//f/9//3//f/9//3//f/9//3//f/9//3//f/9//3//f/9//3//f/9//38VPnElEBlUJVYhNx0XGTcdlynXLfg19zXVMXlGX2f/f/97/3//f/9//3//f/9//3/+e/93v2tzJRgdOyEePv93/3v+d/97/3//e/9//3+fc/9e316fUn1KPD7cNXwpPCXYFDohOiEZFdoIHA0bCfgAtwD4DLkpdSUQHRIhWy39HP8YPxkaFTYVe0I5Pv9iH0I6GfcMlym/c79z/3PfZ/9nmhUYDfYQuil/RlYdtAT2CBcJNxEUEXQd/la/c/9//3/ff/9//3/9VtUtUhn4Kf5On2v/f/9//3/ee/9//3/ef/9//3/ff/9//3//f/9//3+8b/97n2/8OVwpOylYKTtGv3Pdd/x//H/8f/9/33//f/9//3//f/9/33//f99//3//f/9/33//f99//3//f/9//3//f/9//3//f/9//3//f/9/33vff/9/33//f/9//3//f/9//3//f/9//3//f/9//3//f/9/v3vff/9//3/ff5933143KfUcFSHfVr9v/3/8e/1//3//f99//3/+f/9/v3P/f/9/33ebUu8cDyH8Wv9//3//f/9//3//f/9//3//f/9//3//f/9//3//f/9//3//f/9//3//f/9/v3M8Y11jn2u/b79v/3f/d/97/3f/f/97/3f/e/9//3//f/9//3//f/9//3//f/9//X/+f/9/uk4YHTwhNx1/Z/97/Hf+f/9//nv/f/9/33f/f/9//3//f/9//3vfe793/3+fb59rmko2HdcMWxUbDZ8duwD5EFchEiESJXgxGCH8FNwM+wwaETkZWCGbNdYYFxEXDRQRuC2VKbct2Sk/Mp8h+wg8GfgMvSUYEfkI+gj7CPkE+AwWERQZ31bfe997/39/bzxGViE2GRUNFQlVFdQxf2v/f/9//3//f/9//3/+f9x7/X/+f/9//3//f/97/3/fc/9333efThgh+BxaLZctn2//f/9//Xv+f/9/3nv/f/9//3//f/9//3//f/9//3/+f/9//3//f/9//3/de/9//n//f/5//3/ff/9/33/ff99//3/ff79//3//f71/+3/6f/1//n//f/9//3/+f/5/u3f/f/9/3n//f99/339fUlsxUQx3KVtG/3f/e/9//3/+f/9//3//f/9//3/fe/9/X289RlctNinyHBIl1jn/f/9//3//f/9//3//f/9//3//f/9//3//f/9//3//f/9//3//f/9//3//f/9//3v/e/9//3v/e/97/3v/e/97/3v/f/57/3/+f917/n//f/9//3//f/9//3//f/5//3//d/97vDEaHfcY+DX/d/9//Xv+f9x7/n//e/9/v3vff/17/H/8e/9//3//f/9//3v/e/93nUpYHdYI+gi9AB4FvyVfYx9jH2M6Rho+2zGbIToRXBW3BFshGCH2GBYReRnVDBYZ8xhWIZglOBnZDLoI2wzZCBoN+QjaBNsEPRH7CBoRfCEwAJop/TlfRj9G3TUXGdYQ1wwZEfcI9QzxFFlCX2Pfd99333ffe/9//3//f/9//3//e/9//3v/f99z/3v/d/97/3ffVlslGh0aIZsxP2P/e/9//3+cc/9//3v/f/9//3//f/9//3v/e/9//3//e/9//nv/f/9//3/+f/5//n/+f/5//3//f/9//3+/f99//3+/f99/v3//f/t/+n/7f/1//3//f/9//3/9e/1/23f+f/9//39fb3Y1GSX4IHgtvk7/c/93/3ffc99333ffe/9//3+/d/9eX0rVHDklFyHVHNQY9CBVLTlG/3//f/9//3//f/9//3//f/9//3//f/9//3//f/9//3//f/9//3//f/9//3//f/9//3//f/9//3//f/13/3/+d/9//3//f/9//3//f/9//3//f/9//3//f/9//3//f99//3//e59rGB2bKfQYvE7/e/97/3//f/9//3v/f/9//3//e99333Ofa39vf29/b793/3//e79vPzYaERwNPgU8CXkZfkLfc/9//3//e/9732v/ShQNWRlaHT8+n2f/SjYRGBVaHd01/Dn7OXgpnC19JbgE+gj5BNkAHQm7BDwVGxk7HdcM+RS2CNgQOxl+IdkQ2hD6EBoVOxk6GbUIFhWzDFgh2zHbMdo1Gj4YOjc+Vz54Qlk+XEJ/Sp9OX0bfVt9Sv2v/c99r/3NfX1whPiE9ITol31b/e/93/3//c35nv2//d/97/3//e/97/3f/e/97/3v/e/9//3f/e/97/3/+f/5//n//f/5//3//f/9//3//f3xzOmu+d/9//3//f/57/n/+e/9//3v/f/97/3/8d/5/3XP/f99zOCUYHfYYeSkfV59j/3f/c/93329/a/9aW0q3NXgtOCUbHdkYOSX2HBYhFiU2KVYtnFLfe/9//3//f/9//3//f/9//3//f/9//3//f/9//3//f/9//3//f/9//3//f/9/3nv+e/5//3/9f/5//n/+f/9//3//f/9//nv+f/9//3//f/9//3//f/9//3//f/9//3//f/9//3f/d10+Nxk3HTYhX2v/f/9//3//f993uk4THTUhMh1RHREZExkVGRgh1hRaKVgleCXaKZsd+wg+DRwF+QD1BFYZv2v/d/9733f/d/93/2+eQjYV1gybIR9T/282FToZGhk/Qv97v3v/f19vH1/3DDkN1wAbBR4N/AycKX9KP0L+NRgV1wj5DDwV2gi5APoM2Qz4EPYQNx0WGRgV1wwZFTodORlaIVgdVx3zFDUZ8xT0FDcdeiE5GTkZ9xg2HRMZlCH3LbYlNhl7IRwZ/BheIfkYVyEaOnEhLhkQFVMhti0ZOltCnUqcSpxGe0b+Ul9ff2M/W91Sm0aaRt9z33ffd/97/3f/e/93/3vfd/97n2uRKQ4dH1//e/93/3f/d/93/3v/e/97/3v/e/97/3v/c/93X1+6KbYIGxk5HfwxXD55OhUq1CWUHVYd9BQXHRYhNiH0GPYYGRlaIRUd8xw0JTpCH2Pfe/9//3//f/9//3//f/9//3//f/9//3//f/9//3//f/9//3/+f/9//3//f/9//3//f/9//3//f/9//3/ef/9/3n//f/97/3//f/9//3//f/9//3//f/9//3//f/9//3//f/1//n//f/97/3O/Z7cpVyH3GB5Gf2//f/9//3vfczAdFxX7EBsVGhEYERYRNxUXERoVOxk7GRkRWRE6DRwF2wAbARoFGgm2AJwpuy1eRt9WvVI/X59n/3O5JVsZPhFeGZ9jXz59IZYIWCW/d/9//3//f993+i01CfYAGQHcBNkMXUr/f/97/3e4JfQINwkYBR8mWw33BPUIP1tfYz9ffEbVCNgIOhV8HV86PzY4FRgR+BA6FfgQtggYEfUIFhHdKXsh9xQXFTcVNRVVFZgdVxlZGToZGxVdHTsdtQwWGTcZ1QzXDPgUGRlaIXsheyE5HXohWSFZITgZFxn2EBYVFxUXFRgVOR04HVkdWB1YIVgdeSFYHZslFxXWDDkZeyFbHXwhWyF8JVsheyVaJXkpeCV5KfUUmylaHfgQfB1bGbYE+RA7FToZWhk3EVgVWhlbHRoZGhlZITUdUh1xHfQpFTLbUp9r/3//e/97/3v/f/53/n/9f/5//n//f/9//3//f/9//3//f/9//3//f/5//3/+f/9//3//f/9//3//f99/33//f/9//3//f/9//3//f/9//3//f/9//3//f/9//3//f/9//3//f/9//3/8f/5//3//e/93/3ceU1UdGR0YIb9S/3//e/97/3swHfcQ+xD7DBsRGRE4ETYRNxFcGdoM+ww+FfoEGgU9BT0F+gAbCbkAXxW5BDsZ9hA3HRUdViXzGFcdeh0bDf4EHg16Gf9OGQ06FRYV31a/e99/v3v/e/9KdxE3AToFugAaEXUp/3//e/97X1s1ERUBWQkXATgF9gT0DP9z/3vfd/97VhkZDbUAnR2/Y19X+Ay2CPgMfCE6GRgRFxG0BHkZf185GfcQ9xAeNh9XH1e9Rt1KnUI9OrslGRXYDPoQ+Az5EPkM+hDZCNkM+hA7GRkVGBVaHToZ+hT6EPkQ+BD3EPgQ+wwdERsVWxlaHXodWhlbHX0dGxEcERwR+wg9ER0RXxk/FT8ZPxk/HT4dPiE9IV0hGhm/LfsUHBUbEdgEOg0ZDRoRGhUaFVoZWRlYGRcVFxmcLbwx/DmeTj9f/2//c/93/3v/e/97/3//e/9//n/9f/1//X/9f/5//3//f/9//3//f/9//3//f/9//3//f/9//3//f/9//3//f/9//3//f/9//3//f/9//3//f/9//3//f/9//3//f/9//3//f/9//3//f/9//3//f/9//3//f/9//n/9f/57v2u+ThcVnCU2GZ9n/3v/f99/HWMaPtsxmCU1GTMZExU1GTcZOhkcFR4V/hQeFR0RHREcDfoIOw38BLsA/ABeDdgAnBlaFToVfiEdET8VfxUeBT0F+AA5DRkBOQU5DTcV/DkdQp9On0Z/U5oNWQH4APsEGg1XFV9b/3v/e99zeCGZFRUBeAU2ARcNswj/e/9//3//dx9PFQn2CDsVv0ZdGToV1Qy6Kf93v2+XKfQU1RD4EN8t+BC1CPUQ/1L/e99z/3//d/93/3vfb10+Nxn2CBkN+Qh/Oj8y9wgYEdYEFhG/Z79n32s+OjsduQzXDFkdNhnUCNoIPBFZGd9K/06+Sh9XPzoaEV0Z+gj5BDoNfBUfLj8yHy5/HX8dPhkdGT4hPh1dIV0hOhk4FTgRORUaEfsQ+gz3EJkh2S0ZNrtK3FIeX59z/3//f/9/33//f/9//3//e/9//3//f/9//3//f/9//n/+f/5//3//f/9//3//f/9//3//f/9//3//f/9//3//f/9//3//f/9//3//f/9//3//f/9//3//f/9//3//f/9//3//f/9//3//f/9//3//f/9//3//f/9//3//f/9//3//f/1//H/+f/97v2t3ITgZNhU7Ot9v/3//f99/33v/e/97/3u/b19fvUp8QpgleiE6HTsZGhU6GTkZeh33ELYAGwkdBT4FuQA7BfkAOw36CD4VXxkfDT8NHAEbATsJGgk6ARoB+AD4CPgQGRkZGToVvhk6BRoBXAX6ANgA1gC5HTg6OUJ/SpwlWhEYARcBOAH5CPgQf2vfe/97/3s/V5od9wj5CL8h2QjYCPUMfkL/d/93/1aYJdUQlwg8GfkQ1gzTDN9O/3f/e/9//3vfd/97/3e+ShURtAC3ABoJOQ3/Sl829ghaFTcVdBn/c/9rdx2VBDsdPzrfb39jWB36CNkE9QgfU/9zn2dcPhYV2AzZBNkA+QD4BPcEvh2eHTwNHA07FXwdeyF7JTodWiFZHXgd2CU7MtklNhXXDPkUORlfPt9v/3ffb/97/3//f99//3//f/9/33//f/9//3//f/9//3//f/9//3/+f/9//n//f/9//3//f/9//3//f/9//3//f/9//3//f/9//3//f/9//3//f/9//3//f/9//3//f/9//3//f/9//3//f/9//3//f/9//3//f/9//3//f/9//3//f/9//3//f/9//3/+f/5//3//f/973052HVYZNBn/Ut93/3//f/9//3//f/97/3v/d/97/3f/e/93/3efaz9bnEYXNrQp2C13HbUEGw0cCdoAfhFcEZ0dGA35EFwdOxUaEZ0ZWxEbDbkAPQn7ABsFXBEaEX0hPB0cFR0NHQW6APoA+gT6BPoA1wBYGRcdPiUeGfwE/AD7AD0F/gh4ABodFx1XIVcd/zEZEdgEuAA9EdkEGg0YEV8630qfYz9X3CkXDRoN+gjYBLYA9QheOp9nv2//e/93/3s/X9kx0gizAPcEOwk7CT0NXRG/PpsZtgAZDTgRv0I+MjcR1ggWEZ9C/3P/dz9f2wi6BNgIeh0dNnch9RAXFRoV2Qj6DDwR+QTYADwN+QR5FZgdlh10IdYt9zW9Th9X33O/a/9v/3P/cx5T1y3UEPkUOx0/Pp9r/3v/e/57/n//f/9//3//f/9//3//f/9//3//f/9//3//f/9//3//f/9//3//f/9//3//f/9//3//f/9//3//f/9//3//f/9//3//f/9//3//f/9//3//f/9//3//f/9//3//f/9//3//f/9//3//f/9//3//f/9//3//f/9//3//f/9//3//f/5//3//f/9/33v/e/93FzaWJRMVdiWfa993/3/9e/1//3v/f/97/3//f/9//nv/f/97/3v/e/97/3f/e59rn2t3IfcM+Qg8DbkAXBE5EXod9RA2GVcdVxlYGfYMGRHZCPsI/AjbAPsEuAAbETwZXh0+FX8dHQ3aBNgA2AD6ANkA+QwbGb0Q3xC8AP0A2wD9AP8E3Qj6EBoZPB1dHRwV+wzaCPsI+gT6BNcA1gAWCfUIWBGaHRgJ1wDYANgA+QAaBdYAWRV4HVYdViE1HbkpVx3VDPYIGAk6CdgAuAAbCdgAOQ1ZEdgA+wgaCRkJ+Ag5DRgN9QjYJRo2mSlbJRsV/BAbFfgMGBH3EJQE9xDXDDoVtgQaEbcAPBH6ABkJVhHdRr9n/3f/d/97/3v/e/97/3v/c/93/3f/e7pOMyH4GF4lOSG5LT9f/3v/e/57/n/+f/5//3//f/9//n//f/9//3//f/9//3//f/9//3//f/9//3//f/9//3//f/9//3//f/9//3//f/9//3//f/9//3//f/9//3//f/9//3//f/9//3//f/9//3//f/9//3//f/9//3//f/9//3//f/9//3//f/9//3//f/9//3/+f/9//3//f/9//3//e/93cyF2IXgleCn/e/97/3/9f/9//3//f/9//3/8e/x/+3/8f/x7/nv/e/9//3//f/97f2M1GXodGhHaCPkIHzafZ59rH1sfW5xKGjp2JVchOBnYDNsMHg0dCV4RPA1cFTsV+xT7FF4d+gwZCfgAGQH5ANkEHRUfHf8UPxX7BF4JugDcANwEXRUbEV8Z3Ag/GT4VHA36BPkAGQUYAfcAWg06CToJOwldDTwFPAEbAfoA+gD6ABoJOhEZEVsdOhkZFdgM2AjYBNgAuAAaAVsF9wBZDfUA9gA9EdwE/AT7BBsJlwA7ERgNVxlWHVkl9xg5HZUE+QzYCNgI+AzVBBURXj6/Stst1Az2DDoR+QAYBVYV3Ur/d/93/3/9d/9//3//f/9//3/dc/97/3//f19reCn4GBkhOSF4KXxK/3f/e/5//Hv9e/57/3//f/9//3//f/5//3//f/9//3//f/9//3//f/9//3//f/9//3//f/9//3//f/9//3//f/9//3//f/9//3//f/9//3//f/9//3//f/9//3//f/9//3//f/9//3//f/9//3//f/9//3//f/9//3//f/9//3//f/9//n//f/9//3//f/9//nv/e39jMx03HVghOj7/e/5//X/ef99/v3//f/9//n/7f/x//H/9f/5//3//f/9/3nvfd/97e0b0EDkVPBk8FdcMH1f/d/93/3v/f993/3u/c19jvDE7GdwI3AQ9CfkAWxXdKXop9hg4HfYQtAAXAfYAOQH5BPsM/BTaDBkN9wT4ALcA+wAbBRoJGglfER4N/QwdDdsE+gDYADkBGQEZAdgAXQ09CT0FPQUdAdoA+wAcARsB2QD6APsIPREcEfsQGxXaDLkEGgk7CTsF+QDYABcBFgU2CRgJugDdBNwEHQkcBfoAGgW1AFYZdSG5MT1Cf0qZKRgROhGXANcENxEfU/9z/3tfZxMZNhX2CBkFGAXTBBk2/3f/e/5//H/+f/5//3//f/9//3/+e95733//fz9j2jX2HDklOSFXJVtC32//d/97/3v/f/57/3/+f/9//n/+f/5//3//f/9//3//f/9//3//f/9//3//f/9//3//f/9//3//f/9//3//f/9//3//f/9//3//f/9//3//f/9//3//f/9//3//f/9//3//f/9//3//f/9//3//f/9//3//f/9//3//f/9//3//f/9//3//f99//3//f/5//3v/f1pCeCU2HVUdP1//f/9//3//f/9//3//f/9//3/+f/1/3Xvff99//3//f/9//3//f99zdCUWFRoVGxU6GR42n2v/e/9//3//f/9//3//e99Wein6DPwIfw1bCR0mn2P/f59zn2/fUjcRWAkVARUBOQmWAHslmim3JZYZNgk4CTsJOgn3AFoNnhU9DX8ZPRE9ERoFOgX4APgA1wD5ADwJfxVfEV8NPwk/BR0BPAH6APoA+gAcDT0RPRUbEfoQ+gwaERoJGQX4APkA+QD4ABgJOA33CB0R/Qy7ABwJ+gAbBRkF9QSfY/93v3P/f/93/lIUERgN+QgZCVYRv2f/d/97/3vWNTQZFg17EVoJ9ww2Gd9z/3v/f/5//3//f/9/33//f/9//3//f/9//3//f993W0b0HBchOCE2HXYlH1e/a/9//3//f/5//n/9f/5//n/+f/9//3//f/9//3//f/9//3//f/9//3//f/9//3//f/9//3//f/9//3//f/9//3//f/9//3//f/9//3//f/9//3//f/9//3//f/9//3//f/9//3//f/9//3//f/9//3//f/9//3//f/57/3//f/9//3//f/9//3/+f/5//3v/e5UpdyFYIZcp/3//f/9//3//f/9/33//f/9//3//f/9//3//f99/33//f/5//3//fz9bNB05GTwZGxXWDJ5K/3v/f/9/3n/+f/x7/3//f55OWh1dFRsBWwlWDX9b/3v/f/9//3cTDfUAVgHUABkJ1ggfV/93n2d/XxMNOBGVADoFWQn/Pn8y3x2/IX4VPA0bBTsF+QAaAVsFOwkaBRsJXREbCT0NHQn6ANgA+AAZARoF+Qj6DPgMOhkYFRgR9gj2CPcEGAX4ABkF2AT4CDYRuiEYEfkMfRnaBBwJ+gAaCRUJHlP/d/9//3//f/97NBnWCNgEGQ0UDf9z/3f/f/9/P2fREFgZGAUZBTsVtQx/Z/9//3/+f91//3//f/9//3/ff99//3//f/9/33v/f9933VZ1KVchWiU5HVghn0q/b/97/3//f/1//X/9f/5//n//f/9//3//f/9//3//f/9//3//f/9//n//f/9//3//f/9//3//f/9//3//f/9//3//f/9//3//f/9//3//f/9//3//f/9//3//f/9//3//f/9//3//f/9//3//f/9//3//f/9//3//f/9//3//f/9//3//f/9//3//f997/3ufa7YpNxlZITtG/3//e/17/n/+f/9//3//f/9//3/+f/9//3//f/9//3//f/9//3//e1o+FhVcHfsQGhV5JT9f/3/ee/5//X/9f7t3/3//fzw+WRWdFRkFdxEXLv9//3//f/97lSE2DVgJ1gAaCdYIP1v/e/97/3sbNvcMGw3aANgA3xn4BBkJ+QgbDV0RHAX8ABwBPAX5ABkJGAkXDTgVOBX3DBkRGQ0XBfYA9wT3CDgRFxUWFfQUFBU0GVUZVRVXFfYI1gD4BPgIfzrfZ/9zX1szFRYRGQ38CPsE+gj1CLtG/3vfe/9//3+/b75KOBXXBPgIFBG/a/9733v/f/9/lyk4GRoJHA0bEToZ307/d/9//n/+f/9//3++e/9//3//f917/3//f/9//3v/f/97nWf2NTYdGx1fJfsYP0Lfd/9//3v/f/1//3/9f/9//3//f/9//3//f/9//3//f/9//3//f/9//3//f/9//3//f/9//3//f/9//3//f/9//3//f/9//3//f/9//3//f/9//3//f/9//3//f/9//3//f/9//3//f/9//3//f/9//3//f/9//3//f/9//3/+f/5//n//f/9/33//f/9/32/dUjcdFxk2IZ1O/3v+e/1/23fee/9//3//f/9//n/8f/5//3//f/9//3/+e/9//3tfY/sx1ww8GdoMGBUbNr9z/3/+f/1//X/+f95//3+fa106OQ1aEVgRERF+Z/9//3//fz9f0gj3BNkA+gj3DH9j/3v/e/9/31YYGZcAPg37ANgAWRH2BPgIGw37BB0FHgXcALoAOwnWAPUIdx24Kdgt+jX6NbglNREVDfMIFBF2ITw+/1Z/Z79r/3P/d/93/281ERYNGBG2APwp/3Pea/93Xl+VJbQEuAAcDRoNFQ14Pv93/3//f/9//3dfXzUZ9gwXEfEMf2P/e/9/33//f79S9hQaEfoI2gj4EDw6/3vfd/1//X/9f917/3//f917/n/+f5tz/3//f/9/+3v9f/57329cQhgd2xgdHTwluzVfa/9//3/+e/9//3//f/9/33v/f/9//3//f/9//3//f/9//3//f/9//3//f/9//3//f/9//3//f/9//3//f/9//3//f/9//3//f/9//3//f/9//3//f/9//3//f/9//3//f/9//3//f/9//3//f/9//3//f/9//3//f/9//n/9f/5//3//f79//3//f/9/33NdPhcZOiFYIT9b/3v+d/13/3//f/9//3//f/1//H/8f/9//3//f99//3//f/97/3tfXxYVOxn7EBoVFxm+Tv97/3//f/9//3/ef/9//39/Y9olOBFaGdQI+DX/e997/3//f3Ul1gT6BBsN9hDfc/9//3//f39v1BDZDB0N/ATYAFgVsgQZFdkIvyGfOh8mPwkdBdkAFw3aKf93/3ffc79z/3//d5xClSHvDHQhH1v/e/9/33f/f/97/3vfb/93tiU1FfYM+hDWCN9v/3f/d/97v2u2KfUIOQ35CNMENzb/c/9//X/9f/9732/ODPIQMxmTJf97/3//f99//3/fd7kxOBn4DBsR2Ay5Kf97/3//f/9//3//f/9//3/9e/9//3//f/9//3/+f/5//Hf+e/9733P/VjghWykaIRkhVyU/Y/9//3//e/9//3//f/9//3//f/9//3//f/9//3//f/9//3//f/9//3//f/9//3//f/9//3//f/9//3//f/9//3//f/9//3//f/9//3//f/9//3//f/9//3//f/9//3//f/9//3//f/9//3//f/9//3//f/9//3//f/5//n/+f/9//3//f757/3//f/97n2v8NTodWyG3Lb9r/3f/f/9//3//f/9//n/9f/x//X/9f/9//3//f/9//3/dd/9//3d+RvcQPBkaFTkZViHfc/97/3v/f/9//3//f/9//3//UjYZGBFbHfUQP1//e/9/33c/X7QI+gjYBPUQv2v/f/9//3//f11GWhn7CLoA+QiYIRIRNxkZFfoMvyE/Mn8ZuQA7EdUIVRm/b/97/3//f/9//3v/d/93/3f/e/97/3v/f/9//3//f/97/3vfc39n8hQWFbgEXBn5Mf93/3v/e/97v2szERcNtwDWAJUd+1L/d/9//n/dc/97PV8VOrtOv3P/e/5//3/de/9//3t/Z3Ul9RT5DPgMExVfY/97/3//f/9//3/ee/9//3//e/9/v3P/f913/3//f/9//3v/f/97/3tfZ3YpOCU6JTkpFR2/Uv97/3v/f/9//3//f/9/vnv/f/9//3//f/9//3//f/9//3//f/9//3//f/9//3//f/9//3//f/9//3//f/9//3//f/9//3//f/9//3//f/9//3//f/9//3//f/9//3//f/9//3//f/9//3//f/9//3//f/9//3//f/5//3//f/9//3/ff/9//3//f/9/P184HXshminZMf97/3ufc/9//3//f/9//3//f/9//3//f/9//3//f/9//3//f/9732+5KRgVGRFbGRYZfUL/e/97/3/fe/9//3+8d/9/33saPhgZXB0aEZsl/3f/d99//39WHfgM1gjzDD5b/3v/f/9/v3e/b7EA1gAbCToRn2dfY3cp1BRZHd4pfBkaCRoNtwQYERQVf2ffd/9//3v+f/x7/3v/d/97/3v/f/9//3//f/5//X/+f/9/33e/cxIdNRn3CFkV0Aw/X/9/v3f/f/939SkVCfwI/Qj4CHYd3U7/d/97/3v/e/9//3//f/9/3nv+f/1//X/+f/9//3+6ThIZGBUYFfMQOkL/f997/3/ff/9//3//f/97/3/9Wtc13lr/f/9/v3ffe/9//3//f/x3/3+fb7YxVykYIVopVyV9Sv97/3//f997/3//f/9//3//f/9//3//f/9//3//f/9//3//f/9//3//f/9//3//f/9//3//f/9//3//f/9//3//f/9//3//f/9//3//f/9//3//f/9//3//f/9//3//f/9//3//f/9//3//f/9//3//f/9//3v/e/97/3//f99//3//f99//3//e/97vkY3GXkhNh2fSv9733f/f/9//3//f/9//3//f/9//3//f/9//n//f/9//3+/d/9731I2GdYIGRVZHRQZX2f/e/9//3//f/9//X//f99/n3OZKToZ+ww6Eb9K/3v/f/9/+jX3DNUEEw1XOv93/3//f/9//3tTFRUF+gTYCJ1G33f/ez9jty3yEDYVWBXWBPgMtQgXFT9f/3v/e/97/X/9f/5//3//f/9/33/ff99//3/9f/5/u3f/f/9//3ucTjQZGA20ABQVWkLfe/9//3//dx1PFA3aAB8J2gQYEXche0a/b/9/33f/f713/n//f/9//n//f/5//Xv/f/9//39zKfQQFhUSFfc5/3//f/9//3//f/9//3//e59rlCnSFHctv3f/f/9//3+/e/9//n/9f/x7/3/fd9c1NyX3HDkhFR1bSn9z/3//f99//3//f/9//n//f/9//3//f/9//3//f/9//3//f/9//3//f/9//3//f/9//3//f/9//3//f/9//3//f/9//3//f/9//3//f/9//3//f/9//3//f/9//3//f/9//3//f/9//3//f/9//3//f/97/3v/f/9//3/+f/9/33//f/9/+3v+e/93OTJWHVchFB1fZ/9//n/9f/x//3//f/9//3//f/9//3/+f/9//3//f/9//n//f/93Ojo3FfcQeiHTDDs+33P/f/9//3//f/9//3//f/9//1pYGTsNfRF5Hd9z/n/df99S9gj3CBURkyHfd/9//3//f79vejoUBRsJGxG3Lf97/3//f/9/X1/2KTIRVhEXERoVGhX/Od9Wv3P/e/9//Xv7e/x//3//f/9//3//f/9/vX/+f/9//3//f/97n2vyEPkEGwVYGdEQn3P/f793/3f/czUN+gD9ABwJnh0ZFTcdHD5/a/9//3//f99/nnv/f/9//3//f/53/3+/d/9/vFZ1IRIRlCmaTv9/33//f/9//3+8d/9//38+X/AUWSn3HLo5/17/f/9//3/+f/9//3//f/9//3//e1pGNR33GFolEiEXQn9z/3//f/9//3//f/9//n//f/9//3//f/9//3//f/9//3//f/9//3//f/9//3//f/9//3//f/9//3//f/9//3//f/9//3//f/9//3//f/9//3//f/9//3//f/9//3//f/9//3//f/9//3//f/9//3//e/97/3v/f/17/3+/f99//3//f/x//H//d99rlik1GVcllSnfc/57/H/9f/9//3/ff/9//3//f/1//n//f/9/3n//f/9//3//e59nlyU2FfYQOBn1FH9n/3v+f/9//3/ef/9//3+/f/97lSF7GVwROBGdSv5//38fW9UI1wg4FfAM/3f/f/9//3//d/tKMhEXERYV9zn/f/9//3//e/97/3d/XxkyFBU4GVohGB1YJbgxnE6fa/9//3//f/9//3//f/9//3//f/9//n/+f/9/vnf/f99331I6EbkA1QjzFH1Ov3d/a7pO/29WFVoRGgn4CP8pORlaHTkdmSnfd997v3v/f99/v3//f99//3//f/5//3/ff/9/ekbULZlK/3v/f/9//3//f95//3//f/9733cxIVcpFyH3HHktOkY+Y993/3//f/9//3//f/93/3f/d/5SViH1GBUd0RjXNX9v/3//f/9//3/+f/5//n//f/9//3//f/9//3//f/9//3//f/9//3//f/9//3//f/9//3//f/9//3//f/9//3//f/9//3//f/9//3//f/9//3//f/9//3//f/9//3//f/9//3//f/9//3//f/9//3//f/9//3//f/9//3//f/9//3//f/5//nv/fz9jVSGZJXYZFjL/d/53/3//f/9/33+/f/9/3Xf/f/9//3//f/9//3//f/9//3v/dx9bVCE3HTod+hR6Jd93/3//f/9//3/ff/9//3//f59vVyEZGRsdWCG/a/93H1OTBFwhGRl/Rv97/3v/e/9//3+fa3dGNkLbWr93/3//f/9//3//f/9//3v/e993WkbYNZcpViVWJVYlmC3YNR9f33P/f/97/3v/f/9//3/+f/1//X/+f/9//3//f/9/mSUYEfYQFxlYIR9fVyUUGbktPTq6LbkpX1+/b11CFBV9HVwZuynfUv93/3/ff/9//3//f/9//X/+f/5//3//f/9//3//f/9//3//f/9//3//f/57/3//f/9/HmO3OZEQOSFaIVghFBl1JTo+P1+/b/97/3P/e/93/3v/d1xbUR1ZIdcMWSGXKX9n/3f/f/97/3/+f/9//3//f/9//3//f/9//3//f/9//3//f/9//3//f/9//3//f/9//3//f/9//3//f/9//3//f/9//3//f/9//3//f/9//3//f/9//3//f/9//3//f/9//3//f/9//3//f/9//3//f/9//3//f/9//3//f/9//3//f/9/33//e/9S8wyZHVQZu0b/d/93/3+/f79//3++e/9//3//f/9//3//f/9//3//f/97/3/fcxg6FBnXEPsUGRmcUt93/3//f/9//3//f/9//n//f75WOCEbHTkdu0L/cxky8xDWEDohHT5fZ/97/3//e/9//3//f917/3//f/9//n/+f/5//3//f/9//3v/e/97v3PeVjpCly02JTchWCVVIZYpOj5fY/97/3v/e/97/3//f/5//3//f/9//3/fe/9aExnSEPQY2zHcMfYYWSXUEFgl/Dm/Up9r/3ffcz9bOhWeHTkRmSEfV/97/3//f/9//3/+f/5//X/+f/9//3/+f/9//3//f/9//3//f/9//3//f/5//3//f793/WJcTjchOBkXFTgdWB1XITUZExkaNlpC/lJfX19f33O/b95O+BAcFfcQeCVbQv93/3v/f/5//n/+f/9//3//f/9//3//f/9//3//f/9//3//f/9//3//f/9//3//f/9//3//f/9//3//f/9//3//f/9//3//f/9//3//f/9//3//f/9//3//f/9//3//f/9//3//f/9//3//f/9//3//f/9//3//f/9//3//f/9//3//f/9//3//d1s69BCbJTUZX2P/e/9//n//f/9//3//f/9//3//f/9//3//f/9//3/dd/97/3v/d7ctWCH4GBgd2Dmfc/9//3//f/9//3//f/9//3//exs++BgYGZYln2OTITIZ8xRXITQhUSFWRlxn/3/fe/9//3//f/9//3//f/9//3//f/9//3//f/9//3v/e/9//3//e79z31b5OVYleyl8KXopNiGYLZ1On2//e/97/3//f99333v/f/9//3//f1dKeU56Tr93nlK5NdQUey33GDkdOSEWFbopv0q/Rp9CWRVbHXshFxk9Qv9//3//f/5//3//f/9//3//f/9//3//f/9//3//f/9//3//f/9//n/+f/9//3//f/9/33f/Vhs2ViEVGVYhNh03IRcdFx0XGVolOiUZHTslfS0aHRsZWx31EDUd9jH/d/97/3//f/5//3//f/9//3//f/9//3//f/9//3//f/9//3//f/9//3//f/9//3//f/9//3//f/9//3//f/9//3//f/9//3//f/9//3//f/9//3//f/9//3//f/9//3//f/9//3//f/9//3//f/9//3//f/9//3//f/9//3//f/9/3nv/f/53/3vfb5cpWiUXHZgtn2v/e/5//X/8e/9/33//f/9//3//f/9//3//f/9//3//f/9733f/VtAQ1BT0GPIgX2v/f/5//3//f/9//3//f/97/3ufazYhFx0WFfsxP1ubSvc11zExIVIl0zW/d/9//3/de/9//3//f/9//3//f/9//3//f/9//3//f/9//3v/e/97/3vfd993v3O/cz5CeikWGVkpmS1XJTYhmDHfVn9r/3v/f/97/3vfd953/3//f99/33v/f99/v3dfa3ctFR1YIZspNxlYHXkhNhV4HVgZOxl+JTsdOiE8Qp9v/3v/f/9//3//f/9//3//f/9//3//f/9//3//f/9//3/+f/5//n//f/9//3//f/9//3f/d59r/1bXMRMdExl4KVkpGCH5HPocuRj8HP0g+xwZGRYV8xARFXlK/3v/f/97/3//f/9//3//f/9//3//f/9//3//f/9//3//f/9//3//f/9//3//f/9//3//f/9//3//f/9//3//f/9//3//f/9//3//f/9//3//f/9//3//f/9//3//f/9//3//f/9//3//f/9//3//f/9//3//f/9//3//f/9//3//f/9//3//f/9//3t/axUdOSEZIds133P/e/l3+n/+f/9//3//f/9//3//f/9//3//f/9//3v/e/97/3/2NTMh8hjRGP9i/3//f/9//3//f/9//3//e/97/3udThUdOyH3GL9r/3f/e/97/3//f79z/3//f/9//3/+f/9//3//f/9//3//f/9//3//f/9//3//f/9//3//f/9//3//f/9//3v/d/97n2v5OTYhOiV+LRwlXSk7Jbw1v1Lfc/97/3v/e/9//n/+f/9//3//f/9//3//f59rmkq0LXUhViF5JVkdORl7IRsZ+xhfKTwhOSHZMZ9r/3v/f/57/Xv+e/9//3//f/9//3//f/9//3//f/9//3//f/9//n//f/9//3//f/9//3v/e/97/3//e39rm073OZYtdilWJTclOCU5JRchVyUTGbYttDF/a/9//3//f/9//3//f/9//3//f/9//3//f/9//3//f/9//3//f/9//3//f/9//3//f/9//3//f/9//3//f/9//3//f/9//3//f/9//3//f/9//3//f/9//3//f/9//3//f/9//3//f/9//3//f/9//3//f/9//3//f/9//3//f/9//3//f/97/3//f997/398Tlcl+hz4FFw+/3P8e/t//X//f/9//3//f/9//3//f/9//3/de/9/vG//f99zPV8PHe8Y+T1/c/9//3/+f/5//3//f997/3/+e/93/3d1JTshGh35Of93/3f/d79z/3//f99/v3f/f/5//X/ee/9//3//f/9//3//f/9//3//f/9//3/+f/9//3/+f/57/3//f/97/3v+d99z/3vfdx9fvTXYGBshOyFaJXkpNB1zJXpGv2//f/9//3//f/973Xf+e/57vHP/f/97/3v/e59vv1J/SrsxNx32FFoleyVbJTkhOCHZMf5W/3f/e/57/nv+e/9//3//f/9//3//f/9//3//f/9//3/+f/9//n//f/9//3/8d/5//n/+e913/3//e993/3v/e793n28fY99avlbfWr5OvVIfX39r/3v/f997/3//f/9//3//f/9//3//f/9//3//f/9//3//f/9//3//f/9//3//f/9//3//f/9//3//f/9//3//f/9//3//f/9//3//f/9//3//f/9//3//f/9//3//f/9//3//f/9//3//f/9//3//f/9//3//f/9//3//f/9//3//f/9//3v/f/9//3//f7x3/39aRlslHBkZGf9S/3v9e/5/23//f/9//3//f/9//3//f/9//3//f/9/vXP/f/97/3//e793/3//f/9//3/9f/9//3//f/9//n/8c/9/vE47JRshFR0fX/9//3//f993/3/ff/9//3/+f/5//3//f/9//3//f/9//3//f/9//3//f/5//X/9f/5//n/+f/5//3/9f/9//3//f953/3f/e/9//3fcUhg6lilWJXkpeSV7KXop2jX/Vv97/3v/e/97/3/+f/9//3//f997/3//f/9//3//f/9733Pfc/97vk5XIVkh9xiaLb9Sv2//f/97/3//f/9//3//f/9//3//f/9//3//f/9//3/+f/9//3//f/9//3//f/9//3//f/9//3//f/97/3//f/9//3//e/9//3//f/97/3//f/9//3++d/9//3//f/9//3//f/9//3//f/9//3//f/9//3//f/9//3//f/9//3//f/9//3//f/9//3//f/9//3//f/9//3//f/9//3//f/9//3//f/9//3//f/9//3//f/9//3//f/9//3//f/9//3//f/9//3//f/9//3//f/9//3//f/97/3++d/9/3H/9f/9/33vbNVsh+hR7IR9X/3/9e/1//n//f/9//3//f/9//n//f/5/3Xv/f/9/33v/f993/3//f/9/33v/f/9//n/+f/9//3+9d/1//X/dc/97WCn6IBkl2jnfc/97/3//f793/3//f/9//X//f/9//3//f/9//3//f/9//3//f/9//n//f/5//n/9f/1//X/+f/5//n//f/9//Xv+f/1//Xv8d/57/3v/d39nvk7aMVglOSF7JXoleCV2IRg2ukr/d99z/3v/e/97/3//f/9//3//f/9//3/fd/97/3//c/9zH1t3JXopGR05IZ9On2//f/97/3//f/9//3//f/9//3//f/9//3//f/9//3//f/9//3//f/9//3//f/9//3/+f/57/3//f/9//n/+e/9//3/+e/97/3//e/9733v/f/9//3//f/9//3//f/9//3//f/9//3//f/9//3//f/9//3//f/9//3//f/9//3//f/9//3//f/9//3//f/9//3//f/9//3//f/9//3//f/9//3//f/9//3//f/9//3//f/9//3//f/9//3//f/9//3//f/9//3//f/9//3//f/9//3//f/9//3/9f/1//X//f/9//3eYJVwhHBlcJV9n/3/9e/9//3//f/5//3/+f/9//n//f/9//3//f/9//3//f/9//3//f/9//3//f/9//3/+f/9//3/+f/17/n//fx9j9yBeLdcY/lr/e/9//n//f/9//3//f/9//3//f/9//3//f/9//3//f/9//3//f/9//3//f/9//3/+f/9//3//f/9//3//f/9//n/+f/1//n/+f/9//3v/f/97/3dfZ5xK2DF2IVYdeCF5JVklWSX+Ob9S33v/f/9//3//f/9//3//f/9//3//f/17/nv/e/97n2tUIXot+BwYIZ9Sv3f/e/9//3//f/9//3//f/9//3//f/9//3//f/9//3//f/9//3//f/9//3//f/9//3//f/9//3//f/9//3//f/9//3//f/9//3//f/9//3//f/9//3//f/9//3//f/9//3//f/9//3//f/9//3//f/9//3//f/9//3//f/9//3//f/9//3//f/9//3//f/9//3//f/9//3//f/9//3//f/9//3//f/9//3//f/9//3//f/9//3//f/9//3//f/9//3//f/9//3//f/9//3//f/9//3v/f/5//H/9f/5//3//f9933284HTwdXyU6JX9v/3++d/9//3/+f/1//n/+f/5//n//f/9//3//f/9//3//f/x//X//f/9//3//f/5//3//f/9//3/+f/17/3+fcx1GuhhfLVUp33f+d/5//3//f/5//3//f/9//3//f/9//3//f/9//3//f/9//3//f/9//3//f/9//3//f/9//3//f/9//3//f/9//n/+f/1//n/+f/9//3v/f/97/3//e/97P1t9RrkteSl7JXwpOyVaKZsx+z2+Up9z/3//f/97/3//f/9/3Xv9f/1//Xv9d/97v2+XLVopfC03Jdg1v2//e/97/3/fe/9//n//f95//3//f/9//3//f/9//3//f/9//3//f/9//3//f/9//3//f/9//3//f/9//3//f/9//3//f/9//3//f/5//3//f/9//3//f/9//3//f/9//3//f/9//3//f/9//3//f/9//3//f/9//3//f/9//3//f/9//3//f/9//3//f/9//3//f/9//3//f/9//3//f/9//3//f/9//3//f/9//3//f/9//3//f/9//3//f/9//3//f/9//3//f/9//3//f/9//3/+f/1//3//f/9//3//f/97P18WGfkcfC2ZMZ9z/3//f/97/3//f/5//n/+f/9//3//f/9//3//f/9//3/7f/t//3//f/9//3/+f/5//3//f/9//3/9f/5//39fa/sgHSUVHZpO/3/dd/9//3//f/9//3//f/9//3//f/9//3//f/9//3//f/9//3//f/9//3//f/9//3//f/9//3//f/9//3//f/9//3//f/9//3//f/9//n//f/57/3//f/97/3//fz9nXEqXLXgpeSl6KZsxmy13Jfk1/1Lfb/93/3//f/9//3/+f/x7/Xv/e/97n2/YNRUhFR14Kdk1P2P/f/97/3v/f/9//n//f/5//3//f/9//3//f/9//3//f/9//3//f/9//3//f/9//3//f/9//3//f/9//3//f/9//3//f/9//n//f/5//3//f/9//3//f/9//3//f/9//3//f/9//3//f/9//3//f/9//3//f/9//3//f/9//3//f/9//3//f/9//3//f/9//3//f/9//3//f/9//3//f/9//3//f/9//3//f/9//3//f/9//3//f/9//3//f/9//3//f/9//3//f/9//3//f/9//n/+f/9//3//f/9//3v/f993nE5XKTglGCHbNb9z/3v/e/9//3//f/5//3//f/9//3//f/9//3//f/9/+3/8f/9//3//f/9//n/+f/9//3//f/9//Xv+f/5//38fQrgUWCVTJb9v/3//f/57/3//f/9//3//f/9//3//f/9//3//f/9//3//f/9//3//f/9//3//f/9//3//f/9//3//f99//3//f/9//3//f917/3//f/9//3/+f/5//3//f/9/v3v/f/9//38/Z3xKly01IRUZeCWXJXUdlSEYNv9an3P/f/9//3v/f/97/3v/e/97v3P3NZYp9BQ3HTYdP1+/c/97/3/fd/9//n/9f/9//3//f/9//3//f/9//3//f/9//3//f/9//3//f/9//3//f/9//3//f/9//n//f/9//3/+f/5//n/+f/5//3//f/9//3//f/9//3//f/9//3//f/9//3//f/9//3//f/9//3//f/9//3//f/9//3//f/9//3//f/9//3//f/9//3//f/9//3//f/9//3//f/9//3//f/9//3//f/9//3//f/9//3//f/9//3//f/9//3//f/9//3//f/9//3//f/9//3//f/9//3//f/9//3//e/9/u1LQFFolGB3aOV9n/3//e/97/3//f/9//3//f/9//3//f/9//3//f/1//X//f/9//3//f/5//n//f/9//3//f/9//n/+f/9/n2tYJTYdNCE5Pv97/3v/f/9//3//f/9//3//f/9//3//f/9//3//f/9//3//f/9//3//f/9//3//f/9//3//f/9//3//f/9//3//f/9//3//f/9//3//f/9//3//f/9/3X//f/9//3//f/9//3//f/9/33P8UpQpMhmWJdotmSlaKVkpmTE7Rj9n/3//f99333ffc/97/3c2NpUlVxkWFVUdXEK/b/97/3//f/9//n//f/9//3//f/9//3//f/9//3//f/9//3//f/9//3//f/9//3//f/9//3//f/9//3//f/9//3//f/9//n//f/9//3//f/9//3//f/9//3//f/9//3//f/9//3//f/9//3//f/9//3//f/9//3//f/9//3//f/9//3//f/9//3//f/9//3//f/9//3//f/9//3//f/9//3//f/9//3//f/9//3//f/9//3//f/9//3//f/9//3//f/9//3//f/1//n//f/9//3v/f/9//3//f917/n//f55vu04WGRgZ1BT6OR9f/3v/e/9/33v/f/9//3//f/9//3//f/9//3/+f/9//3//f/9//3/9f/5//3//f99//3//f/9//X//f/93vUYTFVYh8hhfZ/97/3//f/9//3//f/9//3//f/9//3//f/9//3//f/9//3//f/9//3//f/9//3//f/9//3//f/9//3//f/9//3//f/9//3//f99//3/ff/9/33/ff/5//n/+f/5/3Hv+f/17/nv+e/53/3f/e59rfEp3KTchOCFZJVkpeSkWIRYhujWfUp9v33P/d/9v/299OlkVORXVDBUZ+DH+Vv97/3v+e/5//n/+f/9//3//f/9//3//f/9//3//f/9//3//f/9//3//f/9//3//f/9//3//f/9//3//f/9//3/+f/9//n//f/9//3//f/9//3//f/9//3//f/9//3//f/9//3//f/9//3//f/9//3//f/9//3//f/9//3//f/9//3//f/9//3//f/9//3//f/9//3//f/9//3//f/9//3//f/9//3//f/9//3//f/9//3//f/9//3//f/9//3//f/9//3/+f/5//3//f/97/3v/f/9/3X/+f/5/3X//f/93vkZWHTgh9hh3Lb5S/3v/f/9//3//f/9//3//f/9//3//f/9//3//f/9//3//f/5//n/+f/9//3//f/9//3//f/9//n//e79jGjYVGRUZ2TXfd/9//3//f/9//3/+f/5//3//f/9//3//f/9//3//f/9//3//f/9//3//f/9//3//f/9//3/+f/9//3//f/9//3//f/9/33//f/9//3//f/9//3//f/97/3/+f/9//n//f/9//3//f/9//3//f/9/339/b/5SGDJ2IVghey1bKVopWSkVITUhdyE9Nl86fzq/HfoIXB3WEPMU+DX/e/97/nv+f/5//n//f/9//3/+f/9//n//f/5//3//f/9//3//f/9//3//f/9//3//f/9//3//f/9//3//f/9//3/+f/9//3//f/9//3//f/9//3//f/9//3//f/9//3//f/9//3//f/9//3//f/9//3//f/9//3//f/9//3//f/9//3//f/9//3//f/9//3//f/9//3//f/9//3//f/9//3//f/9//3//f/9//3//f/9//3//f/9//3//f/9//3//f/9//n//f/9//3//e/9//3v/f/5//n/9f/9//3//e79rnUo2ITgl0xgSIXlK33v/f/9//3//f/9//3//f/9//n//f/9//3//f/9//n/+f/5//3//f/9/33//f/9//3/+f/5//Hf/d91SViH2GDgh/1r/e/97/3//f/9//n//f/9//3//f/9//3//f/9//3//f/9//3//f/9//3//f/9//n//f/5//3/+f/9//3//f/9//3//f/9//3//f99//3/+f/9//3//f/9//3/+f/5//n//f/9//3/ff/9//3//f99//3//d/93v2//Vvw9ei03JVcpdylXJVghWR05GRoROxE7FfgUNx01HRg6/3v/f957/3/+f/5//n/+f/5//3/+f/5//n/+f/5//n/+f/9//n//f/9//3//f/9//3//f/9//3//f/9//3//f/9//3/+f/9//3//f/9//3//f/9//3//f/9//3//f/9//3//f/9//3//f/9//3//f/9//3//f/9//3//f/9//3//f/9//3//f/9//3//f/9//3//f/9//3//f/9//3//f/9//3//f/9//3//f/9//3//f/9//3//f/9//3//f/9//3//f/9//3//f/9//3//f/9//3//f/9//3//f/9//3//f/97GkIUIVQlzxhyLd9733v/f/9//3//f/9//3//f/9//3//f/9//3//f/9//3//f/9//3//f/9//3//f/9//3//f/9//3//f3QleykZGXgl33P/e/9//3++e/9//3//f/9//3//f/9//3//f/9//3//f/9//3//f/9//3//f/9//3//f/9//3//f/9//3//f/9//3//f/9//3//f/9//3//f/9//3//f/9//3//f/9//3//f/9//3//f/9//3//f/9//3//f/9//3//f793X2v+XjhC1jWVKVQhdiFWIVchNR1UJe8ckzE+Y/9//3//f/9//3//f/9//3//f/9//3//f/9//3//f/9//3//f/9//3//f/9//3//f/9//3//f/9//3//f/9//3//f/9//3//f/9//3//f/9//3//f/9//3//f/9//3//f/9//3//f/9//3//f/9//3//f/9//3//f/9//3//f/9//3//f/9//3//f/9//3//f/9//3//f/9//3//f/9//3//f/9//3//f/9//3//f/9//3//f/9//3//f/9//3//f/9//3//f/9//3//f/9//3//f/9//3//f/9//3//f/9//3//f/9/O0YyJRAhFkL/f/9733v/f/9//3//f/5//3//f/9//3//f/9//3//f/9//3//f/9//3//f/9//3//f/9//3/ef/9//3tfY9QQWyFYHX1C/3v/e/9//3++e/9//3//f/9//3//f/9//3//f/9//3//f/9//3//f/9//3//f/9//3//f/9//3//f/9//3//f/9//3//f/9//3//f/9//3//f/9//3//f/9//3//f/9//3//f/9//3//f/9//3//f/5//n/+f/9//3//f/9733v/e/97v29fY91Se0oZOvc5eU6ZVhxj33//f/9//3//f/9//3//f/9//3//f/9//3//f/9//3//f/9//3//f/9//3//f/9//3//f/9//3//f/9//3//f/9//3//f/9//3//f/9//3//f/9//3//f/9//3//f/9//3//f/9//3//f/9//3//f/9//3//f/9//3//f/9//3//f/9//3//f/9//3//f/9//3//f/9//3//f/9//3//f/9//3//f/9//3//f/9//3//f/9//3//f/9//3//f/9//3//f/9//3//f/9//3//f/9//3//f/9//3//f/9//3//f/9//3//f59zf2+fb997/3//e/9//3//f/9//3//f/9//3//f/9//3//f/9//3//f/9//3//f/9//3//f/9//3//f/9//3/ff/9//3saOjYZWCE1HX9r/3//f/9/vXf/f/9//3//f/9//3//f/9//3//f/9//3//f/9//3//f/9//3//f/9//3//f/9//3//f/9//3//f/9//3//f/9//3//f/9//3//f/9//3//f/9//3//f/9//3//f/9//3//f/9//3//f/9//3//f/9//3//f/9/33v/e/9//3v/f/97/3v/e79333//f/9//3//f/9//3//f/9//3//f/9//3//f/9//3//f/9//3//f/9//3//f/9//3//f/9//3//f/9//3//f/9//3//f/9//3//f/9//3//f/9//3//f/9//3//f/9//3//f/9//3//f/9//3//f/9//3//f/9//3//f/9//3//f/9//3//f/9//3//f/9//3//f/9//3//f/9//3//f/9//3//f/9//3//f/9//3//f/9//3//f/9//3//f/9//3//f/9//3//f/9//3//f/9//3//f/9//3//f/9//3//f/9//3//f/9//3v/f/97/3//f/9/3nf/f/9//3//f/9//3//f/9//3//f/9//3//f/9//3//f/9//3//f/9//3//f/9//3//f/9/vnv/f/9332+UJfQUNx3aOf9/33v+f/9//3//f/9//3//f/9//3//f/9//3//f/9//3//f/9//3//f/9//3//f/9//3//f/9//3//f/9//3//f/9//3//f/9//3//f/9//3//f/9//3//f/9//3//f/9//3//f/9//3//f/9//3//f/9//3//f/9//3v/f/97/3//e/9//3f/d/93/3//f/9//3//f/9//3//f/9//3//f/9//3//f/9//3//f/9//3//f/9//3//f/9//3//f/9//3//f/9//3//f/9//3//f/9//3//f/9//3//f/9//3//f/9//3//f/9//3//f/9//3//f/9//3//f/9//3//f/9//3//f/9//3//f/9//3//f/9//3//f/9//3//f/9//3//f/9//3//f/9//3//f/9//3//f/9//3//f/9//3//f/9//3//f/9//3//f/9//3//f/9//3//f/9//3//f/9//3//f/9//3//f/9//3//f/9//3//f/9//3/ed91z/3//f/9//3//f/9//3//f/9//3//f/9//3//f/9//3//f/9//3//f/9//3//f/9//3//f/9//3//f99//3//e/97+k7zFFkhFx3/Xv9//X//f/5//3//f/9//3//f/9//3//f/9//3//f/9//3//f/9//3//f/9//3//f/9//3//f/9//3//f/9//3//f/9//3//f/9//3//f/9//3//f/9//3//f/9//3//f/9//3//f/9//3//f/9//3//f/9//3//f/9//3//f/9//3//e/9//3//f/9//3//f/9//3//f/9//3//f/9//3//f/9//3//f/9//3//f/9//3//f/9//3//f/9//3//f/9//3//f/9//3//f/9//3//f/9//3//f/9//3//f/9//3//f/9//3//f/9//3//f/9//3//f/9//3//f/9//3//f/9//3//f/9//3//f/9//3//f/9//3//f/9//3//f/9//3//f/9//3//f/9//3//f/9//3//f/9//3//f/9//3//f/9//3//f/9//3//f/9//3//f/9//3//f/9//3//f/9//3//f/9//3//f/9//3//f/9//3/dd/9//3//f/5//n/+f/9//n//f/9//3//f/9//3//f/9//3//f/9//3//f/9//3//f/9//3//f/9//3//f/9//3/ff/9//3/cb/9v+DX2GPkcWCn/e/9//n//f997/3//f/9//3//f/9//3//f/9//3//f/9//3//f/9//3//f/9//3//f/9//3//f/9//3//f/9//3//f/9//3//f/9//3//f/9//3//f/9//3//f/9//3//f/9//3//f/9//3//f/9//3//f/9//3//f/9//3//f/9//3/+f/5//Xv+e/9//3//f/9//3//f/5//3//f/9//3//f/9//3//f/9//3//f/9//3//f/9//3//f/9//3//f/9//3//f/9//3//f/9//3//f/9//3//f/9//3//f/9//3//f/9//3//f/9//3//f/9//3//f/9//3//f/9//3//f/9//3//f/9//3//f/9//3//f/9//3//f/9//3//f/9//3//f/9//3//f/9//3//f/9//3//f/9//3//f/9//3//f/9//3//f/9//3//f/9//3//f/9//3//f/9//3//f/9//3//f/9//3//f/9//3//f/9//3/+e/9/3Hf+f/5//3/9e/9//3//f/9//3//f/9//3//f/9//3//f/9//3//f/9//3//f/9//3//f/9//3//f/9/33//f/9//Hf/d19jFiE7JbQUvVb/e/9//3//f/9//3//f/9//3//f/9//3//f/9//3//f/9//3//f/9//3//f/9//3//f/9//3//f/9//3//f/9//3//f/9//3//f/9//3//f/9//3//f/9//3//f/9//3//f/9//3//f/9//3//f/9//3//f/9//3//f/573Xv+f/5//n/+f/5//n//f/9//3//f/9//nv/f/9//3//f/9//3//f/9//3//f/9//3//f/9//3//f/9//3//f/9//3//f/9//3//f/9//3//f/9//3//f/9//3//f/9//3//f/9//3//f/9//3//f/9//3//f/9//3//f/9//3//f/9//3//f/9//3//f/9//3//f/9//3//f/9//3//f/9//3//f/9//3//f/9//3//f/9//3//f/9//3//f/9//3//f/9//3//f/9//3//f/9//3//f/9//3//f/9//3//f/9//3//f/9//3//f/9//3//f/9//3//f/9/3Hf/f/9//n/+f/5//3//f/9//3//f/9//3//f/9//3//f/9//3//f/9//3//f/9//3//f/9//3//f/9//3//f/9/3nv/f/1//3vfc/k5+CAYIRMhn3P/f/53/3//f/9//3//f/9//3//f/9//3//f/9//3//f/9//3//f/9//3//f/9//3//f/9//3//f/9//3//f/9//3//f/9//3//f/9//3//f/9//3//f/9//3//f/9//3//f/9//3//f/9//3//f/9//3//f/9//3//f/9//n//f/5//n/9f/5//3//f/9//3//f/9//3//f/9//3//f/9//3//f/9//3//f/9//3//f/9//3//f/9//3//f/9//3//f/9//3//f/9//3//f/9//3//f/9//3//f/9//3//f/9//3//f/9//3//f/9//3//f/9//3//f/9//3//f/9//3//f/9//3//f/9//3//f/9//3//f/9//3//f/9//3//f/9//3//f/9//3//f/9//3//f/9//3//f/9//3//f/9//3//f/9//3//f/9//3//f/9//3//f/9//3//f/9//3//f/9//3//f/9//3//f/9//3//f/9//3//f/9//3//f/9//3//f/9//3//f/9//3//f/9//3//f/9//3//f/9//3//f/9//3//f/9//3//f/9//3//f/9//3/+f/97/3v/dzYlOCU3JXUp/3//e/9//3//f/9//3//f/9//3//f/9//3//f/9//3//f/9//3//f/9//3//f/9//3//f/9//3//f/9//3//f/9//3//f/9//3//f/9//3//f/9//3//f/9//3//f/9//3//f/9//3//f/9//3//f/9//3//f/9//3//f/9//3//f/9//3//f/9//3//f/9//3//f/9//3//f/9//3//f/9//3//f/9//3//f/9//3//f/9//3//f/9//3//f/9//3//f/9//3//f/9//3//f/9//3//f/9//3//f/9//3//f/9//3//f/9//3//f/9//3//f/9//3//f/9//3//f/9//3//f/9//3//f/9//3//f/9//3//f/9//3//f/9//3//f/9//3//f/9//3//f/9//3//f/9//3//f/9//3//f/9//3//f/9//3//f/9//3//f/9//3//f/9//3//f/9//3//f/9//3//f/9//3//f/9//3//f/9//3//f/9//3//f/9//3//f/9//3//f/9//3//f/9//3//f/9//3//f/9//3//f/9//3//f/9//3//f/9//3//f/9//3//f/97/3t8SrMUWSU2IfxW/3/fd/9//3//f/9//3//f/9//3//f/9//3//f/9//3//f/9//3//f/9//3//f/9//3//f/9//3//f/9//3//f/9//3//f/9//3//f/9//3//f/9//3//f/9//3//f/9//3//f/9//3//f/9//3//f/9//3//f/9//3//f/9//3//f/9//3//f/9//3//f/9//3//f/9//3//f/9//3//f/9//3//f/9//3//f/9//3//f/9//3//f/9//3//f/9//3//f/9//3//f/9//3//f/9//3//f/9//3//f/9//3//f/9//3//f/9//3//f/9//3//f/9//3//f/9//3//f/9//3//f/9//3//f/9//3//f/9//3//f/9//3//f/9//3//f/9//3//f/9//3//f/9//3//f/9//3//f/9//3//f/9//3//f/9//3//f/9//3//f/9//3//f/9//3//f/9//3//f/9//3//f/9//3//f/9//3//f/9//3//f/9//3//f/9//3//f/9//3//f/9//3//f/9//3//f/9//3//f/9//3//f/9//3//f/9//3//f/9//3//f/9//3/+f/97/3d1JRgdFx2ULb9z/3v/f/9//3//f/9//3//f/9//3//f/9//3//f/9//3//f/9//3//f/9//3//f/9//3//f/9//3//f/9//3//f/9//3//f/9//3//f/9//3//f/9//3//f/9//3//f/9//3//f/9//3//f/9//3//f/9//3//f/9//3//f/9//3//f/9//3//f/9//3//f/9//3//f/9//3//f/9//3//f/9//3//f/9//3//f/9//3//f/9//3//f/9//3//f/9//3//f/9//3//f/9//3//f/9//3//f/9//3//f/9//3//f/9//3//f/9//3//f/9//3//f/9//3//f/9//3//f/9//3//f/9//3//f/9//3//f/9//3//f/9//3//f/9//3//f/9//3//f/9//3//f/9//3//f/9//3//f/9//3//f/9//3//f/9//3//f/9//3//f/9//3//f/9//3//f/9//3//f/9//3//f/9//3//f/9//3//f/9//3//f/9//3//f/9//3//f/9//3//f/9//3//f/9//3//f/9//3//f/9//3//f/9//3//f/9//3//f/9//3//f/9//X/+e/97P1+zDDgdEx03Qv97/3//f/9//3//f/9//3//f/9//3//f/9//3//f/9//3//f/9//3//f/9//3//f/9//3//f/9//3//f/9//3//f/9//3//f/9//3//f/9//3//f/9//3//f/9//3//f/9//3//f/9//n//f/9//3//f/9//3//f/9//3//f/9//3//f/9//3//f/9//3//f/9//3//f/9//3//f/9//3//f/9//3//f/9//3//f/9//3//f/9//3//f/9//3//f/9//3//f/9//3//f/9//3//f/9//3//f/9//3//f/9//3//f/9//3//f/9//3//f/9//3//f/9//3//f/9//3//f/9//3//f/9//3//f/9//3//f/9//3//f/9//3//f/9//3//f/9//3//f/9//3//f/9//3//f/9//3//f/9//3//f/9//3//f/9//3//f/9//3//f/9//3//f/9//3//f/9//3//f/9//3//f/9//3//f/9//3//f/9//3//f/9//3//f/9//3//f/9//3//f/9//3//f/9//3//f/9//3//f/9//3//f/9//3//f/9//3//f/9//3//f/5//n//d/93uS0WGTYhMiH8Xv9//3//f/9//3//f/9//3//f/9//3//f/9//3//f/9//3//f/9//3//f/9//3//f/9//3//f/9//3//f/9//3//f/9//3//f/9//3//f/9//3//f/9//3//f/9//3//f/9//3//f/9//3//f/9//3//f/9//3//f/9//3//f/9//3//f/9//3//f/9//3//f/9//3//f/9//3//f/9//3//f/9//3//f/9//3//f/9//3//f/9//3//f/9//3//f/9//3//f/9//3//f/9//3//f/9//3//f/9//3//f/9//3//f/9//3//f/9//3//f/9//3//f/9//3//f/9//3//f/9//3//f/9//3//f/9//3//f/9//3//f/9//3//f/9//3//f/9//3//f/9//3//f/9//3//f/9//3//f/9//3//f/9//3//f/9//3//f/9//3//f/9//3//f/9//3//f/9//3//f/9//3//f/9//3//f/9//3//f/9//3//f/9//3//f/9//3//f/9//3//f/9//3//f/9//3//f/9//3//f/9//3//f/9//3//f/9//3//f/9//3/+f/5//3f/d19fNRnUEDQhTyX/e/9//3//f/9//3//f/9//3//f/9//3//f/9//3//f/9//3//f/9//3//f/9//3//f/9//3//f/9//3//f/9//3//f/9//3//f/9//3//f/9//3//f/9//3//f/9//3//f/9//3//f/9//3//f/9//3//f/9//3//f/9//3//f/9//3//f/9//3//f/9//3//f/9//3//f/9//3//f/9//3//f/9//3//f/9//3//f/9//3//f/9//3//f/9//3//f/9//3//f/9//3//f/9//3//f/9//3//f/9//3//f/9//3//f/9//3//f/9//3//f/9//3//f/9//3//f/9//3//f/9//3//f/9//3//f/9//3//f/9//3//f/9//3//f/9//3//f/9//3//f/9//3//f/9//3//f/9//3//f/9//3//f/9//3//f/9//3//f/9//3//f/9//3//f/9//3//f/9//3//f/9//3//f/5//3//f/9//3//f/9//3//f/9//3//f/9//3//f/9//3//f/9//3//f/9//3//f/9//3//f/9//3//f/9//3//f/9//3//f/5//3//f/97/2//dxo21hRYJZMtv3f/f/9//3//f/9//3//f/9//3//f/9//3//f/9//3//f/9//3//f/9//3//f/9//3//f/9//3//f/9//3//f/9//3//f/9//3//f/9//3//f/9//3//f/9//3//f/9//3//f/9//3//f/9//3//f/9//3//f/9//3//f/9//3//f/9//3//f/9//3//f/9//3//f/9//3//f/9//3//f/9//3//f/9//3//f/9//3//f/9//3//f/9//3//f/9//3//f/9//3//f/9//3//f/9//3//f/9//3//f/9//3//f/9//3//f/9//3//f/9//3//f/9//3//f/9//3//f/9//3//f/9//3//f/9//3//f/9//3//f/9//3//f/9//3//f/9//3//f/9//3//f/9//3//f/9//3//f/9//3//f/9//3//f/9//3//f/9//3//f/9//3//f/9//3//f/9//3//f/9//3//f/9//3//f/5//3//f/9//3//f/9//3//f/9//3//f/9//3//f/9//3//f/9//3//f/9//3//f/9//3//f/9//3//f/9//3//f/9//n//f/9//3//e/97328/XzUhly0eY/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rAAAAAoAAABgAAAAVgAAAGwAAAABAAAAqwoNQnIc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</Object>
  <Object Id="idInvalidSigLnImg">AQAAAGwAAAAAAAAAAAAAAP8AAAB/AAAAAAAAAAAAAABDIwAApBEAACBFTUYAAAEALAU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d/tePmf/e/9//3//f/9//3//f/9//3//f/9//3//f/9//3//f/9//3//f/9//3//f/9//3//f/9//3//f/9//3//f/9//3//f/9//3//f/9//3//f/9//3//f/9//3//f/9//3//f/9//3//f/9//3//f/9//3//f/9//3//f/9//3//f/9//3//f/9//3//f/9//3//f/9//3//f/9//3//f/9//3//f/9//3//f/9//3//f/9//3//f/9//3//f/9//3//f/9//3//f/9//3//f/9//3//f/9//3//f/9//3//f/9//3//f/9//3//f/9//3//f/9//3//f/9//3//f/9//3//f/9//3//f/9//3//f/9//3//f/9//3//f/9//3//f/9//3//f/9//3//f/9//3//f/9//3//f/9//3//f/9//3//f/9//3//f/9//3//f/9//3//f/9//3//f/9//3//f/9//3//f/9//3//f/9//3//f/9//3//f/9//3//f/9//3//f/9//3//f/9//3//f/9//3//f/9//3//f/9//3//f/9//3//f/9//3//f/9//3//f/9//3//f/9//3//e/97f2uRLZIxn3P/f/9//3//f/9//3//f/9//3//f/9//3//f/9//3//f/9//3//f/9//3//f/9//3//f/9//3//f/9//3//f/9//3//f/9//3//f/9//3//f/9//3//f/9//3//f/9//3//f/9//3//f/9//3//f/9//3//f/9//3//f/9//3//f/9//3//f/9//3//f/9//3//f/9//3//f/9//3//f/9//3//f/9//3//f/9//3//f/9//3//f/9//3//f/9//3//f/9//3//f/9//3//f/9//3//f/9//3//f/9//3//f/9//3//f/9//3//f/9//3//f/9//3//f/9//3//f/9//3//f/9//3//f/9//3//f/9//3//f/9//3//f/9//3//f/9//3//f/9//3//f/9//3//f/9//3//f/9//3//f/9//3//f/9//3//f/9//3//f/9//3//f/9//3//f/9//3//f/9//3//f/9//3//f/9//3//f/9//3//f/9//3//f/9//3//f/9//3//f/9//3//f/9//3//f/9//3//f/9//3//f/9//3//f/9//3//f/9//3//f/9//3//f/9//3//e19n7xwxJV9r/3//f/9//n//f/9//3//f/9//3//f/9//3//f/9//3//f/9//3//f/9//3//f/9//3//f/9//3//f/9//3//f/9//3//f/9//3//f/9//3//f/9//3//f/9//3//f/9//3//f/9//3//f/9//3//f/9//3//f/9//3//f/9//3//f/9//3//f/9//3//f/9//3//f/9//3//f/9//3//f/9//3//f/9//3//f/9//3//f/9//3//f/9//3//f/9//3//f/9//3//f/9//3//f/9//3//f/9//3//f/9//3//f/9//3//f/9//3//f/9//3//f/9//3//f/9//3//f/9//3//f/9//3//f/9//3//f/9//3//f/9//3//f/9//3//f/9//3//f/9//3//f/9//3//f/9//3//f/9//3//f/9//3//f/9//3//f/9//3//f/9//3//f/9//3//f/9//3//f/9//3//f/9//3//f/9//3//f/9//3//f/9//3//f/9//3//f/9//3//f/9//3//f/9//3//f/9//3//f/9//3//f/9//3//f/9//3//f/9//3//f/9//3//f/97/3v+WjIhdC1fa997/3//f/5//3//f/9//3//f/9//3//f/9//3//f/9//3//f/9//3//f/9//3//f/9//3//f/9//3//f/9//3//f/9//3//f/9//3//f/9//3//f/9//3//f/9//3//f/9//3//f/9//3//f/9//3//f/9//3//f/9//3//f/9//3//f/9//3//f/9//3//f/9//3//f/9//3//f/9//3//f/9//3//f/9//3//f/9//3//f/9//3//f/9//3//f/9//3//f/9//3//f/9//3//f/9//3//f/9//3//f/9//3//f/9//3//f/9//3//f/9//3//f/9//3//f/9//3//f/9//3//f/9//3//f/9//3//f/9//3//f/9//3//f/9//3//f/9//3//f/9//3//f/9//3//f/9//3//f/9//3//f/9//3//f/9//3//f/9//3//f/9//3//f/9//3//f/9//3//f/9//3//f/9//3//f/9//3//f/9//3//f/9//3//f/9//3//f/9//3//f/9//3//f/9//3//f/9//3//f/9//3//f/9//3//f/9//3//f/9//3//f/9//3v/f/973lYyIXUtH2P/f/9//3/+f/9//3//f/9//3//f/9//3//f/9//3//f/9//3//f/9//3//f/9//3//f/9//3//f/9//3//f/9//3//f/9//3//f/9//3//f/9//3//f/9//3//f/9//3//f/9//3//f/9//3//f/9//3//f/9//3//f/9//3//f/9//3//f/9//3//f/9//3//f/9//3//f/9//3//f/9//3//f/9//3//f/9//3//f/9//3//f/9//3//f/9//3//f/9//3//f/9//3//f/9//3//f/9//3//f/9//3//f/9//3//f/9//3//f/9//3//f/9//3//f/9//3//f/9//3//f/9//3//f/9//3//f/9//3//f/9//3//f/9//3//f/9//3//f/9//3//f/9//3//f/9//3//f/9//3//f/9//3//f/9//3//f/9//3//f/9//3//f/9//3//f/9//3//f/9//3//f/9//3//f/9//3//f/9//3//f/9//3//f/9//3//f/9//3//f/9//3//f/9//3//f/9//3//f/9//3//f/9//3//f/9//3//f/9//3//f/5//n//f/9//3v/e/9aFCETIR9j/3//f/5//n//f/9//3//f/9//3//f/9//3//f/9//3//f/9//3//f/9//3//f/9//3//f/9//3//f/9//3//f/9//3//f/9//3//f/9//3//f/9//3//f/9//3//f/9//3//f/9//3//f/9//3//f/9//3//f/9//3//f/9//3//f/9//3//f/9//3//f/9//3//f/9//3//f/9//3//f/9//3//f/9//3//f/9//3//f/9//3//f/9//3//f/9//3//f/9//3//f/9//3//f/9//3//f/9//3//f/9//3//f/9//3//f/9//3//f/9//3//f/9//3//f/9//3//f/9//3//f/9//3//f/9//3//f/9//3//f/9//3//f/9//3//f/9//3//f/9//3//f/9//3//f/9//3//f/9//3//f/9//3//f/9//3//f/9//3//f/9//3//f/9//3//f/9//3//f/9//3//f/9//3//f/9//3//f/9//3//f/9//3//f/9//3//f/9//3//f/9//3//f/9//3//f/9//3//f/9//3//f/9//3//f/9//3//f/9//3//f/5//3//f/5//3v/WjchViX/Wv97/3//f/9//3//f/9//3//f/9//3//f/9//3//f/9//3//f/9//3//f/9//3//f/9//3//f/9//3//f/9//3//f/9//3//f/9//3//f/9//3//f/9//3//f/9//3//f/9//3//f/9//3//f/9//3//f/9//3//f/9//3//f/5//n/+f/5//n//f/9//3//f/9//3//f/5//3//f/9//3//f/9//3//f/9//3//f/9//3//f/9//3//f/9//3//f/9//3//f/9//3//f/9//3//f/9//3//f/9//3//f/9//3//f/9//3//f/9//3//f/9//3//f/9//3//f/9//3//f/9//3//f/9//3//f/9//3//f/9//3//f/9//3//f/9//3//f/9//3//f/9//3//f/9//3//f/9//3//f/9//3//f/9//3//f/9//3//f/9//3//f/9//3//f/9//3//f/9//3//f/9//3//f/9//3//f/9//3//f/9//3//f/9//3//f/9//3//f/9//3//f/9//3//f/9//3//f/9//3//f/9//3//f/9//3//f/9//3//f/9//n/+f/5//n/8f/97H1s4ITch/1r/e/9//n//f/9//3//f/9//3//f/9//3//f/9//3//f/9//3//f/9//3//f/9//3//f/9//3//f/9//3//f/9//3//f/9//3//f/9//3//f/5//3//f/9//3//f/9//3//f/9//3//f/9//3//f/9//3//f/9//3//f/9//n//f/5//n/+f/9//3//f/9//3//f/9//3//f/5//3//f/9//3//f/9//3//f/9//3//f/9//3//f/9//3//f/9//3//f/9//3//f/9//3//f/9//3//f/9//3//f/9//3//f/9//3//f/9//3//f/9//3//f/9//3//f/9//3//f/9//3//f/9//3//f/9//3//f/9//3//f/9//3//f/9//3//f/9//3//f/9//3//f/9//3//f/9//3//f/9//3//f/9//3//f/9//3//f/9//3//f/9//3//f/9//3//f/9//3//f/9//3//f/9//3//f/9//3//f/9//3//f/9//3//f/9//3//f/9//3//f/9//3//f/9//3//f/9//3//f/9//3//f/9//3//f/9//3//f/9//3//f/9//X//f/9//n//e19nNyFZJd9W/3//f/9//3//f/9//3//f/9//3//f/9//3//f/9//3//f/9//3//f/9//3//f/9//3//f/9//3//f/9//3//f/9//3//f/9//3//f/9//n/+f/5//3//f/9//3//f/9//3//f/9//n/9f/x//X/9f/5//X//f/5//3//f/9//3//f/9//3//f/9//3//f/9//3//f/9//3//f/9//3//f/9//n//f/9//3//f/9//3//f/9//3//f/9//3//f/9//3//f/9//3//f/9//3//f/9//3//f/9//3//f/9//3//f/9//3//f/9//3//f/9//3//f/9//3//f/9//3//f/9//3//f/9//3//f/9//3//f/9//3//f/9//3//f/9//3//f/9//3//f/9//3//f/9//3//f/9//3//f/9//3//f/9//3//f/9//3//f/9//3//f/9//3//f/9//3//f/9//3//f/9//3//f/9//3//f/9//3//f/9//3//f/9//3//f/9//3//f/9//3//f/9//3//f/9//3//f/9//3//f/9//3//f/9//3//f/9//3//f/9//3/9f/1//3//f/5//3ufazchOCF/Sv97/3/de/9//3//f/9//3//f/9//3//f/9//3//f/9//3//f/9//3//f/9//3//f/9//3//f/9//3//f/9//3//f/9//3//f/5//n/9f/5//X/+f/1//n/+f/9//n//f/5//3/+f/5//H/8f/x//X/9f/5//n//f/9//3//f/9//3//f/9//3//f/9//3//f/9//3//f/9//3//f/9//3/+f/5//X/+f/9//3//f/9//3//f/9//3//f/9//3//f/9//3//f/9//3//f/9//3//f/9//3//f/9//3//f/9//3//f/9//3//f/9//3//f/9//3//f/9//3//f/9//3//f/9//3//f/9//3//f/9//3//f/9//3//f/9//3//f/9//3//f/9//3//f/9//3//f/9//3//f/9//3//f/9//3//f/9//3//f/9//3//f/9//3//f/9//3//f/9//3//f/9//3//f/9//3//f/9//3//f/9//3//f/9//3//f/9//3//f/9//3//f/9//3//f/9//3//f/9//3//f/9//3//f/9//3//f/9//3//f/9//3//f/9//n/9f/9//3//f/97v3M1IToh/Dn/f/5//n//f/9//3//f/9//3//f/9//3//f/9//3//f/9//3//f/9//3//f/9//3//f/9//3//f/9//3//f/9//3//f/9//3//f/5//3//f/9//n//f/5//3//f/9//3//f/9//3//f/9//3//f/9//3//f/9//3//f/9//3//f/9//3//f/9//3//f/9//3//f/9//3//f/9//3//f/9//3/9f/1//X//f/9//3//f/9//3//f/9//3//f/9//3//f/9//3//f/9//3//f/9//3//f/9//3//f/9//3//f/9//3//f/9//3//f/9//3//f/9//3//f/9//3//f/9//3//f/9//3//f/9//3//f/9//3//f/9//3//f/9//3//f/9//3//f/9//3//f/9//3//f/9//3//f/9//3//f/9//3//f/9//3//f/9//3//f/9//3//f/9//3//f/9//3//f/9//3//f/9//3//f/9//3//f/9//3//f/9//3//f/9//3//f/9//3//f/9//3//f/9//3//f/9//3//f/9//3//f/9//3//f/9//3//f/9//3//f/1//X//f/9//3//f99zNCEaIXot/3f+f/57/3//f/9//3//f/9//3//f/9//3//f/9//3//f/9//3//f/9//3//f/9//3//f/9//3//f/9//3//f/9//3//f/9//3//f/9//3//f/9//3//f/9//3//f/9//3//f/9//3//f/9//3//f/9//3//f/9//3//f/9//3//f/9//3//f/1//n/+f/9//3//f/9//3//f/9//3//f/9//n/+f/9//3//f/9//3//f/9//3//f/9//3//f/9//3//f/9//3//f/9//3//f/9//3//f/9//3//f/9//3//f/9//3//f/9//3//f/9//3//f/9//3//f/9//3//f/9//3//f/9//3//f/9//3//f/9//3//f/9//3//f/9//3//f/9//3//f/9//3//f/9//3//f/9//3//f/9//3//f/9//3//f/9//3//f/9//3//f/9//3//f/9//3//f/9//3//f/9//3//f/9//3//f/9//3//f/9//3//f/9//3//f/9//3//f/9//3//f/9//3//f/9//3//f/9//3//f/9//3//f/9//3//f/9//3//f/9//3/9f/1//3//f/9//3//e1QlOyUYHf93/n//f/9//3//f/9//3//f/9//3//f/9//3//f/9//3//f/9//3//f/9//3//f/9//3//f/9//3//f/9//3//f/9//3//f/9//3//f/9//3//f/9//3//f/9//3//f/9//3//f/9//3//f/9//3//f/9//3//f/9//3//f/9//3//f/9//3/+f/1//n/+f/9//3//f/9//3//f/9//3//f/9//3//f/9//3//f/9//3//f/9//3//f/9//3//f/9//3//f/9//3//f/9//3//f/9//3//f/9//3//f/9//3//f/9//3//f/9//3//f/9//3//f/9//3//f/9//3//f/9//3//f/9//3//f/9//3//f/9//3//f/9//3//f/9//3//f/9//3//f/9//3//f/9//3//f/9//3//f/9//3//f/9//3//f/9//3//f/9//3//f/9//3//f/9//3//f/9//3//f/9//3//f/9//3//f/9//3//f/9//3//f/9//3//f/9//3//f/9//3//f/9//3//f/9//3//f/9//3//f/9//3//f/9//3//f/9//3//f/9//H/9f/9//3//f/9//3tzKTsl1xi/c/9//3v/f/9//3//f/9//3//f/9//3//f/9//3//f/9//3//f/9//3//f/9//3//f/9//3//f/9//3//f/9//3//f/9//3/fe/9733ffe99333vfd/97/3//f/9//3//f/9//3//f/9//3//f/9//3//f/9//3//f/9//3//f/9//3//f/9//n/+f/5//n/+f/9//n//f/9//3//f/9//3//f/9//3//f/9//3//f/9//3//f/9//3//f/9//3//f/9//3//f/9//3//f/9//3//f/9//3//f/9//3//f/9//3//f/9//3//f/9//3//f/9//3//f/9//3//f/9//3//f/9//3//f/9//3//f/9//3//f/9//3//f/9//3//f/9//3//f/9//3//f/9//3//f/9//3//f/9//3//f/9//3//f/9//3//f/9//3//f/9//3//f/9//3//f/9//3//f/9//3//f/9//3//f/9//3//f/9//3//f/9//3//f/9//3//f/9//3//f/9//3//f/9//3//f/9//3//f/9//3//f/9//3//f/9//3//f/9//3//f/1//n//f/9//3//f/9/WUY7JVsp/lr/e/97/3//f/9//3//f/9//3//f/9//3//f/9//3//f/9//3//f/9//3//f/9//3//f/9//3//f/9//3//f/9//3//f/9/WkoUHRghGCHXGDklNyXzHDMlMyU2JTYlVymZMftBXUqfVr9W/14fY19rf2ufc79z/3//f/97/3v/f/9//3//f/9//3//f/9//3//f/9//n/+f/9//3//f/9//3//f99//3//f/9//3//f/9//3//f/9//3//f/9//3//f/9//3//f/9//3//f/9//3//f/9//3//f/9//3//f/9//3//f/9//3//f/9//3//f/9//3//f/9//3//f/9//3//f/9//3//f/9//3//f/9//3//f/9//3//f/9//3//f/9//3//f/9//3//f/9//3//f/9//3//f/9//3//f/9//3//f/9//3//f/9//3//f/9//3//f/9//3//f/9//3//f/9//3//f/9//3//f/9//3//f/9//3//f/9//3//f/9//3//f/9//3//f/9//3//f/9//3//f/9//3//f/9//3//f/9//3//f/9//3//f/9//3/9f/9//3//f/9//3//ez5fGB06Ifc1/3v/e/97/3//f/9//3//f/9//3//f/9//3//f/9//3//f/9//3//f/9//3//f/9//3//f/9//3//f/9//3//f/9//3//fxEdFRm3FBshPSU7JTghVyVVJVYpVyVYKTglOCk2JVYpFiE2JRUhNSEUITUlVCV1KXQp1jUYPnpKm04eW39r/3vfd997/3v/f/9//3//f/9//n/9e/5//3//f99733v/f/9//3//f/9//3//f/9//3//f/9//3//f/9//3//f/9//3//f/9//3//f/9//3//f/9//3//f/9//3//f/9//3//f/9//3//f/9//3//f/9//3//f/9//3//f/9//3//f/9//3//f/9//3//f/9//3//f/9//3//f/9//3//f/9//3//f/9//3//f/9//3//f/9//3//f/9//3//f/9//3//f/9//3//f/9//3//f/9//3//f/9//3//f/9//3//f/9//3//f/9//3//f/9//3//f/9//3//f/9//3//f/9//3//f/9//3//f/9//3//f/9//3//f/9//3//f/9//3//f/9//3//f/9//3//f/9//3//f/9//3//f/9//3u/bxUdOCE0If97/3//e/9//3//f/9//3//f/9//3//f/9//3//f/9//3//f/9//3//f/9//3//f/9//3//f/9//3//f/9//3//f/9//3/0NXQl9BhbKT9Cn04fX/5WHlsdW/9a/1r/Wr5Smko4QtY1tTGVMXQpVCkzJTQlMyEUITUldy1XKTYlFiFYKXgt2j2/Vr93/3//f/97/3//f913/3//f/17/n//f/9/3Xv/f/9//3//f/9//3//f/9//3//f/9//3//f/9//3//f/9//3//f/9//3//f/9//3//f/9//3//f/9//3//f/9//3//f/9//3//f/9//3//f/9//3//f/9//3//f/9//3//f/9//3//f/9//3//f/9//3//f/9//3//f/9//3//f/9//3//f/9//3//f/9//3//f/9//3//f/9//3//f/9//3//f/9//3//f/9//3//f/9//3//f/9//3//f/9//3//f/9//3//f/9//3//f/9//3//f/9//3//f/9//3//f/9//3//f/9//3//f/9//3//f/9//3//f/9//3//f/9//3//f/9//3//f/9//3//f/9//3//f/9//3//f/97/3d1JVglFR1/a/93/3//f/9//3//f/9//3//f/9//3//f/9//3//f/9//3//f/9//3//f/9//3//f/9//3//f/9//3//f/9//3//f/9//3PtEFYl9Ri7Mf9733P/e/97/3v/e/9//3v/f/9333P/e/9333f/d99zv3N/a19n/16eTvk5dy02JVYlNiU3JXctVikTITMlGD4/Y993/3v/f/9//nv/f/5//n/9f/9//3//f/9//3//f/9//3//f/9//3//f/9//3//f/9//3//f/9//3//f/9//3//f/9//3//f/9//3//f/9//3//f/9//3//f/9//3//f/9//3//f/9//3//f/9//3//f/9//3//f/9//3//f/9//3//f/9//3//f/9//3//f/9//3//f/9//3//f/9//3//f/9//3//f/9//3//f/9//3//f/9//3//f/9//3//f/9//3//f/9//3//f/9//3//f/9//3//f/9//3//f/9//3//f/9//3//f/9//3//f/9//3//f/9//3//f/9//3//f/9//3//f/9//3//f/9//3//f/9//3//f/9//3//f/9//3//f/9//3//f/9//3//f/97nEpWJVolX0r/d/9//3//f/9//3//f/9//3//f/9//3//f/9//3//f/9//3//f/9//3//f/9//3//f/9//3//f/9//3//f/9//3//f/9/Nj4SHfQYeSn/Wv9733P/f/97/3v/e/9//3//f/9//3//f/9//3//f/9//3vfd/9733f/e/9//3//e19r3FY5QlQpMyF1LXQp7xjWNV9j/3v/e/9//3//f917/n/+f/9//3//f/9//3//f/9//3//f/9//3//f/9//3//f/9//3//f/9//3//f/9//3//f/9//3//f/9//3//f/9//3//f/9//3//f/9//3//f/9//3//f/9//3//f/9//3//f/9//3//f/9//3//f/9//3//f/9//3//f/9//3//f/9//3//f/9//3//f/9//3//f/9//3//f/9//3//f/9//3//f/9//3//f/9//3//f/9//3//f/9//3//f/9//3//f/9//3//f/9//3//f/9//3//f/9//3//f/9//3//f/9//3//f/9//3//f/9//3//f/9//3//f/9//3//f/9//3//f/9//3//f/9//3//f/9//3//f99//3/+f/5//nf/e59rVSE6Ib01v3P/f/9//3//f/9//3//f/9//3//f/9//3//f/9//3//f/9//3//f/9//3//f/9//3//f/9//3//f/9//3//f/9//3//d/97dSk2ITclNSWfb/9//Xv+f/9//3//f/9//n/+f/5//n/+f/5//n//f/9//3//f/9//3//f/97/3//e/97/3vfdx9b9zVSIZUpdSkyIdc1/1rfd/9//3//f/9//n//f/9//3//f/9//3//f/9//3//f/9//3//f/9//3//f/9//3//f/9//3//f/9//3//f/9//3//f/9//3//f/9//3//f/9//3//f/9//3//f/9//3//f/9//3//f/9//3//f/9//3//f/9//3//f/9//3//f/9//3//f/9//3//f/9//3//f/9//3//f/9//3//f/9//3//f/9//3//f/9//3//f/9//3//f/9//3//f/9//3//f/9//3//f/9//3//f/9//3//f/9//3//f/9//3//f/9//3//f/9//3//f/9//3//f/9//3//f/9//3//f/9//3//f/9//3//f/9//3//f/9//3//f/9//3//f/9//3//f/9//n/9f/57/3v/e/g1PCU7JR5b/3//f/9//3//f/9//3//f/9//3//f/9//3//f/9//3//f/9//3//f/9//3//f/9//3//f/9//3//f/9//3//f/9//3+/c39vWS3WHFYpkjG/d/5//n//f/9//3//f/9//n//f/9//3//f/9//3//f/9//3//f/9//3//f/9//3//f/9//3f/e/97n2v5OVUlVyU1IVUlO0Zfa/9/33vff/9//3//f/9//3//f/9//3//f/9//3//f/9//3//f/9//3//f/9//3//f/9//3//f/9//3//f/9//3//f/9//3//f/9//3//f/9//3//f/9//3//f/9//3//f/9//3//f/9//3//f/9//3//f/9//3//f/9//3//f/9//3//f/9//3//f/9//3//f/9//3//f/9//3v/f/9//3//f/9//3//f/9//3//f/9//3//f/9//3//f/9//3//f/9//3//f/9//3//f/9//3//f/9//3//f/9//3//f/9//3//f/9//3//f/9//3//f/9//3//f/9//3//f/9//3//f/9//3//f/9//3//f/9//3//f/9//3//f/9//3//f/1//X//f/9//3u9Ulol+BjXNd9z/3//f/9//3//f/9//3//f/9//3//f/9//3//f/9//3//f/9//3//f/9//3//f/9//3//f/9//3//f/9//3//f/9//3/ff59WWC0VJRAh9Dn/e/97/3v/f/9//3/+f/9//3//f/9//3//f/9//3//f/9//3/ff/9//3//f/9//3/+d/9//3vfc/97/3ufb35Kly1VJRIdtjHeWv9//3/fe/9//3//f/9//3//f/9//3//f/9//3//f/9//3//f/9//3//f/9//3//f/9//3//f/9//3//f/9//3//f/9//3//f/9//3//f/9//3//f/9//3//f/9//3//f/9//3//f/9//3//f/9//3//f/9//n//f/9//3//f/9//3//f95//n/9f/x//3//f997/3tfY79OPUL/Wt9z/3v+d/5/23P+f/9//3/fe/9//3//f/9//3//f/9//3//f/9//3//f/9//3//f/9//3//f/9//3//f/9//3//f/9//3//f/9//3//f/9//3//f/9//3//f/9//3//f/9//3//f/9//3//f/9//3//f/9//3//f/9//3//f/9//3//f/5//3//f/9//3s0HXopWSV+Sv9//n/ee/9//3//f/9//3//f/9//3//f/5//X//f/9//3//f/9//3//f/9//3//f/9//3//f/9//3//f/9//3//f/9//3/fe99WViUUGXYl+DX/c/973XP+f/5//n//f/9//3//f/9//3//f/9//3//f/9//3//f/9//3//f/9//3//f/9//3//f/9//3//e79zFz5SJVMldClbRt93/3v/e/9//n//f/9//3//f/9//3/9f/5//3//f/9//3//f/9//3//f/9//3//f/9//3//f/9//3//f/9//3//f/9//3//f/9//3//f/9//3//f/9//3//f/9//3//f/9//3//f/9//3//f/9//3/+f/5//3//f/9//3//f/9//3//f/1//X/7f/9/n3PfWnYlNBk2HZgpNB3wFNMxnmf/d/9//3//e953/3//f/5//3//f/9//3//f/9//3//f/9//3//f/9//3//f/9//3//f/9//3//f/9//3//f/9//3//f/9//3//f/9//3//f/9//3//f/9//3//f/9//3//f/9//3//f/9//3//f/9//3//f/9//3//f/9//3//f/5//3//e/9/H1t3JTkdWCWfc/9/3nv/f7x33nv/f99/33//f/9//3/9f/5//3//f/9//3//f/9//3//f/9//3//f/9//3//f/9//3//f/9//3//f/9//3+fb71OlyUUFXYhtinfb/97/3v+f/1//n//f/9//3//f/9//3/+f/9//3//f/9//3//f/9//3//f/9//3//f/9//3//f/9//39+a/9/X2e0LTIhVCW4Md93/3v/f913/3//f75//3/ff/5//n/+f/9//3//f/9//3//f/9//3//f/9//3//f/9//3//f/9//3//f/9//3//f/9//3//f/9//3//f/9//3//f/9//3//f/9//3//f/9//3//f/9//3//f/9//3/+f/9//3//f/9//3//f/9//3/+f/x//n//f71WmDE1IVQhciFxIZIpUSEzITMhO0L/e/973nf/f/5//3//f/9//3//f/9//3//f/9//3//f/9//3//f/9//3//f/9//3//f/9//3//f/9//3//f/9//3//f/9//3//f/9//3//f/9//3//f/9//3//f/9//3//f/9//3//f/9//3//f/9//3//f/9//3//f/9//3/+f/9//3//e/9/uDFYITchGUL/f/9//3//f/9//3//f/9//3//f/9//3//f/9//3//f/9//3//f/9//3//f/9//3//f/9//3//f/9//3//f/9//3//f/9//3/fc7xKdCETFZgpuDHfc/9//3//f/5//3//f/9//3//f/9//3//f/9//3//f/9//3//f/9//n//f/9//3//f/9//3//f/9//3//f/9/33c4Qu8Y1zXWNb9z33f/f/9//n//f/9//3//f/9//3//f/9//3//f/9//3//f/9//3//f/9//3//f/9//3//f/9//3//f/9//3//f/9//3//f/9//3//f/9//3//f/9//3//f/9//3//f/9//3//f/9//3//f/5//3//f/9//3//f/9//3//f/9//X/9f/9//3u3MfQcEx3eUv93/3u/a1dCNCX2HBglmTGfb/9//3v/f953/3/+f/9//3//f/9//3//f/9//3//f/5//3//f/9//3//f/9//3//f/9//3//f/9//3//f/9//3//f/9//3//f/9//3//f/9//3//f/9//3//f/9//3//f/9//3//f/9//3//f/9//3//f/9//3//f/9//n//f/9/33v/ex9fdyl4KRUh/1r/e/93/3//f5xz/3/9f/5//n//f/9//3//f/9//3//f/9//3//f/9//3//f/9//3//f/9//3//f/9//3/ff/9//3//e/97/3u/a9xSlin0FDghmjF/a997/3v/f/9//3//f/9//3//f/9//3//f/9//3//f/9//3/+e/9//3//f/9//3//f/9//3//f/97/3//e79z/3t/aw8dcynXOZ9vv3f/f9173X//f/9//3//f/9//3//f/9//3//f/9//3//f/9//3//f/9//3//f/9//3//f/9//3//f/9//3//f/9//3//f/9//3//f/9//3//f/9//3//f/9//3//f/9//3//f/9//3//f/9//3//f/9//3//f/9//3//f/5//3//fx5fNiX1HHQp33f/f993/3//e19rVyn3HDkpmTEfY/9733P/f/57/3//f/9//3//f/9//3//f/9//n/+f/5//3//f/9//3//f/9//3//f/9//3//f/9//3//f/9//3//f/9//3//f/9//3//f/9//3//f/9//3//f/9//3//f/9//3//f/9//3//f/9//3//f/9//3//f/9//3//f/97/3//e3xKNCF6KXgpn2v/e/93/3//f/5//X/8f/1//n//f/9//3//f/9//3//f/9//3//f/9//3//f/9//3//f/9//3//f/9//3//f/9/3nv+e/9//3//d95WVynXGHwtmjF/a/97/3v/f/5//3/ff/9//3//f/9//3//f/9//n//f/97/3v/e/9//3//f/9//3//f/9//3//f/9//3v/f/9//3u/d7MxVCWWMd93nm//f/5//n//f/9//3//f/9//3//f/9//3//f/9//3//f/9//3//f/9//3//f/9//3//f/9//3//f/9//3//f/9//3//f/9//3//f/9//3//f/9//3//f/9//3//f/9//3//f/9//3//f/9//3//f/9//3//f/9//3/+f/9//3dZQhYZOCE5Rt9333ffd/9733ffe797PkY4KdQYFSG+Uv97/3f/e/97/3//f/9//3//f/9//3/+f/5//n//f/9//3//f/9//3//f/9//3//f/9//3//f/9//3//f/9//3//f/9//3//f/9//3//f/9//3//f/9//3//f/9//3//f/9//3//f/5//3//f/9//3//f/9//3/ef/9//3//f/9//3/fdxk6Nx0WFTs633P/e993/3/9f/x//H/8f/5//3//f/9//3//f/9//3//f/9//3//f/9//3//f/9//3//f/9//3//f/9//3//f/9//n//f/5//3/fd99amzEZIVkpmC2/b/97/3/+f/9//3//f/9//3//f/9//3/+f/9//3v/e/97/3v/f/9//3//f/5//3/+f/9//3+9d/9//3+db/9//39/a3QptzFzKf9733f/f9x3/3//f/9//3//f/5//3//f/9//3//f/9//3//f/9//3//f/9//3//f/9//3//f/9//3//f/9//3//f/9//3//f/9//3//f/9//3//f/9//3//f/9//3//f/9//3//f/9//3//f/9//3//f/9//3//f/9//3//f/97tS1aITgdWEb/f/9//3//f/9//3//e/97GkJXKVkpFiF9Rv97v2//f/9//3//f/9//3//f/9//3//f/9//3//f/9//3//f/9//3//f/9//3//f/9//3//f/9//3//f/9//3//f/9//3//f/9//3//f/9//3//f/9//3//f/9//3//f/9//3//f/5//3//f/9//3//f/9//n//f/9//nv/f793/3+fa7clVxlXHT0+/3v/e/5//H/8f/x//n/+f/9//3//f/9//3//f/9//3//f/9//3//f/9//3//f/9//3//f/9//3//f/9//3//f/9//3//f/9//3+/d99aeC30HHcldiV/Z993/nv/f/9//3//f/9//3//f/9//3//f/9//3v/f/97/3//f/9//3//f/9//3//f/9//3/de/9//3/fe/9//38/YzIhtzHXNf93/3f/e/9//3//f/9//3//f/5//3//f/9//3//f/9//3//f/9//3//f/9//3//f/9//3//f/9//3//f/9//3//f/9//3//f/9//3//f/9//3//f/9//3//f/9//3//f/9//3//f/9//3//f/9//3/+f/9//3//f/97/3//d5UlWyH4GLtW/3+/d/9//3/fe/17/3//f/9/n1I2JRYdNiH4Nf97/3v/f/97/3/+f/5//n/+f/9//3//f/9//3//f/5//3//f/9//3//f/9//3//f/9//3//f/9//3//f/9//3//f/9//3//f/9//3//f/9//3//f/9//3//f/9//3//f/9//n//f/9//3//f/9//3//f/9//n//f/9//3//f753/3s+V5YhOB0YGb9S/3/fe/1//H/9f/5//3//f/9//3//f/9//3//f/9//3//f/9//3//f/9//3//f/9//3//f/9//n//f/9//3//f/9//3//f/9//3//e/5atzETGVchdiVfY99z/3v/f/5//n/+f/9//3//f/9//3//f/9//3v/f/9//3//f/9//3//f/5//3//f/9//3/+f/9//3/ee/9//3taRtMYdymdSv97/3f/f/9//3//f/9//3//f/9//3//f/9//3//f/9//3//f/9//3//f/9//3//f/9//3//f/9//3//f/9//3//f/9//3//f/9//3//f/9//3//f/9//3//f/9//3//f/9//3//f/9//3//f/9//3//f/9//3//f/9//3uVJVsdGRneWv9//3//f/9//n/+f/5//3//e/9/H1t2KRQZeCWYKb9z/3v/f/97/3/9f/5//n//f/9//3//f/9//3/+f/1//3//f/9//3//f/9//3//f/9//3//f/9//3//f/9//3//f/9//3//f/9//3//f/9//3//f/9//3//f/9//3//f/9//n//f/9//3//f/9//3//f/9//3/+f/9//3//f/97/3c1MpspGhl9LR9j/3//f/1//X//f/9//3//f/5//n//f/9//3//f/9//3//f/9//3//f/9//3//f/9//3//f/9//3//f/9//3//f/9//3//f/5//3//e39n1jEVGTcddyGdSv93/3v/f/x7/X/9f/9//3//f99//3//f/9//3//f/9//3//f/9//3//f/9//3//f/9//3//f/9//3//f/9//3t4LXopNh2/a/97/3v/f/9//3//f/9//3//f/9//3//f/9//3//f/9//3//f/9//3//f/9//3//f/9//3//f/9//3//f/9//3//f/9//3//f/9//3//f/9//3//f/9//3//f/9//3//f/9//3//f/9//3//f/5//3//f/9//3v/f/93likaGTodnFL/f/9//3/+f/5//X//f/17/3//d/9/X2OVKdQUeSl2Kb9z/3v/d/17/X/bd/9//3//f99//3//f/9//X/9f/9//3//f/9//3//f/9//3//f/9//3//f/9//3//f/9//3//f/9//3//f/9//3//f/9//3//f/9//3//f/9//3/+f/5//3//f/9//3//f/9//3//f/9//3/+f/5//n/+f/1v/3PZLZ0tGiE5KX9v/3/ee/9//3//f997/3/+f/5//3//f/9//3//f/9//3//f/9//3//f/9//3//f/9//3//f/9//3//f/9//3//f/9//n/9f/t7/n//e59nPD43HVkheCH5Md9v/3P/f/57/n//f/9//3//f99//3/+f/9//3//f/9//3//f/9//3//f/9//3//f/9//3//f/9//3//f993n1L3GFolf0b/d/97/n/+f/5//3//f/9//3//f/9//3//f/9//3//f/9//3//f/9//3//f/9//3//f/9//3//f/9//3//f/9//3//f/9//3//f/9//3//f/9//3//f/9//3//f/9//3//f/9//3//f/9//3//f/9//3//f/9//3//e9ctOhk6HVpG/3/fe/9//3/+f/9//3//f/57/3//f/9/f2uXKRUdeCkyHb9z/3vec/57/3/dd/9//3//f/9//3//f/5//X//f/9//3//f/9//3//f/9//3//f/9//3//f/9//3//f/9//3//f/9//3//f/9//3//f/9//3//f/9//3//f/9//3//f/9//3//f/9//3//f/9//3//f/9//3/+f/5//n/+d/93/3t0JVgpWSmaMV9r/3//f/9//3//f/9//3/+f/9//3//f/9//3//f/9//3//f/9//3//f/9//3//f/9//3//f/9//3//f/9//3//f/5//X/9f/x7/3//e59rfkY3GXkhVyGXJR9b33f/f/9//3/+f/1//X/+f/1//n//f/9//3//f/9//3//f/9//3//f/9//3//f/9//3//f/9//n/fd9979xx8JVghn2v/e/9//X/+f/5//3//f/9//3//f/9//3//f/9//3//f/9//3//f/9//3//f/9//3//f/9//3//f/9//3//f/9//3//f/9//3//f/9//3//f/9//3//f/9//3//f/9//3//f/9//3//f/9//3//f/9//3/fe/9//3daPhgZWSHVNf9//3v/f/9//3//f/9//3//f7tz/3//e/97v2+WLRQddSUQHb9z/3v/e/9//3//f/9/33//f/9//3/+f/5//3//f/9//3//f/9//3//f/9//3//f/9//3//f/9//3//f/9//3//f/9//3//f/9//3//f/9//3//f/9//3//f/9//3//f/9//3//f/9//3//f/9//3//f/9//3/+f/9//3//d/9733N0KZktWylaKX9r33f/e/9//3//f/5//3//f/9//3//f/9//3//f/9//3//f/9//3//f/9//3//f/9//3//f/5//n//f/9//3//f/5//H/8f/57/3v/e/9731J4ITYZFhl4Kfs5f2v/e/9//3/9f/x//H/9f/5//3//f/9//3//f/9//3//f/9//3//f/9//3//f/9//3//f/1//3//ez5CGBkXGXxC/3v/f/5//H/9f/9//3//f/9//3//f/9//3//f/9//3//f/9//3//f/9//3//f/9//3//f/9//3//f/9//3//f/9//3//f/9//3//f/9//3//f/9//3//f/9//3//f/9//3//f/9//3//f/9//3//f/9//3//f/973U44HTcZkyn/e/9//3//f/9//3/ef/9/vHf/f/9/33v/f/97v2+VKTQddCWTKf97/3u/c/9//3//f/9//3//f/9//3//f/9//3//f/9//3//f/9//3//f/9//3//f/9//3//f/9//3//f/9//3//f/9//3//f/9//3//f/9//3//f/9//3//f/9//3//f/9//3//f/9//3//f/9//3//f/9//3//f/9//3/9f/5/33dTJXstGh29Mf9a/3v/e/97/nv/f/9//3//f/9//3//f/9//3//f/9//3//f/9//3//f/9//3//f/9//3//f/9//3//f/9//3/+e/1//n//f/9//3//f/97f2fYMVchNx1ZJZkp31L/d/93/3v9f/5//n//f99//3//f/9//3//f/9//3//f/9//3//f/9//3//f/9//3/+f/9/33t/a1YhNx2YKb9z/3//f/1//H//f/9//3//f/9//3//f/9//3//f/9//3//f/9//3//f/9//3//f/9//3//f/9//3//f/9//3//f/9//3//f/9//3//f/9//3//f/9//3//f/9//3/+f/9//3//f/9//3//f/9/33//f/9//3//e39jVx0XGTIhX2f/e/9/33v/f/9//n/df/9/v3v/f/9/33f/e/97f2N1JTMdlil0Kd93/3//f/9//3/+f/5//n//f/9//3//f/9//3//f/9//3//f/9//3//f/9//3//f/9//3//f/9//3//f/9//3//f/9//3//f/9//3//f/9//3//f/9//3//f/9//3//f/9//3//f/9//3//f/9//3//f/9//3+/f/9//H/7d/9733MVHXwpGR2bLb5O/3f/e/9//3//f/9//3//f/9//3//f/9//3//f/9//3//f/9//3//f/9//3//f/9//3//f/9//3//f/57/3//f/9//3//f/9//3//f/97n2/fVlYlNyFYIRUZtindTv9z/3v/e993/3//f/9//3//f/9//3//f/9//3//f/9//3//f/9//3//f/9//3//f997/3v4NVUdNh0fX/9//3/8f/x//X//f/97/3//f/9//3//f/9//3//f/9//3//f/9//3//f/9//3//f/9//3//f/9//3//f/9//3//f/9//3//f/9//3//f/9//3//f/9//3//f/9//3/+f/9//3//f/9//3//f/9//3//f/9//3//d7kpOB1WIV1G/3//e/9//n//f/5//3//f/9/v3f/f/9/3Hf/e/97f2N2JTUhmS2XLf9/33v/f/1//X/8f/5//3//f99//3//f/9//3//f/9//3//f/9//3//f/9//3//f/9//3//f/9//3//f/9//3//f/9//3//f/9//3//f/9//3//f/9//3//f/9//3//f/9//3//f/9//3//f/9//3//f/9//3+cf/9//3//e/973292JZsp+Bh6Jd9W/3//f/9//n//f/9//3//f/9//3//f/9//3//f/9//3//f/9//3//f/5//n//f/9//3//f/9//3/+f/9//3//f997/3//f/9//3//f/9/33O/b/g1lyWaJVodOR27KZ9Kv2//e/9/3XP/f/5//3//f/9//3//f/9//3//f/9//3//f/9//3//f/9/33//f/97/FIyGVklHkL/f/9//X/7f/1//n//f/97/3//f/9//3//f/9//3//f/9//3//f/9//3//f/9//3//f/9//3//f/9//3//f/9//3//f/9//3//f/9//3//f/9//3//f/9//3//f/9//3//f/9//3//f/9//3/ff/9//3//f/97/3v4NXglWCG6Mf93/3v/f/5//X/+f/5/33//f/9/33//f/5//3v/d/97X2N2JbQUeinaOf9//3v+f/x//X//f/9/33vfe/97/3//f/9//3//f/9//3//f/9//3//f/9//3//f/9//3//f/9//3//f/9//3//f/9//3/+f/9//3//f/9//3//f/9//3//f/9//3/+f/9//3//f/9//3//f/9//3//f/5//3//f/9//nv/e/9zn2tWIZspeimZLXxK/3f/f/57/3//f/9//3//f/9//3//f/5//3//f/9//3//f/9//3/9f/5//3//f/9//3//f/9//nv+f/9//3//f/9//3//f/5//3/9e/9//3v/e/9S+jFZHVshOh1ZHZgpe0ZfY/97/3//f/9//3//f/9//3//f/9//3//f/9//3//f/9//3/ff/9//X/+dz5fMxlaJZsx33//f/x/+3/9f/9//3v/f/9//3//f/9//3//f/9//3//f/9//3//f/9//3//f/9//3//f/9//3//f/9//3//f/9//3//f/9//3//f/9/33/ff/9//3//f/9//3//f/9//3//f/9//3//f/9//3//f/9//3//f/97fmsQGVkdWB2/a/97/3/ef/9//n/+f/5//3//f/9//3//f/9//3/fc/97P196KfoceikaPv97/nP/e/97/3f8UlUhNyE3IRs6n2//f/9//3/ff/9//3//f/9/33v/f/9//3//f/9//3v/f/57/3//e99//3//f/1//X/9d/97/3f/f/9//3//f/9//3//f/9//3//f/9//3//f/9//3//e/97/3v/f/5//n/9f/5//n//f/97n2/5OTUhVSG3Lb1O/3P/e/9//3//f757/3//f/x//X/9f/1//3//f/9//3//f/5//3//f/9//3//f/9//3//f/9//3//f/9//3//f/9//3//f/9//3//f/9//3v/e/93P1/5NTUdVyGaKVghWSG5LR9bn2v/f/9//3/+f/9//3//f95//3//f/9//3//f/9//3/+f/5//3ffd/YYOyVZKf9//3/8f/x//3//f/9//n//f/5//3//f/9//3//f/5//3/+f/9//3//f/9//3//f/9//3//f/9//3//f/5//3//f/9//3//f/9//3//f/9//3/ff7173n//f/9//3//f/9//3//f/9//3//f99//3/fe/9//3//f79z1TUYFVodWDr/e997/3//f/9/3X//f/9//3//f/9//3//f7x3/3/+d/9731YXHRcdVSG6Tv97nmf/ex5XdSEXGRkZ9xRXITMd/lb/e997/3//f/9/vXv/f/9/v3P/f79zmU7bWt93/nv9d/93/3+fe59/33//f/13/XP/d/97/3/ff997/3v/f/9//n/+f/5//3//f/9//3//f/97/3//e/9//3//f/5//n/+f/5//3//f/9//3sYPhIZlymXJRs2/3ffd/9/33v/f/9//3/+f9x//X/+f/9//3//f/9//3//f/9//3//f/9//3//f/9//3//f/9//3//f/9//3//f/9//3//f/9//3//f/9//3//f/97/3s/Xxo6ViE4IVolWSVWIbgtnUq/c/9//3/ff/9//n/+f91//3//f/9//3//f/5//n/9f/9/v3M5JRohFyHfe/9//H/9f/9//3//f/9//n//f/9//3//f/9//3//f/5//n/+f/9//3//f/9//3//f/9//3//f/9//3//f/9//3//f/9//3//f/9//3//f/9//n//f/5//n/9f/5//n//f/5//n/9f/9//3//f/9//3v/f/9//3v/e71OGRFdGZkl33P/f/9//3//f/9//3//f/9//3/+f/9//n//f/9//3//f79zWUY1JTYldy3eVv9//3tcRtYUGx1+Lbs1NSE3JfQYW0b/e/97/3//f91//3//f997/3+cSnQlUim/c/9//3v/e3pSeDkVLVtS33v/d/97/3/ed/9/3n//f/9//3/+f/5//X/+f/5//3//f/9//3//f/9//3//f/9//3//f/9//3//f/9//3//e/97/3//VjUhNx3/NZst/3/fd/9/vXP/f957vXf/f/9//3//f/9//3//f/9//3//f/9//3//f/9//3//f/9//3//f/9//3//f/9//3//f/9//n//f/5//3/+f/9//3//f/9//3//f793vVbXNTQhNSFXITghOCHcOf9e/3//f/9//X/ce/5//3//e/9//3//f/5//X//e/97VyVbKRYh/3v/e/1//X//f/9//3//f/9//3//f/9//3//f/9//3//f/9//3/+f/9//3//f/9//3//f/9//3//f/9//3//f/9//3//f/9//3//f/9//3/+f/9//nvcc913/3/+d/97/3f/e/97/3//f/9//3//f/93/3//e/93/3ufZ3sZOxE5Gd9O/3v/f/97/3//e/97/3f/d/97/3/9f/5//X/ff/9/33v+e/979znUHPcgFSW/c/9/+zk6IRsZ/zm/dxpCVyV5JfMQGTb/d/973n/+f9x//n//f/9/uC01HdEYv3ffd/9/f3PQIHIYtSAVJX9v/3v/f953/3/+f/5//3//f/1//X/9f/1//X/+f/5//3//f/9//n/+f/1//n//f/9//3//f/9//3//f/9//3v/e/97/3edSlglGBlaJZct/3vfd/97/nf/f/9//3//f/9//3//f/9//3//f/9//3//f/9//3//f/9//3//f/9//3//f/9//3//f/9//3//f/9//n/+f/5//n/9f/5//n//f997v3ffe/9/v3ceXzk+lyU3HXspWiU4Jfk9P2Pfc/9/3Xf/f/9//nv/f/9//3//f/17/3v/dzQdWiV4Kf93/3/8f/1//3//f/9//3//f/9//3//f/9//3//f/9//3//f/5//3/+f/9//3//f/9//3//f/9//3//f/9//3//f/9//3//f/9//3//f/9//3//e/9//3v/f/93/3v/d/97/3f/e/97/3v/d/97/3v/e/97/3v/d/97/3NfNlkRORV4Id9v/3v/f/97/3v/e/97/3v/e/97/Xv7e/1//3//f/9//X//e99zmC3YHBkluTX/d79OFBk5GZsp/3//f11GFRl5HVcZGjZ/Z/9/3X/8f/5//3//f/w1OB1XJR9j33vfe593My21HDolFyG/Vv9//3//f/9/3X/+f99/33//f/9//3/+f/9//nv/f/9//3//f/9//n/+f/5//3//f/9//3//f/9//3/9f/1//X/+e993/3udTlYleCl4Kbgx33ffc/9//3//f/97/3//f/9//3//f/9//3//f/9//3//f/9//3//f/9//3//f/9//3//f/9//3//f/9//3//f/9//3//f/9//3//f95//3//f/9//3//f/9//3v/e59jekJUHRYZWSV6KVYh/1bfc/97/3v/f/x7/X/9e/9//3//e/97f2cUGRcd2jX/e/97/X/9f/9//3//f/9//3//f/9//3//f/9//3//f/9//3//f/5//3//f/9//3//f/9//3//f/9//3//f/9//3//f/9//3//f/9//3v/f/97/3e/b79rH1tcQvox+zG5LbgplymXKXUldSUzHVQhVCFVJVQhdSWWKdkt+yl6GTsVGRUaNhxX2E49X79r32/fc/9z/3P/d/97/3//f99//3//f9xv/3v/dz9fOSE7JdYUPT6fYxINFg1YHZ9z33//e75KNRFZGTgZ2jGfc/9//X/9f/9/33vaMVghGB38Of9//3/ff/9iFR2UDNUUuC3fd59z/3//f/9//3//f/9//3//f/9//3//f/9//3//f/9//3//f/9//n//f/9//3//f/9//n/+f/1//X/7e/1//n//f/97/38/Y1QleSl4JXUl33P/d95z/3f/f/97/3//f/9//3//f/9//3//f/9//3//f/9//3//f/9//3//f/9//3/+f/9//3//f/9//3//f/9//3//f/9//3//f/5//n//f/9/vHfde/9/3nP/d/93/3OeSlch9RR5JXclnUrfc/97/Xf9f/1//X/+e/9//3f/e3xGViHTEL9O/3v/f/5//3//f/9//3/+f/1//n/+f/9//3//f/9//3//f/9//3//f/5//3//f/9//3//f/9//3//f/9//3//f/9//3//f/9//3//f/9733NfY1xCdyXUFBcZOh1cITwdPB0ZGfgY9xhZIXklNyFWJXcpVSVVJVQhdSWXJVcZWhX+FP4U+RQ4HTUddyVYJXklmS26Ld05P0K/Ut9af3MfY/97/3f/d/9z/2//c30+9hB9IdcI/0a4GTgJeRX/Vv9//3v/cz9TNhUaFTsdPkafc/5/+3//f/97e0Z3JTkdOCH/f99//3//f/9SVhkVETQVP2Pfe/9//3//f997v3ffe/9//3//e/97/3//f/9//3//f/9//3//f/9//3//f/9//3//f/9//n//f/9//3//f99//3//f/9/v3dfZ3YpNiG5MbctP2P/e/9//3v/f/9//3//f/9//3//f/9//3//f/9//3//f/9//3//f/9//n//f/9//3/+f/9//3//f/9//3//f/9//3//f/9/3nf/f/9//Xv+f/1//n/cd/9//3v/f/93/3vfc99OdiUTGXQlf2f/f/97/3//f/5//n/+f/9/n2vYMVclVSWfa/9//3//f/9//3//f/5/+3/7f/t//X/+f/9//3//f/9//3//f/9//3//f/9//3//f/9//3//f/9//3//f/9//3//f/9//3//f/9//3+fbxg60BAVGVkhGhnZFBwd2hD7FPoU+hj4FFohvDE/Ql5Gn059SltGOkI5Qvc1OTr4Lbol2Az9GD4dGx06IRYZNh1XIVchWCUZITolOSVaKRgheCkRGXMh2C34LVg2ej4fU1odPRldFfUAfzIZATkNXD6/b/93/2//cx9XGxn9GNgUHD6/c/9/3XP/f993dykZGTkdX2f/f/9/33ffa5YZVhETEbYt/3/fe997vFIYOjpCH1u/c/9//3//f/9//n//f/9//3//f/9//3//f/9//3//f/9//3/+f/9//3//f99//3//f99/33v/f/9//3+fb/g1FBl4KXcpvlL/e/97/X/9f/1//3//f/9//3//f/9//3//f/9//3//f/9//3//f/9//3//f/9//3/+f/9//3//f/97/3//e/9//3v/f/9//3//f/9//nv+f/17/3//f/9//3//e/97/3vfb19jtC1RJT9j/3/fe/9/3n//f/5/33v/ezpGNSEVHbYx/3//f/9//3//f99//3/8f/p/+3/8f/1//n//f/9//3//f/9//3//f/9//3//f/9//3//f/9//3//f/9//3//f/9//3//f/9//3//f/9/WEZSIdEUFR05IfgU+hT6FPgUFxlYIRUZ0xR2Jd9W33f/f/97/3//e/9//3v/f/97/3v/b1o+eCX4FBsdH1sfW/xWVkJ5Svc5+T2XMZcxVilYKTglVyVXIXoleyFbHRoZXSE9HdwQuwg+FT0NGwU6CVgZXT4/Vz5bn2ufb79SfykfHR0duSmfY/93/3v/f5otOhl7ITtC/3v/e/97/3N9NjYJNhE0Gf9a33fYNRMZNRk1GRMRlCG/a/93/3//f/5//3/ee/9//3v/f/93/3f/c/9//3vee/9//3/de/9//3//f/9//3/ff/9//3/+f/5//39/Z/o5FyFbKVopPEbfd/9//H/6f/t//3//f/9/33//f/9//3//f/9//3//f/9//3//f/9//3//f/9//3//f/9//3v/f/9//3//f/9//3//f/97/3//f/9//3//f99//3//f/9//3//f/9//3//e9938jmfc/9/33//f71//3//f793H2PzHPUcdy1/a/9//n/9f/9//3//f/9//H/6e/5//3//e/97/3+fc39r/3//f/9//3//f/9//3//f/9//3//f/9//3//f/9//3//f/9//3//f/9//3//fxU+cSUQGVQlViE3HRcZNx2XKdct+DX3NdUxeUZfZ/9//3v/f/9//3//f/9//3//f/57/3e/a3MlGB07IR4+/3f/e/53/3v/f/97/3//f59z/17fXp9SfUo8Ptw1fCk8JdgUOiE6IRkV2ggcDRsJ+AC3APgMuSl1JRAdEiFbLf0c/xg/GRoVNhV7Qjk+/2IfQjoZ9wyXKb9zv3P/c99n/2eaFRgN9hC6KX9GVh20BPYIFwk3ERQRdB3+Vr9z/3//f99//3//f/1W1S1SGfgp/k6fa/9//3//f957/3//f95//3//f99//3//f/9//3//f7xv/3ufb/w5XCk7KVgpO0a/c913/H/8f/x//3/ff/9//3//f/9//3/ff/9/33//f/9//3/ff/9/33//f/9//3//f/9//3//f/9//3//f/9//3/fe99//3/ff/9//3//f/9//3//f/9//3//f/9//3//f/9//3+/e99//3//f99/n3ffXjcp9RwVId9Wv2//f/x7/X//f/9/33//f/5//3+/c/9//3/fd5tS7xwPIfxa/3//f/9//3//f/9//3//f/9//3//f/9//3//f/9//3//f/9//3//f/9//3+/czxjXWOfa79vv2//d/93/3v/d/9//3v/d/97/3//f/9//3//f/9//3//f/9//3/9f/5//3+6ThgdPCE3HX9n/3v8d/5//3/+e/9//3/fd/9//3//f/9//3//e997v3f/f59vn2uaSjYd1wxbFRsNnx27APkQVyESIRIleDEYIfwU3Az7DBoRORlYIZs11hgXERcNFBG4LZUpty3ZKT8ynyH7CDwZ+Ay9JRgR+Qj6CPsI+QT4DBYRFBnfVt9733v/f39vPEZWITYZFQ0VCVUV1DF/a/9//3//f/9//3//f/5/3Hv9f/5//3//f/9//3v/f99z/3ffd59OGCH4HFotly2fb/9//3/9e/5//3/ee/9//3//f/9//3//f/9//3//f/5//3//f/9//3//f917/3/+f/9//n//f99//3/ff99/33//f99/v3//f/9/vX/7f/p//X/+f/9//3//f/5//n+7d/9//3/ef/9/33/ff19SWzFRDHcpW0b/d/97/3//f/5//3//f/9//3//f997/39fbz1GVy02KfIcEiXWOf9//3//f/9//3//f/9//3//f/9//3//f/9//3//f/9//3//f/9//3//f/9//3//e/97/3//e/97/3v/e/97/3v/e/9//nv/f/5/3Xv+f/9//3//f/9//3//f/9//n//f/93/3u8MRod9xj4Nf93/3/9e/5/3Hv+f/97/3+/e99//Xv8f/x7/3//f/9//3//e/97/3edSlgd1gj6CL0AHgW/JV9jH2MfYzpGGj7bMZshOhFcFbcEWyEYIfYYFhF5GdUMFhnzGFYhmCU4GdkMugjbDNkIGg35CNoE2wQ9EfsIGhF8ITAAmin9OV9GP0bdNRcZ1hDXDBkR9wj1DPEUWUJfY99333ffd997/3//f/9//3//f/97/3//e/9/33P/e/93/3v/d99WWyUaHRohmzE/Y/97/3//f5xz/3//e/9//3//f/9//3//e/97/3//f/97/3/+e/9//3//f/5//n/+f/5//n//f/9//3//f79/33//f79/33+/f/9/+3/6f/t//X//f/9//3//f/17/X/bd/5//3//f19vdjUZJfggeC2+Tv9z/3f/d99z33ffd997/3//f793/15fStUcOSUXIdUc1Bj0IFUtOUb/f/9//3//f/9//3//f/9//3//f/9//3//f/9//3//f/9//3//f/9//3//f/9//3//f/9//3//f/9//Xf/f/53/3//f/9//3//f/9//3//f/9//3//f/9//3//f/9/33//f/97n2sYHZsp9Bi8Tv97/3v/f/9//3//e/9//3//f/9733ffc59rf29/b39vv3f/f/97v28/NhoRHA0+BTwJeRl+Qt9z/3//f/97/3vfa/9KFA1ZGVodPz6fZ/9KNhEYFVod3TX8Ofs5eCmcLX0luAT6CPkE2QAdCbsEPBUbGTsd1wz5FLYI2BA7GX4h2RDaEPoQGhU7GToZtQgWFbMMWCHbMdsx2jUaPhg6Nz5XPnhCWT5cQn9Kn05fRt9W31K/a/9z32v/c19fXCE+IT0hOiXfVv97/3f/f/9zfme/b/93/3v/f/97/3v/d/97/3v/e/97/3//d/97/3v/f/5//n/+f/9//n//f/9//3//f/9/fHM6a753/3//f/9//nv+f/57/3//e/9//3v/f/x3/n/dc/9/33M4JRgd9hh5KR9Xn2P/d/9z/3ffb39r/1pbSrc1eC04JRsd2Rg5JfYcFiEWJTYpVi2cUt97/3//f/9//3//f/9//3//f/9//3//f/9//3//f/9//3//f/9//3//f/9//3/ee/57/n//f/1//n/+f/5//3//f/9//3/+e/5//3//f/9//3//f/9//3//f/9//3//f/9//3//d/93XT43GTcdNiFfa/9//3//f/9/33e6ThMdNSEyHVEdERkTGRUZGCHWFFopWCV4Jdopmx37CD4NHAX5APUEVhm/a/93/3vfd/93/3f/b55CNhXWDJshH1P/bzYVOhkaGT9C/3u/e/9/X28fX/cMOQ3XABsFHg38DJwpf0o/Qv41GBXXCPkMPBXaCLkA+gzZDPgQ9hA3HRYZGBXXDBkVOh05GVohWB1XHfMUNRnzFPQUNx16ITkZORn3GDYdExmUIfcttiU2GXshHBn8GF4h+RhXIRo6cSEuGRAVUyG2LRk6W0KdSpxKnEZ7Rv5SX19/Yz9b3VKbRppG33Pfd993/3v/d/97/3f/e993/3ufa5EpDh0fX/97/3f/d/93/3f/e/97/3v/e/97/3v/e/9z/3dfX7optggbGTkd/DFcPnk6FSrUJZQdVh30FBcdFiE2IfQY9hgZGVohFR3zHDQlOkIfY997/3//f/9//3//f/9//3//f/9//3//f/9//3//f/9//3//f/5//3//f/9//3//f/9//3//f/9//3//f95//3/ef/9//3v/f/9//3//f/9//3//f/9//3//f/9//3//f/9//X/+f/9//3v/c79ntylXIfcYHkZ/b/9//3//e99zMB0XFfsQGxUaERgRFhE3FRcRGhU7GTsZGRFZEToNHAXbABsBGgUaCbYAnCm7LV5G31a9Uj9fn2f/c7klWxk+EV4Zn2NfPn0hlghYJb93/3//f/9/33f6LTUJ9gAZAdwE2QxdSv9//3v/d7gl9Ag3CRgFHyZbDfcE9Qg/W19jP198RtUI2Ag6FXwdXzo/NjgVGBH4EDoV+BC2CBgR9QgWEd0peyH3FBcVNxU1FVUVmB1XGVkZOhkbFV0dOx21DBYZNxnVDNcM+BQZGVoheyF7ITkdeiFZIVkhOBkXGfYQFhUXFRcVGBU5HTgdWR1YHVghWB15IVgdmyUXFdYMORl7IVsdfCFbIXwlWyF7JVoleSl4JXkp9RSbKVod+BB8HVsZtgT5EDsVOhlaGTcRWBVaGVsdGhkaGVkhNR1SHXEd9CkVMttSn2v/f/97/3v/e/9//nf+f/1//n/+f/9//3//f/9//3//f/9//3//f/9//n//f/5//3//f/9//3//f/9/33/ff/9//3//f/9//3//f/9//3//f/9//3//f/9//3//f/9//3//f/9//3//f/x//n//f/97/3f/dx5TVR0ZHRghv1L/f/97/3v/ezAd9xD7EPsMGxEZETgRNhE3EVwZ2gz7DD4V+gQaBT0FPQX6ABsJuQBfFbkEOxn2EDcdFR1WJfMYVx16HRsN/gQeDXoZ/04ZDToVFhXfVr9733+/e/97/0p3ETcBOgW6ABoRdSn/f/97/3tfWzURFQFZCRcBOAX2BPQM/3P/e993/3tWGRkNtQCdHb9jX1f4DLYI+Ax8IToZGBEXEbQEeRl/XzkZ9xD3EB42H1cfV71G3UqdQj06uyUZFdgM+hD4DPkQ+Qz6ENkI2Qz6EDsZGRUYFVodOhn6FPoQ+RD4EPcQ+BD7DB0RGxVbGVodeh1aGVsdfR0bERwRHBH7CD0RHRFfGT8VPxk/GT8dPh0+IT0hXSEaGb8t+xQcFRsR2AQ6DRkNGhEaFRoVWhlZGVgZFxUXGZwtvDH8OZ5OP1//b/9z/3f/e/97/3v/f/97/3/+f/1//X/9f/1//n//f/9//3//f/9//3//f/9//3//f/9//3//f/9//3//f/9//3//f/9//3//f/9//3//f/9//3//f/9//3//f/9//3//f/9//3//f/9//3//f/9//3//f/9//3/+f/1//nu/a75OFxWcJTYZn2f/e/9/338dYxo+2zGYJTUZMxkTFTUZNxk6GRwVHhX+FB4VHREdERwN+gg7DfwEuwD8AF4N2ACcGVoVOhV+IR0RPxV/FR4FPQX4ADkNGQE5BTkNNxX8OR1Cn06fRn9Tmg1ZAfgA+wQaDVcVX1v/e/9733N4IZkVFQF4BTYBFw2zCP97/3//f/93H08VCfYIOxW/Rl0ZOhXVDLop/3e/b5cp9BTVEPgQ3y34ELUI9RD/Uv9733P/f/93/3f/e99vXT43GfYIGQ35CH86PzL3CBgR1gQWEb9nv2ffaz46Ox25DNcMWR02GdQI2gg8EVkZ30r/Tr5KH1c/OhoRXRn6CPkEOg18FR8uPzIfLn8dfx0+GR0ZPiE+HV0hXSE6GTgVOBE5FRoR+xD6DPcQmSHZLRk2u0rcUh5fn3P/f/9//3/ff/9//3//f/97/3//f/9//3//f/9//3/+f/5//n//f/9//3//f/9//3//f/9//3//f/9//3//f/9//3//f/9//3//f/9//3//f/9//3//f/9//3//f/9//3//f/9//3//f/9//3//f/9//3//f/9//3//f/9//3//f/9//X/8f/5//3u/a3chOBk2FTs632//f/9/33/fe/97/3v/e79vX1+9SnxCmCV6ITodOxkaFToZORl6HfcQtgAbCR0FPgW5ADsF+QA7DfoIPhVfGR8NPw0cARsBOwkaCToBGgH4APgI+BAZGRkZOhW+GToFGgFcBfoA2ADWALkdODo5Qn9KnCVaERgBFwE4AfkI+BB/a997/3v/ez9Xmh33CPkIvyHZCNgI9Qx+Qv93/3f/Vpgl1RCXCDwZ+RDWDNMM307/d/97/3//e993/3v/d75KFRG0ALcAGgk5Df9KXzb2CFoVNxV0Gf9z/2t3HZUEOx0/Ot9vf2NYHfoI2QT1CB9T/3OfZ1w+FhXYDNkE2QD5APgE9wS+HZ4dPA0cDTsVfB17IXslOh1aIVkdeB3YJTsy2SU2FdcM+RQ5GV8+32//d99v/3v/f/9/33//f/9//3/ff/9//3//f/9//3//f/9//3//f/5//3/+f/9//3//f/9//3//f/9//3//f/9//3//f/9//3//f/9//3//f/9//3//f/9//3//f/9//3//f/9//3//f/9//3//f/9//3//f/9//3//f/9//3//f/9//3//f/9//3//f/5//n//f/9//3vfTnYdVhk0Gf9S33f/f/9//3//f/9//3v/e/93/3v/d/97/3f/d59rP1ucRhc2tCnYLXcdtQQbDRwJ2gB+EVwRnR0YDfkQXB07FRoRnRlbERsNuQA9CfsAGwVcERoRfSE8HRwVHQ0dBboA+gD6BPoE+gDXAFgZFx0+JR4Z/AT8APsAPQX+CHgAGh0XHVchVx3/MRkR2AS4AD0R2QQaDRgRXzrfSp9jP1fcKRcNGg36CNgEtgD1CF46n2e/b/97/3f/ez9f2THSCLMA9wQ7CTsJPQ1dEb8+mxm2ABkNOBG/Qj4yNxHWCBYRn0L/c/93P1/bCLoE2Ah6HR02dyH1EBcVGhXZCPoMPBH5BNgAPA35BHkVmB2WHXQh1i33Nb1OH1ffc79r/2//c/9zHlPXLdQQ+RQ7HT8+n2v/e/97/nv+f/9//3//f/9//3//f/9//3//f/9//3//f/9//3//f/9//3//f/9//3//f/9//3//f/9//3//f/9//3//f/9//3//f/9//3//f/9//3//f/9//3//f/9//3//f/9//3//f/9//3//f/9//3//f/9//3//f/9//3//f/9//3//f/9//n//f/9//3/fe/97/3cXNpYlExV2JZ9r33f/f/17/X//e/9//3v/f/9//3/+e/9//3v/e/97/3v/d/97n2ufa3ch9wz5CDwNuQBcETkReh31EDYZVx1XGVgZ9gwZEdkI+wj8CNsA+wS4ABsRPBleHT4Vfx0dDdoE2ADYAPoA2QD5DBsZvRDfELwA/QDbAP0A/wTdCPoQGhk8HV0dHBX7DNoI+wj6BPoE1wDWABYJ9QhYEZodGAnXANgA2AD5ABoF1gBZFXgdVh1WITUduSlXHdUM9ggYCToJ2AC4ABsJ2AA5DVkR2AD7CBoJGQn4CDkNGA31CNglGjaZKVslGxX8EBsV+AwYEfcQlAT3ENcMOhW2BBoRtwA8EfoAGQlWEd1Gv2f/d/93/3v/e/97/3v/e/9z/3f/d/97uk4zIfgYXiU5IbktP1//e/97/nv+f/5//n//f/9//3/+f/9//3//f/9//3//f/9//3//f/9//3//f/9//3//f/9//3//f/9//3//f/9//3//f/9//3//f/9//3//f/9//3//f/9//3//f/9//3//f/9//3//f/9//3//f/9//3//f/9//3//f/9//3//f/9//3//f/5//3//f/9//3//f/97/3dzIXYheCV4Kf97/3v/f/1//3//f/9//3//f/x7/H/7f/x//Hv+e/97/3//f/9//3t/YzUZeh0aEdoI+QgfNp9nn2sfWx9bnEoaOnYlVyE4GdgM2wweDR0JXhE8DVwVOxX7FPsUXh36DBkJ+AAZAfkA2QQdFR8d/xQ/FfsEXgm6ANwA3ARdFRsRXxncCD8ZPhUcDfoE+QAZBRgB9wBaDToJOgk7CV0NPAU8ARsB+gD6APoAGgk6ERkRWx06GRkV2AzYCNgE2AC4ABoBWwX3AFkN9QD2AD0R3AT8BPsEGwmXADsRGA1XGVYdWSX3GDkdlQT5DNgI2Aj4DNUEFRFePr9K2y3UDPYMOhH5ABgFVhXdSv93/3f/f/13/3//f/9//3//f91z/3v/f/9/X2t4KfgYGSE5IXgpfEr/d/97/n/8e/17/nv/f/9//3//f/9//n//f/9//3//f/9//3//f/9//3//f/9//3//f/9//3//f/9//3//f/9//3//f/9//3//f/9//3//f/9//3//f/9//3//f/9//3//f/9//3//f/9//3//f/9//3//f/9//3//f/9//3//f/9//3/+f/9//3//f/9//3/+e/97f2MzHTcdWCE6Pv97/n/9f95/33+/f/9//3/+f/t//H/8f/1//n//f/9//3/ee993/3t7RvQQORU8GTwV1wwfV/93/3f/e/9/33f/e79zX2O8MTsZ3AjcBD0J+QBbFd0pein2GDgd9hC0ABcB9gA5AfkE+wz8FNoMGQ33BPgAtwD7ABsFGgkaCV8RHg39DB0N2wT6ANgAOQEZARkB2ABdDT0JPQU9BR0B2gD7ABwBGwHZAPoA+wg9ERwR+xAbFdoMuQQaCTsJOwX5ANgAFwEWBTYJGAm6AN0E3AQdCRwF+gAaBbUAVhl1IbkxPUJ/SpkpGBE6EZcA1wQ3ER9T/3P/e19nExk2FfYIGQUYBdMEGTb/d/97/n/8f/5//n//f/9//3//f/573nvff/9/P2PaNfYcOSU5IVclW0Lfb/93/3v/e/9//nv/f/5//3/+f/5//n//f/9//3//f/9//3//f/9//3//f/9//3//f/9//3//f/9//3//f/9//3//f/9//3//f/9//3//f/9//3//f/9//3//f/9//3//f/9//3//f/9//3//f/9//3//f/9//3//f/9//3//f/9//3//f/9/33//f/9//n//e/9/WkJ4JTYdVR0/X/9//3//f/9//3//f/9//3//f/5//X/de99/33//f/9//3//f/9/33N0JRYVGhUbFToZHjafa/97/3//f/9//3//f/9731Z6KfoM/Ah/DVsJHSafY/9/n3Ofb99SNxFYCRUBFQE5CZYAeyWaKbcllhk2CTgJOwk6CfcAWg2eFT0Nfxk9ET0RGgU6BfgA+ADXAPkAPAl/FV8RXw0/CT8FHQE8AfoA+gD6ABwNPRE9FRsR+hD6DBoRGgkZBfgA+QD5APgAGAk4DfcIHRH9DLsAHAn6ABsFGQX1BJ9j/3e/c/9//3f+UhQRGA35CBkJVhG/Z/93/3v/e9Y1NBkWDXsRWgn3DDYZ33P/e/9//n//f/9//3/ff/9//3//f/9//3//f/9/33dbRvQcFyE4ITYddiUfV79r/3//f/9//n/+f/1//n/+f/5//3//f/9//3//f/9//3//f/9//3//f/9//3//f/9//3//f/9//3//f/9//3//f/9//3//f/9//3//f/9//3//f/9//3//f/9//3//f/9//3//f/9//3//f/9//3//f/9//3//f/9//nv/f/9//3//f/9//3//f/5//n//e/97lSl3IVghlyn/f/9//3//f/9//3/ff/9//3//f/9//3//f/9/33/ff/9//n//f/9/P1s0HTkZPBkbFdYMnkr/e/9//3/ef/5//Hv/f/9/nk5aHV0VGwFbCVYNf1v/e/9//3//dxMN9QBWAdQAGQnWCB9X/3efZ39fEw04EZUAOgVZCf8+fzLfHb8hfhU8DRsFOwX5ABoBWwU7CRoFGwldERsJPQ0dCfoA2AD4ABkBGgX5CPoM+Aw6GRgVGBH2CPYI9wQYBfgAGQXYBPgINhG6IRgR+Qx9GdoEHAn6ABoJFQkeU/93/3//f/9//3s0GdYI2AQZDRQN/3P/d/9//38/Z9EQWBkYBRkFOxW1DH9n/3//f/5/3X//f/9//3//f99/33//f/9//3/fe/9/33fdVnUpVyFaJTkdWCGfSr9v/3v/f/9//X/9f/1//n/+f/9//3//f/9//3//f/9//3//f/9//3/+f/9//3//f/9//3//f/9//3//f/9//3//f/9//3//f/9//3//f/9//3//f/9//3//f/9//3//f/9//3//f/9//3//f/9//3//f/9//3//f/9//3//f/9//3//f/9//3//f/9/33v/e59rtik3GVkhO0b/f/97/Xv+f/5//3//f/9//3//f/5//3//f/9//3//f/9//3//f/97Wj4WFVwd+xAaFXklP1//f957/n/9f/1/u3f/f/9/PD5ZFZ0VGQV3ERcu/3//f/9//3uVITYNWAnWABoJ1gg/W/97/3v/exs29wwbDdoA2ADfGfgEGQn5CBsNXREcBfwAHAE8BfkAGQkYCRcNOBU4FfcMGREZDRcF9gD3BPcIOBEXFRYV9BQUFTQZVRlVFVcV9gjWAPgE+Ah/Ot9n/3NfWzMVFhEZDfwI+wT6CPUIu0b/e997/3//f79vvko4FdcE+AgUEb9r/3vfe/9//3+XKTgZGgkcDRsROhnfTv93/3/+f/5//3//f757/3//f/9/3Xv/f/9//3//e/9//3udZ/Y1Nh0bHV8l+xg/Qt93/3//e/9//X//f/1//3//f/9//3//f/9//3//f/9//3//f/9//3//f/9//3//f/9//3//f/9//3//f/9//3//f/9//3//f/9//3//f/9//3//f/9//3//f/9//3//f/9//3//f/9//3//f/9//3//f/9//3//f/9//3//f/5//n/+f/9//3/ff/9//3/fb91SNx0XGTYhnU7/e/57/X/bd957/3//f/9//3/+f/x//n//f/9//3//f/57/3//e19j+zHXDDwZ2gwYFRs2v3P/f/5//X/9f/5/3n//f59rXTo5DVoRWBEREX5n/3//f/9/P1/SCPcE2QD6CPcMf2P/e/97/3/fVhgZlwA+DfsA2ABZEfYE+AgbDfsEHQUeBdwAugA7CdYA9Qh3Hbgp2C36Nfo1uCU1ERUN8wgUEXYhPD7/Vn9nv2v/c/93/3f/bzURFg0YEbYA/Cn/c95r/3deX5UltAS4ABwNGg0VDXg+/3f/f/9//3//d19fNRn2DBcR8Qx/Y/97/3/ff/9/v1L2FBoR+gjaCPgQPDr/e993/X/9f/1/3Xv/f/9/3Xv+f/5/m3P/f/9//3/7e/1//nvfb1xCGB3bGB0dPCW7NV9r/3//f/57/3//f/9//3/fe/9//3//f/9//3//f/9//3//f/9//3//f/9//3//f/9//3//f/9//3//f/9//3//f/9//3//f/9//3//f/9//3//f/9//3//f/9//3//f/9//3//f/9//3//f/9//3//f/9//3//f/9//3/+f/1//n//f/9/v3//f/9//3/fc10+Fxk6IVghP1v/e/53/Xf/f/9//3//f/9//X/8f/x//3//f/9/33//f/9//3v/e19fFhU7GfsQGhUXGb5O/3v/f/9//3//f95//3//f39j2iU4EVoZ1Aj4Nf9733v/f/9/dSXWBPoEGw32EN9z/3//f/9/f2/UENkMHQ38BNgAWBWyBBkV2Qi/IZ86HyY/CR0F2QAXDdop/3f/d99zv3P/f/93nEKVIe8MdCEfW/97/3/fd/9//3v/e99v/3e2JTUV9gz6ENYI32//d/93/3u/a7Yp9Qg5DfkI0wQ3Nv9z/3/9f/1//3vfb84M8hAzGZMl/3v/f/9/33//f993uTE4GfgMGxHYDLkp/3v/f/9//3//f/9//3//f/17/3//f/9//3//f/5//n/8d/57/3vfc/9WOCFbKRohGSFXJT9j/3//f/97/3//f/9//3//f/9//3//f/9//3//f/9//3//f/9//3//f/9//3//f/9//3//f/9//3//f/9//3//f/9//3//f/9//3//f/9//3//f/9//3//f/9//3//f/9//3//f/9//3//f/9//3//f/9//3//f/9//n/+f/5//3//f/9/vnv/f/9//3ufa/w1Oh1bIbctv2v/d/9//3//f/9//3/+f/1//H/9f/1//3//f/9//3//f913/3//d35G9xA8GRoVORlWId9z/3v/e/9//3//f/9//3//f/9SNhkYEVsd9RA/X/97/3/fdz9ftAj6CNgE9RC/a/9//3//f/9/XUZaGfsIugD5CJghEhE3GRkV+gy/IT8yfxm5ADsR1QhVGb9v/3v/f/9//3//e/93/3f/d/97/3v/e/9//3//f/9//3v/e99zf2fyFBYVuARcGfkx/3f/e/97/3u/azMRFw23ANYAlR37Uv93/3/+f91z/3s9XxU6u06/c/97/n//f917/3//e39ndSX1FPkM+AwTFV9j/3v/f/9//3//f957/3//f/97/3+/c/9/3Xf/f/9//3//e/9//3v/e19ndik4JTolOSkVHb9S/3v/e/9//3//f/9//3++e/9//3//f/9//3//f/9//3//f/9//3//f/9//3//f/9//3//f/9//3//f/9//3//f/9//3//f/9//3//f/9//3//f/9//3//f/9//3//f/9//3//f/9//3//f/9//3//f/9//3//f/9//n//f/9//3//f99//3//f/9//38/XzgdeyGaKdkx/3v/e59z/3//f/9//3//f/9//3//f/9//3//f/9//3//f/9//3vfb7kpGBUZEVsZFhl9Qv97/3v/f997/3//f7x3/3/fexo+GBlcHRoRmyX/d/9333//f1Yd+AzWCPMMPlv/e/9//3+/d79vsQDWABsJOhGfZ19jdynUFFkd3il8GRoJGg23BBgRFBV/Z993/3//e/5//Hv/e/93/3v/e/9//3//f/9//n/9f/5//3/fd79zEh01GfcIWRXQDD9f/3+/d/9//3f1KRUJ/Aj9CPgIdh3dTv93/3v/e/97/3//f/9//3/ee/5//X/9f/5//3//f7pOEhkYFRgV8xA6Qv9/33v/f99//3//f/9//3v/f/1a1zXeWv9//3+/d997/3//f/9//Hf/f59vtjFXKRghWilXJX1K/3v/f/9/33v/f/9//3//f/9//3//f/9//3//f/9//3//f/9//3//f/9//3//f/9//3//f/9//3//f/9//3//f/9//3//f/9//3//f/9//3//f/9//3//f/9//3//f/9//3//f/9//3//f/9//3//f/9//3//e/97/3v/f/9/33//f/9/33//f/97/3u+RjcZeSE2HZ9K/3vfd/9//3//f/9//3//f/9//3//f/9//3/+f/9//3//f793/3vfUjYZ1ggZFVkdFBlfZ/97/3//f/9//3/9f/9/33+fc5kpOhn7DDoRv0r/e/9//3/6NfcM1QQTDVc6/3f/f/9//3//e1MVFQX6BNgInUbfd/97P2O3LfIQNhVYFdYE+Ay1CBcVP1//e/97/3v9f/1//n//f/9//3/ff99/33//f/1//n+7d/9//3//e5xONBkYDbQAFBVaQt97/3//f/93HU8UDdoAHwnaBBgRdyF7Rr9v/3/fd/9/vXf+f/9//3/+f/9//n/9e/9//3//f3Mp9BAWFRIV9zn/f/9//3//f/9//3//f/97n2uUKdIUdy2/d/9//3//f797/3/+f/1//Hv/f9931zU3JfccOSEVHVtKf3P/f/9/33//f/9//3/+f/9//3//f/9//3//f/9//3//f/9//3//f/9//3//f/9//3//f/9//3//f/9//3//f/9//3//f/9//3//f/9//3//f/9//3//f/9//3//f/9//3//f/9//3//f/9//3//f/9//3v/e/9//3//f/5//3/ff/9//3/7e/57/3c5MlYdVyEUHV9n/3/+f/1//H//f/9//3//f/9//3//f/5//3//f/9//3/+f/9//3c6OjcV9xB6IdMMOz7fc/9//3//f/9//3//f/9//3//WlgZOw19EXkd33P+f91/31L2CPcIFRGTId93/3//f/9/v296OhQFGwkbEbct/3v/f/9//39fX/YpMhFWERcRGhUaFf8531a/c/97/3/9e/t7/H//f/9//3//f/9//3+9f/5//3//f/9//3ufa/IQ+QQbBVgZ0RCfc/9/v3f/d/9zNQ36AP0AHAmeHRkVNx0cPn9r/3//f/9/33+ee/9//3//f/9//nf/f793/3+8VnUhEhGUKZpO/3/ff/9//3//f7x3/3//fz5f8BRZKfccujn/Xv9//3//f/5//3//f/9//3//f/97WkY1HfcYWiUSIRdCf3P/f/9//3//f/9//3/+f/9//3//f/9//3//f/9//3//f/9//3//f/9//3//f/9//3//f/9//3//f/9//3//f/9//3//f/9//3//f/9//3//f/9//3//f/9//3//f/9//3//f/9//3//f/9//3//f/97/3v/e/9//Xv/f79/33//f/9//H/8f/9332uWKTUZVyWVKd9z/nv8f/1//3//f99//3//f/9//X/+f/9//3/ef/9//3//f/97n2eXJTYV9hA4GfUUf2f/e/5//3//f95//3//f79//3uVIXsZXBE4EZ1K/n//fx9b1QjXCDgV8Az/d/9//3//f/93+0oyERcRFhX3Of9//3//f/97/3v/d39fGTIUFTgZWiEYHVgluDGcTp9r/3//f/9//3//f/9//3//f/9//3/+f/5//3++d/9/33ffUjoRuQDVCPMUfU6/d39ruk7/b1YVWhEaCfgI/yk5GVodOR2ZKd9333u/e/9/33+/f/9/33//f/9//n//f99//396RtQtmUr/e/9//3//f/9/3n//f/9//3vfdzEhVykXIfcceS06Rj5j33f/f/9//3//f/9//3f/d/93/lJWIfUYFR3RGNc1f2//f/9//3//f/5//n/+f/9//3//f/9//3//f/9//3//f/9//3//f/9//3//f/9//3//f/9//3//f/9//3//f/9//3//f/9//3//f/9//3//f/9//3//f/9//3//f/9//3//f/9//3//f/9//3//f/9//3//f/9//3//f/9//3//f/9//n/+e/9/P2NVIZkldhkWMv93/nf/f/9//3/ff79//3/dd/9//3//f/9//3//f/9//3//e/93H1tUITcdOh36FHol33f/f/9//3//f99//3//f/9/n29XIRkZGx1YIb9r/3cfU5MEXCEZGX9G/3v/e/97/3//f59rd0Y2Qttav3f/f/9//3//f/9//3//e/9733daRtg1lylWJVYlViWYLdg1H1/fc/9//3v/e/9//3//f/5//X/9f/5//3//f/9//3+ZJRgR9hAXGVghH19XJRQZuS09OrotuSlfX79vXUIUFX0dXBm7Kd9S/3f/f99//3//f/9//3/9f/5//n//f/9//3//f/9//3//f/9//3//f/9//nv/f/9//38eY7c5kRA5IVohWCEUGXUlOj4/X79v/3v/c/97/3f/e/93XFtRHVkh1wxZIZcpf2f/d/9//3v/f/5//3//f/9//3//f/9//3//f/9//3//f/9//3//f/9//3//f/9//3//f/9//3//f/9//3//f/9//3//f/9//3//f/9//3//f/9//3//f/9//3//f/9//3//f/9//3//f/9//3//f/9//3//f/9//3//f/9//3//f/9//3/ff/97/1LzDJkdVBm7Rv93/3f/f79/v3//f757/3//f/9//3//f/9//3//f/9//3v/f99zGDoUGdcQ+xQZGZxS33f/f/9//3//f/9//3/+f/9/vlY4IRsdOR27Qv9zGTLzENYQOiEdPl9n/3v/f/97/3//f/9/3Xv/f/9//3/+f/5//n//f/9//3//e/97/3u/c95WOkKXLTYlNyFYJVUhlik6Pl9j/3v/e/97/3v/f/9//n//f/9//3//f997/1oTGdIQ9BjbMdwx9hhZJdQQWCX8Ob9Sn2v/d99zP1s6FZ4dORGZIR9X/3v/f/9//3//f/5//n/9f/5//3//f/5//3//f/9//3//f/9//3//f/9//n//f/9/v3f9YlxONyE4GRcVOB1YHVchNRkTGRo2WkL+Ul9fX1/fc79v3k74EBwV9xB4JVtC/3f/e/9//n/+f/5//3//f/9//3//f/9//3//f/9//3//f/9//3//f/9//3//f/9//3//f/9//3//f/9//3//f/9//3//f/9//3//f/9//3//f/9//3//f/9//3//f/9//3//f/9//3//f/9//3//f/9//3//f/9//3//f/9//3//f/9//3//f/93Wzr0EJslNRlfY/97/3/+f/9//3//f/9//3//f/9//3//f/9//3//f913/3v/e/93ty1YIfgYGB3YOZ9z/3//f/9//3//f/9//3//f/97Gz74GBgZliWfY5MhMhnzFFchNCFRIVZGXGf/f997/3//f/9//3//f/9//3//f/9//3//f/9//3//e/97/3//f/97v3PfVvk5ViV7KXwpeik2IZgtnU6fb/97/3v/f/9/33ffe/9//3//f/9/V0p5TnpOv3eeUrk11BR7LfcYOR05IRYVuim/Sr9Gn0JZFVsdeyEXGT1C/3//f/9//n//f/9//3//f/9//3//f/9//3//f/9//3//f/9//3/+f/5//3//f/9//3/fd/9WGzZWIRUZViE2HTchFx0XHRcZWiU6JRkdOyV9LRodGxlbHfUQNR32Mf93/3v/f/9//n//f/9//3//f/9//3//f/9//3//f/9//3//f/9//3//f/9//3//f/9//3//f/9//3//f/9//3//f/9//3//f/9//3//f/9//3//f/9//3//f/9//3//f/9//3//f/9//3//f/9//3//f/9//3//f/9//3//f/9//3/ee/9//nf/e99vlylaJRcdmC2fa/97/n/9f/x7/3/ff/9//3//f/9//3//f/9//3//f/9//3vfd/9W0BDUFPQY8iBfa/9//n//f/9//3//f/9//3v/e59rNiEXHRYV+zE/W5tK9zXXMTEhUiXTNb93/3//f917/3//f/9//3//f/9//3//f/9//3//f/9//3//e/97/3v/e99333e/c79zPkJ6KRYZWSmZLVclNiGYMd9Wf2v/e/9//3v/e9933nf/f/9/33/fe/9/33+/d19rdy0VHVghmyk3GVgdeSE2FXgdWBk7GX4lOx06ITxCn2//e/9//3//f/9//3//f/9//3//f/9//3//f/9//3//f/5//n/+f/9//3//f/9//3//d/93n2v/VtcxEx0TGXgpWSkYIfkc+hy5GPwc/SD7HBkZFhXzEBEVeUr/e/9//3v/f/9//3//f/9//3//f/9//3//f/9//3//f/9//3//f/9//3//f/9//3//f/9//3//f/9//3//f/9//3//f/9//3//f/9//3//f/9//3//f/9//3//f/9//3//f/9//3//f/9//3//f/9//3//f/9//3//f/9//3//f/9//3//f/9//3//e39rFR05IRkh2zXfc/97+Xf6f/5//3//f/9//3//f/9//3//f/9//3//e/97/3v/f/Y1MyHyGNEY/2L/f/9//3//f/9//3//f/97/3v/e51OFR07IfcYv2v/d/97/3v/f/9/v3P/f/9//3//f/5//3//f/9//3//f/9//3//f/9//3//f/9//3//f/9//3//f/9//3//e/93/3ufa/k5NiE6JX4tHCVdKTslvDW/Ut9z/3v/e/97/3/+f/5//3//f/9//3//f/9/n2uaSrQtdSFWIXklWR05GXshGxn7GF8pPCE5Idkxn2v/e/9//nv9e/57/3//f/9//3//f/9//3//f/9//3//f/9//3/+f/9//3//f/9//3//e/97/3v/f/97f2ubTvc5li12KVYlNyU4JTklFyFXJRMZti20MX9r/3//f/9//3//f/9//3//f/9//3//f/9//3//f/9//3//f/9//3//f/9//3//f/9//3//f/9//3//f/9//3//f/9//3//f/9//3//f/9//3//f/9//3//f/9//3//f/9//3//f/9//3//f/9//3//f/9//3//f/9//3//f/9//3//f/9//3v/f/9/33v/f3xOVyX6HPgUXD7/c/x7+3/9f/9//3//f/9//3//f/9//3//f917/3+8b/9/33M9Xw8d7xj5PX9z/3//f/5//n//f/9/33v/f/57/3f/d3UlOyEaHfk5/3f/d/93v3P/f/9/33+/d/9//n/9f957/3//f/9//3//f/9//3//f/9//3//f/5//3//f/5//nv/f/9//3v/e/5333P/e993H1+9NdgYGyE7IVoleSk0HXMleka/b/9//3//f/9//3vdd/57/nu8c/9//3v/e/97n2+/Un9KuzE3HfYUWiV7JVslOSE4Idkx/lb/d/97/nv+e/57/3//f/9//3//f/9//3//f/9//3//f/5//3/+f/9//3//f/x3/n/+f/573Xf/f/9733f/e/97v3efbx9j31q+Vt9avk69Uh9ff2v/e/9/33v/f/9//3//f/9//3//f/9//3//f/9//3//f/9//3//f/9//3//f/9//3//f/9//3//f/9//3//f/9//3//f/9//3//f/9//3//f/9//3//f/9//3//f/9//3//f/9//3//f/9//3//f/9//3//f/9//3//f/9//3//f/9//3//e/9//3//f/9/vHf/f1pGWyUcGRkZ/1L/e/17/n/bf/9//3//f/9//3//f/9//3//f/9//3+9c/9//3v/f/97v3f/f/9//3//f/1//3//f/9//3/+f/xz/3+8TjslGyEVHR9f/3//f/9/33f/f99//3//f/5//n//f/9//3//f/9//3//f/9//3//f/9//n/9f/1//n/+f/5//n//f/1//3//f/9/3nf/d/97/3//d9xSGDqWKVYleSl5JXspeinaNf9W/3v/e/97/3v/f/5//3//f/9/33v/f/9//3//f/9//3vfc99z/3u+TlchWSH3GJotv1K/b/9//3v/f/9//3//f/9//3//f/9//3//f/9//3//f/5//3//f/9//3//f/9//3//f/9//3//f/9//3v/f/9//3//f/97/3//f/9//3v/f/9//3//f753/3//f/9//3//f/9//3//f/9//3//f/9//3//f/9//3//f/9//3//f/9//3//f/9//3//f/9//3//f/9//3//f/9//3//f/9//3//f/9//3//f/9//3//f/9//3//f/9//3//f/9//3//f/9//3//f/9//3//f/9//3//f/9//3v/f753/3/cf/1//3/fe9s1WyH6FHshH1f/f/17/X/+f/9//3//f/9//3/+f/9//n/de/9//3/fe/9/33f/f/9//3/fe/9//3/+f/5//3//f713/X/9f91z/3tYKfogGSXaOd9z/3v/f/9/v3f/f/9//3/9f/9//3//f/9//3//f/9//3//f/9//3/+f/9//n/+f/1//X/9f/5//n/+f/9//3/9e/5//X/9e/x3/nv/e/93f2e+TtoxWCU5IXsleiV4JXYhGDa6Sv9333P/e/97/3v/f/9//3//f/9//3//f993/3v/f/9z/3MfW3cleikZHTkhn06fb/9//3v/f/9//3//f/9//3//f/9//3//f/9//3//f/9//3//f/9//3//f/9//3//f/5//nv/f/9//3/+f/57/3//f/57/3v/f/97/3vfe/9//3//f/9//3//f/9//3//f/9//3//f/9//3//f/9//3//f/9//3//f/9//3//f/9//3//f/9//3//f/9//3//f/9//3//f/9//3//f/9//3//f/9//3//f/9//3//f/9//3//f/9//3//f/9//3//f/9//3//f/9//3//f/9//3//f/9//3//f/1//X/9f/9//3//d5glXCEcGVwlX2f/f/17/3//f/9//n//f/5//3/+f/9//3//f/9//3//f/9//3//f/9//3//f/9//3//f/5//3//f/5//Xv+f/9/H2P3IF4t1xj+Wv97/3/+f/9//3//f/9//3//f/9//3//f/9//3//f/9//3//f/9//3//f/9//3//f/5//3//f/9//3//f/9//3/+f/5//X/+f/5//3//e/9//3v/d19nnErYMXYhVh14IXklWSVZJf45v1Lfe/9//3//f/9//3//f/9//3//f/9//Xv+e/97/3ufa1Qhei34HBghn1K/d/97/3//f/9//3//f/9//3//f/9//3//f/9//3//f/9//3//f/9//3//f/9//3//f/9//3//f/9//3//f/9//3//f/9//3//f/9//3//f/9//3//f/9//3//f/9//3//f/9//3//f/9//3//f/9//3//f/9//3//f/9//3//f/9//3//f/9//3//f/9//3//f/9//3//f/9//3//f/9//3//f/9//3//f/9//3//f/9//3//f/9//3//f/9//3//f/9//3//f/9//3//f/9//3//e/9//n/8f/1//n//f/9/33ffbzgdPB1fJTolf2//f753/3//f/5//X/+f/5//n/+f/9//3//f/9//3//f/9//H/9f/9//3//f/9//n//f/9//3//f/5//Xv/f59zHUa6GF8tVSnfd/53/n//f/9//n//f/9//3//f/9//3//f/9//3//f/9//3//f/9//3//f/9//3//f/9//3//f/9//3//f/9//3/+f/5//X/+f/5//3//e/9//3v/f/97/3s/W31GuS15KXslfCk7JVopmzH7Pb5Sn3P/f/9//3v/f/9//3/de/1//X/9e/13/3u/b5ctWil8LTcl2DW/b/97/3v/f997/3/+f/9/3n//f/9//3//f/9//3//f/9//3//f/9//3//f/9//3//f/9//3//f/9//3//f/9//3//f/9//3//f/9//n//f/9//3//f/9//3//f/9//3//f/9//3//f/9//3//f/9//3//f/9//3//f/9//3//f/9//3//f/9//3//f/9//3//f/9//3//f/9//3//f/9//3//f/9//3//f/9//3//f/9//3//f/9//3//f/9//3//f/9//3//f/9//3//f/9//3//f/5//X//f/9//3//f/9//3s/XxYZ+Rx8LZkxn3P/f/9//3v/f/9//n/+f/5//3//f/9//3//f/9//3//f/t/+3//f/9//3//f/5//n//f/9//3//f/1//n//f19r+yAdJRUdmk7/f913/3//f/9//3//f/9//3//f/9//3//f/9//3//f/9//3//f/9//3//f/9//3//f/9//3//f/9//3//f/9//3//f/9//3//f/9//3/+f/9//nv/f/9//3v/f/9/P2dcSpcteCl5KXopmzGbLXcl+TX/Ut9v/3f/f/9//3//f/5//Hv9e/97/3ufb9g1FSEVHXgp2TU/Y/9//3v/e/9//3/+f/9//n//f/9//3//f/9//3//f/9//3//f/9//3//f/9//3//f/9//3//f/9//3//f/9//3//f/9//3/+f/9//n//f/9//3//f/9//3//f/9//3//f/9//3//f/9//3//f/9//3//f/9//3//f/9//3//f/9//3//f/9//3//f/9//3//f/9//3//f/9//3//f/9//3//f/9//3//f/9//3//f/9//3//f/9//3//f/9//3//f/9//3//f/9//3//f/9//3/+f/5//3//f/9//3//e/9/33ecTlcpOCUYIds1v3P/e/97/3//f/9//n//f/9//3//f/9//3//f/9//3/7f/x//3//f/9//3/+f/5//3//f/9//3/9e/5//n//fx9CuBRYJVMlv2//f/9//nv/f/9//3//f/9//3//f/9//3//f/9//3//f/9//3//f/9//3//f/9//3//f/9//3//f/9/33//f/9//3//f/9/3Xv/f/9//3//f/5//n//f/9//3+/e/9//3//fz9nfEqXLTUhFRl4JZcldR2VIRg2/1qfc/9//3//e/9//3v/e/97/3u/c/c1lin0FDcdNh0/X79z/3v/f993/3/+f/1//3//f/9//3//f/9//3//f/9//3//f/9//3//f/9//3//f/9//3//f/9//3/+f/9//3//f/5//n/+f/5//n//f/9//3//f/9//3//f/9//3//f/9//3//f/9//3//f/9//3//f/9//3//f/9//3//f/9//3//f/9//3//f/9//3//f/9//3//f/9//3//f/9//3//f/9//3//f/9//3//f/9//3//f/9//3//f/9//3//f/9//3//f/9//3//f/9//3//f/9//3//f/9//3//f/97/3+7UtAUWiUYHdo5X2f/f/97/3v/f/9//3//f/9//3//f/9//3//f/9//X/9f/9//3//f/9//n/+f/9//3//f/9//3/+f/5//3+fa1glNh00ITk+/3v/e/9//3//f/9//3//f/9//3//f/9//3//f/9//3//f/9//3//f/9//3//f/9//3//f/9//3//f/9//3//f/9//3//f/9//3//f/9//3//f/9//3/df/9//3//f/9//3//f/9//3/fc/xSlCkyGZYl2i2ZKVopWSmZMTtGP2f/f/9/33ffd99z/3v/dzY2lSVXGRYVVR1cQr9v/3v/f/9//3/+f/9//3//f/9//3//f/9//3//f/9//3//f/9//3//f/9//3//f/9//3//f/9//3//f/9//3//f/9//3/+f/9//3//f/9//3//f/9//3//f/9//3//f/9//3//f/9//3//f/9//3//f/9//3//f/9//3//f/9//3//f/9//3//f/9//3//f/9//3//f/9//3//f/9//3//f/9//3//f/9//3//f/9//3//f/9//3//f/9//3//f/9//3//f/9//X/+f/9//3//e/9//3//f/9/3Xv+f/9/nm+7ThYZGBnUFPo5H1//e/97/3/fe/9//3//f/9//3//f/9//3//f/5//3//f/9//3//f/1//n//f/9/33//f/9//3/9f/9//3e9RhMVViHyGF9n/3v/f/9//3//f/9//3//f/9//3//f/9//3//f/9//3//f/9//3//f/9//3//f/9//3//f/9//3//f/9//3//f/9//3//f/9/33//f99//3/ff99//n/+f/5//n/ce/5//Xv+e/57/nf/d/97n2t8SncpNyE4IVklWSl5KRYhFiG6NZ9Sn2/fc/93/2//b306WRU5FdUMFRn4Mf5W/3v/e/57/n/+f/5//3//f/9//3//f/9//3//f/9//3//f/9//3//f/9//3//f/9//3//f/9//3//f/9//3//f/5//3/+f/9//3//f/9//3//f/9//3//f/9//3//f/9//3//f/9//3//f/9//3//f/9//3//f/9//3//f/9//3//f/9//3//f/9//3//f/9//3//f/9//3//f/9//3//f/9//3//f/9//3//f/9//3//f/9//3//f/9//3//f/9//3//f/5//n//f/9//3v/e/9//3/df/5//n/df/9//3e+RlYdOCH2GHctvlL/e/9//3//f/9//3//f/9//3//f/9//3//f/9//3//f/9//n/+f/5//3//f/9//3//f/9//3/+f/97v2MaNhUZFRnZNd93/3//f/9//3//f/5//n//f/9//3//f/9//3//f/9//3//f/9//3//f/9//3//f/9//3//f/5//3//f/9//3//f/9//3/ff/9//3//f/9//3//f/9//3v/f/5//3/+f/9//3//f/9//3//f/9//3/ff39v/lIYMnYhWCF7LVspWilZKRUhNSF3IT02Xzp/Or8d+ghcHdYQ8xT4Nf97/3v+e/5//n/+f/9//3//f/5//3/+f/9//n//f/9//3//f/9//3//f/9//3//f/9//3//f/9//3//f/9//3//f/5//3//f/9//3//f/9//3//f/9//3//f/9//3//f/9//3//f/9//3//f/9//3//f/9//3//f/9//3//f/9//3//f/9//3//f/9//3//f/9//3//f/9//3//f/9//3//f/9//3//f/9//3//f/9//3//f/9//3//f/9//3//f/9//3/+f/9//3//f/97/3//e/9//n/+f/1//3//f/97v2udSjYhOCXTGBIheUrfe/9//3//f/9//3//f/9//3/+f/9//3//f/9//3/+f/5//n//f/9//3/ff/9//3//f/5//n/8d/933VJWIfYYOCH/Wv97/3v/f/9//3/+f/9//3//f/9//3//f/9//3//f/9//3//f/9//3//f/9//3/+f/9//n//f/5//3//f/9//3//f/9//3//f/9/33//f/5//3//f/9//3//f/5//n/+f/9//3//f99//3//f/9/33//f/93/3e/b/9W/D16LTclVyl3KVclWCFZHTkZGhE7ETsV+BQ3HTUdGDr/e/9/3nv/f/5//n/+f/5//n//f/5//n/+f/5//n/+f/5//3/+f/9//3//f/9//3//f/9//3//f/9//3//f/9//3//f/5//3//f/9//3//f/9//3//f/9//3//f/9//3//f/9//3//f/9//3//f/9//3//f/9//3//f/9//3//f/9//3//f/9//3//f/9//3//f/9//3//f/9//3//f/9//3//f/9//3//f/9//3//f/9//3//f/9//3//f/9//3//f/9//3//f/9//3//f/9//3//f/9//3//f/9//3//f/9//3saQhQhVCXPGHIt33vfe/9//3//f/9//3//f/9//3//f/9//3//f/9//3//f/9//3//f/9//3//f/9//3//f/9//3//f/9/dCV7KRkZeCXfc/97/3//f757/3//f/9//3//f/9//3//f/9//3//f/9//3//f/9//3//f/9//3//f/9//3//f/9//3//f/9//3//f/9//3//f/9//3//f/9//3//f/9//3//f/9//3//f/9//3//f/9//3//f/9//3//f/9//3//f/9/v3dfa/5eOELWNZUpVCF2IVYhVyE1HVQl7xyTMT5j/3//f/9//3//f/9//3//f/9//3//f/9//3//f/9//3//f/9//3//f/9//3//f/9//3//f/9//3//f/9//3//f/9//3//f/9//3//f/9//3//f/9//3//f/9//3//f/9//3//f/9//3//f/9//3//f/9//3//f/9//3//f/9//3//f/9//3//f/9//3//f/9//3//f/9//3//f/9//3//f/9//3//f/9//3//f/9//3//f/9//3//f/9//3//f/9//3//f/9//3//f/9//3//f/9//3//f/9//3//f/9//3//f/9//387RjIlECEWQv9//3vfe/9//3//f/9//n//f/9//3//f/9//3//f/9//3//f/9//3//f/9//3//f/9//3//f95//3//e19j1BBbIVgdfUL/e/97/3//f757/3//f/9//3//f/9//3//f/9//3//f/9//3//f/9//3//f/9//3//f/9//3//f/9//3//f/9//3//f/9//3//f/9//3//f/9//3//f/9//3//f/9//3//f/9//3//f/9//3//f/9//n/+f/5//3//f/9//3vfe/97/3u/b19j3VJ7Shk69zl5TplWHGPff/9//3//f/9//3//f/9//3//f/9//3//f/9//3//f/9//3//f/9//3//f/9//3//f/9//3//f/9//3//f/9//3//f/9//3//f/9//3//f/9//3//f/9//3//f/9//3//f/9//3//f/9//3//f/9//3//f/9//3//f/9//3//f/9//3//f/9//3//f/9//3//f/9//3//f/9//3//f/9//3//f/9//3//f/9//3//f/9//3//f/9//3//f/9//3//f/9//3//f/9//3//f/9//3//f/9//3//f/9//3//f/9//3//f/9/n3N/b59v33v/f/97/3//f/9//3//f/9//3//f/9//3//f/9//3//f/9//3//f/9//3//f/9//3//f/9//3//f99//3//exo6NhlYITUdf2v/f/9//3+9d/9//3//f/9//3//f/9//3//f/9//3//f/9//3//f/9//3//f/9//3//f/9//3//f/9//3//f/9//3//f/9//3//f/9//3//f/9//3//f/9//3//f/9//3//f/9//3//f/9//3//f/9//3//f/9//3//f/9//3/fe/97/3//e/9//3v/e/97v3fff/9//3//f/9//3//f/9//3//f/9//3//f/9//3//f/9//3//f/9//3//f/9//3//f/9//3//f/9//3//f/9//3//f/9//3//f/9//3//f/9//3//f/9//3//f/9//3//f/9//3//f/9//3//f/9//3//f/9//3//f/9//3//f/9//3//f/9//3//f/9//3//f/9//3//f/9//3//f/9//3//f/9//3//f/9//3//f/9//3//f/9//3//f/9//3//f/9//3//f/9//3//f/9//3//f/9//3//f/9//3//f/9//3//f/9//3//e/9//3v/f/9//3/ed/9//3//f/9//3//f/9//3//f/9//3//f/9//3//f/9//3//f/9//3//f/9//3//f/9//3++e/9//3ffb5Ql9BQ3Hdo5/3/fe/5//3//f/9//3//f/9//3//f/9//3//f/9//3//f/9//3//f/9//3//f/9//3//f/9//3//f/9//3//f/9//3//f/9//3//f/9//3//f/9//3//f/9//3//f/9//3//f/9//3//f/9//3//f/9//3//f/9//3//e/9//3v/f/97/3//d/93/3f/f/9//3//f/9//3//f/9//3//f/9//3//f/9//3//f/9//3//f/9//3//f/9//3//f/9//3//f/9//3//f/9//3//f/9//3//f/9//3//f/9//3//f/9//3//f/9//3//f/9//3//f/9//3//f/9//3//f/9//3//f/9//3//f/9//3//f/9//3//f/9//3//f/9//3//f/9//3//f/9//3//f/9//3//f/9//3//f/9//3//f/9//3//f/9//3//f/9//3//f/9//3//f/9//3//f/9//3//f/9//3//f/9//3//f/9//3//f/9//3//f9533XP/f/9//3//f/9//3//f/9//3//f/9//3//f/9//3//f/9//3//f/9//3//f/9//3//f/9//3//f/9/33//f/97/3v6TvMUWSEXHf9e/3/9f/9//n//f/9//3//f/9//3//f/9//3//f/9//3//f/9//3//f/9//3//f/9//3//f/9//3//f/9//3//f/9//3//f/9//3//f/9//3//f/9//3//f/9//3//f/9//3//f/9//3//f/9//3//f/9//3//f/9//3//f/9//3//f/97/3//f/9//3//f/9//3//f/9//3//f/9//3//f/9//3//f/9//3//f/9//3//f/9//3//f/9//3//f/9//3//f/9//3//f/9//3//f/9//3//f/9//3//f/9//3//f/9//3//f/9//3//f/9//3//f/9//3//f/9//3//f/9//3//f/9//3//f/9//3//f/9//3//f/9//3//f/9//3//f/9//3//f/9//3//f/9//3//f/9//3//f/9//3//f/9//3//f/9//3//f/9//3//f/9//3//f/9//3//f/9//3//f/9//3//f/9//3//f/9//3//f913/3//f/9//n/+f/5//3/+f/9//3//f/9//3//f/9//3//f/9//3//f/9//3//f/9//3//f/9//3//f/9//3//f99//3//f9xv/2/4NfYY+RxYKf97/3/+f/9/33v/f/9//3//f/9//3//f/9//3//f/9//3//f/9//3//f/9//3//f/9//3//f/9//3//f/9//3//f/9//3//f/9//3//f/9//3//f/9//3//f/9//3//f/9//3//f/9//3//f/9//3//f/9//3//f/9//3//f/9//3//f/5//n/9e/57/3//f/9//3//f/9//n//f/9//3//f/9//3//f/9//3//f/9//3//f/9//3//f/9//3//f/9//3//f/9//3//f/9//3//f/9//3//f/9//3//f/9//3//f/9//3//f/9//3//f/9//3//f/9//3//f/9//3//f/9//3//f/9//3//f/9//3//f/9//3//f/9//3//f/9//3//f/9//3//f/9//3//f/9//3//f/9//3//f/9//3//f/9//3//f/9//3//f/9//3//f/9//3//f/9//3//f/9//3//f/9//3//f/9//3//f/9//3//f/57/3/cd/5//n//f/17/3//f/9//3//f/9//3//f/9//3//f/9//3//f/9//3//f/9//3//f/9//3//f/9//3/ff/9//3/8d/93X2MWITsltBS9Vv97/3//f/9//3//f/9//3//f/9//3//f/9//3//f/9//3//f/9//3//f/9//3//f/9//3//f/9//3//f/9//3//f/9//3//f/9//3//f/9//3//f/9//3//f/9//3//f/9//3//f/9//3//f/9//3//f/9//3//f/9//nvde/5//n/+f/5//n/+f/9//3//f/9//3/+e/9//3//f/9//3//f/9//3//f/9//3//f/9//3//f/9//3//f/9//3//f/9//3//f/9//3//f/9//3//f/9//3//f/9//3//f/9//3//f/9//3//f/9//3//f/9//3//f/9//3//f/9//3//f/9//3//f/9//3//f/9//3//f/9//3//f/9//3//f/9//3//f/9//3//f/9//3//f/9//3//f/9//3//f/9//3//f/9//3//f/9//3//f/9//3//f/9//3//f/9//3//f/9//3//f/9//3//f/9//3//f/9//3/cd/9//3/+f/5//n//f/9//3//f/9//3//f/9//3//f/9//3//f/9//3//f/9//3//f/9//3//f/9//3//f/9//3/ee/9//X//e99z+Tn4IBghEyGfc/9//nf/f/9//3//f/9//3//f/9//3//f/9//3//f/9//3//f/9//3//f/9//3//f/9//3//f/9//3//f/9//3//f/9//3//f/9//3//f/9//3//f/9//3//f/9//3//f/9//3//f/9//3//f/9//3//f/9//3//f/9//3/+f/9//n/+f/1//n//f/9//3//f/9//3//f/9//3//f/9//3//f/9//3//f/9//3//f/9//3//f/9//3//f/9//3//f/9//3//f/9//3//f/9//3//f/9//3//f/9//3//f/9//3//f/9//3//f/9//3//f/9//3//f/9//3//f/9//3//f/9//3//f/9//3//f/9//3//f/9//3//f/9//3//f/9//3//f/9//3//f/9//3//f/9//3//f/9//3//f/9//3//f/9//3//f/9//3//f/9//3//f/9//3//f/9//3//f/9//3//f/9//3//f/9//3//f/9//3//f/9//3//f/9//3//f/9//3//f/9//3//f/9//3//f/9//3//f/9//3//f/9//3//f/9//3//f/9//3//f/9//3//f/5//3v/e/93NiU4JTcldSn/f/97/3//f/9//3//f/9//3//f/9//3//f/9//3//f/9//3//f/9//3//f/9//3//f/9//3//f/9//3//f/9//3//f/9//3//f/9//3//f/9//3//f/9//3//f/9//3//f/9//3//f/9//3//f/9//3//f/9//3//f/9//3//f/9//3//f/9//3//f/9//3//f/9//3//f/9//3//f/9//3//f/9//3//f/9//3//f/9//3//f/9//3//f/9//3//f/9//3//f/9//3//f/9//3//f/9//3//f/9//3//f/9//3//f/9//3//f/9//3//f/9//3//f/9//3//f/9//3//f/9//3//f/9//3//f/9//3//f/9//3//f/9//3//f/9//3//f/9//3//f/9//3//f/9//3//f/9//3//f/9//3//f/9//3//f/9//3//f/9//3//f/9//3//f/9//3//f/9//3//f/9//3//f/9//3//f/9//3//f/9//3//f/9//3//f/9//3//f/9//3//f/9//3//f/9//3//f/9//3//f/9//3//f/9//3//f/9//3//f/9//3//f/9//3v/e3xKsxRZJTYh/Fb/f993/3//f/9//3//f/9//3//f/9//3//f/9//3//f/9//3//f/9//3//f/9//3//f/9//3//f/9//3//f/9//3//f/9//3//f/9//3//f/9//3//f/9//3//f/9//3//f/9//3//f/9//3//f/9//3//f/9//3//f/9//3//f/9//3//f/9//3//f/9//3//f/9//3//f/9//3//f/9//3//f/9//3//f/9//3//f/9//3//f/9//3//f/9//3//f/9//3//f/9//3//f/9//3//f/9//3//f/9//3//f/9//3//f/9//3//f/9//3//f/9//3//f/9//3//f/9//3//f/9//3//f/9//3//f/9//3//f/9//3//f/9//3//f/9//3//f/9//3//f/9//3//f/9//3//f/9//3//f/9//3//f/9//3//f/9//3//f/9//3//f/9//3//f/9//3//f/9//3//f/9//3//f/9//3//f/9//3//f/9//3//f/9//3//f/9//3//f/9//3//f/9//3//f/9//3//f/9//3//f/9//3//f/9//3//f/9//3//f/9//3//f/5//3v/d3UlGB0XHZQtv3P/e/9//3//f/9//3//f/9//3//f/9//3//f/9//3//f/9//3//f/9//3//f/9//3//f/9//3//f/9//3//f/9//3//f/9//3//f/9//3//f/9//3//f/9//3//f/9//3//f/9//3//f/9//3//f/9//3//f/9//3//f/9//3//f/9//3//f/9//3//f/9//3//f/9//3//f/9//3//f/9//3//f/9//3//f/9//3//f/9//3//f/9//3//f/9//3//f/9//3//f/9//3//f/9//3//f/9//3//f/9//3//f/9//3//f/9//3//f/9//3//f/9//3//f/9//3//f/9//3//f/9//3//f/9//3//f/9//3//f/9//3//f/9//3//f/9//3//f/9//3//f/9//3//f/9//3//f/9//3//f/9//3//f/9//3//f/9//3//f/9//3//f/9//3//f/9//3//f/9//3//f/9//3//f/9//3//f/9//3//f/9//3//f/9//3//f/9//3//f/9//3//f/9//3//f/9//3//f/9//3//f/9//3//f/9//3//f/9//3//f/9//3/9f/57/3s/X7MMOB0THTdC/3v/f/9//3//f/9//3//f/9//3//f/9//3//f/9//3//f/9//3//f/9//3//f/9//3//f/9//3//f/9//3//f/9//3//f/9//3//f/9//3//f/9//3//f/9//3//f/9//3//f/9//3/+f/9//3//f/9//3//f/9//3//f/9//3//f/9//3//f/9//3//f/9//3//f/9//3//f/9//3//f/9//3//f/9//3//f/9//3//f/9//3//f/9//3//f/9//3//f/9//3//f/9//3//f/9//3//f/9//3//f/9//3//f/9//3//f/9//3//f/9//3//f/9//3//f/9//3//f/9//3//f/9//3//f/9//3//f/9//3//f/9//3//f/9//3//f/9//3//f/9//3//f/9//3//f/9//3//f/9//3//f/9//3//f/9//3//f/9//3//f/9//3//f/9//3//f/9//3//f/9//3//f/9//3//f/9//3//f/9//3//f/9//3//f/9//3//f/9//3//f/9//3//f/9//3//f/9//3//f/9//3//f/9//3//f/9//3//f/9//3//f/9//n/+f/93/3e5LRYZNiEyIfxe/3//f/9//3//f/9//3//f/9//3//f/9//3//f/9//3//f/9//3//f/9//3//f/9//3//f/9//3//f/9//3//f/9//3//f/9//3//f/9//3//f/9//3//f/9//3//f/9//3//f/9//3//f/9//3//f/9//3//f/9//3//f/9//3//f/9//3//f/9//3//f/9//3//f/9//3//f/9//3//f/9//3//f/9//3//f/9//3//f/9//3//f/9//3//f/9//3//f/9//3//f/9//3//f/9//3//f/9//3//f/9//3//f/9//3//f/9//3//f/9//3//f/9//3//f/9//3//f/9//3//f/9//3//f/9//3//f/9//3//f/9//3//f/9//3//f/9//3//f/9//3//f/9//3//f/9//3//f/9//3//f/9//3//f/9//3//f/9//3//f/9//3//f/9//3//f/9//3//f/9//3//f/9//3//f/9//3//f/9//3//f/9//3//f/9//3//f/9//3//f/9//3//f/9//3//f/9//3//f/9//3//f/9//3//f/9//3//f/9//3//f/5//n//d/93X181GdQQNCFPJf97/3//f/9//3//f/9//3//f/9//3//f/9//3//f/9//3//f/9//3//f/9//3//f/9//3//f/9//3//f/9//3//f/9//3//f/9//3//f/9//3//f/9//3//f/9//3//f/9//3//f/9//3//f/9//3//f/9//3//f/9//3//f/9//3//f/9//3//f/9//3//f/9//3//f/9//3//f/9//3//f/9//3//f/9//3//f/9//3//f/9//3//f/9//3//f/9//3//f/9//3//f/9//3//f/9//3//f/9//3//f/9//3//f/9//3//f/9//3//f/9//3//f/9//3//f/9//3//f/9//3//f/9//3//f/9//3//f/9//3//f/9//3//f/9//3//f/9//3//f/9//3//f/9//3//f/9//3//f/9//3//f/9//3//f/9//3//f/9//3//f/9//3//f/9//3//f/9//3//f/9//3//f/9//n//f/9//3//f/9//3//f/9//3//f/9//3//f/9//3//f/9//3//f/9//3//f/9//3//f/9//3//f/9//3//f/9//3//f/9//n//f/9//3v/b/93GjbWFFglky2/d/9//3//f/9//3//f/9//3//f/9//3//f/9//3//f/9//3//f/9//3//f/9//3//f/9//3//f/9//3//f/9//3//f/9//3//f/9//3//f/9//3//f/9//3//f/9//3//f/9//3//f/9//3//f/9//3//f/9//3//f/9//3//f/9//3//f/9//3//f/9//3//f/9//3//f/9//3//f/9//3//f/9//3//f/9//3//f/9//3//f/9//3//f/9//3//f/9//3//f/9//3//f/9//3//f/9//3//f/9//3//f/9//3//f/9//3//f/9//3//f/9//3//f/9//3//f/9//3//f/9//3//f/9//3//f/9//3//f/9//3//f/9//3//f/9//3//f/9//3//f/9//3//f/9//3//f/9//3//f/9//3//f/9//3//f/9//3//f/9//3//f/9//3//f/9//3//f/9//3//f/9//3//f/9//n//f/9//3//f/9//3//f/9//3//f/9//3//f/9//3//f/9//3//f/9//3//f/9//3//f/9//3//f/9//3//f/9//3/+f/9//3//f/97/3vfbz9fNSGXLR5j/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gAAABcAAAAAQAAAKsKDUJyHA1CCgAAAFAAAAATAAAATAAAAAAAAAAAAAAAAAAAAP//////////dAAAAE0ALgAgAEMAYQByAG8AbABpAG4AYQAgAEoAaQBtAGUAbgBlAHoAAAAIAAAABAAAAAMAAAAHAAAABgAAAAQAAAAGAAAAAgAAAAIAAAAGAAAABgAAAAMAAAAFAAAAAgAAAAgAAAAGAAAAB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qwoNQnIc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ISAAAADAAAAAEAAAAWAAAADAAAAAAAAABUAAAASAEAAAoAAABwAAAA2QAAAHwAAAABAAAAqwoNQnIcDUIKAAAAcAAAACoAAABMAAAABAAAAAkAAABwAAAA2wAAAH0AAACgAAAARgBpAHIAbQBhAGQAbwAgAHAAbwByADoAIABNAGEAcgDtAGEAIABDAGEAcgBvAGwAaQBuAGEAIABKAGkAbQDpAG4AZQB6ACAAVABvAGwAZQBkAG8ABgAAAAIAAAAEAAAACAAAAAYAAAAGAAAABgAAAAMAAAAGAAAABgAAAAQAAAAEAAAAAwAAAAgAAAAGAAAABAAAAAIAAAAGAAAAAwAAAAcAAAAGAAAABAAAAAYAAAACAAAAAgAAAAYAAAAGAAAAAwAAAAUAAAACAAAACAAAAAYAAAAGAAAABgAAAAUAAAADAAAABgAAAAYAAAACAAAAB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jsIyubgs8PhD7DP+Zc3ssmUCO/0zZFnOQ3sBRkMgNes=</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jIGdDGnDjoVdhqdOG7o/O2TQzBGo54R+cJbyeBpfcCQ=</DigestValue>
    </Reference>
    <Reference Type="http://www.w3.org/2000/09/xmldsig#Object" URI="#idValidSigLnImg">
      <DigestMethod Algorithm="http://www.w3.org/2001/04/xmlenc#sha256"/>
      <DigestValue>1iD2hWeEpDvDexFsjR5v4aViRAwOBQM4IKrsSEmS4Lo=</DigestValue>
    </Reference>
    <Reference Type="http://www.w3.org/2000/09/xmldsig#Object" URI="#idInvalidSigLnImg">
      <DigestMethod Algorithm="http://www.w3.org/2001/04/xmlenc#sha256"/>
      <DigestValue>Scm9aLoiyWQzzw8+blxBCYVPZdbgiQSIL6Bc3q5SnFM=</DigestValue>
    </Reference>
  </SignedInfo>
  <SignatureValue>sGhrtdTDVNdjJ/VxJM7TbdMxEkNOYpqd+6XkCoE7aumXH2k8L/8MyyjDbUI95VeXcu0+9xgDif+4
8p42ZM4VtY9EgXd9jIPbS4SW8JVNkDIKD/CcIfAJjRW/gFXjawMr0iu9IErcTeCQuncZ+9Z8gNo8
pTyncp1L+crEy0ykYLIqcH89hV7H2nAymQAifaRxrrJGJMDYKBmeWFwysV3AQNL66J+CYWogiide
Q8Thu91OBtE9YjOq8pIqP+fh6ojE2jtlcEQsYZi2y/Fpewrq4KMu+dTa03E3lHsVlOxUBU+UuLyt
dj0qtqF8Y9baaUGqRod8yIEm57ZdH6CbyT0yPA==</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Transform>
          <Transform Algorithm="http://www.w3.org/TR/2001/REC-xml-c14n-20010315"/>
        </Transforms>
        <DigestMethod Algorithm="http://www.w3.org/2001/04/xmlenc#sha256"/>
        <DigestValue>7f3aGnOKyi8E6xeaNie49h6zI48ffnkbuJ23x4pU/NM=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8v0FhhXKcZ9mdDYgNz8yLFNeB/nDsQFY0TaZpjo79Mc=</DigestValue>
      </Reference>
      <Reference URI="/word/endnotes.xml?ContentType=application/vnd.openxmlformats-officedocument.wordprocessingml.endnotes+xml">
        <DigestMethod Algorithm="http://www.w3.org/2001/04/xmlenc#sha256"/>
        <DigestValue>Rcrq8kmWUDeoYwca3bAGYYzydQE6RyR/AP8ABdHjftY=</DigestValue>
      </Reference>
      <Reference URI="/word/fontTable.xml?ContentType=application/vnd.openxmlformats-officedocument.wordprocessingml.fontTable+xml">
        <DigestMethod Algorithm="http://www.w3.org/2001/04/xmlenc#sha256"/>
        <DigestValue>zSuvPjf38Pdz/opl3WhZcREPNxiR4pUc9bY4HS60RC4=</DigestValue>
      </Reference>
      <Reference URI="/word/footer1.xml?ContentType=application/vnd.openxmlformats-officedocument.wordprocessingml.footer+xml">
        <DigestMethod Algorithm="http://www.w3.org/2001/04/xmlenc#sha256"/>
        <DigestValue>Z4PHaCpop2cucY9aCfMXrR3jYj8q3dj0SJUKC1Z0lkA=</DigestValue>
      </Reference>
      <Reference URI="/word/footer2.xml?ContentType=application/vnd.openxmlformats-officedocument.wordprocessingml.footer+xml">
        <DigestMethod Algorithm="http://www.w3.org/2001/04/xmlenc#sha256"/>
        <DigestValue>YtCPwqRw/BIBXbaesOL1MmOmttV10Q6QodGRtJwMIoQ=</DigestValue>
      </Reference>
      <Reference URI="/word/footnotes.xml?ContentType=application/vnd.openxmlformats-officedocument.wordprocessingml.footnotes+xml">
        <DigestMethod Algorithm="http://www.w3.org/2001/04/xmlenc#sha256"/>
        <DigestValue>BPqQsgmIUjOEYiw0uW51LTEwl8m1jA4FTaaxGjCmEE0=</DigestValue>
      </Reference>
      <Reference URI="/word/header1.xml?ContentType=application/vnd.openxmlformats-officedocument.wordprocessingml.header+xml">
        <DigestMethod Algorithm="http://www.w3.org/2001/04/xmlenc#sha256"/>
        <DigestValue>CtB88mabQHfmMTrcysvsIRmDSXOAL5GAyw+wo5PbSFI=</DigestValue>
      </Reference>
      <Reference URI="/word/media/image1.emf?ContentType=image/x-emf">
        <DigestMethod Algorithm="http://www.w3.org/2001/04/xmlenc#sha256"/>
        <DigestValue>pfk5XGCWHPQA5DWRUpu+7t8F+0oT5XCeLUPu5aAEwkg=</DigestValue>
      </Reference>
      <Reference URI="/word/media/image10.emf?ContentType=image/x-emf">
        <DigestMethod Algorithm="http://www.w3.org/2001/04/xmlenc#sha256"/>
        <DigestValue>sjwPBU0yCUyMt+Gnnwe4ibR4dMjx/pidvIDp6PsMDd4=</DigestValue>
      </Reference>
      <Reference URI="/word/media/image11.emf?ContentType=image/x-emf">
        <DigestMethod Algorithm="http://www.w3.org/2001/04/xmlenc#sha256"/>
        <DigestValue>qal+JBJjt2YQYBmkzUOuGer7hQs3E9jfzFNyrg0GWjI=</DigestValue>
      </Reference>
      <Reference URI="/word/media/image12.emf?ContentType=image/x-emf">
        <DigestMethod Algorithm="http://www.w3.org/2001/04/xmlenc#sha256"/>
        <DigestValue>NBrnAbODlA6eXT294XvRe+/LdT/o9tzvJuty/zPxKss=</DigestValue>
      </Reference>
      <Reference URI="/word/media/image13.emf?ContentType=image/x-emf">
        <DigestMethod Algorithm="http://www.w3.org/2001/04/xmlenc#sha256"/>
        <DigestValue>y+5SYbl921D1XjeH3sUexk0YX7HLk77hqmIlyTywbuA=</DigestValue>
      </Reference>
      <Reference URI="/word/media/image14.emf?ContentType=image/x-emf">
        <DigestMethod Algorithm="http://www.w3.org/2001/04/xmlenc#sha256"/>
        <DigestValue>AoZl/IApxfNzRMGHa/WV+aN+E2wSc3gqe+lYfUGT1vo=</DigestValue>
      </Reference>
      <Reference URI="/word/media/image15.jpeg?ContentType=image/jpeg">
        <DigestMethod Algorithm="http://www.w3.org/2001/04/xmlenc#sha256"/>
        <DigestValue>KXSLWw20n+pqCzFJlTMN3i/Ij2nd3dc868PfZUoh7Og=</DigestValue>
      </Reference>
      <Reference URI="/word/media/image16.jpeg?ContentType=image/jpeg">
        <DigestMethod Algorithm="http://www.w3.org/2001/04/xmlenc#sha256"/>
        <DigestValue>wZl6rKDlHASH7WdIILhVF6+5rvQZEJZTD2BnTcfIBbs=</DigestValue>
      </Reference>
      <Reference URI="/word/media/image17.jpeg?ContentType=image/jpeg">
        <DigestMethod Algorithm="http://www.w3.org/2001/04/xmlenc#sha256"/>
        <DigestValue>5+r41JcC/ftcL5UUlIZqZRdxV4yizi4yH5aQud/y65E=</DigestValue>
      </Reference>
      <Reference URI="/word/media/image18.jpeg?ContentType=image/jpeg">
        <DigestMethod Algorithm="http://www.w3.org/2001/04/xmlenc#sha256"/>
        <DigestValue>vduK20mGyPqVrUEedtPqBgn1JLBAL6clCYSIV/lIlxU=</DigestValue>
      </Reference>
      <Reference URI="/word/media/image19.emf?ContentType=image/x-emf">
        <DigestMethod Algorithm="http://www.w3.org/2001/04/xmlenc#sha256"/>
        <DigestValue>/1Kzq6MidykKuZnRTCnRpwmlmRgaSVHu64iBra9iuEQ=</DigestValue>
      </Reference>
      <Reference URI="/word/media/image2.emf?ContentType=image/x-emf">
        <DigestMethod Algorithm="http://www.w3.org/2001/04/xmlenc#sha256"/>
        <DigestValue>mMmr+d5pD6ssMC9WO9gG1tzCmcprrmEE7FstV6gEr7s=</DigestValue>
      </Reference>
      <Reference URI="/word/media/image20.emf?ContentType=image/x-emf">
        <DigestMethod Algorithm="http://www.w3.org/2001/04/xmlenc#sha256"/>
        <DigestValue>hEf1PMc3MK9oL1j/pyKbc6UyjWqwfs/mgNOfYsmoUUo=</DigestValue>
      </Reference>
      <Reference URI="/word/media/image3.png?ContentType=image/png">
        <DigestMethod Algorithm="http://www.w3.org/2001/04/xmlenc#sha256"/>
        <DigestValue>cD8nodw6reSpaIPk/yV/8NRvttXjsfD0B+IeI2BQwmg=</DigestValue>
      </Reference>
      <Reference URI="/word/media/image4.png?ContentType=image/png">
        <DigestMethod Algorithm="http://www.w3.org/2001/04/xmlenc#sha256"/>
        <DigestValue>SNDHAwW/N9c1taPGdXOAvWdZf+y35t33YMB36odit1M=</DigestValue>
      </Reference>
      <Reference URI="/word/media/image5.png?ContentType=image/png">
        <DigestMethod Algorithm="http://www.w3.org/2001/04/xmlenc#sha256"/>
        <DigestValue>hNBxc2L8JUcIkptzpZRa+iCtfMHO8sP5gdUwJ7GIKu0=</DigestValue>
      </Reference>
      <Reference URI="/word/media/image6.emf?ContentType=image/x-emf">
        <DigestMethod Algorithm="http://www.w3.org/2001/04/xmlenc#sha256"/>
        <DigestValue>TM+w9UlRK3Nm29JyV6Fx3on6ixe6K7iNmXtChUUYF14=</DigestValue>
      </Reference>
      <Reference URI="/word/media/image7.jpeg?ContentType=image/jpeg">
        <DigestMethod Algorithm="http://www.w3.org/2001/04/xmlenc#sha256"/>
        <DigestValue>dS+2uOHckguWovPPl2/bMHCavba7fceFPzLvkTVUzB0=</DigestValue>
      </Reference>
      <Reference URI="/word/media/image8.emf?ContentType=image/x-emf">
        <DigestMethod Algorithm="http://www.w3.org/2001/04/xmlenc#sha256"/>
        <DigestValue>xG4YeqO+FdvAI6NQdEmzO2ApavnbFJwvk3fvJw+zmjI=</DigestValue>
      </Reference>
      <Reference URI="/word/media/image9.emf?ContentType=image/x-emf">
        <DigestMethod Algorithm="http://www.w3.org/2001/04/xmlenc#sha256"/>
        <DigestValue>qPNYudhk9DhqcI3c1iB0MgrTgjoElXDbGWiz8HPTPYk=</DigestValue>
      </Reference>
      <Reference URI="/word/numbering.xml?ContentType=application/vnd.openxmlformats-officedocument.wordprocessingml.numbering+xml">
        <DigestMethod Algorithm="http://www.w3.org/2001/04/xmlenc#sha256"/>
        <DigestValue>DdBzNuBleVOqXevly+7ffhdOrjeQA47R+cOHpQ6wyBY=</DigestValue>
      </Reference>
      <Reference URI="/word/settings.xml?ContentType=application/vnd.openxmlformats-officedocument.wordprocessingml.settings+xml">
        <DigestMethod Algorithm="http://www.w3.org/2001/04/xmlenc#sha256"/>
        <DigestValue>QaRrATOtXiZKXkYacrbSNtkPzCfdhbidDrcJTCXJDKg=</DigestValue>
      </Reference>
      <Reference URI="/word/styles.xml?ContentType=application/vnd.openxmlformats-officedocument.wordprocessingml.styles+xml">
        <DigestMethod Algorithm="http://www.w3.org/2001/04/xmlenc#sha256"/>
        <DigestValue>5jI43yvTI2rEl1PY9MzrAC+OgE+gAUl3au0i5N4BD0M=</DigestValue>
      </Reference>
      <Reference URI="/word/stylesWithEffects.xml?ContentType=application/vnd.ms-word.stylesWithEffects+xml">
        <DigestMethod Algorithm="http://www.w3.org/2001/04/xmlenc#sha256"/>
        <DigestValue>B9daGOAS5iachHoRoKr+noUljgsEpOZcdU/zgI/qdVw=</DigestValue>
      </Reference>
      <Reference URI="/word/theme/theme1.xml?ContentType=application/vnd.openxmlformats-officedocument.theme+xml">
        <DigestMethod Algorithm="http://www.w3.org/2001/04/xmlenc#sha256"/>
        <DigestValue>wg94nTkOshIzs6DEIUi0Ie09lHnIPhYU3QdxQYt2wMw=</DigestValue>
      </Reference>
      <Reference URI="/word/webSettings.xml?ContentType=application/vnd.openxmlformats-officedocument.wordprocessingml.webSettings+xml">
        <DigestMethod Algorithm="http://www.w3.org/2001/04/xmlenc#sha256"/>
        <DigestValue>ph74EWA0co3uT9LGcG4dT75T6RE9yWDyABlYh2KlqBY=</DigestValue>
      </Reference>
    </Manifest>
    <SignatureProperties>
      <SignatureProperty Id="idSignatureTime" Target="#idPackageSignature">
        <mdssi:SignatureTime xmlns:mdssi="http://schemas.openxmlformats.org/package/2006/digital-signature">
          <mdssi:Format>YYYY-MM-DDThh:mm:ssTZD</mdssi:Format>
          <mdssi:Value>2016-10-27T12:32:30Z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2016-10-27T12:32:30Z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Z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DAAAAAAAAAIBpfQzQVmoAAQAAAHCMdAwAAAAAMIxXFAMAAADQVmoAgJNXFAAAAAAwjFcUlR6yYQMAAACcHrJhAQAAAFBJkQwIguhhwFqvYThUTQCAAe10DlzodOBb6HQ4VE0AZAEAAI1ihHaNYoR2aDWlDAAIAAAAAgAAAAAAAFhUTQAiaoR2AAAAAAAAAACMVU0ABgAAAIBVTQAGAAAAAAAAAAAAAACAVU0AkFRNAO7qg3YAAAAAAAIAAAAATQAGAAAAgFVNAAYAAABMEoV2AAAAAAAAAACAVU0ABgAAAAAAAAC8VE0AlS6DdgAAAAAAAgAAgFVN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BEAoPj///IBAAAAAAAA/CvkA4D4//8IAFh++/b//wAAAAAAAAAA4CvkA4D4/////wAAAABNAPVxD3fIWk0A9XEPd/4HTwr+////jOMKd/LgCnckhEAMOBJtAGiCQAxYVE0AImqEdgAAAAAAAAAAjFVNAAYAAACAVU0ABgAAAAIAAAAAAAAAfIJADIhifQx8gkAMAAAAAIhifQyoVE0AjWKEdo1ihHYAAAAAAAgAAAACAAAAAAAAsFRNACJqhHYAAAAAAAAAAOZVTQAHAAAA2FVNAAcAAAAAAAAAAAAAANhVTQDoVE0A7uqDdgAAAAAAAgAAAABNAAcAAADYVU0ABwAAAEwShXYAAAAAAAAAANhVTQAHAAAAAAAAABRVTQCVLoN2AAAAAAACAADYVU0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EQCg+P//8gEAAAAAAAD8K+QDgPj//wgAWH779v//AAAAAAAAAADgK+QDgPj/////AAAAAE0A2b+yYUXroZjx7KGY4uC/YTBvWghQPkoMDFOSDGQWIV4iAIoBqG1NAHxtTQBAkVcUIA0AhEBwTQCx4b9hIA0AhAAAAAAwb1oI6HBBAyxvTQDQsehhDlOSDAAAAADQsehhIA0AAAxTkgwBAAAAAAAAAAcAAAAMU5IMAAAAAAAAAACwbU0AZM6xYSAAAAD/////AAAAAAAAAAAVAAAAAAAAAHAAAAABAAAAAQAAACQAAAAkAAAAEAAAAAAAAAAAAFoI6HBBAwFuAQAAAAAAGBMKDXBuTQBwbk0AerG/YQAAAACgcE0AMG9aCIqxv2EYEwoNkIRADDBuTQAvMOl0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LdyZDCH1YiAtjKCwLY///AAAAABh1floAAPCWTQAMAAAAAAAAAIB+bABElk0AUPMZdQAAAAAAAENoYXJVcHBlclcAk2oAOJVqAFi+WAjInGoAnJZNAIAB7XQOXOh04FvodJyWTQBkAQAAjWKEdo1ihHbQ3A8HAAgAAAACAAAAAAAAvJZNACJqhHYAAAAAAAAAAPaXTQAJAAAA5JdNAAkAAAAAAAAAAAAAAOSXTQD0lk0A7uqDdgAAAAAAAgAAAABNAAkAAADkl00ACQAAAEwShXYAAAAAAAAAAOSXTQAJAAAAAAAAACCXTQCVLoN2AAAAAAACAADkl00ACQAAAGR2AAgAAAAAJQAAAAwAAAADAAAAGAAAAAwAAAAAAAACEgAAAAwAAAABAAAAHgAAABgAAAAJAAAAUAAAAPcAAABdAAAAJQAAAAwAAAAD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M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P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LdyZDCH1YiAtjKCwLY///AAAAABh1floAAPCWTQAMAAAAAAAAAIB+bABElk0AUPMZdQAAAAAAAENoYXJVcHBlclcAk2oAOJVqAFi+WAjInGoAnJZNAIAB7XQOXOh04FvodJyWTQBkAQAAjWKEdo1ihHbQ3A8HAAgAAAACAAAAAAAAvJZNACJqhHYAAAAAAAAAAPaXTQAJAAAA5JdNAAkAAAAAAAAAAAAAAOSXTQD0lk0A7uqDdgAAAAAAAgAAAABNAAkAAADkl00ACQAAAEwShXYAAAAAAAAAAOSXTQAJAAAAAAAAACCXTQCVLoN2AAAAAAACAADkl00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BEAoPj///IBAAAAAAAA/CvkA4D4//8IAFh++/b//wAAAAAAAAAA4CvkA4D4/////wAAAABNAPVxD3fIWk0A9XEPd/4HTwr+////jOMKd/LgCnckhEAMOBJtAGiCQAxYVE0AImqEdgAAAAAAAAAAjFVNAAYAAACAVU0ABgAAAAIAAAAAAAAAfIJADIhifQx8gkAMAAAAAIhifQyoVE0AjWKEdo1ihHYAAAAAAAgAAAACAAAAAAAAsFRNACJqhHYAAAAAAAAAAOZVTQAHAAAA2FVNAAcAAAAAAAAAAAAAANhVTQDoVE0A7uqDdgAAAAAAAgAAAABNAAcAAADYVU0ABwAAAEwShXYAAAAAAAAAANhVTQAHAAAAAAAAABRVTQCVLoN2AAAAAAACAADYVU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AaX0M0FZqAAEAAABwjHQMAAAAADCMVxQDAAAA0FZqAICTVxQAAAAAMIxXFJUesmEDAAAAnB6yYQEAAABQSZEMCILoYcBar2E4VE0AgAHtdA5c6HTgW+h0OFRNAGQBAACNYoR2jWKEdmg1pQwACAAAAAIAAAAAAABYVE0AImqEdgAAAAAAAAAAjFVNAAYAAACAVU0ABgAAAAAAAAAAAAAAgFVNAJBUTQDu6oN2AAAAAAACAAAAAE0ABgAAAIBVTQAGAAAATBKFdgAAAAAAAAAAgFVNAAYAAAAAAAAAvFRNAJUug3YAAAAAAAIAAIBVT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r5AOA+P//CABYfvv2//8AAAAAAAAAAOAr5AOA+P////8AAAAAWggogZsM/p3odG+JEGIvFgFBAAAAAFA+SgwUb00Asg4hqSIAigFJjBBi1G1NAAAAAAAwb1oIFG9NACSIgBIcbk0A2YsQYlMAZQBnAG8AZQAgAFUASQAAAAAA9YsQYuxuTQDhAAAAlG1NAEvkwGEIPWsI4QAAAAEAAABGgZsMAABNAOrjwGEEAAAABQAAAAAAAAAAAAAAAAAAAEaBmwygb00AJYsQYqAuZggEAAAAMG9aCAAAAABJixBiAAAAAAAAZQBnAG8AZQAgAFUASQAAAAqRcG5NAHBuTQDhAAAADG5NAAAAAAAogZsMAAAAAAEAAAAAAAAAMG5NAC8w6XR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79782864DFD7C74C99EFEA4030F50061" ma:contentTypeVersion="1" ma:contentTypeDescription="Crear nuevo documento." ma:contentTypeScope="" ma:versionID="e6aaad53d6c61989855d1547258274e5">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LongProperties xmlns="http://schemas.microsoft.com/office/2006/metadata/longProperti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BC7C81-52AE-44E2-A0B4-644D72B5AB1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BDFC939-2D3F-4B68-BE67-624A6D4D03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AE4362EB-6D64-4834-BEAA-1DF1D29B1338}">
  <ds:schemaRefs>
    <ds:schemaRef ds:uri="http://schemas.microsoft.com/office/2006/metadata/longProperties"/>
  </ds:schemaRefs>
</ds:datastoreItem>
</file>

<file path=customXml/itemProps6.xml><?xml version="1.0" encoding="utf-8"?>
<ds:datastoreItem xmlns:ds="http://schemas.openxmlformats.org/officeDocument/2006/customXml" ds:itemID="{C1ED9E13-5A49-46B9-AEC7-82CFC171F8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19</Pages>
  <Words>4193</Words>
  <Characters>24213</Characters>
  <Application>Microsoft Office Word</Application>
  <DocSecurity>0</DocSecurity>
  <Lines>201</Lines>
  <Paragraphs>56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Microsoft</Company>
  <LinksUpToDate>false</LinksUpToDate>
  <CharactersWithSpaces>28350</CharactersWithSpaces>
  <SharedDoc>false</SharedDoc>
  <HLinks>
    <vt:vector size="150" baseType="variant">
      <vt:variant>
        <vt:i4>983073</vt:i4>
      </vt:variant>
      <vt:variant>
        <vt:i4>138</vt:i4>
      </vt:variant>
      <vt:variant>
        <vt:i4>0</vt:i4>
      </vt:variant>
      <vt:variant>
        <vt:i4>5</vt:i4>
      </vt:variant>
      <vt:variant>
        <vt:lpwstr>mailto:pcontesse@sqm.com</vt:lpwstr>
      </vt:variant>
      <vt:variant>
        <vt:lpwstr/>
      </vt:variant>
      <vt:variant>
        <vt:i4>983073</vt:i4>
      </vt:variant>
      <vt:variant>
        <vt:i4>135</vt:i4>
      </vt:variant>
      <vt:variant>
        <vt:i4>0</vt:i4>
      </vt:variant>
      <vt:variant>
        <vt:i4>5</vt:i4>
      </vt:variant>
      <vt:variant>
        <vt:lpwstr>mailto:pcontesse@sqm.com</vt:lpwstr>
      </vt:variant>
      <vt:variant>
        <vt:lpwstr/>
      </vt:variant>
      <vt:variant>
        <vt:i4>1048624</vt:i4>
      </vt:variant>
      <vt:variant>
        <vt:i4>128</vt:i4>
      </vt:variant>
      <vt:variant>
        <vt:i4>0</vt:i4>
      </vt:variant>
      <vt:variant>
        <vt:i4>5</vt:i4>
      </vt:variant>
      <vt:variant>
        <vt:lpwstr/>
      </vt:variant>
      <vt:variant>
        <vt:lpwstr>_Toc452535526</vt:lpwstr>
      </vt:variant>
      <vt:variant>
        <vt:i4>1048624</vt:i4>
      </vt:variant>
      <vt:variant>
        <vt:i4>122</vt:i4>
      </vt:variant>
      <vt:variant>
        <vt:i4>0</vt:i4>
      </vt:variant>
      <vt:variant>
        <vt:i4>5</vt:i4>
      </vt:variant>
      <vt:variant>
        <vt:lpwstr/>
      </vt:variant>
      <vt:variant>
        <vt:lpwstr>_Toc452535525</vt:lpwstr>
      </vt:variant>
      <vt:variant>
        <vt:i4>1048624</vt:i4>
      </vt:variant>
      <vt:variant>
        <vt:i4>116</vt:i4>
      </vt:variant>
      <vt:variant>
        <vt:i4>0</vt:i4>
      </vt:variant>
      <vt:variant>
        <vt:i4>5</vt:i4>
      </vt:variant>
      <vt:variant>
        <vt:lpwstr/>
      </vt:variant>
      <vt:variant>
        <vt:lpwstr>_Toc452535524</vt:lpwstr>
      </vt:variant>
      <vt:variant>
        <vt:i4>1048624</vt:i4>
      </vt:variant>
      <vt:variant>
        <vt:i4>110</vt:i4>
      </vt:variant>
      <vt:variant>
        <vt:i4>0</vt:i4>
      </vt:variant>
      <vt:variant>
        <vt:i4>5</vt:i4>
      </vt:variant>
      <vt:variant>
        <vt:lpwstr/>
      </vt:variant>
      <vt:variant>
        <vt:lpwstr>_Toc452535523</vt:lpwstr>
      </vt:variant>
      <vt:variant>
        <vt:i4>1048624</vt:i4>
      </vt:variant>
      <vt:variant>
        <vt:i4>104</vt:i4>
      </vt:variant>
      <vt:variant>
        <vt:i4>0</vt:i4>
      </vt:variant>
      <vt:variant>
        <vt:i4>5</vt:i4>
      </vt:variant>
      <vt:variant>
        <vt:lpwstr/>
      </vt:variant>
      <vt:variant>
        <vt:lpwstr>_Toc452535522</vt:lpwstr>
      </vt:variant>
      <vt:variant>
        <vt:i4>1048624</vt:i4>
      </vt:variant>
      <vt:variant>
        <vt:i4>98</vt:i4>
      </vt:variant>
      <vt:variant>
        <vt:i4>0</vt:i4>
      </vt:variant>
      <vt:variant>
        <vt:i4>5</vt:i4>
      </vt:variant>
      <vt:variant>
        <vt:lpwstr/>
      </vt:variant>
      <vt:variant>
        <vt:lpwstr>_Toc452535521</vt:lpwstr>
      </vt:variant>
      <vt:variant>
        <vt:i4>1048624</vt:i4>
      </vt:variant>
      <vt:variant>
        <vt:i4>92</vt:i4>
      </vt:variant>
      <vt:variant>
        <vt:i4>0</vt:i4>
      </vt:variant>
      <vt:variant>
        <vt:i4>5</vt:i4>
      </vt:variant>
      <vt:variant>
        <vt:lpwstr/>
      </vt:variant>
      <vt:variant>
        <vt:lpwstr>_Toc452535520</vt:lpwstr>
      </vt:variant>
      <vt:variant>
        <vt:i4>1245232</vt:i4>
      </vt:variant>
      <vt:variant>
        <vt:i4>86</vt:i4>
      </vt:variant>
      <vt:variant>
        <vt:i4>0</vt:i4>
      </vt:variant>
      <vt:variant>
        <vt:i4>5</vt:i4>
      </vt:variant>
      <vt:variant>
        <vt:lpwstr/>
      </vt:variant>
      <vt:variant>
        <vt:lpwstr>_Toc452535519</vt:lpwstr>
      </vt:variant>
      <vt:variant>
        <vt:i4>1245232</vt:i4>
      </vt:variant>
      <vt:variant>
        <vt:i4>80</vt:i4>
      </vt:variant>
      <vt:variant>
        <vt:i4>0</vt:i4>
      </vt:variant>
      <vt:variant>
        <vt:i4>5</vt:i4>
      </vt:variant>
      <vt:variant>
        <vt:lpwstr/>
      </vt:variant>
      <vt:variant>
        <vt:lpwstr>_Toc452535518</vt:lpwstr>
      </vt:variant>
      <vt:variant>
        <vt:i4>1245232</vt:i4>
      </vt:variant>
      <vt:variant>
        <vt:i4>74</vt:i4>
      </vt:variant>
      <vt:variant>
        <vt:i4>0</vt:i4>
      </vt:variant>
      <vt:variant>
        <vt:i4>5</vt:i4>
      </vt:variant>
      <vt:variant>
        <vt:lpwstr/>
      </vt:variant>
      <vt:variant>
        <vt:lpwstr>_Toc452535517</vt:lpwstr>
      </vt:variant>
      <vt:variant>
        <vt:i4>1245232</vt:i4>
      </vt:variant>
      <vt:variant>
        <vt:i4>68</vt:i4>
      </vt:variant>
      <vt:variant>
        <vt:i4>0</vt:i4>
      </vt:variant>
      <vt:variant>
        <vt:i4>5</vt:i4>
      </vt:variant>
      <vt:variant>
        <vt:lpwstr/>
      </vt:variant>
      <vt:variant>
        <vt:lpwstr>_Toc452535516</vt:lpwstr>
      </vt:variant>
      <vt:variant>
        <vt:i4>1245232</vt:i4>
      </vt:variant>
      <vt:variant>
        <vt:i4>62</vt:i4>
      </vt:variant>
      <vt:variant>
        <vt:i4>0</vt:i4>
      </vt:variant>
      <vt:variant>
        <vt:i4>5</vt:i4>
      </vt:variant>
      <vt:variant>
        <vt:lpwstr/>
      </vt:variant>
      <vt:variant>
        <vt:lpwstr>_Toc452535515</vt:lpwstr>
      </vt:variant>
      <vt:variant>
        <vt:i4>1245232</vt:i4>
      </vt:variant>
      <vt:variant>
        <vt:i4>56</vt:i4>
      </vt:variant>
      <vt:variant>
        <vt:i4>0</vt:i4>
      </vt:variant>
      <vt:variant>
        <vt:i4>5</vt:i4>
      </vt:variant>
      <vt:variant>
        <vt:lpwstr/>
      </vt:variant>
      <vt:variant>
        <vt:lpwstr>_Toc452535514</vt:lpwstr>
      </vt:variant>
      <vt:variant>
        <vt:i4>1245232</vt:i4>
      </vt:variant>
      <vt:variant>
        <vt:i4>50</vt:i4>
      </vt:variant>
      <vt:variant>
        <vt:i4>0</vt:i4>
      </vt:variant>
      <vt:variant>
        <vt:i4>5</vt:i4>
      </vt:variant>
      <vt:variant>
        <vt:lpwstr/>
      </vt:variant>
      <vt:variant>
        <vt:lpwstr>_Toc452535513</vt:lpwstr>
      </vt:variant>
      <vt:variant>
        <vt:i4>1245232</vt:i4>
      </vt:variant>
      <vt:variant>
        <vt:i4>44</vt:i4>
      </vt:variant>
      <vt:variant>
        <vt:i4>0</vt:i4>
      </vt:variant>
      <vt:variant>
        <vt:i4>5</vt:i4>
      </vt:variant>
      <vt:variant>
        <vt:lpwstr/>
      </vt:variant>
      <vt:variant>
        <vt:lpwstr>_Toc452535512</vt:lpwstr>
      </vt:variant>
      <vt:variant>
        <vt:i4>1245232</vt:i4>
      </vt:variant>
      <vt:variant>
        <vt:i4>38</vt:i4>
      </vt:variant>
      <vt:variant>
        <vt:i4>0</vt:i4>
      </vt:variant>
      <vt:variant>
        <vt:i4>5</vt:i4>
      </vt:variant>
      <vt:variant>
        <vt:lpwstr/>
      </vt:variant>
      <vt:variant>
        <vt:lpwstr>_Toc452535511</vt:lpwstr>
      </vt:variant>
      <vt:variant>
        <vt:i4>1245232</vt:i4>
      </vt:variant>
      <vt:variant>
        <vt:i4>32</vt:i4>
      </vt:variant>
      <vt:variant>
        <vt:i4>0</vt:i4>
      </vt:variant>
      <vt:variant>
        <vt:i4>5</vt:i4>
      </vt:variant>
      <vt:variant>
        <vt:lpwstr/>
      </vt:variant>
      <vt:variant>
        <vt:lpwstr>_Toc452535510</vt:lpwstr>
      </vt:variant>
      <vt:variant>
        <vt:i4>1179696</vt:i4>
      </vt:variant>
      <vt:variant>
        <vt:i4>26</vt:i4>
      </vt:variant>
      <vt:variant>
        <vt:i4>0</vt:i4>
      </vt:variant>
      <vt:variant>
        <vt:i4>5</vt:i4>
      </vt:variant>
      <vt:variant>
        <vt:lpwstr/>
      </vt:variant>
      <vt:variant>
        <vt:lpwstr>_Toc452535509</vt:lpwstr>
      </vt:variant>
      <vt:variant>
        <vt:i4>1179696</vt:i4>
      </vt:variant>
      <vt:variant>
        <vt:i4>20</vt:i4>
      </vt:variant>
      <vt:variant>
        <vt:i4>0</vt:i4>
      </vt:variant>
      <vt:variant>
        <vt:i4>5</vt:i4>
      </vt:variant>
      <vt:variant>
        <vt:lpwstr/>
      </vt:variant>
      <vt:variant>
        <vt:lpwstr>_Toc452535508</vt:lpwstr>
      </vt:variant>
      <vt:variant>
        <vt:i4>1179696</vt:i4>
      </vt:variant>
      <vt:variant>
        <vt:i4>14</vt:i4>
      </vt:variant>
      <vt:variant>
        <vt:i4>0</vt:i4>
      </vt:variant>
      <vt:variant>
        <vt:i4>5</vt:i4>
      </vt:variant>
      <vt:variant>
        <vt:lpwstr/>
      </vt:variant>
      <vt:variant>
        <vt:lpwstr>_Toc452535507</vt:lpwstr>
      </vt:variant>
      <vt:variant>
        <vt:i4>1179696</vt:i4>
      </vt:variant>
      <vt:variant>
        <vt:i4>8</vt:i4>
      </vt:variant>
      <vt:variant>
        <vt:i4>0</vt:i4>
      </vt:variant>
      <vt:variant>
        <vt:i4>5</vt:i4>
      </vt:variant>
      <vt:variant>
        <vt:lpwstr/>
      </vt:variant>
      <vt:variant>
        <vt:lpwstr>_Toc452535506</vt:lpwstr>
      </vt:variant>
      <vt:variant>
        <vt:i4>1179696</vt:i4>
      </vt:variant>
      <vt:variant>
        <vt:i4>2</vt:i4>
      </vt:variant>
      <vt:variant>
        <vt:i4>0</vt:i4>
      </vt:variant>
      <vt:variant>
        <vt:i4>5</vt:i4>
      </vt:variant>
      <vt:variant>
        <vt:lpwstr/>
      </vt:variant>
      <vt:variant>
        <vt:lpwstr>_Toc452535505</vt:lpwstr>
      </vt:variant>
      <vt:variant>
        <vt:i4>7340094</vt:i4>
      </vt:variant>
      <vt:variant>
        <vt:i4>3</vt:i4>
      </vt:variant>
      <vt:variant>
        <vt:i4>0</vt:i4>
      </vt:variant>
      <vt:variant>
        <vt:i4>5</vt:i4>
      </vt:variant>
      <vt:variant>
        <vt:lpwstr>http://www.sma.gob.cl/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Carolina Jimenez</cp:lastModifiedBy>
  <cp:revision>8</cp:revision>
  <cp:lastPrinted>2013-12-17T22:34:00Z</cp:lastPrinted>
  <dcterms:created xsi:type="dcterms:W3CDTF">2016-10-24T20:41:00Z</dcterms:created>
  <dcterms:modified xsi:type="dcterms:W3CDTF">2016-10-26T13:00:00Z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fe1dbbd8-6f04-4101-a1b2-ef35eeaa21e8</vt:lpwstr>
  </property>
  <property fmtid="{D5CDD505-2E9C-101B-9397-08002B2CF9AE}" pid="4" name="_dlc_DocId">
    <vt:lpwstr>636UEWMD4YA6-53-90</vt:lpwstr>
  </property>
  <property fmtid="{D5CDD505-2E9C-101B-9397-08002B2CF9AE}" pid="5" name="_dlc_DocIdUrl">
    <vt:lpwstr>http://sharepoint/dfz/_layouts/DocIdRedir.aspx?ID=636UEWMD4YA6-53-90, 636UEWMD4YA6-53-90</vt:lpwstr>
  </property>
</Properties>
</file>