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sigs" ContentType="application/vnd.openxmlformats-package.digital-signature-origin"/>
  <Default Extension="jpg" ContentType="image/jpeg"/>
  <Override PartName="/word/document.xml" ContentType="application/vnd.openxmlformats-officedocument.wordprocessingml.document.main+xml"/>
  <Override PartName="/word/footer2.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_xmlsignatures/sig1.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5002488" w14:textId="77777777" w:rsidR="00687F9D" w:rsidRDefault="00687F9D" w:rsidP="00373994">
      <w:pPr>
        <w:spacing w:line="240" w:lineRule="auto"/>
        <w:jc w:val="center"/>
        <w:rPr>
          <w:sz w:val="28"/>
          <w:szCs w:val="28"/>
        </w:rPr>
      </w:pPr>
    </w:p>
    <w:p w14:paraId="51866A5E" w14:textId="77777777" w:rsidR="00D870B9" w:rsidRPr="001029E5" w:rsidRDefault="00B32B3B" w:rsidP="00373994">
      <w:pPr>
        <w:spacing w:line="240" w:lineRule="auto"/>
        <w:jc w:val="center"/>
        <w:rPr>
          <w:sz w:val="28"/>
          <w:szCs w:val="28"/>
        </w:rPr>
      </w:pPr>
      <w:r>
        <w:rPr>
          <w:noProof/>
          <w:lang w:eastAsia="es-CL"/>
        </w:rPr>
        <w:drawing>
          <wp:inline distT="0" distB="0" distL="0" distR="0" wp14:anchorId="65B59139" wp14:editId="019125C8">
            <wp:extent cx="3354395" cy="2375572"/>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ntrado fondo blanc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90730" cy="2401304"/>
                    </a:xfrm>
                    <a:prstGeom prst="rect">
                      <a:avLst/>
                    </a:prstGeom>
                  </pic:spPr>
                </pic:pic>
              </a:graphicData>
            </a:graphic>
          </wp:inline>
        </w:drawing>
      </w:r>
    </w:p>
    <w:p w14:paraId="2CAB86BE" w14:textId="0633ABAA" w:rsidR="001A526B" w:rsidRDefault="001A526B" w:rsidP="00373994">
      <w:pPr>
        <w:spacing w:after="0" w:line="240" w:lineRule="auto"/>
        <w:jc w:val="center"/>
        <w:rPr>
          <w:rFonts w:ascii="Calibri" w:eastAsia="Calibri" w:hAnsi="Calibri" w:cs="Times New Roman"/>
          <w:b/>
          <w:sz w:val="24"/>
          <w:szCs w:val="24"/>
        </w:rPr>
      </w:pPr>
      <w:bookmarkStart w:id="0" w:name="_Toc350847214"/>
      <w:bookmarkStart w:id="1" w:name="_Toc350928658"/>
      <w:bookmarkStart w:id="2" w:name="_Toc350937995"/>
      <w:bookmarkStart w:id="3" w:name="_Toc351623557"/>
      <w:r w:rsidRPr="001A526B">
        <w:rPr>
          <w:rFonts w:ascii="Calibri" w:eastAsia="Calibri" w:hAnsi="Calibri" w:cs="Times New Roman"/>
          <w:b/>
          <w:sz w:val="24"/>
          <w:szCs w:val="24"/>
        </w:rPr>
        <w:t>INFORME TÉCNICO</w:t>
      </w:r>
      <w:r w:rsidR="00CE216C">
        <w:rPr>
          <w:rFonts w:ascii="Calibri" w:eastAsia="Calibri" w:hAnsi="Calibri" w:cs="Times New Roman"/>
          <w:b/>
          <w:sz w:val="24"/>
          <w:szCs w:val="24"/>
        </w:rPr>
        <w:t xml:space="preserve"> COMPLEMENTARIO</w:t>
      </w:r>
      <w:r w:rsidRPr="001A526B">
        <w:rPr>
          <w:rFonts w:ascii="Calibri" w:eastAsia="Calibri" w:hAnsi="Calibri" w:cs="Times New Roman"/>
          <w:b/>
          <w:sz w:val="24"/>
          <w:szCs w:val="24"/>
        </w:rPr>
        <w:t xml:space="preserve"> DE FISCALIZACIÓN AMBIENTAL</w:t>
      </w:r>
      <w:bookmarkEnd w:id="0"/>
      <w:bookmarkEnd w:id="1"/>
      <w:bookmarkEnd w:id="2"/>
      <w:bookmarkEnd w:id="3"/>
    </w:p>
    <w:p w14:paraId="4B5D04C2" w14:textId="77777777" w:rsidR="001A526B" w:rsidRPr="001A526B" w:rsidRDefault="001A526B" w:rsidP="00373994">
      <w:pPr>
        <w:spacing w:after="0" w:line="240" w:lineRule="auto"/>
        <w:jc w:val="center"/>
        <w:rPr>
          <w:rFonts w:ascii="Calibri" w:eastAsia="Calibri" w:hAnsi="Calibri" w:cs="Times New Roman"/>
          <w:b/>
          <w:sz w:val="24"/>
          <w:szCs w:val="24"/>
        </w:rPr>
      </w:pPr>
    </w:p>
    <w:p w14:paraId="4A8C693B" w14:textId="77777777" w:rsidR="001A526B" w:rsidRPr="001A526B" w:rsidRDefault="001A526B" w:rsidP="00373994">
      <w:pPr>
        <w:spacing w:after="0" w:line="240" w:lineRule="auto"/>
        <w:jc w:val="center"/>
        <w:rPr>
          <w:rFonts w:ascii="Calibri" w:eastAsia="Calibri" w:hAnsi="Calibri" w:cs="Times New Roman"/>
          <w:b/>
          <w:sz w:val="24"/>
          <w:szCs w:val="24"/>
        </w:rPr>
      </w:pPr>
    </w:p>
    <w:p w14:paraId="07ADE5B6" w14:textId="77777777" w:rsidR="001A526B" w:rsidRPr="001A526B" w:rsidRDefault="001A526B" w:rsidP="00373994">
      <w:pPr>
        <w:spacing w:after="0" w:line="240" w:lineRule="auto"/>
        <w:jc w:val="center"/>
        <w:rPr>
          <w:rFonts w:ascii="Calibri" w:eastAsia="Calibri" w:hAnsi="Calibri" w:cs="Calibri"/>
          <w:b/>
          <w:sz w:val="24"/>
          <w:szCs w:val="24"/>
        </w:rPr>
      </w:pPr>
    </w:p>
    <w:p w14:paraId="35523276" w14:textId="77777777" w:rsidR="00123766" w:rsidRPr="00123766" w:rsidRDefault="00123766" w:rsidP="00373994">
      <w:pPr>
        <w:spacing w:after="0" w:line="240" w:lineRule="auto"/>
        <w:jc w:val="center"/>
        <w:rPr>
          <w:rFonts w:ascii="Calibri" w:eastAsia="Calibri" w:hAnsi="Calibri" w:cs="Times New Roman"/>
          <w:b/>
          <w:sz w:val="24"/>
          <w:szCs w:val="24"/>
        </w:rPr>
      </w:pPr>
    </w:p>
    <w:p w14:paraId="2D66AD50" w14:textId="77777777" w:rsidR="001A526B" w:rsidRPr="00123766" w:rsidRDefault="00DC016E" w:rsidP="00373994">
      <w:pPr>
        <w:spacing w:after="0" w:line="240" w:lineRule="auto"/>
        <w:jc w:val="center"/>
        <w:rPr>
          <w:rFonts w:ascii="Calibri" w:eastAsia="Calibri" w:hAnsi="Calibri" w:cs="Times New Roman"/>
          <w:b/>
          <w:sz w:val="24"/>
          <w:szCs w:val="24"/>
        </w:rPr>
      </w:pPr>
      <w:r w:rsidRPr="00123766">
        <w:rPr>
          <w:rFonts w:ascii="Calibri" w:eastAsia="Calibri" w:hAnsi="Calibri" w:cs="Times New Roman"/>
          <w:b/>
          <w:sz w:val="24"/>
          <w:szCs w:val="24"/>
        </w:rPr>
        <w:t>METRO S.A.</w:t>
      </w:r>
    </w:p>
    <w:p w14:paraId="5713A4BC" w14:textId="77777777" w:rsidR="001A526B" w:rsidRDefault="001A526B" w:rsidP="00373994">
      <w:pPr>
        <w:spacing w:after="0" w:line="240" w:lineRule="auto"/>
        <w:jc w:val="center"/>
        <w:rPr>
          <w:rFonts w:ascii="Calibri" w:eastAsia="Calibri" w:hAnsi="Calibri" w:cs="Calibri"/>
          <w:b/>
          <w:sz w:val="24"/>
          <w:szCs w:val="24"/>
        </w:rPr>
      </w:pPr>
    </w:p>
    <w:p w14:paraId="27A3B5DC" w14:textId="77777777" w:rsidR="00123766" w:rsidRPr="001A526B" w:rsidRDefault="00123766" w:rsidP="00373994">
      <w:pPr>
        <w:spacing w:after="0" w:line="240" w:lineRule="auto"/>
        <w:jc w:val="center"/>
        <w:rPr>
          <w:rFonts w:ascii="Calibri" w:eastAsia="Calibri" w:hAnsi="Calibri" w:cs="Calibri"/>
          <w:b/>
          <w:sz w:val="24"/>
          <w:szCs w:val="24"/>
        </w:rPr>
      </w:pPr>
    </w:p>
    <w:p w14:paraId="4E849289" w14:textId="77777777" w:rsidR="00123766" w:rsidRPr="00123766" w:rsidRDefault="00123766" w:rsidP="00123766">
      <w:pPr>
        <w:jc w:val="center"/>
        <w:rPr>
          <w:rFonts w:ascii="Calibri" w:eastAsia="Calibri" w:hAnsi="Calibri" w:cs="Times New Roman"/>
          <w:b/>
          <w:sz w:val="24"/>
          <w:szCs w:val="24"/>
        </w:rPr>
      </w:pPr>
      <w:r w:rsidRPr="00123766">
        <w:rPr>
          <w:rFonts w:ascii="Calibri" w:eastAsia="Calibri" w:hAnsi="Calibri" w:cs="Times New Roman"/>
          <w:b/>
          <w:sz w:val="24"/>
          <w:szCs w:val="24"/>
        </w:rPr>
        <w:t>DFZ-2015-41-XIII-RCA-IA</w:t>
      </w:r>
    </w:p>
    <w:p w14:paraId="4EF674E6" w14:textId="77777777" w:rsidR="001A526B" w:rsidRPr="001A526B" w:rsidRDefault="001A526B" w:rsidP="00373994">
      <w:pPr>
        <w:spacing w:after="0" w:line="240" w:lineRule="auto"/>
        <w:jc w:val="center"/>
        <w:rPr>
          <w:rFonts w:ascii="Calibri" w:eastAsia="Calibri" w:hAnsi="Calibri" w:cs="Times New Roman"/>
          <w:b/>
        </w:rPr>
      </w:pPr>
    </w:p>
    <w:p w14:paraId="5FEF814E" w14:textId="77777777" w:rsidR="001A526B" w:rsidRPr="001A526B" w:rsidRDefault="001A526B" w:rsidP="00373994">
      <w:pPr>
        <w:spacing w:after="0" w:line="240" w:lineRule="auto"/>
        <w:jc w:val="center"/>
        <w:rPr>
          <w:rFonts w:ascii="Calibri" w:eastAsia="Calibri" w:hAnsi="Calibri" w:cs="Times New Roman"/>
          <w:b/>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1A526B" w:rsidRPr="001A526B" w14:paraId="4014A3D4" w14:textId="77777777" w:rsidTr="001A526B">
        <w:trPr>
          <w:trHeight w:val="567"/>
          <w:jc w:val="center"/>
        </w:trPr>
        <w:tc>
          <w:tcPr>
            <w:tcW w:w="1210" w:type="dxa"/>
            <w:shd w:val="clear" w:color="auto" w:fill="D9D9D9"/>
            <w:vAlign w:val="center"/>
          </w:tcPr>
          <w:p w14:paraId="024080CE" w14:textId="77777777" w:rsidR="001A526B" w:rsidRPr="001A526B" w:rsidRDefault="001A526B" w:rsidP="00373994">
            <w:pPr>
              <w:spacing w:after="0" w:line="240" w:lineRule="auto"/>
              <w:jc w:val="center"/>
              <w:rPr>
                <w:rFonts w:ascii="Calibri" w:eastAsia="Calibri" w:hAnsi="Calibri" w:cs="Calibri"/>
                <w:b/>
                <w:sz w:val="18"/>
                <w:szCs w:val="18"/>
                <w:highlight w:val="yellow"/>
              </w:rPr>
            </w:pPr>
          </w:p>
        </w:tc>
        <w:tc>
          <w:tcPr>
            <w:tcW w:w="2116" w:type="dxa"/>
            <w:shd w:val="clear" w:color="auto" w:fill="D9D9D9"/>
            <w:vAlign w:val="center"/>
          </w:tcPr>
          <w:p w14:paraId="7F9A0EC9" w14:textId="77777777" w:rsidR="001A526B" w:rsidRPr="001A526B" w:rsidRDefault="001A526B" w:rsidP="00373994">
            <w:pPr>
              <w:spacing w:after="0" w:line="240" w:lineRule="auto"/>
              <w:jc w:val="center"/>
              <w:rPr>
                <w:rFonts w:ascii="Calibri" w:eastAsia="Calibri" w:hAnsi="Calibri" w:cs="Calibri"/>
                <w:b/>
                <w:sz w:val="18"/>
                <w:szCs w:val="18"/>
                <w:highlight w:val="yellow"/>
                <w:lang w:val="es-ES_tradnl"/>
              </w:rPr>
            </w:pPr>
            <w:r w:rsidRPr="001A526B">
              <w:rPr>
                <w:rFonts w:ascii="Calibri" w:eastAsia="Calibri" w:hAnsi="Calibri" w:cs="Calibri"/>
                <w:b/>
                <w:sz w:val="18"/>
                <w:szCs w:val="18"/>
                <w:lang w:val="es-ES_tradnl"/>
              </w:rPr>
              <w:t>Nombre</w:t>
            </w:r>
          </w:p>
        </w:tc>
        <w:tc>
          <w:tcPr>
            <w:tcW w:w="2662" w:type="dxa"/>
            <w:shd w:val="clear" w:color="auto" w:fill="D9D9D9"/>
            <w:vAlign w:val="center"/>
          </w:tcPr>
          <w:p w14:paraId="54363ED0" w14:textId="77777777" w:rsidR="001A526B" w:rsidRPr="001A526B" w:rsidRDefault="001A526B" w:rsidP="00373994">
            <w:pPr>
              <w:spacing w:after="0" w:line="240" w:lineRule="auto"/>
              <w:jc w:val="center"/>
              <w:rPr>
                <w:rFonts w:ascii="Calibri" w:eastAsia="Calibri" w:hAnsi="Calibri" w:cs="Calibri"/>
                <w:b/>
                <w:sz w:val="18"/>
                <w:szCs w:val="18"/>
                <w:highlight w:val="yellow"/>
                <w:lang w:val="es-ES_tradnl"/>
              </w:rPr>
            </w:pPr>
            <w:r w:rsidRPr="001A526B">
              <w:rPr>
                <w:rFonts w:ascii="Calibri" w:eastAsia="Calibri" w:hAnsi="Calibri" w:cs="Calibri"/>
                <w:b/>
                <w:sz w:val="18"/>
                <w:szCs w:val="18"/>
                <w:lang w:val="es-ES_tradnl"/>
              </w:rPr>
              <w:t>Firma</w:t>
            </w:r>
          </w:p>
        </w:tc>
      </w:tr>
      <w:tr w:rsidR="001A526B" w:rsidRPr="001A526B" w14:paraId="6E65B0F3" w14:textId="77777777" w:rsidTr="001A526B">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72DDD5ED" w14:textId="77777777" w:rsidR="001A526B" w:rsidRPr="001A526B" w:rsidRDefault="001A526B" w:rsidP="00373994">
            <w:pPr>
              <w:spacing w:after="0" w:line="240" w:lineRule="auto"/>
              <w:jc w:val="center"/>
              <w:rPr>
                <w:rFonts w:ascii="Calibri" w:eastAsia="Calibri" w:hAnsi="Calibri" w:cs="Calibri"/>
                <w:sz w:val="18"/>
                <w:szCs w:val="18"/>
                <w:lang w:val="es-ES_tradnl"/>
              </w:rPr>
            </w:pPr>
            <w:r w:rsidRPr="001A526B">
              <w:rPr>
                <w:rFonts w:ascii="Calibri" w:eastAsia="Calibri" w:hAnsi="Calibri" w:cs="Calibr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14:paraId="4364E41A" w14:textId="6C5D1A01" w:rsidR="001A526B" w:rsidRPr="001A526B" w:rsidRDefault="00B541EE" w:rsidP="00373994">
            <w:pPr>
              <w:spacing w:after="0" w:line="240" w:lineRule="auto"/>
              <w:jc w:val="center"/>
              <w:rPr>
                <w:rFonts w:ascii="Calibri" w:eastAsia="Calibri" w:hAnsi="Calibri" w:cs="Calibri"/>
                <w:b/>
                <w:sz w:val="18"/>
                <w:szCs w:val="18"/>
                <w:lang w:val="es-ES_tradnl"/>
              </w:rPr>
            </w:pPr>
            <w:r>
              <w:rPr>
                <w:rFonts w:ascii="Calibri" w:eastAsia="Calibri" w:hAnsi="Calibri" w:cs="Calibri"/>
                <w:b/>
                <w:sz w:val="18"/>
                <w:szCs w:val="18"/>
                <w:lang w:val="es-ES_tradnl"/>
              </w:rPr>
              <w:t>María Isabel Mallea</w:t>
            </w:r>
          </w:p>
        </w:tc>
        <w:tc>
          <w:tcPr>
            <w:tcW w:w="2662" w:type="dxa"/>
            <w:tcBorders>
              <w:top w:val="single" w:sz="4" w:space="0" w:color="auto"/>
              <w:left w:val="single" w:sz="4" w:space="0" w:color="auto"/>
              <w:bottom w:val="single" w:sz="4" w:space="0" w:color="auto"/>
              <w:right w:val="single" w:sz="4" w:space="0" w:color="auto"/>
            </w:tcBorders>
            <w:vAlign w:val="center"/>
          </w:tcPr>
          <w:p w14:paraId="108F8ECB" w14:textId="77777777" w:rsidR="001A526B" w:rsidRPr="001A526B" w:rsidRDefault="00FF6AF3" w:rsidP="00373994">
            <w:pPr>
              <w:spacing w:after="0" w:line="240" w:lineRule="auto"/>
              <w:jc w:val="center"/>
              <w:rPr>
                <w:rFonts w:ascii="Calibri" w:eastAsia="Calibri" w:hAnsi="Calibri" w:cs="Calibri"/>
                <w:sz w:val="18"/>
                <w:szCs w:val="18"/>
                <w:lang w:val="es-ES_tradnl"/>
              </w:rPr>
            </w:pPr>
            <w:r>
              <w:rPr>
                <w:rFonts w:ascii="Calibri" w:eastAsia="Calibri" w:hAnsi="Calibri" w:cs="Calibri"/>
                <w:sz w:val="16"/>
                <w:szCs w:val="16"/>
              </w:rPr>
              <w:pict w14:anchorId="3863169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4pt;height:56.25pt">
                  <v:imagedata r:id="rId9" o:title=""/>
                  <o:lock v:ext="edit" ungrouping="t" rotation="t" aspectratio="f" cropping="t" verticies="t" text="t" grouping="t"/>
                  <o:signatureline v:ext="edit" id="{4617164B-0E03-45F4-87AA-F1F547CC8B2B}" provid="{00000000-0000-0000-0000-000000000000}" o:suggestedsigner="María Isabel Mallea" o:suggestedsigner2="Jefa Región Metropolitana" o:suggestedsigneremail="Jefe1@sma.gob.cl" issignatureline="t"/>
                </v:shape>
              </w:pict>
            </w:r>
          </w:p>
        </w:tc>
      </w:tr>
      <w:tr w:rsidR="001A526B" w:rsidRPr="001A526B" w14:paraId="23206AF4" w14:textId="77777777" w:rsidTr="001A526B">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4CE0014F" w14:textId="77777777" w:rsidR="001A526B" w:rsidRPr="001A526B" w:rsidRDefault="001A526B" w:rsidP="00373994">
            <w:pPr>
              <w:spacing w:after="0" w:line="240" w:lineRule="auto"/>
              <w:jc w:val="center"/>
              <w:rPr>
                <w:rFonts w:ascii="Calibri" w:eastAsia="Calibri" w:hAnsi="Calibri" w:cs="Calibri"/>
                <w:sz w:val="18"/>
                <w:szCs w:val="18"/>
                <w:lang w:val="es-ES_tradnl"/>
              </w:rPr>
            </w:pPr>
            <w:r w:rsidRPr="001A526B">
              <w:rPr>
                <w:rFonts w:ascii="Calibri" w:eastAsia="Calibri" w:hAnsi="Calibri" w:cs="Calibr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14:paraId="489F1960" w14:textId="7CB98355" w:rsidR="001A526B" w:rsidRPr="001A526B" w:rsidRDefault="00784073" w:rsidP="00784073">
            <w:pPr>
              <w:spacing w:after="0" w:line="240" w:lineRule="auto"/>
              <w:jc w:val="center"/>
              <w:rPr>
                <w:rFonts w:ascii="Calibri" w:eastAsia="Calibri" w:hAnsi="Calibri" w:cs="Calibri"/>
                <w:b/>
                <w:sz w:val="18"/>
                <w:szCs w:val="18"/>
                <w:lang w:val="es-ES_tradnl"/>
              </w:rPr>
            </w:pPr>
            <w:r>
              <w:rPr>
                <w:rFonts w:ascii="Calibri" w:eastAsia="Calibri" w:hAnsi="Calibri" w:cs="Calibri"/>
                <w:b/>
                <w:sz w:val="18"/>
                <w:szCs w:val="18"/>
                <w:lang w:val="es-ES_tradnl"/>
              </w:rPr>
              <w:t>Angélica Medina R.</w:t>
            </w:r>
          </w:p>
        </w:tc>
        <w:tc>
          <w:tcPr>
            <w:tcW w:w="2662" w:type="dxa"/>
            <w:tcBorders>
              <w:top w:val="single" w:sz="4" w:space="0" w:color="auto"/>
              <w:left w:val="single" w:sz="4" w:space="0" w:color="auto"/>
              <w:bottom w:val="single" w:sz="4" w:space="0" w:color="auto"/>
              <w:right w:val="single" w:sz="4" w:space="0" w:color="auto"/>
            </w:tcBorders>
            <w:vAlign w:val="center"/>
          </w:tcPr>
          <w:p w14:paraId="1A9D6460" w14:textId="77777777" w:rsidR="001A526B" w:rsidRPr="001A526B" w:rsidRDefault="00FF6AF3" w:rsidP="00373994">
            <w:pPr>
              <w:spacing w:after="0" w:line="240" w:lineRule="auto"/>
              <w:jc w:val="center"/>
              <w:rPr>
                <w:rFonts w:ascii="Calibri" w:eastAsia="Calibri" w:hAnsi="Calibri" w:cs="Calibri"/>
                <w:sz w:val="18"/>
                <w:szCs w:val="18"/>
              </w:rPr>
            </w:pPr>
            <w:bookmarkStart w:id="4" w:name="_GoBack"/>
            <w:r>
              <w:rPr>
                <w:rFonts w:ascii="Calibri" w:eastAsia="Calibri" w:hAnsi="Calibri" w:cs="Calibri"/>
                <w:sz w:val="18"/>
                <w:szCs w:val="18"/>
              </w:rPr>
              <w:pict w14:anchorId="3498958C">
                <v:shape id="_x0000_i1027" type="#_x0000_t75" alt="Línea de firma de Microsoft Office..." style="width:114pt;height:54.75pt" wrapcoords="-84 0 -84 21262 21600 21262 21600 0 -84 0" o:allowoverlap="f">
                  <v:imagedata r:id="rId10" o:title=""/>
                  <o:lock v:ext="edit" ungrouping="t" rotation="t" aspectratio="f" cropping="t" verticies="t" text="t" grouping="t"/>
                  <o:signatureline v:ext="edit" id="{0F1A3D1F-F7BD-4B17-A2DC-1439CE1878DD}" provid="{00000000-0000-0000-0000-000000000000}" o:suggestedsigner="Angélica Medina R." o:suggestedsigner2="Fiscalizador DFZ" o:suggestedsigneremail="Fiscalizador 1 @sma.gob.cl" issignatureline="t"/>
                </v:shape>
              </w:pict>
            </w:r>
            <w:bookmarkEnd w:id="4"/>
          </w:p>
        </w:tc>
      </w:tr>
    </w:tbl>
    <w:p w14:paraId="2DB3CF56" w14:textId="77777777" w:rsidR="001A526B" w:rsidRPr="001A526B" w:rsidRDefault="001A526B" w:rsidP="00373994">
      <w:pPr>
        <w:spacing w:after="0" w:line="240" w:lineRule="auto"/>
        <w:jc w:val="center"/>
        <w:rPr>
          <w:rFonts w:ascii="Calibri" w:eastAsia="Calibri" w:hAnsi="Calibri" w:cs="Times New Roman"/>
          <w:b/>
          <w:szCs w:val="28"/>
        </w:rPr>
      </w:pPr>
    </w:p>
    <w:p w14:paraId="705BA54D" w14:textId="36F1F664" w:rsidR="008C0EAB" w:rsidRPr="001A526B" w:rsidRDefault="008C0EAB" w:rsidP="008C0EAB">
      <w:pPr>
        <w:spacing w:after="0" w:line="240" w:lineRule="auto"/>
        <w:jc w:val="center"/>
        <w:rPr>
          <w:rFonts w:ascii="Calibri" w:eastAsia="Calibri" w:hAnsi="Calibri" w:cs="Calibri"/>
          <w:b/>
          <w:sz w:val="28"/>
          <w:szCs w:val="32"/>
        </w:rPr>
        <w:sectPr w:rsidR="008C0EAB" w:rsidRPr="001A526B" w:rsidSect="000A28D4">
          <w:footerReference w:type="default" r:id="rId11"/>
          <w:footerReference w:type="first" r:id="rId12"/>
          <w:type w:val="nextColumn"/>
          <w:pgSz w:w="12240" w:h="15840" w:code="1"/>
          <w:pgMar w:top="1134" w:right="1134" w:bottom="1134" w:left="1134" w:header="708" w:footer="708" w:gutter="0"/>
          <w:pgNumType w:start="1"/>
          <w:cols w:space="708"/>
          <w:titlePg/>
          <w:docGrid w:linePitch="360"/>
        </w:sectPr>
      </w:pPr>
    </w:p>
    <w:bookmarkStart w:id="5" w:name="_Toc462327515" w:displacedByCustomXml="next"/>
    <w:bookmarkStart w:id="6" w:name="_Toc449519266" w:displacedByCustomXml="next"/>
    <w:sdt>
      <w:sdtPr>
        <w:rPr>
          <w:lang w:val="es-ES"/>
        </w:rPr>
        <w:id w:val="-818871519"/>
        <w:docPartObj>
          <w:docPartGallery w:val="Table of Contents"/>
          <w:docPartUnique/>
        </w:docPartObj>
      </w:sdtPr>
      <w:sdtEndPr>
        <w:rPr>
          <w:bCs/>
        </w:rPr>
      </w:sdtEndPr>
      <w:sdtContent>
        <w:bookmarkEnd w:id="6" w:displacedByCustomXml="prev"/>
        <w:bookmarkEnd w:id="5" w:displacedByCustomXml="prev"/>
        <w:p w14:paraId="537620FB" w14:textId="20316AE2" w:rsidR="00CB07DC" w:rsidRPr="00BA6D46" w:rsidRDefault="00BA6D46" w:rsidP="00373994">
          <w:pPr>
            <w:spacing w:after="0" w:line="240" w:lineRule="auto"/>
            <w:ind w:left="705" w:hanging="705"/>
            <w:contextualSpacing/>
            <w:outlineLvl w:val="0"/>
            <w:rPr>
              <w:b/>
              <w:lang w:val="es-ES"/>
            </w:rPr>
          </w:pPr>
          <w:r w:rsidRPr="00BA6D46">
            <w:rPr>
              <w:b/>
              <w:lang w:val="es-ES"/>
            </w:rPr>
            <w:t>TABLA DE CONTENIDOS</w:t>
          </w:r>
        </w:p>
        <w:p w14:paraId="6286895D" w14:textId="77777777" w:rsidR="00BA6D46" w:rsidRDefault="00BA6D46" w:rsidP="00373994">
          <w:pPr>
            <w:spacing w:after="0" w:line="240" w:lineRule="auto"/>
            <w:ind w:left="705" w:hanging="705"/>
            <w:contextualSpacing/>
            <w:outlineLvl w:val="0"/>
            <w:rPr>
              <w:rFonts w:ascii="Calibri" w:eastAsia="Calibri" w:hAnsi="Calibri" w:cs="Calibri"/>
              <w:b/>
              <w:sz w:val="24"/>
              <w:szCs w:val="20"/>
              <w:lang w:val="es-ES"/>
            </w:rPr>
          </w:pPr>
        </w:p>
        <w:p w14:paraId="51947C1C" w14:textId="77777777" w:rsidR="00A5669F" w:rsidRDefault="001A526B">
          <w:pPr>
            <w:pStyle w:val="TDC1"/>
            <w:tabs>
              <w:tab w:val="left" w:pos="440"/>
              <w:tab w:val="right" w:leader="dot" w:pos="9962"/>
            </w:tabs>
            <w:rPr>
              <w:noProof/>
              <w:sz w:val="22"/>
              <w:szCs w:val="22"/>
              <w:lang w:eastAsia="es-CL"/>
            </w:rPr>
          </w:pPr>
          <w:r w:rsidRPr="0009093C">
            <w:rPr>
              <w:rFonts w:ascii="Calibri" w:eastAsia="Calibri" w:hAnsi="Calibri" w:cs="Calibri"/>
              <w:sz w:val="24"/>
              <w:szCs w:val="20"/>
            </w:rPr>
            <w:fldChar w:fldCharType="begin"/>
          </w:r>
          <w:r w:rsidRPr="0009093C">
            <w:rPr>
              <w:rFonts w:ascii="Calibri" w:eastAsia="Calibri" w:hAnsi="Calibri" w:cs="Calibri"/>
              <w:sz w:val="24"/>
              <w:szCs w:val="20"/>
            </w:rPr>
            <w:instrText xml:space="preserve"> TOC \o "1-3" \h \z \u </w:instrText>
          </w:r>
          <w:r w:rsidRPr="0009093C">
            <w:rPr>
              <w:rFonts w:ascii="Calibri" w:eastAsia="Calibri" w:hAnsi="Calibri" w:cs="Calibri"/>
              <w:sz w:val="24"/>
              <w:szCs w:val="20"/>
            </w:rPr>
            <w:fldChar w:fldCharType="separate"/>
          </w:r>
          <w:hyperlink w:anchor="_Toc465087382" w:history="1">
            <w:r w:rsidR="00A5669F" w:rsidRPr="003C2F81">
              <w:rPr>
                <w:rStyle w:val="Hipervnculo"/>
                <w:noProof/>
              </w:rPr>
              <w:t>1</w:t>
            </w:r>
            <w:r w:rsidR="00A5669F">
              <w:rPr>
                <w:noProof/>
                <w:sz w:val="22"/>
                <w:szCs w:val="22"/>
                <w:lang w:eastAsia="es-CL"/>
              </w:rPr>
              <w:tab/>
            </w:r>
            <w:r w:rsidR="00A5669F" w:rsidRPr="003C2F81">
              <w:rPr>
                <w:rStyle w:val="Hipervnculo"/>
                <w:noProof/>
              </w:rPr>
              <w:t>RESUMEN</w:t>
            </w:r>
            <w:r w:rsidR="00A5669F">
              <w:rPr>
                <w:noProof/>
                <w:webHidden/>
              </w:rPr>
              <w:tab/>
            </w:r>
            <w:r w:rsidR="00A5669F">
              <w:rPr>
                <w:noProof/>
                <w:webHidden/>
              </w:rPr>
              <w:fldChar w:fldCharType="begin"/>
            </w:r>
            <w:r w:rsidR="00A5669F">
              <w:rPr>
                <w:noProof/>
                <w:webHidden/>
              </w:rPr>
              <w:instrText xml:space="preserve"> PAGEREF _Toc465087382 \h </w:instrText>
            </w:r>
            <w:r w:rsidR="00A5669F">
              <w:rPr>
                <w:noProof/>
                <w:webHidden/>
              </w:rPr>
            </w:r>
            <w:r w:rsidR="00A5669F">
              <w:rPr>
                <w:noProof/>
                <w:webHidden/>
              </w:rPr>
              <w:fldChar w:fldCharType="separate"/>
            </w:r>
            <w:r w:rsidR="00A5669F">
              <w:rPr>
                <w:noProof/>
                <w:webHidden/>
              </w:rPr>
              <w:t>2</w:t>
            </w:r>
            <w:r w:rsidR="00A5669F">
              <w:rPr>
                <w:noProof/>
                <w:webHidden/>
              </w:rPr>
              <w:fldChar w:fldCharType="end"/>
            </w:r>
          </w:hyperlink>
        </w:p>
        <w:p w14:paraId="486A0FD8" w14:textId="77777777" w:rsidR="00A5669F" w:rsidRDefault="008C0EAB">
          <w:pPr>
            <w:pStyle w:val="TDC1"/>
            <w:tabs>
              <w:tab w:val="left" w:pos="440"/>
              <w:tab w:val="right" w:leader="dot" w:pos="9962"/>
            </w:tabs>
            <w:rPr>
              <w:noProof/>
              <w:sz w:val="22"/>
              <w:szCs w:val="22"/>
              <w:lang w:eastAsia="es-CL"/>
            </w:rPr>
          </w:pPr>
          <w:hyperlink w:anchor="_Toc465087383" w:history="1">
            <w:r w:rsidR="00A5669F" w:rsidRPr="003C2F81">
              <w:rPr>
                <w:rStyle w:val="Hipervnculo"/>
                <w:noProof/>
              </w:rPr>
              <w:t>2</w:t>
            </w:r>
            <w:r w:rsidR="00A5669F">
              <w:rPr>
                <w:noProof/>
                <w:sz w:val="22"/>
                <w:szCs w:val="22"/>
                <w:lang w:eastAsia="es-CL"/>
              </w:rPr>
              <w:tab/>
            </w:r>
            <w:r w:rsidR="00A5669F" w:rsidRPr="003C2F81">
              <w:rPr>
                <w:rStyle w:val="Hipervnculo"/>
                <w:noProof/>
              </w:rPr>
              <w:t>IDENTIFICACIÓN DE LA UNIDAD FISCALIZABLE</w:t>
            </w:r>
            <w:r w:rsidR="00A5669F">
              <w:rPr>
                <w:noProof/>
                <w:webHidden/>
              </w:rPr>
              <w:tab/>
            </w:r>
            <w:r w:rsidR="00A5669F">
              <w:rPr>
                <w:noProof/>
                <w:webHidden/>
              </w:rPr>
              <w:fldChar w:fldCharType="begin"/>
            </w:r>
            <w:r w:rsidR="00A5669F">
              <w:rPr>
                <w:noProof/>
                <w:webHidden/>
              </w:rPr>
              <w:instrText xml:space="preserve"> PAGEREF _Toc465087383 \h </w:instrText>
            </w:r>
            <w:r w:rsidR="00A5669F">
              <w:rPr>
                <w:noProof/>
                <w:webHidden/>
              </w:rPr>
            </w:r>
            <w:r w:rsidR="00A5669F">
              <w:rPr>
                <w:noProof/>
                <w:webHidden/>
              </w:rPr>
              <w:fldChar w:fldCharType="separate"/>
            </w:r>
            <w:r w:rsidR="00A5669F">
              <w:rPr>
                <w:noProof/>
                <w:webHidden/>
              </w:rPr>
              <w:t>3</w:t>
            </w:r>
            <w:r w:rsidR="00A5669F">
              <w:rPr>
                <w:noProof/>
                <w:webHidden/>
              </w:rPr>
              <w:fldChar w:fldCharType="end"/>
            </w:r>
          </w:hyperlink>
        </w:p>
        <w:p w14:paraId="27EEAADC" w14:textId="77777777" w:rsidR="00A5669F" w:rsidRDefault="008C0EAB">
          <w:pPr>
            <w:pStyle w:val="TDC2"/>
            <w:tabs>
              <w:tab w:val="left" w:pos="880"/>
              <w:tab w:val="right" w:leader="dot" w:pos="9962"/>
            </w:tabs>
            <w:rPr>
              <w:noProof/>
              <w:sz w:val="22"/>
              <w:szCs w:val="22"/>
              <w:lang w:eastAsia="es-CL"/>
            </w:rPr>
          </w:pPr>
          <w:hyperlink w:anchor="_Toc465087384" w:history="1">
            <w:r w:rsidR="00A5669F" w:rsidRPr="003C2F81">
              <w:rPr>
                <w:rStyle w:val="Hipervnculo"/>
                <w:noProof/>
              </w:rPr>
              <w:t>2.1</w:t>
            </w:r>
            <w:r w:rsidR="00A5669F">
              <w:rPr>
                <w:noProof/>
                <w:sz w:val="22"/>
                <w:szCs w:val="22"/>
                <w:lang w:eastAsia="es-CL"/>
              </w:rPr>
              <w:tab/>
            </w:r>
            <w:r w:rsidR="00A5669F" w:rsidRPr="003C2F81">
              <w:rPr>
                <w:rStyle w:val="Hipervnculo"/>
                <w:noProof/>
              </w:rPr>
              <w:t>Antecedentes Generales</w:t>
            </w:r>
            <w:r w:rsidR="00A5669F">
              <w:rPr>
                <w:noProof/>
                <w:webHidden/>
              </w:rPr>
              <w:tab/>
            </w:r>
            <w:r w:rsidR="00A5669F">
              <w:rPr>
                <w:noProof/>
                <w:webHidden/>
              </w:rPr>
              <w:fldChar w:fldCharType="begin"/>
            </w:r>
            <w:r w:rsidR="00A5669F">
              <w:rPr>
                <w:noProof/>
                <w:webHidden/>
              </w:rPr>
              <w:instrText xml:space="preserve"> PAGEREF _Toc465087384 \h </w:instrText>
            </w:r>
            <w:r w:rsidR="00A5669F">
              <w:rPr>
                <w:noProof/>
                <w:webHidden/>
              </w:rPr>
            </w:r>
            <w:r w:rsidR="00A5669F">
              <w:rPr>
                <w:noProof/>
                <w:webHidden/>
              </w:rPr>
              <w:fldChar w:fldCharType="separate"/>
            </w:r>
            <w:r w:rsidR="00A5669F">
              <w:rPr>
                <w:noProof/>
                <w:webHidden/>
              </w:rPr>
              <w:t>3</w:t>
            </w:r>
            <w:r w:rsidR="00A5669F">
              <w:rPr>
                <w:noProof/>
                <w:webHidden/>
              </w:rPr>
              <w:fldChar w:fldCharType="end"/>
            </w:r>
          </w:hyperlink>
        </w:p>
        <w:p w14:paraId="0A1D8827" w14:textId="77777777" w:rsidR="00A5669F" w:rsidRDefault="008C0EAB">
          <w:pPr>
            <w:pStyle w:val="TDC1"/>
            <w:tabs>
              <w:tab w:val="left" w:pos="440"/>
              <w:tab w:val="right" w:leader="dot" w:pos="9962"/>
            </w:tabs>
            <w:rPr>
              <w:noProof/>
              <w:sz w:val="22"/>
              <w:szCs w:val="22"/>
              <w:lang w:eastAsia="es-CL"/>
            </w:rPr>
          </w:pPr>
          <w:hyperlink w:anchor="_Toc465087385" w:history="1">
            <w:r w:rsidR="00A5669F" w:rsidRPr="003C2F81">
              <w:rPr>
                <w:rStyle w:val="Hipervnculo"/>
                <w:noProof/>
              </w:rPr>
              <w:t>3</w:t>
            </w:r>
            <w:r w:rsidR="00A5669F">
              <w:rPr>
                <w:noProof/>
                <w:sz w:val="22"/>
                <w:szCs w:val="22"/>
                <w:lang w:eastAsia="es-CL"/>
              </w:rPr>
              <w:tab/>
            </w:r>
            <w:r w:rsidR="00A5669F" w:rsidRPr="003C2F81">
              <w:rPr>
                <w:rStyle w:val="Hipervnculo"/>
                <w:noProof/>
              </w:rPr>
              <w:t>INSTRUMENTOS DE CARÁCTER AMBIENTAL FISCALIZADOS</w:t>
            </w:r>
            <w:r w:rsidR="00A5669F">
              <w:rPr>
                <w:noProof/>
                <w:webHidden/>
              </w:rPr>
              <w:tab/>
            </w:r>
            <w:r w:rsidR="00A5669F">
              <w:rPr>
                <w:noProof/>
                <w:webHidden/>
              </w:rPr>
              <w:fldChar w:fldCharType="begin"/>
            </w:r>
            <w:r w:rsidR="00A5669F">
              <w:rPr>
                <w:noProof/>
                <w:webHidden/>
              </w:rPr>
              <w:instrText xml:space="preserve"> PAGEREF _Toc465087385 \h </w:instrText>
            </w:r>
            <w:r w:rsidR="00A5669F">
              <w:rPr>
                <w:noProof/>
                <w:webHidden/>
              </w:rPr>
            </w:r>
            <w:r w:rsidR="00A5669F">
              <w:rPr>
                <w:noProof/>
                <w:webHidden/>
              </w:rPr>
              <w:fldChar w:fldCharType="separate"/>
            </w:r>
            <w:r w:rsidR="00A5669F">
              <w:rPr>
                <w:noProof/>
                <w:webHidden/>
              </w:rPr>
              <w:t>4</w:t>
            </w:r>
            <w:r w:rsidR="00A5669F">
              <w:rPr>
                <w:noProof/>
                <w:webHidden/>
              </w:rPr>
              <w:fldChar w:fldCharType="end"/>
            </w:r>
          </w:hyperlink>
        </w:p>
        <w:p w14:paraId="29FCE58F" w14:textId="77777777" w:rsidR="00A5669F" w:rsidRDefault="008C0EAB">
          <w:pPr>
            <w:pStyle w:val="TDC1"/>
            <w:tabs>
              <w:tab w:val="left" w:pos="440"/>
              <w:tab w:val="right" w:leader="dot" w:pos="9962"/>
            </w:tabs>
            <w:rPr>
              <w:noProof/>
              <w:sz w:val="22"/>
              <w:szCs w:val="22"/>
              <w:lang w:eastAsia="es-CL"/>
            </w:rPr>
          </w:pPr>
          <w:hyperlink w:anchor="_Toc465087386" w:history="1">
            <w:r w:rsidR="00A5669F" w:rsidRPr="003C2F81">
              <w:rPr>
                <w:rStyle w:val="Hipervnculo"/>
                <w:noProof/>
              </w:rPr>
              <w:t>4</w:t>
            </w:r>
            <w:r w:rsidR="00A5669F">
              <w:rPr>
                <w:noProof/>
                <w:sz w:val="22"/>
                <w:szCs w:val="22"/>
                <w:lang w:eastAsia="es-CL"/>
              </w:rPr>
              <w:tab/>
            </w:r>
            <w:r w:rsidR="00A5669F" w:rsidRPr="003C2F81">
              <w:rPr>
                <w:rStyle w:val="Hipervnculo"/>
                <w:noProof/>
              </w:rPr>
              <w:t>REVISIÓN DOCUMENTAL</w:t>
            </w:r>
            <w:r w:rsidR="00A5669F">
              <w:rPr>
                <w:noProof/>
                <w:webHidden/>
              </w:rPr>
              <w:tab/>
            </w:r>
            <w:r w:rsidR="00A5669F">
              <w:rPr>
                <w:noProof/>
                <w:webHidden/>
              </w:rPr>
              <w:fldChar w:fldCharType="begin"/>
            </w:r>
            <w:r w:rsidR="00A5669F">
              <w:rPr>
                <w:noProof/>
                <w:webHidden/>
              </w:rPr>
              <w:instrText xml:space="preserve"> PAGEREF _Toc465087386 \h </w:instrText>
            </w:r>
            <w:r w:rsidR="00A5669F">
              <w:rPr>
                <w:noProof/>
                <w:webHidden/>
              </w:rPr>
            </w:r>
            <w:r w:rsidR="00A5669F">
              <w:rPr>
                <w:noProof/>
                <w:webHidden/>
              </w:rPr>
              <w:fldChar w:fldCharType="separate"/>
            </w:r>
            <w:r w:rsidR="00A5669F">
              <w:rPr>
                <w:noProof/>
                <w:webHidden/>
              </w:rPr>
              <w:t>5</w:t>
            </w:r>
            <w:r w:rsidR="00A5669F">
              <w:rPr>
                <w:noProof/>
                <w:webHidden/>
              </w:rPr>
              <w:fldChar w:fldCharType="end"/>
            </w:r>
          </w:hyperlink>
        </w:p>
        <w:p w14:paraId="65FF6AED" w14:textId="77777777" w:rsidR="00A5669F" w:rsidRDefault="008C0EAB">
          <w:pPr>
            <w:pStyle w:val="TDC2"/>
            <w:tabs>
              <w:tab w:val="left" w:pos="880"/>
              <w:tab w:val="right" w:leader="dot" w:pos="9962"/>
            </w:tabs>
            <w:rPr>
              <w:noProof/>
              <w:sz w:val="22"/>
              <w:szCs w:val="22"/>
              <w:lang w:eastAsia="es-CL"/>
            </w:rPr>
          </w:pPr>
          <w:hyperlink w:anchor="_Toc465087387" w:history="1">
            <w:r w:rsidR="00A5669F" w:rsidRPr="003C2F81">
              <w:rPr>
                <w:rStyle w:val="Hipervnculo"/>
                <w:noProof/>
              </w:rPr>
              <w:t>4.1</w:t>
            </w:r>
            <w:r w:rsidR="00A5669F">
              <w:rPr>
                <w:noProof/>
                <w:sz w:val="22"/>
                <w:szCs w:val="22"/>
                <w:lang w:eastAsia="es-CL"/>
              </w:rPr>
              <w:tab/>
            </w:r>
            <w:r w:rsidR="00A5669F" w:rsidRPr="003C2F81">
              <w:rPr>
                <w:rStyle w:val="Hipervnculo"/>
                <w:noProof/>
              </w:rPr>
              <w:t>Documentos Revisados</w:t>
            </w:r>
            <w:r w:rsidR="00A5669F">
              <w:rPr>
                <w:noProof/>
                <w:webHidden/>
              </w:rPr>
              <w:tab/>
            </w:r>
            <w:r w:rsidR="00A5669F">
              <w:rPr>
                <w:noProof/>
                <w:webHidden/>
              </w:rPr>
              <w:fldChar w:fldCharType="begin"/>
            </w:r>
            <w:r w:rsidR="00A5669F">
              <w:rPr>
                <w:noProof/>
                <w:webHidden/>
              </w:rPr>
              <w:instrText xml:space="preserve"> PAGEREF _Toc465087387 \h </w:instrText>
            </w:r>
            <w:r w:rsidR="00A5669F">
              <w:rPr>
                <w:noProof/>
                <w:webHidden/>
              </w:rPr>
            </w:r>
            <w:r w:rsidR="00A5669F">
              <w:rPr>
                <w:noProof/>
                <w:webHidden/>
              </w:rPr>
              <w:fldChar w:fldCharType="separate"/>
            </w:r>
            <w:r w:rsidR="00A5669F">
              <w:rPr>
                <w:noProof/>
                <w:webHidden/>
              </w:rPr>
              <w:t>5</w:t>
            </w:r>
            <w:r w:rsidR="00A5669F">
              <w:rPr>
                <w:noProof/>
                <w:webHidden/>
              </w:rPr>
              <w:fldChar w:fldCharType="end"/>
            </w:r>
          </w:hyperlink>
        </w:p>
        <w:p w14:paraId="12B5E6FC" w14:textId="77777777" w:rsidR="00A5669F" w:rsidRDefault="008C0EAB">
          <w:pPr>
            <w:pStyle w:val="TDC1"/>
            <w:tabs>
              <w:tab w:val="left" w:pos="440"/>
              <w:tab w:val="right" w:leader="dot" w:pos="9962"/>
            </w:tabs>
            <w:rPr>
              <w:noProof/>
              <w:sz w:val="22"/>
              <w:szCs w:val="22"/>
              <w:lang w:eastAsia="es-CL"/>
            </w:rPr>
          </w:pPr>
          <w:hyperlink w:anchor="_Toc465087388" w:history="1">
            <w:r w:rsidR="00A5669F" w:rsidRPr="003C2F81">
              <w:rPr>
                <w:rStyle w:val="Hipervnculo"/>
                <w:noProof/>
              </w:rPr>
              <w:t>5</w:t>
            </w:r>
            <w:r w:rsidR="00A5669F">
              <w:rPr>
                <w:noProof/>
                <w:sz w:val="22"/>
                <w:szCs w:val="22"/>
                <w:lang w:eastAsia="es-CL"/>
              </w:rPr>
              <w:tab/>
            </w:r>
            <w:r w:rsidR="00A5669F" w:rsidRPr="003C2F81">
              <w:rPr>
                <w:rStyle w:val="Hipervnculo"/>
                <w:noProof/>
              </w:rPr>
              <w:t>HECHOS CONSTATADOS</w:t>
            </w:r>
            <w:r w:rsidR="00A5669F">
              <w:rPr>
                <w:noProof/>
                <w:webHidden/>
              </w:rPr>
              <w:tab/>
            </w:r>
            <w:r w:rsidR="00A5669F">
              <w:rPr>
                <w:noProof/>
                <w:webHidden/>
              </w:rPr>
              <w:fldChar w:fldCharType="begin"/>
            </w:r>
            <w:r w:rsidR="00A5669F">
              <w:rPr>
                <w:noProof/>
                <w:webHidden/>
              </w:rPr>
              <w:instrText xml:space="preserve"> PAGEREF _Toc465087388 \h </w:instrText>
            </w:r>
            <w:r w:rsidR="00A5669F">
              <w:rPr>
                <w:noProof/>
                <w:webHidden/>
              </w:rPr>
            </w:r>
            <w:r w:rsidR="00A5669F">
              <w:rPr>
                <w:noProof/>
                <w:webHidden/>
              </w:rPr>
              <w:fldChar w:fldCharType="separate"/>
            </w:r>
            <w:r w:rsidR="00A5669F">
              <w:rPr>
                <w:noProof/>
                <w:webHidden/>
              </w:rPr>
              <w:t>6</w:t>
            </w:r>
            <w:r w:rsidR="00A5669F">
              <w:rPr>
                <w:noProof/>
                <w:webHidden/>
              </w:rPr>
              <w:fldChar w:fldCharType="end"/>
            </w:r>
          </w:hyperlink>
        </w:p>
        <w:p w14:paraId="0EE07209" w14:textId="1B79B2CC" w:rsidR="00A5669F" w:rsidRDefault="008C0EAB" w:rsidP="00A5669F">
          <w:pPr>
            <w:pStyle w:val="TDC2"/>
            <w:tabs>
              <w:tab w:val="left" w:pos="880"/>
              <w:tab w:val="right" w:leader="dot" w:pos="9962"/>
            </w:tabs>
            <w:rPr>
              <w:noProof/>
              <w:sz w:val="22"/>
              <w:szCs w:val="22"/>
              <w:lang w:eastAsia="es-CL"/>
            </w:rPr>
          </w:pPr>
          <w:hyperlink w:anchor="_Toc465087389" w:history="1">
            <w:r w:rsidR="00A5669F" w:rsidRPr="003C2F81">
              <w:rPr>
                <w:rStyle w:val="Hipervnculo"/>
                <w:noProof/>
              </w:rPr>
              <w:t>5.1</w:t>
            </w:r>
            <w:r w:rsidR="00A5669F">
              <w:rPr>
                <w:noProof/>
                <w:sz w:val="22"/>
                <w:szCs w:val="22"/>
                <w:lang w:eastAsia="es-CL"/>
              </w:rPr>
              <w:tab/>
            </w:r>
            <w:r w:rsidR="00A5669F" w:rsidRPr="003C2F81">
              <w:rPr>
                <w:rStyle w:val="Hipervnculo"/>
                <w:noProof/>
              </w:rPr>
              <w:t>Patrimonio Paleontológico</w:t>
            </w:r>
            <w:r w:rsidR="00A5669F">
              <w:rPr>
                <w:noProof/>
                <w:webHidden/>
              </w:rPr>
              <w:tab/>
            </w:r>
            <w:r w:rsidR="00A5669F">
              <w:rPr>
                <w:noProof/>
                <w:webHidden/>
              </w:rPr>
              <w:fldChar w:fldCharType="begin"/>
            </w:r>
            <w:r w:rsidR="00A5669F">
              <w:rPr>
                <w:noProof/>
                <w:webHidden/>
              </w:rPr>
              <w:instrText xml:space="preserve"> PAGEREF _Toc465087389 \h </w:instrText>
            </w:r>
            <w:r w:rsidR="00A5669F">
              <w:rPr>
                <w:noProof/>
                <w:webHidden/>
              </w:rPr>
            </w:r>
            <w:r w:rsidR="00A5669F">
              <w:rPr>
                <w:noProof/>
                <w:webHidden/>
              </w:rPr>
              <w:fldChar w:fldCharType="separate"/>
            </w:r>
            <w:r w:rsidR="00A5669F">
              <w:rPr>
                <w:noProof/>
                <w:webHidden/>
              </w:rPr>
              <w:t>6</w:t>
            </w:r>
            <w:r w:rsidR="00A5669F">
              <w:rPr>
                <w:noProof/>
                <w:webHidden/>
              </w:rPr>
              <w:fldChar w:fldCharType="end"/>
            </w:r>
          </w:hyperlink>
        </w:p>
        <w:p w14:paraId="78F8C651" w14:textId="77777777" w:rsidR="00A5669F" w:rsidRDefault="008C0EAB">
          <w:pPr>
            <w:pStyle w:val="TDC2"/>
            <w:tabs>
              <w:tab w:val="left" w:pos="880"/>
              <w:tab w:val="right" w:leader="dot" w:pos="9962"/>
            </w:tabs>
            <w:rPr>
              <w:noProof/>
              <w:sz w:val="22"/>
              <w:szCs w:val="22"/>
              <w:lang w:eastAsia="es-CL"/>
            </w:rPr>
          </w:pPr>
          <w:hyperlink w:anchor="_Toc465087392" w:history="1">
            <w:r w:rsidR="00A5669F" w:rsidRPr="003C2F81">
              <w:rPr>
                <w:rStyle w:val="Hipervnculo"/>
                <w:noProof/>
              </w:rPr>
              <w:t>5.2</w:t>
            </w:r>
            <w:r w:rsidR="00A5669F">
              <w:rPr>
                <w:noProof/>
                <w:sz w:val="22"/>
                <w:szCs w:val="22"/>
                <w:lang w:eastAsia="es-CL"/>
              </w:rPr>
              <w:tab/>
            </w:r>
            <w:r w:rsidR="00A5669F" w:rsidRPr="003C2F81">
              <w:rPr>
                <w:rStyle w:val="Hipervnculo"/>
                <w:noProof/>
              </w:rPr>
              <w:t>Patrimonio Arquitectónico</w:t>
            </w:r>
            <w:r w:rsidR="00A5669F">
              <w:rPr>
                <w:noProof/>
                <w:webHidden/>
              </w:rPr>
              <w:tab/>
            </w:r>
            <w:r w:rsidR="00A5669F">
              <w:rPr>
                <w:noProof/>
                <w:webHidden/>
              </w:rPr>
              <w:fldChar w:fldCharType="begin"/>
            </w:r>
            <w:r w:rsidR="00A5669F">
              <w:rPr>
                <w:noProof/>
                <w:webHidden/>
              </w:rPr>
              <w:instrText xml:space="preserve"> PAGEREF _Toc465087392 \h </w:instrText>
            </w:r>
            <w:r w:rsidR="00A5669F">
              <w:rPr>
                <w:noProof/>
                <w:webHidden/>
              </w:rPr>
            </w:r>
            <w:r w:rsidR="00A5669F">
              <w:rPr>
                <w:noProof/>
                <w:webHidden/>
              </w:rPr>
              <w:fldChar w:fldCharType="separate"/>
            </w:r>
            <w:r w:rsidR="00A5669F">
              <w:rPr>
                <w:noProof/>
                <w:webHidden/>
              </w:rPr>
              <w:t>11</w:t>
            </w:r>
            <w:r w:rsidR="00A5669F">
              <w:rPr>
                <w:noProof/>
                <w:webHidden/>
              </w:rPr>
              <w:fldChar w:fldCharType="end"/>
            </w:r>
          </w:hyperlink>
        </w:p>
        <w:p w14:paraId="7ADD1765" w14:textId="77777777" w:rsidR="00A5669F" w:rsidRDefault="008C0EAB">
          <w:pPr>
            <w:pStyle w:val="TDC1"/>
            <w:tabs>
              <w:tab w:val="left" w:pos="440"/>
              <w:tab w:val="right" w:leader="dot" w:pos="9962"/>
            </w:tabs>
            <w:rPr>
              <w:noProof/>
              <w:sz w:val="22"/>
              <w:szCs w:val="22"/>
              <w:lang w:eastAsia="es-CL"/>
            </w:rPr>
          </w:pPr>
          <w:hyperlink w:anchor="_Toc465087393" w:history="1">
            <w:r w:rsidR="00A5669F" w:rsidRPr="003C2F81">
              <w:rPr>
                <w:rStyle w:val="Hipervnculo"/>
                <w:noProof/>
              </w:rPr>
              <w:t>6</w:t>
            </w:r>
            <w:r w:rsidR="00A5669F">
              <w:rPr>
                <w:noProof/>
                <w:sz w:val="22"/>
                <w:szCs w:val="22"/>
                <w:lang w:eastAsia="es-CL"/>
              </w:rPr>
              <w:tab/>
            </w:r>
            <w:r w:rsidR="00A5669F" w:rsidRPr="003C2F81">
              <w:rPr>
                <w:rStyle w:val="Hipervnculo"/>
                <w:noProof/>
              </w:rPr>
              <w:t>CONCLUSIONES</w:t>
            </w:r>
            <w:r w:rsidR="00A5669F">
              <w:rPr>
                <w:noProof/>
                <w:webHidden/>
              </w:rPr>
              <w:tab/>
            </w:r>
            <w:r w:rsidR="00A5669F">
              <w:rPr>
                <w:noProof/>
                <w:webHidden/>
              </w:rPr>
              <w:fldChar w:fldCharType="begin"/>
            </w:r>
            <w:r w:rsidR="00A5669F">
              <w:rPr>
                <w:noProof/>
                <w:webHidden/>
              </w:rPr>
              <w:instrText xml:space="preserve"> PAGEREF _Toc465087393 \h </w:instrText>
            </w:r>
            <w:r w:rsidR="00A5669F">
              <w:rPr>
                <w:noProof/>
                <w:webHidden/>
              </w:rPr>
            </w:r>
            <w:r w:rsidR="00A5669F">
              <w:rPr>
                <w:noProof/>
                <w:webHidden/>
              </w:rPr>
              <w:fldChar w:fldCharType="separate"/>
            </w:r>
            <w:r w:rsidR="00A5669F">
              <w:rPr>
                <w:noProof/>
                <w:webHidden/>
              </w:rPr>
              <w:t>20</w:t>
            </w:r>
            <w:r w:rsidR="00A5669F">
              <w:rPr>
                <w:noProof/>
                <w:webHidden/>
              </w:rPr>
              <w:fldChar w:fldCharType="end"/>
            </w:r>
          </w:hyperlink>
        </w:p>
        <w:p w14:paraId="0ED77535" w14:textId="77777777" w:rsidR="00A5669F" w:rsidRDefault="008C0EAB">
          <w:pPr>
            <w:pStyle w:val="TDC1"/>
            <w:tabs>
              <w:tab w:val="right" w:leader="dot" w:pos="9962"/>
            </w:tabs>
            <w:rPr>
              <w:noProof/>
              <w:sz w:val="22"/>
              <w:szCs w:val="22"/>
              <w:lang w:eastAsia="es-CL"/>
            </w:rPr>
          </w:pPr>
          <w:hyperlink w:anchor="_Toc465087394" w:history="1">
            <w:r w:rsidR="00A5669F" w:rsidRPr="003C2F81">
              <w:rPr>
                <w:rStyle w:val="Hipervnculo"/>
                <w:noProof/>
              </w:rPr>
              <w:t>ANEXOS</w:t>
            </w:r>
            <w:r w:rsidR="00A5669F">
              <w:rPr>
                <w:noProof/>
                <w:webHidden/>
              </w:rPr>
              <w:tab/>
            </w:r>
            <w:r w:rsidR="00A5669F">
              <w:rPr>
                <w:noProof/>
                <w:webHidden/>
              </w:rPr>
              <w:fldChar w:fldCharType="begin"/>
            </w:r>
            <w:r w:rsidR="00A5669F">
              <w:rPr>
                <w:noProof/>
                <w:webHidden/>
              </w:rPr>
              <w:instrText xml:space="preserve"> PAGEREF _Toc465087394 \h </w:instrText>
            </w:r>
            <w:r w:rsidR="00A5669F">
              <w:rPr>
                <w:noProof/>
                <w:webHidden/>
              </w:rPr>
            </w:r>
            <w:r w:rsidR="00A5669F">
              <w:rPr>
                <w:noProof/>
                <w:webHidden/>
              </w:rPr>
              <w:fldChar w:fldCharType="separate"/>
            </w:r>
            <w:r w:rsidR="00A5669F">
              <w:rPr>
                <w:noProof/>
                <w:webHidden/>
              </w:rPr>
              <w:t>26</w:t>
            </w:r>
            <w:r w:rsidR="00A5669F">
              <w:rPr>
                <w:noProof/>
                <w:webHidden/>
              </w:rPr>
              <w:fldChar w:fldCharType="end"/>
            </w:r>
          </w:hyperlink>
        </w:p>
        <w:p w14:paraId="3900AA4C" w14:textId="77777777" w:rsidR="001A526B" w:rsidRPr="0009093C" w:rsidRDefault="001A526B" w:rsidP="00373994">
          <w:pPr>
            <w:spacing w:line="240" w:lineRule="auto"/>
          </w:pPr>
          <w:r w:rsidRPr="0009093C">
            <w:rPr>
              <w:bCs/>
              <w:lang w:val="es-ES"/>
            </w:rPr>
            <w:fldChar w:fldCharType="end"/>
          </w:r>
        </w:p>
      </w:sdtContent>
    </w:sdt>
    <w:p w14:paraId="69920A50" w14:textId="77777777" w:rsidR="001A526B" w:rsidRPr="00E33C1D" w:rsidRDefault="001A526B" w:rsidP="00373994">
      <w:pPr>
        <w:spacing w:after="0" w:line="240" w:lineRule="auto"/>
        <w:jc w:val="center"/>
        <w:rPr>
          <w:rFonts w:ascii="Calibri" w:eastAsia="Calibri" w:hAnsi="Calibri" w:cs="Calibri"/>
          <w:b/>
          <w:sz w:val="20"/>
          <w:szCs w:val="20"/>
        </w:rPr>
      </w:pPr>
    </w:p>
    <w:p w14:paraId="22A27DB3" w14:textId="77777777" w:rsidR="001A526B" w:rsidRPr="00E33C1D" w:rsidRDefault="001A526B" w:rsidP="00373994">
      <w:pPr>
        <w:spacing w:after="0" w:line="240" w:lineRule="auto"/>
        <w:jc w:val="center"/>
        <w:rPr>
          <w:rFonts w:ascii="Calibri" w:eastAsia="Calibri" w:hAnsi="Calibri" w:cs="Calibri"/>
          <w:b/>
          <w:sz w:val="20"/>
          <w:szCs w:val="20"/>
        </w:rPr>
      </w:pPr>
    </w:p>
    <w:p w14:paraId="4EBCFF50" w14:textId="77777777" w:rsidR="001A526B" w:rsidRPr="00E33C1D" w:rsidRDefault="001A526B" w:rsidP="00373994">
      <w:pPr>
        <w:spacing w:after="0" w:line="240" w:lineRule="auto"/>
        <w:jc w:val="center"/>
        <w:rPr>
          <w:rFonts w:ascii="Calibri" w:eastAsia="Calibri" w:hAnsi="Calibri" w:cs="Calibri"/>
          <w:b/>
          <w:sz w:val="20"/>
          <w:szCs w:val="20"/>
        </w:rPr>
      </w:pPr>
    </w:p>
    <w:p w14:paraId="439B7E3F" w14:textId="77777777" w:rsidR="001A526B" w:rsidRPr="00E33C1D" w:rsidRDefault="001A526B" w:rsidP="00373994">
      <w:pPr>
        <w:spacing w:after="0" w:line="240" w:lineRule="auto"/>
        <w:jc w:val="center"/>
        <w:rPr>
          <w:rFonts w:ascii="Calibri" w:eastAsia="Calibri" w:hAnsi="Calibri" w:cs="Calibri"/>
          <w:b/>
          <w:sz w:val="20"/>
          <w:szCs w:val="20"/>
        </w:rPr>
      </w:pPr>
    </w:p>
    <w:p w14:paraId="3F471D17" w14:textId="77777777" w:rsidR="001A526B" w:rsidRPr="00E33C1D" w:rsidRDefault="001A526B" w:rsidP="00373994">
      <w:pPr>
        <w:spacing w:after="0" w:line="240" w:lineRule="auto"/>
        <w:jc w:val="center"/>
        <w:rPr>
          <w:rFonts w:ascii="Calibri" w:eastAsia="Calibri" w:hAnsi="Calibri" w:cs="Calibri"/>
          <w:b/>
          <w:sz w:val="20"/>
          <w:szCs w:val="20"/>
        </w:rPr>
      </w:pPr>
    </w:p>
    <w:p w14:paraId="2633CBE8" w14:textId="77777777" w:rsidR="001A526B" w:rsidRPr="00E33C1D" w:rsidRDefault="001A526B" w:rsidP="00373994">
      <w:pPr>
        <w:spacing w:after="0" w:line="240" w:lineRule="auto"/>
        <w:jc w:val="center"/>
        <w:rPr>
          <w:rFonts w:ascii="Calibri" w:eastAsia="Calibri" w:hAnsi="Calibri" w:cs="Calibri"/>
          <w:b/>
          <w:sz w:val="20"/>
          <w:szCs w:val="20"/>
        </w:rPr>
      </w:pPr>
    </w:p>
    <w:p w14:paraId="2C2240E0" w14:textId="77777777" w:rsidR="001A526B" w:rsidRPr="00E33C1D" w:rsidRDefault="001A526B" w:rsidP="00373994">
      <w:pPr>
        <w:spacing w:after="0" w:line="240" w:lineRule="auto"/>
        <w:jc w:val="center"/>
        <w:rPr>
          <w:rFonts w:ascii="Calibri" w:eastAsia="Calibri" w:hAnsi="Calibri" w:cs="Calibri"/>
          <w:b/>
          <w:sz w:val="20"/>
          <w:szCs w:val="20"/>
        </w:rPr>
      </w:pPr>
    </w:p>
    <w:p w14:paraId="391F90B1" w14:textId="77777777" w:rsidR="001A526B" w:rsidRPr="00E33C1D" w:rsidRDefault="001A526B" w:rsidP="00373994">
      <w:pPr>
        <w:spacing w:after="0" w:line="240" w:lineRule="auto"/>
        <w:jc w:val="center"/>
        <w:rPr>
          <w:rFonts w:ascii="Calibri" w:eastAsia="Calibri" w:hAnsi="Calibri" w:cs="Calibri"/>
          <w:b/>
          <w:sz w:val="20"/>
          <w:szCs w:val="20"/>
        </w:rPr>
      </w:pPr>
    </w:p>
    <w:p w14:paraId="0AFE9C70" w14:textId="77777777" w:rsidR="001A526B" w:rsidRPr="00E33C1D" w:rsidRDefault="001A526B" w:rsidP="00373994">
      <w:pPr>
        <w:spacing w:after="0" w:line="240" w:lineRule="auto"/>
        <w:jc w:val="center"/>
        <w:rPr>
          <w:rFonts w:ascii="Calibri" w:eastAsia="Calibri" w:hAnsi="Calibri" w:cs="Calibri"/>
          <w:b/>
          <w:sz w:val="20"/>
          <w:szCs w:val="20"/>
        </w:rPr>
      </w:pPr>
    </w:p>
    <w:p w14:paraId="64C428C3" w14:textId="77777777" w:rsidR="00ED740B" w:rsidRPr="00E33C1D" w:rsidRDefault="00ED740B" w:rsidP="00373994">
      <w:pPr>
        <w:spacing w:after="0" w:line="240" w:lineRule="auto"/>
        <w:jc w:val="center"/>
        <w:rPr>
          <w:rFonts w:ascii="Calibri" w:eastAsia="Calibri" w:hAnsi="Calibri" w:cs="Calibri"/>
          <w:b/>
          <w:sz w:val="20"/>
          <w:szCs w:val="20"/>
        </w:rPr>
      </w:pPr>
    </w:p>
    <w:p w14:paraId="545CA3E5" w14:textId="77777777" w:rsidR="00ED740B" w:rsidRPr="00E33C1D" w:rsidRDefault="00ED740B" w:rsidP="00373994">
      <w:pPr>
        <w:spacing w:after="0" w:line="240" w:lineRule="auto"/>
        <w:jc w:val="center"/>
        <w:rPr>
          <w:rFonts w:ascii="Calibri" w:eastAsia="Calibri" w:hAnsi="Calibri" w:cs="Calibri"/>
          <w:b/>
          <w:sz w:val="20"/>
          <w:szCs w:val="20"/>
        </w:rPr>
      </w:pPr>
    </w:p>
    <w:p w14:paraId="010866FB" w14:textId="77777777" w:rsidR="00ED740B" w:rsidRPr="00E33C1D" w:rsidRDefault="00ED740B" w:rsidP="00373994">
      <w:pPr>
        <w:spacing w:after="0" w:line="240" w:lineRule="auto"/>
        <w:jc w:val="center"/>
        <w:rPr>
          <w:rFonts w:ascii="Calibri" w:eastAsia="Calibri" w:hAnsi="Calibri" w:cs="Calibri"/>
          <w:b/>
          <w:sz w:val="20"/>
          <w:szCs w:val="20"/>
        </w:rPr>
      </w:pPr>
    </w:p>
    <w:p w14:paraId="3A63560B" w14:textId="77777777" w:rsidR="0009093C" w:rsidRPr="00E33C1D" w:rsidRDefault="0009093C" w:rsidP="00373994">
      <w:pPr>
        <w:spacing w:after="0" w:line="240" w:lineRule="auto"/>
        <w:jc w:val="center"/>
        <w:rPr>
          <w:rFonts w:ascii="Calibri" w:eastAsia="Calibri" w:hAnsi="Calibri" w:cs="Calibri"/>
          <w:b/>
          <w:sz w:val="20"/>
          <w:szCs w:val="20"/>
        </w:rPr>
      </w:pPr>
    </w:p>
    <w:p w14:paraId="0FE8B9F1" w14:textId="77777777" w:rsidR="0009093C" w:rsidRPr="00E33C1D" w:rsidRDefault="0009093C" w:rsidP="00373994">
      <w:pPr>
        <w:spacing w:after="0" w:line="240" w:lineRule="auto"/>
        <w:jc w:val="center"/>
        <w:rPr>
          <w:rFonts w:ascii="Calibri" w:eastAsia="Calibri" w:hAnsi="Calibri" w:cs="Calibri"/>
          <w:b/>
          <w:sz w:val="20"/>
          <w:szCs w:val="20"/>
        </w:rPr>
      </w:pPr>
    </w:p>
    <w:p w14:paraId="6E321E9A" w14:textId="77777777" w:rsidR="0009093C" w:rsidRPr="00E33C1D" w:rsidRDefault="0009093C" w:rsidP="00373994">
      <w:pPr>
        <w:spacing w:after="0" w:line="240" w:lineRule="auto"/>
        <w:jc w:val="center"/>
        <w:rPr>
          <w:rFonts w:ascii="Calibri" w:eastAsia="Calibri" w:hAnsi="Calibri" w:cs="Calibri"/>
          <w:b/>
          <w:sz w:val="20"/>
          <w:szCs w:val="20"/>
        </w:rPr>
      </w:pPr>
    </w:p>
    <w:p w14:paraId="13CCE1CD" w14:textId="77777777" w:rsidR="0009093C" w:rsidRPr="00E33C1D" w:rsidRDefault="0009093C" w:rsidP="00373994">
      <w:pPr>
        <w:spacing w:after="0" w:line="240" w:lineRule="auto"/>
        <w:jc w:val="center"/>
        <w:rPr>
          <w:rFonts w:ascii="Calibri" w:eastAsia="Calibri" w:hAnsi="Calibri" w:cs="Calibri"/>
          <w:b/>
          <w:sz w:val="20"/>
          <w:szCs w:val="20"/>
        </w:rPr>
      </w:pPr>
    </w:p>
    <w:p w14:paraId="35FF1FA9" w14:textId="77777777" w:rsidR="0009093C" w:rsidRPr="00E33C1D" w:rsidRDefault="0009093C" w:rsidP="00373994">
      <w:pPr>
        <w:spacing w:after="0" w:line="240" w:lineRule="auto"/>
        <w:jc w:val="center"/>
        <w:rPr>
          <w:rFonts w:ascii="Calibri" w:eastAsia="Calibri" w:hAnsi="Calibri" w:cs="Calibri"/>
          <w:b/>
          <w:sz w:val="20"/>
          <w:szCs w:val="20"/>
        </w:rPr>
      </w:pPr>
    </w:p>
    <w:p w14:paraId="176E53FD" w14:textId="77777777" w:rsidR="0009093C" w:rsidRPr="00E33C1D" w:rsidRDefault="0009093C" w:rsidP="00373994">
      <w:pPr>
        <w:spacing w:after="0" w:line="240" w:lineRule="auto"/>
        <w:jc w:val="center"/>
        <w:rPr>
          <w:rFonts w:ascii="Calibri" w:eastAsia="Calibri" w:hAnsi="Calibri" w:cs="Calibri"/>
          <w:b/>
          <w:sz w:val="20"/>
          <w:szCs w:val="20"/>
        </w:rPr>
      </w:pPr>
    </w:p>
    <w:p w14:paraId="7E98D039" w14:textId="77777777" w:rsidR="0009093C" w:rsidRPr="00E33C1D" w:rsidRDefault="0009093C" w:rsidP="00373994">
      <w:pPr>
        <w:spacing w:after="0" w:line="240" w:lineRule="auto"/>
        <w:jc w:val="center"/>
        <w:rPr>
          <w:rFonts w:ascii="Calibri" w:eastAsia="Calibri" w:hAnsi="Calibri" w:cs="Calibri"/>
          <w:b/>
          <w:sz w:val="20"/>
          <w:szCs w:val="20"/>
        </w:rPr>
      </w:pPr>
    </w:p>
    <w:p w14:paraId="47790734" w14:textId="77777777" w:rsidR="00E33C1D" w:rsidRPr="00E33C1D" w:rsidRDefault="00E33C1D" w:rsidP="00373994">
      <w:pPr>
        <w:spacing w:after="0" w:line="240" w:lineRule="auto"/>
        <w:jc w:val="center"/>
        <w:rPr>
          <w:rFonts w:ascii="Calibri" w:eastAsia="Calibri" w:hAnsi="Calibri" w:cs="Calibri"/>
          <w:b/>
          <w:sz w:val="20"/>
          <w:szCs w:val="20"/>
        </w:rPr>
      </w:pPr>
    </w:p>
    <w:p w14:paraId="09163055" w14:textId="77777777" w:rsidR="00E33C1D" w:rsidRPr="00E33C1D" w:rsidRDefault="00E33C1D" w:rsidP="00373994">
      <w:pPr>
        <w:spacing w:after="0" w:line="240" w:lineRule="auto"/>
        <w:jc w:val="center"/>
        <w:rPr>
          <w:rFonts w:ascii="Calibri" w:eastAsia="Calibri" w:hAnsi="Calibri" w:cs="Calibri"/>
          <w:b/>
          <w:sz w:val="20"/>
          <w:szCs w:val="20"/>
        </w:rPr>
      </w:pPr>
    </w:p>
    <w:p w14:paraId="3348E992" w14:textId="77777777" w:rsidR="0009093C" w:rsidRDefault="0009093C" w:rsidP="00373994">
      <w:pPr>
        <w:spacing w:after="0" w:line="240" w:lineRule="auto"/>
        <w:jc w:val="center"/>
        <w:rPr>
          <w:rFonts w:ascii="Calibri" w:eastAsia="Calibri" w:hAnsi="Calibri" w:cs="Calibri"/>
          <w:b/>
          <w:sz w:val="20"/>
          <w:szCs w:val="20"/>
        </w:rPr>
      </w:pPr>
    </w:p>
    <w:p w14:paraId="0F3564D4" w14:textId="77777777" w:rsidR="00E33C1D" w:rsidRDefault="00E33C1D" w:rsidP="00373994">
      <w:pPr>
        <w:spacing w:after="0" w:line="240" w:lineRule="auto"/>
        <w:jc w:val="center"/>
        <w:rPr>
          <w:rFonts w:ascii="Calibri" w:eastAsia="Calibri" w:hAnsi="Calibri" w:cs="Calibri"/>
          <w:b/>
          <w:sz w:val="20"/>
          <w:szCs w:val="20"/>
        </w:rPr>
      </w:pPr>
    </w:p>
    <w:p w14:paraId="0E69C3E1" w14:textId="77777777" w:rsidR="00E33C1D" w:rsidRDefault="00E33C1D" w:rsidP="00373994">
      <w:pPr>
        <w:spacing w:after="0" w:line="240" w:lineRule="auto"/>
        <w:jc w:val="center"/>
        <w:rPr>
          <w:rFonts w:ascii="Calibri" w:eastAsia="Calibri" w:hAnsi="Calibri" w:cs="Calibri"/>
          <w:b/>
          <w:sz w:val="20"/>
          <w:szCs w:val="20"/>
        </w:rPr>
      </w:pPr>
    </w:p>
    <w:p w14:paraId="0A8C3E52" w14:textId="77777777" w:rsidR="00E33C1D" w:rsidRDefault="00E33C1D" w:rsidP="00373994">
      <w:pPr>
        <w:spacing w:after="0" w:line="240" w:lineRule="auto"/>
        <w:jc w:val="center"/>
        <w:rPr>
          <w:rFonts w:ascii="Calibri" w:eastAsia="Calibri" w:hAnsi="Calibri" w:cs="Calibri"/>
          <w:b/>
          <w:sz w:val="20"/>
          <w:szCs w:val="20"/>
        </w:rPr>
      </w:pPr>
    </w:p>
    <w:p w14:paraId="413F9061" w14:textId="77777777" w:rsidR="00E33C1D" w:rsidRDefault="00E33C1D" w:rsidP="00373994">
      <w:pPr>
        <w:spacing w:after="0" w:line="240" w:lineRule="auto"/>
        <w:jc w:val="center"/>
        <w:rPr>
          <w:rFonts w:ascii="Calibri" w:eastAsia="Calibri" w:hAnsi="Calibri" w:cs="Calibri"/>
          <w:b/>
          <w:sz w:val="20"/>
          <w:szCs w:val="20"/>
        </w:rPr>
      </w:pPr>
    </w:p>
    <w:p w14:paraId="3E92A2BE" w14:textId="77777777" w:rsidR="00E33C1D" w:rsidRDefault="00E33C1D" w:rsidP="00373994">
      <w:pPr>
        <w:spacing w:after="0" w:line="240" w:lineRule="auto"/>
        <w:jc w:val="center"/>
        <w:rPr>
          <w:rFonts w:ascii="Calibri" w:eastAsia="Calibri" w:hAnsi="Calibri" w:cs="Calibri"/>
          <w:b/>
          <w:sz w:val="20"/>
          <w:szCs w:val="20"/>
        </w:rPr>
      </w:pPr>
    </w:p>
    <w:p w14:paraId="79A87800" w14:textId="77777777" w:rsidR="006B4F7F" w:rsidRDefault="006B4F7F" w:rsidP="00373994">
      <w:pPr>
        <w:spacing w:after="0" w:line="240" w:lineRule="auto"/>
        <w:jc w:val="center"/>
        <w:rPr>
          <w:rFonts w:ascii="Calibri" w:eastAsia="Calibri" w:hAnsi="Calibri" w:cs="Calibri"/>
          <w:b/>
          <w:sz w:val="20"/>
          <w:szCs w:val="20"/>
        </w:rPr>
      </w:pPr>
    </w:p>
    <w:p w14:paraId="4F108432" w14:textId="77777777" w:rsidR="006B4F7F" w:rsidRDefault="006B4F7F" w:rsidP="00373994">
      <w:pPr>
        <w:spacing w:after="0" w:line="240" w:lineRule="auto"/>
        <w:jc w:val="center"/>
        <w:rPr>
          <w:rFonts w:ascii="Calibri" w:eastAsia="Calibri" w:hAnsi="Calibri" w:cs="Calibri"/>
          <w:b/>
          <w:sz w:val="20"/>
          <w:szCs w:val="20"/>
        </w:rPr>
      </w:pPr>
    </w:p>
    <w:p w14:paraId="1A7A3422" w14:textId="77777777" w:rsidR="00DF0EF3" w:rsidRDefault="00DF0EF3" w:rsidP="00373994">
      <w:pPr>
        <w:spacing w:after="0" w:line="240" w:lineRule="auto"/>
        <w:jc w:val="center"/>
        <w:rPr>
          <w:rFonts w:ascii="Calibri" w:eastAsia="Calibri" w:hAnsi="Calibri" w:cs="Calibri"/>
          <w:b/>
          <w:sz w:val="20"/>
          <w:szCs w:val="20"/>
        </w:rPr>
      </w:pPr>
    </w:p>
    <w:p w14:paraId="5D2EBF69" w14:textId="77777777" w:rsidR="00E33C1D" w:rsidRDefault="00E33C1D" w:rsidP="00373994">
      <w:pPr>
        <w:spacing w:after="0" w:line="240" w:lineRule="auto"/>
        <w:jc w:val="center"/>
        <w:rPr>
          <w:rFonts w:ascii="Calibri" w:eastAsia="Calibri" w:hAnsi="Calibri" w:cs="Calibri"/>
          <w:b/>
          <w:sz w:val="20"/>
          <w:szCs w:val="20"/>
        </w:rPr>
      </w:pPr>
    </w:p>
    <w:p w14:paraId="65720EC9" w14:textId="56EB4349" w:rsidR="001A526B" w:rsidRPr="00D24FE4" w:rsidRDefault="001A526B" w:rsidP="00D24FE4">
      <w:pPr>
        <w:pStyle w:val="Ttulo1"/>
      </w:pPr>
      <w:bookmarkStart w:id="7" w:name="_Toc352840376"/>
      <w:bookmarkStart w:id="8" w:name="_Toc352841436"/>
      <w:bookmarkStart w:id="9" w:name="_Toc390777016"/>
      <w:bookmarkStart w:id="10" w:name="_Toc465087382"/>
      <w:r w:rsidRPr="00D24FE4">
        <w:t>RESUMEN</w:t>
      </w:r>
      <w:bookmarkEnd w:id="7"/>
      <w:bookmarkEnd w:id="8"/>
      <w:bookmarkEnd w:id="9"/>
      <w:bookmarkEnd w:id="10"/>
    </w:p>
    <w:p w14:paraId="63AE2795" w14:textId="77777777" w:rsidR="001A526B" w:rsidRDefault="001A526B" w:rsidP="00373994">
      <w:pPr>
        <w:spacing w:after="0" w:line="240" w:lineRule="auto"/>
        <w:contextualSpacing/>
        <w:outlineLvl w:val="0"/>
        <w:rPr>
          <w:rFonts w:ascii="Calibri" w:eastAsia="Calibri" w:hAnsi="Calibri" w:cs="Calibri"/>
          <w:b/>
          <w:sz w:val="24"/>
          <w:szCs w:val="20"/>
        </w:rPr>
      </w:pPr>
    </w:p>
    <w:p w14:paraId="2B3174EB" w14:textId="77777777" w:rsidR="00FC47EA" w:rsidRDefault="00FC47EA" w:rsidP="00D24FE4">
      <w:pPr>
        <w:spacing w:after="0" w:line="276" w:lineRule="auto"/>
        <w:jc w:val="both"/>
        <w:rPr>
          <w:rFonts w:ascii="Calibri" w:eastAsia="Calibri" w:hAnsi="Calibri" w:cs="Calibri"/>
          <w:sz w:val="20"/>
          <w:szCs w:val="20"/>
        </w:rPr>
      </w:pPr>
      <w:r w:rsidRPr="00D42470">
        <w:rPr>
          <w:rFonts w:ascii="Calibri" w:eastAsia="Calibri" w:hAnsi="Calibri" w:cs="Calibri"/>
          <w:sz w:val="20"/>
          <w:szCs w:val="20"/>
        </w:rPr>
        <w:t xml:space="preserve">El presente documento </w:t>
      </w:r>
      <w:r>
        <w:rPr>
          <w:rFonts w:ascii="Calibri" w:eastAsia="Calibri" w:hAnsi="Calibri" w:cs="Calibri"/>
          <w:sz w:val="20"/>
          <w:szCs w:val="20"/>
        </w:rPr>
        <w:t>complementa</w:t>
      </w:r>
      <w:r w:rsidR="000E236C">
        <w:rPr>
          <w:rFonts w:ascii="Calibri" w:eastAsia="Calibri" w:hAnsi="Calibri" w:cs="Calibri"/>
          <w:sz w:val="20"/>
          <w:szCs w:val="20"/>
        </w:rPr>
        <w:t xml:space="preserve"> </w:t>
      </w:r>
      <w:r>
        <w:rPr>
          <w:rFonts w:ascii="Calibri" w:eastAsia="Calibri" w:hAnsi="Calibri" w:cs="Calibri"/>
          <w:sz w:val="20"/>
          <w:szCs w:val="20"/>
        </w:rPr>
        <w:t xml:space="preserve">y rectifica la información contenida en el Informe de Fiscalización Ambiental </w:t>
      </w:r>
      <w:r w:rsidR="000E236C">
        <w:rPr>
          <w:rFonts w:ascii="Calibri" w:eastAsia="Calibri" w:hAnsi="Calibri" w:cs="Calibri"/>
          <w:sz w:val="20"/>
          <w:szCs w:val="20"/>
        </w:rPr>
        <w:t>E</w:t>
      </w:r>
      <w:r>
        <w:rPr>
          <w:rFonts w:ascii="Calibri" w:eastAsia="Calibri" w:hAnsi="Calibri" w:cs="Calibri"/>
          <w:sz w:val="20"/>
          <w:szCs w:val="20"/>
        </w:rPr>
        <w:t xml:space="preserve">xpediente </w:t>
      </w:r>
      <w:r w:rsidRPr="003D039D">
        <w:rPr>
          <w:rFonts w:ascii="Calibri" w:eastAsia="Calibri" w:hAnsi="Calibri" w:cs="Calibri"/>
          <w:sz w:val="20"/>
          <w:szCs w:val="20"/>
        </w:rPr>
        <w:t>DFZ-2015-41-XIII-R</w:t>
      </w:r>
      <w:r>
        <w:rPr>
          <w:rFonts w:ascii="Calibri" w:eastAsia="Calibri" w:hAnsi="Calibri" w:cs="Calibri"/>
          <w:sz w:val="20"/>
          <w:szCs w:val="20"/>
        </w:rPr>
        <w:t>CA-IA, en virtud de lo solicitado por la División de Sanción y Cumplimiento</w:t>
      </w:r>
      <w:r w:rsidR="00216D12">
        <w:rPr>
          <w:rFonts w:ascii="Calibri" w:eastAsia="Calibri" w:hAnsi="Calibri" w:cs="Calibri"/>
          <w:sz w:val="20"/>
          <w:szCs w:val="20"/>
        </w:rPr>
        <w:t>,</w:t>
      </w:r>
      <w:r>
        <w:rPr>
          <w:rFonts w:ascii="Calibri" w:eastAsia="Calibri" w:hAnsi="Calibri" w:cs="Calibri"/>
          <w:sz w:val="20"/>
          <w:szCs w:val="20"/>
        </w:rPr>
        <w:t xml:space="preserve"> a través de Memorándum D.S.C. N°416</w:t>
      </w:r>
      <w:r w:rsidR="00216D12">
        <w:rPr>
          <w:rFonts w:ascii="Calibri" w:eastAsia="Calibri" w:hAnsi="Calibri" w:cs="Calibri"/>
          <w:sz w:val="20"/>
          <w:szCs w:val="20"/>
        </w:rPr>
        <w:t>,</w:t>
      </w:r>
      <w:r>
        <w:rPr>
          <w:rFonts w:ascii="Calibri" w:eastAsia="Calibri" w:hAnsi="Calibri" w:cs="Calibri"/>
          <w:sz w:val="20"/>
          <w:szCs w:val="20"/>
        </w:rPr>
        <w:t xml:space="preserve"> del 07 de septiembre de 2015 </w:t>
      </w:r>
      <w:r w:rsidRPr="006B4F7F">
        <w:rPr>
          <w:rFonts w:ascii="Calibri" w:eastAsia="Calibri" w:hAnsi="Calibri" w:cs="Calibri"/>
          <w:sz w:val="20"/>
          <w:szCs w:val="20"/>
        </w:rPr>
        <w:t xml:space="preserve">(ver anexo 1), </w:t>
      </w:r>
      <w:r w:rsidR="00A20779" w:rsidRPr="006B4F7F">
        <w:rPr>
          <w:rFonts w:ascii="Calibri" w:eastAsia="Calibri" w:hAnsi="Calibri" w:cs="Calibri"/>
          <w:sz w:val="20"/>
          <w:szCs w:val="20"/>
        </w:rPr>
        <w:t>que</w:t>
      </w:r>
      <w:r w:rsidRPr="006B4F7F">
        <w:rPr>
          <w:rFonts w:ascii="Calibri" w:eastAsia="Calibri" w:hAnsi="Calibri" w:cs="Calibri"/>
          <w:sz w:val="20"/>
          <w:szCs w:val="20"/>
        </w:rPr>
        <w:t xml:space="preserve"> básicamente</w:t>
      </w:r>
      <w:r w:rsidR="00A20779">
        <w:rPr>
          <w:rFonts w:ascii="Calibri" w:eastAsia="Calibri" w:hAnsi="Calibri" w:cs="Calibri"/>
          <w:sz w:val="20"/>
          <w:szCs w:val="20"/>
        </w:rPr>
        <w:t xml:space="preserve"> solicita</w:t>
      </w:r>
      <w:r>
        <w:rPr>
          <w:rFonts w:ascii="Calibri" w:eastAsia="Calibri" w:hAnsi="Calibri" w:cs="Calibri"/>
          <w:sz w:val="20"/>
          <w:szCs w:val="20"/>
        </w:rPr>
        <w:t>:</w:t>
      </w:r>
    </w:p>
    <w:p w14:paraId="13E2C8D0" w14:textId="77777777" w:rsidR="00FC47EA" w:rsidRPr="00636F42" w:rsidRDefault="00FC47EA" w:rsidP="00D24FE4">
      <w:pPr>
        <w:pStyle w:val="Prrafodelista"/>
        <w:numPr>
          <w:ilvl w:val="0"/>
          <w:numId w:val="14"/>
        </w:numPr>
        <w:spacing w:line="276" w:lineRule="auto"/>
        <w:rPr>
          <w:rFonts w:ascii="Calibri" w:hAnsi="Calibri" w:cs="Calibri"/>
          <w:sz w:val="20"/>
          <w:szCs w:val="20"/>
        </w:rPr>
      </w:pPr>
      <w:r w:rsidRPr="00636F42">
        <w:rPr>
          <w:rFonts w:ascii="Calibri" w:hAnsi="Calibri" w:cs="Calibri"/>
          <w:sz w:val="20"/>
          <w:szCs w:val="20"/>
        </w:rPr>
        <w:t xml:space="preserve">Precisar emplazamiento de los </w:t>
      </w:r>
      <w:r w:rsidR="00A20779">
        <w:rPr>
          <w:rFonts w:ascii="Calibri" w:hAnsi="Calibri" w:cs="Calibri"/>
          <w:sz w:val="20"/>
          <w:szCs w:val="20"/>
        </w:rPr>
        <w:t xml:space="preserve">dos </w:t>
      </w:r>
      <w:r w:rsidRPr="00636F42">
        <w:rPr>
          <w:rFonts w:ascii="Calibri" w:hAnsi="Calibri" w:cs="Calibri"/>
          <w:sz w:val="20"/>
          <w:szCs w:val="20"/>
        </w:rPr>
        <w:t>hallazgos paleontológicos no previ</w:t>
      </w:r>
      <w:r w:rsidR="00A20779">
        <w:rPr>
          <w:rFonts w:ascii="Calibri" w:hAnsi="Calibri" w:cs="Calibri"/>
          <w:sz w:val="20"/>
          <w:szCs w:val="20"/>
        </w:rPr>
        <w:t>stos informados por el titular, así como</w:t>
      </w:r>
      <w:r w:rsidRPr="00636F42">
        <w:rPr>
          <w:rFonts w:ascii="Calibri" w:hAnsi="Calibri" w:cs="Calibri"/>
          <w:sz w:val="20"/>
          <w:szCs w:val="20"/>
        </w:rPr>
        <w:t xml:space="preserve"> la/s RCA aplicable/s a cada uno de ellos.</w:t>
      </w:r>
    </w:p>
    <w:p w14:paraId="7E3E9413" w14:textId="77777777" w:rsidR="00FC47EA" w:rsidRPr="00636F42" w:rsidRDefault="00FC47EA" w:rsidP="00D24FE4">
      <w:pPr>
        <w:pStyle w:val="Prrafodelista"/>
        <w:numPr>
          <w:ilvl w:val="0"/>
          <w:numId w:val="14"/>
        </w:numPr>
        <w:spacing w:line="276" w:lineRule="auto"/>
        <w:jc w:val="both"/>
        <w:rPr>
          <w:rFonts w:ascii="Calibri" w:hAnsi="Calibri" w:cs="Calibri"/>
          <w:sz w:val="20"/>
          <w:szCs w:val="20"/>
        </w:rPr>
      </w:pPr>
      <w:r w:rsidRPr="00636F42">
        <w:rPr>
          <w:rFonts w:ascii="Calibri" w:hAnsi="Calibri" w:cs="Calibri"/>
          <w:sz w:val="20"/>
          <w:szCs w:val="20"/>
        </w:rPr>
        <w:t>Coordinar el apoyo del Consejo de Monumentos Nacionales para la realización de un análisis de los Informes de Monitoreo estructural remitidos por Metro, a fin de determinar si es posible advertir eventuales daños a los edificios patrimoniales adyacentes a la línea 3 o si se requiere la implementación de medidas para precaverlos de acuerdo a la información que en dichos informes se consigna.</w:t>
      </w:r>
    </w:p>
    <w:p w14:paraId="04F0EEB4" w14:textId="0D93C59E" w:rsidR="00FC47EA" w:rsidRDefault="00FC47EA" w:rsidP="00D24FE4">
      <w:pPr>
        <w:spacing w:after="0" w:line="276" w:lineRule="auto"/>
        <w:jc w:val="both"/>
        <w:rPr>
          <w:rFonts w:ascii="Calibri" w:eastAsia="Calibri" w:hAnsi="Calibri" w:cs="Calibri"/>
          <w:sz w:val="20"/>
          <w:szCs w:val="20"/>
        </w:rPr>
      </w:pPr>
      <w:r>
        <w:rPr>
          <w:rFonts w:ascii="Calibri" w:eastAsia="Calibri" w:hAnsi="Calibri" w:cs="Calibri"/>
          <w:sz w:val="20"/>
          <w:szCs w:val="20"/>
        </w:rPr>
        <w:t xml:space="preserve">De este modo, el presente Informe Técnico de Fiscalización Ambiental, da cuenta de las </w:t>
      </w:r>
      <w:r w:rsidR="00326740">
        <w:rPr>
          <w:rFonts w:ascii="Calibri" w:eastAsia="Calibri" w:hAnsi="Calibri" w:cs="Calibri"/>
          <w:sz w:val="20"/>
          <w:szCs w:val="20"/>
        </w:rPr>
        <w:t xml:space="preserve">actividades </w:t>
      </w:r>
      <w:r>
        <w:rPr>
          <w:rFonts w:ascii="Calibri" w:eastAsia="Calibri" w:hAnsi="Calibri" w:cs="Calibri"/>
          <w:sz w:val="20"/>
          <w:szCs w:val="20"/>
        </w:rPr>
        <w:t>de fiscalización ambiental,</w:t>
      </w:r>
      <w:r w:rsidR="00216D12">
        <w:rPr>
          <w:rFonts w:ascii="Calibri" w:eastAsia="Calibri" w:hAnsi="Calibri" w:cs="Calibri"/>
          <w:sz w:val="20"/>
          <w:szCs w:val="20"/>
        </w:rPr>
        <w:t xml:space="preserve"> </w:t>
      </w:r>
      <w:r>
        <w:rPr>
          <w:rFonts w:ascii="Calibri" w:eastAsia="Calibri" w:hAnsi="Calibri" w:cs="Calibri"/>
          <w:sz w:val="20"/>
          <w:szCs w:val="20"/>
        </w:rPr>
        <w:t xml:space="preserve">específicamente de Examen de Información, realizadas por la Superintendencia del Medio Ambiente </w:t>
      </w:r>
      <w:r w:rsidR="00216D12">
        <w:rPr>
          <w:rFonts w:ascii="Calibri" w:eastAsia="Calibri" w:hAnsi="Calibri" w:cs="Calibri"/>
          <w:sz w:val="20"/>
          <w:szCs w:val="20"/>
        </w:rPr>
        <w:t xml:space="preserve">en conjunto con </w:t>
      </w:r>
      <w:r>
        <w:rPr>
          <w:rFonts w:ascii="Calibri" w:eastAsia="Calibri" w:hAnsi="Calibri" w:cs="Calibri"/>
          <w:sz w:val="20"/>
          <w:szCs w:val="20"/>
        </w:rPr>
        <w:t xml:space="preserve">el Consejo de Monumentos Nacionales (CMN) a la Unidad Fiscalizable </w:t>
      </w:r>
      <w:r w:rsidR="00216D12">
        <w:rPr>
          <w:rFonts w:ascii="Calibri" w:eastAsia="Calibri" w:hAnsi="Calibri" w:cs="Calibri"/>
          <w:sz w:val="20"/>
          <w:szCs w:val="20"/>
        </w:rPr>
        <w:t>“</w:t>
      </w:r>
      <w:r>
        <w:rPr>
          <w:rFonts w:ascii="Calibri" w:eastAsia="Calibri" w:hAnsi="Calibri" w:cs="Calibri"/>
          <w:sz w:val="20"/>
          <w:szCs w:val="20"/>
        </w:rPr>
        <w:t>Metro</w:t>
      </w:r>
      <w:r w:rsidR="00216D12">
        <w:rPr>
          <w:rFonts w:ascii="Calibri" w:eastAsia="Calibri" w:hAnsi="Calibri" w:cs="Calibri"/>
          <w:sz w:val="20"/>
          <w:szCs w:val="20"/>
        </w:rPr>
        <w:t>”</w:t>
      </w:r>
      <w:r>
        <w:rPr>
          <w:rFonts w:ascii="Calibri" w:eastAsia="Calibri" w:hAnsi="Calibri" w:cs="Calibri"/>
          <w:sz w:val="20"/>
          <w:szCs w:val="20"/>
        </w:rPr>
        <w:t xml:space="preserve">, </w:t>
      </w:r>
      <w:r w:rsidR="00326740">
        <w:rPr>
          <w:rFonts w:ascii="Calibri" w:eastAsia="Calibri" w:hAnsi="Calibri" w:cs="Calibri"/>
          <w:sz w:val="20"/>
          <w:szCs w:val="20"/>
        </w:rPr>
        <w:t xml:space="preserve">puntualmente </w:t>
      </w:r>
      <w:r>
        <w:rPr>
          <w:rFonts w:ascii="Calibri" w:eastAsia="Calibri" w:hAnsi="Calibri" w:cs="Calibri"/>
          <w:sz w:val="20"/>
          <w:szCs w:val="20"/>
        </w:rPr>
        <w:t xml:space="preserve">a las obras </w:t>
      </w:r>
      <w:r w:rsidR="00F56560">
        <w:rPr>
          <w:rFonts w:ascii="Calibri" w:eastAsia="Calibri" w:hAnsi="Calibri" w:cs="Calibri"/>
          <w:sz w:val="20"/>
          <w:szCs w:val="20"/>
        </w:rPr>
        <w:t>asociadas a la L</w:t>
      </w:r>
      <w:r w:rsidR="00995B35">
        <w:rPr>
          <w:rFonts w:ascii="Calibri" w:eastAsia="Calibri" w:hAnsi="Calibri" w:cs="Calibri"/>
          <w:sz w:val="20"/>
          <w:szCs w:val="20"/>
        </w:rPr>
        <w:t>ínea 3 de Metro</w:t>
      </w:r>
      <w:r>
        <w:rPr>
          <w:rFonts w:ascii="Calibri" w:eastAsia="Calibri" w:hAnsi="Calibri" w:cs="Calibri"/>
          <w:sz w:val="20"/>
          <w:szCs w:val="20"/>
        </w:rPr>
        <w:t xml:space="preserve">. </w:t>
      </w:r>
      <w:r w:rsidRPr="00954110">
        <w:rPr>
          <w:rFonts w:ascii="Calibri" w:eastAsia="Calibri" w:hAnsi="Calibri" w:cs="Calibri"/>
          <w:sz w:val="20"/>
          <w:szCs w:val="20"/>
        </w:rPr>
        <w:t>El proyecto “Línea 3 - Etapa 1: Piques y Galerías” tiene como objetivo la construcción de piques y sus correspondientes galerías en distintos sectores de la ciudad de Santiago, como primera etapa, para posteriormente implementar una segunda etapa a través del proyecto “Línea 3 – Etapa 2: Túneles, Estaciones, Talleres y Cocheras”, que contempla la construcción 18 estaciones, el túnel que las conecta y sus respectivos tal</w:t>
      </w:r>
      <w:r w:rsidR="00995B35">
        <w:rPr>
          <w:rFonts w:ascii="Calibri" w:eastAsia="Calibri" w:hAnsi="Calibri" w:cs="Calibri"/>
          <w:sz w:val="20"/>
          <w:szCs w:val="20"/>
        </w:rPr>
        <w:t xml:space="preserve">leres, cocheras y ventilaciones, ambos proyectos se desarrollan en las comunas de </w:t>
      </w:r>
      <w:r w:rsidR="00995B35" w:rsidRPr="001D5764">
        <w:rPr>
          <w:rFonts w:ascii="Calibri" w:eastAsia="Calibri" w:hAnsi="Calibri" w:cs="Calibri"/>
          <w:sz w:val="20"/>
          <w:szCs w:val="20"/>
        </w:rPr>
        <w:t>Quilicura, Conchalí, Independencia, Santiago, Ñuñoa y La Reina</w:t>
      </w:r>
      <w:r w:rsidR="00995B35">
        <w:rPr>
          <w:rFonts w:ascii="Calibri" w:eastAsia="Calibri" w:hAnsi="Calibri" w:cs="Calibri"/>
          <w:sz w:val="20"/>
          <w:szCs w:val="20"/>
        </w:rPr>
        <w:t>.</w:t>
      </w:r>
    </w:p>
    <w:p w14:paraId="2A023214" w14:textId="77777777" w:rsidR="00326740" w:rsidRDefault="00326740" w:rsidP="00D24FE4">
      <w:pPr>
        <w:spacing w:after="0" w:line="276" w:lineRule="auto"/>
        <w:jc w:val="both"/>
        <w:rPr>
          <w:rFonts w:ascii="Calibri" w:eastAsia="Calibri" w:hAnsi="Calibri" w:cs="Calibri"/>
          <w:sz w:val="20"/>
          <w:szCs w:val="20"/>
        </w:rPr>
      </w:pPr>
    </w:p>
    <w:p w14:paraId="3147F611" w14:textId="77777777" w:rsidR="00326740" w:rsidRDefault="00326740" w:rsidP="00D24FE4">
      <w:pPr>
        <w:spacing w:after="0" w:line="276" w:lineRule="auto"/>
        <w:jc w:val="both"/>
        <w:rPr>
          <w:rFonts w:ascii="Calibri" w:eastAsia="Calibri" w:hAnsi="Calibri" w:cs="Calibri"/>
          <w:sz w:val="20"/>
          <w:szCs w:val="20"/>
        </w:rPr>
      </w:pPr>
      <w:r>
        <w:rPr>
          <w:rFonts w:ascii="Calibri" w:eastAsia="Calibri" w:hAnsi="Calibri" w:cs="Calibri"/>
          <w:sz w:val="20"/>
          <w:szCs w:val="20"/>
        </w:rPr>
        <w:t>El presente informe complementa, a la luz de los nuevos antecedentes aportados por el CMN, los hechos constatados 1 y 3 del Informe de Fiscalización Ambiental original, elaborado en agosto de 2015.</w:t>
      </w:r>
    </w:p>
    <w:p w14:paraId="30B7CAFC" w14:textId="77777777" w:rsidR="00FC47EA" w:rsidRDefault="00FC47EA" w:rsidP="00D24FE4">
      <w:pPr>
        <w:spacing w:after="0" w:line="276" w:lineRule="auto"/>
        <w:jc w:val="both"/>
        <w:rPr>
          <w:rFonts w:cstheme="minorHAnsi"/>
          <w:color w:val="FF0000"/>
          <w:sz w:val="20"/>
          <w:szCs w:val="20"/>
        </w:rPr>
      </w:pPr>
    </w:p>
    <w:p w14:paraId="15F2F31A" w14:textId="77777777" w:rsidR="001A526B" w:rsidRPr="001A526B" w:rsidRDefault="001A526B" w:rsidP="00D24FE4">
      <w:pPr>
        <w:spacing w:line="276" w:lineRule="auto"/>
        <w:jc w:val="both"/>
        <w:rPr>
          <w:rFonts w:ascii="Calibri" w:eastAsia="Calibri" w:hAnsi="Calibri" w:cs="Calibri"/>
          <w:sz w:val="20"/>
          <w:szCs w:val="20"/>
        </w:rPr>
      </w:pPr>
      <w:r w:rsidRPr="001A526B">
        <w:rPr>
          <w:rFonts w:ascii="Calibri" w:eastAsia="Calibri" w:hAnsi="Calibri" w:cs="Calibri"/>
          <w:sz w:val="20"/>
          <w:szCs w:val="20"/>
        </w:rPr>
        <w:t xml:space="preserve">El motivo de la actividad de </w:t>
      </w:r>
      <w:r w:rsidR="00217CB7">
        <w:rPr>
          <w:rFonts w:ascii="Calibri" w:eastAsia="Calibri" w:hAnsi="Calibri" w:cs="Calibri"/>
          <w:sz w:val="20"/>
          <w:szCs w:val="20"/>
        </w:rPr>
        <w:t>fiscalización</w:t>
      </w:r>
      <w:r w:rsidR="00AC3423">
        <w:rPr>
          <w:rFonts w:ascii="Calibri" w:eastAsia="Calibri" w:hAnsi="Calibri" w:cs="Calibri"/>
          <w:sz w:val="20"/>
          <w:szCs w:val="20"/>
        </w:rPr>
        <w:t xml:space="preserve"> ambiental correspondió a </w:t>
      </w:r>
      <w:r w:rsidR="009679BE">
        <w:rPr>
          <w:rFonts w:ascii="Calibri" w:eastAsia="Calibri" w:hAnsi="Calibri" w:cs="Calibri"/>
          <w:sz w:val="20"/>
          <w:szCs w:val="20"/>
        </w:rPr>
        <w:t xml:space="preserve">la ejecución del Programa de Fiscalización del año 2015, según Resolución </w:t>
      </w:r>
      <w:r w:rsidR="009679BE" w:rsidRPr="009679BE">
        <w:rPr>
          <w:rFonts w:ascii="Calibri" w:eastAsia="Calibri" w:hAnsi="Calibri" w:cs="Calibri"/>
          <w:sz w:val="20"/>
          <w:szCs w:val="20"/>
        </w:rPr>
        <w:t xml:space="preserve">Exenta N°769 del 23 de diciembre de </w:t>
      </w:r>
      <w:r w:rsidR="009679BE">
        <w:rPr>
          <w:rFonts w:ascii="Calibri" w:eastAsia="Calibri" w:hAnsi="Calibri" w:cs="Calibri"/>
          <w:sz w:val="20"/>
          <w:szCs w:val="20"/>
        </w:rPr>
        <w:t>2014.</w:t>
      </w:r>
    </w:p>
    <w:p w14:paraId="2464DFD9" w14:textId="77777777" w:rsidR="001A526B" w:rsidRDefault="001A526B" w:rsidP="00D24FE4">
      <w:pPr>
        <w:spacing w:after="0" w:line="276" w:lineRule="auto"/>
        <w:jc w:val="both"/>
        <w:rPr>
          <w:rFonts w:ascii="Calibri" w:eastAsia="Calibri" w:hAnsi="Calibri" w:cs="Calibri"/>
          <w:sz w:val="20"/>
          <w:szCs w:val="20"/>
        </w:rPr>
      </w:pPr>
      <w:r w:rsidRPr="001A526B">
        <w:rPr>
          <w:rFonts w:ascii="Calibri" w:eastAsia="Calibri" w:hAnsi="Calibri" w:cs="Calibri"/>
          <w:sz w:val="20"/>
          <w:szCs w:val="20"/>
        </w:rPr>
        <w:t>Las materias relevantes objeto de la fiscalización</w:t>
      </w:r>
      <w:r w:rsidR="009679BE">
        <w:rPr>
          <w:rFonts w:ascii="Calibri" w:eastAsia="Calibri" w:hAnsi="Calibri" w:cs="Calibri"/>
          <w:sz w:val="20"/>
          <w:szCs w:val="20"/>
        </w:rPr>
        <w:t xml:space="preserve"> correspondieron a Patrimonio Cultural, más específicamente Patrimonio Paleontológico y Patrimonio Arquitectónico. </w:t>
      </w:r>
    </w:p>
    <w:p w14:paraId="4CEC5289" w14:textId="77777777" w:rsidR="009679BE" w:rsidRDefault="009679BE" w:rsidP="00D24FE4">
      <w:pPr>
        <w:spacing w:after="0" w:line="276" w:lineRule="auto"/>
        <w:jc w:val="both"/>
        <w:rPr>
          <w:rFonts w:ascii="Calibri" w:eastAsia="Calibri" w:hAnsi="Calibri" w:cs="Calibri"/>
          <w:sz w:val="20"/>
          <w:szCs w:val="20"/>
        </w:rPr>
      </w:pPr>
    </w:p>
    <w:p w14:paraId="21272F48" w14:textId="13CA7C23" w:rsidR="00ED21AD" w:rsidRDefault="001A526B" w:rsidP="00D24FE4">
      <w:pPr>
        <w:spacing w:after="0" w:line="276" w:lineRule="auto"/>
        <w:jc w:val="both"/>
        <w:rPr>
          <w:rFonts w:ascii="Calibri" w:eastAsia="Calibri" w:hAnsi="Calibri" w:cs="Calibri"/>
          <w:sz w:val="20"/>
          <w:szCs w:val="20"/>
        </w:rPr>
      </w:pPr>
      <w:r w:rsidRPr="001A526B">
        <w:rPr>
          <w:rFonts w:ascii="Calibri" w:eastAsia="Calibri" w:hAnsi="Calibri" w:cs="Calibri"/>
          <w:sz w:val="20"/>
          <w:szCs w:val="20"/>
        </w:rPr>
        <w:t>Entre los hechos constatados que representan hallazgos se encuentran</w:t>
      </w:r>
      <w:r w:rsidR="00163618">
        <w:rPr>
          <w:rFonts w:ascii="Calibri" w:eastAsia="Calibri" w:hAnsi="Calibri" w:cs="Calibri"/>
          <w:sz w:val="20"/>
          <w:szCs w:val="20"/>
        </w:rPr>
        <w:t xml:space="preserve">: a) </w:t>
      </w:r>
      <w:r w:rsidR="00C449E8" w:rsidRPr="00C449E8">
        <w:rPr>
          <w:rFonts w:ascii="Calibri" w:eastAsia="Calibri" w:hAnsi="Calibri" w:cs="Calibri"/>
          <w:sz w:val="20"/>
          <w:szCs w:val="20"/>
        </w:rPr>
        <w:t>N</w:t>
      </w:r>
      <w:r w:rsidR="00163618" w:rsidRPr="00C449E8">
        <w:rPr>
          <w:rFonts w:ascii="Calibri" w:eastAsia="Calibri" w:hAnsi="Calibri" w:cs="Calibri"/>
          <w:sz w:val="20"/>
          <w:szCs w:val="20"/>
        </w:rPr>
        <w:t>o</w:t>
      </w:r>
      <w:r w:rsidR="00163618">
        <w:rPr>
          <w:rFonts w:ascii="Calibri" w:eastAsia="Calibri" w:hAnsi="Calibri" w:cs="Calibri"/>
          <w:sz w:val="20"/>
          <w:szCs w:val="20"/>
        </w:rPr>
        <w:t xml:space="preserve"> </w:t>
      </w:r>
      <w:r w:rsidR="00C449E8">
        <w:rPr>
          <w:rFonts w:ascii="Calibri" w:eastAsia="Calibri" w:hAnsi="Calibri" w:cs="Calibri"/>
          <w:sz w:val="20"/>
          <w:szCs w:val="20"/>
        </w:rPr>
        <w:t xml:space="preserve">haber implementado </w:t>
      </w:r>
      <w:r w:rsidR="00163618">
        <w:rPr>
          <w:rFonts w:ascii="Calibri" w:eastAsia="Calibri" w:hAnsi="Calibri" w:cs="Calibri"/>
          <w:sz w:val="20"/>
          <w:szCs w:val="20"/>
        </w:rPr>
        <w:t>el procedimiento establecido en la Ley 17.288</w:t>
      </w:r>
      <w:r w:rsidR="005231F6">
        <w:rPr>
          <w:rFonts w:ascii="Calibri" w:eastAsia="Calibri" w:hAnsi="Calibri" w:cs="Calibri"/>
          <w:sz w:val="20"/>
          <w:szCs w:val="20"/>
        </w:rPr>
        <w:t>/70</w:t>
      </w:r>
      <w:r w:rsidR="005231F6" w:rsidRPr="005231F6">
        <w:t xml:space="preserve"> </w:t>
      </w:r>
      <w:r w:rsidR="005231F6" w:rsidRPr="005231F6">
        <w:rPr>
          <w:rFonts w:ascii="Calibri" w:eastAsia="Calibri" w:hAnsi="Calibri" w:cs="Calibri"/>
          <w:sz w:val="20"/>
          <w:szCs w:val="20"/>
        </w:rPr>
        <w:t>del Ministerio de Educación</w:t>
      </w:r>
      <w:r w:rsidR="00163618">
        <w:rPr>
          <w:rFonts w:ascii="Calibri" w:eastAsia="Calibri" w:hAnsi="Calibri" w:cs="Calibri"/>
          <w:sz w:val="20"/>
          <w:szCs w:val="20"/>
        </w:rPr>
        <w:t xml:space="preserve"> y </w:t>
      </w:r>
      <w:r w:rsidR="005231F6">
        <w:rPr>
          <w:rFonts w:ascii="Calibri" w:eastAsia="Calibri" w:hAnsi="Calibri" w:cs="Calibri"/>
          <w:sz w:val="20"/>
          <w:szCs w:val="20"/>
        </w:rPr>
        <w:t>el DS 484/90</w:t>
      </w:r>
      <w:r w:rsidR="00F346E3">
        <w:rPr>
          <w:rFonts w:ascii="Calibri" w:eastAsia="Calibri" w:hAnsi="Calibri" w:cs="Calibri"/>
          <w:sz w:val="20"/>
          <w:szCs w:val="20"/>
        </w:rPr>
        <w:t xml:space="preserve"> </w:t>
      </w:r>
      <w:r w:rsidR="00C449E8">
        <w:rPr>
          <w:rFonts w:ascii="Calibri" w:eastAsia="Calibri" w:hAnsi="Calibri" w:cs="Calibri"/>
          <w:sz w:val="20"/>
          <w:szCs w:val="20"/>
        </w:rPr>
        <w:t>R</w:t>
      </w:r>
      <w:r w:rsidR="00163618">
        <w:rPr>
          <w:rFonts w:ascii="Calibri" w:eastAsia="Calibri" w:hAnsi="Calibri" w:cs="Calibri"/>
          <w:sz w:val="20"/>
          <w:szCs w:val="20"/>
        </w:rPr>
        <w:t>eglamento</w:t>
      </w:r>
      <w:r w:rsidR="00C449E8">
        <w:rPr>
          <w:rFonts w:ascii="Calibri" w:eastAsia="Calibri" w:hAnsi="Calibri" w:cs="Calibri"/>
          <w:sz w:val="20"/>
          <w:szCs w:val="20"/>
        </w:rPr>
        <w:t xml:space="preserve"> </w:t>
      </w:r>
      <w:r w:rsidR="00C449E8" w:rsidRPr="00F346E3">
        <w:rPr>
          <w:sz w:val="20"/>
          <w:szCs w:val="20"/>
        </w:rPr>
        <w:t>sobre excavaciones y/o prospecciones arqueológicas, antropológicas y paleontológicas</w:t>
      </w:r>
      <w:r w:rsidR="005231F6">
        <w:rPr>
          <w:sz w:val="20"/>
          <w:szCs w:val="20"/>
        </w:rPr>
        <w:t>;</w:t>
      </w:r>
      <w:r w:rsidR="00C449E8">
        <w:rPr>
          <w:rFonts w:ascii="Calibri" w:eastAsia="Calibri" w:hAnsi="Calibri" w:cs="Calibri"/>
          <w:sz w:val="20"/>
          <w:szCs w:val="20"/>
        </w:rPr>
        <w:t xml:space="preserve"> </w:t>
      </w:r>
      <w:r w:rsidR="00163618">
        <w:rPr>
          <w:rFonts w:ascii="Calibri" w:eastAsia="Calibri" w:hAnsi="Calibri" w:cs="Calibri"/>
          <w:sz w:val="20"/>
          <w:szCs w:val="20"/>
        </w:rPr>
        <w:t>para los dos hallazgos paleontológicos no previstos informados por el titular</w:t>
      </w:r>
      <w:r w:rsidR="00C449E8">
        <w:rPr>
          <w:rFonts w:ascii="Calibri" w:eastAsia="Calibri" w:hAnsi="Calibri" w:cs="Calibri"/>
          <w:sz w:val="20"/>
          <w:szCs w:val="20"/>
        </w:rPr>
        <w:t>;</w:t>
      </w:r>
      <w:r w:rsidR="00163618">
        <w:rPr>
          <w:rFonts w:ascii="Calibri" w:eastAsia="Calibri" w:hAnsi="Calibri" w:cs="Calibri"/>
          <w:sz w:val="20"/>
          <w:szCs w:val="20"/>
        </w:rPr>
        <w:t xml:space="preserve"> b) </w:t>
      </w:r>
      <w:r w:rsidR="005231F6">
        <w:rPr>
          <w:rFonts w:ascii="Calibri" w:eastAsia="Calibri" w:hAnsi="Calibri" w:cs="Calibri"/>
          <w:sz w:val="20"/>
          <w:szCs w:val="20"/>
        </w:rPr>
        <w:t>e</w:t>
      </w:r>
      <w:r w:rsidR="00C449E8">
        <w:rPr>
          <w:rFonts w:ascii="Calibri" w:eastAsia="Calibri" w:hAnsi="Calibri" w:cs="Calibri"/>
          <w:sz w:val="20"/>
          <w:szCs w:val="20"/>
        </w:rPr>
        <w:t xml:space="preserve">l </w:t>
      </w:r>
      <w:r w:rsidR="00163618" w:rsidRPr="00163618">
        <w:rPr>
          <w:rFonts w:ascii="Calibri" w:eastAsia="Calibri" w:hAnsi="Calibri" w:cs="Calibri"/>
          <w:sz w:val="20"/>
          <w:szCs w:val="20"/>
        </w:rPr>
        <w:t>Informe Complementario al Catastro y Estudio Técnico estructural</w:t>
      </w:r>
      <w:r w:rsidR="00163618">
        <w:rPr>
          <w:rFonts w:ascii="Calibri" w:eastAsia="Calibri" w:hAnsi="Calibri" w:cs="Calibri"/>
          <w:sz w:val="20"/>
          <w:szCs w:val="20"/>
        </w:rPr>
        <w:t xml:space="preserve"> es entregado fuera del plazo establecido en la RCA respectiva</w:t>
      </w:r>
      <w:r w:rsidR="00691984">
        <w:rPr>
          <w:rFonts w:ascii="Calibri" w:eastAsia="Calibri" w:hAnsi="Calibri" w:cs="Calibri"/>
          <w:sz w:val="20"/>
          <w:szCs w:val="20"/>
        </w:rPr>
        <w:t>, mientras las obras asociadas al proyecto estaban siendo construidas</w:t>
      </w:r>
      <w:r w:rsidR="00163618">
        <w:rPr>
          <w:rFonts w:ascii="Calibri" w:eastAsia="Calibri" w:hAnsi="Calibri" w:cs="Calibri"/>
          <w:sz w:val="20"/>
          <w:szCs w:val="20"/>
        </w:rPr>
        <w:t xml:space="preserve">, </w:t>
      </w:r>
      <w:r w:rsidR="00C449E8">
        <w:rPr>
          <w:rFonts w:ascii="Calibri" w:eastAsia="Calibri" w:hAnsi="Calibri" w:cs="Calibri"/>
          <w:sz w:val="20"/>
          <w:szCs w:val="20"/>
        </w:rPr>
        <w:t xml:space="preserve">lo cual </w:t>
      </w:r>
      <w:r w:rsidR="00163618">
        <w:rPr>
          <w:rFonts w:ascii="Calibri" w:eastAsia="Calibri" w:hAnsi="Calibri" w:cs="Calibri"/>
          <w:sz w:val="20"/>
          <w:szCs w:val="20"/>
        </w:rPr>
        <w:t>no permite establecer la condición inicial de los edificios patrimoniales sobre los que se desa</w:t>
      </w:r>
      <w:r w:rsidR="00C449E8">
        <w:rPr>
          <w:rFonts w:ascii="Calibri" w:eastAsia="Calibri" w:hAnsi="Calibri" w:cs="Calibri"/>
          <w:sz w:val="20"/>
          <w:szCs w:val="20"/>
        </w:rPr>
        <w:t>rrolla el Monitoreo estructural;</w:t>
      </w:r>
      <w:r w:rsidR="00163618">
        <w:rPr>
          <w:rFonts w:ascii="Calibri" w:eastAsia="Calibri" w:hAnsi="Calibri" w:cs="Calibri"/>
          <w:sz w:val="20"/>
          <w:szCs w:val="20"/>
        </w:rPr>
        <w:t xml:space="preserve"> adicionalmente y a juicio del CMN</w:t>
      </w:r>
      <w:r w:rsidR="00C449E8">
        <w:rPr>
          <w:rFonts w:ascii="Calibri" w:eastAsia="Calibri" w:hAnsi="Calibri" w:cs="Calibri"/>
          <w:sz w:val="20"/>
          <w:szCs w:val="20"/>
        </w:rPr>
        <w:t>,</w:t>
      </w:r>
      <w:r w:rsidR="00163618">
        <w:rPr>
          <w:rFonts w:ascii="Calibri" w:eastAsia="Calibri" w:hAnsi="Calibri" w:cs="Calibri"/>
          <w:sz w:val="20"/>
          <w:szCs w:val="20"/>
        </w:rPr>
        <w:t xml:space="preserve"> este catastro </w:t>
      </w:r>
      <w:r w:rsidR="00691984">
        <w:rPr>
          <w:rFonts w:ascii="Calibri" w:eastAsia="Calibri" w:hAnsi="Calibri" w:cs="Calibri"/>
          <w:sz w:val="20"/>
          <w:szCs w:val="20"/>
        </w:rPr>
        <w:t>carece de los requerimientos téc</w:t>
      </w:r>
      <w:r w:rsidR="00C449E8">
        <w:rPr>
          <w:rFonts w:ascii="Calibri" w:eastAsia="Calibri" w:hAnsi="Calibri" w:cs="Calibri"/>
          <w:sz w:val="20"/>
          <w:szCs w:val="20"/>
        </w:rPr>
        <w:t>nicos de un estudio estructural;</w:t>
      </w:r>
      <w:r w:rsidR="005231F6">
        <w:rPr>
          <w:rFonts w:ascii="Calibri" w:eastAsia="Calibri" w:hAnsi="Calibri" w:cs="Calibri"/>
          <w:sz w:val="20"/>
          <w:szCs w:val="20"/>
        </w:rPr>
        <w:t xml:space="preserve"> c) l</w:t>
      </w:r>
      <w:r w:rsidR="00691984">
        <w:rPr>
          <w:rFonts w:ascii="Calibri" w:eastAsia="Calibri" w:hAnsi="Calibri" w:cs="Calibri"/>
          <w:sz w:val="20"/>
          <w:szCs w:val="20"/>
        </w:rPr>
        <w:t xml:space="preserve">os informes de monitoreo estructural comprometidos no son entregados con la periodicidad establecida en la RCA, </w:t>
      </w:r>
      <w:r w:rsidR="00A1629F">
        <w:rPr>
          <w:rFonts w:ascii="Calibri" w:eastAsia="Calibri" w:hAnsi="Calibri" w:cs="Calibri"/>
          <w:sz w:val="20"/>
          <w:szCs w:val="20"/>
        </w:rPr>
        <w:t>no estableciéndose valores umbrales de asentamientos y deformaciones ni las metodologías empleadas para medir los valores reportados</w:t>
      </w:r>
      <w:r w:rsidR="00C449E8">
        <w:rPr>
          <w:rFonts w:ascii="Calibri" w:eastAsia="Calibri" w:hAnsi="Calibri" w:cs="Calibri"/>
          <w:sz w:val="20"/>
          <w:szCs w:val="20"/>
        </w:rPr>
        <w:t>,</w:t>
      </w:r>
      <w:r w:rsidR="00691984">
        <w:rPr>
          <w:rFonts w:ascii="Calibri" w:eastAsia="Calibri" w:hAnsi="Calibri" w:cs="Calibri"/>
          <w:sz w:val="20"/>
          <w:szCs w:val="20"/>
        </w:rPr>
        <w:t xml:space="preserve"> </w:t>
      </w:r>
      <w:r w:rsidR="00D405F0">
        <w:rPr>
          <w:rFonts w:ascii="Calibri" w:eastAsia="Calibri" w:hAnsi="Calibri" w:cs="Calibri"/>
          <w:sz w:val="20"/>
          <w:szCs w:val="20"/>
        </w:rPr>
        <w:t xml:space="preserve">d) </w:t>
      </w:r>
      <w:r w:rsidR="00D405F0" w:rsidRPr="00D405F0">
        <w:rPr>
          <w:rFonts w:ascii="Calibri" w:eastAsia="Calibri" w:hAnsi="Calibri" w:cs="Calibri"/>
          <w:sz w:val="20"/>
          <w:szCs w:val="20"/>
        </w:rPr>
        <w:t xml:space="preserve">los informes de monitoreo estructural no han sido cargados al Sistema de Seguimiento </w:t>
      </w:r>
      <w:r w:rsidR="00D405F0">
        <w:rPr>
          <w:rFonts w:ascii="Calibri" w:eastAsia="Calibri" w:hAnsi="Calibri" w:cs="Calibri"/>
          <w:sz w:val="20"/>
          <w:szCs w:val="20"/>
        </w:rPr>
        <w:t xml:space="preserve">de acuerdo a los artículos 15 y 25 de </w:t>
      </w:r>
      <w:r w:rsidR="00D405F0" w:rsidRPr="00D405F0">
        <w:rPr>
          <w:rFonts w:ascii="Calibri" w:eastAsia="Calibri" w:hAnsi="Calibri" w:cs="Calibri"/>
          <w:sz w:val="20"/>
          <w:szCs w:val="20"/>
        </w:rPr>
        <w:t>la Res. Ex 223/2015 de</w:t>
      </w:r>
      <w:r w:rsidR="00D405F0">
        <w:rPr>
          <w:rFonts w:ascii="Calibri" w:eastAsia="Calibri" w:hAnsi="Calibri" w:cs="Calibri"/>
          <w:sz w:val="20"/>
          <w:szCs w:val="20"/>
        </w:rPr>
        <w:t xml:space="preserve"> la SMA; y e</w:t>
      </w:r>
      <w:r w:rsidR="00492E69">
        <w:rPr>
          <w:rFonts w:ascii="Calibri" w:eastAsia="Calibri" w:hAnsi="Calibri" w:cs="Calibri"/>
          <w:sz w:val="20"/>
          <w:szCs w:val="20"/>
        </w:rPr>
        <w:t xml:space="preserve">) </w:t>
      </w:r>
      <w:r w:rsidR="005231F6">
        <w:rPr>
          <w:rFonts w:ascii="Calibri" w:eastAsia="Calibri" w:hAnsi="Calibri" w:cs="Calibri"/>
          <w:sz w:val="20"/>
          <w:szCs w:val="20"/>
        </w:rPr>
        <w:t>a</w:t>
      </w:r>
      <w:r w:rsidR="00492E69">
        <w:rPr>
          <w:rFonts w:ascii="Calibri" w:eastAsia="Calibri" w:hAnsi="Calibri" w:cs="Calibri"/>
          <w:sz w:val="20"/>
          <w:szCs w:val="20"/>
        </w:rPr>
        <w:t xml:space="preserve">nte situaciones de eventuales daños en edificios patrimoniales, informadas al titular, éste </w:t>
      </w:r>
      <w:r w:rsidR="00492E69" w:rsidRPr="00492E69">
        <w:rPr>
          <w:rFonts w:ascii="Calibri" w:eastAsia="Calibri" w:hAnsi="Calibri" w:cs="Calibri"/>
          <w:sz w:val="20"/>
          <w:szCs w:val="20"/>
        </w:rPr>
        <w:t>no ejecutó acciones tendientes a verificar dicha información ni a resguardar los monumentos nacionales, no implementando ningún tipo de m</w:t>
      </w:r>
      <w:r w:rsidR="00433789">
        <w:rPr>
          <w:rFonts w:ascii="Calibri" w:eastAsia="Calibri" w:hAnsi="Calibri" w:cs="Calibri"/>
          <w:sz w:val="20"/>
          <w:szCs w:val="20"/>
        </w:rPr>
        <w:t>edida</w:t>
      </w:r>
      <w:r w:rsidR="00492E69" w:rsidRPr="00492E69">
        <w:rPr>
          <w:rFonts w:ascii="Calibri" w:eastAsia="Calibri" w:hAnsi="Calibri" w:cs="Calibri"/>
          <w:sz w:val="20"/>
          <w:szCs w:val="20"/>
        </w:rPr>
        <w:t xml:space="preserve"> con la finalidad de precaver un daño</w:t>
      </w:r>
      <w:r w:rsidR="00492E69">
        <w:rPr>
          <w:rFonts w:ascii="Calibri" w:eastAsia="Calibri" w:hAnsi="Calibri" w:cs="Calibri"/>
          <w:sz w:val="20"/>
          <w:szCs w:val="20"/>
        </w:rPr>
        <w:t>.</w:t>
      </w:r>
    </w:p>
    <w:p w14:paraId="774DAB01" w14:textId="77777777" w:rsidR="009679BE" w:rsidRDefault="009679BE" w:rsidP="00373994">
      <w:pPr>
        <w:spacing w:line="240" w:lineRule="auto"/>
        <w:jc w:val="both"/>
        <w:rPr>
          <w:rFonts w:ascii="Calibri" w:eastAsia="Calibri" w:hAnsi="Calibri" w:cs="Calibri"/>
          <w:sz w:val="20"/>
          <w:szCs w:val="20"/>
        </w:rPr>
      </w:pPr>
    </w:p>
    <w:p w14:paraId="79A63AFF" w14:textId="77777777" w:rsidR="009679BE" w:rsidRDefault="009679BE" w:rsidP="00373994">
      <w:pPr>
        <w:spacing w:line="240" w:lineRule="auto"/>
        <w:jc w:val="both"/>
        <w:rPr>
          <w:rFonts w:ascii="Calibri" w:eastAsia="Calibri" w:hAnsi="Calibri" w:cs="Calibri"/>
          <w:sz w:val="20"/>
          <w:szCs w:val="20"/>
        </w:rPr>
      </w:pPr>
    </w:p>
    <w:p w14:paraId="26367B04" w14:textId="4B812611" w:rsidR="001A526B" w:rsidRPr="00FD48DC" w:rsidRDefault="001A526B" w:rsidP="00C0438E">
      <w:pPr>
        <w:pStyle w:val="Ttulo1"/>
      </w:pPr>
      <w:bookmarkStart w:id="11" w:name="_Toc390777017"/>
      <w:bookmarkStart w:id="12" w:name="_Toc465087383"/>
      <w:r w:rsidRPr="00FD48DC">
        <w:lastRenderedPageBreak/>
        <w:t xml:space="preserve">IDENTIFICACIÓN </w:t>
      </w:r>
      <w:bookmarkEnd w:id="11"/>
      <w:r w:rsidR="00FD48DC" w:rsidRPr="00FD48DC">
        <w:t>DE LA UNIDAD FISCALIZABLE</w:t>
      </w:r>
      <w:bookmarkEnd w:id="12"/>
    </w:p>
    <w:p w14:paraId="1319FDBB" w14:textId="77777777" w:rsidR="001A526B" w:rsidRPr="001A526B" w:rsidRDefault="001A526B" w:rsidP="00D24FE4">
      <w:pPr>
        <w:pStyle w:val="Ttulo1"/>
        <w:numPr>
          <w:ilvl w:val="0"/>
          <w:numId w:val="0"/>
        </w:numPr>
        <w:ind w:left="360"/>
      </w:pPr>
    </w:p>
    <w:p w14:paraId="6727A807" w14:textId="0C36490C" w:rsidR="001A526B" w:rsidRPr="00D24FE4" w:rsidRDefault="001A526B" w:rsidP="00D24FE4">
      <w:pPr>
        <w:pStyle w:val="Ttulo2"/>
      </w:pPr>
      <w:bookmarkStart w:id="13" w:name="_Toc465087384"/>
      <w:r w:rsidRPr="00D24FE4">
        <w:t>Antecedentes Generales</w:t>
      </w:r>
      <w:bookmarkEnd w:id="1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387"/>
        <w:gridCol w:w="4575"/>
      </w:tblGrid>
      <w:tr w:rsidR="001A526B" w:rsidRPr="001A526B" w14:paraId="10BBEEDD" w14:textId="77777777" w:rsidTr="00C47F7B">
        <w:trPr>
          <w:trHeight w:val="482"/>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7765FE1D" w14:textId="77777777" w:rsidR="001A526B" w:rsidRPr="001A526B" w:rsidRDefault="001A526B" w:rsidP="00373994">
            <w:pPr>
              <w:spacing w:after="0" w:line="240" w:lineRule="auto"/>
              <w:jc w:val="both"/>
              <w:rPr>
                <w:rFonts w:ascii="Calibri" w:eastAsia="Calibri" w:hAnsi="Calibri" w:cs="Calibri"/>
                <w:sz w:val="20"/>
                <w:szCs w:val="20"/>
              </w:rPr>
            </w:pPr>
            <w:r w:rsidRPr="001A526B">
              <w:rPr>
                <w:rFonts w:ascii="Calibri" w:eastAsia="Calibri" w:hAnsi="Calibri" w:cs="Calibri"/>
                <w:b/>
                <w:sz w:val="20"/>
                <w:szCs w:val="20"/>
              </w:rPr>
              <w:t>Identificación de la Unidad Fiscalizable:</w:t>
            </w:r>
            <w:r w:rsidRPr="001A526B">
              <w:rPr>
                <w:rFonts w:ascii="Calibri" w:eastAsia="Calibri" w:hAnsi="Calibri" w:cs="Calibri"/>
                <w:sz w:val="20"/>
                <w:szCs w:val="20"/>
              </w:rPr>
              <w:t xml:space="preserve"> </w:t>
            </w:r>
          </w:p>
          <w:p w14:paraId="1ED29C1E" w14:textId="77777777" w:rsidR="001A526B" w:rsidRPr="001A526B" w:rsidRDefault="00922FD9" w:rsidP="00373994">
            <w:pPr>
              <w:spacing w:after="0" w:line="240" w:lineRule="auto"/>
              <w:jc w:val="both"/>
              <w:rPr>
                <w:rFonts w:ascii="Calibri" w:eastAsia="Calibri" w:hAnsi="Calibri" w:cs="Calibri"/>
                <w:sz w:val="20"/>
                <w:szCs w:val="20"/>
                <w:lang w:eastAsia="es-ES"/>
              </w:rPr>
            </w:pPr>
            <w:r>
              <w:rPr>
                <w:rFonts w:cstheme="minorHAnsi"/>
                <w:sz w:val="20"/>
                <w:szCs w:val="20"/>
              </w:rPr>
              <w:t xml:space="preserve">Metro S.A. </w:t>
            </w:r>
          </w:p>
        </w:tc>
      </w:tr>
      <w:tr w:rsidR="001A526B" w:rsidRPr="001A526B" w14:paraId="0FB8D34D" w14:textId="77777777" w:rsidTr="00C47F7B">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14C73E19" w14:textId="77777777" w:rsidR="001A526B" w:rsidRDefault="001A526B" w:rsidP="00373994">
            <w:pPr>
              <w:spacing w:after="0" w:line="240" w:lineRule="auto"/>
              <w:jc w:val="both"/>
              <w:rPr>
                <w:rFonts w:ascii="Calibri" w:eastAsia="Calibri" w:hAnsi="Calibri" w:cs="Calibri"/>
                <w:sz w:val="20"/>
                <w:szCs w:val="20"/>
              </w:rPr>
            </w:pPr>
            <w:r w:rsidRPr="001A526B">
              <w:rPr>
                <w:rFonts w:ascii="Calibri" w:eastAsia="Calibri" w:hAnsi="Calibri" w:cs="Calibri"/>
                <w:b/>
                <w:sz w:val="20"/>
                <w:szCs w:val="20"/>
              </w:rPr>
              <w:t>Región:</w:t>
            </w:r>
            <w:r w:rsidRPr="001A526B">
              <w:rPr>
                <w:rFonts w:ascii="Calibri" w:eastAsia="Calibri" w:hAnsi="Calibri" w:cs="Calibri"/>
                <w:sz w:val="20"/>
                <w:szCs w:val="20"/>
              </w:rPr>
              <w:t xml:space="preserve"> </w:t>
            </w:r>
          </w:p>
          <w:p w14:paraId="3AA60632" w14:textId="77777777" w:rsidR="00922FD9" w:rsidRPr="001A526B" w:rsidRDefault="00922FD9" w:rsidP="00373994">
            <w:pPr>
              <w:spacing w:after="0" w:line="240" w:lineRule="auto"/>
              <w:jc w:val="both"/>
              <w:rPr>
                <w:rFonts w:ascii="Calibri" w:eastAsia="Calibri" w:hAnsi="Calibri" w:cs="Calibri"/>
                <w:b/>
                <w:sz w:val="20"/>
                <w:szCs w:val="20"/>
              </w:rPr>
            </w:pPr>
            <w:r w:rsidRPr="007C50D0">
              <w:rPr>
                <w:rFonts w:cstheme="minorHAnsi"/>
                <w:sz w:val="20"/>
                <w:szCs w:val="20"/>
              </w:rPr>
              <w:t>Región Metropolitana</w:t>
            </w:r>
          </w:p>
        </w:tc>
        <w:tc>
          <w:tcPr>
            <w:tcW w:w="2296" w:type="pct"/>
            <w:vMerge w:val="restart"/>
            <w:tcBorders>
              <w:top w:val="single" w:sz="4" w:space="0" w:color="auto"/>
              <w:left w:val="single" w:sz="4" w:space="0" w:color="auto"/>
              <w:right w:val="single" w:sz="4" w:space="0" w:color="auto"/>
            </w:tcBorders>
            <w:shd w:val="clear" w:color="auto" w:fill="FFFFFF"/>
            <w:hideMark/>
          </w:tcPr>
          <w:p w14:paraId="0E488016" w14:textId="77777777" w:rsidR="00D64730" w:rsidRDefault="001A526B" w:rsidP="00D64730">
            <w:pPr>
              <w:spacing w:after="100" w:line="240" w:lineRule="auto"/>
              <w:ind w:left="46"/>
              <w:jc w:val="both"/>
              <w:rPr>
                <w:rFonts w:ascii="Calibri" w:eastAsia="Calibri" w:hAnsi="Calibri" w:cs="Calibri"/>
                <w:sz w:val="20"/>
                <w:szCs w:val="20"/>
              </w:rPr>
            </w:pPr>
            <w:r w:rsidRPr="001A526B">
              <w:rPr>
                <w:rFonts w:ascii="Calibri" w:eastAsia="Calibri" w:hAnsi="Calibri" w:cs="Calibri"/>
                <w:b/>
                <w:sz w:val="20"/>
                <w:szCs w:val="20"/>
              </w:rPr>
              <w:t>Ubicación específica de la unidad fiscalizable:</w:t>
            </w:r>
            <w:r w:rsidRPr="001A526B">
              <w:rPr>
                <w:rFonts w:ascii="Calibri" w:eastAsia="Calibri" w:hAnsi="Calibri" w:cs="Calibri"/>
                <w:sz w:val="20"/>
                <w:szCs w:val="20"/>
              </w:rPr>
              <w:t xml:space="preserve"> </w:t>
            </w:r>
          </w:p>
          <w:p w14:paraId="0E669041" w14:textId="77777777" w:rsidR="001A526B" w:rsidRPr="001A526B" w:rsidRDefault="00D64730" w:rsidP="00216D12">
            <w:pPr>
              <w:spacing w:after="100" w:line="240" w:lineRule="auto"/>
              <w:ind w:left="46"/>
              <w:jc w:val="both"/>
              <w:rPr>
                <w:rFonts w:ascii="Calibri" w:eastAsia="Calibri" w:hAnsi="Calibri" w:cs="Calibri"/>
                <w:sz w:val="20"/>
                <w:szCs w:val="20"/>
              </w:rPr>
            </w:pPr>
            <w:r>
              <w:rPr>
                <w:rFonts w:ascii="Calibri" w:eastAsia="Calibri" w:hAnsi="Calibri" w:cs="Calibri"/>
                <w:sz w:val="20"/>
                <w:szCs w:val="20"/>
              </w:rPr>
              <w:t xml:space="preserve">El trazado de la Línea 3 se inicia </w:t>
            </w:r>
            <w:r w:rsidRPr="00D64730">
              <w:rPr>
                <w:rFonts w:ascii="Calibri" w:eastAsia="Calibri" w:hAnsi="Calibri" w:cs="Calibri"/>
                <w:sz w:val="20"/>
                <w:szCs w:val="20"/>
              </w:rPr>
              <w:t>al poniente de Autopista Los Libertadores con Autopista Vespucio Norte</w:t>
            </w:r>
            <w:r>
              <w:rPr>
                <w:rFonts w:ascii="Calibri" w:eastAsia="Calibri" w:hAnsi="Calibri" w:cs="Calibri"/>
                <w:sz w:val="20"/>
                <w:szCs w:val="20"/>
              </w:rPr>
              <w:t xml:space="preserve"> </w:t>
            </w:r>
            <w:r w:rsidRPr="00D64730">
              <w:rPr>
                <w:rFonts w:ascii="Calibri" w:eastAsia="Calibri" w:hAnsi="Calibri" w:cs="Calibri"/>
                <w:sz w:val="20"/>
                <w:szCs w:val="20"/>
              </w:rPr>
              <w:t>Express, en la Estación Terminal Norte</w:t>
            </w:r>
            <w:r w:rsidR="00EE6E3F">
              <w:rPr>
                <w:rFonts w:ascii="Calibri" w:eastAsia="Calibri" w:hAnsi="Calibri" w:cs="Calibri"/>
                <w:sz w:val="20"/>
                <w:szCs w:val="20"/>
              </w:rPr>
              <w:t xml:space="preserve">, </w:t>
            </w:r>
            <w:r w:rsidR="00216D12" w:rsidRPr="00FD48DC">
              <w:rPr>
                <w:rFonts w:ascii="Calibri" w:eastAsia="Calibri" w:hAnsi="Calibri" w:cs="Calibri"/>
                <w:sz w:val="20"/>
                <w:szCs w:val="20"/>
              </w:rPr>
              <w:t>y su</w:t>
            </w:r>
            <w:r w:rsidR="00EE6E3F" w:rsidRPr="00FD48DC">
              <w:rPr>
                <w:rFonts w:ascii="Calibri" w:eastAsia="Calibri" w:hAnsi="Calibri" w:cs="Calibri"/>
                <w:sz w:val="20"/>
                <w:szCs w:val="20"/>
              </w:rPr>
              <w:t xml:space="preserve"> </w:t>
            </w:r>
            <w:r w:rsidR="00EE6E3F" w:rsidRPr="00EE6E3F">
              <w:rPr>
                <w:rFonts w:ascii="Calibri" w:eastAsia="Calibri" w:hAnsi="Calibri" w:cs="Calibri"/>
                <w:sz w:val="20"/>
                <w:szCs w:val="20"/>
              </w:rPr>
              <w:t>trayecto finaliza en Av. Larraín con Av. Tobalaba, en la futura Estación Larraín.</w:t>
            </w:r>
          </w:p>
        </w:tc>
      </w:tr>
      <w:tr w:rsidR="001A526B" w:rsidRPr="001A526B" w14:paraId="6CE6A224" w14:textId="77777777" w:rsidTr="00C47F7B">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08EE19A" w14:textId="77777777" w:rsidR="001A526B" w:rsidRDefault="001A526B" w:rsidP="00373994">
            <w:pPr>
              <w:spacing w:after="0" w:line="240" w:lineRule="auto"/>
              <w:jc w:val="both"/>
              <w:rPr>
                <w:rFonts w:ascii="Calibri" w:eastAsia="Calibri" w:hAnsi="Calibri" w:cs="Calibri"/>
                <w:sz w:val="20"/>
                <w:szCs w:val="20"/>
              </w:rPr>
            </w:pPr>
            <w:r w:rsidRPr="001A526B">
              <w:rPr>
                <w:rFonts w:ascii="Calibri" w:eastAsia="Calibri" w:hAnsi="Calibri" w:cs="Calibri"/>
                <w:b/>
                <w:sz w:val="20"/>
                <w:szCs w:val="20"/>
              </w:rPr>
              <w:t>Provincia:</w:t>
            </w:r>
            <w:r w:rsidRPr="001A526B">
              <w:rPr>
                <w:rFonts w:ascii="Calibri" w:eastAsia="Calibri" w:hAnsi="Calibri" w:cs="Calibri"/>
                <w:sz w:val="20"/>
                <w:szCs w:val="20"/>
              </w:rPr>
              <w:t xml:space="preserve"> </w:t>
            </w:r>
          </w:p>
          <w:p w14:paraId="4471A65D" w14:textId="77777777" w:rsidR="00922FD9" w:rsidRPr="001A526B" w:rsidRDefault="00922FD9" w:rsidP="00373994">
            <w:pPr>
              <w:spacing w:after="0" w:line="240" w:lineRule="auto"/>
              <w:jc w:val="both"/>
              <w:rPr>
                <w:rFonts w:ascii="Calibri" w:eastAsia="Calibri" w:hAnsi="Calibri" w:cs="Calibri"/>
                <w:sz w:val="20"/>
                <w:szCs w:val="20"/>
              </w:rPr>
            </w:pPr>
            <w:r>
              <w:rPr>
                <w:rFonts w:cstheme="minorHAnsi"/>
                <w:sz w:val="20"/>
                <w:szCs w:val="20"/>
              </w:rPr>
              <w:t>Santiago</w:t>
            </w:r>
          </w:p>
        </w:tc>
        <w:tc>
          <w:tcPr>
            <w:tcW w:w="2296" w:type="pct"/>
            <w:vMerge/>
            <w:tcBorders>
              <w:left w:val="single" w:sz="4" w:space="0" w:color="auto"/>
              <w:right w:val="single" w:sz="4" w:space="0" w:color="auto"/>
            </w:tcBorders>
            <w:shd w:val="clear" w:color="auto" w:fill="FFFFFF"/>
          </w:tcPr>
          <w:p w14:paraId="57081A52" w14:textId="77777777" w:rsidR="001A526B" w:rsidRPr="001A526B" w:rsidRDefault="001A526B" w:rsidP="00373994">
            <w:pPr>
              <w:spacing w:after="0" w:line="240" w:lineRule="auto"/>
              <w:ind w:left="188"/>
              <w:jc w:val="both"/>
              <w:rPr>
                <w:rFonts w:ascii="Calibri" w:eastAsia="Calibri" w:hAnsi="Calibri" w:cs="Calibri"/>
                <w:b/>
                <w:sz w:val="20"/>
                <w:szCs w:val="20"/>
              </w:rPr>
            </w:pPr>
          </w:p>
        </w:tc>
      </w:tr>
      <w:tr w:rsidR="001A526B" w:rsidRPr="001A526B" w14:paraId="2C9B26A7" w14:textId="77777777" w:rsidTr="00C47F7B">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6E71D90" w14:textId="77777777" w:rsidR="001A526B" w:rsidRDefault="001A526B" w:rsidP="00EE6E3F">
            <w:pPr>
              <w:spacing w:after="0" w:line="240" w:lineRule="auto"/>
              <w:jc w:val="both"/>
              <w:rPr>
                <w:rFonts w:ascii="Calibri" w:eastAsia="Calibri" w:hAnsi="Calibri" w:cs="Calibri"/>
                <w:sz w:val="20"/>
                <w:szCs w:val="20"/>
              </w:rPr>
            </w:pPr>
            <w:r w:rsidRPr="001A526B">
              <w:rPr>
                <w:rFonts w:ascii="Calibri" w:eastAsia="Calibri" w:hAnsi="Calibri" w:cs="Calibri"/>
                <w:b/>
                <w:sz w:val="20"/>
                <w:szCs w:val="20"/>
              </w:rPr>
              <w:t>Comuna:</w:t>
            </w:r>
            <w:r w:rsidRPr="001A526B">
              <w:rPr>
                <w:rFonts w:ascii="Calibri" w:eastAsia="Calibri" w:hAnsi="Calibri" w:cs="Calibri"/>
                <w:sz w:val="20"/>
                <w:szCs w:val="20"/>
              </w:rPr>
              <w:t xml:space="preserve"> </w:t>
            </w:r>
          </w:p>
          <w:p w14:paraId="4B65F919" w14:textId="77777777" w:rsidR="00922FD9" w:rsidRPr="001A526B" w:rsidRDefault="00FD48DC" w:rsidP="00FD48DC">
            <w:pPr>
              <w:spacing w:after="0" w:line="240" w:lineRule="auto"/>
              <w:jc w:val="both"/>
              <w:rPr>
                <w:rFonts w:ascii="Calibri" w:eastAsia="Calibri" w:hAnsi="Calibri" w:cs="Calibri"/>
                <w:sz w:val="20"/>
                <w:szCs w:val="20"/>
              </w:rPr>
            </w:pPr>
            <w:r>
              <w:rPr>
                <w:rFonts w:ascii="Calibri" w:eastAsia="Calibri" w:hAnsi="Calibri" w:cs="Calibri"/>
                <w:sz w:val="20"/>
                <w:szCs w:val="20"/>
              </w:rPr>
              <w:t xml:space="preserve">Quilicura, Conchalí, </w:t>
            </w:r>
            <w:r w:rsidR="00433789">
              <w:rPr>
                <w:rFonts w:ascii="Calibri" w:eastAsia="Calibri" w:hAnsi="Calibri" w:cs="Calibri"/>
                <w:sz w:val="20"/>
                <w:szCs w:val="20"/>
              </w:rPr>
              <w:t>Independencia, Santiago, Ñuñoa y</w:t>
            </w:r>
            <w:r>
              <w:rPr>
                <w:rFonts w:ascii="Calibri" w:eastAsia="Calibri" w:hAnsi="Calibri" w:cs="Calibri"/>
                <w:sz w:val="20"/>
                <w:szCs w:val="20"/>
              </w:rPr>
              <w:t xml:space="preserve"> </w:t>
            </w:r>
            <w:r w:rsidRPr="00FD48DC">
              <w:rPr>
                <w:rFonts w:ascii="Calibri" w:eastAsia="Calibri" w:hAnsi="Calibri" w:cs="Calibri"/>
                <w:sz w:val="20"/>
                <w:szCs w:val="20"/>
              </w:rPr>
              <w:t>La Reina</w:t>
            </w:r>
          </w:p>
        </w:tc>
        <w:tc>
          <w:tcPr>
            <w:tcW w:w="2296" w:type="pct"/>
            <w:vMerge/>
            <w:tcBorders>
              <w:left w:val="single" w:sz="4" w:space="0" w:color="auto"/>
              <w:bottom w:val="single" w:sz="4" w:space="0" w:color="auto"/>
              <w:right w:val="single" w:sz="4" w:space="0" w:color="auto"/>
            </w:tcBorders>
            <w:shd w:val="clear" w:color="auto" w:fill="FFFFFF"/>
          </w:tcPr>
          <w:p w14:paraId="2212217B" w14:textId="77777777" w:rsidR="001A526B" w:rsidRPr="001A526B" w:rsidRDefault="001A526B" w:rsidP="00373994">
            <w:pPr>
              <w:spacing w:after="0" w:line="240" w:lineRule="auto"/>
              <w:ind w:left="188"/>
              <w:jc w:val="both"/>
              <w:rPr>
                <w:rFonts w:ascii="Calibri" w:eastAsia="Calibri" w:hAnsi="Calibri" w:cs="Calibri"/>
                <w:b/>
                <w:sz w:val="20"/>
                <w:szCs w:val="20"/>
              </w:rPr>
            </w:pPr>
          </w:p>
        </w:tc>
      </w:tr>
      <w:tr w:rsidR="001A526B" w:rsidRPr="001A526B" w14:paraId="72AA239B" w14:textId="77777777" w:rsidTr="00922FD9">
        <w:trPr>
          <w:trHeight w:val="529"/>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5726ACA2" w14:textId="77777777" w:rsidR="001A526B" w:rsidRDefault="001A526B" w:rsidP="00922FD9">
            <w:pPr>
              <w:spacing w:after="0" w:line="240" w:lineRule="auto"/>
              <w:jc w:val="both"/>
              <w:rPr>
                <w:rFonts w:ascii="Calibri" w:eastAsia="Calibri" w:hAnsi="Calibri" w:cs="Calibri"/>
                <w:sz w:val="20"/>
                <w:szCs w:val="20"/>
              </w:rPr>
            </w:pPr>
            <w:r w:rsidRPr="001A526B">
              <w:rPr>
                <w:rFonts w:ascii="Calibri" w:eastAsia="Calibri" w:hAnsi="Calibri" w:cs="Calibri"/>
                <w:b/>
                <w:sz w:val="20"/>
                <w:szCs w:val="20"/>
              </w:rPr>
              <w:t>Titular de la unidad fiscalizable:</w:t>
            </w:r>
            <w:r w:rsidRPr="001A526B">
              <w:rPr>
                <w:rFonts w:ascii="Calibri" w:eastAsia="Calibri" w:hAnsi="Calibri" w:cs="Calibri"/>
                <w:sz w:val="20"/>
                <w:szCs w:val="20"/>
              </w:rPr>
              <w:t xml:space="preserve"> </w:t>
            </w:r>
          </w:p>
          <w:p w14:paraId="01B9A623" w14:textId="77777777" w:rsidR="00922FD9" w:rsidRPr="001A526B" w:rsidRDefault="00922FD9" w:rsidP="00922FD9">
            <w:pPr>
              <w:spacing w:after="0" w:line="240" w:lineRule="auto"/>
              <w:jc w:val="both"/>
              <w:rPr>
                <w:rFonts w:ascii="Calibri" w:eastAsia="Calibri" w:hAnsi="Calibri" w:cs="Calibri"/>
                <w:sz w:val="20"/>
                <w:szCs w:val="20"/>
                <w:lang w:eastAsia="es-ES"/>
              </w:rPr>
            </w:pPr>
            <w:r w:rsidRPr="00922FD9">
              <w:rPr>
                <w:rFonts w:ascii="Calibri" w:eastAsia="Calibri" w:hAnsi="Calibri" w:cs="Calibri"/>
                <w:sz w:val="20"/>
                <w:szCs w:val="20"/>
                <w:lang w:eastAsia="es-ES"/>
              </w:rPr>
              <w:t>Empresa de Transporte de Pasajeros Metro S.A.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A2733AD" w14:textId="77777777" w:rsidR="001A526B" w:rsidRDefault="001A526B" w:rsidP="00922FD9">
            <w:pPr>
              <w:spacing w:after="0" w:line="240" w:lineRule="auto"/>
              <w:jc w:val="both"/>
              <w:rPr>
                <w:rFonts w:ascii="Calibri" w:eastAsia="Calibri" w:hAnsi="Calibri" w:cs="Calibri"/>
                <w:sz w:val="20"/>
                <w:szCs w:val="20"/>
              </w:rPr>
            </w:pPr>
            <w:r w:rsidRPr="001A526B">
              <w:rPr>
                <w:rFonts w:ascii="Calibri" w:eastAsia="Calibri" w:hAnsi="Calibri" w:cs="Calibri"/>
                <w:b/>
                <w:sz w:val="20"/>
                <w:szCs w:val="20"/>
              </w:rPr>
              <w:t>RUT o RUN:</w:t>
            </w:r>
            <w:r w:rsidRPr="001A526B">
              <w:rPr>
                <w:rFonts w:ascii="Calibri" w:eastAsia="Calibri" w:hAnsi="Calibri" w:cs="Calibri"/>
                <w:sz w:val="20"/>
                <w:szCs w:val="20"/>
              </w:rPr>
              <w:t xml:space="preserve"> </w:t>
            </w:r>
          </w:p>
          <w:p w14:paraId="5CF65F12" w14:textId="77777777" w:rsidR="00922FD9" w:rsidRPr="001A526B" w:rsidRDefault="00922FD9" w:rsidP="00922FD9">
            <w:pPr>
              <w:spacing w:after="0" w:line="240" w:lineRule="auto"/>
              <w:jc w:val="both"/>
              <w:rPr>
                <w:rFonts w:ascii="Calibri" w:eastAsia="Calibri" w:hAnsi="Calibri" w:cs="Calibri"/>
                <w:sz w:val="20"/>
                <w:szCs w:val="20"/>
                <w:lang w:val="es-ES" w:eastAsia="es-ES"/>
              </w:rPr>
            </w:pPr>
            <w:r w:rsidRPr="00496FFC">
              <w:rPr>
                <w:rFonts w:cstheme="minorHAnsi"/>
                <w:sz w:val="20"/>
                <w:szCs w:val="20"/>
              </w:rPr>
              <w:t>61</w:t>
            </w:r>
            <w:r>
              <w:rPr>
                <w:rFonts w:cstheme="minorHAnsi"/>
                <w:sz w:val="20"/>
                <w:szCs w:val="20"/>
              </w:rPr>
              <w:t>.</w:t>
            </w:r>
            <w:r w:rsidRPr="00496FFC">
              <w:rPr>
                <w:rFonts w:cstheme="minorHAnsi"/>
                <w:sz w:val="20"/>
                <w:szCs w:val="20"/>
              </w:rPr>
              <w:t>219</w:t>
            </w:r>
            <w:r>
              <w:rPr>
                <w:rFonts w:cstheme="minorHAnsi"/>
                <w:sz w:val="20"/>
                <w:szCs w:val="20"/>
              </w:rPr>
              <w:t>.</w:t>
            </w:r>
            <w:r w:rsidRPr="00496FFC">
              <w:rPr>
                <w:rFonts w:cstheme="minorHAnsi"/>
                <w:sz w:val="20"/>
                <w:szCs w:val="20"/>
              </w:rPr>
              <w:t>000-3</w:t>
            </w:r>
          </w:p>
        </w:tc>
      </w:tr>
      <w:tr w:rsidR="001A526B" w:rsidRPr="001A526B" w14:paraId="58DFFE8B" w14:textId="77777777" w:rsidTr="00C47F7B">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424EAFF" w14:textId="77777777" w:rsidR="001A526B" w:rsidRDefault="001A526B" w:rsidP="00373994">
            <w:pPr>
              <w:spacing w:after="100" w:line="240" w:lineRule="auto"/>
              <w:jc w:val="both"/>
              <w:rPr>
                <w:rFonts w:ascii="Calibri" w:eastAsia="Calibri" w:hAnsi="Calibri" w:cs="Calibri"/>
                <w:sz w:val="20"/>
                <w:szCs w:val="20"/>
              </w:rPr>
            </w:pPr>
            <w:r w:rsidRPr="001A526B">
              <w:rPr>
                <w:rFonts w:ascii="Calibri" w:eastAsia="Calibri" w:hAnsi="Calibri" w:cs="Calibri"/>
                <w:b/>
                <w:sz w:val="20"/>
                <w:szCs w:val="20"/>
              </w:rPr>
              <w:t>Domicilio titular</w:t>
            </w:r>
            <w:r w:rsidR="00217CB7">
              <w:rPr>
                <w:rFonts w:ascii="Calibri" w:eastAsia="Calibri" w:hAnsi="Calibri" w:cs="Calibri"/>
                <w:b/>
                <w:sz w:val="20"/>
                <w:szCs w:val="20"/>
              </w:rPr>
              <w:t>(es)</w:t>
            </w:r>
            <w:r w:rsidRPr="001A526B">
              <w:rPr>
                <w:rFonts w:ascii="Calibri" w:eastAsia="Calibri" w:hAnsi="Calibri" w:cs="Calibri"/>
                <w:b/>
                <w:sz w:val="20"/>
                <w:szCs w:val="20"/>
              </w:rPr>
              <w:t>:</w:t>
            </w:r>
            <w:r w:rsidRPr="001A526B">
              <w:rPr>
                <w:rFonts w:ascii="Calibri" w:eastAsia="Calibri" w:hAnsi="Calibri" w:cs="Calibri"/>
                <w:sz w:val="20"/>
                <w:szCs w:val="20"/>
              </w:rPr>
              <w:t xml:space="preserve"> </w:t>
            </w:r>
          </w:p>
          <w:p w14:paraId="1757EB84" w14:textId="77777777" w:rsidR="00922FD9" w:rsidRPr="001A526B" w:rsidRDefault="00922FD9" w:rsidP="00373994">
            <w:pPr>
              <w:spacing w:after="100" w:line="240" w:lineRule="auto"/>
              <w:jc w:val="both"/>
              <w:rPr>
                <w:rFonts w:ascii="Calibri" w:eastAsia="Calibri" w:hAnsi="Calibri" w:cs="Calibri"/>
                <w:sz w:val="20"/>
                <w:szCs w:val="20"/>
              </w:rPr>
            </w:pPr>
            <w:r w:rsidRPr="00922FD9">
              <w:rPr>
                <w:rFonts w:ascii="Calibri" w:eastAsia="Calibri" w:hAnsi="Calibri" w:cs="Calibri"/>
                <w:sz w:val="20"/>
                <w:szCs w:val="20"/>
              </w:rPr>
              <w:t>Avenida Libertador Bernardo O'Higgins 1414</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2F2E73E" w14:textId="77777777" w:rsidR="001A526B" w:rsidRDefault="001A526B" w:rsidP="00922FD9">
            <w:pPr>
              <w:spacing w:after="0" w:line="240" w:lineRule="auto"/>
              <w:jc w:val="both"/>
              <w:rPr>
                <w:rFonts w:ascii="Calibri" w:eastAsia="Calibri" w:hAnsi="Calibri" w:cs="Calibri"/>
                <w:sz w:val="20"/>
                <w:szCs w:val="20"/>
              </w:rPr>
            </w:pPr>
            <w:r w:rsidRPr="001A526B">
              <w:rPr>
                <w:rFonts w:ascii="Calibri" w:eastAsia="Calibri" w:hAnsi="Calibri" w:cs="Calibri"/>
                <w:b/>
                <w:sz w:val="20"/>
                <w:szCs w:val="20"/>
              </w:rPr>
              <w:t>Correo electrónico:</w:t>
            </w:r>
            <w:r w:rsidRPr="001A526B">
              <w:rPr>
                <w:rFonts w:ascii="Calibri" w:eastAsia="Calibri" w:hAnsi="Calibri" w:cs="Calibri"/>
                <w:sz w:val="20"/>
                <w:szCs w:val="20"/>
              </w:rPr>
              <w:t xml:space="preserve"> </w:t>
            </w:r>
          </w:p>
          <w:p w14:paraId="5B9E0984" w14:textId="77777777" w:rsidR="00922FD9" w:rsidRPr="001A526B" w:rsidRDefault="00922FD9" w:rsidP="00922FD9">
            <w:pPr>
              <w:spacing w:after="0" w:line="240" w:lineRule="auto"/>
              <w:jc w:val="both"/>
              <w:rPr>
                <w:rFonts w:ascii="Calibri" w:eastAsia="Calibri" w:hAnsi="Calibri" w:cs="Calibri"/>
                <w:sz w:val="20"/>
                <w:szCs w:val="20"/>
              </w:rPr>
            </w:pPr>
            <w:r>
              <w:rPr>
                <w:rFonts w:cstheme="minorHAnsi"/>
                <w:sz w:val="20"/>
                <w:szCs w:val="20"/>
              </w:rPr>
              <w:t>tgatica</w:t>
            </w:r>
            <w:r w:rsidRPr="00BD68DC">
              <w:rPr>
                <w:rFonts w:cstheme="minorHAnsi"/>
                <w:sz w:val="20"/>
                <w:szCs w:val="20"/>
              </w:rPr>
              <w:t>@metro.cl</w:t>
            </w:r>
          </w:p>
        </w:tc>
      </w:tr>
      <w:tr w:rsidR="001A526B" w:rsidRPr="001A526B" w14:paraId="41061766" w14:textId="77777777" w:rsidTr="00922FD9">
        <w:trPr>
          <w:trHeight w:val="293"/>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2435026C" w14:textId="77777777" w:rsidR="001A526B" w:rsidRPr="001A526B" w:rsidRDefault="001A526B" w:rsidP="00373994">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20AAC09A" w14:textId="77777777" w:rsidR="001A526B" w:rsidRDefault="001A526B" w:rsidP="00922FD9">
            <w:pPr>
              <w:spacing w:after="0" w:line="240" w:lineRule="auto"/>
              <w:jc w:val="both"/>
              <w:rPr>
                <w:rFonts w:ascii="Calibri" w:eastAsia="Calibri" w:hAnsi="Calibri" w:cs="Calibri"/>
                <w:sz w:val="20"/>
                <w:szCs w:val="20"/>
              </w:rPr>
            </w:pPr>
            <w:r w:rsidRPr="001A526B">
              <w:rPr>
                <w:rFonts w:ascii="Calibri" w:eastAsia="Calibri" w:hAnsi="Calibri" w:cs="Calibri"/>
                <w:b/>
                <w:sz w:val="20"/>
                <w:szCs w:val="20"/>
              </w:rPr>
              <w:t>Teléfono:</w:t>
            </w:r>
            <w:r w:rsidRPr="001A526B">
              <w:rPr>
                <w:rFonts w:ascii="Calibri" w:eastAsia="Calibri" w:hAnsi="Calibri" w:cs="Calibri"/>
                <w:sz w:val="20"/>
                <w:szCs w:val="20"/>
              </w:rPr>
              <w:t xml:space="preserve"> </w:t>
            </w:r>
          </w:p>
          <w:p w14:paraId="51ABA5D7" w14:textId="77777777" w:rsidR="00922FD9" w:rsidRPr="001A526B" w:rsidRDefault="00922FD9" w:rsidP="00922FD9">
            <w:pPr>
              <w:spacing w:after="0" w:line="240" w:lineRule="auto"/>
              <w:jc w:val="both"/>
              <w:rPr>
                <w:rFonts w:ascii="Calibri" w:eastAsia="Calibri" w:hAnsi="Calibri" w:cs="Calibri"/>
                <w:sz w:val="20"/>
                <w:szCs w:val="20"/>
              </w:rPr>
            </w:pPr>
            <w:r>
              <w:rPr>
                <w:rFonts w:cstheme="minorHAnsi"/>
                <w:sz w:val="20"/>
                <w:szCs w:val="20"/>
              </w:rPr>
              <w:t>56-02-</w:t>
            </w:r>
            <w:r w:rsidRPr="00BD68DC">
              <w:rPr>
                <w:rFonts w:cstheme="minorHAnsi"/>
                <w:sz w:val="20"/>
                <w:szCs w:val="20"/>
              </w:rPr>
              <w:t>2937 3574</w:t>
            </w:r>
          </w:p>
        </w:tc>
      </w:tr>
      <w:tr w:rsidR="001A526B" w:rsidRPr="001A526B" w14:paraId="219FC081" w14:textId="77777777" w:rsidTr="00C47F7B">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1BC8C48" w14:textId="77777777" w:rsidR="001A526B" w:rsidRDefault="00217CB7" w:rsidP="00922FD9">
            <w:pPr>
              <w:spacing w:after="0" w:line="240" w:lineRule="auto"/>
              <w:jc w:val="both"/>
              <w:rPr>
                <w:rFonts w:ascii="Calibri" w:eastAsia="Calibri" w:hAnsi="Calibri" w:cs="Calibri"/>
                <w:sz w:val="20"/>
                <w:szCs w:val="20"/>
              </w:rPr>
            </w:pPr>
            <w:r>
              <w:rPr>
                <w:rFonts w:ascii="Calibri" w:eastAsia="Calibri" w:hAnsi="Calibri" w:cs="Calibri"/>
                <w:b/>
                <w:sz w:val="20"/>
                <w:szCs w:val="20"/>
              </w:rPr>
              <w:t xml:space="preserve">Identificación </w:t>
            </w:r>
            <w:r w:rsidR="001A526B" w:rsidRPr="001A526B">
              <w:rPr>
                <w:rFonts w:ascii="Calibri" w:eastAsia="Calibri" w:hAnsi="Calibri" w:cs="Calibri"/>
                <w:b/>
                <w:sz w:val="20"/>
                <w:szCs w:val="20"/>
              </w:rPr>
              <w:t>representante legal:</w:t>
            </w:r>
            <w:r w:rsidR="001A526B" w:rsidRPr="001A526B">
              <w:rPr>
                <w:rFonts w:ascii="Calibri" w:eastAsia="Calibri" w:hAnsi="Calibri" w:cs="Calibri"/>
                <w:sz w:val="20"/>
                <w:szCs w:val="20"/>
              </w:rPr>
              <w:t xml:space="preserve"> </w:t>
            </w:r>
          </w:p>
          <w:p w14:paraId="595E7308" w14:textId="77777777" w:rsidR="00922FD9" w:rsidRPr="001A526B" w:rsidRDefault="00922FD9" w:rsidP="00922FD9">
            <w:pPr>
              <w:spacing w:after="0" w:line="240" w:lineRule="auto"/>
              <w:jc w:val="both"/>
              <w:rPr>
                <w:rFonts w:ascii="Calibri" w:eastAsia="Calibri" w:hAnsi="Calibri" w:cs="Calibri"/>
                <w:sz w:val="20"/>
                <w:szCs w:val="20"/>
              </w:rPr>
            </w:pPr>
            <w:r w:rsidRPr="00922FD9">
              <w:rPr>
                <w:rFonts w:ascii="Calibri" w:eastAsia="Calibri" w:hAnsi="Calibri" w:cs="Calibri"/>
                <w:sz w:val="20"/>
                <w:szCs w:val="20"/>
              </w:rPr>
              <w:t>Rubén Rodrigo Alvarado Vigar</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76FE1AF" w14:textId="77777777" w:rsidR="001A526B" w:rsidRDefault="001A526B" w:rsidP="00922FD9">
            <w:pPr>
              <w:spacing w:after="0" w:line="240" w:lineRule="auto"/>
              <w:jc w:val="both"/>
              <w:rPr>
                <w:rFonts w:ascii="Calibri" w:eastAsia="Calibri" w:hAnsi="Calibri" w:cs="Calibri"/>
                <w:sz w:val="20"/>
                <w:szCs w:val="20"/>
              </w:rPr>
            </w:pPr>
            <w:r w:rsidRPr="001A526B">
              <w:rPr>
                <w:rFonts w:ascii="Calibri" w:eastAsia="Calibri" w:hAnsi="Calibri" w:cs="Calibri"/>
                <w:b/>
                <w:sz w:val="20"/>
                <w:szCs w:val="20"/>
              </w:rPr>
              <w:t>RUT o RUN:</w:t>
            </w:r>
            <w:r w:rsidRPr="001A526B">
              <w:rPr>
                <w:rFonts w:ascii="Calibri" w:eastAsia="Calibri" w:hAnsi="Calibri" w:cs="Calibri"/>
                <w:sz w:val="20"/>
                <w:szCs w:val="20"/>
              </w:rPr>
              <w:t xml:space="preserve"> </w:t>
            </w:r>
          </w:p>
          <w:p w14:paraId="3A31C001" w14:textId="77777777" w:rsidR="00922FD9" w:rsidRPr="001A526B" w:rsidRDefault="00922FD9" w:rsidP="00922FD9">
            <w:pPr>
              <w:spacing w:after="0" w:line="240" w:lineRule="auto"/>
              <w:jc w:val="both"/>
              <w:rPr>
                <w:rFonts w:ascii="Calibri" w:eastAsia="Calibri" w:hAnsi="Calibri" w:cs="Calibri"/>
                <w:sz w:val="20"/>
                <w:szCs w:val="20"/>
                <w:lang w:val="es-ES" w:eastAsia="es-ES"/>
              </w:rPr>
            </w:pPr>
            <w:r w:rsidRPr="00922FD9">
              <w:rPr>
                <w:rFonts w:ascii="Calibri" w:eastAsia="Calibri" w:hAnsi="Calibri" w:cs="Calibri"/>
                <w:sz w:val="20"/>
                <w:szCs w:val="20"/>
                <w:lang w:val="es-ES" w:eastAsia="es-ES"/>
              </w:rPr>
              <w:t>7.846.224-8</w:t>
            </w:r>
          </w:p>
        </w:tc>
      </w:tr>
      <w:tr w:rsidR="001A526B" w:rsidRPr="001A526B" w14:paraId="485820C5" w14:textId="77777777" w:rsidTr="00C47F7B">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8A8DC0D" w14:textId="77777777" w:rsidR="001A526B" w:rsidRDefault="001A526B" w:rsidP="00A64339">
            <w:pPr>
              <w:spacing w:after="0" w:line="240" w:lineRule="auto"/>
              <w:jc w:val="both"/>
              <w:rPr>
                <w:rFonts w:ascii="Calibri" w:eastAsia="Calibri" w:hAnsi="Calibri" w:cs="Calibri"/>
                <w:sz w:val="20"/>
                <w:szCs w:val="20"/>
              </w:rPr>
            </w:pPr>
            <w:r w:rsidRPr="001A526B">
              <w:rPr>
                <w:rFonts w:ascii="Calibri" w:eastAsia="Calibri" w:hAnsi="Calibri" w:cs="Calibri"/>
                <w:b/>
                <w:sz w:val="20"/>
                <w:szCs w:val="20"/>
              </w:rPr>
              <w:t>Domicilio representante</w:t>
            </w:r>
            <w:r w:rsidR="00217CB7">
              <w:rPr>
                <w:rFonts w:ascii="Calibri" w:eastAsia="Calibri" w:hAnsi="Calibri" w:cs="Calibri"/>
                <w:b/>
                <w:sz w:val="20"/>
                <w:szCs w:val="20"/>
              </w:rPr>
              <w:t>(s)</w:t>
            </w:r>
            <w:r w:rsidRPr="001A526B">
              <w:rPr>
                <w:rFonts w:ascii="Calibri" w:eastAsia="Calibri" w:hAnsi="Calibri" w:cs="Calibri"/>
                <w:b/>
                <w:sz w:val="20"/>
                <w:szCs w:val="20"/>
              </w:rPr>
              <w:t xml:space="preserve"> legal</w:t>
            </w:r>
            <w:r w:rsidR="00217CB7">
              <w:rPr>
                <w:rFonts w:ascii="Calibri" w:eastAsia="Calibri" w:hAnsi="Calibri" w:cs="Calibri"/>
                <w:b/>
                <w:sz w:val="20"/>
                <w:szCs w:val="20"/>
              </w:rPr>
              <w:t>(es)</w:t>
            </w:r>
            <w:r w:rsidRPr="001A526B">
              <w:rPr>
                <w:rFonts w:ascii="Calibri" w:eastAsia="Calibri" w:hAnsi="Calibri" w:cs="Calibri"/>
                <w:b/>
                <w:sz w:val="20"/>
                <w:szCs w:val="20"/>
              </w:rPr>
              <w:t>:</w:t>
            </w:r>
            <w:r w:rsidRPr="001A526B">
              <w:rPr>
                <w:rFonts w:ascii="Calibri" w:eastAsia="Calibri" w:hAnsi="Calibri" w:cs="Calibri"/>
                <w:sz w:val="20"/>
                <w:szCs w:val="20"/>
              </w:rPr>
              <w:t xml:space="preserve"> </w:t>
            </w:r>
          </w:p>
          <w:p w14:paraId="510E8144" w14:textId="77777777" w:rsidR="00922FD9" w:rsidRPr="001A526B" w:rsidRDefault="00A64339" w:rsidP="00A64339">
            <w:pPr>
              <w:spacing w:after="0" w:line="240" w:lineRule="auto"/>
              <w:jc w:val="both"/>
              <w:rPr>
                <w:rFonts w:ascii="Calibri" w:eastAsia="Calibri" w:hAnsi="Calibri" w:cs="Calibri"/>
                <w:sz w:val="20"/>
                <w:szCs w:val="20"/>
                <w:lang w:val="es-ES" w:eastAsia="es-ES"/>
              </w:rPr>
            </w:pPr>
            <w:r w:rsidRPr="00A64339">
              <w:rPr>
                <w:rFonts w:ascii="Calibri" w:eastAsia="Calibri" w:hAnsi="Calibri" w:cs="Calibri"/>
                <w:sz w:val="20"/>
                <w:szCs w:val="20"/>
                <w:lang w:val="es-ES" w:eastAsia="es-ES"/>
              </w:rPr>
              <w:t>Avenida Libertador Bernardo O'Higgins 1414</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481DD6E" w14:textId="77777777" w:rsidR="001A526B" w:rsidRDefault="001A526B" w:rsidP="00A64339">
            <w:pPr>
              <w:spacing w:after="0" w:line="240" w:lineRule="auto"/>
              <w:jc w:val="both"/>
              <w:rPr>
                <w:rFonts w:ascii="Calibri" w:eastAsia="Calibri" w:hAnsi="Calibri" w:cs="Calibri"/>
                <w:sz w:val="20"/>
                <w:szCs w:val="20"/>
              </w:rPr>
            </w:pPr>
            <w:r w:rsidRPr="001A526B">
              <w:rPr>
                <w:rFonts w:ascii="Calibri" w:eastAsia="Calibri" w:hAnsi="Calibri" w:cs="Calibri"/>
                <w:b/>
                <w:sz w:val="20"/>
                <w:szCs w:val="20"/>
              </w:rPr>
              <w:t>Correo electrónico:</w:t>
            </w:r>
            <w:r w:rsidRPr="001A526B">
              <w:rPr>
                <w:rFonts w:ascii="Calibri" w:eastAsia="Calibri" w:hAnsi="Calibri" w:cs="Calibri"/>
                <w:sz w:val="20"/>
                <w:szCs w:val="20"/>
              </w:rPr>
              <w:t xml:space="preserve"> </w:t>
            </w:r>
          </w:p>
          <w:p w14:paraId="751882A0" w14:textId="77777777" w:rsidR="00A64339" w:rsidRPr="001A526B" w:rsidRDefault="00A64339" w:rsidP="00A64339">
            <w:pPr>
              <w:spacing w:after="0" w:line="240" w:lineRule="auto"/>
              <w:jc w:val="both"/>
              <w:rPr>
                <w:rFonts w:ascii="Calibri" w:eastAsia="Calibri" w:hAnsi="Calibri" w:cs="Calibri"/>
                <w:sz w:val="20"/>
                <w:szCs w:val="20"/>
                <w:lang w:val="es-ES" w:eastAsia="es-ES"/>
              </w:rPr>
            </w:pPr>
            <w:r w:rsidRPr="00496FFC">
              <w:rPr>
                <w:rFonts w:cstheme="minorHAnsi"/>
                <w:sz w:val="20"/>
                <w:szCs w:val="20"/>
              </w:rPr>
              <w:t>tgatica@metro.cl</w:t>
            </w:r>
          </w:p>
        </w:tc>
      </w:tr>
      <w:tr w:rsidR="001A526B" w:rsidRPr="001A526B" w14:paraId="0687A01F" w14:textId="77777777" w:rsidTr="00C47F7B">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77EE0E17" w14:textId="77777777" w:rsidR="001A526B" w:rsidRPr="001A526B" w:rsidRDefault="001A526B" w:rsidP="00373994">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029F711C" w14:textId="77777777" w:rsidR="001A526B" w:rsidRDefault="001A526B" w:rsidP="00A64339">
            <w:pPr>
              <w:spacing w:after="0" w:line="240" w:lineRule="auto"/>
              <w:jc w:val="both"/>
              <w:rPr>
                <w:rFonts w:ascii="Calibri" w:eastAsia="Calibri" w:hAnsi="Calibri" w:cs="Calibri"/>
                <w:sz w:val="20"/>
                <w:szCs w:val="20"/>
              </w:rPr>
            </w:pPr>
            <w:r w:rsidRPr="001A526B">
              <w:rPr>
                <w:rFonts w:ascii="Calibri" w:eastAsia="Calibri" w:hAnsi="Calibri" w:cs="Calibri"/>
                <w:b/>
                <w:sz w:val="20"/>
                <w:szCs w:val="20"/>
              </w:rPr>
              <w:t>Teléfono:</w:t>
            </w:r>
            <w:r w:rsidRPr="001A526B">
              <w:rPr>
                <w:rFonts w:ascii="Calibri" w:eastAsia="Calibri" w:hAnsi="Calibri" w:cs="Calibri"/>
                <w:sz w:val="20"/>
                <w:szCs w:val="20"/>
              </w:rPr>
              <w:t xml:space="preserve"> </w:t>
            </w:r>
          </w:p>
          <w:p w14:paraId="39C2F040" w14:textId="77777777" w:rsidR="00A64339" w:rsidRPr="001A526B" w:rsidRDefault="00A64339" w:rsidP="00A64339">
            <w:pPr>
              <w:spacing w:after="0" w:line="240" w:lineRule="auto"/>
              <w:jc w:val="both"/>
              <w:rPr>
                <w:rFonts w:ascii="Calibri" w:eastAsia="Calibri" w:hAnsi="Calibri" w:cs="Calibri"/>
                <w:sz w:val="20"/>
                <w:szCs w:val="20"/>
                <w:lang w:val="es-ES" w:eastAsia="es-ES"/>
              </w:rPr>
            </w:pPr>
            <w:r>
              <w:rPr>
                <w:rFonts w:cstheme="minorHAnsi"/>
                <w:sz w:val="20"/>
                <w:szCs w:val="20"/>
              </w:rPr>
              <w:t>56-02-</w:t>
            </w:r>
            <w:r w:rsidRPr="00496FFC">
              <w:rPr>
                <w:rFonts w:cstheme="minorHAnsi"/>
                <w:sz w:val="20"/>
                <w:szCs w:val="20"/>
              </w:rPr>
              <w:t>2937 3574</w:t>
            </w:r>
          </w:p>
        </w:tc>
      </w:tr>
    </w:tbl>
    <w:p w14:paraId="1C1679B7" w14:textId="77777777" w:rsidR="001A526B" w:rsidRPr="00ED21AD" w:rsidRDefault="001A526B" w:rsidP="00ED21AD">
      <w:pPr>
        <w:spacing w:line="240" w:lineRule="auto"/>
        <w:contextualSpacing/>
        <w:jc w:val="both"/>
        <w:rPr>
          <w:sz w:val="20"/>
          <w:szCs w:val="20"/>
        </w:rPr>
      </w:pPr>
    </w:p>
    <w:p w14:paraId="25481AA7" w14:textId="77777777" w:rsidR="001A526B" w:rsidRPr="00ED21AD" w:rsidRDefault="001A526B" w:rsidP="00ED21AD">
      <w:pPr>
        <w:spacing w:line="240" w:lineRule="auto"/>
        <w:contextualSpacing/>
        <w:jc w:val="both"/>
        <w:rPr>
          <w:sz w:val="20"/>
          <w:szCs w:val="20"/>
        </w:rPr>
      </w:pPr>
    </w:p>
    <w:p w14:paraId="5A3342D9" w14:textId="77777777" w:rsidR="001A526B" w:rsidRPr="00ED21AD" w:rsidRDefault="001A526B" w:rsidP="00ED21AD">
      <w:pPr>
        <w:spacing w:line="240" w:lineRule="auto"/>
        <w:jc w:val="both"/>
        <w:rPr>
          <w:rFonts w:ascii="Calibri" w:eastAsia="Calibri" w:hAnsi="Calibri" w:cs="Calibri"/>
          <w:sz w:val="20"/>
          <w:szCs w:val="20"/>
        </w:rPr>
      </w:pPr>
    </w:p>
    <w:p w14:paraId="7B9851ED" w14:textId="77777777" w:rsidR="001A526B" w:rsidRPr="00ED21AD" w:rsidRDefault="001A526B" w:rsidP="00ED21AD">
      <w:pPr>
        <w:spacing w:line="240" w:lineRule="auto"/>
        <w:jc w:val="both"/>
        <w:rPr>
          <w:rFonts w:ascii="Calibri" w:eastAsia="Calibri" w:hAnsi="Calibri" w:cs="Calibri"/>
          <w:sz w:val="20"/>
          <w:szCs w:val="20"/>
        </w:rPr>
      </w:pPr>
    </w:p>
    <w:p w14:paraId="1D8BDBCC" w14:textId="77777777" w:rsidR="001A526B" w:rsidRPr="00ED21AD" w:rsidRDefault="001A526B" w:rsidP="00ED21AD">
      <w:pPr>
        <w:spacing w:line="240" w:lineRule="auto"/>
        <w:jc w:val="both"/>
        <w:rPr>
          <w:rFonts w:ascii="Calibri" w:eastAsia="Calibri" w:hAnsi="Calibri" w:cs="Calibri"/>
          <w:sz w:val="20"/>
          <w:szCs w:val="20"/>
        </w:rPr>
      </w:pPr>
    </w:p>
    <w:p w14:paraId="197BEDC4" w14:textId="77777777" w:rsidR="001A526B" w:rsidRPr="00ED21AD" w:rsidRDefault="001A526B" w:rsidP="00ED21AD">
      <w:pPr>
        <w:spacing w:line="240" w:lineRule="auto"/>
        <w:jc w:val="both"/>
        <w:rPr>
          <w:rFonts w:ascii="Calibri" w:eastAsia="Calibri" w:hAnsi="Calibri" w:cs="Calibri"/>
          <w:sz w:val="20"/>
          <w:szCs w:val="20"/>
        </w:rPr>
      </w:pPr>
    </w:p>
    <w:p w14:paraId="425D24B6" w14:textId="77777777" w:rsidR="001A526B" w:rsidRPr="001A526B" w:rsidRDefault="001A526B" w:rsidP="00373994">
      <w:pPr>
        <w:numPr>
          <w:ilvl w:val="1"/>
          <w:numId w:val="9"/>
        </w:numPr>
        <w:tabs>
          <w:tab w:val="num" w:pos="360"/>
        </w:tabs>
        <w:spacing w:after="0" w:line="240" w:lineRule="auto"/>
        <w:ind w:left="989" w:hanging="705"/>
        <w:contextualSpacing/>
        <w:outlineLvl w:val="0"/>
        <w:rPr>
          <w:rFonts w:ascii="Calibri" w:eastAsia="Calibri" w:hAnsi="Calibri" w:cs="Calibri"/>
          <w:b/>
          <w:sz w:val="24"/>
          <w:szCs w:val="20"/>
        </w:rPr>
        <w:sectPr w:rsidR="001A526B" w:rsidRPr="001A526B" w:rsidSect="000A28D4">
          <w:type w:val="nextColumn"/>
          <w:pgSz w:w="12240" w:h="15840" w:code="1"/>
          <w:pgMar w:top="1134" w:right="1134" w:bottom="1134" w:left="1134" w:header="708" w:footer="708" w:gutter="0"/>
          <w:pgNumType w:start="1"/>
          <w:cols w:space="708"/>
          <w:docGrid w:linePitch="360"/>
        </w:sectPr>
      </w:pPr>
      <w:bookmarkStart w:id="14" w:name="_Toc352840379"/>
      <w:bookmarkStart w:id="15" w:name="_Toc352841439"/>
      <w:bookmarkStart w:id="16" w:name="_Toc353998106"/>
      <w:bookmarkStart w:id="17" w:name="_Toc353998179"/>
      <w:bookmarkStart w:id="18" w:name="_Toc382383533"/>
      <w:bookmarkStart w:id="19" w:name="_Toc382472355"/>
      <w:bookmarkStart w:id="20" w:name="_Toc390184267"/>
      <w:bookmarkStart w:id="21" w:name="_Toc390359998"/>
      <w:bookmarkStart w:id="22" w:name="_Toc390777019"/>
    </w:p>
    <w:p w14:paraId="0A562FEA" w14:textId="399871A1" w:rsidR="001A526B" w:rsidRDefault="001A526B" w:rsidP="00C0438E">
      <w:pPr>
        <w:pStyle w:val="Ttulo1"/>
      </w:pPr>
      <w:bookmarkStart w:id="23" w:name="_Toc390777020"/>
      <w:bookmarkStart w:id="24" w:name="_Toc465087385"/>
      <w:bookmarkEnd w:id="14"/>
      <w:bookmarkEnd w:id="15"/>
      <w:bookmarkEnd w:id="16"/>
      <w:bookmarkEnd w:id="17"/>
      <w:bookmarkEnd w:id="18"/>
      <w:bookmarkEnd w:id="19"/>
      <w:bookmarkEnd w:id="20"/>
      <w:bookmarkEnd w:id="21"/>
      <w:bookmarkEnd w:id="22"/>
      <w:r w:rsidRPr="001A526B">
        <w:lastRenderedPageBreak/>
        <w:t>INSTRUMENTOS DE CARÁCTER AMBIENTAL FISCALIZADOS</w:t>
      </w:r>
      <w:bookmarkEnd w:id="23"/>
      <w:bookmarkEnd w:id="24"/>
    </w:p>
    <w:p w14:paraId="2778D6A9" w14:textId="77777777" w:rsidR="0009093C" w:rsidRPr="0009093C" w:rsidRDefault="0009093C" w:rsidP="00D24FE4">
      <w:pPr>
        <w:pStyle w:val="Ttulo1"/>
        <w:numPr>
          <w:ilvl w:val="0"/>
          <w:numId w:val="0"/>
        </w:numPr>
        <w:ind w:left="360" w:hanging="36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67"/>
        <w:gridCol w:w="1172"/>
        <w:gridCol w:w="1126"/>
        <w:gridCol w:w="849"/>
        <w:gridCol w:w="1025"/>
        <w:gridCol w:w="1394"/>
        <w:gridCol w:w="1560"/>
        <w:gridCol w:w="5769"/>
      </w:tblGrid>
      <w:tr w:rsidR="00CE3600" w:rsidRPr="00D42470" w14:paraId="4ACEDECB" w14:textId="77777777" w:rsidTr="003136B5">
        <w:trPr>
          <w:trHeight w:val="498"/>
        </w:trPr>
        <w:tc>
          <w:tcPr>
            <w:tcW w:w="5000" w:type="pct"/>
            <w:gridSpan w:val="8"/>
            <w:shd w:val="clear" w:color="000000" w:fill="D9D9D9"/>
            <w:noWrap/>
          </w:tcPr>
          <w:p w14:paraId="61CFE324" w14:textId="77777777" w:rsidR="00CE3600" w:rsidRPr="00D42470" w:rsidRDefault="00CE3600" w:rsidP="003136B5">
            <w:pPr>
              <w:spacing w:after="0" w:line="0" w:lineRule="atLeast"/>
              <w:rPr>
                <w:rFonts w:ascii="Calibri" w:eastAsia="Times New Roman" w:hAnsi="Calibri" w:cs="Calibri"/>
                <w:b/>
                <w:bCs/>
                <w:color w:val="000000"/>
                <w:sz w:val="20"/>
                <w:szCs w:val="20"/>
                <w:lang w:eastAsia="es-CL"/>
              </w:rPr>
            </w:pPr>
            <w:bookmarkStart w:id="25" w:name="_Toc352840392"/>
            <w:bookmarkStart w:id="26" w:name="_Toc352841452"/>
            <w:r w:rsidRPr="00D42470">
              <w:rPr>
                <w:rFonts w:ascii="Calibri" w:eastAsia="Times New Roman" w:hAnsi="Calibri" w:cs="Calibri"/>
                <w:b/>
                <w:bCs/>
                <w:color w:val="000000"/>
                <w:sz w:val="20"/>
                <w:szCs w:val="20"/>
                <w:lang w:eastAsia="es-CL"/>
              </w:rPr>
              <w:t>Identificación de Instrumentos de Carácter Ambiental fiscalizados.</w:t>
            </w:r>
          </w:p>
          <w:p w14:paraId="7F49BC6F" w14:textId="77777777" w:rsidR="00CE3600" w:rsidRPr="00D42470" w:rsidRDefault="00CE3600" w:rsidP="003136B5">
            <w:pPr>
              <w:spacing w:after="0" w:line="0" w:lineRule="atLeast"/>
              <w:rPr>
                <w:rFonts w:ascii="Calibri" w:eastAsia="Times New Roman" w:hAnsi="Calibri" w:cs="Calibri"/>
                <w:b/>
                <w:bCs/>
                <w:color w:val="000000"/>
                <w:sz w:val="20"/>
                <w:szCs w:val="20"/>
                <w:lang w:eastAsia="es-CL"/>
              </w:rPr>
            </w:pPr>
          </w:p>
        </w:tc>
      </w:tr>
      <w:tr w:rsidR="00CE3600" w:rsidRPr="00D42470" w14:paraId="0FE6CE8D" w14:textId="77777777" w:rsidTr="00FD48DC">
        <w:trPr>
          <w:trHeight w:val="498"/>
        </w:trPr>
        <w:tc>
          <w:tcPr>
            <w:tcW w:w="246" w:type="pct"/>
            <w:shd w:val="clear" w:color="auto" w:fill="auto"/>
            <w:vAlign w:val="center"/>
            <w:hideMark/>
          </w:tcPr>
          <w:p w14:paraId="7D45DDF2" w14:textId="77777777" w:rsidR="00CE3600" w:rsidRPr="00D42470" w:rsidRDefault="00CE3600" w:rsidP="003136B5">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N°</w:t>
            </w:r>
          </w:p>
        </w:tc>
        <w:tc>
          <w:tcPr>
            <w:tcW w:w="432" w:type="pct"/>
            <w:shd w:val="clear" w:color="auto" w:fill="auto"/>
            <w:vAlign w:val="center"/>
            <w:hideMark/>
          </w:tcPr>
          <w:p w14:paraId="7C6082B3" w14:textId="77777777" w:rsidR="00CE3600" w:rsidRPr="00D42470" w:rsidRDefault="00CE3600" w:rsidP="003136B5">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Tipo de instrumento</w:t>
            </w:r>
          </w:p>
        </w:tc>
        <w:tc>
          <w:tcPr>
            <w:tcW w:w="415" w:type="pct"/>
            <w:shd w:val="clear" w:color="auto" w:fill="auto"/>
            <w:vAlign w:val="center"/>
            <w:hideMark/>
          </w:tcPr>
          <w:p w14:paraId="1D82FB8D" w14:textId="77777777" w:rsidR="00CE3600" w:rsidRPr="00D42470" w:rsidRDefault="00CE3600" w:rsidP="003136B5">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N°/</w:t>
            </w:r>
          </w:p>
          <w:p w14:paraId="44F900B4" w14:textId="77777777" w:rsidR="00CE3600" w:rsidRPr="00D42470" w:rsidRDefault="00CE3600" w:rsidP="003136B5">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Descripción</w:t>
            </w:r>
          </w:p>
        </w:tc>
        <w:tc>
          <w:tcPr>
            <w:tcW w:w="313" w:type="pct"/>
            <w:vAlign w:val="center"/>
          </w:tcPr>
          <w:p w14:paraId="1F9CC0E0" w14:textId="77777777" w:rsidR="00CE3600" w:rsidRPr="00D42470" w:rsidRDefault="00CE3600" w:rsidP="003136B5">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Fecha</w:t>
            </w:r>
          </w:p>
        </w:tc>
        <w:tc>
          <w:tcPr>
            <w:tcW w:w="378" w:type="pct"/>
            <w:shd w:val="clear" w:color="auto" w:fill="auto"/>
            <w:vAlign w:val="center"/>
            <w:hideMark/>
          </w:tcPr>
          <w:p w14:paraId="5BA00FCA" w14:textId="77777777" w:rsidR="00CE3600" w:rsidRPr="00D42470" w:rsidRDefault="00CE3600" w:rsidP="003136B5">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Comisión/ Institución</w:t>
            </w:r>
          </w:p>
        </w:tc>
        <w:tc>
          <w:tcPr>
            <w:tcW w:w="514" w:type="pct"/>
            <w:shd w:val="clear" w:color="auto" w:fill="auto"/>
            <w:vAlign w:val="center"/>
            <w:hideMark/>
          </w:tcPr>
          <w:p w14:paraId="268A9DFD" w14:textId="77777777" w:rsidR="00CE3600" w:rsidRPr="00D42470" w:rsidRDefault="00CE3600" w:rsidP="003136B5">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 xml:space="preserve">Nombre </w:t>
            </w:r>
          </w:p>
        </w:tc>
        <w:tc>
          <w:tcPr>
            <w:tcW w:w="575" w:type="pct"/>
          </w:tcPr>
          <w:p w14:paraId="2EDBB213" w14:textId="77777777" w:rsidR="00CE3600" w:rsidRPr="00D42470" w:rsidRDefault="00CE3600" w:rsidP="003136B5">
            <w:pPr>
              <w:spacing w:after="0" w:line="0" w:lineRule="atLeast"/>
              <w:jc w:val="center"/>
              <w:rPr>
                <w:rFonts w:ascii="Calibri" w:eastAsia="Times New Roman" w:hAnsi="Calibri" w:cs="Calibri"/>
                <w:b/>
                <w:bCs/>
                <w:sz w:val="20"/>
                <w:szCs w:val="20"/>
                <w:lang w:eastAsia="es-CL"/>
              </w:rPr>
            </w:pPr>
            <w:r>
              <w:rPr>
                <w:rFonts w:ascii="Calibri" w:eastAsia="Times New Roman" w:hAnsi="Calibri" w:cs="Calibri"/>
                <w:b/>
                <w:bCs/>
                <w:sz w:val="20"/>
                <w:szCs w:val="20"/>
                <w:lang w:eastAsia="es-CL"/>
              </w:rPr>
              <w:t xml:space="preserve">Etapa en que se encuentra </w:t>
            </w:r>
          </w:p>
        </w:tc>
        <w:tc>
          <w:tcPr>
            <w:tcW w:w="2127" w:type="pct"/>
            <w:shd w:val="clear" w:color="auto" w:fill="auto"/>
            <w:vAlign w:val="center"/>
            <w:hideMark/>
          </w:tcPr>
          <w:p w14:paraId="3D4B6176" w14:textId="77777777" w:rsidR="00CE3600" w:rsidRPr="00D42470" w:rsidRDefault="00CE3600" w:rsidP="00B1594A">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 xml:space="preserve">Comentarios </w:t>
            </w:r>
          </w:p>
        </w:tc>
      </w:tr>
      <w:tr w:rsidR="003136B5" w:rsidRPr="00D42470" w14:paraId="642180F2" w14:textId="77777777" w:rsidTr="00FD48DC">
        <w:trPr>
          <w:trHeight w:val="498"/>
        </w:trPr>
        <w:tc>
          <w:tcPr>
            <w:tcW w:w="246" w:type="pct"/>
            <w:shd w:val="clear" w:color="auto" w:fill="auto"/>
            <w:noWrap/>
            <w:vAlign w:val="center"/>
            <w:hideMark/>
          </w:tcPr>
          <w:p w14:paraId="248EB32B" w14:textId="77777777" w:rsidR="003136B5" w:rsidRPr="007C60EE" w:rsidRDefault="003136B5" w:rsidP="003136B5">
            <w:pPr>
              <w:spacing w:line="0" w:lineRule="atLeast"/>
              <w:jc w:val="center"/>
              <w:rPr>
                <w:color w:val="000000"/>
                <w:sz w:val="20"/>
              </w:rPr>
            </w:pPr>
            <w:r>
              <w:rPr>
                <w:color w:val="000000"/>
                <w:sz w:val="20"/>
              </w:rPr>
              <w:t>1</w:t>
            </w:r>
          </w:p>
        </w:tc>
        <w:tc>
          <w:tcPr>
            <w:tcW w:w="432" w:type="pct"/>
            <w:shd w:val="clear" w:color="auto" w:fill="auto"/>
            <w:noWrap/>
            <w:vAlign w:val="center"/>
          </w:tcPr>
          <w:p w14:paraId="117C3817" w14:textId="77777777" w:rsidR="003136B5" w:rsidRPr="007C60EE" w:rsidRDefault="003136B5" w:rsidP="003136B5">
            <w:pPr>
              <w:spacing w:line="0" w:lineRule="atLeast"/>
              <w:jc w:val="center"/>
              <w:rPr>
                <w:color w:val="000000"/>
                <w:sz w:val="20"/>
              </w:rPr>
            </w:pPr>
            <w:r>
              <w:rPr>
                <w:color w:val="000000"/>
                <w:sz w:val="20"/>
              </w:rPr>
              <w:t>RCA</w:t>
            </w:r>
          </w:p>
        </w:tc>
        <w:tc>
          <w:tcPr>
            <w:tcW w:w="415" w:type="pct"/>
            <w:shd w:val="clear" w:color="auto" w:fill="auto"/>
            <w:noWrap/>
            <w:vAlign w:val="center"/>
          </w:tcPr>
          <w:p w14:paraId="6580780F" w14:textId="77777777" w:rsidR="003136B5" w:rsidRPr="007C60EE" w:rsidRDefault="003136B5" w:rsidP="003136B5">
            <w:pPr>
              <w:spacing w:line="0" w:lineRule="atLeast"/>
              <w:jc w:val="center"/>
              <w:rPr>
                <w:color w:val="000000"/>
                <w:sz w:val="20"/>
              </w:rPr>
            </w:pPr>
            <w:r>
              <w:rPr>
                <w:color w:val="000000"/>
                <w:sz w:val="20"/>
              </w:rPr>
              <w:t>469</w:t>
            </w:r>
          </w:p>
        </w:tc>
        <w:tc>
          <w:tcPr>
            <w:tcW w:w="313" w:type="pct"/>
            <w:vAlign w:val="center"/>
          </w:tcPr>
          <w:p w14:paraId="0C8AD003" w14:textId="77777777" w:rsidR="003136B5" w:rsidRPr="007C60EE" w:rsidRDefault="003136B5" w:rsidP="003136B5">
            <w:pPr>
              <w:spacing w:line="0" w:lineRule="atLeast"/>
              <w:jc w:val="center"/>
              <w:rPr>
                <w:color w:val="000000"/>
                <w:sz w:val="20"/>
              </w:rPr>
            </w:pPr>
            <w:r>
              <w:rPr>
                <w:color w:val="000000"/>
                <w:sz w:val="20"/>
              </w:rPr>
              <w:t>2012</w:t>
            </w:r>
          </w:p>
        </w:tc>
        <w:tc>
          <w:tcPr>
            <w:tcW w:w="378" w:type="pct"/>
            <w:shd w:val="clear" w:color="auto" w:fill="auto"/>
            <w:noWrap/>
            <w:vAlign w:val="center"/>
          </w:tcPr>
          <w:p w14:paraId="445AC088" w14:textId="77777777" w:rsidR="003136B5" w:rsidRPr="007C60EE" w:rsidRDefault="003136B5" w:rsidP="003136B5">
            <w:pPr>
              <w:spacing w:line="0" w:lineRule="atLeast"/>
              <w:jc w:val="center"/>
              <w:rPr>
                <w:color w:val="000000"/>
                <w:sz w:val="20"/>
              </w:rPr>
            </w:pPr>
            <w:r>
              <w:rPr>
                <w:color w:val="000000"/>
                <w:sz w:val="20"/>
              </w:rPr>
              <w:t>SEA RM</w:t>
            </w:r>
          </w:p>
        </w:tc>
        <w:tc>
          <w:tcPr>
            <w:tcW w:w="514" w:type="pct"/>
            <w:shd w:val="clear" w:color="auto" w:fill="auto"/>
            <w:noWrap/>
            <w:vAlign w:val="center"/>
          </w:tcPr>
          <w:p w14:paraId="6898F925" w14:textId="77777777" w:rsidR="003136B5" w:rsidRPr="007C60EE" w:rsidRDefault="003136B5" w:rsidP="003136B5">
            <w:pPr>
              <w:spacing w:line="0" w:lineRule="atLeast"/>
              <w:jc w:val="center"/>
              <w:rPr>
                <w:color w:val="000000"/>
                <w:sz w:val="20"/>
              </w:rPr>
            </w:pPr>
            <w:r w:rsidRPr="00E84BEE">
              <w:rPr>
                <w:color w:val="000000"/>
                <w:sz w:val="20"/>
              </w:rPr>
              <w:t xml:space="preserve">Línea 3 </w:t>
            </w:r>
            <w:r>
              <w:rPr>
                <w:color w:val="000000"/>
                <w:sz w:val="20"/>
              </w:rPr>
              <w:t>–</w:t>
            </w:r>
            <w:r w:rsidRPr="00E84BEE">
              <w:rPr>
                <w:color w:val="000000"/>
                <w:sz w:val="20"/>
              </w:rPr>
              <w:t xml:space="preserve"> Etapa 1: Piques y Galerías</w:t>
            </w:r>
          </w:p>
        </w:tc>
        <w:tc>
          <w:tcPr>
            <w:tcW w:w="575" w:type="pct"/>
            <w:shd w:val="clear" w:color="auto" w:fill="auto"/>
            <w:vAlign w:val="center"/>
          </w:tcPr>
          <w:p w14:paraId="4F9AF52E" w14:textId="77777777" w:rsidR="003136B5" w:rsidRPr="0025129B" w:rsidRDefault="00FD48DC" w:rsidP="00FD48DC">
            <w:pPr>
              <w:spacing w:line="0" w:lineRule="atLeast"/>
              <w:rPr>
                <w:rFonts w:eastAsia="Times New Roman" w:cs="Calibri"/>
                <w:color w:val="000000"/>
                <w:sz w:val="20"/>
                <w:szCs w:val="20"/>
                <w:lang w:eastAsia="es-CL"/>
              </w:rPr>
            </w:pPr>
            <w:r>
              <w:rPr>
                <w:rFonts w:eastAsia="Times New Roman" w:cs="Calibri"/>
                <w:color w:val="000000"/>
                <w:sz w:val="20"/>
                <w:szCs w:val="20"/>
                <w:lang w:eastAsia="es-CL"/>
              </w:rPr>
              <w:t>Iniciada la Fase d</w:t>
            </w:r>
            <w:r w:rsidR="003136B5" w:rsidRPr="003136B5">
              <w:rPr>
                <w:rFonts w:eastAsia="Times New Roman" w:cs="Calibri"/>
                <w:color w:val="000000"/>
                <w:sz w:val="20"/>
                <w:szCs w:val="20"/>
                <w:lang w:eastAsia="es-CL"/>
              </w:rPr>
              <w:t>e Construcción (25-10-2012)</w:t>
            </w:r>
          </w:p>
        </w:tc>
        <w:tc>
          <w:tcPr>
            <w:tcW w:w="2127" w:type="pct"/>
            <w:shd w:val="clear" w:color="auto" w:fill="auto"/>
            <w:noWrap/>
            <w:vAlign w:val="center"/>
          </w:tcPr>
          <w:p w14:paraId="06BCBF67" w14:textId="77777777" w:rsidR="003136B5" w:rsidRPr="003136B5" w:rsidRDefault="003136B5" w:rsidP="003136B5">
            <w:pPr>
              <w:spacing w:after="0" w:line="0" w:lineRule="atLeast"/>
              <w:jc w:val="both"/>
              <w:rPr>
                <w:rFonts w:ascii="Calibri" w:eastAsia="Times New Roman" w:hAnsi="Calibri" w:cs="Calibri"/>
                <w:color w:val="000000"/>
                <w:sz w:val="20"/>
                <w:szCs w:val="20"/>
                <w:lang w:eastAsia="es-CL"/>
              </w:rPr>
            </w:pPr>
            <w:r w:rsidRPr="003136B5">
              <w:rPr>
                <w:rFonts w:ascii="Calibri" w:eastAsia="Times New Roman" w:hAnsi="Calibri" w:cs="Calibri"/>
                <w:color w:val="000000"/>
                <w:sz w:val="20"/>
                <w:szCs w:val="20"/>
                <w:lang w:eastAsia="es-CL"/>
              </w:rPr>
              <w:t>A través de R.E. N°263/2013, el S</w:t>
            </w:r>
            <w:r w:rsidR="0019284D">
              <w:rPr>
                <w:rFonts w:ascii="Calibri" w:eastAsia="Times New Roman" w:hAnsi="Calibri" w:cs="Calibri"/>
                <w:color w:val="000000"/>
                <w:sz w:val="20"/>
                <w:szCs w:val="20"/>
                <w:lang w:eastAsia="es-CL"/>
              </w:rPr>
              <w:t xml:space="preserve">ervicio de Evaluación Ambiental (SEA) </w:t>
            </w:r>
            <w:r w:rsidRPr="003136B5">
              <w:rPr>
                <w:rFonts w:ascii="Calibri" w:eastAsia="Times New Roman" w:hAnsi="Calibri" w:cs="Calibri"/>
                <w:color w:val="000000"/>
                <w:sz w:val="20"/>
                <w:szCs w:val="20"/>
                <w:lang w:eastAsia="es-CL"/>
              </w:rPr>
              <w:t xml:space="preserve">remite pronunciamiento respecto de consulta de pertinencia de ingreso al SEIA, realizada por el titular del proyecto, en relación a la modificación de las dimensiones de los Piques San Martín, Vivaceta, Compañía y Moneda, determinando que las modificaciones consultadas por Metro no requieren ingresar al Sistema de Evaluación de Impacto Ambiental (SEIA) de forma obligatoria. </w:t>
            </w:r>
          </w:p>
          <w:p w14:paraId="12079628" w14:textId="77777777" w:rsidR="003136B5" w:rsidRPr="003136B5" w:rsidRDefault="003136B5" w:rsidP="003136B5">
            <w:pPr>
              <w:spacing w:after="0" w:line="0" w:lineRule="atLeast"/>
              <w:jc w:val="both"/>
              <w:rPr>
                <w:rFonts w:ascii="Calibri" w:eastAsia="Times New Roman" w:hAnsi="Calibri" w:cs="Calibri"/>
                <w:color w:val="000000"/>
                <w:sz w:val="20"/>
                <w:szCs w:val="20"/>
                <w:lang w:eastAsia="es-CL"/>
              </w:rPr>
            </w:pPr>
          </w:p>
          <w:p w14:paraId="481837CD" w14:textId="77777777" w:rsidR="003136B5" w:rsidRPr="00D42470" w:rsidRDefault="003136B5" w:rsidP="003136B5">
            <w:pPr>
              <w:spacing w:after="0" w:line="0" w:lineRule="atLeast"/>
              <w:jc w:val="both"/>
              <w:rPr>
                <w:rFonts w:ascii="Calibri" w:eastAsia="Times New Roman" w:hAnsi="Calibri" w:cs="Calibri"/>
                <w:color w:val="000000"/>
                <w:sz w:val="20"/>
                <w:szCs w:val="20"/>
                <w:lang w:eastAsia="es-CL"/>
              </w:rPr>
            </w:pPr>
            <w:r w:rsidRPr="003136B5">
              <w:rPr>
                <w:rFonts w:ascii="Calibri" w:eastAsia="Times New Roman" w:hAnsi="Calibri" w:cs="Calibri"/>
                <w:color w:val="000000"/>
                <w:sz w:val="20"/>
                <w:szCs w:val="20"/>
                <w:lang w:eastAsia="es-CL"/>
              </w:rPr>
              <w:t>A través de R.E. N°78/2014, el SEA resuelve que la modificación presentada por el titular de Metro, consistente en desplazar unos metros hacia el oriente la instalación de faenas del Pique Lynch Sur, para no interferir con un centro de diálisis existente, no requieren ser ingresadas al SEIA de forma obligatoria.</w:t>
            </w:r>
          </w:p>
        </w:tc>
      </w:tr>
      <w:tr w:rsidR="003136B5" w:rsidRPr="00D42470" w14:paraId="43795A80" w14:textId="77777777" w:rsidTr="00FD48DC">
        <w:trPr>
          <w:trHeight w:val="498"/>
        </w:trPr>
        <w:tc>
          <w:tcPr>
            <w:tcW w:w="246" w:type="pct"/>
            <w:shd w:val="clear" w:color="auto" w:fill="auto"/>
            <w:noWrap/>
            <w:vAlign w:val="center"/>
            <w:hideMark/>
          </w:tcPr>
          <w:p w14:paraId="745CBD12" w14:textId="77777777" w:rsidR="003136B5" w:rsidRPr="00D42470" w:rsidRDefault="003136B5" w:rsidP="003136B5">
            <w:pPr>
              <w:spacing w:after="0" w:line="0" w:lineRule="atLeast"/>
              <w:jc w:val="cente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2</w:t>
            </w:r>
          </w:p>
        </w:tc>
        <w:tc>
          <w:tcPr>
            <w:tcW w:w="432" w:type="pct"/>
            <w:shd w:val="clear" w:color="auto" w:fill="auto"/>
            <w:noWrap/>
            <w:vAlign w:val="center"/>
            <w:hideMark/>
          </w:tcPr>
          <w:p w14:paraId="24CE50BB" w14:textId="77777777" w:rsidR="003136B5" w:rsidRDefault="003136B5" w:rsidP="003136B5">
            <w:pPr>
              <w:spacing w:line="0" w:lineRule="atLeast"/>
              <w:jc w:val="center"/>
              <w:rPr>
                <w:color w:val="000000"/>
                <w:sz w:val="20"/>
              </w:rPr>
            </w:pPr>
            <w:r>
              <w:rPr>
                <w:color w:val="000000"/>
                <w:sz w:val="20"/>
              </w:rPr>
              <w:t xml:space="preserve"> RCA</w:t>
            </w:r>
          </w:p>
        </w:tc>
        <w:tc>
          <w:tcPr>
            <w:tcW w:w="415" w:type="pct"/>
            <w:shd w:val="clear" w:color="auto" w:fill="auto"/>
            <w:noWrap/>
            <w:vAlign w:val="center"/>
          </w:tcPr>
          <w:p w14:paraId="19FBCCB5" w14:textId="77777777" w:rsidR="003136B5" w:rsidRDefault="003136B5" w:rsidP="003136B5">
            <w:pPr>
              <w:spacing w:line="0" w:lineRule="atLeast"/>
              <w:jc w:val="center"/>
              <w:rPr>
                <w:color w:val="000000"/>
                <w:sz w:val="20"/>
              </w:rPr>
            </w:pPr>
            <w:r>
              <w:rPr>
                <w:color w:val="000000"/>
                <w:sz w:val="20"/>
              </w:rPr>
              <w:t>243</w:t>
            </w:r>
          </w:p>
        </w:tc>
        <w:tc>
          <w:tcPr>
            <w:tcW w:w="313" w:type="pct"/>
            <w:noWrap/>
            <w:vAlign w:val="center"/>
          </w:tcPr>
          <w:p w14:paraId="6BE90D20" w14:textId="77777777" w:rsidR="003136B5" w:rsidRDefault="003136B5" w:rsidP="003136B5">
            <w:pPr>
              <w:spacing w:line="0" w:lineRule="atLeast"/>
              <w:jc w:val="center"/>
              <w:rPr>
                <w:color w:val="000000"/>
                <w:sz w:val="20"/>
              </w:rPr>
            </w:pPr>
            <w:r>
              <w:rPr>
                <w:color w:val="000000"/>
                <w:sz w:val="20"/>
              </w:rPr>
              <w:t>2014</w:t>
            </w:r>
          </w:p>
        </w:tc>
        <w:tc>
          <w:tcPr>
            <w:tcW w:w="378" w:type="pct"/>
            <w:shd w:val="clear" w:color="auto" w:fill="auto"/>
            <w:noWrap/>
            <w:vAlign w:val="center"/>
          </w:tcPr>
          <w:p w14:paraId="66A96881" w14:textId="77777777" w:rsidR="003136B5" w:rsidRDefault="003136B5" w:rsidP="003136B5">
            <w:pPr>
              <w:spacing w:line="0" w:lineRule="atLeast"/>
              <w:jc w:val="center"/>
              <w:rPr>
                <w:color w:val="000000"/>
                <w:sz w:val="20"/>
              </w:rPr>
            </w:pPr>
            <w:r>
              <w:rPr>
                <w:color w:val="000000"/>
                <w:sz w:val="20"/>
              </w:rPr>
              <w:t>SEA RM</w:t>
            </w:r>
          </w:p>
        </w:tc>
        <w:tc>
          <w:tcPr>
            <w:tcW w:w="514" w:type="pct"/>
            <w:shd w:val="clear" w:color="auto" w:fill="auto"/>
            <w:noWrap/>
            <w:vAlign w:val="center"/>
          </w:tcPr>
          <w:p w14:paraId="0C1AFBA7" w14:textId="77777777" w:rsidR="003136B5" w:rsidRPr="00E84BEE" w:rsidRDefault="003136B5" w:rsidP="003136B5">
            <w:pPr>
              <w:spacing w:line="0" w:lineRule="atLeast"/>
              <w:jc w:val="center"/>
              <w:rPr>
                <w:color w:val="000000"/>
                <w:sz w:val="20"/>
              </w:rPr>
            </w:pPr>
            <w:r>
              <w:rPr>
                <w:color w:val="000000"/>
                <w:sz w:val="20"/>
              </w:rPr>
              <w:t>Línea 3 – Etapa 2: Túneles, Estaciones, Talleres y Cocheras</w:t>
            </w:r>
          </w:p>
        </w:tc>
        <w:tc>
          <w:tcPr>
            <w:tcW w:w="575" w:type="pct"/>
          </w:tcPr>
          <w:p w14:paraId="0234E088" w14:textId="77777777" w:rsidR="003136B5" w:rsidRPr="00D42470" w:rsidRDefault="00FD48DC" w:rsidP="003136B5">
            <w:pPr>
              <w:spacing w:after="0" w:line="0" w:lineRule="atLeast"/>
              <w:jc w:val="both"/>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Iniciada la Fase d</w:t>
            </w:r>
            <w:r w:rsidR="003136B5" w:rsidRPr="003136B5">
              <w:rPr>
                <w:rFonts w:ascii="Calibri" w:eastAsia="Times New Roman" w:hAnsi="Calibri" w:cs="Calibri"/>
                <w:color w:val="000000"/>
                <w:sz w:val="20"/>
                <w:szCs w:val="20"/>
                <w:lang w:eastAsia="es-CL"/>
              </w:rPr>
              <w:t>e Construcción (19-08-2014)</w:t>
            </w:r>
          </w:p>
        </w:tc>
        <w:tc>
          <w:tcPr>
            <w:tcW w:w="2127" w:type="pct"/>
            <w:shd w:val="clear" w:color="auto" w:fill="auto"/>
            <w:noWrap/>
            <w:vAlign w:val="center"/>
          </w:tcPr>
          <w:p w14:paraId="419670FC" w14:textId="77777777" w:rsidR="003136B5" w:rsidRPr="00D42470" w:rsidRDefault="003136B5" w:rsidP="003136B5">
            <w:pPr>
              <w:spacing w:after="0" w:line="0" w:lineRule="atLeast"/>
              <w:jc w:val="cente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w:t>
            </w:r>
          </w:p>
        </w:tc>
      </w:tr>
    </w:tbl>
    <w:p w14:paraId="2191C103" w14:textId="77777777" w:rsidR="00DA6C2A" w:rsidRDefault="00DA6C2A" w:rsidP="00DA6C2A">
      <w:pPr>
        <w:pStyle w:val="IFA1"/>
        <w:ind w:firstLine="0"/>
      </w:pPr>
    </w:p>
    <w:p w14:paraId="6FA641C4" w14:textId="77777777" w:rsidR="007E167B" w:rsidRDefault="007E167B" w:rsidP="00D24FE4">
      <w:pPr>
        <w:pStyle w:val="Ttulo1"/>
        <w:numPr>
          <w:ilvl w:val="0"/>
          <w:numId w:val="0"/>
        </w:numPr>
        <w:ind w:left="360"/>
      </w:pPr>
    </w:p>
    <w:p w14:paraId="5835E673" w14:textId="77777777" w:rsidR="007E167B" w:rsidRDefault="007E167B" w:rsidP="007E167B">
      <w:pPr>
        <w:pStyle w:val="Listaconnmeros"/>
        <w:numPr>
          <w:ilvl w:val="0"/>
          <w:numId w:val="0"/>
        </w:numPr>
        <w:ind w:left="360"/>
      </w:pPr>
    </w:p>
    <w:p w14:paraId="26D6B97F" w14:textId="77777777" w:rsidR="007E167B" w:rsidRDefault="007E167B" w:rsidP="007E167B">
      <w:pPr>
        <w:pStyle w:val="Listaconnmeros"/>
        <w:numPr>
          <w:ilvl w:val="0"/>
          <w:numId w:val="0"/>
        </w:numPr>
        <w:ind w:left="360"/>
      </w:pPr>
    </w:p>
    <w:p w14:paraId="1697104F" w14:textId="77777777" w:rsidR="007E167B" w:rsidRDefault="007E167B" w:rsidP="007E167B">
      <w:pPr>
        <w:pStyle w:val="Listaconnmeros"/>
        <w:numPr>
          <w:ilvl w:val="0"/>
          <w:numId w:val="0"/>
        </w:numPr>
        <w:ind w:left="360"/>
      </w:pPr>
    </w:p>
    <w:p w14:paraId="3C597201" w14:textId="77777777" w:rsidR="007E167B" w:rsidRDefault="007E167B" w:rsidP="007E167B">
      <w:pPr>
        <w:pStyle w:val="Listaconnmeros"/>
        <w:numPr>
          <w:ilvl w:val="0"/>
          <w:numId w:val="0"/>
        </w:numPr>
        <w:ind w:left="360"/>
      </w:pPr>
    </w:p>
    <w:p w14:paraId="4E7758E5" w14:textId="77777777" w:rsidR="007E167B" w:rsidRDefault="007E167B" w:rsidP="007E167B">
      <w:pPr>
        <w:pStyle w:val="Listaconnmeros"/>
        <w:numPr>
          <w:ilvl w:val="0"/>
          <w:numId w:val="0"/>
        </w:numPr>
        <w:ind w:left="360"/>
      </w:pPr>
    </w:p>
    <w:p w14:paraId="539A1C70" w14:textId="77777777" w:rsidR="00235CD7" w:rsidRDefault="00235CD7" w:rsidP="007E167B">
      <w:pPr>
        <w:pStyle w:val="Listaconnmeros"/>
        <w:numPr>
          <w:ilvl w:val="0"/>
          <w:numId w:val="0"/>
        </w:numPr>
        <w:ind w:left="360"/>
      </w:pPr>
    </w:p>
    <w:p w14:paraId="5A41C6F5" w14:textId="77777777" w:rsidR="007E167B" w:rsidRDefault="007E167B" w:rsidP="007E167B">
      <w:pPr>
        <w:pStyle w:val="Listaconnmeros"/>
        <w:numPr>
          <w:ilvl w:val="0"/>
          <w:numId w:val="0"/>
        </w:numPr>
        <w:ind w:left="360"/>
      </w:pPr>
    </w:p>
    <w:p w14:paraId="287A8FC7" w14:textId="77777777" w:rsidR="007E167B" w:rsidRDefault="007E167B" w:rsidP="007E167B">
      <w:pPr>
        <w:pStyle w:val="Listaconnmeros"/>
        <w:numPr>
          <w:ilvl w:val="0"/>
          <w:numId w:val="0"/>
        </w:numPr>
        <w:ind w:left="360"/>
      </w:pPr>
    </w:p>
    <w:p w14:paraId="00EA98EB" w14:textId="77777777" w:rsidR="001A526B" w:rsidRDefault="00FD48DC" w:rsidP="00C0438E">
      <w:pPr>
        <w:pStyle w:val="Ttulo1"/>
      </w:pPr>
      <w:bookmarkStart w:id="27" w:name="_Toc465087386"/>
      <w:r w:rsidRPr="001A526B">
        <w:lastRenderedPageBreak/>
        <w:t>REVISIÓN DOCUMENTAL</w:t>
      </w:r>
      <w:bookmarkEnd w:id="27"/>
      <w:r>
        <w:t xml:space="preserve"> </w:t>
      </w:r>
    </w:p>
    <w:p w14:paraId="42F917C2" w14:textId="77777777" w:rsidR="00A25543" w:rsidRPr="00A25543" w:rsidRDefault="00A25543" w:rsidP="00D24FE4">
      <w:pPr>
        <w:pStyle w:val="Ttulo1"/>
        <w:numPr>
          <w:ilvl w:val="0"/>
          <w:numId w:val="0"/>
        </w:numPr>
        <w:ind w:left="360"/>
      </w:pPr>
    </w:p>
    <w:p w14:paraId="691143A5" w14:textId="77777777" w:rsidR="001A526B" w:rsidRDefault="001A526B" w:rsidP="00D24FE4">
      <w:pPr>
        <w:pStyle w:val="Ttulo2"/>
      </w:pPr>
      <w:bookmarkStart w:id="28" w:name="_Toc382383545"/>
      <w:bookmarkStart w:id="29" w:name="_Toc382472367"/>
      <w:bookmarkStart w:id="30" w:name="_Toc390184277"/>
      <w:bookmarkStart w:id="31" w:name="_Toc390360008"/>
      <w:bookmarkStart w:id="32" w:name="_Toc390777029"/>
      <w:bookmarkStart w:id="33" w:name="_Toc465087387"/>
      <w:r w:rsidRPr="001A526B">
        <w:t>Documentos Revisados</w:t>
      </w:r>
      <w:bookmarkEnd w:id="28"/>
      <w:bookmarkEnd w:id="29"/>
      <w:bookmarkEnd w:id="30"/>
      <w:bookmarkEnd w:id="31"/>
      <w:bookmarkEnd w:id="32"/>
      <w:bookmarkEnd w:id="33"/>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577"/>
        <w:gridCol w:w="1824"/>
        <w:gridCol w:w="1984"/>
        <w:gridCol w:w="1274"/>
        <w:gridCol w:w="7893"/>
      </w:tblGrid>
      <w:tr w:rsidR="00CE3600" w:rsidRPr="006B4F7F" w14:paraId="2043C487" w14:textId="77777777" w:rsidTr="003F6FCC">
        <w:trPr>
          <w:trHeight w:val="1221"/>
        </w:trPr>
        <w:tc>
          <w:tcPr>
            <w:tcW w:w="213" w:type="pct"/>
            <w:shd w:val="clear" w:color="auto" w:fill="D9D9D9"/>
            <w:vAlign w:val="center"/>
          </w:tcPr>
          <w:bookmarkEnd w:id="25"/>
          <w:bookmarkEnd w:id="26"/>
          <w:p w14:paraId="565CF1E6" w14:textId="77777777" w:rsidR="00CE3600" w:rsidRPr="006B4F7F" w:rsidRDefault="00CE3600" w:rsidP="00CE3600">
            <w:pPr>
              <w:spacing w:after="0" w:line="240" w:lineRule="auto"/>
              <w:jc w:val="center"/>
              <w:rPr>
                <w:rFonts w:ascii="Calibri" w:eastAsia="Calibri" w:hAnsi="Calibri" w:cs="Times New Roman"/>
                <w:b/>
                <w:bCs/>
                <w:sz w:val="18"/>
                <w:szCs w:val="18"/>
                <w:lang w:val="es-ES" w:eastAsia="es-ES"/>
              </w:rPr>
            </w:pPr>
            <w:r w:rsidRPr="006B4F7F">
              <w:rPr>
                <w:rFonts w:ascii="Calibri" w:eastAsia="Calibri" w:hAnsi="Calibri" w:cs="Times New Roman"/>
                <w:b/>
                <w:bCs/>
                <w:sz w:val="18"/>
                <w:szCs w:val="18"/>
                <w:lang w:val="es-ES" w:eastAsia="es-ES"/>
              </w:rPr>
              <w:t>ID</w:t>
            </w:r>
          </w:p>
        </w:tc>
        <w:tc>
          <w:tcPr>
            <w:tcW w:w="673" w:type="pct"/>
            <w:shd w:val="clear" w:color="auto" w:fill="D9D9D9"/>
            <w:tcMar>
              <w:top w:w="0" w:type="dxa"/>
              <w:left w:w="108" w:type="dxa"/>
              <w:bottom w:w="0" w:type="dxa"/>
              <w:right w:w="108" w:type="dxa"/>
            </w:tcMar>
            <w:vAlign w:val="center"/>
          </w:tcPr>
          <w:p w14:paraId="46B8E00B" w14:textId="77777777" w:rsidR="00CE3600" w:rsidRPr="006B4F7F" w:rsidRDefault="00CE3600" w:rsidP="00CE3600">
            <w:pPr>
              <w:spacing w:after="0" w:line="240" w:lineRule="auto"/>
              <w:jc w:val="center"/>
              <w:rPr>
                <w:rFonts w:ascii="Calibri" w:eastAsia="Calibri" w:hAnsi="Calibri" w:cs="Times New Roman"/>
                <w:b/>
                <w:bCs/>
                <w:sz w:val="18"/>
                <w:szCs w:val="18"/>
                <w:lang w:val="es-ES" w:eastAsia="es-ES"/>
              </w:rPr>
            </w:pPr>
            <w:r w:rsidRPr="006B4F7F">
              <w:rPr>
                <w:rFonts w:ascii="Calibri" w:eastAsia="Calibri" w:hAnsi="Calibri" w:cs="Times New Roman"/>
                <w:b/>
                <w:bCs/>
                <w:sz w:val="18"/>
                <w:szCs w:val="18"/>
                <w:lang w:val="es-ES" w:eastAsia="es-ES"/>
              </w:rPr>
              <w:t>Nombre del documento revisado</w:t>
            </w:r>
          </w:p>
        </w:tc>
        <w:tc>
          <w:tcPr>
            <w:tcW w:w="732" w:type="pct"/>
            <w:shd w:val="clear" w:color="auto" w:fill="D9D9D9"/>
            <w:vAlign w:val="center"/>
          </w:tcPr>
          <w:p w14:paraId="3D77D785" w14:textId="77777777" w:rsidR="00CE3600" w:rsidRPr="006B4F7F" w:rsidRDefault="00CE3600" w:rsidP="00CE3600">
            <w:pPr>
              <w:spacing w:after="0" w:line="240" w:lineRule="auto"/>
              <w:jc w:val="center"/>
              <w:rPr>
                <w:rFonts w:ascii="Calibri" w:eastAsia="Calibri" w:hAnsi="Calibri" w:cs="Times New Roman"/>
                <w:b/>
                <w:bCs/>
                <w:sz w:val="18"/>
                <w:szCs w:val="18"/>
                <w:lang w:val="es-ES" w:eastAsia="es-ES"/>
              </w:rPr>
            </w:pPr>
            <w:r w:rsidRPr="006B4F7F">
              <w:rPr>
                <w:rFonts w:ascii="Calibri" w:eastAsia="Calibri" w:hAnsi="Calibri" w:cs="Times New Roman"/>
                <w:b/>
                <w:bCs/>
                <w:sz w:val="18"/>
                <w:szCs w:val="18"/>
                <w:lang w:val="es-ES" w:eastAsia="es-ES"/>
              </w:rPr>
              <w:t xml:space="preserve">Fuente </w:t>
            </w:r>
          </w:p>
          <w:p w14:paraId="3993D4C5" w14:textId="77777777" w:rsidR="00CE3600" w:rsidRPr="006B4F7F" w:rsidRDefault="00CE3600" w:rsidP="00CE3600">
            <w:pPr>
              <w:spacing w:after="0" w:line="240" w:lineRule="auto"/>
              <w:jc w:val="center"/>
              <w:rPr>
                <w:rFonts w:ascii="Calibri" w:eastAsia="Calibri" w:hAnsi="Calibri" w:cs="Times New Roman"/>
                <w:b/>
                <w:bCs/>
                <w:sz w:val="18"/>
                <w:szCs w:val="18"/>
                <w:lang w:val="es-ES" w:eastAsia="es-ES"/>
              </w:rPr>
            </w:pPr>
          </w:p>
        </w:tc>
        <w:tc>
          <w:tcPr>
            <w:tcW w:w="470" w:type="pct"/>
            <w:shd w:val="clear" w:color="auto" w:fill="D9D9D9"/>
            <w:vAlign w:val="center"/>
          </w:tcPr>
          <w:p w14:paraId="77566008" w14:textId="77777777" w:rsidR="00CE3600" w:rsidRPr="006B4F7F" w:rsidRDefault="00CE3600" w:rsidP="00CE3600">
            <w:pPr>
              <w:spacing w:after="0" w:line="240" w:lineRule="auto"/>
              <w:jc w:val="center"/>
              <w:rPr>
                <w:rFonts w:ascii="Calibri" w:eastAsia="Calibri" w:hAnsi="Calibri" w:cs="Times New Roman"/>
                <w:b/>
                <w:bCs/>
                <w:sz w:val="18"/>
                <w:szCs w:val="18"/>
                <w:lang w:val="es-ES" w:eastAsia="es-ES"/>
              </w:rPr>
            </w:pPr>
            <w:r w:rsidRPr="006B4F7F">
              <w:rPr>
                <w:rFonts w:ascii="Calibri" w:eastAsia="Calibri" w:hAnsi="Calibri" w:cs="Times New Roman"/>
                <w:b/>
                <w:bCs/>
                <w:sz w:val="18"/>
                <w:szCs w:val="18"/>
                <w:lang w:val="es-ES" w:eastAsia="es-ES"/>
              </w:rPr>
              <w:t>Organismo encomendado</w:t>
            </w:r>
          </w:p>
        </w:tc>
        <w:tc>
          <w:tcPr>
            <w:tcW w:w="2912" w:type="pct"/>
            <w:shd w:val="clear" w:color="auto" w:fill="D9D9D9"/>
            <w:vAlign w:val="center"/>
          </w:tcPr>
          <w:p w14:paraId="47AF0446" w14:textId="77777777" w:rsidR="00CE3600" w:rsidRPr="006B4F7F" w:rsidRDefault="00CE3600" w:rsidP="00B82C12">
            <w:pPr>
              <w:spacing w:after="0" w:line="240" w:lineRule="auto"/>
              <w:jc w:val="center"/>
              <w:rPr>
                <w:rFonts w:ascii="Calibri" w:eastAsia="Calibri" w:hAnsi="Calibri" w:cs="Times New Roman"/>
                <w:b/>
                <w:bCs/>
                <w:sz w:val="18"/>
                <w:szCs w:val="18"/>
                <w:lang w:val="es-ES" w:eastAsia="es-ES"/>
              </w:rPr>
            </w:pPr>
            <w:r w:rsidRPr="006B4F7F">
              <w:rPr>
                <w:rFonts w:ascii="Calibri" w:eastAsia="Calibri" w:hAnsi="Calibri" w:cs="Times New Roman"/>
                <w:b/>
                <w:bCs/>
                <w:sz w:val="18"/>
                <w:szCs w:val="18"/>
                <w:lang w:val="es-ES" w:eastAsia="es-ES"/>
              </w:rPr>
              <w:t xml:space="preserve">Observaciones </w:t>
            </w:r>
          </w:p>
        </w:tc>
      </w:tr>
      <w:tr w:rsidR="00CE3600" w:rsidRPr="006B4F7F" w14:paraId="49A9CC6E" w14:textId="77777777" w:rsidTr="003F6FCC">
        <w:trPr>
          <w:trHeight w:val="409"/>
        </w:trPr>
        <w:tc>
          <w:tcPr>
            <w:tcW w:w="213" w:type="pct"/>
            <w:vAlign w:val="center"/>
          </w:tcPr>
          <w:p w14:paraId="62D73360" w14:textId="77777777" w:rsidR="00CE3600" w:rsidRPr="006B4F7F" w:rsidRDefault="00B82C12" w:rsidP="00CE3600">
            <w:pPr>
              <w:spacing w:after="0" w:line="240" w:lineRule="auto"/>
              <w:jc w:val="center"/>
              <w:rPr>
                <w:rFonts w:ascii="Calibri" w:eastAsia="Calibri" w:hAnsi="Calibri" w:cs="Times New Roman"/>
                <w:sz w:val="18"/>
                <w:szCs w:val="18"/>
                <w:lang w:val="es-ES"/>
              </w:rPr>
            </w:pPr>
            <w:r w:rsidRPr="006B4F7F">
              <w:rPr>
                <w:rFonts w:ascii="Calibri" w:eastAsia="Calibri" w:hAnsi="Calibri" w:cs="Times New Roman"/>
                <w:sz w:val="18"/>
                <w:szCs w:val="18"/>
                <w:lang w:val="es-ES"/>
              </w:rPr>
              <w:t>1</w:t>
            </w:r>
          </w:p>
        </w:tc>
        <w:tc>
          <w:tcPr>
            <w:tcW w:w="673" w:type="pct"/>
            <w:tcMar>
              <w:top w:w="0" w:type="dxa"/>
              <w:left w:w="108" w:type="dxa"/>
              <w:bottom w:w="0" w:type="dxa"/>
              <w:right w:w="108" w:type="dxa"/>
            </w:tcMar>
            <w:vAlign w:val="center"/>
          </w:tcPr>
          <w:p w14:paraId="74DADCE3" w14:textId="77777777" w:rsidR="00B82C12" w:rsidRPr="006B4F7F" w:rsidRDefault="00BD2204" w:rsidP="00415763">
            <w:pPr>
              <w:spacing w:after="0" w:line="240" w:lineRule="auto"/>
              <w:jc w:val="both"/>
              <w:rPr>
                <w:rFonts w:ascii="Calibri" w:eastAsia="Calibri" w:hAnsi="Calibri" w:cs="Times New Roman"/>
                <w:sz w:val="18"/>
                <w:szCs w:val="18"/>
                <w:lang w:val="es-ES"/>
              </w:rPr>
            </w:pPr>
            <w:r w:rsidRPr="006B4F7F">
              <w:rPr>
                <w:rFonts w:ascii="Calibri" w:eastAsia="Calibri" w:hAnsi="Calibri" w:cs="Times New Roman"/>
                <w:sz w:val="18"/>
                <w:szCs w:val="18"/>
                <w:lang w:val="es-ES"/>
              </w:rPr>
              <w:t xml:space="preserve">Carta GG/18/2016 </w:t>
            </w:r>
          </w:p>
          <w:p w14:paraId="0B58E9B4" w14:textId="77777777" w:rsidR="00CD13B1" w:rsidRPr="006B4F7F" w:rsidRDefault="00BD2204" w:rsidP="00415763">
            <w:pPr>
              <w:spacing w:after="0" w:line="240" w:lineRule="auto"/>
              <w:jc w:val="both"/>
              <w:rPr>
                <w:rFonts w:ascii="Calibri" w:eastAsia="Calibri" w:hAnsi="Calibri" w:cs="Times New Roman"/>
                <w:sz w:val="18"/>
                <w:szCs w:val="18"/>
                <w:lang w:val="es-ES"/>
              </w:rPr>
            </w:pPr>
            <w:r w:rsidRPr="006B4F7F">
              <w:rPr>
                <w:rFonts w:ascii="Calibri" w:eastAsia="Calibri" w:hAnsi="Calibri" w:cs="Times New Roman"/>
                <w:sz w:val="18"/>
                <w:szCs w:val="18"/>
                <w:lang w:val="es-ES"/>
              </w:rPr>
              <w:t>del 13</w:t>
            </w:r>
            <w:r w:rsidR="00B82C12" w:rsidRPr="006B4F7F">
              <w:rPr>
                <w:rFonts w:ascii="Calibri" w:eastAsia="Calibri" w:hAnsi="Calibri" w:cs="Times New Roman"/>
                <w:sz w:val="18"/>
                <w:szCs w:val="18"/>
                <w:lang w:val="es-ES"/>
              </w:rPr>
              <w:t>-01-2016</w:t>
            </w:r>
            <w:r w:rsidRPr="006B4F7F">
              <w:rPr>
                <w:rFonts w:ascii="Calibri" w:eastAsia="Calibri" w:hAnsi="Calibri" w:cs="Times New Roman"/>
                <w:sz w:val="18"/>
                <w:szCs w:val="18"/>
                <w:lang w:val="es-ES"/>
              </w:rPr>
              <w:t>, de Metro S.A</w:t>
            </w:r>
            <w:r w:rsidRPr="006B4F7F">
              <w:rPr>
                <w:rFonts w:ascii="Calibri" w:eastAsia="Calibri" w:hAnsi="Calibri" w:cs="Times New Roman"/>
                <w:color w:val="FF0000"/>
                <w:sz w:val="18"/>
                <w:szCs w:val="18"/>
                <w:lang w:val="es-ES"/>
              </w:rPr>
              <w:t xml:space="preserve">. </w:t>
            </w:r>
            <w:r w:rsidRPr="006B4F7F">
              <w:rPr>
                <w:rFonts w:ascii="Calibri" w:eastAsia="Calibri" w:hAnsi="Calibri" w:cs="Times New Roman"/>
                <w:sz w:val="18"/>
                <w:szCs w:val="18"/>
                <w:lang w:val="es-ES"/>
              </w:rPr>
              <w:t xml:space="preserve">a </w:t>
            </w:r>
            <w:r w:rsidR="007B669C" w:rsidRPr="006B4F7F">
              <w:rPr>
                <w:rFonts w:ascii="Calibri" w:eastAsia="Calibri" w:hAnsi="Calibri" w:cs="Times New Roman"/>
                <w:sz w:val="18"/>
                <w:szCs w:val="18"/>
                <w:lang w:val="es-ES"/>
              </w:rPr>
              <w:t xml:space="preserve">la </w:t>
            </w:r>
            <w:r w:rsidRPr="006B4F7F">
              <w:rPr>
                <w:rFonts w:ascii="Calibri" w:eastAsia="Calibri" w:hAnsi="Calibri" w:cs="Times New Roman"/>
                <w:sz w:val="18"/>
                <w:szCs w:val="18"/>
                <w:lang w:val="es-ES"/>
              </w:rPr>
              <w:t>Superintenden</w:t>
            </w:r>
            <w:r w:rsidR="007B669C" w:rsidRPr="006B4F7F">
              <w:rPr>
                <w:rFonts w:ascii="Calibri" w:eastAsia="Calibri" w:hAnsi="Calibri" w:cs="Times New Roman"/>
                <w:sz w:val="18"/>
                <w:szCs w:val="18"/>
                <w:lang w:val="es-ES"/>
              </w:rPr>
              <w:t>cia</w:t>
            </w:r>
            <w:r w:rsidRPr="006B4F7F">
              <w:rPr>
                <w:rFonts w:ascii="Calibri" w:eastAsia="Calibri" w:hAnsi="Calibri" w:cs="Times New Roman"/>
                <w:sz w:val="18"/>
                <w:szCs w:val="18"/>
                <w:lang w:val="es-ES"/>
              </w:rPr>
              <w:t xml:space="preserve"> del Medio Ambiente</w:t>
            </w:r>
            <w:r w:rsidR="00FD48DC" w:rsidRPr="006B4F7F">
              <w:rPr>
                <w:rFonts w:ascii="Calibri" w:eastAsia="Calibri" w:hAnsi="Calibri" w:cs="Times New Roman"/>
                <w:sz w:val="18"/>
                <w:szCs w:val="18"/>
                <w:lang w:val="es-ES"/>
              </w:rPr>
              <w:t xml:space="preserve"> </w:t>
            </w:r>
          </w:p>
          <w:p w14:paraId="6D0A4DF8" w14:textId="77777777" w:rsidR="00CE3600" w:rsidRPr="006B4F7F" w:rsidRDefault="00FD48DC" w:rsidP="00415763">
            <w:pPr>
              <w:spacing w:after="0" w:line="240" w:lineRule="auto"/>
              <w:jc w:val="both"/>
              <w:rPr>
                <w:rFonts w:ascii="Calibri" w:eastAsia="Calibri" w:hAnsi="Calibri" w:cs="Times New Roman"/>
                <w:sz w:val="18"/>
                <w:szCs w:val="18"/>
                <w:lang w:val="es-ES"/>
              </w:rPr>
            </w:pPr>
            <w:r w:rsidRPr="006B4F7F">
              <w:rPr>
                <w:rFonts w:ascii="Calibri" w:eastAsia="Calibri" w:hAnsi="Calibri" w:cs="Times New Roman"/>
                <w:sz w:val="18"/>
                <w:szCs w:val="18"/>
                <w:lang w:val="es-ES"/>
              </w:rPr>
              <w:t>(ver anexo 2)</w:t>
            </w:r>
          </w:p>
        </w:tc>
        <w:tc>
          <w:tcPr>
            <w:tcW w:w="732" w:type="pct"/>
            <w:vAlign w:val="center"/>
          </w:tcPr>
          <w:p w14:paraId="15B43804" w14:textId="169353DB" w:rsidR="00CE3600" w:rsidRPr="006B4F7F" w:rsidRDefault="00BD2204" w:rsidP="00114048">
            <w:pPr>
              <w:spacing w:after="0" w:line="240" w:lineRule="auto"/>
              <w:jc w:val="both"/>
              <w:rPr>
                <w:rFonts w:ascii="Calibri" w:eastAsia="Calibri" w:hAnsi="Calibri" w:cs="Times New Roman"/>
                <w:sz w:val="18"/>
                <w:szCs w:val="18"/>
                <w:lang w:val="es-ES"/>
              </w:rPr>
            </w:pPr>
            <w:r w:rsidRPr="006B4F7F">
              <w:rPr>
                <w:rFonts w:ascii="Calibri" w:eastAsia="Calibri" w:hAnsi="Calibri" w:cs="Times New Roman"/>
                <w:sz w:val="18"/>
                <w:szCs w:val="18"/>
                <w:lang w:val="es-ES"/>
              </w:rPr>
              <w:t xml:space="preserve">Documentación entregada por el titular, en la cual da respuesta  a la solicitud de antecedentes adicionales requeridos en el Acta de Inspección Ambiental </w:t>
            </w:r>
            <w:r w:rsidR="00B82C12" w:rsidRPr="006B4F7F">
              <w:rPr>
                <w:rFonts w:ascii="Calibri" w:eastAsia="Calibri" w:hAnsi="Calibri" w:cs="Times New Roman"/>
                <w:sz w:val="18"/>
                <w:szCs w:val="18"/>
                <w:lang w:val="es-ES"/>
              </w:rPr>
              <w:t xml:space="preserve">realizada </w:t>
            </w:r>
            <w:r w:rsidR="00114048" w:rsidRPr="006B4F7F">
              <w:rPr>
                <w:rFonts w:ascii="Calibri" w:eastAsia="Calibri" w:hAnsi="Calibri" w:cs="Times New Roman"/>
                <w:sz w:val="18"/>
                <w:szCs w:val="18"/>
                <w:lang w:val="es-ES"/>
              </w:rPr>
              <w:t xml:space="preserve">el </w:t>
            </w:r>
            <w:r w:rsidR="00B82C12" w:rsidRPr="006B4F7F">
              <w:rPr>
                <w:rFonts w:ascii="Calibri" w:eastAsia="Calibri" w:hAnsi="Calibri" w:cs="Times New Roman"/>
                <w:sz w:val="18"/>
                <w:szCs w:val="18"/>
                <w:lang w:val="es-ES"/>
              </w:rPr>
              <w:t>23-04-2015</w:t>
            </w:r>
            <w:r w:rsidRPr="006B4F7F">
              <w:rPr>
                <w:rFonts w:ascii="Calibri" w:eastAsia="Calibri" w:hAnsi="Calibri" w:cs="Times New Roman"/>
                <w:sz w:val="18"/>
                <w:szCs w:val="18"/>
                <w:lang w:val="es-ES"/>
              </w:rPr>
              <w:t xml:space="preserve"> </w:t>
            </w:r>
          </w:p>
        </w:tc>
        <w:tc>
          <w:tcPr>
            <w:tcW w:w="470" w:type="pct"/>
            <w:vAlign w:val="center"/>
          </w:tcPr>
          <w:p w14:paraId="3DD5BA22" w14:textId="77777777" w:rsidR="00CE3600" w:rsidRPr="006B4F7F" w:rsidRDefault="00BD2204" w:rsidP="00CE3600">
            <w:pPr>
              <w:spacing w:after="0" w:line="240" w:lineRule="auto"/>
              <w:jc w:val="center"/>
              <w:rPr>
                <w:rFonts w:ascii="Calibri" w:eastAsia="Calibri" w:hAnsi="Calibri" w:cs="Times New Roman"/>
                <w:sz w:val="18"/>
                <w:szCs w:val="18"/>
                <w:lang w:val="es-ES" w:eastAsia="es-ES"/>
              </w:rPr>
            </w:pPr>
            <w:r w:rsidRPr="006B4F7F">
              <w:rPr>
                <w:rFonts w:ascii="Calibri" w:eastAsia="Calibri" w:hAnsi="Calibri" w:cs="Times New Roman"/>
                <w:sz w:val="18"/>
                <w:szCs w:val="18"/>
                <w:lang w:val="es-ES" w:eastAsia="es-ES"/>
              </w:rPr>
              <w:t>CMN</w:t>
            </w:r>
          </w:p>
        </w:tc>
        <w:tc>
          <w:tcPr>
            <w:tcW w:w="2912" w:type="pct"/>
            <w:vAlign w:val="center"/>
          </w:tcPr>
          <w:p w14:paraId="4B528B88" w14:textId="77777777" w:rsidR="00B82C12" w:rsidRPr="006B4F7F" w:rsidRDefault="00B82C12" w:rsidP="005745C0">
            <w:pPr>
              <w:spacing w:after="0" w:line="240" w:lineRule="auto"/>
              <w:ind w:left="143" w:right="237"/>
              <w:jc w:val="both"/>
              <w:rPr>
                <w:rFonts w:ascii="Calibri" w:eastAsia="Calibri" w:hAnsi="Calibri" w:cs="Times New Roman"/>
                <w:sz w:val="18"/>
                <w:szCs w:val="18"/>
                <w:lang w:val="es-ES" w:eastAsia="es-ES"/>
              </w:rPr>
            </w:pPr>
            <w:r w:rsidRPr="006B4F7F">
              <w:rPr>
                <w:rFonts w:ascii="Calibri" w:eastAsia="Calibri" w:hAnsi="Calibri" w:cs="Times New Roman"/>
                <w:sz w:val="18"/>
                <w:szCs w:val="18"/>
                <w:lang w:val="es-ES" w:eastAsia="es-ES"/>
              </w:rPr>
              <w:t>Esta información es encomendada para su revisión al CMN, a través de</w:t>
            </w:r>
            <w:r w:rsidR="0029245D" w:rsidRPr="006B4F7F">
              <w:rPr>
                <w:rFonts w:ascii="Calibri" w:eastAsia="Calibri" w:hAnsi="Calibri" w:cs="Times New Roman"/>
                <w:sz w:val="18"/>
                <w:szCs w:val="18"/>
                <w:lang w:val="es-ES" w:eastAsia="es-ES"/>
              </w:rPr>
              <w:t>l</w:t>
            </w:r>
            <w:r w:rsidRPr="006B4F7F">
              <w:rPr>
                <w:rFonts w:ascii="Calibri" w:eastAsia="Calibri" w:hAnsi="Calibri" w:cs="Times New Roman"/>
                <w:sz w:val="18"/>
                <w:szCs w:val="18"/>
                <w:lang w:val="es-ES" w:eastAsia="es-ES"/>
              </w:rPr>
              <w:t xml:space="preserve"> Ord. N°160</w:t>
            </w:r>
            <w:r w:rsidR="007B669C" w:rsidRPr="006B4F7F">
              <w:rPr>
                <w:rFonts w:ascii="Calibri" w:eastAsia="Calibri" w:hAnsi="Calibri" w:cs="Times New Roman"/>
                <w:sz w:val="18"/>
                <w:szCs w:val="18"/>
                <w:lang w:val="es-ES" w:eastAsia="es-ES"/>
              </w:rPr>
              <w:t>,</w:t>
            </w:r>
            <w:r w:rsidRPr="006B4F7F">
              <w:rPr>
                <w:rFonts w:ascii="Calibri" w:eastAsia="Calibri" w:hAnsi="Calibri" w:cs="Times New Roman"/>
                <w:sz w:val="18"/>
                <w:szCs w:val="18"/>
                <w:lang w:val="es-ES" w:eastAsia="es-ES"/>
              </w:rPr>
              <w:t xml:space="preserve"> del 22-01-2016</w:t>
            </w:r>
            <w:r w:rsidR="00812472" w:rsidRPr="006B4F7F">
              <w:rPr>
                <w:rFonts w:ascii="Calibri" w:eastAsia="Calibri" w:hAnsi="Calibri" w:cs="Times New Roman"/>
                <w:sz w:val="18"/>
                <w:szCs w:val="18"/>
                <w:lang w:val="es-ES" w:eastAsia="es-ES"/>
              </w:rPr>
              <w:t xml:space="preserve"> (ver anexo 3)</w:t>
            </w:r>
            <w:r w:rsidRPr="006B4F7F">
              <w:rPr>
                <w:rFonts w:ascii="Calibri" w:eastAsia="Calibri" w:hAnsi="Calibri" w:cs="Times New Roman"/>
                <w:sz w:val="18"/>
                <w:szCs w:val="18"/>
                <w:lang w:val="es-ES" w:eastAsia="es-ES"/>
              </w:rPr>
              <w:t>.</w:t>
            </w:r>
          </w:p>
          <w:p w14:paraId="38BFD0CD" w14:textId="77777777" w:rsidR="00DF0EF3" w:rsidRPr="006B4F7F" w:rsidRDefault="00DF0EF3" w:rsidP="005745C0">
            <w:pPr>
              <w:spacing w:after="0" w:line="240" w:lineRule="auto"/>
              <w:ind w:left="143" w:right="237"/>
              <w:jc w:val="both"/>
              <w:rPr>
                <w:rFonts w:ascii="Calibri" w:eastAsia="Calibri" w:hAnsi="Calibri" w:cs="Times New Roman"/>
                <w:sz w:val="18"/>
                <w:szCs w:val="18"/>
                <w:lang w:val="es-ES" w:eastAsia="es-ES"/>
              </w:rPr>
            </w:pPr>
          </w:p>
          <w:p w14:paraId="31BA0DA2" w14:textId="6A0375AB" w:rsidR="00DF0EF3" w:rsidRPr="006B4F7F" w:rsidRDefault="00DF0EF3" w:rsidP="004521F6">
            <w:pPr>
              <w:spacing w:after="0" w:line="240" w:lineRule="auto"/>
              <w:ind w:left="143" w:right="237"/>
              <w:jc w:val="both"/>
              <w:rPr>
                <w:rFonts w:ascii="Calibri" w:eastAsia="Calibri" w:hAnsi="Calibri" w:cs="Times New Roman"/>
                <w:sz w:val="18"/>
                <w:szCs w:val="18"/>
                <w:lang w:val="es-ES" w:eastAsia="es-ES"/>
              </w:rPr>
            </w:pPr>
            <w:r w:rsidRPr="006B4F7F">
              <w:rPr>
                <w:rFonts w:ascii="Calibri" w:eastAsia="Calibri" w:hAnsi="Calibri" w:cs="Times New Roman"/>
                <w:sz w:val="18"/>
                <w:szCs w:val="18"/>
                <w:lang w:val="es-ES" w:eastAsia="es-ES"/>
              </w:rPr>
              <w:t>EL CMN entrega el análisis de esta inf</w:t>
            </w:r>
            <w:r w:rsidR="004521F6" w:rsidRPr="006B4F7F">
              <w:rPr>
                <w:rFonts w:ascii="Calibri" w:eastAsia="Calibri" w:hAnsi="Calibri" w:cs="Times New Roman"/>
                <w:sz w:val="18"/>
                <w:szCs w:val="18"/>
                <w:lang w:val="es-ES" w:eastAsia="es-ES"/>
              </w:rPr>
              <w:t>ormación a través del Ord. N°3391 del 29-09-2016</w:t>
            </w:r>
            <w:r w:rsidRPr="006B4F7F">
              <w:rPr>
                <w:rFonts w:ascii="Calibri" w:eastAsia="Calibri" w:hAnsi="Calibri" w:cs="Times New Roman"/>
                <w:sz w:val="18"/>
                <w:szCs w:val="18"/>
                <w:lang w:val="es-ES" w:eastAsia="es-ES"/>
              </w:rPr>
              <w:t xml:space="preserve"> (ver anexo 4)</w:t>
            </w:r>
            <w:r w:rsidR="004521F6" w:rsidRPr="006B4F7F">
              <w:rPr>
                <w:rFonts w:ascii="Calibri" w:eastAsia="Calibri" w:hAnsi="Calibri" w:cs="Times New Roman"/>
                <w:sz w:val="18"/>
                <w:szCs w:val="18"/>
                <w:lang w:val="es-ES" w:eastAsia="es-ES"/>
              </w:rPr>
              <w:t>, ingresado a esta Superintendencia con fecha 05-10-2016.</w:t>
            </w:r>
          </w:p>
        </w:tc>
      </w:tr>
      <w:tr w:rsidR="00CE3600" w:rsidRPr="006B4F7F" w14:paraId="69E53F31" w14:textId="77777777" w:rsidTr="003F6FCC">
        <w:trPr>
          <w:trHeight w:val="361"/>
        </w:trPr>
        <w:tc>
          <w:tcPr>
            <w:tcW w:w="213" w:type="pct"/>
            <w:vAlign w:val="center"/>
          </w:tcPr>
          <w:p w14:paraId="121463DE" w14:textId="77777777" w:rsidR="00CE3600" w:rsidRPr="006B4F7F" w:rsidRDefault="00E46064" w:rsidP="00CE3600">
            <w:pPr>
              <w:spacing w:after="0" w:line="240" w:lineRule="auto"/>
              <w:jc w:val="center"/>
              <w:rPr>
                <w:rFonts w:ascii="Calibri" w:eastAsia="Calibri" w:hAnsi="Calibri" w:cs="Times New Roman"/>
                <w:sz w:val="18"/>
                <w:szCs w:val="18"/>
                <w:lang w:val="es-ES"/>
              </w:rPr>
            </w:pPr>
            <w:r w:rsidRPr="006B4F7F">
              <w:rPr>
                <w:rFonts w:ascii="Calibri" w:eastAsia="Calibri" w:hAnsi="Calibri" w:cs="Times New Roman"/>
                <w:sz w:val="18"/>
                <w:szCs w:val="18"/>
                <w:lang w:val="es-ES"/>
              </w:rPr>
              <w:t>2</w:t>
            </w:r>
          </w:p>
        </w:tc>
        <w:tc>
          <w:tcPr>
            <w:tcW w:w="673" w:type="pct"/>
            <w:tcMar>
              <w:top w:w="0" w:type="dxa"/>
              <w:left w:w="108" w:type="dxa"/>
              <w:bottom w:w="0" w:type="dxa"/>
              <w:right w:w="108" w:type="dxa"/>
            </w:tcMar>
            <w:vAlign w:val="center"/>
          </w:tcPr>
          <w:p w14:paraId="3347EF33" w14:textId="77777777" w:rsidR="00CE3600" w:rsidRPr="006B4F7F" w:rsidRDefault="00056BF8" w:rsidP="00415763">
            <w:pPr>
              <w:spacing w:after="0" w:line="240" w:lineRule="auto"/>
              <w:jc w:val="both"/>
              <w:rPr>
                <w:rFonts w:ascii="Calibri" w:eastAsia="Calibri" w:hAnsi="Calibri" w:cs="Times New Roman"/>
                <w:sz w:val="18"/>
                <w:szCs w:val="18"/>
                <w:lang w:val="es-ES"/>
              </w:rPr>
            </w:pPr>
            <w:r w:rsidRPr="006B4F7F">
              <w:rPr>
                <w:rFonts w:ascii="Calibri" w:eastAsia="Calibri" w:hAnsi="Calibri" w:cs="Times New Roman"/>
                <w:sz w:val="18"/>
                <w:szCs w:val="18"/>
                <w:lang w:val="es-ES"/>
              </w:rPr>
              <w:t>Informe Rescate Paleontológico. Hallazgos Fortuitos Pique Vivaceta y Túnel Una Vía Línea 3, del 25-08-2015</w:t>
            </w:r>
            <w:r w:rsidR="003F6FCC" w:rsidRPr="006B4F7F">
              <w:rPr>
                <w:rFonts w:ascii="Calibri" w:eastAsia="Calibri" w:hAnsi="Calibri" w:cs="Times New Roman"/>
                <w:sz w:val="18"/>
                <w:szCs w:val="18"/>
                <w:lang w:val="es-ES"/>
              </w:rPr>
              <w:t xml:space="preserve"> (</w:t>
            </w:r>
            <w:r w:rsidR="00651EC0" w:rsidRPr="006B4F7F">
              <w:rPr>
                <w:rFonts w:ascii="Calibri" w:eastAsia="Calibri" w:hAnsi="Calibri" w:cs="Times New Roman"/>
                <w:sz w:val="18"/>
                <w:szCs w:val="18"/>
                <w:lang w:val="es-ES"/>
              </w:rPr>
              <w:t>ver anexo 5</w:t>
            </w:r>
            <w:r w:rsidR="003F6FCC" w:rsidRPr="006B4F7F">
              <w:rPr>
                <w:rFonts w:ascii="Calibri" w:eastAsia="Calibri" w:hAnsi="Calibri" w:cs="Times New Roman"/>
                <w:sz w:val="18"/>
                <w:szCs w:val="18"/>
                <w:lang w:val="es-ES"/>
              </w:rPr>
              <w:t>)</w:t>
            </w:r>
          </w:p>
        </w:tc>
        <w:tc>
          <w:tcPr>
            <w:tcW w:w="732" w:type="pct"/>
            <w:vAlign w:val="center"/>
          </w:tcPr>
          <w:p w14:paraId="69B0502A" w14:textId="77777777" w:rsidR="00CE3600" w:rsidRPr="006B4F7F" w:rsidRDefault="0029245D" w:rsidP="00415763">
            <w:pPr>
              <w:spacing w:after="0" w:line="240" w:lineRule="auto"/>
              <w:jc w:val="both"/>
              <w:rPr>
                <w:rFonts w:ascii="Calibri" w:eastAsia="Calibri" w:hAnsi="Calibri" w:cs="Times New Roman"/>
                <w:sz w:val="18"/>
                <w:szCs w:val="18"/>
                <w:lang w:val="es-ES"/>
              </w:rPr>
            </w:pPr>
            <w:r w:rsidRPr="006B4F7F">
              <w:rPr>
                <w:rFonts w:ascii="Calibri" w:eastAsia="Calibri" w:hAnsi="Calibri" w:cs="Times New Roman"/>
                <w:sz w:val="18"/>
                <w:szCs w:val="18"/>
                <w:lang w:val="es-ES"/>
              </w:rPr>
              <w:t>Ord. 722 del 31-03-2016</w:t>
            </w:r>
            <w:r w:rsidR="00415763" w:rsidRPr="006B4F7F">
              <w:rPr>
                <w:rFonts w:ascii="Calibri" w:eastAsia="Calibri" w:hAnsi="Calibri" w:cs="Times New Roman"/>
                <w:sz w:val="18"/>
                <w:szCs w:val="18"/>
                <w:lang w:val="es-ES"/>
              </w:rPr>
              <w:t xml:space="preserve"> (</w:t>
            </w:r>
            <w:r w:rsidR="00651EC0" w:rsidRPr="006B4F7F">
              <w:rPr>
                <w:rFonts w:ascii="Calibri" w:eastAsia="Calibri" w:hAnsi="Calibri" w:cs="Times New Roman"/>
                <w:sz w:val="18"/>
                <w:szCs w:val="18"/>
                <w:lang w:val="es-ES"/>
              </w:rPr>
              <w:t>ver anexo 6</w:t>
            </w:r>
            <w:r w:rsidR="00415763" w:rsidRPr="006B4F7F">
              <w:rPr>
                <w:rFonts w:ascii="Calibri" w:eastAsia="Calibri" w:hAnsi="Calibri" w:cs="Times New Roman"/>
                <w:sz w:val="18"/>
                <w:szCs w:val="18"/>
                <w:lang w:val="es-ES"/>
              </w:rPr>
              <w:t>)</w:t>
            </w:r>
            <w:r w:rsidRPr="006B4F7F">
              <w:rPr>
                <w:rFonts w:ascii="Calibri" w:eastAsia="Calibri" w:hAnsi="Calibri" w:cs="Times New Roman"/>
                <w:sz w:val="18"/>
                <w:szCs w:val="18"/>
                <w:lang w:val="es-ES"/>
              </w:rPr>
              <w:t>, por el cual se solicita envío de informe</w:t>
            </w:r>
            <w:r w:rsidR="00415763" w:rsidRPr="006B4F7F">
              <w:rPr>
                <w:rFonts w:ascii="Calibri" w:eastAsia="Calibri" w:hAnsi="Calibri" w:cs="Times New Roman"/>
                <w:sz w:val="18"/>
                <w:szCs w:val="18"/>
                <w:lang w:val="es-ES"/>
              </w:rPr>
              <w:t xml:space="preserve"> p</w:t>
            </w:r>
            <w:r w:rsidRPr="006B4F7F">
              <w:rPr>
                <w:rFonts w:ascii="Calibri" w:eastAsia="Calibri" w:hAnsi="Calibri" w:cs="Times New Roman"/>
                <w:sz w:val="18"/>
                <w:szCs w:val="18"/>
                <w:lang w:val="es-ES"/>
              </w:rPr>
              <w:t>resentado</w:t>
            </w:r>
            <w:r w:rsidR="003F6FCC" w:rsidRPr="006B4F7F">
              <w:rPr>
                <w:rFonts w:ascii="Calibri" w:eastAsia="Calibri" w:hAnsi="Calibri" w:cs="Times New Roman"/>
                <w:sz w:val="18"/>
                <w:szCs w:val="18"/>
                <w:lang w:val="es-ES"/>
              </w:rPr>
              <w:t xml:space="preserve"> por Metro </w:t>
            </w:r>
            <w:r w:rsidR="00B63A86" w:rsidRPr="006B4F7F">
              <w:rPr>
                <w:rFonts w:ascii="Calibri" w:eastAsia="Calibri" w:hAnsi="Calibri" w:cs="Times New Roman"/>
                <w:sz w:val="18"/>
                <w:szCs w:val="18"/>
                <w:lang w:val="es-ES"/>
              </w:rPr>
              <w:t xml:space="preserve">al CMN </w:t>
            </w:r>
          </w:p>
        </w:tc>
        <w:tc>
          <w:tcPr>
            <w:tcW w:w="470" w:type="pct"/>
            <w:vAlign w:val="center"/>
          </w:tcPr>
          <w:p w14:paraId="2C0056E4" w14:textId="77777777" w:rsidR="00CE3600" w:rsidRPr="006B4F7F" w:rsidRDefault="00EA077B" w:rsidP="00CE3600">
            <w:pPr>
              <w:spacing w:after="0" w:line="240" w:lineRule="auto"/>
              <w:jc w:val="center"/>
              <w:rPr>
                <w:rFonts w:ascii="Calibri" w:eastAsia="Calibri" w:hAnsi="Calibri" w:cs="Times New Roman"/>
                <w:sz w:val="18"/>
                <w:szCs w:val="18"/>
                <w:lang w:val="es-ES" w:eastAsia="es-ES"/>
              </w:rPr>
            </w:pPr>
            <w:r w:rsidRPr="006B4F7F">
              <w:rPr>
                <w:rFonts w:ascii="Calibri" w:eastAsia="Calibri" w:hAnsi="Calibri" w:cs="Times New Roman"/>
                <w:sz w:val="18"/>
                <w:szCs w:val="18"/>
                <w:lang w:val="es-ES" w:eastAsia="es-ES"/>
              </w:rPr>
              <w:t>---</w:t>
            </w:r>
          </w:p>
        </w:tc>
        <w:tc>
          <w:tcPr>
            <w:tcW w:w="2912" w:type="pct"/>
            <w:vAlign w:val="center"/>
          </w:tcPr>
          <w:p w14:paraId="2412376E" w14:textId="77777777" w:rsidR="00CE3600" w:rsidRPr="006B4F7F" w:rsidRDefault="007B669C" w:rsidP="005745C0">
            <w:pPr>
              <w:spacing w:after="0" w:line="240" w:lineRule="auto"/>
              <w:ind w:left="143" w:right="237"/>
              <w:jc w:val="both"/>
              <w:rPr>
                <w:rFonts w:ascii="Calibri" w:eastAsia="Calibri" w:hAnsi="Calibri" w:cs="Times New Roman"/>
                <w:sz w:val="18"/>
                <w:szCs w:val="18"/>
                <w:lang w:val="es-ES" w:eastAsia="es-ES"/>
              </w:rPr>
            </w:pPr>
            <w:r w:rsidRPr="006B4F7F">
              <w:rPr>
                <w:rFonts w:ascii="Calibri" w:eastAsia="Calibri" w:hAnsi="Calibri" w:cs="Times New Roman"/>
                <w:sz w:val="18"/>
                <w:szCs w:val="18"/>
                <w:lang w:val="es-ES" w:eastAsia="es-ES"/>
              </w:rPr>
              <w:t xml:space="preserve">Por medio del Ord. N°1240, de 14-04-2016, el </w:t>
            </w:r>
            <w:r w:rsidR="00E46064" w:rsidRPr="006B4F7F">
              <w:rPr>
                <w:rFonts w:ascii="Calibri" w:eastAsia="Calibri" w:hAnsi="Calibri" w:cs="Times New Roman"/>
                <w:sz w:val="18"/>
                <w:szCs w:val="18"/>
                <w:lang w:val="es-ES" w:eastAsia="es-ES"/>
              </w:rPr>
              <w:t>CMN adjunta informe</w:t>
            </w:r>
            <w:r w:rsidR="00C9126B" w:rsidRPr="006B4F7F">
              <w:rPr>
                <w:rFonts w:ascii="Calibri" w:eastAsia="Calibri" w:hAnsi="Calibri" w:cs="Times New Roman"/>
                <w:sz w:val="18"/>
                <w:szCs w:val="18"/>
                <w:lang w:val="es-ES" w:eastAsia="es-ES"/>
              </w:rPr>
              <w:t xml:space="preserve"> de rescate paleontológico</w:t>
            </w:r>
            <w:r w:rsidR="00E46064" w:rsidRPr="006B4F7F">
              <w:rPr>
                <w:rFonts w:ascii="Calibri" w:eastAsia="Calibri" w:hAnsi="Calibri" w:cs="Times New Roman"/>
                <w:sz w:val="18"/>
                <w:szCs w:val="18"/>
                <w:lang w:val="es-ES" w:eastAsia="es-ES"/>
              </w:rPr>
              <w:t xml:space="preserve"> solicitado, </w:t>
            </w:r>
            <w:r w:rsidR="005745C0" w:rsidRPr="006B4F7F">
              <w:rPr>
                <w:rFonts w:ascii="Calibri" w:eastAsia="Calibri" w:hAnsi="Calibri" w:cs="Times New Roman"/>
                <w:sz w:val="18"/>
                <w:szCs w:val="18"/>
                <w:lang w:val="es-ES" w:eastAsia="es-ES"/>
              </w:rPr>
              <w:t>acompañando</w:t>
            </w:r>
            <w:r w:rsidR="00E46064" w:rsidRPr="006B4F7F">
              <w:rPr>
                <w:rFonts w:ascii="Calibri" w:eastAsia="Calibri" w:hAnsi="Calibri" w:cs="Times New Roman"/>
                <w:sz w:val="18"/>
                <w:szCs w:val="18"/>
                <w:lang w:val="es-ES" w:eastAsia="es-ES"/>
              </w:rPr>
              <w:t xml:space="preserve"> además </w:t>
            </w:r>
            <w:r w:rsidRPr="006B4F7F">
              <w:rPr>
                <w:rFonts w:ascii="Calibri" w:eastAsia="Calibri" w:hAnsi="Calibri" w:cs="Times New Roman"/>
                <w:sz w:val="18"/>
                <w:szCs w:val="18"/>
                <w:lang w:val="es-ES" w:eastAsia="es-ES"/>
              </w:rPr>
              <w:t xml:space="preserve">el </w:t>
            </w:r>
            <w:r w:rsidR="00E46064" w:rsidRPr="006B4F7F">
              <w:rPr>
                <w:rFonts w:ascii="Calibri" w:eastAsia="Calibri" w:hAnsi="Calibri" w:cs="Times New Roman"/>
                <w:sz w:val="18"/>
                <w:szCs w:val="18"/>
                <w:lang w:val="es-ES" w:eastAsia="es-ES"/>
              </w:rPr>
              <w:t xml:space="preserve">Ord. 1049 del 24-03-2016, </w:t>
            </w:r>
            <w:r w:rsidR="00CD13B1" w:rsidRPr="006B4F7F">
              <w:rPr>
                <w:rFonts w:ascii="Calibri" w:eastAsia="Calibri" w:hAnsi="Calibri" w:cs="Times New Roman"/>
                <w:sz w:val="18"/>
                <w:szCs w:val="18"/>
                <w:lang w:val="es-ES" w:eastAsia="es-ES"/>
              </w:rPr>
              <w:t xml:space="preserve">a través del </w:t>
            </w:r>
            <w:r w:rsidRPr="006B4F7F">
              <w:rPr>
                <w:rFonts w:ascii="Calibri" w:eastAsia="Calibri" w:hAnsi="Calibri" w:cs="Times New Roman"/>
                <w:sz w:val="18"/>
                <w:szCs w:val="18"/>
                <w:lang w:val="es-ES" w:eastAsia="es-ES"/>
              </w:rPr>
              <w:t xml:space="preserve">cual </w:t>
            </w:r>
            <w:r w:rsidR="00E46064" w:rsidRPr="006B4F7F">
              <w:rPr>
                <w:rFonts w:ascii="Calibri" w:eastAsia="Calibri" w:hAnsi="Calibri" w:cs="Times New Roman"/>
                <w:sz w:val="18"/>
                <w:szCs w:val="18"/>
                <w:lang w:val="es-ES" w:eastAsia="es-ES"/>
              </w:rPr>
              <w:t>emite respuesta al informe entregado por el titular</w:t>
            </w:r>
            <w:r w:rsidR="00CD13B1" w:rsidRPr="006B4F7F">
              <w:rPr>
                <w:rFonts w:ascii="Calibri" w:eastAsia="Calibri" w:hAnsi="Calibri" w:cs="Times New Roman"/>
                <w:sz w:val="18"/>
                <w:szCs w:val="18"/>
                <w:lang w:val="es-ES" w:eastAsia="es-ES"/>
              </w:rPr>
              <w:t xml:space="preserve"> (</w:t>
            </w:r>
            <w:r w:rsidR="00651EC0" w:rsidRPr="006B4F7F">
              <w:rPr>
                <w:rFonts w:ascii="Calibri" w:eastAsia="Calibri" w:hAnsi="Calibri" w:cs="Times New Roman"/>
                <w:sz w:val="18"/>
                <w:szCs w:val="18"/>
                <w:lang w:val="es-ES" w:eastAsia="es-ES"/>
              </w:rPr>
              <w:t>ver anexo 5</w:t>
            </w:r>
            <w:r w:rsidR="00CD13B1" w:rsidRPr="006B4F7F">
              <w:rPr>
                <w:rFonts w:ascii="Calibri" w:eastAsia="Calibri" w:hAnsi="Calibri" w:cs="Times New Roman"/>
                <w:sz w:val="18"/>
                <w:szCs w:val="18"/>
                <w:lang w:val="es-ES" w:eastAsia="es-ES"/>
              </w:rPr>
              <w:t>)</w:t>
            </w:r>
            <w:r w:rsidR="00E46064" w:rsidRPr="006B4F7F">
              <w:rPr>
                <w:rFonts w:ascii="Calibri" w:eastAsia="Calibri" w:hAnsi="Calibri" w:cs="Times New Roman"/>
                <w:sz w:val="18"/>
                <w:szCs w:val="18"/>
                <w:lang w:val="es-ES" w:eastAsia="es-ES"/>
              </w:rPr>
              <w:t>.</w:t>
            </w:r>
          </w:p>
        </w:tc>
      </w:tr>
      <w:tr w:rsidR="00CE3600" w:rsidRPr="00415763" w14:paraId="5B271D41" w14:textId="77777777" w:rsidTr="003F6FCC">
        <w:trPr>
          <w:trHeight w:val="379"/>
        </w:trPr>
        <w:tc>
          <w:tcPr>
            <w:tcW w:w="213" w:type="pct"/>
            <w:vAlign w:val="center"/>
          </w:tcPr>
          <w:p w14:paraId="1AB6188A" w14:textId="77777777" w:rsidR="00CE3600" w:rsidRPr="006B4F7F" w:rsidRDefault="00E46064" w:rsidP="00CE3600">
            <w:pPr>
              <w:spacing w:after="0" w:line="240" w:lineRule="auto"/>
              <w:jc w:val="center"/>
              <w:rPr>
                <w:rFonts w:ascii="Calibri" w:eastAsia="Calibri" w:hAnsi="Calibri" w:cs="Times New Roman"/>
                <w:sz w:val="18"/>
                <w:szCs w:val="18"/>
                <w:lang w:val="es-ES"/>
              </w:rPr>
            </w:pPr>
            <w:r w:rsidRPr="006B4F7F">
              <w:rPr>
                <w:rFonts w:ascii="Calibri" w:eastAsia="Calibri" w:hAnsi="Calibri" w:cs="Times New Roman"/>
                <w:sz w:val="18"/>
                <w:szCs w:val="18"/>
                <w:lang w:val="es-ES"/>
              </w:rPr>
              <w:t>3</w:t>
            </w:r>
          </w:p>
        </w:tc>
        <w:tc>
          <w:tcPr>
            <w:tcW w:w="673" w:type="pct"/>
            <w:tcMar>
              <w:top w:w="0" w:type="dxa"/>
              <w:left w:w="70" w:type="dxa"/>
              <w:bottom w:w="0" w:type="dxa"/>
              <w:right w:w="70" w:type="dxa"/>
            </w:tcMar>
            <w:vAlign w:val="center"/>
          </w:tcPr>
          <w:p w14:paraId="56D82286" w14:textId="77777777" w:rsidR="00CD13B1" w:rsidRPr="006B4F7F" w:rsidRDefault="00D6476F" w:rsidP="00415763">
            <w:pPr>
              <w:spacing w:after="0" w:line="240" w:lineRule="auto"/>
              <w:jc w:val="both"/>
              <w:rPr>
                <w:rFonts w:ascii="Calibri" w:eastAsia="Calibri" w:hAnsi="Calibri" w:cs="Times New Roman"/>
                <w:sz w:val="18"/>
                <w:szCs w:val="18"/>
                <w:lang w:val="es-ES"/>
              </w:rPr>
            </w:pPr>
            <w:r w:rsidRPr="006B4F7F">
              <w:rPr>
                <w:rFonts w:ascii="Calibri" w:eastAsia="Calibri" w:hAnsi="Calibri" w:cs="Times New Roman"/>
                <w:sz w:val="18"/>
                <w:szCs w:val="18"/>
                <w:lang w:val="es-ES"/>
              </w:rPr>
              <w:t>Carta GG/313/2016 del 16-06-2016</w:t>
            </w:r>
            <w:r w:rsidR="00CD13B1" w:rsidRPr="006B4F7F">
              <w:rPr>
                <w:rFonts w:ascii="Calibri" w:eastAsia="Calibri" w:hAnsi="Calibri" w:cs="Times New Roman"/>
                <w:sz w:val="18"/>
                <w:szCs w:val="18"/>
                <w:lang w:val="es-ES"/>
              </w:rPr>
              <w:t xml:space="preserve"> </w:t>
            </w:r>
          </w:p>
          <w:p w14:paraId="3CB157F4" w14:textId="77777777" w:rsidR="00CE3600" w:rsidRPr="006B4F7F" w:rsidRDefault="00651EC0" w:rsidP="00C449E8">
            <w:pPr>
              <w:spacing w:after="0" w:line="240" w:lineRule="auto"/>
              <w:jc w:val="both"/>
              <w:rPr>
                <w:rFonts w:ascii="Calibri" w:eastAsia="Calibri" w:hAnsi="Calibri" w:cs="Times New Roman"/>
                <w:sz w:val="18"/>
                <w:szCs w:val="18"/>
                <w:lang w:val="es-ES"/>
              </w:rPr>
            </w:pPr>
            <w:r w:rsidRPr="006B4F7F">
              <w:rPr>
                <w:rFonts w:ascii="Calibri" w:eastAsia="Calibri" w:hAnsi="Calibri" w:cs="Times New Roman"/>
                <w:sz w:val="18"/>
                <w:szCs w:val="18"/>
                <w:lang w:val="es-ES"/>
              </w:rPr>
              <w:t xml:space="preserve">(ver anexo </w:t>
            </w:r>
            <w:r w:rsidR="00C449E8" w:rsidRPr="006B4F7F">
              <w:rPr>
                <w:rFonts w:ascii="Calibri" w:eastAsia="Calibri" w:hAnsi="Calibri" w:cs="Times New Roman"/>
                <w:sz w:val="18"/>
                <w:szCs w:val="18"/>
                <w:lang w:val="es-ES"/>
              </w:rPr>
              <w:t>8</w:t>
            </w:r>
            <w:r w:rsidR="00CD13B1" w:rsidRPr="006B4F7F">
              <w:rPr>
                <w:rFonts w:ascii="Calibri" w:eastAsia="Calibri" w:hAnsi="Calibri" w:cs="Times New Roman"/>
                <w:sz w:val="18"/>
                <w:szCs w:val="18"/>
                <w:lang w:val="es-ES"/>
              </w:rPr>
              <w:t>)</w:t>
            </w:r>
          </w:p>
        </w:tc>
        <w:tc>
          <w:tcPr>
            <w:tcW w:w="732" w:type="pct"/>
            <w:vAlign w:val="center"/>
          </w:tcPr>
          <w:p w14:paraId="7A880D58" w14:textId="77777777" w:rsidR="00CE3600" w:rsidRPr="006B4F7F" w:rsidRDefault="00D6476F" w:rsidP="00415763">
            <w:pPr>
              <w:spacing w:after="0" w:line="240" w:lineRule="auto"/>
              <w:jc w:val="both"/>
              <w:rPr>
                <w:rFonts w:ascii="Calibri" w:eastAsia="Calibri" w:hAnsi="Calibri" w:cs="Times New Roman"/>
                <w:sz w:val="18"/>
                <w:szCs w:val="18"/>
                <w:lang w:val="es-ES"/>
              </w:rPr>
            </w:pPr>
            <w:r w:rsidRPr="006B4F7F">
              <w:rPr>
                <w:rFonts w:ascii="Calibri" w:eastAsia="Calibri" w:hAnsi="Calibri" w:cs="Times New Roman"/>
                <w:sz w:val="18"/>
                <w:szCs w:val="18"/>
                <w:lang w:val="es-ES"/>
              </w:rPr>
              <w:t>Respuesta a requerimiento de información de la SMA</w:t>
            </w:r>
            <w:r w:rsidR="00342315" w:rsidRPr="006B4F7F">
              <w:rPr>
                <w:rFonts w:ascii="Calibri" w:eastAsia="Calibri" w:hAnsi="Calibri" w:cs="Times New Roman"/>
                <w:sz w:val="18"/>
                <w:szCs w:val="18"/>
                <w:lang w:val="es-ES"/>
              </w:rPr>
              <w:t>, solicitado</w:t>
            </w:r>
            <w:r w:rsidRPr="006B4F7F">
              <w:rPr>
                <w:rFonts w:ascii="Calibri" w:eastAsia="Calibri" w:hAnsi="Calibri" w:cs="Times New Roman"/>
                <w:sz w:val="18"/>
                <w:szCs w:val="18"/>
                <w:lang w:val="es-ES"/>
              </w:rPr>
              <w:t xml:space="preserve"> a través de </w:t>
            </w:r>
            <w:r w:rsidR="00342315" w:rsidRPr="006B4F7F">
              <w:rPr>
                <w:rFonts w:ascii="Calibri" w:eastAsia="Calibri" w:hAnsi="Calibri" w:cs="Times New Roman"/>
                <w:sz w:val="18"/>
                <w:szCs w:val="18"/>
                <w:lang w:val="es-ES"/>
              </w:rPr>
              <w:t xml:space="preserve">la </w:t>
            </w:r>
            <w:r w:rsidRPr="006B4F7F">
              <w:rPr>
                <w:rFonts w:ascii="Calibri" w:eastAsia="Calibri" w:hAnsi="Calibri" w:cs="Times New Roman"/>
                <w:sz w:val="18"/>
                <w:szCs w:val="18"/>
                <w:lang w:val="es-ES"/>
              </w:rPr>
              <w:t>Res.</w:t>
            </w:r>
            <w:r w:rsidR="00DB4FA8" w:rsidRPr="006B4F7F">
              <w:rPr>
                <w:rFonts w:ascii="Calibri" w:eastAsia="Calibri" w:hAnsi="Calibri" w:cs="Times New Roman"/>
                <w:sz w:val="18"/>
                <w:szCs w:val="18"/>
                <w:lang w:val="es-ES"/>
              </w:rPr>
              <w:t xml:space="preserve"> </w:t>
            </w:r>
            <w:r w:rsidRPr="006B4F7F">
              <w:rPr>
                <w:rFonts w:ascii="Calibri" w:eastAsia="Calibri" w:hAnsi="Calibri" w:cs="Times New Roman"/>
                <w:sz w:val="18"/>
                <w:szCs w:val="18"/>
                <w:lang w:val="es-ES"/>
              </w:rPr>
              <w:t>Ex</w:t>
            </w:r>
            <w:r w:rsidR="00342315" w:rsidRPr="006B4F7F">
              <w:rPr>
                <w:rFonts w:ascii="Calibri" w:eastAsia="Calibri" w:hAnsi="Calibri" w:cs="Times New Roman"/>
                <w:sz w:val="18"/>
                <w:szCs w:val="18"/>
                <w:lang w:val="es-ES"/>
              </w:rPr>
              <w:t>enta</w:t>
            </w:r>
            <w:r w:rsidRPr="006B4F7F">
              <w:rPr>
                <w:rFonts w:ascii="Calibri" w:eastAsia="Calibri" w:hAnsi="Calibri" w:cs="Times New Roman"/>
                <w:sz w:val="18"/>
                <w:szCs w:val="18"/>
                <w:lang w:val="es-ES"/>
              </w:rPr>
              <w:t xml:space="preserve"> N°477</w:t>
            </w:r>
            <w:r w:rsidR="007B669C" w:rsidRPr="006B4F7F">
              <w:rPr>
                <w:rFonts w:ascii="Calibri" w:eastAsia="Calibri" w:hAnsi="Calibri" w:cs="Times New Roman"/>
                <w:sz w:val="18"/>
                <w:szCs w:val="18"/>
                <w:lang w:val="es-ES"/>
              </w:rPr>
              <w:t xml:space="preserve">, de  </w:t>
            </w:r>
            <w:r w:rsidR="00123766" w:rsidRPr="006B4F7F">
              <w:rPr>
                <w:rFonts w:ascii="Calibri" w:eastAsia="Calibri" w:hAnsi="Calibri" w:cs="Times New Roman"/>
                <w:sz w:val="18"/>
                <w:szCs w:val="18"/>
                <w:lang w:val="es-ES"/>
              </w:rPr>
              <w:t xml:space="preserve">26-05-2016 </w:t>
            </w:r>
          </w:p>
        </w:tc>
        <w:tc>
          <w:tcPr>
            <w:tcW w:w="470" w:type="pct"/>
            <w:vAlign w:val="center"/>
          </w:tcPr>
          <w:p w14:paraId="5074E3C7" w14:textId="77777777" w:rsidR="00CE3600" w:rsidRPr="006B4F7F" w:rsidRDefault="00E9126B" w:rsidP="00CE3600">
            <w:pPr>
              <w:spacing w:after="0" w:line="240" w:lineRule="auto"/>
              <w:ind w:left="149"/>
              <w:jc w:val="center"/>
              <w:rPr>
                <w:rFonts w:ascii="Calibri" w:eastAsia="Calibri" w:hAnsi="Calibri" w:cs="Times New Roman"/>
                <w:sz w:val="18"/>
                <w:szCs w:val="18"/>
                <w:lang w:val="es-ES" w:eastAsia="es-ES"/>
              </w:rPr>
            </w:pPr>
            <w:r w:rsidRPr="006B4F7F">
              <w:rPr>
                <w:rFonts w:ascii="Calibri" w:eastAsia="Calibri" w:hAnsi="Calibri" w:cs="Times New Roman"/>
                <w:sz w:val="18"/>
                <w:szCs w:val="18"/>
                <w:lang w:val="es-ES" w:eastAsia="es-ES"/>
              </w:rPr>
              <w:t>CMN</w:t>
            </w:r>
          </w:p>
        </w:tc>
        <w:tc>
          <w:tcPr>
            <w:tcW w:w="2912" w:type="pct"/>
            <w:vAlign w:val="center"/>
          </w:tcPr>
          <w:p w14:paraId="2F53180B" w14:textId="77777777" w:rsidR="00342315" w:rsidRPr="006B4F7F" w:rsidRDefault="00B63A86" w:rsidP="005745C0">
            <w:pPr>
              <w:spacing w:after="0" w:line="240" w:lineRule="auto"/>
              <w:ind w:left="143" w:right="237"/>
              <w:jc w:val="both"/>
              <w:rPr>
                <w:rFonts w:ascii="Calibri" w:eastAsia="Calibri" w:hAnsi="Calibri" w:cs="Times New Roman"/>
                <w:sz w:val="18"/>
                <w:szCs w:val="18"/>
                <w:lang w:val="es-ES" w:eastAsia="es-ES"/>
              </w:rPr>
            </w:pPr>
            <w:r w:rsidRPr="006B4F7F">
              <w:rPr>
                <w:rFonts w:ascii="Calibri" w:eastAsia="Calibri" w:hAnsi="Calibri" w:cs="Times New Roman"/>
                <w:sz w:val="18"/>
                <w:szCs w:val="18"/>
                <w:lang w:val="es-ES" w:eastAsia="es-ES"/>
              </w:rPr>
              <w:t>Me</w:t>
            </w:r>
            <w:r w:rsidR="005745C0" w:rsidRPr="006B4F7F">
              <w:rPr>
                <w:rFonts w:ascii="Calibri" w:eastAsia="Calibri" w:hAnsi="Calibri" w:cs="Times New Roman"/>
                <w:sz w:val="18"/>
                <w:szCs w:val="18"/>
                <w:lang w:val="es-ES" w:eastAsia="es-ES"/>
              </w:rPr>
              <w:t>diante la Res. Exenta N°477 de 26-05-2016</w:t>
            </w:r>
            <w:r w:rsidR="00415763" w:rsidRPr="006B4F7F">
              <w:rPr>
                <w:rFonts w:ascii="Calibri" w:eastAsia="Calibri" w:hAnsi="Calibri" w:cs="Times New Roman"/>
                <w:sz w:val="18"/>
                <w:szCs w:val="18"/>
                <w:lang w:val="es-ES" w:eastAsia="es-ES"/>
              </w:rPr>
              <w:t xml:space="preserve"> </w:t>
            </w:r>
            <w:r w:rsidR="00415763" w:rsidRPr="006B4F7F">
              <w:rPr>
                <w:rFonts w:ascii="Calibri" w:eastAsia="Calibri" w:hAnsi="Calibri" w:cs="Times New Roman"/>
                <w:sz w:val="18"/>
                <w:szCs w:val="18"/>
                <w:lang w:val="es-ES"/>
              </w:rPr>
              <w:t>(</w:t>
            </w:r>
            <w:r w:rsidR="00651EC0" w:rsidRPr="006B4F7F">
              <w:rPr>
                <w:rFonts w:ascii="Calibri" w:eastAsia="Calibri" w:hAnsi="Calibri" w:cs="Times New Roman"/>
                <w:sz w:val="18"/>
                <w:szCs w:val="18"/>
                <w:lang w:val="es-ES"/>
              </w:rPr>
              <w:t xml:space="preserve">ver anexo </w:t>
            </w:r>
            <w:r w:rsidR="00C449E8" w:rsidRPr="006B4F7F">
              <w:rPr>
                <w:rFonts w:ascii="Calibri" w:eastAsia="Calibri" w:hAnsi="Calibri" w:cs="Times New Roman"/>
                <w:sz w:val="18"/>
                <w:szCs w:val="18"/>
                <w:lang w:val="es-ES"/>
              </w:rPr>
              <w:t>7</w:t>
            </w:r>
            <w:r w:rsidR="00415763" w:rsidRPr="006B4F7F">
              <w:rPr>
                <w:rFonts w:ascii="Calibri" w:eastAsia="Calibri" w:hAnsi="Calibri" w:cs="Times New Roman"/>
                <w:sz w:val="18"/>
                <w:szCs w:val="18"/>
                <w:lang w:val="es-ES"/>
              </w:rPr>
              <w:t>)</w:t>
            </w:r>
            <w:r w:rsidR="005745C0" w:rsidRPr="006B4F7F">
              <w:rPr>
                <w:rFonts w:ascii="Calibri" w:eastAsia="Calibri" w:hAnsi="Calibri" w:cs="Times New Roman"/>
                <w:sz w:val="18"/>
                <w:szCs w:val="18"/>
                <w:lang w:val="es-ES" w:eastAsia="es-ES"/>
              </w:rPr>
              <w:t xml:space="preserve">, </w:t>
            </w:r>
            <w:r w:rsidRPr="006B4F7F">
              <w:rPr>
                <w:rFonts w:ascii="Calibri" w:eastAsia="Calibri" w:hAnsi="Calibri" w:cs="Times New Roman"/>
                <w:sz w:val="18"/>
                <w:szCs w:val="18"/>
                <w:lang w:val="es-ES" w:eastAsia="es-ES"/>
              </w:rPr>
              <w:t xml:space="preserve">se solicita al titular </w:t>
            </w:r>
            <w:r w:rsidR="00415763" w:rsidRPr="006B4F7F">
              <w:rPr>
                <w:rFonts w:ascii="Calibri" w:eastAsia="Calibri" w:hAnsi="Calibri" w:cs="Times New Roman"/>
                <w:sz w:val="18"/>
                <w:szCs w:val="18"/>
                <w:lang w:val="es-ES" w:eastAsia="es-ES"/>
              </w:rPr>
              <w:t>una serie de antecedentes relativos a la ejecución del monitoreo estructural sobre los edificios de valor patrimonial adyacentes a la Línea 3 de Metro</w:t>
            </w:r>
            <w:r w:rsidRPr="006B4F7F">
              <w:rPr>
                <w:rFonts w:ascii="Calibri" w:eastAsia="Calibri" w:hAnsi="Calibri" w:cs="Times New Roman"/>
                <w:sz w:val="18"/>
                <w:szCs w:val="18"/>
                <w:lang w:val="es-ES" w:eastAsia="es-ES"/>
              </w:rPr>
              <w:t xml:space="preserve">. </w:t>
            </w:r>
          </w:p>
          <w:p w14:paraId="21CE342A" w14:textId="77777777" w:rsidR="00CE3600" w:rsidRPr="006B4F7F" w:rsidRDefault="00B63A86" w:rsidP="00415763">
            <w:pPr>
              <w:spacing w:after="0" w:line="240" w:lineRule="auto"/>
              <w:ind w:left="143" w:right="237"/>
              <w:jc w:val="both"/>
              <w:rPr>
                <w:rFonts w:ascii="Calibri" w:eastAsia="Calibri" w:hAnsi="Calibri" w:cs="Times New Roman"/>
                <w:sz w:val="18"/>
                <w:szCs w:val="18"/>
                <w:lang w:val="es-ES" w:eastAsia="es-ES"/>
              </w:rPr>
            </w:pPr>
            <w:r w:rsidRPr="006B4F7F">
              <w:rPr>
                <w:rFonts w:ascii="Calibri" w:eastAsia="Calibri" w:hAnsi="Calibri" w:cs="Times New Roman"/>
                <w:sz w:val="18"/>
                <w:szCs w:val="18"/>
                <w:lang w:val="es-ES" w:eastAsia="es-ES"/>
              </w:rPr>
              <w:t>Mediante Carta GG/313/2016, de 16-06-2016 se responde e</w:t>
            </w:r>
            <w:r w:rsidR="00E9126B" w:rsidRPr="006B4F7F">
              <w:rPr>
                <w:rFonts w:ascii="Calibri" w:eastAsia="Calibri" w:hAnsi="Calibri" w:cs="Times New Roman"/>
                <w:sz w:val="18"/>
                <w:szCs w:val="18"/>
                <w:lang w:val="es-ES" w:eastAsia="es-ES"/>
              </w:rPr>
              <w:t>l requerimiento de información</w:t>
            </w:r>
            <w:r w:rsidR="00415763" w:rsidRPr="006B4F7F">
              <w:rPr>
                <w:rFonts w:ascii="Calibri" w:eastAsia="Calibri" w:hAnsi="Calibri" w:cs="Times New Roman"/>
                <w:sz w:val="18"/>
                <w:szCs w:val="18"/>
                <w:lang w:val="es-ES" w:eastAsia="es-ES"/>
              </w:rPr>
              <w:t>, el</w:t>
            </w:r>
            <w:r w:rsidRPr="006B4F7F">
              <w:rPr>
                <w:rFonts w:ascii="Calibri" w:eastAsia="Calibri" w:hAnsi="Calibri" w:cs="Times New Roman"/>
                <w:sz w:val="18"/>
                <w:szCs w:val="18"/>
                <w:lang w:val="es-ES" w:eastAsia="es-ES"/>
              </w:rPr>
              <w:t xml:space="preserve"> cual</w:t>
            </w:r>
            <w:r w:rsidR="00415763" w:rsidRPr="006B4F7F">
              <w:rPr>
                <w:rFonts w:ascii="Calibri" w:eastAsia="Calibri" w:hAnsi="Calibri" w:cs="Times New Roman"/>
                <w:sz w:val="18"/>
                <w:szCs w:val="18"/>
                <w:lang w:val="es-ES" w:eastAsia="es-ES"/>
              </w:rPr>
              <w:t xml:space="preserve"> es encomendado </w:t>
            </w:r>
            <w:r w:rsidR="00E9126B" w:rsidRPr="006B4F7F">
              <w:rPr>
                <w:rFonts w:ascii="Calibri" w:eastAsia="Calibri" w:hAnsi="Calibri" w:cs="Times New Roman"/>
                <w:sz w:val="18"/>
                <w:szCs w:val="18"/>
                <w:lang w:val="es-ES" w:eastAsia="es-ES"/>
              </w:rPr>
              <w:t>al CMN</w:t>
            </w:r>
            <w:r w:rsidR="00C449E8" w:rsidRPr="006B4F7F">
              <w:rPr>
                <w:rFonts w:ascii="Calibri" w:eastAsia="Calibri" w:hAnsi="Calibri" w:cs="Times New Roman"/>
                <w:sz w:val="18"/>
                <w:szCs w:val="18"/>
                <w:lang w:val="es-ES" w:eastAsia="es-ES"/>
              </w:rPr>
              <w:t>,</w:t>
            </w:r>
            <w:r w:rsidR="00E9126B" w:rsidRPr="006B4F7F">
              <w:rPr>
                <w:rFonts w:ascii="Calibri" w:eastAsia="Calibri" w:hAnsi="Calibri" w:cs="Times New Roman"/>
                <w:sz w:val="18"/>
                <w:szCs w:val="18"/>
                <w:lang w:val="es-ES" w:eastAsia="es-ES"/>
              </w:rPr>
              <w:t xml:space="preserve"> a través de</w:t>
            </w:r>
            <w:r w:rsidRPr="006B4F7F">
              <w:rPr>
                <w:rFonts w:ascii="Calibri" w:eastAsia="Calibri" w:hAnsi="Calibri" w:cs="Times New Roman"/>
                <w:sz w:val="18"/>
                <w:szCs w:val="18"/>
                <w:lang w:val="es-ES" w:eastAsia="es-ES"/>
              </w:rPr>
              <w:t xml:space="preserve">l </w:t>
            </w:r>
            <w:r w:rsidR="00E9126B" w:rsidRPr="006B4F7F">
              <w:rPr>
                <w:rFonts w:ascii="Calibri" w:eastAsia="Calibri" w:hAnsi="Calibri" w:cs="Times New Roman"/>
                <w:sz w:val="18"/>
                <w:szCs w:val="18"/>
                <w:lang w:val="es-ES" w:eastAsia="es-ES"/>
              </w:rPr>
              <w:t>Ord. N°1484</w:t>
            </w:r>
            <w:r w:rsidRPr="006B4F7F">
              <w:rPr>
                <w:rFonts w:ascii="Calibri" w:eastAsia="Calibri" w:hAnsi="Calibri" w:cs="Times New Roman"/>
                <w:sz w:val="18"/>
                <w:szCs w:val="18"/>
                <w:lang w:val="es-ES" w:eastAsia="es-ES"/>
              </w:rPr>
              <w:t>,</w:t>
            </w:r>
            <w:r w:rsidR="00E9126B" w:rsidRPr="006B4F7F">
              <w:rPr>
                <w:rFonts w:ascii="Calibri" w:eastAsia="Calibri" w:hAnsi="Calibri" w:cs="Times New Roman"/>
                <w:sz w:val="18"/>
                <w:szCs w:val="18"/>
                <w:lang w:val="es-ES" w:eastAsia="es-ES"/>
              </w:rPr>
              <w:t xml:space="preserve"> del 23-06-2016</w:t>
            </w:r>
            <w:r w:rsidR="00415763" w:rsidRPr="006B4F7F">
              <w:rPr>
                <w:rFonts w:ascii="Calibri" w:eastAsia="Calibri" w:hAnsi="Calibri" w:cs="Times New Roman"/>
                <w:sz w:val="18"/>
                <w:szCs w:val="18"/>
                <w:lang w:val="es-ES" w:eastAsia="es-ES"/>
              </w:rPr>
              <w:t xml:space="preserve"> </w:t>
            </w:r>
            <w:r w:rsidR="00415763" w:rsidRPr="006B4F7F">
              <w:rPr>
                <w:rFonts w:ascii="Calibri" w:eastAsia="Calibri" w:hAnsi="Calibri" w:cs="Times New Roman"/>
                <w:sz w:val="18"/>
                <w:szCs w:val="18"/>
                <w:lang w:val="es-ES"/>
              </w:rPr>
              <w:t>(</w:t>
            </w:r>
            <w:r w:rsidR="00651EC0" w:rsidRPr="006B4F7F">
              <w:rPr>
                <w:rFonts w:ascii="Calibri" w:eastAsia="Calibri" w:hAnsi="Calibri" w:cs="Times New Roman"/>
                <w:sz w:val="18"/>
                <w:szCs w:val="18"/>
                <w:lang w:val="es-ES"/>
              </w:rPr>
              <w:t>ver anexo 9</w:t>
            </w:r>
            <w:r w:rsidR="00415763" w:rsidRPr="006B4F7F">
              <w:rPr>
                <w:rFonts w:ascii="Calibri" w:eastAsia="Calibri" w:hAnsi="Calibri" w:cs="Times New Roman"/>
                <w:sz w:val="18"/>
                <w:szCs w:val="18"/>
                <w:lang w:val="es-ES"/>
              </w:rPr>
              <w:t>)</w:t>
            </w:r>
            <w:r w:rsidR="00E9126B" w:rsidRPr="006B4F7F">
              <w:rPr>
                <w:rFonts w:ascii="Calibri" w:eastAsia="Calibri" w:hAnsi="Calibri" w:cs="Times New Roman"/>
                <w:sz w:val="18"/>
                <w:szCs w:val="18"/>
                <w:lang w:val="es-ES" w:eastAsia="es-ES"/>
              </w:rPr>
              <w:t xml:space="preserve">, </w:t>
            </w:r>
            <w:r w:rsidRPr="006B4F7F">
              <w:rPr>
                <w:rFonts w:ascii="Calibri" w:eastAsia="Calibri" w:hAnsi="Calibri" w:cs="Times New Roman"/>
                <w:sz w:val="18"/>
                <w:szCs w:val="18"/>
                <w:lang w:val="es-ES" w:eastAsia="es-ES"/>
              </w:rPr>
              <w:t>para su análisis. E</w:t>
            </w:r>
            <w:r w:rsidR="00E9126B" w:rsidRPr="006B4F7F">
              <w:rPr>
                <w:rFonts w:ascii="Calibri" w:eastAsia="Calibri" w:hAnsi="Calibri" w:cs="Times New Roman"/>
                <w:sz w:val="18"/>
                <w:szCs w:val="18"/>
                <w:lang w:val="es-ES" w:eastAsia="es-ES"/>
              </w:rPr>
              <w:t xml:space="preserve">n </w:t>
            </w:r>
            <w:r w:rsidRPr="006B4F7F">
              <w:rPr>
                <w:rFonts w:ascii="Calibri" w:eastAsia="Calibri" w:hAnsi="Calibri" w:cs="Times New Roman"/>
                <w:sz w:val="18"/>
                <w:szCs w:val="18"/>
                <w:lang w:val="es-ES" w:eastAsia="es-ES"/>
              </w:rPr>
              <w:t xml:space="preserve">dicho oficio </w:t>
            </w:r>
            <w:r w:rsidR="00E9126B" w:rsidRPr="006B4F7F">
              <w:rPr>
                <w:rFonts w:ascii="Calibri" w:eastAsia="Calibri" w:hAnsi="Calibri" w:cs="Times New Roman"/>
                <w:sz w:val="18"/>
                <w:szCs w:val="18"/>
                <w:lang w:val="es-ES" w:eastAsia="es-ES"/>
              </w:rPr>
              <w:t>se solicita que los antecedentes que se adjuntan sean incorporados al análisis que se encuentra realizando el CMN</w:t>
            </w:r>
            <w:r w:rsidR="00342315" w:rsidRPr="006B4F7F">
              <w:rPr>
                <w:rFonts w:ascii="Calibri" w:eastAsia="Calibri" w:hAnsi="Calibri" w:cs="Times New Roman"/>
                <w:sz w:val="18"/>
                <w:szCs w:val="18"/>
                <w:lang w:val="es-ES" w:eastAsia="es-ES"/>
              </w:rPr>
              <w:t>,</w:t>
            </w:r>
            <w:r w:rsidR="00E9126B" w:rsidRPr="006B4F7F">
              <w:rPr>
                <w:rFonts w:ascii="Calibri" w:eastAsia="Calibri" w:hAnsi="Calibri" w:cs="Times New Roman"/>
                <w:sz w:val="18"/>
                <w:szCs w:val="18"/>
                <w:lang w:val="es-ES" w:eastAsia="es-ES"/>
              </w:rPr>
              <w:t xml:space="preserve"> respecto del estado de los monumentos aledaños a la Línea 3 de Metro y al análisis de los informes de monitoreo reportados por el titular</w:t>
            </w:r>
            <w:r w:rsidRPr="006B4F7F">
              <w:rPr>
                <w:rFonts w:ascii="Calibri" w:eastAsia="Calibri" w:hAnsi="Calibri" w:cs="Times New Roman"/>
                <w:sz w:val="18"/>
                <w:szCs w:val="18"/>
                <w:lang w:val="es-ES" w:eastAsia="es-ES"/>
              </w:rPr>
              <w:t>,</w:t>
            </w:r>
            <w:r w:rsidR="00E9126B" w:rsidRPr="006B4F7F">
              <w:rPr>
                <w:rFonts w:ascii="Calibri" w:eastAsia="Calibri" w:hAnsi="Calibri" w:cs="Times New Roman"/>
                <w:sz w:val="18"/>
                <w:szCs w:val="18"/>
                <w:lang w:val="es-ES" w:eastAsia="es-ES"/>
              </w:rPr>
              <w:t xml:space="preserve"> a objeto de que se complemente el respectivo informe de fiscalización ambiental.</w:t>
            </w:r>
          </w:p>
          <w:p w14:paraId="7EB404BF" w14:textId="57F08672" w:rsidR="00651EC0" w:rsidRPr="00415763" w:rsidRDefault="00651EC0" w:rsidP="004521F6">
            <w:pPr>
              <w:spacing w:after="0" w:line="240" w:lineRule="auto"/>
              <w:ind w:left="143" w:right="237"/>
              <w:jc w:val="both"/>
              <w:rPr>
                <w:rFonts w:ascii="Calibri" w:eastAsia="Calibri" w:hAnsi="Calibri" w:cs="Times New Roman"/>
                <w:sz w:val="18"/>
                <w:szCs w:val="18"/>
                <w:lang w:val="es-ES" w:eastAsia="es-ES"/>
              </w:rPr>
            </w:pPr>
            <w:r w:rsidRPr="006B4F7F">
              <w:rPr>
                <w:rFonts w:ascii="Calibri" w:eastAsia="Calibri" w:hAnsi="Calibri" w:cs="Times New Roman"/>
                <w:sz w:val="18"/>
                <w:szCs w:val="18"/>
                <w:lang w:val="es-ES" w:eastAsia="es-ES"/>
              </w:rPr>
              <w:t xml:space="preserve">EL CMN entrega el análisis de esta información a través del </w:t>
            </w:r>
            <w:r w:rsidR="004521F6" w:rsidRPr="006B4F7F">
              <w:rPr>
                <w:rFonts w:ascii="Calibri" w:eastAsia="Calibri" w:hAnsi="Calibri" w:cs="Times New Roman"/>
                <w:sz w:val="18"/>
                <w:szCs w:val="18"/>
                <w:lang w:val="es-ES" w:eastAsia="es-ES"/>
              </w:rPr>
              <w:t>Ord. N°3391 del 29-09-2016 (ver anexo 4), ingresado a esta Superintendencia con fecha 05-10-2016.</w:t>
            </w:r>
          </w:p>
        </w:tc>
      </w:tr>
    </w:tbl>
    <w:p w14:paraId="069A28D9" w14:textId="77777777" w:rsidR="001A526B" w:rsidRDefault="001A526B" w:rsidP="00373994">
      <w:pPr>
        <w:spacing w:line="240" w:lineRule="auto"/>
        <w:rPr>
          <w:rFonts w:ascii="Calibri" w:eastAsia="Calibri" w:hAnsi="Calibri" w:cs="Calibri"/>
          <w:sz w:val="28"/>
          <w:szCs w:val="32"/>
        </w:rPr>
      </w:pPr>
    </w:p>
    <w:p w14:paraId="631DC553" w14:textId="77777777" w:rsidR="00651EC0" w:rsidRDefault="00651EC0" w:rsidP="00373994">
      <w:pPr>
        <w:spacing w:line="240" w:lineRule="auto"/>
        <w:rPr>
          <w:rFonts w:ascii="Calibri" w:eastAsia="Calibri" w:hAnsi="Calibri" w:cs="Calibri"/>
          <w:sz w:val="28"/>
          <w:szCs w:val="32"/>
        </w:rPr>
      </w:pPr>
    </w:p>
    <w:p w14:paraId="5947502E" w14:textId="77777777" w:rsidR="00D30D6C" w:rsidRDefault="00D30D6C" w:rsidP="00373994">
      <w:pPr>
        <w:spacing w:line="240" w:lineRule="auto"/>
        <w:rPr>
          <w:rFonts w:ascii="Calibri" w:eastAsia="Calibri" w:hAnsi="Calibri" w:cs="Calibri"/>
          <w:sz w:val="28"/>
          <w:szCs w:val="32"/>
        </w:rPr>
      </w:pPr>
    </w:p>
    <w:p w14:paraId="47AC5718" w14:textId="77777777" w:rsidR="006B4F7F" w:rsidRDefault="006B4F7F" w:rsidP="00373994">
      <w:pPr>
        <w:spacing w:line="240" w:lineRule="auto"/>
        <w:rPr>
          <w:rFonts w:ascii="Calibri" w:eastAsia="Calibri" w:hAnsi="Calibri" w:cs="Calibri"/>
          <w:sz w:val="28"/>
          <w:szCs w:val="32"/>
        </w:rPr>
      </w:pPr>
    </w:p>
    <w:p w14:paraId="01899494" w14:textId="77777777" w:rsidR="001A526B" w:rsidRDefault="00F3270F" w:rsidP="00C0438E">
      <w:pPr>
        <w:pStyle w:val="Ttulo1"/>
      </w:pPr>
      <w:bookmarkStart w:id="34" w:name="_Toc465087388"/>
      <w:bookmarkStart w:id="35" w:name="_Toc390777030"/>
      <w:r>
        <w:t>HECHOS CONSTATADOS</w:t>
      </w:r>
      <w:bookmarkEnd w:id="34"/>
      <w:r>
        <w:t xml:space="preserve"> </w:t>
      </w:r>
      <w:bookmarkStart w:id="36" w:name="_Ref352922216"/>
      <w:bookmarkStart w:id="37" w:name="_Toc353998120"/>
      <w:bookmarkStart w:id="38" w:name="_Toc353998193"/>
      <w:bookmarkStart w:id="39" w:name="_Toc382383547"/>
      <w:bookmarkStart w:id="40" w:name="_Toc382472369"/>
      <w:bookmarkStart w:id="41" w:name="_Toc390184279"/>
      <w:bookmarkStart w:id="42" w:name="_Toc390360010"/>
      <w:bookmarkStart w:id="43" w:name="_Toc390777031"/>
      <w:bookmarkEnd w:id="35"/>
    </w:p>
    <w:p w14:paraId="1615B2BB" w14:textId="77777777" w:rsidR="00651EC0" w:rsidRPr="00651EC0" w:rsidRDefault="00651EC0" w:rsidP="00D24FE4">
      <w:pPr>
        <w:pStyle w:val="Ttulo1"/>
        <w:numPr>
          <w:ilvl w:val="0"/>
          <w:numId w:val="0"/>
        </w:numPr>
        <w:ind w:left="360"/>
      </w:pPr>
    </w:p>
    <w:p w14:paraId="597675EB" w14:textId="77777777" w:rsidR="00F3270F" w:rsidRDefault="00F3270F" w:rsidP="00D24FE4">
      <w:pPr>
        <w:pStyle w:val="Ttulo2"/>
      </w:pPr>
      <w:bookmarkStart w:id="44" w:name="_Toc465087389"/>
      <w:r>
        <w:t>Patrimonio Paleontológico</w:t>
      </w:r>
      <w:bookmarkEnd w:id="44"/>
    </w:p>
    <w:p w14:paraId="30969060" w14:textId="77777777" w:rsidR="00651EC0" w:rsidRPr="00651EC0" w:rsidRDefault="00651EC0" w:rsidP="00651EC0">
      <w:pPr>
        <w:pStyle w:val="Listaconnmeros"/>
        <w:numPr>
          <w:ilvl w:val="0"/>
          <w:numId w:val="0"/>
        </w:numPr>
        <w:ind w:left="360"/>
      </w:pPr>
    </w:p>
    <w:tbl>
      <w:tblPr>
        <w:tblStyle w:val="Tablaconcuadrcula"/>
        <w:tblW w:w="5001" w:type="pct"/>
        <w:tblLook w:val="04A0" w:firstRow="1" w:lastRow="0" w:firstColumn="1" w:lastColumn="0" w:noHBand="0" w:noVBand="1"/>
      </w:tblPr>
      <w:tblGrid>
        <w:gridCol w:w="3768"/>
        <w:gridCol w:w="9797"/>
      </w:tblGrid>
      <w:tr w:rsidR="00F3270F" w:rsidRPr="00F3270F" w14:paraId="1C2FCEA3" w14:textId="77777777" w:rsidTr="00F3270F">
        <w:trPr>
          <w:trHeight w:val="142"/>
        </w:trPr>
        <w:tc>
          <w:tcPr>
            <w:tcW w:w="1389" w:type="pct"/>
          </w:tcPr>
          <w:bookmarkEnd w:id="36"/>
          <w:bookmarkEnd w:id="37"/>
          <w:bookmarkEnd w:id="38"/>
          <w:bookmarkEnd w:id="39"/>
          <w:bookmarkEnd w:id="40"/>
          <w:bookmarkEnd w:id="41"/>
          <w:bookmarkEnd w:id="42"/>
          <w:bookmarkEnd w:id="43"/>
          <w:p w14:paraId="1B2D867F" w14:textId="77777777" w:rsidR="00F3270F" w:rsidRPr="00F3270F" w:rsidRDefault="00F3270F" w:rsidP="00F3270F">
            <w:pPr>
              <w:rPr>
                <w:lang w:val="es-CL"/>
              </w:rPr>
            </w:pPr>
            <w:r w:rsidRPr="00F3270F">
              <w:rPr>
                <w:rFonts w:eastAsia="Times New Roman"/>
                <w:b/>
                <w:bCs/>
                <w:color w:val="000000"/>
                <w:lang w:eastAsia="es-CL"/>
              </w:rPr>
              <w:t>Número de hecho constatado: 1</w:t>
            </w:r>
            <w:r w:rsidR="00FF1822">
              <w:rPr>
                <w:rFonts w:eastAsia="Times New Roman"/>
                <w:b/>
                <w:bCs/>
                <w:color w:val="000000"/>
                <w:lang w:eastAsia="es-CL"/>
              </w:rPr>
              <w:t xml:space="preserve"> </w:t>
            </w:r>
          </w:p>
        </w:tc>
        <w:tc>
          <w:tcPr>
            <w:tcW w:w="3611" w:type="pct"/>
          </w:tcPr>
          <w:p w14:paraId="3C8D84E3" w14:textId="2B7CC297" w:rsidR="00F3270F" w:rsidRPr="00F3270F" w:rsidRDefault="00FF1822" w:rsidP="00385DA1">
            <w:r w:rsidRPr="00F3270F">
              <w:rPr>
                <w:rFonts w:eastAsia="Times New Roman"/>
                <w:b/>
                <w:bCs/>
                <w:color w:val="000000"/>
                <w:lang w:eastAsia="es-CL"/>
              </w:rPr>
              <w:t>Estacion</w:t>
            </w:r>
            <w:r>
              <w:rPr>
                <w:rFonts w:eastAsia="Times New Roman"/>
                <w:b/>
                <w:bCs/>
                <w:color w:val="000000"/>
                <w:lang w:eastAsia="es-CL"/>
              </w:rPr>
              <w:t>es</w:t>
            </w:r>
            <w:r w:rsidR="00F3270F" w:rsidRPr="00F3270F">
              <w:rPr>
                <w:rFonts w:eastAsia="Times New Roman"/>
                <w:b/>
                <w:bCs/>
                <w:color w:val="000000"/>
                <w:lang w:eastAsia="es-CL"/>
              </w:rPr>
              <w:t xml:space="preserve"> N°</w:t>
            </w:r>
            <w:r w:rsidR="00F3270F" w:rsidRPr="00F3270F">
              <w:rPr>
                <w:rFonts w:eastAsia="Times New Roman"/>
                <w:color w:val="000000"/>
                <w:lang w:eastAsia="es-CL"/>
              </w:rPr>
              <w:t>:</w:t>
            </w:r>
            <w:r w:rsidR="00F3270F">
              <w:rPr>
                <w:rFonts w:eastAsia="Times New Roman"/>
                <w:color w:val="000000"/>
                <w:lang w:eastAsia="es-CL"/>
              </w:rPr>
              <w:t xml:space="preserve"> </w:t>
            </w:r>
            <w:r w:rsidR="00385DA1">
              <w:rPr>
                <w:rFonts w:eastAsia="Times New Roman"/>
                <w:color w:val="000000"/>
                <w:lang w:eastAsia="es-CL"/>
              </w:rPr>
              <w:t>N/A</w:t>
            </w:r>
          </w:p>
        </w:tc>
      </w:tr>
      <w:tr w:rsidR="00F3270F" w:rsidRPr="00F3270F" w14:paraId="1C17ED31" w14:textId="77777777" w:rsidTr="006B4F7F">
        <w:trPr>
          <w:trHeight w:val="319"/>
        </w:trPr>
        <w:tc>
          <w:tcPr>
            <w:tcW w:w="5000" w:type="pct"/>
            <w:gridSpan w:val="2"/>
          </w:tcPr>
          <w:p w14:paraId="7116F258" w14:textId="77777777" w:rsidR="00F3270F" w:rsidRDefault="00F3270F" w:rsidP="00F3270F">
            <w:pPr>
              <w:rPr>
                <w:color w:val="FF0000"/>
              </w:rPr>
            </w:pPr>
            <w:r w:rsidRPr="00F3270F">
              <w:rPr>
                <w:rFonts w:eastAsia="Times New Roman"/>
                <w:b/>
                <w:bCs/>
                <w:color w:val="000000"/>
                <w:lang w:eastAsia="es-CL"/>
              </w:rPr>
              <w:t>Documentación Revisada:</w:t>
            </w:r>
            <w:r w:rsidRPr="00F3270F">
              <w:rPr>
                <w:rFonts w:eastAsia="Times New Roman"/>
                <w:bCs/>
                <w:color w:val="000000"/>
                <w:lang w:eastAsia="es-CL"/>
              </w:rPr>
              <w:t xml:space="preserve"> </w:t>
            </w:r>
          </w:p>
          <w:p w14:paraId="185BFD7A" w14:textId="77777777" w:rsidR="00F3270F" w:rsidRPr="00F3270F" w:rsidRDefault="00F3270F" w:rsidP="00F50D09">
            <w:pPr>
              <w:rPr>
                <w:lang w:eastAsia="es-CL"/>
              </w:rPr>
            </w:pPr>
            <w:r w:rsidRPr="00F3270F">
              <w:rPr>
                <w:lang w:eastAsia="es-CL"/>
              </w:rPr>
              <w:t>Informe Rescate Paleontológico. Hallazgos Fortuitos Pique Vivaceta y Túnel Una Vía Línea 3, del 25-08-2015</w:t>
            </w:r>
          </w:p>
        </w:tc>
      </w:tr>
      <w:tr w:rsidR="00F3270F" w:rsidRPr="00F3270F" w14:paraId="64379711" w14:textId="77777777" w:rsidTr="006B4F7F">
        <w:trPr>
          <w:trHeight w:val="627"/>
        </w:trPr>
        <w:tc>
          <w:tcPr>
            <w:tcW w:w="5000" w:type="pct"/>
            <w:gridSpan w:val="2"/>
          </w:tcPr>
          <w:p w14:paraId="5CF3294C" w14:textId="77777777" w:rsidR="00F3270F" w:rsidRDefault="00F3270F" w:rsidP="00420998">
            <w:pPr>
              <w:jc w:val="both"/>
              <w:rPr>
                <w:b/>
              </w:rPr>
            </w:pPr>
            <w:r>
              <w:rPr>
                <w:b/>
              </w:rPr>
              <w:t>Exigencia</w:t>
            </w:r>
            <w:r w:rsidRPr="00F3270F">
              <w:rPr>
                <w:b/>
              </w:rPr>
              <w:t xml:space="preserve">s: </w:t>
            </w:r>
          </w:p>
          <w:p w14:paraId="778420CC" w14:textId="77777777" w:rsidR="00897DA6" w:rsidRPr="00F3270F" w:rsidRDefault="00897DA6" w:rsidP="00A16B2E">
            <w:pPr>
              <w:jc w:val="both"/>
            </w:pPr>
            <w:r>
              <w:rPr>
                <w:b/>
              </w:rPr>
              <w:t>RCA 469/2012</w:t>
            </w:r>
            <w:r w:rsidR="00A16B2E">
              <w:rPr>
                <w:b/>
              </w:rPr>
              <w:t xml:space="preserve"> </w:t>
            </w:r>
            <w:r w:rsidR="00A16B2E" w:rsidRPr="00A16B2E">
              <w:rPr>
                <w:b/>
              </w:rPr>
              <w:t>"Línea 3 -</w:t>
            </w:r>
            <w:r w:rsidR="00A16B2E">
              <w:rPr>
                <w:b/>
              </w:rPr>
              <w:t xml:space="preserve"> </w:t>
            </w:r>
            <w:r w:rsidR="00A16B2E" w:rsidRPr="00A16B2E">
              <w:rPr>
                <w:b/>
              </w:rPr>
              <w:t>Etapa 1: Piques y Galerías"</w:t>
            </w:r>
            <w:r w:rsidR="00A16B2E">
              <w:rPr>
                <w:b/>
              </w:rPr>
              <w:t>:</w:t>
            </w:r>
          </w:p>
          <w:p w14:paraId="22EB2A4C" w14:textId="77777777" w:rsidR="00F3270F" w:rsidRPr="009F3CA5" w:rsidRDefault="00F3270F" w:rsidP="00D35C88">
            <w:pPr>
              <w:jc w:val="both"/>
              <w:rPr>
                <w:rFonts w:cs="Calibri"/>
                <w:i/>
                <w:color w:val="000000"/>
              </w:rPr>
            </w:pPr>
            <w:r w:rsidRPr="007C2EB4">
              <w:rPr>
                <w:b/>
              </w:rPr>
              <w:t xml:space="preserve">Considerando 6.5.1 </w:t>
            </w:r>
            <w:r w:rsidRPr="009F3CA5">
              <w:rPr>
                <w:rFonts w:cs="Calibri"/>
                <w:i/>
                <w:color w:val="000000"/>
              </w:rPr>
              <w:t>“Dar cumplimiento a la Ley N° 17.288 sobre Monumentos Nacionales del Ministerio de Educación. En caso de efectuarse un hallazgo arqueológico o paleontológico deberá proceder según lo establecido en los Artículos N° 26 y 27 de la Ley N° 17.288 de Monumentos Nacionales y los artículos N° 20 y 23 del Reglamento de la Ley Nº 17.288, sobre excavaciones y/o prospecciones arqueológicas, antropológicas y paleontológicas, paralizando las obras en el sector afectado e informando de inmediato y por escrito al Consejo de Monumentos Nacionales para que este organismo determine los procedimientos a seguir, cuya implementación deberá ser efectuada por el titular del proyecto”.</w:t>
            </w:r>
          </w:p>
          <w:p w14:paraId="32C26693" w14:textId="77777777" w:rsidR="00F3270F" w:rsidRPr="009F3CA5" w:rsidRDefault="00F3270F" w:rsidP="00420998">
            <w:pPr>
              <w:autoSpaceDE w:val="0"/>
              <w:autoSpaceDN w:val="0"/>
              <w:adjustRightInd w:val="0"/>
              <w:spacing w:after="200" w:line="276" w:lineRule="auto"/>
              <w:contextualSpacing/>
              <w:jc w:val="both"/>
              <w:rPr>
                <w:rFonts w:cs="Calibri"/>
                <w:i/>
                <w:color w:val="000000"/>
              </w:rPr>
            </w:pPr>
            <w:r w:rsidRPr="007C2EB4">
              <w:rPr>
                <w:rFonts w:cs="Calibri"/>
                <w:b/>
                <w:color w:val="000000"/>
              </w:rPr>
              <w:t xml:space="preserve">Considerando 6.5.2 </w:t>
            </w:r>
            <w:r w:rsidRPr="009F3CA5">
              <w:rPr>
                <w:rFonts w:cs="Calibri"/>
                <w:i/>
                <w:color w:val="000000"/>
              </w:rPr>
              <w:t xml:space="preserve">“Si durante la realización de los sondeos arqueológicos y/o durante la ejecución de las obras, que impliquen excavación y/o remoción de suelo, se produjera algún hallazgo arqueológico o paleontológico no previsto, se procederá según lo establecido en los artículos 26° y 27° de la Ley Nº 17.288 sobre Monumentos Nacionales y los artículos 20° y 23° del Reglamento sobre Excavaciones y Prospecciones Arqueológicas, Antropológicas y Paleontológicas. De producirse la anterior situación, se paralizarán las obras en </w:t>
            </w:r>
            <w:r>
              <w:rPr>
                <w:rFonts w:cs="Calibri"/>
                <w:i/>
                <w:color w:val="000000"/>
              </w:rPr>
              <w:t>la frente</w:t>
            </w:r>
            <w:r w:rsidRPr="009F3CA5">
              <w:rPr>
                <w:rFonts w:cs="Calibri"/>
                <w:i/>
                <w:color w:val="000000"/>
              </w:rPr>
              <w:t xml:space="preserve"> de trabajo del o de los hallazgos y se notificará de inmediato al Consejo de Monumentos Nacionales para que este organismo disponga los pasos a seguir, cuya implementación será realizada por el titular del proyecto”.</w:t>
            </w:r>
          </w:p>
          <w:p w14:paraId="66E5DB62" w14:textId="06534B74" w:rsidR="00F3270F" w:rsidRDefault="00F3270F" w:rsidP="00420998">
            <w:pPr>
              <w:autoSpaceDE w:val="0"/>
              <w:autoSpaceDN w:val="0"/>
              <w:adjustRightInd w:val="0"/>
              <w:spacing w:after="200" w:line="276" w:lineRule="auto"/>
              <w:contextualSpacing/>
              <w:jc w:val="both"/>
              <w:rPr>
                <w:rFonts w:cs="Calibri"/>
                <w:i/>
                <w:color w:val="000000"/>
              </w:rPr>
            </w:pPr>
            <w:r w:rsidRPr="007C2EB4">
              <w:rPr>
                <w:rFonts w:cs="Calibri"/>
                <w:b/>
                <w:color w:val="000000"/>
              </w:rPr>
              <w:t xml:space="preserve">Considerando 6.5.8 </w:t>
            </w:r>
            <w:r w:rsidRPr="009F3CA5">
              <w:rPr>
                <w:rFonts w:cs="Calibri"/>
                <w:i/>
                <w:color w:val="000000"/>
              </w:rPr>
              <w:t>“Dar cumplimiento a lo establecido en el D.S. N° 484 de 1991, del mismo Ministerio de Educación, “Reglamento sobre excavaciones y/o prospecciones, arqueológicas, antropológicas y paleontológicas”.</w:t>
            </w:r>
          </w:p>
          <w:p w14:paraId="1B1E3178" w14:textId="77777777" w:rsidR="00897DA6" w:rsidRDefault="00897DA6" w:rsidP="00420998">
            <w:pPr>
              <w:autoSpaceDE w:val="0"/>
              <w:autoSpaceDN w:val="0"/>
              <w:adjustRightInd w:val="0"/>
              <w:spacing w:after="200" w:line="276" w:lineRule="auto"/>
              <w:contextualSpacing/>
              <w:jc w:val="both"/>
              <w:rPr>
                <w:rFonts w:cs="Calibri"/>
                <w:i/>
                <w:color w:val="000000"/>
              </w:rPr>
            </w:pPr>
          </w:p>
          <w:p w14:paraId="705C8D86" w14:textId="77777777" w:rsidR="00897DA6" w:rsidRPr="007C2EB4" w:rsidRDefault="00897DA6" w:rsidP="00A16B2E">
            <w:pPr>
              <w:autoSpaceDE w:val="0"/>
              <w:autoSpaceDN w:val="0"/>
              <w:adjustRightInd w:val="0"/>
              <w:spacing w:after="200" w:line="276" w:lineRule="auto"/>
              <w:contextualSpacing/>
              <w:jc w:val="both"/>
              <w:rPr>
                <w:rFonts w:cs="Calibri"/>
                <w:b/>
                <w:color w:val="000000"/>
              </w:rPr>
            </w:pPr>
            <w:r w:rsidRPr="007C2EB4">
              <w:rPr>
                <w:rFonts w:cs="Calibri"/>
                <w:b/>
                <w:color w:val="000000"/>
              </w:rPr>
              <w:t>RCA 243/2014</w:t>
            </w:r>
            <w:r w:rsidR="00A16B2E">
              <w:rPr>
                <w:rFonts w:cs="Calibri"/>
                <w:b/>
                <w:color w:val="000000"/>
              </w:rPr>
              <w:t xml:space="preserve"> </w:t>
            </w:r>
            <w:r w:rsidR="00A16B2E" w:rsidRPr="00A16B2E">
              <w:rPr>
                <w:rFonts w:cs="Calibri"/>
                <w:b/>
                <w:color w:val="000000"/>
              </w:rPr>
              <w:t>"Línea 3 -</w:t>
            </w:r>
            <w:r w:rsidR="00A16B2E">
              <w:rPr>
                <w:rFonts w:cs="Calibri"/>
                <w:b/>
                <w:color w:val="000000"/>
              </w:rPr>
              <w:t xml:space="preserve"> </w:t>
            </w:r>
            <w:r w:rsidR="00A16B2E" w:rsidRPr="00A16B2E">
              <w:rPr>
                <w:rFonts w:cs="Calibri"/>
                <w:b/>
                <w:color w:val="000000"/>
              </w:rPr>
              <w:t>Etapa 2: Túneles, Estaciones, Talleres y</w:t>
            </w:r>
            <w:r w:rsidR="00A16B2E">
              <w:rPr>
                <w:rFonts w:cs="Calibri"/>
                <w:b/>
                <w:color w:val="000000"/>
              </w:rPr>
              <w:t xml:space="preserve"> </w:t>
            </w:r>
            <w:r w:rsidR="00A16B2E" w:rsidRPr="00A16B2E">
              <w:rPr>
                <w:rFonts w:cs="Calibri"/>
                <w:b/>
                <w:color w:val="000000"/>
              </w:rPr>
              <w:t>Cocheras"</w:t>
            </w:r>
            <w:r w:rsidR="00A16B2E">
              <w:rPr>
                <w:rFonts w:cs="Calibri"/>
                <w:b/>
                <w:color w:val="000000"/>
              </w:rPr>
              <w:t>:</w:t>
            </w:r>
          </w:p>
          <w:p w14:paraId="29AE5214" w14:textId="77777777" w:rsidR="00F3270F" w:rsidRPr="009F3CA5" w:rsidRDefault="00F3270F" w:rsidP="00420998">
            <w:pPr>
              <w:autoSpaceDE w:val="0"/>
              <w:autoSpaceDN w:val="0"/>
              <w:adjustRightInd w:val="0"/>
              <w:spacing w:after="200" w:line="276" w:lineRule="auto"/>
              <w:contextualSpacing/>
              <w:jc w:val="both"/>
              <w:rPr>
                <w:rFonts w:cs="Calibri"/>
                <w:i/>
                <w:color w:val="000000"/>
              </w:rPr>
            </w:pPr>
            <w:r w:rsidRPr="007C2EB4">
              <w:rPr>
                <w:rFonts w:cs="Calibri"/>
                <w:b/>
                <w:color w:val="000000"/>
              </w:rPr>
              <w:t xml:space="preserve">Considerando 9.9.1 </w:t>
            </w:r>
            <w:r w:rsidRPr="009F3CA5">
              <w:rPr>
                <w:rFonts w:cs="Calibri"/>
                <w:i/>
                <w:color w:val="000000"/>
              </w:rPr>
              <w:t>“Dar cumplimiento a la Ley N°17.288 de 1970, Ministerio de Educación, legisla sobre Monumentos Nacionales”.</w:t>
            </w:r>
          </w:p>
          <w:p w14:paraId="1C96D6A9" w14:textId="77777777" w:rsidR="00F3270F" w:rsidRDefault="00F3270F" w:rsidP="00D35C88">
            <w:pPr>
              <w:autoSpaceDE w:val="0"/>
              <w:autoSpaceDN w:val="0"/>
              <w:adjustRightInd w:val="0"/>
              <w:spacing w:after="200" w:line="276" w:lineRule="auto"/>
              <w:contextualSpacing/>
              <w:jc w:val="both"/>
              <w:rPr>
                <w:rFonts w:cs="Calibri"/>
                <w:i/>
                <w:color w:val="000000"/>
              </w:rPr>
            </w:pPr>
            <w:r w:rsidRPr="007C2EB4">
              <w:rPr>
                <w:rFonts w:cs="Calibri"/>
                <w:b/>
                <w:color w:val="000000"/>
              </w:rPr>
              <w:t xml:space="preserve">Considerando 9.9.3 </w:t>
            </w:r>
            <w:r w:rsidRPr="009F3CA5">
              <w:rPr>
                <w:rFonts w:cs="Calibri"/>
                <w:i/>
                <w:color w:val="000000"/>
              </w:rPr>
              <w:t>“Dar cumplimiento al Decreto Supremo N° 484 de 1991, del Ministerio de Educación, Reglamento sobre excavaciones y/o prospecciones arqueológicas, antropológicas y paleontológicas”.</w:t>
            </w:r>
          </w:p>
          <w:p w14:paraId="1F8FA19C" w14:textId="77777777" w:rsidR="005970A7" w:rsidRPr="00F3270F" w:rsidRDefault="005970A7" w:rsidP="00D35C88">
            <w:pPr>
              <w:autoSpaceDE w:val="0"/>
              <w:autoSpaceDN w:val="0"/>
              <w:adjustRightInd w:val="0"/>
              <w:spacing w:after="200" w:line="276" w:lineRule="auto"/>
              <w:contextualSpacing/>
              <w:jc w:val="both"/>
              <w:rPr>
                <w:b/>
              </w:rPr>
            </w:pPr>
          </w:p>
        </w:tc>
      </w:tr>
      <w:tr w:rsidR="00F3270F" w:rsidRPr="00F3270F" w14:paraId="067219D0" w14:textId="77777777" w:rsidTr="00F3270F">
        <w:trPr>
          <w:trHeight w:val="627"/>
        </w:trPr>
        <w:tc>
          <w:tcPr>
            <w:tcW w:w="5000" w:type="pct"/>
            <w:gridSpan w:val="2"/>
          </w:tcPr>
          <w:p w14:paraId="43AB4643" w14:textId="77777777" w:rsidR="005D64C2" w:rsidRDefault="004B024A" w:rsidP="008D2249">
            <w:pPr>
              <w:jc w:val="both"/>
            </w:pPr>
            <w:r>
              <w:rPr>
                <w:b/>
              </w:rPr>
              <w:t>Examen de información</w:t>
            </w:r>
            <w:r w:rsidR="00F3270F" w:rsidRPr="00F3270F">
              <w:rPr>
                <w:b/>
              </w:rPr>
              <w:t>:</w:t>
            </w:r>
            <w:r w:rsidR="00F3270F" w:rsidRPr="00F3270F">
              <w:t xml:space="preserve"> </w:t>
            </w:r>
          </w:p>
          <w:p w14:paraId="61B5DBCC" w14:textId="77777777" w:rsidR="005970A7" w:rsidRDefault="005970A7" w:rsidP="008D2249">
            <w:pPr>
              <w:jc w:val="both"/>
              <w:rPr>
                <w:color w:val="FF0000"/>
              </w:rPr>
            </w:pPr>
          </w:p>
          <w:p w14:paraId="1CB33F13" w14:textId="060D0582" w:rsidR="004C4AC0" w:rsidRDefault="00F3270F" w:rsidP="00895B84">
            <w:pPr>
              <w:numPr>
                <w:ilvl w:val="0"/>
                <w:numId w:val="5"/>
              </w:numPr>
              <w:ind w:left="313" w:hanging="313"/>
              <w:contextualSpacing/>
              <w:jc w:val="both"/>
            </w:pPr>
            <w:r w:rsidRPr="00F3270F">
              <w:t xml:space="preserve">Del examen de información </w:t>
            </w:r>
            <w:r w:rsidR="00362483">
              <w:t>del “</w:t>
            </w:r>
            <w:r w:rsidR="00362483" w:rsidRPr="00F3270F">
              <w:rPr>
                <w:lang w:eastAsia="es-CL"/>
              </w:rPr>
              <w:t>Informe Rescate Paleontológico. Hallazgos Fortuitos Pique Vivaceta y Túnel Una Vía Línea 3</w:t>
            </w:r>
            <w:r w:rsidR="00362483">
              <w:rPr>
                <w:lang w:eastAsia="es-CL"/>
              </w:rPr>
              <w:t>”</w:t>
            </w:r>
            <w:r w:rsidR="00897DA6">
              <w:rPr>
                <w:lang w:eastAsia="es-CL"/>
              </w:rPr>
              <w:t>,</w:t>
            </w:r>
            <w:r w:rsidR="004C4AC0">
              <w:rPr>
                <w:lang w:eastAsia="es-CL"/>
              </w:rPr>
              <w:t xml:space="preserve"> elaborado por Mankuk</w:t>
            </w:r>
            <w:r w:rsidR="00897DA6">
              <w:rPr>
                <w:lang w:eastAsia="es-CL"/>
              </w:rPr>
              <w:t>,</w:t>
            </w:r>
            <w:r w:rsidR="004C4AC0">
              <w:rPr>
                <w:lang w:eastAsia="es-CL"/>
              </w:rPr>
              <w:t xml:space="preserve"> en Agosto de 2015 y</w:t>
            </w:r>
            <w:r w:rsidR="00362483">
              <w:rPr>
                <w:lang w:eastAsia="es-CL"/>
              </w:rPr>
              <w:t xml:space="preserve"> remitido</w:t>
            </w:r>
            <w:r w:rsidR="004C4AC0">
              <w:rPr>
                <w:lang w:eastAsia="es-CL"/>
              </w:rPr>
              <w:t xml:space="preserve"> a la SMA</w:t>
            </w:r>
            <w:r w:rsidR="00362483">
              <w:rPr>
                <w:lang w:eastAsia="es-CL"/>
              </w:rPr>
              <w:t xml:space="preserve"> por el Consejo de Monumentos Nacionales</w:t>
            </w:r>
            <w:r w:rsidR="004521F6">
              <w:rPr>
                <w:lang w:eastAsia="es-CL"/>
              </w:rPr>
              <w:t xml:space="preserve"> (en adelante CMN)</w:t>
            </w:r>
            <w:r w:rsidR="00F3430F">
              <w:rPr>
                <w:lang w:eastAsia="es-CL"/>
              </w:rPr>
              <w:t>,</w:t>
            </w:r>
            <w:r w:rsidR="00362483">
              <w:rPr>
                <w:lang w:eastAsia="es-CL"/>
              </w:rPr>
              <w:t xml:space="preserve"> mediante</w:t>
            </w:r>
            <w:r w:rsidR="00F3430F">
              <w:rPr>
                <w:lang w:eastAsia="es-CL"/>
              </w:rPr>
              <w:t xml:space="preserve"> </w:t>
            </w:r>
            <w:r w:rsidR="00362483">
              <w:rPr>
                <w:lang w:eastAsia="es-CL"/>
              </w:rPr>
              <w:t xml:space="preserve">Ord. N° </w:t>
            </w:r>
            <w:r w:rsidR="00362483" w:rsidRPr="00AC62EB">
              <w:t>1240 del 14-04-2016</w:t>
            </w:r>
            <w:r w:rsidR="004C4AC0">
              <w:t>, es posible precisar información solicitada por la División de Sanción y Cumplimiento de esta</w:t>
            </w:r>
            <w:r w:rsidR="00F3430F">
              <w:t xml:space="preserve"> Superintendencia, </w:t>
            </w:r>
            <w:r w:rsidR="004C4AC0">
              <w:t>relativa al emplazamiento de los hallazgos no previstos identificados.</w:t>
            </w:r>
            <w:r w:rsidR="00AC62EB">
              <w:t xml:space="preserve"> </w:t>
            </w:r>
            <w:r w:rsidR="004C4AC0">
              <w:t xml:space="preserve">A partir de la revisión del informe antes mencionado, </w:t>
            </w:r>
            <w:r w:rsidR="0039741B">
              <w:t>fue posible constatar</w:t>
            </w:r>
            <w:r w:rsidR="00AC62EB">
              <w:t>:</w:t>
            </w:r>
          </w:p>
          <w:p w14:paraId="2387815D" w14:textId="57FC87F6" w:rsidR="00AC62EB" w:rsidRDefault="00AC62EB" w:rsidP="004521F6">
            <w:pPr>
              <w:pStyle w:val="Prrafodelista"/>
              <w:numPr>
                <w:ilvl w:val="0"/>
                <w:numId w:val="15"/>
              </w:numPr>
              <w:jc w:val="both"/>
            </w:pPr>
            <w:r w:rsidRPr="00AC62EB">
              <w:lastRenderedPageBreak/>
              <w:t xml:space="preserve">Respecto del </w:t>
            </w:r>
            <w:r w:rsidRPr="00AC62EB">
              <w:rPr>
                <w:b/>
                <w:i/>
              </w:rPr>
              <w:t>hallazgo registrado en las obras en Pique Vivaceta</w:t>
            </w:r>
            <w:r w:rsidRPr="00AC62EB">
              <w:t xml:space="preserve">, el titular indica </w:t>
            </w:r>
            <w:r w:rsidR="00B01BE2">
              <w:t xml:space="preserve">que el 04-03-2015 se da cuenta del hallazgo de un fragmento óseo  durante la excavación del túnel de la </w:t>
            </w:r>
            <w:r w:rsidR="003B7AF1">
              <w:t>L</w:t>
            </w:r>
            <w:r w:rsidR="00B01BE2">
              <w:t xml:space="preserve">ínea </w:t>
            </w:r>
            <w:r w:rsidR="003B7AF1">
              <w:t xml:space="preserve">3 de Metro en la intersección de </w:t>
            </w:r>
            <w:r w:rsidRPr="00AC62EB">
              <w:t>Avenida Independencia con Calle Vecinal (Conchalí) a unos 30 metros de profundidad</w:t>
            </w:r>
            <w:r w:rsidR="00A83A20">
              <w:t xml:space="preserve"> (ver figura N°1)</w:t>
            </w:r>
            <w:r w:rsidR="003B7AF1">
              <w:t xml:space="preserve">. De acuerdo a lo señalado por el titular estás obras se desarrollaban </w:t>
            </w:r>
            <w:r w:rsidRPr="00AC62EB">
              <w:t xml:space="preserve">en el marco del </w:t>
            </w:r>
            <w:r w:rsidRPr="00AC62EB">
              <w:rPr>
                <w:b/>
                <w:i/>
              </w:rPr>
              <w:t>Proyecto DIA Línea 3 – Etapa 1: Piques y Galerías</w:t>
            </w:r>
            <w:r w:rsidRPr="00AC62EB">
              <w:t>. El titular informa que una vez que se identifica el hallazgo, se decidió detener todo tipo de faena en el área inmediata de dicho tramo del túnel, estableciéndose la paralización de las obras y dando aviso inmediato al CMN vía correo electrónico</w:t>
            </w:r>
            <w:r w:rsidR="00897DA6">
              <w:t>;</w:t>
            </w:r>
            <w:r w:rsidRPr="00AC62EB">
              <w:t xml:space="preserve"> durante el mismo día concurren dos </w:t>
            </w:r>
            <w:r w:rsidR="003B7AF1">
              <w:t>especialistas en zooarqueología</w:t>
            </w:r>
            <w:r w:rsidR="00BC7C05">
              <w:t>, que pertenecerían a la propia consultora Mankuk</w:t>
            </w:r>
            <w:r w:rsidR="003B7AF1">
              <w:t>, realizándose el rescate y almacenamiento de las piezas.</w:t>
            </w:r>
            <w:r w:rsidR="00BC7C05">
              <w:t xml:space="preserve"> Cabe destacar que</w:t>
            </w:r>
            <w:r w:rsidR="006E38E5">
              <w:t xml:space="preserve"> el</w:t>
            </w:r>
            <w:r w:rsidR="00BC7C05">
              <w:t xml:space="preserve"> informe de rescate paleontológico no adjunta medios de verificación asociados al aviso inmediato mediante correo electrónico al CMN.</w:t>
            </w:r>
          </w:p>
          <w:p w14:paraId="18BE091D" w14:textId="77777777" w:rsidR="005970A7" w:rsidRPr="00AC62EB" w:rsidRDefault="005970A7" w:rsidP="005970A7">
            <w:pPr>
              <w:pStyle w:val="Prrafodelista"/>
              <w:ind w:left="673"/>
              <w:jc w:val="both"/>
            </w:pPr>
          </w:p>
          <w:p w14:paraId="207A8EE0" w14:textId="0DF8C415" w:rsidR="00AC62EB" w:rsidRDefault="00676CCE" w:rsidP="002056C5">
            <w:pPr>
              <w:pStyle w:val="Prrafodelista"/>
              <w:numPr>
                <w:ilvl w:val="0"/>
                <w:numId w:val="15"/>
              </w:numPr>
              <w:jc w:val="both"/>
            </w:pPr>
            <w:r>
              <w:t>E</w:t>
            </w:r>
            <w:r w:rsidR="00AC62EB" w:rsidRPr="00AC62EB">
              <w:t>l</w:t>
            </w:r>
            <w:r>
              <w:t xml:space="preserve"> titular señala que el 12-03-2015 se identificaron </w:t>
            </w:r>
            <w:r w:rsidRPr="00676CCE">
              <w:rPr>
                <w:b/>
                <w:i/>
              </w:rPr>
              <w:t xml:space="preserve">hallazgos en uno de los perfiles de la excavación del Túnel Una Vía </w:t>
            </w:r>
            <w:r>
              <w:t xml:space="preserve">de Enlace Talleres, </w:t>
            </w:r>
            <w:r w:rsidR="00AC62EB" w:rsidRPr="00AC62EB">
              <w:t xml:space="preserve">éstas obras se emplazan en el sector de Talleres y Cocheras en la esquina nororiente de la caletera Américo Vespucio y Autopista Los </w:t>
            </w:r>
            <w:r w:rsidR="00E17296">
              <w:t xml:space="preserve">Libertadores, </w:t>
            </w:r>
            <w:r w:rsidR="00AC62EB" w:rsidRPr="00AC62EB">
              <w:t>comuna de Quilicura</w:t>
            </w:r>
            <w:r w:rsidR="00E17296">
              <w:t xml:space="preserve"> (ver figura N°2</w:t>
            </w:r>
            <w:r w:rsidR="00AC62EB" w:rsidRPr="00AC62EB">
              <w:t xml:space="preserve">) </w:t>
            </w:r>
            <w:r>
              <w:t xml:space="preserve">desarrollándose en </w:t>
            </w:r>
            <w:r w:rsidR="00AC62EB" w:rsidRPr="00AC62EB">
              <w:t xml:space="preserve">el marco del </w:t>
            </w:r>
            <w:r w:rsidR="00AC62EB" w:rsidRPr="00056269">
              <w:rPr>
                <w:b/>
                <w:i/>
              </w:rPr>
              <w:t>Proyecto EIA Línea 3 – Etapa 2: Túneles, Estaciones, Talleres y Cocheras</w:t>
            </w:r>
            <w:r w:rsidR="00AC62EB" w:rsidRPr="00AC62EB">
              <w:t>. El informe</w:t>
            </w:r>
            <w:r>
              <w:t xml:space="preserve"> elaborado por el titular,</w:t>
            </w:r>
            <w:r w:rsidR="00AC62EB" w:rsidRPr="00AC62EB">
              <w:t xml:space="preserve"> señala que para el caso de este hallazgo se estableció la paralización de las obras y se dio aviso inmediato al CMN a través de correo electrónico</w:t>
            </w:r>
            <w:r w:rsidR="00897DA6" w:rsidRPr="00AE0D06">
              <w:t>. S</w:t>
            </w:r>
            <w:r w:rsidR="00AC62EB" w:rsidRPr="00AE0D06">
              <w:t xml:space="preserve">e indica </w:t>
            </w:r>
            <w:r w:rsidR="00897DA6" w:rsidRPr="00AE0D06">
              <w:t>además</w:t>
            </w:r>
            <w:r w:rsidR="00897DA6">
              <w:t xml:space="preserve">, </w:t>
            </w:r>
            <w:r w:rsidR="00AC62EB" w:rsidRPr="00AC62EB">
              <w:t>que durante el mismo día acuden especialistas en zooarqueología,</w:t>
            </w:r>
            <w:r w:rsidR="00BC7C05">
              <w:t xml:space="preserve"> que pertenecerían a la propia consultora Mankuk</w:t>
            </w:r>
            <w:r w:rsidR="002056C5">
              <w:t>,</w:t>
            </w:r>
            <w:r w:rsidR="00AC62EB" w:rsidRPr="00AC62EB">
              <w:t xml:space="preserve"> quienes junto a los arqueólogos de supervisión arqueológica del sector, evaluaron el depósito de estos restos óseos, realizando además un registro fotográfico en planta, embalaje transitorio en contenedores rígidos y la liberación del área.</w:t>
            </w:r>
            <w:r w:rsidR="002056C5">
              <w:t xml:space="preserve"> </w:t>
            </w:r>
            <w:r w:rsidR="002056C5" w:rsidRPr="002056C5">
              <w:t xml:space="preserve">Cabe destacar que </w:t>
            </w:r>
            <w:r w:rsidR="006E38E5">
              <w:t xml:space="preserve">el </w:t>
            </w:r>
            <w:r w:rsidR="002056C5" w:rsidRPr="002056C5">
              <w:t>informe de rescate paleontológico no adjunta medios de verificación asociados al aviso inmediato mediante correo electrónico al CMN.</w:t>
            </w:r>
          </w:p>
          <w:p w14:paraId="698D2A00" w14:textId="77777777" w:rsidR="005970A7" w:rsidRPr="005970A7" w:rsidRDefault="005970A7" w:rsidP="005970A7">
            <w:pPr>
              <w:pStyle w:val="Prrafodelista"/>
            </w:pPr>
          </w:p>
          <w:p w14:paraId="18C7E2CC" w14:textId="07EAB9A7" w:rsidR="00056269" w:rsidRDefault="00D63E76" w:rsidP="004521F6">
            <w:pPr>
              <w:pStyle w:val="Prrafodelista"/>
              <w:numPr>
                <w:ilvl w:val="0"/>
                <w:numId w:val="15"/>
              </w:numPr>
              <w:jc w:val="both"/>
            </w:pPr>
            <w:r>
              <w:t xml:space="preserve">De acuerdo a lo señalado en el informe </w:t>
            </w:r>
            <w:r w:rsidR="00676CCE">
              <w:t>elaborado por el titular</w:t>
            </w:r>
            <w:r>
              <w:t xml:space="preserve">, con fecha 16 de marzo de 2015 se </w:t>
            </w:r>
            <w:r w:rsidR="001F5F9E">
              <w:t>informa</w:t>
            </w:r>
            <w:r w:rsidR="00676CCE">
              <w:t xml:space="preserve"> al CMN a través de dos cartas -</w:t>
            </w:r>
            <w:r>
              <w:t xml:space="preserve">ingresos N°1529 y </w:t>
            </w:r>
            <w:r w:rsidR="006813D0">
              <w:t>N°</w:t>
            </w:r>
            <w:r>
              <w:t>1530</w:t>
            </w:r>
            <w:r w:rsidR="001F5F9E">
              <w:t>-</w:t>
            </w:r>
            <w:r w:rsidR="008F3F2E">
              <w:t xml:space="preserve"> (adjuntas como anexo del Informe de Fiscalización a la Unidad Fiscalizable Metro, elaborado en agosto de 2015)</w:t>
            </w:r>
            <w:r>
              <w:t xml:space="preserve">, </w:t>
            </w:r>
            <w:r w:rsidR="001F5F9E">
              <w:t>los hallazgos asociados a estos restos óseos</w:t>
            </w:r>
            <w:r>
              <w:t xml:space="preserve">: </w:t>
            </w:r>
            <w:r w:rsidR="00CF51DB">
              <w:t>halla</w:t>
            </w:r>
            <w:r w:rsidR="001F5F9E">
              <w:t xml:space="preserve">zgo en túnel de Pique Vivaceta </w:t>
            </w:r>
            <w:r w:rsidR="00CF51DB">
              <w:t>y hallazg</w:t>
            </w:r>
            <w:r w:rsidR="001F5F9E">
              <w:t>o al interior del túnel Una Vía</w:t>
            </w:r>
            <w:r w:rsidR="00CF51DB">
              <w:t>.</w:t>
            </w:r>
          </w:p>
          <w:p w14:paraId="47546129" w14:textId="77777777" w:rsidR="00CF51DB" w:rsidRDefault="00CF51DB" w:rsidP="008D2249">
            <w:pPr>
              <w:jc w:val="both"/>
            </w:pPr>
          </w:p>
          <w:p w14:paraId="0B202C74" w14:textId="77777777" w:rsidR="00EE3EAB" w:rsidRDefault="00CF51DB" w:rsidP="00F50D09">
            <w:pPr>
              <w:ind w:left="313"/>
              <w:jc w:val="both"/>
            </w:pPr>
            <w:r>
              <w:t xml:space="preserve">De esta forma, para el </w:t>
            </w:r>
            <w:r w:rsidRPr="00CF51DB">
              <w:t>hallazgo registrado en las obras en Pique Vivaceta</w:t>
            </w:r>
            <w:r>
              <w:t xml:space="preserve">, </w:t>
            </w:r>
            <w:r w:rsidR="00EE3EAB">
              <w:t xml:space="preserve">que </w:t>
            </w:r>
            <w:r>
              <w:t>de acuerdo a lo indicado por el titular</w:t>
            </w:r>
            <w:r w:rsidR="00020749">
              <w:t>,</w:t>
            </w:r>
            <w:r>
              <w:t xml:space="preserve"> corresponde a las obras asociadas al </w:t>
            </w:r>
            <w:r w:rsidR="00D70F0E">
              <w:t>“</w:t>
            </w:r>
            <w:r w:rsidR="009D4B09">
              <w:t>Proyecto</w:t>
            </w:r>
            <w:r w:rsidRPr="00CF51DB">
              <w:t xml:space="preserve"> Línea 3 – Etapa 1: Piques y Galerías</w:t>
            </w:r>
            <w:r w:rsidR="00D70F0E">
              <w:t>”</w:t>
            </w:r>
            <w:r>
              <w:t xml:space="preserve">, el </w:t>
            </w:r>
            <w:r w:rsidR="008D2249">
              <w:t>procedimiento a seguir</w:t>
            </w:r>
            <w:r w:rsidR="001F5F9E">
              <w:t xml:space="preserve"> en caso de efectuarse hallazgos no previstos,</w:t>
            </w:r>
            <w:r w:rsidR="008D2249">
              <w:t xml:space="preserve"> consist</w:t>
            </w:r>
            <w:r w:rsidR="006813D0">
              <w:t>ía</w:t>
            </w:r>
            <w:r w:rsidR="008D2249">
              <w:t xml:space="preserve"> en </w:t>
            </w:r>
            <w:r w:rsidR="008D2249" w:rsidRPr="008D2249">
              <w:t xml:space="preserve">proceder según lo establecido en los </w:t>
            </w:r>
            <w:r w:rsidR="00D70F0E">
              <w:t>ar</w:t>
            </w:r>
            <w:r w:rsidR="008D2249" w:rsidRPr="008D2249">
              <w:t xml:space="preserve">tículos N° 26 y 27 de la Ley N° 17.288 </w:t>
            </w:r>
            <w:r w:rsidR="008D2249" w:rsidRPr="001F5F9E">
              <w:t xml:space="preserve">de </w:t>
            </w:r>
            <w:r w:rsidR="00EE3EAB" w:rsidRPr="001F5F9E">
              <w:t>1970</w:t>
            </w:r>
            <w:r w:rsidR="00EE3EAB">
              <w:t xml:space="preserve">, de </w:t>
            </w:r>
            <w:r w:rsidR="008D2249" w:rsidRPr="008D2249">
              <w:t>Monumentos Nacionales</w:t>
            </w:r>
            <w:r w:rsidR="0066171F">
              <w:t>,</w:t>
            </w:r>
            <w:r w:rsidR="008D2249" w:rsidRPr="008D2249">
              <w:t xml:space="preserve"> y los artículos N° 20 y 23 del </w:t>
            </w:r>
            <w:r w:rsidR="00020749" w:rsidRPr="001F5F9E">
              <w:t>Decreto Supremo 484</w:t>
            </w:r>
            <w:r w:rsidR="00D70F0E" w:rsidRPr="001F5F9E">
              <w:t>,</w:t>
            </w:r>
            <w:r w:rsidR="00EE3EAB" w:rsidRPr="001F5F9E">
              <w:t xml:space="preserve"> de 19</w:t>
            </w:r>
            <w:r w:rsidR="00020749" w:rsidRPr="001F5F9E">
              <w:t xml:space="preserve">90, del Ministerio de Educación, </w:t>
            </w:r>
            <w:r w:rsidR="0066171F" w:rsidRPr="001F5F9E">
              <w:t xml:space="preserve">Reglamento sobre </w:t>
            </w:r>
            <w:r w:rsidR="008D2249" w:rsidRPr="008D2249">
              <w:t>excavaciones y/o prospecciones arqueológicas, antropológicas y paleontológicas</w:t>
            </w:r>
            <w:r w:rsidR="00020749">
              <w:t xml:space="preserve">. </w:t>
            </w:r>
            <w:r w:rsidR="00020749" w:rsidRPr="001F5F9E">
              <w:t xml:space="preserve">Dicha normativa </w:t>
            </w:r>
            <w:r w:rsidR="000B3F9F" w:rsidRPr="001F5F9E">
              <w:t>dispone que ante un hallazgo deberá darse</w:t>
            </w:r>
            <w:r w:rsidR="005F5CE7" w:rsidRPr="001F5F9E">
              <w:t xml:space="preserve"> aviso al Gobernador Provincial</w:t>
            </w:r>
            <w:r w:rsidR="000B3F9F" w:rsidRPr="001F5F9E">
              <w:t xml:space="preserve">, quien ordenará a Carabineros que se haga </w:t>
            </w:r>
            <w:r w:rsidR="00020749" w:rsidRPr="001F5F9E">
              <w:t>responsable d</w:t>
            </w:r>
            <w:r w:rsidR="000B3F9F" w:rsidRPr="001F5F9E">
              <w:t xml:space="preserve">e </w:t>
            </w:r>
            <w:r w:rsidR="00020749" w:rsidRPr="001F5F9E">
              <w:t>su</w:t>
            </w:r>
            <w:r w:rsidR="000B3F9F" w:rsidRPr="001F5F9E">
              <w:t xml:space="preserve"> vigilancia, hasta que el </w:t>
            </w:r>
            <w:r w:rsidR="005F5CE7" w:rsidRPr="001F5F9E">
              <w:t>C</w:t>
            </w:r>
            <w:r w:rsidR="000B3F9F" w:rsidRPr="001F5F9E">
              <w:t xml:space="preserve">onsejo </w:t>
            </w:r>
            <w:r w:rsidR="00020749" w:rsidRPr="001F5F9E">
              <w:t xml:space="preserve">de Monumentos Nacionales </w:t>
            </w:r>
            <w:r w:rsidR="00041A73" w:rsidRPr="001F5F9E">
              <w:t>se haga cargo del hallazgo. Sin perjuicio de lo anterior, el Considerando 6.5</w:t>
            </w:r>
            <w:r w:rsidR="00E15BC3" w:rsidRPr="001F5F9E">
              <w:t>.</w:t>
            </w:r>
            <w:r w:rsidR="00041A73" w:rsidRPr="001F5F9E">
              <w:t xml:space="preserve">1 </w:t>
            </w:r>
            <w:r w:rsidR="00E15BC3" w:rsidRPr="001F5F9E">
              <w:t xml:space="preserve">y 6.5.2 de la RCA 469/2012 </w:t>
            </w:r>
            <w:r w:rsidR="00020749" w:rsidRPr="001F5F9E">
              <w:t>e</w:t>
            </w:r>
            <w:r w:rsidR="009D4B09" w:rsidRPr="001F5F9E">
              <w:t>stablece</w:t>
            </w:r>
            <w:r w:rsidR="00E15BC3" w:rsidRPr="001F5F9E">
              <w:t>,</w:t>
            </w:r>
            <w:r w:rsidR="009D4B09" w:rsidRPr="001F5F9E">
              <w:t xml:space="preserve"> además</w:t>
            </w:r>
            <w:r w:rsidR="00E15BC3" w:rsidRPr="001F5F9E">
              <w:t>,</w:t>
            </w:r>
            <w:r w:rsidR="009D4B09" w:rsidRPr="001F5F9E">
              <w:t xml:space="preserve"> la paralización del frente en el que se efectúo el hallazgo y el aviso inmediato y por escrito al CMN</w:t>
            </w:r>
            <w:r w:rsidR="00E15BC3" w:rsidRPr="001F5F9E">
              <w:t>.</w:t>
            </w:r>
            <w:r w:rsidR="00EE3EAB" w:rsidRPr="001F5F9E">
              <w:t xml:space="preserve"> </w:t>
            </w:r>
          </w:p>
          <w:p w14:paraId="6C560759" w14:textId="77777777" w:rsidR="00E15BC3" w:rsidRPr="00EE3EAB" w:rsidRDefault="00E15BC3" w:rsidP="00F50D09">
            <w:pPr>
              <w:ind w:left="313"/>
              <w:jc w:val="both"/>
              <w:rPr>
                <w:color w:val="FF0000"/>
              </w:rPr>
            </w:pPr>
          </w:p>
          <w:p w14:paraId="3B64DDCA" w14:textId="64C0A1A6" w:rsidR="00CF51DB" w:rsidRDefault="00EE3EAB" w:rsidP="00F50D09">
            <w:pPr>
              <w:ind w:left="313"/>
              <w:jc w:val="both"/>
            </w:pPr>
            <w:r w:rsidRPr="001F5F9E">
              <w:t>Cabe destacar que e</w:t>
            </w:r>
            <w:r w:rsidR="009D4B09" w:rsidRPr="001F5F9E">
              <w:t xml:space="preserve">l aviso por escrito </w:t>
            </w:r>
            <w:r w:rsidR="009D4B09">
              <w:t>respecto de</w:t>
            </w:r>
            <w:r w:rsidR="002056C5">
              <w:t xml:space="preserve">l hallazgo </w:t>
            </w:r>
            <w:r w:rsidR="00DE022B" w:rsidRPr="00DE022B">
              <w:t>en las obras en Pique Vivaceta</w:t>
            </w:r>
            <w:r w:rsidR="00DE022B">
              <w:t xml:space="preserve"> (04-03-2015)</w:t>
            </w:r>
            <w:r w:rsidR="002056C5">
              <w:t xml:space="preserve">, </w:t>
            </w:r>
            <w:r w:rsidR="009D4B09">
              <w:t>se habría efectuado</w:t>
            </w:r>
            <w:r w:rsidR="008F3F2E">
              <w:t xml:space="preserve"> </w:t>
            </w:r>
            <w:r w:rsidR="009D4B09">
              <w:t>12 días despu</w:t>
            </w:r>
            <w:r w:rsidR="005F5CE7">
              <w:t xml:space="preserve">és de </w:t>
            </w:r>
            <w:r w:rsidR="005F5CE7" w:rsidRPr="001F5F9E">
              <w:t xml:space="preserve">efectuado </w:t>
            </w:r>
            <w:r w:rsidR="0066171F" w:rsidRPr="001F5F9E">
              <w:t xml:space="preserve">dicho </w:t>
            </w:r>
            <w:r w:rsidR="005F5CE7" w:rsidRPr="0066171F">
              <w:t>hallazgo</w:t>
            </w:r>
            <w:r w:rsidR="0066171F">
              <w:t>,</w:t>
            </w:r>
            <w:r w:rsidR="005F5CE7">
              <w:t xml:space="preserve"> a través de carta </w:t>
            </w:r>
            <w:r w:rsidR="008F3F2E">
              <w:t xml:space="preserve">del 16-03-2015, </w:t>
            </w:r>
            <w:r w:rsidR="005F5CE7">
              <w:t xml:space="preserve">ingresada al CMN con </w:t>
            </w:r>
            <w:r>
              <w:t xml:space="preserve">el </w:t>
            </w:r>
            <w:r w:rsidR="001F5F9E">
              <w:t>N°1529. A</w:t>
            </w:r>
            <w:r w:rsidR="005F5CE7">
              <w:t>demás el informe presentado por el titular</w:t>
            </w:r>
            <w:r w:rsidR="001F5F9E">
              <w:t xml:space="preserve"> al CMN</w:t>
            </w:r>
            <w:r w:rsidR="00DE022B">
              <w:t>: “</w:t>
            </w:r>
            <w:r w:rsidR="00DE022B" w:rsidRPr="00F3270F">
              <w:rPr>
                <w:lang w:eastAsia="es-CL"/>
              </w:rPr>
              <w:t>Informe Rescate Paleontológico. Hallazgos Fortuitos Pique Vivaceta y Túnel Una Vía Línea 3</w:t>
            </w:r>
            <w:r w:rsidR="00DE022B">
              <w:rPr>
                <w:lang w:eastAsia="es-CL"/>
              </w:rPr>
              <w:t>”</w:t>
            </w:r>
            <w:r w:rsidR="001F5F9E">
              <w:t>,</w:t>
            </w:r>
            <w:r w:rsidR="005F5CE7">
              <w:t xml:space="preserve"> no da cuenta de la realización de las gestiones establecidas en la normativa sectorial del CMN (</w:t>
            </w:r>
            <w:r w:rsidR="00B15323">
              <w:t>aviso al Gobernador Provincial). Dicho informe tampoco presenta copia del correo electrónico enviado al CMN, que permita acreditar el aviso inmediato del hallazgo registrado.</w:t>
            </w:r>
          </w:p>
          <w:p w14:paraId="279D5CFC" w14:textId="77777777" w:rsidR="009D4B09" w:rsidRDefault="009D4B09" w:rsidP="00F50D09">
            <w:pPr>
              <w:ind w:left="313"/>
              <w:jc w:val="both"/>
            </w:pPr>
          </w:p>
          <w:p w14:paraId="41873D2B" w14:textId="5796AA25" w:rsidR="002112D0" w:rsidRDefault="009D4B09" w:rsidP="002112D0">
            <w:pPr>
              <w:ind w:left="313"/>
              <w:jc w:val="both"/>
            </w:pPr>
            <w:r>
              <w:t xml:space="preserve">Para el </w:t>
            </w:r>
            <w:r w:rsidRPr="009D4B09">
              <w:t xml:space="preserve">hallazgo </w:t>
            </w:r>
            <w:r w:rsidR="00DE022B">
              <w:t>efectuado</w:t>
            </w:r>
            <w:r w:rsidRPr="009D4B09">
              <w:t xml:space="preserve"> en las obras en Túnel Una Vía</w:t>
            </w:r>
            <w:r w:rsidR="00DE022B">
              <w:rPr>
                <w:lang w:val="es-CL"/>
              </w:rPr>
              <w:t xml:space="preserve"> ocurrido el 12-03-201</w:t>
            </w:r>
            <w:r w:rsidR="009F7EE2">
              <w:rPr>
                <w:lang w:val="es-CL"/>
              </w:rPr>
              <w:t>5</w:t>
            </w:r>
            <w:r>
              <w:t>, que de acuer</w:t>
            </w:r>
            <w:r w:rsidR="00EE3EAB">
              <w:t xml:space="preserve">do a lo señalado por el titular, </w:t>
            </w:r>
            <w:r>
              <w:t xml:space="preserve">corresponde a las obras asociadas al </w:t>
            </w:r>
            <w:r w:rsidR="00D70F0E">
              <w:t>“</w:t>
            </w:r>
            <w:r>
              <w:t>Proyecto</w:t>
            </w:r>
            <w:r w:rsidRPr="009D4B09">
              <w:t xml:space="preserve"> Línea 3 – Etapa 2: Túneles, Estaciones, Talleres y Cocheras</w:t>
            </w:r>
            <w:r w:rsidR="00D70F0E">
              <w:t>”</w:t>
            </w:r>
            <w:r>
              <w:t xml:space="preserve">, el procedimiento a seguir consistía en </w:t>
            </w:r>
            <w:r w:rsidR="005F5CE7">
              <w:t>d</w:t>
            </w:r>
            <w:r w:rsidR="005F5CE7" w:rsidRPr="005F5CE7">
              <w:t xml:space="preserve">ar cumplimiento </w:t>
            </w:r>
            <w:r w:rsidR="005F5CE7" w:rsidRPr="00D90F59">
              <w:t xml:space="preserve">a </w:t>
            </w:r>
            <w:r w:rsidR="00D70F0E" w:rsidRPr="00D90F59">
              <w:t xml:space="preserve">los artículos 26 y 27 de </w:t>
            </w:r>
            <w:r w:rsidR="005F5CE7" w:rsidRPr="00D90F59">
              <w:t xml:space="preserve">la Ley </w:t>
            </w:r>
            <w:r w:rsidR="005F5CE7" w:rsidRPr="005F5CE7">
              <w:t xml:space="preserve">N°17.288, </w:t>
            </w:r>
            <w:r w:rsidR="00EE3EAB">
              <w:t>de</w:t>
            </w:r>
            <w:r w:rsidR="005F5CE7" w:rsidRPr="005F5CE7">
              <w:t xml:space="preserve"> Monumentos Nacionales</w:t>
            </w:r>
            <w:r w:rsidR="005F5CE7">
              <w:t xml:space="preserve"> </w:t>
            </w:r>
            <w:r w:rsidR="005F5CE7" w:rsidRPr="00D90F59">
              <w:t xml:space="preserve">y </w:t>
            </w:r>
            <w:r w:rsidR="00D70F0E" w:rsidRPr="00D90F59">
              <w:t xml:space="preserve">a los artículos 20 y 23 </w:t>
            </w:r>
            <w:r w:rsidR="00D70F0E">
              <w:t xml:space="preserve">del </w:t>
            </w:r>
            <w:r w:rsidR="005F5CE7" w:rsidRPr="005F5CE7">
              <w:t>Decreto Supremo N° 484 de 199</w:t>
            </w:r>
            <w:r w:rsidR="00EE3EAB">
              <w:t>0</w:t>
            </w:r>
            <w:r w:rsidR="005F5CE7" w:rsidRPr="005F5CE7">
              <w:t>, del Ministerio de Educación</w:t>
            </w:r>
            <w:r w:rsidR="005F5CE7" w:rsidRPr="00D90F59">
              <w:t xml:space="preserve">, </w:t>
            </w:r>
            <w:r w:rsidR="00D70F0E" w:rsidRPr="00D90F59">
              <w:t>ya señalados</w:t>
            </w:r>
            <w:r w:rsidR="005F5CE7" w:rsidRPr="00D90F59">
              <w:t xml:space="preserve">. </w:t>
            </w:r>
            <w:r w:rsidR="00DE022B">
              <w:t xml:space="preserve">El aviso por escrito </w:t>
            </w:r>
            <w:r w:rsidR="00DE022B">
              <w:lastRenderedPageBreak/>
              <w:t>respecto de este hallazgo</w:t>
            </w:r>
            <w:r w:rsidR="005970A7">
              <w:t>, se habría efectuado 4 días después de ocurrido el hallazgo, a través de carta del 16-03-201</w:t>
            </w:r>
            <w:r w:rsidR="009F7EE2">
              <w:t>5</w:t>
            </w:r>
            <w:r w:rsidR="005970A7">
              <w:t>, ingresada al CMN a través de ingreso N°1530. Adicionalmente e</w:t>
            </w:r>
            <w:r w:rsidR="005F5CE7">
              <w:t>l informe presentado no da cuenta de las gestiones establecidas en la legislación sectorial del CMN (aviso al Gobernador Provincial).</w:t>
            </w:r>
            <w:r w:rsidR="002112D0">
              <w:t xml:space="preserve"> Cabe señalar que el “</w:t>
            </w:r>
            <w:r w:rsidR="002112D0" w:rsidRPr="00F3270F">
              <w:rPr>
                <w:lang w:eastAsia="es-CL"/>
              </w:rPr>
              <w:t>Informe Rescate Paleontológico. Hallazgos Fortuitos Pique Vivaceta y Túnel Una Vía Línea 3</w:t>
            </w:r>
            <w:r w:rsidR="002112D0">
              <w:rPr>
                <w:lang w:eastAsia="es-CL"/>
              </w:rPr>
              <w:t xml:space="preserve">” no adjunta </w:t>
            </w:r>
            <w:r w:rsidR="002112D0">
              <w:t>copia del correo electrónico enviado al CMN, que permita acreditar el aviso inmediato del hallazgo registrado.</w:t>
            </w:r>
          </w:p>
          <w:p w14:paraId="5B04F7C7" w14:textId="1F8B63FA" w:rsidR="00F3270F" w:rsidRDefault="00F3270F" w:rsidP="00F50D09">
            <w:pPr>
              <w:ind w:left="313"/>
              <w:jc w:val="both"/>
            </w:pPr>
          </w:p>
          <w:p w14:paraId="39F0CE4D" w14:textId="34E71C66" w:rsidR="006813D0" w:rsidRDefault="009F7EE2" w:rsidP="00EE3EAB">
            <w:pPr>
              <w:ind w:left="313"/>
              <w:jc w:val="both"/>
            </w:pPr>
            <w:r>
              <w:t>Finalmente, cabe destacar</w:t>
            </w:r>
            <w:r w:rsidR="006813D0">
              <w:t xml:space="preserve"> que mediante</w:t>
            </w:r>
            <w:r w:rsidR="006813D0">
              <w:rPr>
                <w:lang w:eastAsia="es-CL"/>
              </w:rPr>
              <w:t xml:space="preserve"> Ord. N° </w:t>
            </w:r>
            <w:r w:rsidR="006813D0" w:rsidRPr="00AC62EB">
              <w:t>1240</w:t>
            </w:r>
            <w:r w:rsidR="00D70F0E">
              <w:t>,</w:t>
            </w:r>
            <w:r w:rsidR="006813D0" w:rsidRPr="00AC62EB">
              <w:t xml:space="preserve"> del 14-04-2016</w:t>
            </w:r>
            <w:r w:rsidR="006813D0">
              <w:t xml:space="preserve">, el CMN adjunta a la SMA su </w:t>
            </w:r>
            <w:r w:rsidR="006813D0" w:rsidRPr="006813D0">
              <w:t>Ord. 1049 del 24-03-2016</w:t>
            </w:r>
            <w:r w:rsidR="00E15BC3">
              <w:t>,</w:t>
            </w:r>
            <w:r w:rsidR="00840C64">
              <w:t xml:space="preserve"> dirigido al arqueólogo titular del proyecto,</w:t>
            </w:r>
            <w:r w:rsidR="006813D0">
              <w:t xml:space="preserve"> en el que </w:t>
            </w:r>
            <w:r w:rsidR="00840C64">
              <w:t xml:space="preserve">se pronuncia sobre el </w:t>
            </w:r>
            <w:r w:rsidR="00840C64" w:rsidRPr="00840C64">
              <w:t>“Informe Rescate Paleontológico. Hallazgos Fortuitos Pique Vivaceta y Túnel Una Vía Línea 3”</w:t>
            </w:r>
            <w:r w:rsidR="00840C64">
              <w:t xml:space="preserve">, señalando que se solicitará a Metro la implementación </w:t>
            </w:r>
            <w:r w:rsidR="00EE3EAB" w:rsidRPr="00D90F59">
              <w:t xml:space="preserve">de un </w:t>
            </w:r>
            <w:r w:rsidR="00840C64">
              <w:t>monitoreo paleontológico y una inducción paleontológica, en base a</w:t>
            </w:r>
            <w:r w:rsidR="00E15BC3">
              <w:t>l</w:t>
            </w:r>
            <w:r w:rsidR="00840C64">
              <w:t xml:space="preserve"> acuerdo alcanzado por el Consejo de Monumentos Nacionales, de </w:t>
            </w:r>
            <w:r w:rsidR="0076739B">
              <w:t xml:space="preserve">conformidad </w:t>
            </w:r>
            <w:r w:rsidR="00840C64">
              <w:t>a</w:t>
            </w:r>
            <w:r w:rsidR="0076739B">
              <w:t>l</w:t>
            </w:r>
            <w:r w:rsidR="00840C64">
              <w:t xml:space="preserve"> punto 103 de </w:t>
            </w:r>
            <w:r w:rsidR="0076739B">
              <w:t xml:space="preserve">su </w:t>
            </w:r>
            <w:r w:rsidR="00840C64">
              <w:t>sesión del 25 de abril de 2015.</w:t>
            </w:r>
          </w:p>
          <w:p w14:paraId="662722E2" w14:textId="77777777" w:rsidR="00D90F59" w:rsidRPr="00F3270F" w:rsidRDefault="00D90F59" w:rsidP="00EE3EAB">
            <w:pPr>
              <w:ind w:left="313"/>
              <w:jc w:val="both"/>
            </w:pPr>
          </w:p>
        </w:tc>
      </w:tr>
    </w:tbl>
    <w:p w14:paraId="6254EEA4" w14:textId="77777777" w:rsidR="00D35C88" w:rsidRDefault="00D35C88"/>
    <w:p w14:paraId="6F53FE9D" w14:textId="77777777" w:rsidR="00D35C88" w:rsidRDefault="00D35C88"/>
    <w:p w14:paraId="54DD5D8D" w14:textId="77777777" w:rsidR="009C47E5" w:rsidRDefault="009C47E5"/>
    <w:p w14:paraId="4B5ACCE7" w14:textId="77777777" w:rsidR="009C47E5" w:rsidRDefault="009C47E5"/>
    <w:p w14:paraId="75739C39" w14:textId="77777777" w:rsidR="009C47E5" w:rsidRDefault="009C47E5"/>
    <w:p w14:paraId="6F3D1C88" w14:textId="77777777" w:rsidR="009C47E5" w:rsidRDefault="009C47E5"/>
    <w:p w14:paraId="167C87EB" w14:textId="77777777" w:rsidR="009C47E5" w:rsidRDefault="009C47E5"/>
    <w:p w14:paraId="4276F53F" w14:textId="77777777" w:rsidR="009C47E5" w:rsidRDefault="009C47E5"/>
    <w:p w14:paraId="68AB5889" w14:textId="77777777" w:rsidR="009C47E5" w:rsidRDefault="009C47E5"/>
    <w:p w14:paraId="10707A21" w14:textId="77777777" w:rsidR="009C47E5" w:rsidRDefault="009C47E5"/>
    <w:p w14:paraId="460A0F37" w14:textId="77777777" w:rsidR="009C47E5" w:rsidRDefault="009C47E5"/>
    <w:p w14:paraId="0AF698E9" w14:textId="77777777" w:rsidR="009C47E5" w:rsidRDefault="009C47E5"/>
    <w:p w14:paraId="3154D3A6" w14:textId="77777777" w:rsidR="009C47E5" w:rsidRDefault="009C47E5"/>
    <w:p w14:paraId="1E485934" w14:textId="77777777" w:rsidR="009C47E5" w:rsidRDefault="009C47E5"/>
    <w:p w14:paraId="5892E7D2" w14:textId="77777777" w:rsidR="009C47E5" w:rsidRDefault="009C47E5"/>
    <w:tbl>
      <w:tblPr>
        <w:tblW w:w="5000" w:type="pct"/>
        <w:jc w:val="center"/>
        <w:tblCellMar>
          <w:left w:w="70" w:type="dxa"/>
          <w:right w:w="70" w:type="dxa"/>
        </w:tblCellMar>
        <w:tblLook w:val="04A0" w:firstRow="1" w:lastRow="0" w:firstColumn="1" w:lastColumn="0" w:noHBand="0" w:noVBand="1"/>
      </w:tblPr>
      <w:tblGrid>
        <w:gridCol w:w="6029"/>
        <w:gridCol w:w="4001"/>
        <w:gridCol w:w="3532"/>
      </w:tblGrid>
      <w:tr w:rsidR="001A526B" w:rsidRPr="001A526B" w14:paraId="2EE5DE2B" w14:textId="77777777" w:rsidTr="003D2BFA">
        <w:trPr>
          <w:trHeight w:val="300"/>
          <w:jc w:val="center"/>
        </w:trPr>
        <w:tc>
          <w:tcPr>
            <w:tcW w:w="5000"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F454145" w14:textId="77777777" w:rsidR="001A526B" w:rsidRPr="001A526B" w:rsidRDefault="001A526B" w:rsidP="00E17296">
            <w:pPr>
              <w:spacing w:after="0" w:line="240" w:lineRule="auto"/>
              <w:jc w:val="center"/>
              <w:rPr>
                <w:rFonts w:ascii="Calibri" w:eastAsia="Times New Roman" w:hAnsi="Calibri" w:cs="Times New Roman"/>
                <w:b/>
                <w:bCs/>
                <w:color w:val="000000"/>
                <w:sz w:val="20"/>
                <w:szCs w:val="20"/>
                <w:lang w:eastAsia="es-CL"/>
              </w:rPr>
            </w:pPr>
            <w:r w:rsidRPr="001A526B">
              <w:rPr>
                <w:rFonts w:ascii="Calibri" w:eastAsia="Times New Roman" w:hAnsi="Calibri" w:cs="Times New Roman"/>
                <w:b/>
                <w:bCs/>
                <w:color w:val="000000"/>
                <w:sz w:val="20"/>
                <w:szCs w:val="20"/>
                <w:lang w:eastAsia="es-CL"/>
              </w:rPr>
              <w:lastRenderedPageBreak/>
              <w:t xml:space="preserve">Registros </w:t>
            </w:r>
          </w:p>
        </w:tc>
      </w:tr>
      <w:tr w:rsidR="001A526B" w:rsidRPr="001A526B" w14:paraId="730F424D" w14:textId="77777777" w:rsidTr="003D2BFA">
        <w:trPr>
          <w:trHeight w:val="7071"/>
          <w:jc w:val="center"/>
        </w:trPr>
        <w:tc>
          <w:tcPr>
            <w:tcW w:w="5000" w:type="pct"/>
            <w:gridSpan w:val="3"/>
            <w:tcBorders>
              <w:top w:val="nil"/>
              <w:left w:val="single" w:sz="4" w:space="0" w:color="auto"/>
              <w:right w:val="single" w:sz="4" w:space="0" w:color="auto"/>
            </w:tcBorders>
            <w:shd w:val="clear" w:color="auto" w:fill="auto"/>
            <w:noWrap/>
            <w:vAlign w:val="center"/>
            <w:hideMark/>
          </w:tcPr>
          <w:p w14:paraId="4388D2E4" w14:textId="77777777" w:rsidR="001A526B" w:rsidRPr="001A526B" w:rsidRDefault="00E17296" w:rsidP="00373994">
            <w:pPr>
              <w:spacing w:after="0" w:line="240" w:lineRule="auto"/>
              <w:jc w:val="center"/>
              <w:rPr>
                <w:rFonts w:ascii="Calibri" w:eastAsia="Times New Roman" w:hAnsi="Calibri" w:cs="Times New Roman"/>
                <w:color w:val="000000"/>
                <w:sz w:val="20"/>
                <w:szCs w:val="20"/>
                <w:lang w:eastAsia="es-CL"/>
              </w:rPr>
            </w:pPr>
            <w:r w:rsidRPr="00E17296">
              <w:rPr>
                <w:rFonts w:ascii="Calibri" w:eastAsia="Times New Roman" w:hAnsi="Calibri" w:cs="Times New Roman"/>
                <w:noProof/>
                <w:color w:val="000000"/>
                <w:sz w:val="20"/>
                <w:szCs w:val="20"/>
                <w:lang w:eastAsia="es-CL"/>
              </w:rPr>
              <w:drawing>
                <wp:inline distT="0" distB="0" distL="0" distR="0" wp14:anchorId="5CADE7D6" wp14:editId="16A3DDA1">
                  <wp:extent cx="7000875" cy="4584644"/>
                  <wp:effectExtent l="0" t="0" r="0" b="698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006888" cy="4588581"/>
                          </a:xfrm>
                          <a:prstGeom prst="rect">
                            <a:avLst/>
                          </a:prstGeom>
                          <a:noFill/>
                          <a:ln>
                            <a:noFill/>
                          </a:ln>
                        </pic:spPr>
                      </pic:pic>
                    </a:graphicData>
                  </a:graphic>
                </wp:inline>
              </w:drawing>
            </w:r>
          </w:p>
        </w:tc>
      </w:tr>
      <w:tr w:rsidR="001A526B" w:rsidRPr="001A526B" w14:paraId="45B38B5B" w14:textId="77777777" w:rsidTr="003D2BFA">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14:paraId="2B6F7D22" w14:textId="77777777" w:rsidR="001A526B" w:rsidRPr="001A526B" w:rsidRDefault="001A526B" w:rsidP="00E17296">
            <w:pPr>
              <w:spacing w:after="0" w:line="240" w:lineRule="auto"/>
              <w:contextualSpacing/>
              <w:outlineLvl w:val="1"/>
              <w:rPr>
                <w:rFonts w:ascii="Calibri" w:eastAsia="Times New Roman" w:hAnsi="Calibri" w:cs="Calibri"/>
                <w:b/>
                <w:color w:val="000000"/>
                <w:sz w:val="18"/>
                <w:szCs w:val="20"/>
                <w:lang w:eastAsia="es-CL"/>
              </w:rPr>
            </w:pPr>
            <w:bookmarkStart w:id="45" w:name="_Toc353998121"/>
            <w:bookmarkStart w:id="46" w:name="_Toc353998194"/>
            <w:bookmarkStart w:id="47" w:name="_Toc382383548"/>
            <w:bookmarkStart w:id="48" w:name="_Toc382472370"/>
            <w:bookmarkStart w:id="49" w:name="_Toc390184280"/>
            <w:bookmarkStart w:id="50" w:name="_Toc390360011"/>
            <w:bookmarkStart w:id="51" w:name="_Toc390777032"/>
            <w:bookmarkStart w:id="52" w:name="_Toc447875243"/>
            <w:bookmarkStart w:id="53" w:name="_Toc448926733"/>
            <w:bookmarkStart w:id="54" w:name="_Toc448926922"/>
            <w:bookmarkStart w:id="55" w:name="_Toc448927010"/>
            <w:bookmarkStart w:id="56" w:name="_Toc448928073"/>
            <w:bookmarkStart w:id="57" w:name="_Toc449106302"/>
            <w:bookmarkStart w:id="58" w:name="_Toc449519275"/>
            <w:bookmarkStart w:id="59" w:name="_Toc465087390"/>
            <w:r w:rsidRPr="001A526B">
              <w:rPr>
                <w:rFonts w:ascii="Calibri" w:eastAsia="Calibri" w:hAnsi="Calibri" w:cs="Calibri"/>
                <w:b/>
                <w:sz w:val="18"/>
                <w:szCs w:val="20"/>
              </w:rPr>
              <w:t>F</w:t>
            </w:r>
            <w:r w:rsidR="00E17296">
              <w:rPr>
                <w:rFonts w:ascii="Calibri" w:eastAsia="Calibri" w:hAnsi="Calibri" w:cs="Calibri"/>
                <w:b/>
                <w:sz w:val="18"/>
                <w:szCs w:val="20"/>
              </w:rPr>
              <w:t>igura</w:t>
            </w:r>
            <w:r w:rsidRPr="001A526B">
              <w:rPr>
                <w:rFonts w:ascii="Calibri" w:eastAsia="Calibri" w:hAnsi="Calibri" w:cs="Calibri"/>
                <w:b/>
                <w:sz w:val="18"/>
                <w:szCs w:val="20"/>
              </w:rPr>
              <w:t xml:space="preserve"> </w:t>
            </w:r>
            <w:r w:rsidRPr="001A526B">
              <w:rPr>
                <w:rFonts w:ascii="Calibri" w:eastAsia="Calibri" w:hAnsi="Calibri" w:cs="Calibri"/>
                <w:b/>
                <w:sz w:val="18"/>
                <w:szCs w:val="20"/>
              </w:rPr>
              <w:fldChar w:fldCharType="begin"/>
            </w:r>
            <w:r w:rsidRPr="001A526B">
              <w:rPr>
                <w:rFonts w:ascii="Calibri" w:eastAsia="Calibri" w:hAnsi="Calibri" w:cs="Calibri"/>
                <w:b/>
                <w:sz w:val="18"/>
                <w:szCs w:val="20"/>
              </w:rPr>
              <w:instrText xml:space="preserve"> SEQ Fotografía \* ARABIC </w:instrText>
            </w:r>
            <w:r w:rsidRPr="001A526B">
              <w:rPr>
                <w:rFonts w:ascii="Calibri" w:eastAsia="Calibri" w:hAnsi="Calibri" w:cs="Calibri"/>
                <w:b/>
                <w:sz w:val="18"/>
                <w:szCs w:val="20"/>
              </w:rPr>
              <w:fldChar w:fldCharType="separate"/>
            </w:r>
            <w:r w:rsidR="00265CFC">
              <w:rPr>
                <w:rFonts w:ascii="Calibri" w:eastAsia="Calibri" w:hAnsi="Calibri" w:cs="Calibri"/>
                <w:b/>
                <w:noProof/>
                <w:sz w:val="18"/>
                <w:szCs w:val="20"/>
              </w:rPr>
              <w:t>1</w:t>
            </w:r>
            <w:r w:rsidRPr="001A526B">
              <w:rPr>
                <w:rFonts w:ascii="Calibri" w:eastAsia="Calibri" w:hAnsi="Calibri" w:cs="Calibri"/>
                <w:b/>
                <w:sz w:val="18"/>
                <w:szCs w:val="20"/>
              </w:rPr>
              <w:fldChar w:fldCharType="end"/>
            </w:r>
            <w:r w:rsidRPr="001A526B">
              <w:rPr>
                <w:rFonts w:ascii="Calibri" w:eastAsia="Calibri" w:hAnsi="Calibri" w:cs="Calibri"/>
                <w:b/>
                <w:sz w:val="18"/>
                <w:szCs w:val="20"/>
              </w:rPr>
              <w:t>.</w:t>
            </w:r>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p>
        </w:tc>
        <w:tc>
          <w:tcPr>
            <w:tcW w:w="2777" w:type="pct"/>
            <w:gridSpan w:val="2"/>
            <w:tcBorders>
              <w:top w:val="single" w:sz="4" w:space="0" w:color="auto"/>
              <w:left w:val="single" w:sz="4" w:space="0" w:color="auto"/>
              <w:bottom w:val="single" w:sz="4" w:space="0" w:color="000000"/>
              <w:right w:val="single" w:sz="4" w:space="0" w:color="000000"/>
            </w:tcBorders>
            <w:noWrap/>
            <w:vAlign w:val="center"/>
            <w:hideMark/>
          </w:tcPr>
          <w:p w14:paraId="6F205040" w14:textId="77777777" w:rsidR="001A526B" w:rsidRPr="001A526B" w:rsidRDefault="007D134A" w:rsidP="007D134A">
            <w:pPr>
              <w:spacing w:after="0" w:line="240" w:lineRule="auto"/>
              <w:rPr>
                <w:rFonts w:ascii="Calibri" w:eastAsia="Times New Roman" w:hAnsi="Calibri" w:cs="Times New Roman"/>
                <w:b/>
                <w:color w:val="000000"/>
                <w:sz w:val="18"/>
                <w:szCs w:val="18"/>
                <w:lang w:eastAsia="es-CL"/>
              </w:rPr>
            </w:pPr>
            <w:r>
              <w:rPr>
                <w:rFonts w:ascii="Calibri" w:eastAsia="Times New Roman" w:hAnsi="Calibri" w:cs="Times New Roman"/>
                <w:b/>
                <w:color w:val="000000"/>
                <w:sz w:val="18"/>
                <w:szCs w:val="18"/>
                <w:lang w:eastAsia="es-CL"/>
              </w:rPr>
              <w:t>Fecha: N/A</w:t>
            </w:r>
          </w:p>
        </w:tc>
      </w:tr>
      <w:tr w:rsidR="001A526B" w:rsidRPr="001A526B" w14:paraId="23443508" w14:textId="77777777" w:rsidTr="003D2BFA">
        <w:trPr>
          <w:trHeight w:val="300"/>
          <w:jc w:val="center"/>
        </w:trPr>
        <w:tc>
          <w:tcPr>
            <w:tcW w:w="2223" w:type="pct"/>
            <w:tcBorders>
              <w:top w:val="single" w:sz="4" w:space="0" w:color="auto"/>
              <w:left w:val="single" w:sz="4" w:space="0" w:color="auto"/>
              <w:bottom w:val="single" w:sz="4" w:space="0" w:color="auto"/>
              <w:right w:val="single" w:sz="4" w:space="0" w:color="000000"/>
            </w:tcBorders>
            <w:shd w:val="clear" w:color="auto" w:fill="auto"/>
            <w:noWrap/>
            <w:vAlign w:val="center"/>
          </w:tcPr>
          <w:p w14:paraId="13F5EF50" w14:textId="77777777" w:rsidR="001A526B" w:rsidRPr="001A526B" w:rsidRDefault="00BA78E7" w:rsidP="007D134A">
            <w:pPr>
              <w:spacing w:after="0" w:line="240" w:lineRule="auto"/>
              <w:rPr>
                <w:rFonts w:ascii="Calibri" w:eastAsia="Times New Roman" w:hAnsi="Calibri" w:cs="Times New Roman"/>
                <w:b/>
                <w:color w:val="000000"/>
                <w:sz w:val="18"/>
                <w:szCs w:val="18"/>
                <w:lang w:eastAsia="es-CL"/>
              </w:rPr>
            </w:pPr>
            <w:r>
              <w:rPr>
                <w:rFonts w:ascii="Calibri" w:eastAsia="Times New Roman" w:hAnsi="Calibri" w:cs="Times New Roman"/>
                <w:b/>
                <w:color w:val="000000"/>
                <w:sz w:val="18"/>
                <w:szCs w:val="18"/>
                <w:lang w:eastAsia="es-CL"/>
              </w:rPr>
              <w:t xml:space="preserve">Coordenadas: </w:t>
            </w:r>
            <w:r w:rsidR="007D134A" w:rsidRPr="00BA78E7">
              <w:rPr>
                <w:rFonts w:ascii="Calibri" w:eastAsia="Times New Roman" w:hAnsi="Calibri" w:cs="Times New Roman"/>
                <w:color w:val="000000"/>
                <w:sz w:val="18"/>
                <w:szCs w:val="18"/>
                <w:lang w:eastAsia="es-CL"/>
              </w:rPr>
              <w:t>Plano no señala DATUM de las coordenadas</w:t>
            </w:r>
          </w:p>
        </w:tc>
        <w:tc>
          <w:tcPr>
            <w:tcW w:w="1475" w:type="pct"/>
            <w:tcBorders>
              <w:top w:val="single" w:sz="4" w:space="0" w:color="auto"/>
              <w:left w:val="nil"/>
              <w:bottom w:val="single" w:sz="4" w:space="0" w:color="auto"/>
              <w:right w:val="single" w:sz="4" w:space="0" w:color="000000"/>
            </w:tcBorders>
            <w:shd w:val="clear" w:color="auto" w:fill="auto"/>
            <w:noWrap/>
            <w:vAlign w:val="center"/>
          </w:tcPr>
          <w:p w14:paraId="5CEA8DF4" w14:textId="77777777" w:rsidR="001A526B" w:rsidRPr="001A526B" w:rsidRDefault="001A526B" w:rsidP="00373994">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Norte:</w:t>
            </w:r>
            <w:r w:rsidRPr="001A526B">
              <w:rPr>
                <w:rFonts w:ascii="Calibri" w:eastAsia="Times New Roman" w:hAnsi="Calibri" w:cs="Times New Roman"/>
                <w:color w:val="000000"/>
                <w:sz w:val="18"/>
                <w:szCs w:val="18"/>
                <w:lang w:eastAsia="es-CL"/>
              </w:rPr>
              <w:t xml:space="preserve"> </w:t>
            </w:r>
            <w:r w:rsidR="007D134A">
              <w:rPr>
                <w:rFonts w:ascii="Calibri" w:eastAsia="Times New Roman" w:hAnsi="Calibri" w:cs="Times New Roman"/>
                <w:color w:val="000000"/>
                <w:sz w:val="18"/>
                <w:szCs w:val="18"/>
                <w:lang w:eastAsia="es-CL"/>
              </w:rPr>
              <w:t>6.305.158,983</w:t>
            </w:r>
          </w:p>
        </w:tc>
        <w:tc>
          <w:tcPr>
            <w:tcW w:w="1302" w:type="pct"/>
            <w:tcBorders>
              <w:top w:val="single" w:sz="4" w:space="0" w:color="auto"/>
              <w:left w:val="nil"/>
              <w:bottom w:val="single" w:sz="4" w:space="0" w:color="auto"/>
              <w:right w:val="single" w:sz="4" w:space="0" w:color="000000"/>
            </w:tcBorders>
            <w:shd w:val="clear" w:color="auto" w:fill="auto"/>
            <w:noWrap/>
            <w:vAlign w:val="center"/>
          </w:tcPr>
          <w:p w14:paraId="2D54A4D4" w14:textId="77777777" w:rsidR="001A526B" w:rsidRPr="001A526B" w:rsidRDefault="001A526B" w:rsidP="00373994">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Este:</w:t>
            </w:r>
            <w:r w:rsidRPr="001A526B">
              <w:rPr>
                <w:rFonts w:ascii="Calibri" w:eastAsia="Times New Roman" w:hAnsi="Calibri" w:cs="Times New Roman"/>
                <w:color w:val="000000"/>
                <w:sz w:val="18"/>
                <w:szCs w:val="18"/>
                <w:lang w:eastAsia="es-CL"/>
              </w:rPr>
              <w:t xml:space="preserve"> </w:t>
            </w:r>
            <w:r w:rsidR="007D134A">
              <w:rPr>
                <w:rFonts w:ascii="Calibri" w:eastAsia="Times New Roman" w:hAnsi="Calibri" w:cs="Times New Roman"/>
                <w:color w:val="000000"/>
                <w:sz w:val="18"/>
                <w:szCs w:val="18"/>
                <w:lang w:eastAsia="es-CL"/>
              </w:rPr>
              <w:t>343.908,432</w:t>
            </w:r>
          </w:p>
        </w:tc>
      </w:tr>
      <w:tr w:rsidR="001A526B" w:rsidRPr="001A526B" w14:paraId="164B28A8" w14:textId="77777777" w:rsidTr="003D2BFA">
        <w:trPr>
          <w:trHeight w:val="300"/>
          <w:jc w:val="center"/>
        </w:trPr>
        <w:tc>
          <w:tcPr>
            <w:tcW w:w="5000" w:type="pct"/>
            <w:gridSpan w:val="3"/>
            <w:vMerge w:val="restart"/>
            <w:tcBorders>
              <w:top w:val="single" w:sz="4" w:space="0" w:color="auto"/>
              <w:left w:val="single" w:sz="4" w:space="0" w:color="auto"/>
              <w:bottom w:val="single" w:sz="4" w:space="0" w:color="000000"/>
              <w:right w:val="single" w:sz="4" w:space="0" w:color="000000"/>
            </w:tcBorders>
            <w:shd w:val="clear" w:color="auto" w:fill="auto"/>
          </w:tcPr>
          <w:p w14:paraId="0AB3297C" w14:textId="77777777" w:rsidR="001A526B" w:rsidRPr="001A526B" w:rsidRDefault="001A526B" w:rsidP="00F346E3">
            <w:pPr>
              <w:spacing w:after="0" w:line="240" w:lineRule="auto"/>
              <w:jc w:val="both"/>
              <w:rPr>
                <w:rFonts w:ascii="Calibri" w:eastAsia="Times New Roman" w:hAnsi="Calibri" w:cs="Times New Roman"/>
                <w:color w:val="000000"/>
                <w:sz w:val="18"/>
                <w:szCs w:val="18"/>
                <w:lang w:eastAsia="es-CL"/>
              </w:rPr>
            </w:pPr>
            <w:r w:rsidRPr="001A526B">
              <w:rPr>
                <w:rFonts w:ascii="Calibri" w:eastAsia="Times New Roman" w:hAnsi="Calibri" w:cs="Times New Roman"/>
                <w:b/>
                <w:color w:val="000000"/>
                <w:sz w:val="18"/>
                <w:szCs w:val="18"/>
                <w:lang w:eastAsia="es-CL"/>
              </w:rPr>
              <w:t>Descripción del medio de prueba:</w:t>
            </w:r>
            <w:r w:rsidRPr="001A526B">
              <w:rPr>
                <w:rFonts w:ascii="Calibri" w:eastAsia="Times New Roman" w:hAnsi="Calibri" w:cs="Times New Roman"/>
                <w:color w:val="000000"/>
                <w:sz w:val="18"/>
                <w:szCs w:val="18"/>
                <w:lang w:eastAsia="es-CL"/>
              </w:rPr>
              <w:t xml:space="preserve"> </w:t>
            </w:r>
            <w:r w:rsidR="00BA78E7">
              <w:rPr>
                <w:rFonts w:ascii="Calibri" w:eastAsia="Times New Roman" w:hAnsi="Calibri" w:cs="Times New Roman"/>
                <w:color w:val="000000"/>
                <w:sz w:val="18"/>
                <w:szCs w:val="18"/>
                <w:lang w:eastAsia="es-CL"/>
              </w:rPr>
              <w:t>Plano presentado por el titular, en el que se detalla el punto en el que se habría efectuado el hallazgo en Túnel Viva</w:t>
            </w:r>
            <w:r w:rsidR="00F346E3">
              <w:rPr>
                <w:rFonts w:ascii="Calibri" w:eastAsia="Times New Roman" w:hAnsi="Calibri" w:cs="Times New Roman"/>
                <w:color w:val="000000"/>
                <w:sz w:val="18"/>
                <w:szCs w:val="18"/>
                <w:lang w:eastAsia="es-CL"/>
              </w:rPr>
              <w:t>ceta Norte.</w:t>
            </w:r>
            <w:r w:rsidR="00BA78E7">
              <w:rPr>
                <w:rFonts w:ascii="Calibri" w:eastAsia="Times New Roman" w:hAnsi="Calibri" w:cs="Times New Roman"/>
                <w:color w:val="000000"/>
                <w:sz w:val="18"/>
                <w:szCs w:val="18"/>
                <w:lang w:eastAsia="es-CL"/>
              </w:rPr>
              <w:t xml:space="preserve"> </w:t>
            </w:r>
            <w:r w:rsidR="00F346E3">
              <w:rPr>
                <w:rFonts w:ascii="Calibri" w:eastAsia="Times New Roman" w:hAnsi="Calibri" w:cs="Times New Roman"/>
                <w:color w:val="000000"/>
                <w:sz w:val="18"/>
                <w:szCs w:val="18"/>
                <w:lang w:eastAsia="es-CL"/>
              </w:rPr>
              <w:t>C</w:t>
            </w:r>
            <w:r w:rsidR="00BA78E7">
              <w:rPr>
                <w:rFonts w:ascii="Calibri" w:eastAsia="Times New Roman" w:hAnsi="Calibri" w:cs="Times New Roman"/>
                <w:color w:val="000000"/>
                <w:sz w:val="18"/>
                <w:szCs w:val="18"/>
                <w:lang w:eastAsia="es-CL"/>
              </w:rPr>
              <w:t xml:space="preserve">abe destacar que </w:t>
            </w:r>
            <w:r w:rsidR="00F346E3">
              <w:rPr>
                <w:rFonts w:ascii="Calibri" w:eastAsia="Times New Roman" w:hAnsi="Calibri" w:cs="Times New Roman"/>
                <w:color w:val="000000"/>
                <w:sz w:val="18"/>
                <w:szCs w:val="18"/>
                <w:lang w:eastAsia="es-CL"/>
              </w:rPr>
              <w:t xml:space="preserve">la </w:t>
            </w:r>
            <w:r w:rsidR="00BA78E7">
              <w:rPr>
                <w:rFonts w:ascii="Calibri" w:eastAsia="Times New Roman" w:hAnsi="Calibri" w:cs="Times New Roman"/>
                <w:color w:val="000000"/>
                <w:sz w:val="18"/>
                <w:szCs w:val="18"/>
                <w:lang w:eastAsia="es-CL"/>
              </w:rPr>
              <w:t>rotulación del hallazgo es incorrecta, señalando “hallazgo arqueológico Túnel Una Vía”, en circunstancias que debiese señalar</w:t>
            </w:r>
            <w:r w:rsidR="00406A32">
              <w:rPr>
                <w:rFonts w:ascii="Calibri" w:eastAsia="Times New Roman" w:hAnsi="Calibri" w:cs="Times New Roman"/>
                <w:color w:val="000000"/>
                <w:sz w:val="18"/>
                <w:szCs w:val="18"/>
                <w:lang w:eastAsia="es-CL"/>
              </w:rPr>
              <w:t xml:space="preserve"> que corresponde al</w:t>
            </w:r>
            <w:r w:rsidR="00BA78E7">
              <w:rPr>
                <w:rFonts w:ascii="Calibri" w:eastAsia="Times New Roman" w:hAnsi="Calibri" w:cs="Times New Roman"/>
                <w:color w:val="000000"/>
                <w:sz w:val="18"/>
                <w:szCs w:val="18"/>
                <w:lang w:eastAsia="es-CL"/>
              </w:rPr>
              <w:t xml:space="preserve"> </w:t>
            </w:r>
            <w:r w:rsidR="00F346E3">
              <w:rPr>
                <w:rFonts w:ascii="Calibri" w:eastAsia="Times New Roman" w:hAnsi="Calibri" w:cs="Times New Roman"/>
                <w:color w:val="000000"/>
                <w:sz w:val="18"/>
                <w:szCs w:val="18"/>
                <w:lang w:eastAsia="es-CL"/>
              </w:rPr>
              <w:t>“</w:t>
            </w:r>
            <w:r w:rsidR="00BA78E7">
              <w:rPr>
                <w:rFonts w:ascii="Calibri" w:eastAsia="Times New Roman" w:hAnsi="Calibri" w:cs="Times New Roman"/>
                <w:color w:val="000000"/>
                <w:sz w:val="18"/>
                <w:szCs w:val="18"/>
                <w:lang w:eastAsia="es-CL"/>
              </w:rPr>
              <w:t>Hallazgo Túnel Vivaceta</w:t>
            </w:r>
            <w:r w:rsidR="00F346E3">
              <w:rPr>
                <w:rFonts w:ascii="Calibri" w:eastAsia="Times New Roman" w:hAnsi="Calibri" w:cs="Times New Roman"/>
                <w:color w:val="000000"/>
                <w:sz w:val="18"/>
                <w:szCs w:val="18"/>
                <w:lang w:eastAsia="es-CL"/>
              </w:rPr>
              <w:t>”</w:t>
            </w:r>
            <w:r w:rsidR="00BA78E7">
              <w:rPr>
                <w:rFonts w:ascii="Calibri" w:eastAsia="Times New Roman" w:hAnsi="Calibri" w:cs="Times New Roman"/>
                <w:color w:val="000000"/>
                <w:sz w:val="18"/>
                <w:szCs w:val="18"/>
                <w:lang w:eastAsia="es-CL"/>
              </w:rPr>
              <w:t>.</w:t>
            </w:r>
          </w:p>
        </w:tc>
      </w:tr>
      <w:tr w:rsidR="001A526B" w:rsidRPr="001A526B" w14:paraId="6C905630" w14:textId="77777777" w:rsidTr="008E2DBE">
        <w:trPr>
          <w:trHeight w:val="293"/>
          <w:jc w:val="center"/>
        </w:trPr>
        <w:tc>
          <w:tcPr>
            <w:tcW w:w="5000" w:type="pct"/>
            <w:gridSpan w:val="3"/>
            <w:vMerge/>
            <w:tcBorders>
              <w:top w:val="single" w:sz="4" w:space="0" w:color="auto"/>
              <w:left w:val="single" w:sz="4" w:space="0" w:color="auto"/>
              <w:bottom w:val="single" w:sz="4" w:space="0" w:color="000000"/>
              <w:right w:val="single" w:sz="4" w:space="0" w:color="000000"/>
            </w:tcBorders>
            <w:vAlign w:val="center"/>
          </w:tcPr>
          <w:p w14:paraId="5C6367C2" w14:textId="77777777" w:rsidR="001A526B" w:rsidRPr="001A526B" w:rsidRDefault="001A526B" w:rsidP="00373994">
            <w:pPr>
              <w:spacing w:after="0" w:line="240" w:lineRule="auto"/>
              <w:rPr>
                <w:rFonts w:ascii="Calibri" w:eastAsia="Times New Roman" w:hAnsi="Calibri" w:cs="Times New Roman"/>
                <w:color w:val="000000"/>
                <w:lang w:eastAsia="es-CL"/>
              </w:rPr>
            </w:pPr>
          </w:p>
        </w:tc>
      </w:tr>
    </w:tbl>
    <w:p w14:paraId="4EDE6647" w14:textId="77777777" w:rsidR="00967459" w:rsidRDefault="00967459"/>
    <w:tbl>
      <w:tblPr>
        <w:tblW w:w="5000" w:type="pct"/>
        <w:jc w:val="center"/>
        <w:tblCellMar>
          <w:left w:w="70" w:type="dxa"/>
          <w:right w:w="70" w:type="dxa"/>
        </w:tblCellMar>
        <w:tblLook w:val="04A0" w:firstRow="1" w:lastRow="0" w:firstColumn="1" w:lastColumn="0" w:noHBand="0" w:noVBand="1"/>
      </w:tblPr>
      <w:tblGrid>
        <w:gridCol w:w="6029"/>
        <w:gridCol w:w="4001"/>
        <w:gridCol w:w="3532"/>
      </w:tblGrid>
      <w:tr w:rsidR="001A7B72" w:rsidRPr="001A526B" w14:paraId="67EEB42F" w14:textId="77777777" w:rsidTr="009826BB">
        <w:trPr>
          <w:trHeight w:val="300"/>
          <w:jc w:val="center"/>
        </w:trPr>
        <w:tc>
          <w:tcPr>
            <w:tcW w:w="5000"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8477209" w14:textId="77777777" w:rsidR="001A7B72" w:rsidRPr="001A526B" w:rsidRDefault="001A7B72" w:rsidP="009826BB">
            <w:pPr>
              <w:spacing w:after="0" w:line="240" w:lineRule="auto"/>
              <w:jc w:val="center"/>
              <w:rPr>
                <w:rFonts w:ascii="Calibri" w:eastAsia="Times New Roman" w:hAnsi="Calibri" w:cs="Times New Roman"/>
                <w:b/>
                <w:bCs/>
                <w:color w:val="000000"/>
                <w:sz w:val="20"/>
                <w:szCs w:val="20"/>
                <w:lang w:eastAsia="es-CL"/>
              </w:rPr>
            </w:pPr>
            <w:r w:rsidRPr="001A526B">
              <w:rPr>
                <w:rFonts w:ascii="Calibri" w:eastAsia="Times New Roman" w:hAnsi="Calibri" w:cs="Times New Roman"/>
                <w:b/>
                <w:bCs/>
                <w:color w:val="000000"/>
                <w:sz w:val="20"/>
                <w:szCs w:val="20"/>
                <w:lang w:eastAsia="es-CL"/>
              </w:rPr>
              <w:lastRenderedPageBreak/>
              <w:t xml:space="preserve">Registros </w:t>
            </w:r>
          </w:p>
        </w:tc>
      </w:tr>
      <w:tr w:rsidR="001A7B72" w:rsidRPr="001A526B" w14:paraId="0AC9DA0F" w14:textId="77777777" w:rsidTr="009826BB">
        <w:trPr>
          <w:trHeight w:val="7071"/>
          <w:jc w:val="center"/>
        </w:trPr>
        <w:tc>
          <w:tcPr>
            <w:tcW w:w="5000" w:type="pct"/>
            <w:gridSpan w:val="3"/>
            <w:tcBorders>
              <w:top w:val="nil"/>
              <w:left w:val="single" w:sz="4" w:space="0" w:color="auto"/>
              <w:right w:val="single" w:sz="4" w:space="0" w:color="auto"/>
            </w:tcBorders>
            <w:shd w:val="clear" w:color="auto" w:fill="auto"/>
            <w:noWrap/>
            <w:vAlign w:val="center"/>
            <w:hideMark/>
          </w:tcPr>
          <w:p w14:paraId="4B836516" w14:textId="77777777" w:rsidR="001A7B72" w:rsidRPr="001A526B" w:rsidRDefault="001A7B72" w:rsidP="009826BB">
            <w:pPr>
              <w:spacing w:after="0" w:line="240" w:lineRule="auto"/>
              <w:jc w:val="center"/>
              <w:rPr>
                <w:rFonts w:ascii="Calibri" w:eastAsia="Times New Roman" w:hAnsi="Calibri" w:cs="Times New Roman"/>
                <w:color w:val="000000"/>
                <w:sz w:val="20"/>
                <w:szCs w:val="20"/>
                <w:lang w:eastAsia="es-CL"/>
              </w:rPr>
            </w:pPr>
            <w:r w:rsidRPr="001A7B72">
              <w:rPr>
                <w:rFonts w:ascii="Calibri" w:eastAsia="Times New Roman" w:hAnsi="Calibri" w:cs="Times New Roman"/>
                <w:noProof/>
                <w:color w:val="000000"/>
                <w:sz w:val="20"/>
                <w:szCs w:val="20"/>
                <w:lang w:eastAsia="es-CL"/>
              </w:rPr>
              <w:drawing>
                <wp:inline distT="0" distB="0" distL="0" distR="0" wp14:anchorId="277A17A5" wp14:editId="11E9EA96">
                  <wp:extent cx="7343775" cy="482544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350091" cy="4829595"/>
                          </a:xfrm>
                          <a:prstGeom prst="rect">
                            <a:avLst/>
                          </a:prstGeom>
                          <a:noFill/>
                          <a:ln>
                            <a:noFill/>
                          </a:ln>
                        </pic:spPr>
                      </pic:pic>
                    </a:graphicData>
                  </a:graphic>
                </wp:inline>
              </w:drawing>
            </w:r>
          </w:p>
        </w:tc>
      </w:tr>
      <w:tr w:rsidR="001A7B72" w:rsidRPr="001A526B" w14:paraId="57554E7A" w14:textId="77777777" w:rsidTr="009826BB">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14:paraId="7CBF157D" w14:textId="77777777" w:rsidR="001A7B72" w:rsidRPr="001A526B" w:rsidRDefault="001A7B72" w:rsidP="001A7B72">
            <w:pPr>
              <w:spacing w:after="0" w:line="240" w:lineRule="auto"/>
              <w:contextualSpacing/>
              <w:outlineLvl w:val="1"/>
              <w:rPr>
                <w:rFonts w:ascii="Calibri" w:eastAsia="Times New Roman" w:hAnsi="Calibri" w:cs="Calibri"/>
                <w:b/>
                <w:color w:val="000000"/>
                <w:sz w:val="18"/>
                <w:szCs w:val="20"/>
                <w:lang w:eastAsia="es-CL"/>
              </w:rPr>
            </w:pPr>
            <w:bookmarkStart w:id="60" w:name="_Toc465087391"/>
            <w:r w:rsidRPr="001A526B">
              <w:rPr>
                <w:rFonts w:ascii="Calibri" w:eastAsia="Calibri" w:hAnsi="Calibri" w:cs="Calibri"/>
                <w:b/>
                <w:sz w:val="18"/>
                <w:szCs w:val="20"/>
              </w:rPr>
              <w:t>F</w:t>
            </w:r>
            <w:r>
              <w:rPr>
                <w:rFonts w:ascii="Calibri" w:eastAsia="Calibri" w:hAnsi="Calibri" w:cs="Calibri"/>
                <w:b/>
                <w:sz w:val="18"/>
                <w:szCs w:val="20"/>
              </w:rPr>
              <w:t>igura</w:t>
            </w:r>
            <w:r w:rsidRPr="001A526B">
              <w:rPr>
                <w:rFonts w:ascii="Calibri" w:eastAsia="Calibri" w:hAnsi="Calibri" w:cs="Calibri"/>
                <w:b/>
                <w:sz w:val="18"/>
                <w:szCs w:val="20"/>
              </w:rPr>
              <w:t xml:space="preserve"> </w:t>
            </w:r>
            <w:r>
              <w:rPr>
                <w:rFonts w:ascii="Calibri" w:eastAsia="Calibri" w:hAnsi="Calibri" w:cs="Calibri"/>
                <w:b/>
                <w:sz w:val="18"/>
                <w:szCs w:val="20"/>
              </w:rPr>
              <w:t>2</w:t>
            </w:r>
            <w:r w:rsidRPr="001A526B">
              <w:rPr>
                <w:rFonts w:ascii="Calibri" w:eastAsia="Calibri" w:hAnsi="Calibri" w:cs="Calibri"/>
                <w:b/>
                <w:sz w:val="18"/>
                <w:szCs w:val="20"/>
              </w:rPr>
              <w:t>.</w:t>
            </w:r>
            <w:bookmarkEnd w:id="60"/>
          </w:p>
        </w:tc>
        <w:tc>
          <w:tcPr>
            <w:tcW w:w="2777" w:type="pct"/>
            <w:gridSpan w:val="2"/>
            <w:tcBorders>
              <w:top w:val="single" w:sz="4" w:space="0" w:color="auto"/>
              <w:left w:val="single" w:sz="4" w:space="0" w:color="auto"/>
              <w:bottom w:val="single" w:sz="4" w:space="0" w:color="000000"/>
              <w:right w:val="single" w:sz="4" w:space="0" w:color="000000"/>
            </w:tcBorders>
            <w:noWrap/>
            <w:vAlign w:val="center"/>
            <w:hideMark/>
          </w:tcPr>
          <w:p w14:paraId="49A84469" w14:textId="77777777" w:rsidR="001A7B72" w:rsidRPr="001A526B" w:rsidRDefault="001A7B72" w:rsidP="009826BB">
            <w:pPr>
              <w:spacing w:after="0" w:line="240" w:lineRule="auto"/>
              <w:rPr>
                <w:rFonts w:ascii="Calibri" w:eastAsia="Times New Roman" w:hAnsi="Calibri" w:cs="Times New Roman"/>
                <w:b/>
                <w:color w:val="000000"/>
                <w:sz w:val="18"/>
                <w:szCs w:val="18"/>
                <w:lang w:eastAsia="es-CL"/>
              </w:rPr>
            </w:pPr>
            <w:r>
              <w:rPr>
                <w:rFonts w:ascii="Calibri" w:eastAsia="Times New Roman" w:hAnsi="Calibri" w:cs="Times New Roman"/>
                <w:b/>
                <w:color w:val="000000"/>
                <w:sz w:val="18"/>
                <w:szCs w:val="18"/>
                <w:lang w:eastAsia="es-CL"/>
              </w:rPr>
              <w:t>Fecha: N/A</w:t>
            </w:r>
          </w:p>
        </w:tc>
      </w:tr>
      <w:tr w:rsidR="001A7B72" w:rsidRPr="001A526B" w14:paraId="28EF7372" w14:textId="77777777" w:rsidTr="009826BB">
        <w:trPr>
          <w:trHeight w:val="300"/>
          <w:jc w:val="center"/>
        </w:trPr>
        <w:tc>
          <w:tcPr>
            <w:tcW w:w="2223" w:type="pct"/>
            <w:tcBorders>
              <w:top w:val="single" w:sz="4" w:space="0" w:color="auto"/>
              <w:left w:val="single" w:sz="4" w:space="0" w:color="auto"/>
              <w:bottom w:val="single" w:sz="4" w:space="0" w:color="auto"/>
              <w:right w:val="single" w:sz="4" w:space="0" w:color="000000"/>
            </w:tcBorders>
            <w:shd w:val="clear" w:color="auto" w:fill="auto"/>
            <w:noWrap/>
            <w:vAlign w:val="center"/>
          </w:tcPr>
          <w:p w14:paraId="7EB09275" w14:textId="77777777" w:rsidR="001A7B72" w:rsidRPr="001A526B" w:rsidRDefault="001A7B72" w:rsidP="009826BB">
            <w:pPr>
              <w:spacing w:after="0" w:line="240" w:lineRule="auto"/>
              <w:rPr>
                <w:rFonts w:ascii="Calibri" w:eastAsia="Times New Roman" w:hAnsi="Calibri" w:cs="Times New Roman"/>
                <w:b/>
                <w:color w:val="000000"/>
                <w:sz w:val="18"/>
                <w:szCs w:val="18"/>
                <w:lang w:eastAsia="es-CL"/>
              </w:rPr>
            </w:pPr>
            <w:r>
              <w:rPr>
                <w:rFonts w:ascii="Calibri" w:eastAsia="Times New Roman" w:hAnsi="Calibri" w:cs="Times New Roman"/>
                <w:b/>
                <w:color w:val="000000"/>
                <w:sz w:val="18"/>
                <w:szCs w:val="18"/>
                <w:lang w:eastAsia="es-CL"/>
              </w:rPr>
              <w:t xml:space="preserve">Coordenadas: </w:t>
            </w:r>
            <w:r w:rsidRPr="00BA78E7">
              <w:rPr>
                <w:rFonts w:ascii="Calibri" w:eastAsia="Times New Roman" w:hAnsi="Calibri" w:cs="Times New Roman"/>
                <w:color w:val="000000"/>
                <w:sz w:val="18"/>
                <w:szCs w:val="18"/>
                <w:lang w:eastAsia="es-CL"/>
              </w:rPr>
              <w:t>Plano no señala DATUM de las coordenadas</w:t>
            </w:r>
          </w:p>
        </w:tc>
        <w:tc>
          <w:tcPr>
            <w:tcW w:w="1475" w:type="pct"/>
            <w:tcBorders>
              <w:top w:val="single" w:sz="4" w:space="0" w:color="auto"/>
              <w:left w:val="nil"/>
              <w:bottom w:val="single" w:sz="4" w:space="0" w:color="auto"/>
              <w:right w:val="single" w:sz="4" w:space="0" w:color="000000"/>
            </w:tcBorders>
            <w:shd w:val="clear" w:color="auto" w:fill="auto"/>
            <w:noWrap/>
            <w:vAlign w:val="center"/>
          </w:tcPr>
          <w:p w14:paraId="56EF812C" w14:textId="77777777" w:rsidR="001A7B72" w:rsidRPr="001A526B" w:rsidRDefault="001A7B72" w:rsidP="009826BB">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Norte:</w:t>
            </w:r>
            <w:r w:rsidRPr="001A526B">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6.307.175,902</w:t>
            </w:r>
          </w:p>
        </w:tc>
        <w:tc>
          <w:tcPr>
            <w:tcW w:w="1302" w:type="pct"/>
            <w:tcBorders>
              <w:top w:val="single" w:sz="4" w:space="0" w:color="auto"/>
              <w:left w:val="nil"/>
              <w:bottom w:val="single" w:sz="4" w:space="0" w:color="auto"/>
              <w:right w:val="single" w:sz="4" w:space="0" w:color="000000"/>
            </w:tcBorders>
            <w:shd w:val="clear" w:color="auto" w:fill="auto"/>
            <w:noWrap/>
            <w:vAlign w:val="center"/>
          </w:tcPr>
          <w:p w14:paraId="3D3B59C3" w14:textId="77777777" w:rsidR="001A7B72" w:rsidRPr="001A526B" w:rsidRDefault="001A7B72" w:rsidP="009826BB">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Este:</w:t>
            </w:r>
            <w:r w:rsidRPr="001A526B">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342.805,438</w:t>
            </w:r>
          </w:p>
        </w:tc>
      </w:tr>
      <w:tr w:rsidR="001A7B72" w:rsidRPr="001A526B" w14:paraId="1B595B54" w14:textId="77777777" w:rsidTr="009826BB">
        <w:trPr>
          <w:trHeight w:val="300"/>
          <w:jc w:val="center"/>
        </w:trPr>
        <w:tc>
          <w:tcPr>
            <w:tcW w:w="5000" w:type="pct"/>
            <w:gridSpan w:val="3"/>
            <w:vMerge w:val="restart"/>
            <w:tcBorders>
              <w:top w:val="single" w:sz="4" w:space="0" w:color="auto"/>
              <w:left w:val="single" w:sz="4" w:space="0" w:color="auto"/>
              <w:bottom w:val="single" w:sz="4" w:space="0" w:color="000000"/>
              <w:right w:val="single" w:sz="4" w:space="0" w:color="000000"/>
            </w:tcBorders>
            <w:shd w:val="clear" w:color="auto" w:fill="auto"/>
          </w:tcPr>
          <w:p w14:paraId="052C9B95" w14:textId="77777777" w:rsidR="001A7B72" w:rsidRPr="001A526B" w:rsidRDefault="001A7B72" w:rsidP="00F346E3">
            <w:pPr>
              <w:spacing w:after="0" w:line="240" w:lineRule="auto"/>
              <w:jc w:val="both"/>
              <w:rPr>
                <w:rFonts w:ascii="Calibri" w:eastAsia="Times New Roman" w:hAnsi="Calibri" w:cs="Times New Roman"/>
                <w:color w:val="000000"/>
                <w:sz w:val="18"/>
                <w:szCs w:val="18"/>
                <w:lang w:eastAsia="es-CL"/>
              </w:rPr>
            </w:pPr>
            <w:r w:rsidRPr="001A526B">
              <w:rPr>
                <w:rFonts w:ascii="Calibri" w:eastAsia="Times New Roman" w:hAnsi="Calibri" w:cs="Times New Roman"/>
                <w:b/>
                <w:color w:val="000000"/>
                <w:sz w:val="18"/>
                <w:szCs w:val="18"/>
                <w:lang w:eastAsia="es-CL"/>
              </w:rPr>
              <w:t>Descripción del medio de prueba:</w:t>
            </w:r>
            <w:r w:rsidRPr="001A526B">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Plano presentado por el titular, en el que se detalla el punto en el que se habría efectuado el hallazgo en Túnel Una Vía, asociado a la construcción de la etapa 2 de la Línea 3 de Metro.</w:t>
            </w:r>
          </w:p>
        </w:tc>
      </w:tr>
      <w:tr w:rsidR="001A7B72" w:rsidRPr="001A526B" w14:paraId="0BE30AB0" w14:textId="77777777" w:rsidTr="009826BB">
        <w:trPr>
          <w:trHeight w:val="293"/>
          <w:jc w:val="center"/>
        </w:trPr>
        <w:tc>
          <w:tcPr>
            <w:tcW w:w="5000" w:type="pct"/>
            <w:gridSpan w:val="3"/>
            <w:vMerge/>
            <w:tcBorders>
              <w:top w:val="single" w:sz="4" w:space="0" w:color="auto"/>
              <w:left w:val="single" w:sz="4" w:space="0" w:color="auto"/>
              <w:bottom w:val="single" w:sz="4" w:space="0" w:color="000000"/>
              <w:right w:val="single" w:sz="4" w:space="0" w:color="000000"/>
            </w:tcBorders>
            <w:vAlign w:val="center"/>
          </w:tcPr>
          <w:p w14:paraId="4E1161D5" w14:textId="77777777" w:rsidR="001A7B72" w:rsidRPr="001A526B" w:rsidRDefault="001A7B72" w:rsidP="009826BB">
            <w:pPr>
              <w:spacing w:after="0" w:line="240" w:lineRule="auto"/>
              <w:rPr>
                <w:rFonts w:ascii="Calibri" w:eastAsia="Times New Roman" w:hAnsi="Calibri" w:cs="Times New Roman"/>
                <w:color w:val="000000"/>
                <w:lang w:eastAsia="es-CL"/>
              </w:rPr>
            </w:pPr>
          </w:p>
        </w:tc>
      </w:tr>
    </w:tbl>
    <w:p w14:paraId="201DC167" w14:textId="77777777" w:rsidR="001A7B72" w:rsidRDefault="001A7B72"/>
    <w:p w14:paraId="3091607D" w14:textId="791D5D3A" w:rsidR="001A7B72" w:rsidRDefault="001F76E6" w:rsidP="00D24FE4">
      <w:pPr>
        <w:pStyle w:val="Ttulo2"/>
      </w:pPr>
      <w:bookmarkStart w:id="61" w:name="_Toc465087392"/>
      <w:r>
        <w:lastRenderedPageBreak/>
        <w:t>Patrimonio Arquitectónico</w:t>
      </w:r>
      <w:bookmarkEnd w:id="61"/>
    </w:p>
    <w:p w14:paraId="1D3B5392" w14:textId="77777777" w:rsidR="00DB732C" w:rsidRPr="00DB732C" w:rsidRDefault="00DB732C" w:rsidP="00F22DBF">
      <w:pPr>
        <w:spacing w:after="0" w:line="240" w:lineRule="auto"/>
      </w:pPr>
    </w:p>
    <w:tbl>
      <w:tblPr>
        <w:tblStyle w:val="Tablaconcuadrcula"/>
        <w:tblW w:w="5001" w:type="pct"/>
        <w:tblLook w:val="04A0" w:firstRow="1" w:lastRow="0" w:firstColumn="1" w:lastColumn="0" w:noHBand="0" w:noVBand="1"/>
      </w:tblPr>
      <w:tblGrid>
        <w:gridCol w:w="3768"/>
        <w:gridCol w:w="9797"/>
      </w:tblGrid>
      <w:tr w:rsidR="001F76E6" w:rsidRPr="00F3270F" w14:paraId="620C912B" w14:textId="77777777" w:rsidTr="00831408">
        <w:trPr>
          <w:trHeight w:val="142"/>
        </w:trPr>
        <w:tc>
          <w:tcPr>
            <w:tcW w:w="1389" w:type="pct"/>
          </w:tcPr>
          <w:p w14:paraId="3A8CB71D" w14:textId="77777777" w:rsidR="001F76E6" w:rsidRPr="00F3270F" w:rsidRDefault="001F76E6" w:rsidP="00F4749C">
            <w:pPr>
              <w:rPr>
                <w:lang w:val="es-CL"/>
              </w:rPr>
            </w:pPr>
            <w:r w:rsidRPr="00F3270F">
              <w:rPr>
                <w:rFonts w:eastAsia="Times New Roman"/>
                <w:b/>
                <w:bCs/>
                <w:color w:val="000000"/>
                <w:lang w:eastAsia="es-CL"/>
              </w:rPr>
              <w:t>Nú</w:t>
            </w:r>
            <w:r>
              <w:rPr>
                <w:rFonts w:eastAsia="Times New Roman"/>
                <w:b/>
                <w:bCs/>
                <w:color w:val="000000"/>
                <w:lang w:eastAsia="es-CL"/>
              </w:rPr>
              <w:t xml:space="preserve">mero de hecho constatado: </w:t>
            </w:r>
            <w:r w:rsidR="004B024A" w:rsidRPr="00326740">
              <w:rPr>
                <w:rFonts w:eastAsia="Times New Roman"/>
                <w:b/>
                <w:bCs/>
                <w:lang w:eastAsia="es-CL"/>
              </w:rPr>
              <w:t>2</w:t>
            </w:r>
          </w:p>
        </w:tc>
        <w:tc>
          <w:tcPr>
            <w:tcW w:w="3611" w:type="pct"/>
          </w:tcPr>
          <w:p w14:paraId="4359AB47" w14:textId="3BF59DD5" w:rsidR="001F76E6" w:rsidRPr="00F3270F" w:rsidRDefault="001F76E6" w:rsidP="00F4749C">
            <w:r w:rsidRPr="00F3270F">
              <w:rPr>
                <w:rFonts w:eastAsia="Times New Roman"/>
                <w:b/>
                <w:bCs/>
                <w:color w:val="000000"/>
                <w:lang w:eastAsia="es-CL"/>
              </w:rPr>
              <w:t>Estacion</w:t>
            </w:r>
            <w:r>
              <w:rPr>
                <w:rFonts w:eastAsia="Times New Roman"/>
                <w:b/>
                <w:bCs/>
                <w:color w:val="000000"/>
                <w:lang w:eastAsia="es-CL"/>
              </w:rPr>
              <w:t>es</w:t>
            </w:r>
            <w:r w:rsidRPr="00F3270F">
              <w:rPr>
                <w:rFonts w:eastAsia="Times New Roman"/>
                <w:b/>
                <w:bCs/>
                <w:color w:val="000000"/>
                <w:lang w:eastAsia="es-CL"/>
              </w:rPr>
              <w:t xml:space="preserve"> N°</w:t>
            </w:r>
            <w:r w:rsidRPr="00F3270F">
              <w:rPr>
                <w:rFonts w:eastAsia="Times New Roman"/>
                <w:color w:val="000000"/>
                <w:lang w:eastAsia="es-CL"/>
              </w:rPr>
              <w:t>:</w:t>
            </w:r>
            <w:r>
              <w:rPr>
                <w:rFonts w:eastAsia="Times New Roman"/>
                <w:color w:val="000000"/>
                <w:lang w:eastAsia="es-CL"/>
              </w:rPr>
              <w:t xml:space="preserve"> </w:t>
            </w:r>
            <w:r w:rsidR="00385DA1">
              <w:rPr>
                <w:rFonts w:eastAsia="Times New Roman"/>
                <w:color w:val="000000"/>
                <w:lang w:eastAsia="es-CL"/>
              </w:rPr>
              <w:t>N/A</w:t>
            </w:r>
          </w:p>
        </w:tc>
      </w:tr>
      <w:tr w:rsidR="001F76E6" w:rsidRPr="00F3270F" w14:paraId="5EC4A57F" w14:textId="77777777" w:rsidTr="00831408">
        <w:trPr>
          <w:trHeight w:val="319"/>
        </w:trPr>
        <w:tc>
          <w:tcPr>
            <w:tcW w:w="5000" w:type="pct"/>
            <w:gridSpan w:val="2"/>
            <w:tcBorders>
              <w:bottom w:val="single" w:sz="4" w:space="0" w:color="auto"/>
            </w:tcBorders>
          </w:tcPr>
          <w:p w14:paraId="1729F850" w14:textId="77777777" w:rsidR="001F76E6" w:rsidRDefault="001F76E6" w:rsidP="009826BB">
            <w:pPr>
              <w:rPr>
                <w:color w:val="FF0000"/>
              </w:rPr>
            </w:pPr>
            <w:r w:rsidRPr="00F3270F">
              <w:rPr>
                <w:rFonts w:eastAsia="Times New Roman"/>
                <w:b/>
                <w:bCs/>
                <w:color w:val="000000"/>
                <w:lang w:eastAsia="es-CL"/>
              </w:rPr>
              <w:t>Documentación Revisada:</w:t>
            </w:r>
            <w:r w:rsidRPr="00F3270F">
              <w:rPr>
                <w:rFonts w:eastAsia="Times New Roman"/>
                <w:bCs/>
                <w:color w:val="000000"/>
                <w:lang w:eastAsia="es-CL"/>
              </w:rPr>
              <w:t xml:space="preserve"> </w:t>
            </w:r>
          </w:p>
          <w:p w14:paraId="4027D8CC" w14:textId="77777777" w:rsidR="001F76E6" w:rsidRDefault="00E65282" w:rsidP="00E65282">
            <w:pPr>
              <w:rPr>
                <w:lang w:eastAsia="es-CL"/>
              </w:rPr>
            </w:pPr>
            <w:r>
              <w:rPr>
                <w:lang w:eastAsia="es-CL"/>
              </w:rPr>
              <w:t>Carta GG/18/2016 del 13-01-2016, de Metro S.A. a Superintenden</w:t>
            </w:r>
            <w:r w:rsidR="004B024A">
              <w:rPr>
                <w:lang w:eastAsia="es-CL"/>
              </w:rPr>
              <w:t>cia</w:t>
            </w:r>
            <w:r>
              <w:rPr>
                <w:lang w:eastAsia="es-CL"/>
              </w:rPr>
              <w:t xml:space="preserve"> del Medio Ambiente</w:t>
            </w:r>
          </w:p>
          <w:p w14:paraId="35B26A12" w14:textId="77777777" w:rsidR="00E65282" w:rsidRDefault="00E65282" w:rsidP="00E65282">
            <w:pPr>
              <w:rPr>
                <w:lang w:eastAsia="es-CL"/>
              </w:rPr>
            </w:pPr>
            <w:r w:rsidRPr="00E65282">
              <w:rPr>
                <w:lang w:eastAsia="es-CL"/>
              </w:rPr>
              <w:t>Carta GG/313/2016 del 16-06-2016</w:t>
            </w:r>
            <w:r>
              <w:rPr>
                <w:lang w:eastAsia="es-CL"/>
              </w:rPr>
              <w:t>, de Metro S.A. a Jefa DSC de la SMA</w:t>
            </w:r>
          </w:p>
          <w:p w14:paraId="53B4EBBD" w14:textId="29E3A4F0" w:rsidR="00DB732C" w:rsidRPr="00F3270F" w:rsidRDefault="00DB732C" w:rsidP="00E65282">
            <w:pPr>
              <w:rPr>
                <w:lang w:eastAsia="es-CL"/>
              </w:rPr>
            </w:pPr>
            <w:r>
              <w:rPr>
                <w:lang w:eastAsia="es-CL"/>
              </w:rPr>
              <w:t>Ord. CMN N°3391 del 29-09-2016</w:t>
            </w:r>
          </w:p>
        </w:tc>
      </w:tr>
      <w:tr w:rsidR="001F76E6" w:rsidRPr="00F3270F" w14:paraId="5BB078AA" w14:textId="77777777" w:rsidTr="00C0438E">
        <w:trPr>
          <w:trHeight w:val="3121"/>
        </w:trPr>
        <w:tc>
          <w:tcPr>
            <w:tcW w:w="5000" w:type="pct"/>
            <w:gridSpan w:val="2"/>
          </w:tcPr>
          <w:p w14:paraId="390DF24C" w14:textId="74CE0857" w:rsidR="004B024A" w:rsidRDefault="004B024A" w:rsidP="00E65282">
            <w:pPr>
              <w:jc w:val="both"/>
              <w:rPr>
                <w:b/>
              </w:rPr>
            </w:pPr>
            <w:r>
              <w:rPr>
                <w:b/>
              </w:rPr>
              <w:t>Exigencias:</w:t>
            </w:r>
          </w:p>
          <w:p w14:paraId="6793AD7D" w14:textId="77777777" w:rsidR="00DB732C" w:rsidRDefault="00DB732C" w:rsidP="00E65282">
            <w:pPr>
              <w:jc w:val="both"/>
              <w:rPr>
                <w:b/>
              </w:rPr>
            </w:pPr>
          </w:p>
          <w:p w14:paraId="42B581A2" w14:textId="488B3985" w:rsidR="00753286" w:rsidRDefault="00753286" w:rsidP="00E65282">
            <w:pPr>
              <w:jc w:val="both"/>
              <w:rPr>
                <w:b/>
              </w:rPr>
            </w:pPr>
            <w:r>
              <w:rPr>
                <w:b/>
              </w:rPr>
              <w:t xml:space="preserve">Adenda 1 de la Declaración de Impacto Ambiental del Proyecto </w:t>
            </w:r>
            <w:r w:rsidRPr="00753286">
              <w:rPr>
                <w:b/>
              </w:rPr>
              <w:t>"Línea 3 - Etapa 1: Piques y Galerías":</w:t>
            </w:r>
          </w:p>
          <w:p w14:paraId="00014927" w14:textId="77777777" w:rsidR="00753286" w:rsidRPr="00753286" w:rsidRDefault="00753286" w:rsidP="00753286">
            <w:pPr>
              <w:jc w:val="both"/>
              <w:rPr>
                <w:i/>
              </w:rPr>
            </w:pPr>
            <w:r>
              <w:rPr>
                <w:b/>
              </w:rPr>
              <w:t xml:space="preserve">Pregunta 4.15, pág. 47 </w:t>
            </w:r>
            <w:r w:rsidRPr="00753286">
              <w:rPr>
                <w:i/>
              </w:rPr>
              <w:t>“Se hace notar que en la Tabla 1 sobre los rangos que definen el estado de conservación, no resultan objetivos los criterios de definición planteados. El estado de conservación se establece sólo en base a la pintura visible en fachadas, que la definen como en buen o mal estado. La evaluación objetiva del estado de conservación de cada inmueble se debe realizar en su contexto integral, esto es, evaluar la situación de los muros, pavimentos, cubierta, fundaciones y sistemas estructurales.</w:t>
            </w:r>
          </w:p>
          <w:p w14:paraId="202A8360" w14:textId="5A1AE57B" w:rsidR="00753286" w:rsidRDefault="00753286" w:rsidP="00753286">
            <w:pPr>
              <w:jc w:val="both"/>
              <w:rPr>
                <w:i/>
              </w:rPr>
            </w:pPr>
            <w:r>
              <w:t xml:space="preserve">Respuesta: </w:t>
            </w:r>
            <w:r w:rsidRPr="00753286">
              <w:rPr>
                <w:i/>
              </w:rPr>
              <w:t>Metro considera la realización de un catastro de los inmuebles analizados en la Tabla 1 de la DIA y en el Anexo 8 de Adenda 1, en un radio de 50 metros alrededor de cada pique. La elaboración de dicha tarea se hará previa al inicio de la etapa de construcción del Proyecto, cuyo informe será confeccionado por especialistas calificados en Conservación Patrimonial y enviado al Consejo de Monumentos Nacionales, para su visado.</w:t>
            </w:r>
            <w:r>
              <w:rPr>
                <w:i/>
              </w:rPr>
              <w:t>”</w:t>
            </w:r>
          </w:p>
          <w:p w14:paraId="54E28164" w14:textId="77777777" w:rsidR="00753286" w:rsidRDefault="00753286" w:rsidP="00753286">
            <w:pPr>
              <w:jc w:val="both"/>
            </w:pPr>
          </w:p>
          <w:p w14:paraId="47D6C4D7" w14:textId="2D0DA76B" w:rsidR="00753286" w:rsidRDefault="00753286" w:rsidP="00753286">
            <w:pPr>
              <w:jc w:val="both"/>
              <w:rPr>
                <w:b/>
              </w:rPr>
            </w:pPr>
            <w:r>
              <w:rPr>
                <w:b/>
              </w:rPr>
              <w:t xml:space="preserve">Adenda 2 de la Declaración de Impacto Ambiental del Proyecto </w:t>
            </w:r>
            <w:r w:rsidRPr="00753286">
              <w:rPr>
                <w:b/>
              </w:rPr>
              <w:t>"Línea 3 - Etapa 1: Piques y Galerías":</w:t>
            </w:r>
          </w:p>
          <w:p w14:paraId="091B367A" w14:textId="77777777" w:rsidR="00753286" w:rsidRPr="00753286" w:rsidRDefault="00753286" w:rsidP="00753286">
            <w:pPr>
              <w:jc w:val="both"/>
              <w:rPr>
                <w:i/>
              </w:rPr>
            </w:pPr>
            <w:r>
              <w:rPr>
                <w:b/>
              </w:rPr>
              <w:t xml:space="preserve">Pregunta 3.2, pág. 20-21: </w:t>
            </w:r>
            <w:r w:rsidRPr="00753286">
              <w:rPr>
                <w:i/>
              </w:rPr>
              <w:t>“3.2. En relación al punto anterior, y para resguardar la seguridad estructural de los importantes Monumentos Históricos comprendidos en el área de intervención del proyecto, como también de los inmuebles insertos en Zona Típica, el titular deberá presentar un estudio técnico elaborado por profesionales ingenieros que puedan asegurar en forma objetiva y determinante que no existirá ningún tipo de riesgo estructural de asentamientos, desplomes, deslizamientos y todo tipo de fallas que se pudiesen ocasionar en las estructuras de dichos edificios. Lo anterior, debido a que muchos de los Monumentos Históricos e inmuebles insertos en Zona Típica cercanos a los piques y galerías a ejecutar, poseen ciertas características que ameritan un especial cuidado al momento de intervenir cerca o junto a ellos. En muchos casos, su data de construcción es antigua, lo que dificulta establecer en forma objetiva el estado de sus fundaciones; son edificios cuya materialidad ante vibraciones producto de las obras de excavaciones de los piques o galerías resulta frágil, ya que no aceptan deformaciones; son construcciones que no pueden asumir asentamientos diferenciales; en general son edificios que tienen estructuras que ya han sufrido lesiones producto de varios terremotos; la estabilidad del suelo puede ser débil, puesto que en algunos casos se constituye de grava, la cual puede desgranarse.</w:t>
            </w:r>
          </w:p>
          <w:p w14:paraId="74059526" w14:textId="77777777" w:rsidR="00753286" w:rsidRPr="00753286" w:rsidRDefault="00753286" w:rsidP="00753286">
            <w:pPr>
              <w:jc w:val="both"/>
              <w:rPr>
                <w:i/>
              </w:rPr>
            </w:pPr>
            <w:r w:rsidRPr="00753286">
              <w:rPr>
                <w:i/>
              </w:rPr>
              <w:t>Además de ello, también se puede tratar de casos muy puntuales, referidos a inmuebles de una data de construcción no tan antigua, construidos hace menos de 50 años, no necesariamente que posean valor arquitectónico, constructivo o histórico, pero que por su ubicación y emplazamiento, al estar adosado a otros inmuebles de valor o protegidos por la Ley N° 17.288 de Monumentos Nacionales, si amerita que sean sometidos a un monitoreo, puesto que pudiesen ser dañados debido a la proximidad (adosamiento) de las obras.</w:t>
            </w:r>
          </w:p>
          <w:p w14:paraId="7FDC7D26" w14:textId="7C738784" w:rsidR="00753286" w:rsidRDefault="00753286" w:rsidP="00753286">
            <w:pPr>
              <w:jc w:val="both"/>
              <w:rPr>
                <w:i/>
              </w:rPr>
            </w:pPr>
            <w:r w:rsidRPr="00753286">
              <w:t>Respuesta:</w:t>
            </w:r>
            <w:r>
              <w:rPr>
                <w:i/>
              </w:rPr>
              <w:t xml:space="preserve"> </w:t>
            </w:r>
            <w:r w:rsidRPr="00753286">
              <w:rPr>
                <w:i/>
              </w:rPr>
              <w:t>Metro S.A. realizará un estudio técnico, de los Monumentos Históricos e inmuebles de la Zona Típica, conforme a lo solicitado, en forma individual por cada sector antes del inicio de las obras de Piques y Galerías.</w:t>
            </w:r>
            <w:r>
              <w:rPr>
                <w:i/>
              </w:rPr>
              <w:t xml:space="preserve"> </w:t>
            </w:r>
            <w:r w:rsidRPr="00753286">
              <w:rPr>
                <w:i/>
              </w:rPr>
              <w:t>Además, la ingeniería de detalle del proyecto de la Línea 3 de Metro S.A., considera estudios de vibraciones y estructurales con elemento finitos.</w:t>
            </w:r>
            <w:r w:rsidR="00A92C37">
              <w:rPr>
                <w:i/>
              </w:rPr>
              <w:t>”</w:t>
            </w:r>
          </w:p>
          <w:p w14:paraId="11E04AA2" w14:textId="77777777" w:rsidR="00F22DBF" w:rsidRDefault="00F22DBF" w:rsidP="00753286">
            <w:pPr>
              <w:jc w:val="both"/>
              <w:rPr>
                <w:i/>
              </w:rPr>
            </w:pPr>
          </w:p>
          <w:p w14:paraId="649BD5F5" w14:textId="77777777" w:rsidR="00F22DBF" w:rsidRDefault="00F22DBF" w:rsidP="00753286">
            <w:pPr>
              <w:jc w:val="both"/>
              <w:rPr>
                <w:i/>
              </w:rPr>
            </w:pPr>
          </w:p>
          <w:p w14:paraId="0801CD5A" w14:textId="77777777" w:rsidR="00DB732C" w:rsidRDefault="00DB732C" w:rsidP="00753286">
            <w:pPr>
              <w:jc w:val="both"/>
              <w:rPr>
                <w:i/>
              </w:rPr>
            </w:pPr>
          </w:p>
          <w:p w14:paraId="67151C6F" w14:textId="77777777" w:rsidR="00E65282" w:rsidRPr="007C2EB4" w:rsidRDefault="00E65282" w:rsidP="00E65282">
            <w:pPr>
              <w:jc w:val="both"/>
              <w:rPr>
                <w:b/>
              </w:rPr>
            </w:pPr>
            <w:r w:rsidRPr="007C2EB4">
              <w:rPr>
                <w:b/>
              </w:rPr>
              <w:lastRenderedPageBreak/>
              <w:t>RCA 469/2012</w:t>
            </w:r>
            <w:r w:rsidR="00AD53E2">
              <w:rPr>
                <w:b/>
              </w:rPr>
              <w:t xml:space="preserve"> </w:t>
            </w:r>
            <w:r w:rsidR="00D35C88" w:rsidRPr="00D35C88">
              <w:rPr>
                <w:b/>
              </w:rPr>
              <w:t>"Línea 3 - Etapa 1: Piques y Galerías":</w:t>
            </w:r>
          </w:p>
          <w:p w14:paraId="2FF0AB76" w14:textId="77777777" w:rsidR="00E65282" w:rsidRDefault="004B024A" w:rsidP="00E65282">
            <w:pPr>
              <w:jc w:val="both"/>
              <w:rPr>
                <w:i/>
              </w:rPr>
            </w:pPr>
            <w:r w:rsidRPr="007C2EB4">
              <w:rPr>
                <w:b/>
              </w:rPr>
              <w:t xml:space="preserve">Considerando 6.5.9 </w:t>
            </w:r>
            <w:r w:rsidR="00E65282">
              <w:rPr>
                <w:i/>
              </w:rPr>
              <w:t xml:space="preserve">“Realizar un acabado estudio técnico de ingeniería de los inmuebles que se mencionan en la siguiente tabla […], incluyendo los Monumentos Públicos, identificados en el Anexo N°6 de la DIA y complementado en el Anexo N°8 de la Adenda N°1, en forma individual para cada sector, el cual debe ser presentado y entregado al Consejo [de Monumentos Nacionales] </w:t>
            </w:r>
            <w:r w:rsidR="00E65282" w:rsidRPr="00243714">
              <w:rPr>
                <w:i/>
                <w:u w:val="single"/>
              </w:rPr>
              <w:t>antes de iniciar las obras</w:t>
            </w:r>
            <w:r w:rsidR="00E65282">
              <w:rPr>
                <w:rStyle w:val="Refdenotaalpie"/>
                <w:u w:val="single"/>
              </w:rPr>
              <w:footnoteReference w:id="1"/>
            </w:r>
            <w:r w:rsidR="00E65282">
              <w:rPr>
                <w:i/>
              </w:rPr>
              <w:t xml:space="preserve"> referidas a cada uno de los Piques y Galerías”</w:t>
            </w:r>
          </w:p>
          <w:p w14:paraId="3EEE9F3D" w14:textId="77777777" w:rsidR="00E65282" w:rsidRDefault="00E65282" w:rsidP="00E65282">
            <w:pPr>
              <w:jc w:val="both"/>
              <w:rPr>
                <w:i/>
              </w:rPr>
            </w:pPr>
            <w:r w:rsidRPr="007C2EB4">
              <w:rPr>
                <w:b/>
              </w:rPr>
              <w:t>Considerando 6.5.11</w:t>
            </w:r>
            <w:r w:rsidR="00AD53E2">
              <w:rPr>
                <w:b/>
              </w:rPr>
              <w:t xml:space="preserve"> </w:t>
            </w:r>
            <w:r>
              <w:rPr>
                <w:i/>
              </w:rPr>
              <w:t>“Respecto a la seguridad estructural de los Monumentos Históricos e inmuebles insertos en la zona típica cercanos a los piques y galerías, el diseño de ingeniería y la ejecución de las obras deberá considerar la realización de un sistema de monitoreo permanente de las deformaciones sobre la obra propia, como también de las estructuras y construcciones aledañas. Dicho monitoreo comienza con un catastro de dichas estructuras previo al inicio de las obras del titular, el cual se mantiene durante toda la etapa de construcción. El sistema de monitoreo deberá considerar en su aplicación e implementación las siguientes condiciones y procedimientos:</w:t>
            </w:r>
          </w:p>
          <w:p w14:paraId="7374246C" w14:textId="006762C6" w:rsidR="00CD0186" w:rsidRDefault="00CD0186" w:rsidP="00E65282">
            <w:pPr>
              <w:jc w:val="both"/>
              <w:rPr>
                <w:i/>
              </w:rPr>
            </w:pPr>
            <w:r>
              <w:rPr>
                <w:i/>
              </w:rPr>
              <w:t>[…]</w:t>
            </w:r>
          </w:p>
          <w:p w14:paraId="635FCB0A" w14:textId="77777777" w:rsidR="00E65282" w:rsidRDefault="00E65282" w:rsidP="00E65282">
            <w:pPr>
              <w:jc w:val="both"/>
              <w:rPr>
                <w:i/>
              </w:rPr>
            </w:pPr>
            <w:r>
              <w:rPr>
                <w:i/>
              </w:rPr>
              <w:t>iii) Si es dañado el patrimonio arquitectónico y cultural, nunca se compensará en un 100%, puesto que en ellos hay valores intangibles, materiales e históricos asociados, por lo que toda medida precautoria será necesaria de implementar adelantándose a cualquier eventualidad de daño.</w:t>
            </w:r>
          </w:p>
          <w:p w14:paraId="6CFD1D57" w14:textId="77777777" w:rsidR="00C73906" w:rsidRDefault="00C73906" w:rsidP="00E65282">
            <w:pPr>
              <w:jc w:val="both"/>
              <w:rPr>
                <w:i/>
              </w:rPr>
            </w:pPr>
            <w:r>
              <w:rPr>
                <w:i/>
              </w:rPr>
              <w:t xml:space="preserve">iv) </w:t>
            </w:r>
            <w:r w:rsidRPr="00C73906">
              <w:rPr>
                <w:i/>
              </w:rPr>
              <w:t>De existir algún daño, el titular deberá consultar a un auditor externo, consistente en una oficina de ingeniería que objetivamente emane un informe estructural, el cual se deberá enviar al Consejo de Monumentos Nacionales. Esta oficina de ingeniería deberá ser de confianza de ambas partes (CMN y titular) y será contratada por el titular.</w:t>
            </w:r>
          </w:p>
          <w:p w14:paraId="668BE11B" w14:textId="74ED9BE9" w:rsidR="00903657" w:rsidRDefault="00903657" w:rsidP="00E65282">
            <w:pPr>
              <w:jc w:val="both"/>
              <w:rPr>
                <w:i/>
              </w:rPr>
            </w:pPr>
            <w:r>
              <w:rPr>
                <w:i/>
              </w:rPr>
              <w:t>[…]</w:t>
            </w:r>
          </w:p>
          <w:p w14:paraId="5A832923" w14:textId="1BA38FF0" w:rsidR="00903657" w:rsidRDefault="00903657" w:rsidP="00E65282">
            <w:pPr>
              <w:jc w:val="both"/>
              <w:rPr>
                <w:i/>
              </w:rPr>
            </w:pPr>
            <w:r>
              <w:rPr>
                <w:i/>
              </w:rPr>
              <w:t xml:space="preserve">vi) </w:t>
            </w:r>
            <w:r w:rsidR="00D3619C">
              <w:rPr>
                <w:i/>
              </w:rPr>
              <w:t>Se deberán entregar informes mensuales del monitoreo y si la oficina de ingeniería lo requiera, se entregarán informes con mayor periodicidad.</w:t>
            </w:r>
          </w:p>
          <w:p w14:paraId="455B8339" w14:textId="77777777" w:rsidR="00326740" w:rsidRDefault="00326740" w:rsidP="00E65282">
            <w:pPr>
              <w:jc w:val="both"/>
              <w:rPr>
                <w:i/>
              </w:rPr>
            </w:pPr>
          </w:p>
          <w:p w14:paraId="62C5FBD8" w14:textId="7722CE96" w:rsidR="00E65282" w:rsidRPr="007C2EB4" w:rsidRDefault="00E65282" w:rsidP="00E65282">
            <w:pPr>
              <w:jc w:val="both"/>
              <w:rPr>
                <w:b/>
              </w:rPr>
            </w:pPr>
            <w:r w:rsidRPr="007C2EB4">
              <w:rPr>
                <w:b/>
              </w:rPr>
              <w:t>RCA 243/2014</w:t>
            </w:r>
            <w:r w:rsidR="00A92C37">
              <w:rPr>
                <w:b/>
              </w:rPr>
              <w:t xml:space="preserve"> </w:t>
            </w:r>
            <w:r w:rsidR="00547C94" w:rsidRPr="00547C94">
              <w:rPr>
                <w:b/>
              </w:rPr>
              <w:t>"Línea 3 - Etapa 2: Túneles, Estaciones, Talleres y Cocheras":</w:t>
            </w:r>
          </w:p>
          <w:p w14:paraId="605B7B03" w14:textId="77777777" w:rsidR="00E65282" w:rsidRDefault="004B024A" w:rsidP="00E65282">
            <w:pPr>
              <w:jc w:val="both"/>
              <w:rPr>
                <w:i/>
              </w:rPr>
            </w:pPr>
            <w:r w:rsidRPr="007C2EB4">
              <w:rPr>
                <w:b/>
              </w:rPr>
              <w:t xml:space="preserve">Considerando 9.9.2 </w:t>
            </w:r>
            <w:r w:rsidR="00E65282" w:rsidRPr="0063723A">
              <w:rPr>
                <w:i/>
              </w:rPr>
              <w:t>“Mantener durante toda la construcción de túneles y estaciones en los sectores de Zonas Típicas un monitoreo topográfico, con el objeto de evitar algún posible daño a los inmuebles patrimoniales que se encuentran próximos a las obras”.</w:t>
            </w:r>
          </w:p>
          <w:p w14:paraId="308B115C" w14:textId="77777777" w:rsidR="00E65282" w:rsidRDefault="00E65282" w:rsidP="00E65282">
            <w:pPr>
              <w:jc w:val="both"/>
              <w:rPr>
                <w:i/>
              </w:rPr>
            </w:pPr>
            <w:r w:rsidRPr="007C2EB4">
              <w:rPr>
                <w:b/>
              </w:rPr>
              <w:t xml:space="preserve">Considerando 9.9.15 </w:t>
            </w:r>
            <w:r w:rsidRPr="00D772A8">
              <w:rPr>
                <w:i/>
              </w:rPr>
              <w:t>“Presentar sectorialmente al Consejo de Monumentos Nacionales, el informe complementario al presentado en el anexo K2 del EIA ‘Catastro y Estudio Técnico Estructural de Inmuebles con Valor Patrimonial adyacentes a la Línea 3’, donde se graficará en planimetría el estado actual de cada uno de los edificios en Zona Típica y que será elaborada por Arquitecto Patrimonial contratado. Deberá ser entregado para su revisión en un plazo máximo de un mes, luego de una eventual RCA favorable”.</w:t>
            </w:r>
          </w:p>
          <w:p w14:paraId="6225C625" w14:textId="77777777" w:rsidR="007851B2" w:rsidRPr="007851B2" w:rsidRDefault="00E65282" w:rsidP="00E65282">
            <w:pPr>
              <w:jc w:val="both"/>
              <w:rPr>
                <w:i/>
              </w:rPr>
            </w:pPr>
            <w:r w:rsidRPr="007C2EB4">
              <w:rPr>
                <w:b/>
              </w:rPr>
              <w:t xml:space="preserve">Considerando 10 </w:t>
            </w:r>
            <w:r w:rsidR="007851B2" w:rsidRPr="007851B2">
              <w:rPr>
                <w:i/>
              </w:rPr>
              <w:t>“…Que, el titular del proyecto deberá implementar el siguiente Plan de Seguimiento Ambiental:</w:t>
            </w:r>
          </w:p>
          <w:p w14:paraId="5E2F5D78" w14:textId="77777777" w:rsidR="00E65282" w:rsidRPr="00D772A8" w:rsidRDefault="00E65282" w:rsidP="00E65282">
            <w:pPr>
              <w:jc w:val="both"/>
              <w:rPr>
                <w:i/>
              </w:rPr>
            </w:pPr>
            <w:r w:rsidRPr="00D772A8">
              <w:rPr>
                <w:i/>
              </w:rPr>
              <w:t>“</w:t>
            </w:r>
            <w:r w:rsidR="00D47E80">
              <w:rPr>
                <w:i/>
              </w:rPr>
              <w:t xml:space="preserve">… </w:t>
            </w:r>
            <w:r w:rsidRPr="00D772A8">
              <w:rPr>
                <w:i/>
              </w:rPr>
              <w:t>La cercanía de los 27 edificios de interés patrimonial a las obras del proyecto, implica que se encuentran en el área de influencia de asentamientos de terreno de hasta 5</w:t>
            </w:r>
            <w:r>
              <w:rPr>
                <w:i/>
              </w:rPr>
              <w:t xml:space="preserve"> </w:t>
            </w:r>
            <w:r w:rsidRPr="00D772A8">
              <w:rPr>
                <w:i/>
              </w:rPr>
              <w:t>mm, producto del proceso constructivo. Para controlar lo anterior, el titular realizará un monitoreo a cada uno de estos 27 edificios durante la fase de construcción.</w:t>
            </w:r>
          </w:p>
          <w:p w14:paraId="5A21B13D" w14:textId="77777777" w:rsidR="00E65282" w:rsidRPr="00D772A8" w:rsidRDefault="00E65282" w:rsidP="00E65282">
            <w:pPr>
              <w:jc w:val="both"/>
              <w:rPr>
                <w:i/>
              </w:rPr>
            </w:pPr>
            <w:r>
              <w:rPr>
                <w:i/>
              </w:rPr>
              <w:t>“</w:t>
            </w:r>
            <w:r w:rsidRPr="00D772A8">
              <w:rPr>
                <w:i/>
              </w:rPr>
              <w:t>El monitoreo es un control en el tiempo de las deformaciones o asentamientos del terreno que soporta las edificaciones y su efecto sobre ellas. El objetivo de estas mediciones es de comparar la realidad con lo pronosticado en los estudios previos a la construcción</w:t>
            </w:r>
            <w:r>
              <w:rPr>
                <w:i/>
              </w:rPr>
              <w:t>…</w:t>
            </w:r>
          </w:p>
          <w:p w14:paraId="59995989" w14:textId="77777777" w:rsidR="00E65282" w:rsidRPr="00D772A8" w:rsidRDefault="00E65282" w:rsidP="00E65282">
            <w:pPr>
              <w:jc w:val="both"/>
              <w:rPr>
                <w:i/>
              </w:rPr>
            </w:pPr>
            <w:r>
              <w:rPr>
                <w:i/>
              </w:rPr>
              <w:t>“</w:t>
            </w:r>
            <w:r w:rsidRPr="00D772A8">
              <w:rPr>
                <w:i/>
              </w:rPr>
              <w:t>…Para la ejecución del monitoreo, Metro tiene contratada a una empresa especialista en Monitoreo de Estructuras y Edificios, que debe tener a su disposición a una cuadrilla compuesta de un topógrafo con sus dos ayudantes alarifes, cada uno con su propio equipo de Estación Total Topográfico. Su misión es medir periódicamente el movimiento en tres direcciones y conforme vayan avanzando las obras.</w:t>
            </w:r>
          </w:p>
          <w:p w14:paraId="6B0CB795" w14:textId="77777777" w:rsidR="001F76E6" w:rsidRDefault="00E65282" w:rsidP="00E65282">
            <w:pPr>
              <w:jc w:val="both"/>
              <w:rPr>
                <w:i/>
              </w:rPr>
            </w:pPr>
            <w:r>
              <w:rPr>
                <w:i/>
              </w:rPr>
              <w:t>“</w:t>
            </w:r>
            <w:r w:rsidRPr="00D772A8">
              <w:rPr>
                <w:i/>
              </w:rPr>
              <w:t>Estas mediciones serán de asentamiento, corrimiento y/o convergencia y se hacen en frecuencia diaria, semanal o mensual, según el avance de las excavaciones”.</w:t>
            </w:r>
          </w:p>
          <w:p w14:paraId="61EBAEA9" w14:textId="77777777" w:rsidR="001F1DB0" w:rsidRDefault="001F1DB0" w:rsidP="00E65282">
            <w:pPr>
              <w:jc w:val="both"/>
              <w:rPr>
                <w:i/>
              </w:rPr>
            </w:pPr>
          </w:p>
          <w:p w14:paraId="29987A03" w14:textId="77777777" w:rsidR="001F1DB0" w:rsidRDefault="001F1DB0" w:rsidP="001F1DB0">
            <w:pPr>
              <w:jc w:val="center"/>
              <w:rPr>
                <w:i/>
              </w:rPr>
            </w:pPr>
            <w:r>
              <w:rPr>
                <w:i/>
              </w:rPr>
              <w:lastRenderedPageBreak/>
              <w:t>Tabla N°22: Seguimiento Monitoreo de deformación</w:t>
            </w:r>
          </w:p>
          <w:p w14:paraId="101DE0F5" w14:textId="77777777" w:rsidR="00CE5A11" w:rsidRDefault="00CE5A11" w:rsidP="001F1DB0">
            <w:pPr>
              <w:jc w:val="center"/>
              <w:rPr>
                <w:i/>
              </w:rPr>
            </w:pPr>
          </w:p>
          <w:tbl>
            <w:tblPr>
              <w:tblStyle w:val="Tablaconcuadrcula"/>
              <w:tblW w:w="6672" w:type="dxa"/>
              <w:jc w:val="center"/>
              <w:tblLook w:val="04A0" w:firstRow="1" w:lastRow="0" w:firstColumn="1" w:lastColumn="0" w:noHBand="0" w:noVBand="1"/>
            </w:tblPr>
            <w:tblGrid>
              <w:gridCol w:w="936"/>
              <w:gridCol w:w="1176"/>
              <w:gridCol w:w="928"/>
              <w:gridCol w:w="1087"/>
              <w:gridCol w:w="928"/>
              <w:gridCol w:w="1181"/>
              <w:gridCol w:w="928"/>
            </w:tblGrid>
            <w:tr w:rsidR="001F1DB0" w:rsidRPr="00BD0A76" w14:paraId="5CCB8F91" w14:textId="77777777" w:rsidTr="001F1DB0">
              <w:trPr>
                <w:jc w:val="center"/>
              </w:trPr>
              <w:tc>
                <w:tcPr>
                  <w:tcW w:w="981" w:type="dxa"/>
                </w:tcPr>
                <w:p w14:paraId="598D9F27" w14:textId="77777777" w:rsidR="001F1DB0" w:rsidRPr="00BD0A76" w:rsidRDefault="001F1DB0" w:rsidP="001F1DB0">
                  <w:pPr>
                    <w:contextualSpacing/>
                    <w:jc w:val="center"/>
                    <w:rPr>
                      <w:rFonts w:asciiTheme="minorHAnsi" w:hAnsiTheme="minorHAnsi" w:cs="Tahoma"/>
                      <w:b/>
                      <w:i/>
                      <w:sz w:val="16"/>
                      <w:szCs w:val="16"/>
                    </w:rPr>
                  </w:pPr>
                  <w:r w:rsidRPr="00BD0A76">
                    <w:rPr>
                      <w:rFonts w:asciiTheme="minorHAnsi" w:hAnsiTheme="minorHAnsi" w:cs="Tahoma"/>
                      <w:b/>
                      <w:i/>
                      <w:sz w:val="16"/>
                      <w:szCs w:val="16"/>
                    </w:rPr>
                    <w:t>Factor ambiental</w:t>
                  </w:r>
                </w:p>
              </w:tc>
              <w:tc>
                <w:tcPr>
                  <w:tcW w:w="236" w:type="dxa"/>
                </w:tcPr>
                <w:p w14:paraId="291F81BF" w14:textId="77777777" w:rsidR="001F1DB0" w:rsidRPr="00BD0A76" w:rsidRDefault="001F1DB0" w:rsidP="001F1DB0">
                  <w:pPr>
                    <w:contextualSpacing/>
                    <w:jc w:val="center"/>
                    <w:rPr>
                      <w:rFonts w:asciiTheme="minorHAnsi" w:hAnsiTheme="minorHAnsi" w:cs="Tahoma"/>
                      <w:b/>
                      <w:i/>
                      <w:sz w:val="16"/>
                      <w:szCs w:val="16"/>
                    </w:rPr>
                  </w:pPr>
                  <w:r w:rsidRPr="00BD0A76">
                    <w:rPr>
                      <w:rFonts w:asciiTheme="minorHAnsi" w:hAnsiTheme="minorHAnsi" w:cs="Tahoma"/>
                      <w:b/>
                      <w:i/>
                      <w:sz w:val="16"/>
                      <w:szCs w:val="16"/>
                    </w:rPr>
                    <w:t>Contenidos Medidas de Mitigación</w:t>
                  </w:r>
                </w:p>
              </w:tc>
              <w:tc>
                <w:tcPr>
                  <w:tcW w:w="928" w:type="dxa"/>
                </w:tcPr>
                <w:p w14:paraId="38C1496A" w14:textId="77777777" w:rsidR="001F1DB0" w:rsidRPr="00BD0A76" w:rsidRDefault="001F1DB0" w:rsidP="001F1DB0">
                  <w:pPr>
                    <w:contextualSpacing/>
                    <w:jc w:val="center"/>
                    <w:rPr>
                      <w:rFonts w:asciiTheme="minorHAnsi" w:hAnsiTheme="minorHAnsi" w:cs="Tahoma"/>
                      <w:b/>
                      <w:i/>
                      <w:sz w:val="16"/>
                      <w:szCs w:val="16"/>
                    </w:rPr>
                  </w:pPr>
                  <w:r w:rsidRPr="00BD0A76">
                    <w:rPr>
                      <w:rFonts w:asciiTheme="minorHAnsi" w:hAnsiTheme="minorHAnsi" w:cs="Tahoma"/>
                      <w:b/>
                      <w:i/>
                      <w:sz w:val="16"/>
                      <w:szCs w:val="16"/>
                    </w:rPr>
                    <w:t>Frecuencia</w:t>
                  </w:r>
                </w:p>
              </w:tc>
              <w:tc>
                <w:tcPr>
                  <w:tcW w:w="1241" w:type="dxa"/>
                </w:tcPr>
                <w:p w14:paraId="6A2A36DB" w14:textId="77777777" w:rsidR="001F1DB0" w:rsidRPr="00BD0A76" w:rsidRDefault="001F1DB0" w:rsidP="001F1DB0">
                  <w:pPr>
                    <w:contextualSpacing/>
                    <w:jc w:val="center"/>
                    <w:rPr>
                      <w:rFonts w:asciiTheme="minorHAnsi" w:hAnsiTheme="minorHAnsi" w:cs="Tahoma"/>
                      <w:b/>
                      <w:i/>
                      <w:sz w:val="16"/>
                      <w:szCs w:val="16"/>
                    </w:rPr>
                  </w:pPr>
                  <w:r w:rsidRPr="00BD0A76">
                    <w:rPr>
                      <w:rFonts w:asciiTheme="minorHAnsi" w:hAnsiTheme="minorHAnsi" w:cs="Tahoma"/>
                      <w:b/>
                      <w:i/>
                      <w:sz w:val="16"/>
                      <w:szCs w:val="16"/>
                    </w:rPr>
                    <w:t>Contenidos Medidas de Reparación/ Restauración</w:t>
                  </w:r>
                </w:p>
              </w:tc>
              <w:tc>
                <w:tcPr>
                  <w:tcW w:w="1096" w:type="dxa"/>
                </w:tcPr>
                <w:p w14:paraId="7087571B" w14:textId="77777777" w:rsidR="001F1DB0" w:rsidRPr="00BD0A76" w:rsidRDefault="001F1DB0" w:rsidP="001F1DB0">
                  <w:pPr>
                    <w:contextualSpacing/>
                    <w:jc w:val="center"/>
                    <w:rPr>
                      <w:rFonts w:asciiTheme="minorHAnsi" w:hAnsiTheme="minorHAnsi" w:cs="Tahoma"/>
                      <w:b/>
                      <w:i/>
                      <w:sz w:val="16"/>
                      <w:szCs w:val="16"/>
                    </w:rPr>
                  </w:pPr>
                  <w:r w:rsidRPr="00BD0A76">
                    <w:rPr>
                      <w:rFonts w:asciiTheme="minorHAnsi" w:hAnsiTheme="minorHAnsi" w:cs="Tahoma"/>
                      <w:b/>
                      <w:i/>
                      <w:sz w:val="16"/>
                      <w:szCs w:val="16"/>
                    </w:rPr>
                    <w:t>Frecuencia</w:t>
                  </w:r>
                </w:p>
              </w:tc>
              <w:tc>
                <w:tcPr>
                  <w:tcW w:w="1190" w:type="dxa"/>
                </w:tcPr>
                <w:p w14:paraId="1325A810" w14:textId="77777777" w:rsidR="001F1DB0" w:rsidRPr="00BD0A76" w:rsidRDefault="001F1DB0" w:rsidP="001F1DB0">
                  <w:pPr>
                    <w:contextualSpacing/>
                    <w:jc w:val="center"/>
                    <w:rPr>
                      <w:rFonts w:asciiTheme="minorHAnsi" w:hAnsiTheme="minorHAnsi" w:cs="Tahoma"/>
                      <w:b/>
                      <w:i/>
                      <w:sz w:val="16"/>
                      <w:szCs w:val="16"/>
                    </w:rPr>
                  </w:pPr>
                  <w:r w:rsidRPr="00BD0A76">
                    <w:rPr>
                      <w:rFonts w:asciiTheme="minorHAnsi" w:hAnsiTheme="minorHAnsi" w:cs="Tahoma"/>
                      <w:b/>
                      <w:i/>
                      <w:sz w:val="16"/>
                      <w:szCs w:val="16"/>
                    </w:rPr>
                    <w:t>Contenidos Medidas de Compensación</w:t>
                  </w:r>
                </w:p>
              </w:tc>
              <w:tc>
                <w:tcPr>
                  <w:tcW w:w="1000" w:type="dxa"/>
                </w:tcPr>
                <w:p w14:paraId="26AD2E07" w14:textId="77777777" w:rsidR="001F1DB0" w:rsidRPr="00BD0A76" w:rsidRDefault="001F1DB0" w:rsidP="001F1DB0">
                  <w:pPr>
                    <w:contextualSpacing/>
                    <w:jc w:val="center"/>
                    <w:rPr>
                      <w:rFonts w:asciiTheme="minorHAnsi" w:hAnsiTheme="minorHAnsi" w:cs="Tahoma"/>
                      <w:b/>
                      <w:i/>
                      <w:sz w:val="16"/>
                      <w:szCs w:val="16"/>
                    </w:rPr>
                  </w:pPr>
                  <w:r w:rsidRPr="00BD0A76">
                    <w:rPr>
                      <w:rFonts w:asciiTheme="minorHAnsi" w:hAnsiTheme="minorHAnsi" w:cs="Tahoma"/>
                      <w:b/>
                      <w:i/>
                      <w:sz w:val="16"/>
                      <w:szCs w:val="16"/>
                    </w:rPr>
                    <w:t>Frecuencia</w:t>
                  </w:r>
                </w:p>
              </w:tc>
            </w:tr>
            <w:tr w:rsidR="001F1DB0" w:rsidRPr="00BD0A76" w14:paraId="7AC56F44" w14:textId="77777777" w:rsidTr="001F1DB0">
              <w:trPr>
                <w:jc w:val="center"/>
              </w:trPr>
              <w:tc>
                <w:tcPr>
                  <w:tcW w:w="981" w:type="dxa"/>
                  <w:vAlign w:val="center"/>
                </w:tcPr>
                <w:p w14:paraId="084FA364" w14:textId="77777777" w:rsidR="001F1DB0" w:rsidRPr="00BD0A76" w:rsidRDefault="001F1DB0" w:rsidP="001F1DB0">
                  <w:pPr>
                    <w:contextualSpacing/>
                    <w:jc w:val="center"/>
                    <w:rPr>
                      <w:rFonts w:asciiTheme="minorHAnsi" w:hAnsiTheme="minorHAnsi" w:cs="Tahoma"/>
                      <w:i/>
                      <w:sz w:val="16"/>
                      <w:szCs w:val="16"/>
                    </w:rPr>
                  </w:pPr>
                  <w:r w:rsidRPr="00BD0A76">
                    <w:rPr>
                      <w:rFonts w:asciiTheme="minorHAnsi" w:hAnsiTheme="minorHAnsi" w:cs="Tahoma"/>
                      <w:i/>
                      <w:sz w:val="16"/>
                      <w:szCs w:val="16"/>
                    </w:rPr>
                    <w:t>Patrimonio Histórico- Cultural</w:t>
                  </w:r>
                </w:p>
              </w:tc>
              <w:tc>
                <w:tcPr>
                  <w:tcW w:w="236" w:type="dxa"/>
                  <w:vAlign w:val="center"/>
                </w:tcPr>
                <w:p w14:paraId="723BF483" w14:textId="77777777" w:rsidR="001F1DB0" w:rsidRPr="00BD0A76" w:rsidRDefault="001F1DB0" w:rsidP="001F1DB0">
                  <w:pPr>
                    <w:contextualSpacing/>
                    <w:jc w:val="center"/>
                    <w:rPr>
                      <w:rFonts w:asciiTheme="minorHAnsi" w:hAnsiTheme="minorHAnsi" w:cs="Tahoma"/>
                      <w:i/>
                      <w:sz w:val="16"/>
                      <w:szCs w:val="16"/>
                    </w:rPr>
                  </w:pPr>
                  <w:r w:rsidRPr="00BD0A76">
                    <w:rPr>
                      <w:rFonts w:asciiTheme="minorHAnsi" w:hAnsiTheme="minorHAnsi" w:cs="Tahoma"/>
                      <w:i/>
                      <w:sz w:val="16"/>
                      <w:szCs w:val="16"/>
                    </w:rPr>
                    <w:t>Monitoreo deformaciones durante toda la construcción de túneles y estaciones en los sectores de zonas típicas.</w:t>
                  </w:r>
                </w:p>
              </w:tc>
              <w:tc>
                <w:tcPr>
                  <w:tcW w:w="928" w:type="dxa"/>
                  <w:vAlign w:val="center"/>
                </w:tcPr>
                <w:p w14:paraId="012046D8" w14:textId="77777777" w:rsidR="001F1DB0" w:rsidRPr="00BD0A76" w:rsidRDefault="001F1DB0" w:rsidP="001F1DB0">
                  <w:pPr>
                    <w:contextualSpacing/>
                    <w:jc w:val="center"/>
                    <w:rPr>
                      <w:rFonts w:asciiTheme="minorHAnsi" w:hAnsiTheme="minorHAnsi" w:cs="Tahoma"/>
                      <w:i/>
                      <w:sz w:val="16"/>
                      <w:szCs w:val="16"/>
                    </w:rPr>
                  </w:pPr>
                  <w:r w:rsidRPr="00BD0A76">
                    <w:rPr>
                      <w:rFonts w:asciiTheme="minorHAnsi" w:hAnsiTheme="minorHAnsi" w:cs="Tahoma"/>
                      <w:i/>
                      <w:sz w:val="16"/>
                      <w:szCs w:val="16"/>
                    </w:rPr>
                    <w:t>Mensual</w:t>
                  </w:r>
                </w:p>
              </w:tc>
              <w:tc>
                <w:tcPr>
                  <w:tcW w:w="1241" w:type="dxa"/>
                  <w:vAlign w:val="center"/>
                </w:tcPr>
                <w:p w14:paraId="4E4A8CAF" w14:textId="77777777" w:rsidR="001F1DB0" w:rsidRPr="00BD0A76" w:rsidRDefault="001F1DB0" w:rsidP="001F1DB0">
                  <w:pPr>
                    <w:contextualSpacing/>
                    <w:jc w:val="center"/>
                    <w:rPr>
                      <w:rFonts w:asciiTheme="minorHAnsi" w:hAnsiTheme="minorHAnsi" w:cs="Tahoma"/>
                      <w:i/>
                      <w:sz w:val="16"/>
                      <w:szCs w:val="16"/>
                    </w:rPr>
                  </w:pPr>
                  <w:r w:rsidRPr="00BD0A76">
                    <w:rPr>
                      <w:rFonts w:asciiTheme="minorHAnsi" w:hAnsiTheme="minorHAnsi" w:cs="Tahoma"/>
                      <w:i/>
                      <w:sz w:val="16"/>
                      <w:szCs w:val="16"/>
                    </w:rPr>
                    <w:t>------</w:t>
                  </w:r>
                </w:p>
              </w:tc>
              <w:tc>
                <w:tcPr>
                  <w:tcW w:w="1096" w:type="dxa"/>
                  <w:vAlign w:val="center"/>
                </w:tcPr>
                <w:p w14:paraId="1D03E29B" w14:textId="77777777" w:rsidR="001F1DB0" w:rsidRPr="00BD0A76" w:rsidRDefault="001F1DB0" w:rsidP="001F1DB0">
                  <w:pPr>
                    <w:contextualSpacing/>
                    <w:jc w:val="center"/>
                    <w:rPr>
                      <w:rFonts w:asciiTheme="minorHAnsi" w:hAnsiTheme="minorHAnsi" w:cs="Tahoma"/>
                      <w:i/>
                      <w:sz w:val="16"/>
                      <w:szCs w:val="16"/>
                    </w:rPr>
                  </w:pPr>
                  <w:r w:rsidRPr="00BD0A76">
                    <w:rPr>
                      <w:rFonts w:asciiTheme="minorHAnsi" w:hAnsiTheme="minorHAnsi" w:cs="Tahoma"/>
                      <w:i/>
                      <w:sz w:val="16"/>
                      <w:szCs w:val="16"/>
                    </w:rPr>
                    <w:t>------</w:t>
                  </w:r>
                </w:p>
              </w:tc>
              <w:tc>
                <w:tcPr>
                  <w:tcW w:w="1190" w:type="dxa"/>
                  <w:vAlign w:val="center"/>
                </w:tcPr>
                <w:p w14:paraId="391908C2" w14:textId="77777777" w:rsidR="001F1DB0" w:rsidRPr="00BD0A76" w:rsidRDefault="001F1DB0" w:rsidP="001F1DB0">
                  <w:pPr>
                    <w:contextualSpacing/>
                    <w:jc w:val="center"/>
                    <w:rPr>
                      <w:rFonts w:asciiTheme="minorHAnsi" w:hAnsiTheme="minorHAnsi" w:cs="Tahoma"/>
                      <w:i/>
                      <w:sz w:val="16"/>
                      <w:szCs w:val="16"/>
                    </w:rPr>
                  </w:pPr>
                  <w:r w:rsidRPr="00BD0A76">
                    <w:rPr>
                      <w:rFonts w:asciiTheme="minorHAnsi" w:hAnsiTheme="minorHAnsi" w:cs="Tahoma"/>
                      <w:i/>
                      <w:sz w:val="16"/>
                      <w:szCs w:val="16"/>
                    </w:rPr>
                    <w:t>------</w:t>
                  </w:r>
                </w:p>
              </w:tc>
              <w:tc>
                <w:tcPr>
                  <w:tcW w:w="1000" w:type="dxa"/>
                  <w:vAlign w:val="center"/>
                </w:tcPr>
                <w:p w14:paraId="1071DA03" w14:textId="77777777" w:rsidR="001F1DB0" w:rsidRPr="00BD0A76" w:rsidRDefault="001F1DB0" w:rsidP="001F1DB0">
                  <w:pPr>
                    <w:contextualSpacing/>
                    <w:jc w:val="center"/>
                    <w:rPr>
                      <w:rFonts w:asciiTheme="minorHAnsi" w:hAnsiTheme="minorHAnsi" w:cs="Tahoma"/>
                      <w:i/>
                      <w:sz w:val="16"/>
                      <w:szCs w:val="16"/>
                    </w:rPr>
                  </w:pPr>
                  <w:r w:rsidRPr="00BD0A76">
                    <w:rPr>
                      <w:rFonts w:asciiTheme="minorHAnsi" w:hAnsiTheme="minorHAnsi" w:cs="Tahoma"/>
                      <w:i/>
                      <w:sz w:val="16"/>
                      <w:szCs w:val="16"/>
                    </w:rPr>
                    <w:t>------</w:t>
                  </w:r>
                </w:p>
              </w:tc>
            </w:tr>
          </w:tbl>
          <w:p w14:paraId="22CB07D0" w14:textId="77777777" w:rsidR="005F5DF7" w:rsidRDefault="005F5DF7" w:rsidP="005F5DF7">
            <w:pPr>
              <w:jc w:val="center"/>
              <w:rPr>
                <w:b/>
              </w:rPr>
            </w:pPr>
          </w:p>
          <w:p w14:paraId="5AE60474" w14:textId="77777777" w:rsidR="00B55CE2" w:rsidRDefault="00B55CE2" w:rsidP="00B55CE2">
            <w:pPr>
              <w:jc w:val="both"/>
              <w:rPr>
                <w:b/>
              </w:rPr>
            </w:pPr>
            <w:r>
              <w:rPr>
                <w:b/>
              </w:rPr>
              <w:t>Resolución Exenta SMA N°844/2012</w:t>
            </w:r>
          </w:p>
          <w:p w14:paraId="5D130C7C" w14:textId="77777777" w:rsidR="00B55CE2" w:rsidRDefault="00B55CE2" w:rsidP="00D437C4">
            <w:pPr>
              <w:jc w:val="both"/>
            </w:pPr>
            <w:r>
              <w:rPr>
                <w:b/>
              </w:rPr>
              <w:t xml:space="preserve">Art. 2 Obligación de remitir información. </w:t>
            </w:r>
            <w:r w:rsidR="00D437C4" w:rsidRPr="00981AC5">
              <w:rPr>
                <w:i/>
              </w:rPr>
              <w:t>“(…) los destinatarios de la presente instrucción deberán remitir a la Superintendencia del medio Ambiente, la información respecto de las condiciones, compromisos o medidas, ya sea por medio de monitoreo (…) y en general cualquier otra información destinada al seguimiento ambiental del proyecto o actividad, según las obligaciones establecidas en su Resolución de calificación Ambiental”.</w:t>
            </w:r>
          </w:p>
          <w:p w14:paraId="2C4B2AA5" w14:textId="2E468BC2" w:rsidR="00D437C4" w:rsidRDefault="00D437C4" w:rsidP="00D437C4">
            <w:pPr>
              <w:jc w:val="both"/>
            </w:pPr>
            <w:r w:rsidRPr="00981AC5">
              <w:rPr>
                <w:b/>
              </w:rPr>
              <w:t>Art. 3 Plazo y frecuencia de entrega de la información requerida.</w:t>
            </w:r>
            <w:r>
              <w:t xml:space="preserve"> </w:t>
            </w:r>
            <w:r w:rsidRPr="00981AC5">
              <w:rPr>
                <w:i/>
              </w:rPr>
              <w:t>“</w:t>
            </w:r>
            <w:r w:rsidR="00981AC5" w:rsidRPr="00981AC5">
              <w:rPr>
                <w:i/>
              </w:rPr>
              <w:t xml:space="preserve">(…) </w:t>
            </w:r>
            <w:r w:rsidRPr="00981AC5">
              <w:rPr>
                <w:i/>
              </w:rPr>
              <w:t xml:space="preserve">la información requerida deberá ser remitida directamente a esta </w:t>
            </w:r>
            <w:r w:rsidR="005B3B95" w:rsidRPr="00981AC5">
              <w:rPr>
                <w:i/>
              </w:rPr>
              <w:t>superintendencia</w:t>
            </w:r>
            <w:r w:rsidRPr="00981AC5">
              <w:rPr>
                <w:i/>
              </w:rPr>
              <w:t xml:space="preserve"> dentro del plazo y con la frecuencia y periodicidad establecida en la respectiva Resolución de Calificación Ambiental”.</w:t>
            </w:r>
          </w:p>
          <w:p w14:paraId="6023B7A5" w14:textId="77777777" w:rsidR="00D437C4" w:rsidRDefault="00D437C4" w:rsidP="00D437C4">
            <w:pPr>
              <w:jc w:val="both"/>
              <w:rPr>
                <w:i/>
              </w:rPr>
            </w:pPr>
            <w:r w:rsidRPr="00981AC5">
              <w:rPr>
                <w:b/>
              </w:rPr>
              <w:t>Art. 4 Forma y modo de entrega.</w:t>
            </w:r>
            <w:r>
              <w:t xml:space="preserve"> </w:t>
            </w:r>
            <w:r w:rsidR="005B3B95" w:rsidRPr="00981AC5">
              <w:rPr>
                <w:i/>
              </w:rPr>
              <w:t>“a) La información deberá ser ingresada en el Sistema de Seguimiento Ambiental (…)</w:t>
            </w:r>
            <w:r w:rsidR="00981AC5">
              <w:rPr>
                <w:i/>
              </w:rPr>
              <w:t>”.</w:t>
            </w:r>
          </w:p>
          <w:p w14:paraId="729A345B" w14:textId="77777777" w:rsidR="00981AC5" w:rsidRDefault="00981AC5" w:rsidP="00D437C4">
            <w:pPr>
              <w:jc w:val="both"/>
              <w:rPr>
                <w:i/>
              </w:rPr>
            </w:pPr>
          </w:p>
          <w:p w14:paraId="04594A87" w14:textId="77777777" w:rsidR="00981AC5" w:rsidRDefault="00981AC5" w:rsidP="00D437C4">
            <w:pPr>
              <w:jc w:val="both"/>
              <w:rPr>
                <w:b/>
              </w:rPr>
            </w:pPr>
            <w:r>
              <w:rPr>
                <w:b/>
              </w:rPr>
              <w:t>Resolución Exenta SMA N°223/2015</w:t>
            </w:r>
          </w:p>
          <w:p w14:paraId="2A005F19" w14:textId="77777777" w:rsidR="00981AC5" w:rsidRDefault="00981AC5" w:rsidP="00D437C4">
            <w:pPr>
              <w:jc w:val="both"/>
              <w:rPr>
                <w:b/>
              </w:rPr>
            </w:pPr>
            <w:r>
              <w:rPr>
                <w:b/>
              </w:rPr>
              <w:t xml:space="preserve">Art. 15 </w:t>
            </w:r>
            <w:r w:rsidR="00A93E20">
              <w:rPr>
                <w:b/>
              </w:rPr>
              <w:t xml:space="preserve">Contenidos del informe de seguimiento ambiental. </w:t>
            </w:r>
            <w:r w:rsidR="00A93E20" w:rsidRPr="00F22DBF">
              <w:rPr>
                <w:i/>
              </w:rPr>
              <w:t>“Los informes de seguimiento de cada una de las variables ambientales, deberán considerar las siguientes secciones, según corresponda (...)”.</w:t>
            </w:r>
          </w:p>
          <w:p w14:paraId="034A7D2A" w14:textId="49EEB3B4" w:rsidR="00A93E20" w:rsidRPr="00981AC5" w:rsidRDefault="00A93E20" w:rsidP="00875432">
            <w:pPr>
              <w:jc w:val="both"/>
              <w:rPr>
                <w:b/>
              </w:rPr>
            </w:pPr>
            <w:r>
              <w:rPr>
                <w:b/>
              </w:rPr>
              <w:t xml:space="preserve">Art. 25 Plazo y frecuencia de entrega de la información. </w:t>
            </w:r>
            <w:r w:rsidRPr="009E6725">
              <w:rPr>
                <w:i/>
              </w:rPr>
              <w:t>“La información deberá ser remitida</w:t>
            </w:r>
            <w:r w:rsidR="00875432" w:rsidRPr="009E6725">
              <w:rPr>
                <w:i/>
              </w:rPr>
              <w:t xml:space="preserve"> directamente a la Superintendencia del Medio Ambiente, dentro del plazo y frecuencia e</w:t>
            </w:r>
            <w:r w:rsidR="009E6725">
              <w:rPr>
                <w:i/>
              </w:rPr>
              <w:t>n la respectiva R</w:t>
            </w:r>
            <w:r w:rsidR="00875432" w:rsidRPr="009E6725">
              <w:rPr>
                <w:i/>
              </w:rPr>
              <w:t xml:space="preserve">esolución de </w:t>
            </w:r>
            <w:r w:rsidR="009E6725">
              <w:rPr>
                <w:i/>
              </w:rPr>
              <w:t>C</w:t>
            </w:r>
            <w:r w:rsidR="00875432" w:rsidRPr="009E6725">
              <w:rPr>
                <w:i/>
              </w:rPr>
              <w:t>alificación</w:t>
            </w:r>
            <w:r w:rsidR="009E6725">
              <w:rPr>
                <w:i/>
              </w:rPr>
              <w:t xml:space="preserve"> A</w:t>
            </w:r>
            <w:r w:rsidR="00875432" w:rsidRPr="009E6725">
              <w:rPr>
                <w:i/>
              </w:rPr>
              <w:t>mbiental”.</w:t>
            </w:r>
          </w:p>
        </w:tc>
      </w:tr>
      <w:tr w:rsidR="001F76E6" w:rsidRPr="00F3270F" w14:paraId="247128C8" w14:textId="77777777" w:rsidTr="00831408">
        <w:trPr>
          <w:trHeight w:val="627"/>
        </w:trPr>
        <w:tc>
          <w:tcPr>
            <w:tcW w:w="5000" w:type="pct"/>
            <w:gridSpan w:val="2"/>
          </w:tcPr>
          <w:p w14:paraId="1C120BBF" w14:textId="6B4D1CE5" w:rsidR="001F76E6" w:rsidRPr="006B4F7F" w:rsidRDefault="004B024A" w:rsidP="009826BB">
            <w:pPr>
              <w:jc w:val="both"/>
            </w:pPr>
            <w:r w:rsidRPr="006B4F7F">
              <w:rPr>
                <w:b/>
              </w:rPr>
              <w:lastRenderedPageBreak/>
              <w:t>Examen de información</w:t>
            </w:r>
            <w:r w:rsidR="001F76E6" w:rsidRPr="006B4F7F">
              <w:rPr>
                <w:b/>
              </w:rPr>
              <w:t>:</w:t>
            </w:r>
            <w:r w:rsidR="001F76E6" w:rsidRPr="006B4F7F">
              <w:t xml:space="preserve"> </w:t>
            </w:r>
          </w:p>
          <w:p w14:paraId="7B595DC6" w14:textId="77777777" w:rsidR="00235CD7" w:rsidRPr="006B4F7F" w:rsidRDefault="00235CD7" w:rsidP="009826BB">
            <w:pPr>
              <w:jc w:val="both"/>
              <w:rPr>
                <w:color w:val="FF0000"/>
              </w:rPr>
            </w:pPr>
          </w:p>
          <w:p w14:paraId="2E6F6865" w14:textId="494EDF09" w:rsidR="00F3430F" w:rsidRPr="006B4F7F" w:rsidRDefault="00B3668C" w:rsidP="009D4378">
            <w:pPr>
              <w:contextualSpacing/>
              <w:jc w:val="both"/>
            </w:pPr>
            <w:r w:rsidRPr="006B4F7F">
              <w:t xml:space="preserve">En base a una serie de coordinaciones entre </w:t>
            </w:r>
            <w:r w:rsidR="000D5E68" w:rsidRPr="006B4F7F">
              <w:t>la</w:t>
            </w:r>
            <w:r w:rsidRPr="006B4F7F">
              <w:t xml:space="preserve"> Superintendencia </w:t>
            </w:r>
            <w:r w:rsidR="000E4E4D" w:rsidRPr="006B4F7F">
              <w:t xml:space="preserve">del Medio Ambiente </w:t>
            </w:r>
            <w:r w:rsidRPr="006B4F7F">
              <w:t>y el Consejo de Monumentos Nacionales, con la finalidad que este organismo</w:t>
            </w:r>
            <w:r w:rsidR="0039387E" w:rsidRPr="006B4F7F">
              <w:t xml:space="preserve"> realizar</w:t>
            </w:r>
            <w:r w:rsidR="000E4E4D" w:rsidRPr="006B4F7F">
              <w:t>a</w:t>
            </w:r>
            <w:r w:rsidR="0039387E" w:rsidRPr="006B4F7F">
              <w:t xml:space="preserve"> un análisis de los Informes de Monitoreo Estructural</w:t>
            </w:r>
            <w:r w:rsidR="000E4E4D" w:rsidRPr="006B4F7F">
              <w:t>,</w:t>
            </w:r>
            <w:r w:rsidR="0039387E" w:rsidRPr="006B4F7F">
              <w:t xml:space="preserve"> tendiente a </w:t>
            </w:r>
            <w:r w:rsidR="00AE3389" w:rsidRPr="006B4F7F">
              <w:t>identific</w:t>
            </w:r>
            <w:r w:rsidR="0039387E" w:rsidRPr="006B4F7F">
              <w:t xml:space="preserve">ar la eventual existencia de daños en los edificios patrimoniales adyacentes a la Línea 3, permitiendo así determinar si se requeriría la implementación de </w:t>
            </w:r>
            <w:r w:rsidR="00D829D9" w:rsidRPr="006B4F7F">
              <w:t xml:space="preserve">medidas para </w:t>
            </w:r>
            <w:r w:rsidR="00F3430F" w:rsidRPr="006B4F7F">
              <w:t xml:space="preserve">su protección, </w:t>
            </w:r>
            <w:r w:rsidR="00D829D9" w:rsidRPr="006B4F7F">
              <w:t>el CMN envió a esta Superintendencia</w:t>
            </w:r>
            <w:r w:rsidR="00F3430F" w:rsidRPr="006B4F7F">
              <w:t>,</w:t>
            </w:r>
            <w:r w:rsidR="00D829D9" w:rsidRPr="006B4F7F">
              <w:t xml:space="preserve"> a tra</w:t>
            </w:r>
            <w:r w:rsidR="00876C87" w:rsidRPr="006B4F7F">
              <w:t xml:space="preserve">vés del </w:t>
            </w:r>
            <w:r w:rsidR="004C73F9" w:rsidRPr="006B4F7F">
              <w:t>Ord. N°3391/2016</w:t>
            </w:r>
            <w:r w:rsidR="00547C94" w:rsidRPr="006B4F7F">
              <w:t xml:space="preserve"> (</w:t>
            </w:r>
            <w:r w:rsidR="006F55FA" w:rsidRPr="006B4F7F">
              <w:t>ver anexo 4</w:t>
            </w:r>
            <w:r w:rsidR="004C73F9" w:rsidRPr="006B4F7F">
              <w:t>) y</w:t>
            </w:r>
            <w:r w:rsidR="00547C94" w:rsidRPr="006B4F7F">
              <w:t xml:space="preserve"> </w:t>
            </w:r>
            <w:r w:rsidR="00D829D9" w:rsidRPr="006B4F7F">
              <w:t>en el marco de las actividades de fiscalización encomendadas a través de</w:t>
            </w:r>
            <w:r w:rsidR="000E4E4D" w:rsidRPr="006B4F7F">
              <w:t>l</w:t>
            </w:r>
            <w:r w:rsidR="00D829D9" w:rsidRPr="006B4F7F">
              <w:t xml:space="preserve"> </w:t>
            </w:r>
            <w:r w:rsidR="000E4E4D" w:rsidRPr="006B4F7F">
              <w:t>Or</w:t>
            </w:r>
            <w:r w:rsidR="00D829D9" w:rsidRPr="006B4F7F">
              <w:t>d. SMA N°321/2015</w:t>
            </w:r>
            <w:r w:rsidR="00876C87" w:rsidRPr="006B4F7F">
              <w:t>, Ord. SMA N°160/2016 y Ord. N°1484/2016</w:t>
            </w:r>
            <w:r w:rsidR="00D829D9" w:rsidRPr="006B4F7F">
              <w:t xml:space="preserve">, una serie de antecedentes relacionados a los edificios patrimoniales adyacentes a la Línea 3 de Metro. </w:t>
            </w:r>
          </w:p>
          <w:p w14:paraId="0304C116" w14:textId="77777777" w:rsidR="00F3430F" w:rsidRPr="006B4F7F" w:rsidRDefault="00F3430F" w:rsidP="009D4378">
            <w:pPr>
              <w:contextualSpacing/>
              <w:jc w:val="both"/>
            </w:pPr>
          </w:p>
          <w:p w14:paraId="68702D06" w14:textId="2547AA09" w:rsidR="0025560B" w:rsidRPr="006B4F7F" w:rsidRDefault="00D829D9" w:rsidP="009D4378">
            <w:pPr>
              <w:contextualSpacing/>
              <w:jc w:val="both"/>
            </w:pPr>
            <w:r w:rsidRPr="006B4F7F">
              <w:t xml:space="preserve">A partir de los antecedentes examinados por el CMN, ha sido </w:t>
            </w:r>
            <w:r w:rsidR="00B01868" w:rsidRPr="006B4F7F">
              <w:t xml:space="preserve">posible desprender que </w:t>
            </w:r>
            <w:r w:rsidR="00310615" w:rsidRPr="006B4F7F">
              <w:rPr>
                <w:u w:val="single"/>
              </w:rPr>
              <w:t>este Organismo</w:t>
            </w:r>
            <w:r w:rsidR="00876C87" w:rsidRPr="006B4F7F">
              <w:rPr>
                <w:u w:val="single"/>
              </w:rPr>
              <w:t xml:space="preserve"> releva la importancia del Estudio T</w:t>
            </w:r>
            <w:r w:rsidR="008D1A4B" w:rsidRPr="006B4F7F">
              <w:rPr>
                <w:u w:val="single"/>
              </w:rPr>
              <w:t xml:space="preserve">écnico de </w:t>
            </w:r>
            <w:r w:rsidR="00876C87" w:rsidRPr="006B4F7F">
              <w:rPr>
                <w:u w:val="single"/>
              </w:rPr>
              <w:t>I</w:t>
            </w:r>
            <w:r w:rsidR="008D1A4B" w:rsidRPr="006B4F7F">
              <w:rPr>
                <w:u w:val="single"/>
              </w:rPr>
              <w:t>ngeniería de los inmuebles adyacentes a la Línea 3 de Metro y de la implementac</w:t>
            </w:r>
            <w:r w:rsidR="002F6275" w:rsidRPr="006B4F7F">
              <w:rPr>
                <w:u w:val="single"/>
              </w:rPr>
              <w:t>ión de un Sistema de Monitoreo</w:t>
            </w:r>
            <w:r w:rsidR="002F6275" w:rsidRPr="006B4F7F">
              <w:t>, señalando además</w:t>
            </w:r>
            <w:r w:rsidR="000E4E4D" w:rsidRPr="006B4F7F">
              <w:t>,</w:t>
            </w:r>
            <w:r w:rsidR="002F6275" w:rsidRPr="006B4F7F">
              <w:t xml:space="preserve"> </w:t>
            </w:r>
            <w:r w:rsidR="00B57F8B" w:rsidRPr="006B4F7F">
              <w:t xml:space="preserve">que </w:t>
            </w:r>
            <w:r w:rsidR="004A6322" w:rsidRPr="006B4F7F">
              <w:t xml:space="preserve">durante la evaluación ambiental de la Declaración de Impacto Ambiental (DIA) del proyecto </w:t>
            </w:r>
            <w:r w:rsidR="00F3430F" w:rsidRPr="006B4F7F">
              <w:t>“</w:t>
            </w:r>
            <w:r w:rsidR="007E1480" w:rsidRPr="006B4F7F">
              <w:t>Línea 3 – Etapa 1: Piques y Galerías</w:t>
            </w:r>
            <w:r w:rsidR="00F3430F" w:rsidRPr="006B4F7F">
              <w:t>”</w:t>
            </w:r>
            <w:r w:rsidR="002C5F0D" w:rsidRPr="006B4F7F">
              <w:t xml:space="preserve">, ni durante la evaluación del Estudio de Impacto Ambiental (EIA) del proyecto “Línea 3 - Etapa 2: Túneles, Estaciones, Talleres y Cocheras”, </w:t>
            </w:r>
            <w:r w:rsidR="007E1480" w:rsidRPr="006B4F7F">
              <w:t xml:space="preserve"> se entregaron los antecedentes solicitados </w:t>
            </w:r>
            <w:r w:rsidR="00310615" w:rsidRPr="006B4F7F">
              <w:t>en el marco de sus competencias</w:t>
            </w:r>
            <w:r w:rsidR="007E1480" w:rsidRPr="006B4F7F">
              <w:t xml:space="preserve"> (el estudio técnico </w:t>
            </w:r>
            <w:r w:rsidR="007E1480" w:rsidRPr="006B4F7F">
              <w:lastRenderedPageBreak/>
              <w:t>de ingenie</w:t>
            </w:r>
            <w:r w:rsidR="000E4E4D" w:rsidRPr="006B4F7F">
              <w:t>ría y el sistema de monitoreo).</w:t>
            </w:r>
            <w:r w:rsidR="002F6275" w:rsidRPr="006B4F7F">
              <w:t xml:space="preserve"> </w:t>
            </w:r>
            <w:r w:rsidR="000E4E4D" w:rsidRPr="006B4F7F">
              <w:t>E</w:t>
            </w:r>
            <w:r w:rsidR="002F6275" w:rsidRPr="006B4F7F">
              <w:t xml:space="preserve">l CMN señala en su </w:t>
            </w:r>
            <w:r w:rsidR="00310615" w:rsidRPr="006B4F7F">
              <w:t xml:space="preserve">Ord. N°3391/2016 </w:t>
            </w:r>
            <w:r w:rsidR="002F6275" w:rsidRPr="006B4F7F">
              <w:t>que “</w:t>
            </w:r>
            <w:r w:rsidR="00B57F8B" w:rsidRPr="006B4F7F">
              <w:rPr>
                <w:i/>
              </w:rPr>
              <w:t>El estudio técnico de ingeniería es un documento fundamental para establecer la condición inicial de los Monumentos Nacionales (MN), sus características físicas y mecánicas, lo que a su vez permite estimar parámetros de referencia dentro de los cuales es seguro que la obra opere. Sin este antecedente, no es posible definir criterios mínimos para la protección de los inmuebles, permaneciendo estos vulnerables ante las acciones del proyecto y exp</w:t>
            </w:r>
            <w:r w:rsidR="002F6275" w:rsidRPr="006B4F7F">
              <w:rPr>
                <w:i/>
              </w:rPr>
              <w:t xml:space="preserve">uestos en su integridad física (…) </w:t>
            </w:r>
            <w:r w:rsidR="00B57F8B" w:rsidRPr="006B4F7F">
              <w:rPr>
                <w:i/>
              </w:rPr>
              <w:t>la ausencia de los antecedentes antes mencionados impiden de hecho determinar si se produjeron daños en</w:t>
            </w:r>
            <w:r w:rsidR="00A65C00" w:rsidRPr="006B4F7F">
              <w:rPr>
                <w:i/>
              </w:rPr>
              <w:t xml:space="preserve"> Monumentos Históricos (</w:t>
            </w:r>
            <w:r w:rsidR="00B57F8B" w:rsidRPr="006B4F7F">
              <w:rPr>
                <w:i/>
              </w:rPr>
              <w:t>MH</w:t>
            </w:r>
            <w:r w:rsidR="00A65C00" w:rsidRPr="006B4F7F">
              <w:rPr>
                <w:i/>
              </w:rPr>
              <w:t>)</w:t>
            </w:r>
            <w:r w:rsidR="00B57F8B" w:rsidRPr="006B4F7F">
              <w:rPr>
                <w:i/>
              </w:rPr>
              <w:t xml:space="preserve"> o inmuebles emplazados en Z</w:t>
            </w:r>
            <w:r w:rsidR="00F37AF3" w:rsidRPr="006B4F7F">
              <w:rPr>
                <w:i/>
              </w:rPr>
              <w:t xml:space="preserve">ona </w:t>
            </w:r>
            <w:r w:rsidR="00B57F8B" w:rsidRPr="006B4F7F">
              <w:rPr>
                <w:i/>
              </w:rPr>
              <w:t>T</w:t>
            </w:r>
            <w:r w:rsidR="00F37AF3" w:rsidRPr="006B4F7F">
              <w:rPr>
                <w:i/>
              </w:rPr>
              <w:t>ípica</w:t>
            </w:r>
            <w:r w:rsidR="002F6275" w:rsidRPr="006B4F7F">
              <w:rPr>
                <w:i/>
              </w:rPr>
              <w:t xml:space="preserve"> (…) </w:t>
            </w:r>
            <w:r w:rsidR="00B57F8B" w:rsidRPr="006B4F7F">
              <w:rPr>
                <w:i/>
              </w:rPr>
              <w:t>resulta crucial para la efectiva salvaguarda y fiscalización de los trabajos, la definición e implementación de un sistema de monitoreo, en el cual se establecen los parámetros máximos permisibles para posibles asentamientos, vibraciones y/o grietas originados por la obra a ejecutada en sus inmediaciones, así como un registro minucioso y oportuno de la evolución de estos parámetros. Lo anterior es lo único que garantiza la alerta y reacción temprana ante indicios de daño, así como también la adopción de medidas efectivas ante emergencias</w:t>
            </w:r>
            <w:r w:rsidR="002F6275" w:rsidRPr="006B4F7F">
              <w:t>”</w:t>
            </w:r>
            <w:r w:rsidR="00B57F8B" w:rsidRPr="006B4F7F">
              <w:t>.</w:t>
            </w:r>
          </w:p>
          <w:p w14:paraId="327C3CB0" w14:textId="77777777" w:rsidR="009D4378" w:rsidRPr="006B4F7F" w:rsidRDefault="009D4378" w:rsidP="009D4378">
            <w:pPr>
              <w:contextualSpacing/>
              <w:jc w:val="both"/>
            </w:pPr>
          </w:p>
          <w:p w14:paraId="69D73F0D" w14:textId="77777777" w:rsidR="00B01868" w:rsidRPr="006B4F7F" w:rsidRDefault="00B01868" w:rsidP="00B01868">
            <w:pPr>
              <w:pStyle w:val="Prrafodelista"/>
              <w:numPr>
                <w:ilvl w:val="0"/>
                <w:numId w:val="27"/>
              </w:numPr>
              <w:rPr>
                <w:b/>
              </w:rPr>
            </w:pPr>
            <w:r w:rsidRPr="006B4F7F">
              <w:rPr>
                <w:b/>
              </w:rPr>
              <w:t xml:space="preserve">Estudio Técnico </w:t>
            </w:r>
            <w:r w:rsidR="00E15BC3" w:rsidRPr="006B4F7F">
              <w:rPr>
                <w:b/>
              </w:rPr>
              <w:t>de Ingeniería (Estructural)</w:t>
            </w:r>
          </w:p>
          <w:p w14:paraId="019ABDA7" w14:textId="5E5438B5" w:rsidR="006E7EC6" w:rsidRPr="006B4F7F" w:rsidRDefault="0025560B" w:rsidP="00310615">
            <w:pPr>
              <w:pStyle w:val="Prrafodelista"/>
              <w:numPr>
                <w:ilvl w:val="0"/>
                <w:numId w:val="17"/>
              </w:numPr>
              <w:ind w:left="360"/>
              <w:jc w:val="both"/>
            </w:pPr>
            <w:r w:rsidRPr="006B4F7F">
              <w:t xml:space="preserve">Respecto de </w:t>
            </w:r>
            <w:r w:rsidR="000343F7" w:rsidRPr="006B4F7F">
              <w:t xml:space="preserve">la obligación </w:t>
            </w:r>
            <w:r w:rsidR="008858CA" w:rsidRPr="006B4F7F">
              <w:t>establecida en</w:t>
            </w:r>
            <w:r w:rsidR="002B4E41" w:rsidRPr="006B4F7F">
              <w:t xml:space="preserve"> el C</w:t>
            </w:r>
            <w:r w:rsidR="000A1AF6" w:rsidRPr="006B4F7F">
              <w:t>onsiderando 6.5.9 de</w:t>
            </w:r>
            <w:r w:rsidR="008858CA" w:rsidRPr="006B4F7F">
              <w:t xml:space="preserve"> la RCA 469/2012 que calificó ambientalmente favorable al proyecto </w:t>
            </w:r>
            <w:r w:rsidR="002B4E41" w:rsidRPr="006B4F7F">
              <w:t>“</w:t>
            </w:r>
            <w:r w:rsidR="008858CA" w:rsidRPr="006B4F7F">
              <w:rPr>
                <w:color w:val="000000"/>
              </w:rPr>
              <w:t>Línea 3 – Etapa 1: Piques y Galerías</w:t>
            </w:r>
            <w:r w:rsidR="002B4E41" w:rsidRPr="006B4F7F">
              <w:rPr>
                <w:color w:val="000000"/>
              </w:rPr>
              <w:t>”</w:t>
            </w:r>
            <w:r w:rsidR="008858CA" w:rsidRPr="006B4F7F">
              <w:rPr>
                <w:color w:val="000000"/>
              </w:rPr>
              <w:t xml:space="preserve">, </w:t>
            </w:r>
            <w:r w:rsidR="000A1AF6" w:rsidRPr="006B4F7F">
              <w:rPr>
                <w:color w:val="000000"/>
              </w:rPr>
              <w:t>consistente en</w:t>
            </w:r>
            <w:r w:rsidR="008858CA" w:rsidRPr="006B4F7F">
              <w:t xml:space="preserve"> elaborar un acabado estudio técnico de ingeniería de las 27 edificaciones de relevancia patrimonial adyacente a la Línea 3 e identificadas por el CMN durante la evaluación ambiental del proyecto</w:t>
            </w:r>
            <w:r w:rsidR="00E100DD" w:rsidRPr="006B4F7F">
              <w:t xml:space="preserve">, a partir de los antecedentes analizados por el CMN ha sido posible </w:t>
            </w:r>
            <w:r w:rsidR="000A1AF6" w:rsidRPr="006B4F7F">
              <w:t>constatar que s</w:t>
            </w:r>
            <w:r w:rsidR="000E4725" w:rsidRPr="006B4F7F">
              <w:t xml:space="preserve">iete meses después de la obtención de la RCA N°469/2012, </w:t>
            </w:r>
            <w:r w:rsidR="00BC355A" w:rsidRPr="006B4F7F">
              <w:t>Metro</w:t>
            </w:r>
            <w:r w:rsidR="00E15BC3" w:rsidRPr="006B4F7F">
              <w:t xml:space="preserve">, </w:t>
            </w:r>
            <w:r w:rsidR="000E4725" w:rsidRPr="006B4F7F">
              <w:t xml:space="preserve">a través de </w:t>
            </w:r>
            <w:r w:rsidR="002B4E41" w:rsidRPr="006B4F7F">
              <w:t>C</w:t>
            </w:r>
            <w:r w:rsidR="000E4725" w:rsidRPr="006B4F7F">
              <w:t>arta GL3</w:t>
            </w:r>
            <w:r w:rsidR="005303A9" w:rsidRPr="006B4F7F">
              <w:t xml:space="preserve"> </w:t>
            </w:r>
            <w:r w:rsidR="00E606DE" w:rsidRPr="006B4F7F">
              <w:t>N°215</w:t>
            </w:r>
            <w:r w:rsidR="000E4725" w:rsidRPr="006B4F7F">
              <w:t xml:space="preserve"> del 24-05-2013</w:t>
            </w:r>
            <w:r w:rsidR="00627CA0" w:rsidRPr="006B4F7F">
              <w:t xml:space="preserve"> (ver anexo 10)</w:t>
            </w:r>
            <w:r w:rsidR="00F37AF3" w:rsidRPr="006B4F7F">
              <w:t>, present</w:t>
            </w:r>
            <w:r w:rsidR="002B4E41" w:rsidRPr="006B4F7F">
              <w:t>ó</w:t>
            </w:r>
            <w:r w:rsidR="00F37AF3" w:rsidRPr="006B4F7F">
              <w:t xml:space="preserve"> al CMN un informe </w:t>
            </w:r>
            <w:r w:rsidR="00852601" w:rsidRPr="006B4F7F">
              <w:t>autorizado ante notario</w:t>
            </w:r>
            <w:r w:rsidR="00E15BC3" w:rsidRPr="006B4F7F">
              <w:t xml:space="preserve">, </w:t>
            </w:r>
            <w:r w:rsidR="00F37AF3" w:rsidRPr="006B4F7F">
              <w:t xml:space="preserve">y estudio técnico estructural de los inmuebles con valor patrimonial adyacentes a piques y galerías. </w:t>
            </w:r>
          </w:p>
          <w:p w14:paraId="286A60AC" w14:textId="77777777" w:rsidR="001953DF" w:rsidRPr="006B4F7F" w:rsidRDefault="001953DF" w:rsidP="00310615">
            <w:pPr>
              <w:pStyle w:val="Prrafodelista"/>
              <w:ind w:left="360"/>
              <w:jc w:val="both"/>
            </w:pPr>
          </w:p>
          <w:p w14:paraId="140B7863" w14:textId="77777777" w:rsidR="00036562" w:rsidRPr="006B4F7F" w:rsidRDefault="00F37AF3" w:rsidP="00310615">
            <w:pPr>
              <w:pStyle w:val="Prrafodelista"/>
              <w:ind w:left="360"/>
              <w:jc w:val="both"/>
            </w:pPr>
            <w:r w:rsidRPr="006B4F7F">
              <w:t>Sobre esta documentación</w:t>
            </w:r>
            <w:r w:rsidR="00ED0AA4" w:rsidRPr="006B4F7F">
              <w:t xml:space="preserve"> y a partir del</w:t>
            </w:r>
            <w:r w:rsidRPr="006B4F7F">
              <w:t xml:space="preserve"> análisis sectorial</w:t>
            </w:r>
            <w:r w:rsidR="00ED0AA4" w:rsidRPr="006B4F7F">
              <w:t xml:space="preserve"> del CMN, este organismo constató que </w:t>
            </w:r>
            <w:r w:rsidRPr="006B4F7F">
              <w:t xml:space="preserve">no se </w:t>
            </w:r>
            <w:r w:rsidR="009B3DE3" w:rsidRPr="006B4F7F">
              <w:t>presentaba</w:t>
            </w:r>
            <w:r w:rsidRPr="006B4F7F">
              <w:t xml:space="preserve"> el estado inicial de los M</w:t>
            </w:r>
            <w:r w:rsidR="002B4E41" w:rsidRPr="006B4F7F">
              <w:t xml:space="preserve">onumentos </w:t>
            </w:r>
            <w:r w:rsidRPr="006B4F7F">
              <w:t>H</w:t>
            </w:r>
            <w:r w:rsidR="002B4E41" w:rsidRPr="006B4F7F">
              <w:t>istóricos</w:t>
            </w:r>
            <w:r w:rsidRPr="006B4F7F">
              <w:t xml:space="preserve"> </w:t>
            </w:r>
            <w:r w:rsidR="00FC4C6E" w:rsidRPr="006B4F7F">
              <w:t xml:space="preserve">(MH) </w:t>
            </w:r>
            <w:r w:rsidRPr="006B4F7F">
              <w:t>y de los inmuebles insertos en Z</w:t>
            </w:r>
            <w:r w:rsidR="002B4E41" w:rsidRPr="006B4F7F">
              <w:t xml:space="preserve">ona </w:t>
            </w:r>
            <w:r w:rsidRPr="006B4F7F">
              <w:t>T</w:t>
            </w:r>
            <w:r w:rsidR="002B4E41" w:rsidRPr="006B4F7F">
              <w:t>ípica</w:t>
            </w:r>
            <w:r w:rsidR="00ED0AA4" w:rsidRPr="006B4F7F">
              <w:t xml:space="preserve"> (ZT)</w:t>
            </w:r>
            <w:r w:rsidRPr="006B4F7F">
              <w:t xml:space="preserve">, </w:t>
            </w:r>
            <w:r w:rsidR="002B4E41" w:rsidRPr="006B4F7F">
              <w:t xml:space="preserve">como </w:t>
            </w:r>
            <w:r w:rsidRPr="006B4F7F">
              <w:t xml:space="preserve">tampoco </w:t>
            </w:r>
            <w:r w:rsidR="002B4E41" w:rsidRPr="006B4F7F">
              <w:t xml:space="preserve">se </w:t>
            </w:r>
            <w:r w:rsidRPr="006B4F7F">
              <w:t xml:space="preserve">detallaba la situación estructural de </w:t>
            </w:r>
            <w:r w:rsidR="002B4E41" w:rsidRPr="006B4F7F">
              <w:t>é</w:t>
            </w:r>
            <w:r w:rsidRPr="006B4F7F">
              <w:t>stos</w:t>
            </w:r>
            <w:r w:rsidR="00E67776" w:rsidRPr="006B4F7F">
              <w:t xml:space="preserve"> (</w:t>
            </w:r>
            <w:r w:rsidR="00C56D53" w:rsidRPr="006B4F7F">
              <w:t>a través de planimetría</w:t>
            </w:r>
            <w:r w:rsidR="00E67776" w:rsidRPr="006B4F7F">
              <w:t xml:space="preserve"> que permitiera indicar características de cada inmueble para facilitar las comparaciones durante el desarrollo de los trabajos). De acuerdo a lo señalado por el CMN</w:t>
            </w:r>
            <w:r w:rsidR="002B4E41" w:rsidRPr="006B4F7F">
              <w:t>,</w:t>
            </w:r>
            <w:r w:rsidR="00E67776" w:rsidRPr="006B4F7F">
              <w:t xml:space="preserve"> el documento presentado por Metro, tampoco </w:t>
            </w:r>
            <w:r w:rsidR="000A1AF6" w:rsidRPr="006B4F7F">
              <w:t>indicaba los</w:t>
            </w:r>
            <w:r w:rsidR="00E67776" w:rsidRPr="006B4F7F">
              <w:t xml:space="preserve"> parámetros</w:t>
            </w:r>
            <w:r w:rsidR="000A1AF6" w:rsidRPr="006B4F7F">
              <w:t xml:space="preserve"> de referencia a considerar, ni los valores máximos admisibles para las unidades de medida, que permitieran desarrollar un seguimiento al comportamiento de los inmuebles. Por el contrario, el documento presentado por </w:t>
            </w:r>
            <w:r w:rsidR="002B4E41" w:rsidRPr="006B4F7F">
              <w:t>M</w:t>
            </w:r>
            <w:r w:rsidR="000A1AF6" w:rsidRPr="006B4F7F">
              <w:t>etro, de acuerdo a lo señalado por el CMN</w:t>
            </w:r>
            <w:r w:rsidR="00A16E39" w:rsidRPr="006B4F7F">
              <w:t>,</w:t>
            </w:r>
            <w:r w:rsidR="000A1AF6" w:rsidRPr="006B4F7F">
              <w:t xml:space="preserve"> “</w:t>
            </w:r>
            <w:r w:rsidR="000A1AF6" w:rsidRPr="006B4F7F">
              <w:rPr>
                <w:i/>
              </w:rPr>
              <w:t>contenía fichas informativas de cada inmueble, detallando planta de ubicación y de arquitectura, fotos históricas, tipo de estructura y materialidad y algunas fotos del estado de conservación al momento de la inspección”.</w:t>
            </w:r>
            <w:r w:rsidR="000A1AF6" w:rsidRPr="006B4F7F">
              <w:t xml:space="preserve"> De esta forma, los antecedentes presentados no cumplían con los requerimientos técnicos contenidos en la exigencia establecida en el </w:t>
            </w:r>
            <w:r w:rsidR="002B4E41" w:rsidRPr="006B4F7F">
              <w:t>C</w:t>
            </w:r>
            <w:r w:rsidR="000A1AF6" w:rsidRPr="006B4F7F">
              <w:t>onsiderando 6.5.9 de la RCA 469/2012</w:t>
            </w:r>
            <w:r w:rsidRPr="006B4F7F">
              <w:t xml:space="preserve">. </w:t>
            </w:r>
          </w:p>
          <w:p w14:paraId="17161B09" w14:textId="77777777" w:rsidR="004A6322" w:rsidRPr="006B4F7F" w:rsidRDefault="004A6322" w:rsidP="00310615">
            <w:pPr>
              <w:pStyle w:val="Prrafodelista"/>
              <w:ind w:left="360"/>
              <w:jc w:val="both"/>
            </w:pPr>
          </w:p>
          <w:p w14:paraId="4617F8C8" w14:textId="1CCAC3C7" w:rsidR="00E34A66" w:rsidRPr="006B4F7F" w:rsidRDefault="00A52ECA" w:rsidP="00310615">
            <w:pPr>
              <w:pStyle w:val="Prrafodelista"/>
              <w:numPr>
                <w:ilvl w:val="0"/>
                <w:numId w:val="24"/>
              </w:numPr>
              <w:ind w:left="313" w:hanging="284"/>
              <w:jc w:val="both"/>
            </w:pPr>
            <w:r w:rsidRPr="006B4F7F">
              <w:t xml:space="preserve">Respecto de lo establecido en el </w:t>
            </w:r>
            <w:r w:rsidR="00BA5B7D" w:rsidRPr="006B4F7F">
              <w:t>C</w:t>
            </w:r>
            <w:r w:rsidRPr="006B4F7F">
              <w:t xml:space="preserve">onsiderando </w:t>
            </w:r>
            <w:r w:rsidR="000F6884" w:rsidRPr="006B4F7F">
              <w:t xml:space="preserve">9.9.15 de la RCA 243/2014, que calificó ambientalmente favorable el proyecto </w:t>
            </w:r>
            <w:r w:rsidR="00BA5B7D" w:rsidRPr="006B4F7F">
              <w:t>“</w:t>
            </w:r>
            <w:r w:rsidR="000F6884" w:rsidRPr="006B4F7F">
              <w:t>Línea 3 - Etapa 2: Túneles, Estaciones, Talleres y Cocheras</w:t>
            </w:r>
            <w:r w:rsidR="006632D2" w:rsidRPr="006B4F7F">
              <w:t>”</w:t>
            </w:r>
            <w:r w:rsidR="000F6884" w:rsidRPr="006B4F7F">
              <w:t xml:space="preserve">, </w:t>
            </w:r>
            <w:r w:rsidR="00A16E39" w:rsidRPr="006B4F7F">
              <w:t>el CMN indica que dur</w:t>
            </w:r>
            <w:r w:rsidR="006632D2" w:rsidRPr="006B4F7F">
              <w:t>ante la evaluación ambiental de dicho</w:t>
            </w:r>
            <w:r w:rsidR="00A16E39" w:rsidRPr="006B4F7F">
              <w:t xml:space="preserve"> proyecto</w:t>
            </w:r>
            <w:r w:rsidR="00E34A66" w:rsidRPr="006B4F7F">
              <w:t xml:space="preserve"> “</w:t>
            </w:r>
            <w:r w:rsidR="00E34A66" w:rsidRPr="006B4F7F">
              <w:rPr>
                <w:i/>
              </w:rPr>
              <w:t>no se entregaron los antecedentes solicitados (…) permaneciendo estos edificios vulnerables ante las acciones del proyecto que pudieran afectarlos físicamente</w:t>
            </w:r>
            <w:r w:rsidR="00E34A66" w:rsidRPr="006B4F7F">
              <w:t>”.</w:t>
            </w:r>
            <w:r w:rsidR="0026106E" w:rsidRPr="006B4F7F">
              <w:t xml:space="preserve"> </w:t>
            </w:r>
            <w:r w:rsidR="00E34A66" w:rsidRPr="006B4F7F">
              <w:t>Posterior a la obtención de la RCA 243/14, a través de Carta GDP Nº 56-2014, del 24.06.2014</w:t>
            </w:r>
            <w:r w:rsidR="002E0B9A" w:rsidRPr="006B4F7F">
              <w:t xml:space="preserve"> (</w:t>
            </w:r>
            <w:r w:rsidR="00627CA0" w:rsidRPr="006B4F7F">
              <w:t>ver anexo 11</w:t>
            </w:r>
            <w:r w:rsidR="002E0B9A" w:rsidRPr="006B4F7F">
              <w:t>)</w:t>
            </w:r>
            <w:r w:rsidR="00E34A66" w:rsidRPr="006B4F7F">
              <w:t xml:space="preserve">, Metro se dirigió al CMN en relación a la entrega del informe complementario al presentado en el anexo K2 del EIA, solicitando reducir el listado original de 27 inmuebles a 7 inmuebles (MH Hotel Bristol, MH Club de la Unión, MH Bolsa de Comercio, junto a los edificios en Catedral 1115, Catedral 1139, Banco Estado y Caja de Amortización ubicados en ZT), argumentando que éstos han sido escogidos en virtud de su proximidad a los piques de la Línea 3 y a su estado de conservación, proponiéndose además, como parte de la metodología, un plazo de elaboración </w:t>
            </w:r>
            <w:r w:rsidR="00A97333" w:rsidRPr="006B4F7F">
              <w:t>para</w:t>
            </w:r>
            <w:r w:rsidR="00E34A66" w:rsidRPr="006B4F7F">
              <w:t xml:space="preserve"> dicho informe</w:t>
            </w:r>
            <w:r w:rsidR="00A97333" w:rsidRPr="006B4F7F">
              <w:t>,</w:t>
            </w:r>
            <w:r w:rsidR="00E34A66" w:rsidRPr="006B4F7F">
              <w:t xml:space="preserve"> de 90 días a partir de la fecha de respuesta de la Secretaría Ejecutiva del CMN. Respecto de lo solicitado por Metro, </w:t>
            </w:r>
            <w:r w:rsidR="00E53F85" w:rsidRPr="006B4F7F">
              <w:t xml:space="preserve">el </w:t>
            </w:r>
            <w:r w:rsidR="00E34A66" w:rsidRPr="006B4F7F">
              <w:t xml:space="preserve">CMN en su Ord. N° </w:t>
            </w:r>
            <w:r w:rsidR="00A97333" w:rsidRPr="006B4F7F">
              <w:t>3391/2016</w:t>
            </w:r>
            <w:r w:rsidR="00E34A66" w:rsidRPr="006B4F7F">
              <w:t>, consigna</w:t>
            </w:r>
            <w:r w:rsidR="001953DF" w:rsidRPr="006B4F7F">
              <w:t>,</w:t>
            </w:r>
            <w:r w:rsidR="00E34A66" w:rsidRPr="006B4F7F">
              <w:t xml:space="preserve"> que de acogerse la solitud del titular del proyecto, se dejaría </w:t>
            </w:r>
            <w:r w:rsidR="002E0B9A" w:rsidRPr="006B4F7F">
              <w:t>20 edificios</w:t>
            </w:r>
            <w:r w:rsidR="00527D5A" w:rsidRPr="006B4F7F">
              <w:t xml:space="preserve"> de valor patrimonial</w:t>
            </w:r>
            <w:r w:rsidR="00E34A66" w:rsidRPr="006B4F7F">
              <w:t xml:space="preserve"> fuera del análisis, debiendo considerarse además, que desde la evaluación ambiental de la Etapa 1 de la Línea 3 se ha </w:t>
            </w:r>
            <w:r w:rsidR="00A91BBD" w:rsidRPr="006B4F7F">
              <w:t>venido solicitando</w:t>
            </w:r>
            <w:r w:rsidR="00E34A66" w:rsidRPr="006B4F7F">
              <w:t xml:space="preserve"> la elaboración de un estudio estructural, </w:t>
            </w:r>
            <w:r w:rsidR="00527D5A" w:rsidRPr="006B4F7F">
              <w:t>por lo que –a juicio del CMN- habría</w:t>
            </w:r>
            <w:r w:rsidR="00E34A66" w:rsidRPr="006B4F7F">
              <w:t xml:space="preserve"> habido tiempo suficiente para realizar este trabajo. </w:t>
            </w:r>
          </w:p>
          <w:p w14:paraId="20AFDDF2" w14:textId="77777777" w:rsidR="00E34A66" w:rsidRPr="006B4F7F" w:rsidRDefault="00E34A66" w:rsidP="00310615">
            <w:pPr>
              <w:pStyle w:val="Prrafodelista"/>
              <w:ind w:left="360"/>
              <w:jc w:val="both"/>
            </w:pPr>
          </w:p>
          <w:p w14:paraId="15E26170" w14:textId="3813AA6C" w:rsidR="001953DF" w:rsidRPr="006B4F7F" w:rsidRDefault="00E34A66" w:rsidP="00310615">
            <w:pPr>
              <w:pStyle w:val="Prrafodelista"/>
              <w:numPr>
                <w:ilvl w:val="0"/>
                <w:numId w:val="24"/>
              </w:numPr>
              <w:ind w:left="360"/>
              <w:jc w:val="both"/>
              <w:rPr>
                <w:color w:val="FF0000"/>
              </w:rPr>
            </w:pPr>
            <w:r w:rsidRPr="006B4F7F">
              <w:lastRenderedPageBreak/>
              <w:t xml:space="preserve">Sin perjuicio de lo anterior, </w:t>
            </w:r>
            <w:r w:rsidR="00CB3B75" w:rsidRPr="006B4F7F">
              <w:t>este informe complementario</w:t>
            </w:r>
            <w:r w:rsidR="00D0486B" w:rsidRPr="006B4F7F">
              <w:t xml:space="preserve"> al presentado en el anexo K2 del EIA,</w:t>
            </w:r>
            <w:r w:rsidR="00CB3B75" w:rsidRPr="006B4F7F">
              <w:t xml:space="preserve"> fue solicitado en Acta de Inspección Ambiental a cargo de</w:t>
            </w:r>
            <w:r w:rsidR="00D0486B" w:rsidRPr="006B4F7F">
              <w:t>l CMN, con fecha 23 de abril de</w:t>
            </w:r>
            <w:r w:rsidR="001E74F4" w:rsidRPr="006B4F7F">
              <w:t xml:space="preserve"> 2015</w:t>
            </w:r>
            <w:r w:rsidR="00527D5A" w:rsidRPr="006B4F7F">
              <w:t xml:space="preserve"> (</w:t>
            </w:r>
            <w:r w:rsidR="00A91BBD" w:rsidRPr="006B4F7F">
              <w:t>anexo del Informe de Fiscalización Ambiental a Metro S.A. elaborado en agosto de 2015</w:t>
            </w:r>
            <w:r w:rsidR="00527D5A" w:rsidRPr="006B4F7F">
              <w:t>)</w:t>
            </w:r>
            <w:r w:rsidR="001E74F4" w:rsidRPr="006B4F7F">
              <w:t>.</w:t>
            </w:r>
            <w:r w:rsidR="00CB3B75" w:rsidRPr="006B4F7F">
              <w:t xml:space="preserve"> </w:t>
            </w:r>
            <w:r w:rsidR="001E74F4" w:rsidRPr="006B4F7F">
              <w:t xml:space="preserve">Con posterioridad, </w:t>
            </w:r>
            <w:r w:rsidR="00CB3B75" w:rsidRPr="006B4F7F">
              <w:t>a través de carta GG/223/2015 del 29-04-2015</w:t>
            </w:r>
            <w:r w:rsidR="006632D2" w:rsidRPr="006B4F7F">
              <w:t xml:space="preserve"> (anexo del I</w:t>
            </w:r>
            <w:r w:rsidR="00527D5A" w:rsidRPr="006B4F7F">
              <w:t xml:space="preserve">nforme </w:t>
            </w:r>
            <w:r w:rsidR="006632D2" w:rsidRPr="006B4F7F">
              <w:t>de Fiscalización Ambiental a Metro S.A. elaborado en agosto de 2015</w:t>
            </w:r>
            <w:r w:rsidR="00527D5A" w:rsidRPr="006B4F7F">
              <w:t xml:space="preserve">), </w:t>
            </w:r>
            <w:r w:rsidR="00CB3B75" w:rsidRPr="006B4F7F">
              <w:t xml:space="preserve">Metro solicita ampliación de plazo para </w:t>
            </w:r>
            <w:r w:rsidR="00A16E39" w:rsidRPr="006B4F7F">
              <w:t xml:space="preserve">la </w:t>
            </w:r>
            <w:r w:rsidR="00CB3B75" w:rsidRPr="006B4F7F">
              <w:t xml:space="preserve">entrega de </w:t>
            </w:r>
            <w:r w:rsidR="00A16E39" w:rsidRPr="006B4F7F">
              <w:t xml:space="preserve">la </w:t>
            </w:r>
            <w:r w:rsidR="00CB3B75" w:rsidRPr="006B4F7F">
              <w:t xml:space="preserve">información </w:t>
            </w:r>
            <w:r w:rsidR="001E74F4" w:rsidRPr="006B4F7F">
              <w:t xml:space="preserve">requerida </w:t>
            </w:r>
            <w:r w:rsidR="00CB3B75" w:rsidRPr="006B4F7F">
              <w:t xml:space="preserve">en </w:t>
            </w:r>
            <w:r w:rsidR="001E74F4" w:rsidRPr="006B4F7F">
              <w:t xml:space="preserve">el </w:t>
            </w:r>
            <w:r w:rsidR="00CB3B75" w:rsidRPr="006B4F7F">
              <w:t>acta</w:t>
            </w:r>
            <w:r w:rsidR="00A91BBD" w:rsidRPr="006B4F7F">
              <w:t>, proponiendo</w:t>
            </w:r>
            <w:r w:rsidR="003415B9" w:rsidRPr="006B4F7F">
              <w:t xml:space="preserve"> </w:t>
            </w:r>
            <w:r w:rsidR="00CB3B75" w:rsidRPr="006B4F7F">
              <w:t xml:space="preserve">que la fecha de entrega de la información </w:t>
            </w:r>
            <w:r w:rsidR="00A91BBD" w:rsidRPr="006B4F7F">
              <w:t>fuera</w:t>
            </w:r>
            <w:r w:rsidR="00CB3B75" w:rsidRPr="006B4F7F">
              <w:t xml:space="preserve"> el 22 de julio de 2015. A través de Ord. N°777 del 07-05-2015</w:t>
            </w:r>
            <w:r w:rsidR="00527D5A" w:rsidRPr="006B4F7F">
              <w:t xml:space="preserve"> (</w:t>
            </w:r>
            <w:r w:rsidR="007C68DA" w:rsidRPr="006B4F7F">
              <w:t>anexo del Informe de Fiscalización Ambiental a Metro S.A. elaborado en agosto de 2015</w:t>
            </w:r>
            <w:r w:rsidR="00527D5A" w:rsidRPr="006B4F7F">
              <w:t>)</w:t>
            </w:r>
            <w:r w:rsidR="003415B9" w:rsidRPr="006B4F7F">
              <w:t>,</w:t>
            </w:r>
            <w:r w:rsidR="00CB3B75" w:rsidRPr="006B4F7F">
              <w:t xml:space="preserve"> la SMA </w:t>
            </w:r>
            <w:r w:rsidR="003415B9" w:rsidRPr="006B4F7F">
              <w:t xml:space="preserve">no acoge la </w:t>
            </w:r>
            <w:r w:rsidR="00CB3B75" w:rsidRPr="006B4F7F">
              <w:t xml:space="preserve">solicitud de ampliación de plazo </w:t>
            </w:r>
            <w:r w:rsidR="00284E8A" w:rsidRPr="006B4F7F">
              <w:t xml:space="preserve">debido a que los antecedentes solicitados en la inspección, debieron haberse encontrado elaborados antes de la realización de ésta. </w:t>
            </w:r>
          </w:p>
          <w:p w14:paraId="28C0B4F8" w14:textId="77777777" w:rsidR="001953DF" w:rsidRPr="006B4F7F" w:rsidRDefault="001953DF" w:rsidP="00310615">
            <w:pPr>
              <w:pStyle w:val="Prrafodelista"/>
              <w:ind w:left="360"/>
              <w:jc w:val="both"/>
              <w:rPr>
                <w:color w:val="FF0000"/>
              </w:rPr>
            </w:pPr>
          </w:p>
          <w:p w14:paraId="03EB592D" w14:textId="5B112EBE" w:rsidR="00CB3B75" w:rsidRPr="006B4F7F" w:rsidRDefault="007C68DA" w:rsidP="00310615">
            <w:pPr>
              <w:pStyle w:val="Prrafodelista"/>
              <w:ind w:left="360"/>
              <w:jc w:val="both"/>
            </w:pPr>
            <w:r w:rsidRPr="006B4F7F">
              <w:t>A</w:t>
            </w:r>
            <w:r w:rsidR="0060583D" w:rsidRPr="006B4F7F">
              <w:t xml:space="preserve"> través de Carta GG/18/2016</w:t>
            </w:r>
            <w:r w:rsidR="00B8178C" w:rsidRPr="006B4F7F">
              <w:t>,</w:t>
            </w:r>
            <w:r w:rsidR="0060583D" w:rsidRPr="006B4F7F">
              <w:t xml:space="preserve"> del 13-01-2016</w:t>
            </w:r>
            <w:r w:rsidR="00527D5A" w:rsidRPr="006B4F7F">
              <w:t xml:space="preserve"> (ver anexo 2)</w:t>
            </w:r>
            <w:r w:rsidR="00B8178C" w:rsidRPr="006B4F7F">
              <w:t>,</w:t>
            </w:r>
            <w:r w:rsidR="0060583D" w:rsidRPr="006B4F7F">
              <w:t xml:space="preserve"> Metro</w:t>
            </w:r>
            <w:r w:rsidRPr="006B4F7F">
              <w:t xml:space="preserve"> da </w:t>
            </w:r>
            <w:r w:rsidR="0060583D" w:rsidRPr="006B4F7F">
              <w:t>respuesta a la solicitud rea</w:t>
            </w:r>
            <w:r w:rsidR="00B8178C" w:rsidRPr="006B4F7F">
              <w:t>lizada en acta del 23-04-2015</w:t>
            </w:r>
            <w:r w:rsidR="008F4026" w:rsidRPr="006B4F7F">
              <w:t xml:space="preserve"> -</w:t>
            </w:r>
            <w:r w:rsidRPr="006B4F7F">
              <w:t>9 meses después de solicitada dicha información</w:t>
            </w:r>
            <w:r w:rsidR="008F4026" w:rsidRPr="006B4F7F">
              <w:t>-</w:t>
            </w:r>
            <w:r w:rsidRPr="006B4F7F">
              <w:t>. De esta manera Metro</w:t>
            </w:r>
            <w:r w:rsidR="0060583D" w:rsidRPr="006B4F7F">
              <w:t xml:space="preserve"> presenta: a) </w:t>
            </w:r>
            <w:r w:rsidR="003415B9" w:rsidRPr="006B4F7F">
              <w:t>L</w:t>
            </w:r>
            <w:r w:rsidR="0060583D" w:rsidRPr="006B4F7F">
              <w:t xml:space="preserve">os planos con la ubicación de los equipos de monitoreo de los edificios patrimoniales asociados a las obras de Metro, b) </w:t>
            </w:r>
            <w:r w:rsidR="003415B9" w:rsidRPr="006B4F7F">
              <w:t xml:space="preserve">Los </w:t>
            </w:r>
            <w:r w:rsidR="0060583D" w:rsidRPr="006B4F7F">
              <w:t>planos en planta de los puntos de monitoreo en superficie en el entorno de los edificios</w:t>
            </w:r>
            <w:r w:rsidR="00041A73" w:rsidRPr="006B4F7F">
              <w:t>,</w:t>
            </w:r>
            <w:r w:rsidR="0060583D" w:rsidRPr="006B4F7F">
              <w:t xml:space="preserve"> y c) Informe complementario del catastro y estudio técnico estructural de inmuebles con valor patrimonial adyacentes a Línea 3 del metro de Santiago</w:t>
            </w:r>
            <w:r w:rsidR="00417A79" w:rsidRPr="006B4F7F">
              <w:t>.</w:t>
            </w:r>
          </w:p>
          <w:p w14:paraId="76C8C6F8" w14:textId="77777777" w:rsidR="00E34A66" w:rsidRPr="006B4F7F" w:rsidRDefault="00E34A66" w:rsidP="00310615">
            <w:pPr>
              <w:pStyle w:val="Prrafodelista"/>
              <w:ind w:left="360"/>
              <w:jc w:val="both"/>
              <w:rPr>
                <w:color w:val="FF0000"/>
              </w:rPr>
            </w:pPr>
          </w:p>
          <w:p w14:paraId="0F861E12" w14:textId="4FC9D15B" w:rsidR="003415B9" w:rsidRPr="006B4F7F" w:rsidRDefault="00E34A66" w:rsidP="00310615">
            <w:pPr>
              <w:pStyle w:val="Prrafodelista"/>
              <w:numPr>
                <w:ilvl w:val="0"/>
                <w:numId w:val="24"/>
              </w:numPr>
              <w:ind w:left="360"/>
              <w:jc w:val="both"/>
            </w:pPr>
            <w:r w:rsidRPr="006B4F7F">
              <w:t xml:space="preserve">A través </w:t>
            </w:r>
            <w:r w:rsidR="0060583D" w:rsidRPr="006B4F7F">
              <w:t>de</w:t>
            </w:r>
            <w:r w:rsidR="003415B9" w:rsidRPr="006B4F7F">
              <w:t>l</w:t>
            </w:r>
            <w:r w:rsidR="0060583D" w:rsidRPr="006B4F7F">
              <w:t xml:space="preserve"> Ord. N°160 del 22-01-2016</w:t>
            </w:r>
            <w:r w:rsidR="00B60271" w:rsidRPr="006B4F7F">
              <w:t xml:space="preserve"> (ver anexo 3)</w:t>
            </w:r>
            <w:r w:rsidR="0060583D" w:rsidRPr="006B4F7F">
              <w:t>, la SMA encomienda para revisión, la información presentada por Metro, al Consejo de Monumentos Nacionales.</w:t>
            </w:r>
          </w:p>
          <w:p w14:paraId="4DEF9620" w14:textId="3E4D57C4" w:rsidR="0060583D" w:rsidRPr="006B4F7F" w:rsidRDefault="00E34A66" w:rsidP="00310615">
            <w:pPr>
              <w:pStyle w:val="Prrafodelista"/>
              <w:numPr>
                <w:ilvl w:val="0"/>
                <w:numId w:val="24"/>
              </w:numPr>
              <w:ind w:left="360"/>
              <w:jc w:val="both"/>
            </w:pPr>
            <w:r w:rsidRPr="006B4F7F">
              <w:t xml:space="preserve">De </w:t>
            </w:r>
            <w:r w:rsidR="009A2079" w:rsidRPr="006B4F7F">
              <w:t xml:space="preserve">la revisión y análisis del </w:t>
            </w:r>
            <w:r w:rsidR="00041A73" w:rsidRPr="006B4F7F">
              <w:t>I</w:t>
            </w:r>
            <w:r w:rsidR="009A2079" w:rsidRPr="006B4F7F">
              <w:t xml:space="preserve">nforme </w:t>
            </w:r>
            <w:r w:rsidR="00041A73" w:rsidRPr="006B4F7F">
              <w:t>C</w:t>
            </w:r>
            <w:r w:rsidR="009A2079" w:rsidRPr="006B4F7F">
              <w:t>omplementario al anexo K2 Catastro y Estudio Técnico Estructural de inmuebles con Valor Patrimonial adyacente a Línea 3 de Metro, desarrollad</w:t>
            </w:r>
            <w:r w:rsidR="00F7584C" w:rsidRPr="006B4F7F">
              <w:t>o</w:t>
            </w:r>
            <w:r w:rsidR="009A2079" w:rsidRPr="006B4F7F">
              <w:t xml:space="preserve"> por el CMN, </w:t>
            </w:r>
            <w:r w:rsidR="00AF57E2" w:rsidRPr="006B4F7F">
              <w:t xml:space="preserve">y contenido en el Ord. </w:t>
            </w:r>
            <w:r w:rsidR="005A460B" w:rsidRPr="006B4F7F">
              <w:t>N°3391/2016</w:t>
            </w:r>
            <w:r w:rsidR="00F346E3" w:rsidRPr="006B4F7F">
              <w:t xml:space="preserve"> </w:t>
            </w:r>
            <w:r w:rsidR="00433789" w:rsidRPr="006B4F7F">
              <w:t>(Anexo 4</w:t>
            </w:r>
            <w:r w:rsidR="00F346E3" w:rsidRPr="006B4F7F">
              <w:t>)</w:t>
            </w:r>
            <w:r w:rsidR="00AF57E2" w:rsidRPr="006B4F7F">
              <w:t xml:space="preserve"> </w:t>
            </w:r>
            <w:r w:rsidR="0060583D" w:rsidRPr="006B4F7F">
              <w:t>se concluye</w:t>
            </w:r>
            <w:r w:rsidR="00A927FD" w:rsidRPr="006B4F7F">
              <w:t xml:space="preserve"> que:</w:t>
            </w:r>
          </w:p>
          <w:p w14:paraId="7B5F34B2" w14:textId="77777777" w:rsidR="005941FB" w:rsidRPr="006B4F7F" w:rsidRDefault="00370C4F" w:rsidP="00310615">
            <w:pPr>
              <w:pStyle w:val="Prrafodelista"/>
              <w:numPr>
                <w:ilvl w:val="0"/>
                <w:numId w:val="26"/>
              </w:numPr>
              <w:ind w:left="738" w:hanging="378"/>
              <w:jc w:val="both"/>
            </w:pPr>
            <w:r w:rsidRPr="006B4F7F">
              <w:t xml:space="preserve">No </w:t>
            </w:r>
            <w:r w:rsidR="001149C3" w:rsidRPr="006B4F7F">
              <w:t>se realiza un</w:t>
            </w:r>
            <w:r w:rsidRPr="006B4F7F">
              <w:t xml:space="preserve"> estudio estructural acabado de las 27 estructuras</w:t>
            </w:r>
            <w:r w:rsidR="001149C3" w:rsidRPr="006B4F7F">
              <w:t xml:space="preserve"> a catastrar</w:t>
            </w:r>
            <w:r w:rsidRPr="006B4F7F">
              <w:t>, donde se indique condición estructural previa al inicio de obras de Metro Línea 3.</w:t>
            </w:r>
          </w:p>
          <w:p w14:paraId="4A23A098" w14:textId="0AF2E4A3" w:rsidR="00627CA0" w:rsidRPr="006B4F7F" w:rsidRDefault="00370C4F" w:rsidP="00627CA0">
            <w:pPr>
              <w:pStyle w:val="Prrafodelista"/>
              <w:numPr>
                <w:ilvl w:val="0"/>
                <w:numId w:val="26"/>
              </w:numPr>
              <w:ind w:left="738" w:hanging="378"/>
              <w:jc w:val="both"/>
              <w:rPr>
                <w:color w:val="FF0000"/>
              </w:rPr>
            </w:pPr>
            <w:r w:rsidRPr="006B4F7F">
              <w:t>El informe complementario no contiene los requerimientos mínimos de un estudio estructural</w:t>
            </w:r>
            <w:r w:rsidR="00627CA0" w:rsidRPr="006B4F7F">
              <w:t xml:space="preserve">: Establece una línea general del estado de conservación de los edificios identificados en la evaluación ambiental. No obstante, dicho análisis es subjetivo, debido a que no se realizó un catastro específico de levantamiento de grietas, de asentamientos y vibraciones que permitiera establecer el estado inicial de los edificios identificados en la evaluación ambiental y que debían </w:t>
            </w:r>
            <w:r w:rsidR="00E5408B" w:rsidRPr="006B4F7F">
              <w:t>ser monitoreados, con la finalidad de facilitar las comparaciones durante el desarrollo de los trabajos.</w:t>
            </w:r>
          </w:p>
          <w:p w14:paraId="4CC26329" w14:textId="4492E02A" w:rsidR="00370C4F" w:rsidRPr="006B4F7F" w:rsidRDefault="00627CA0" w:rsidP="00946E01">
            <w:pPr>
              <w:pStyle w:val="Prrafodelista"/>
              <w:numPr>
                <w:ilvl w:val="0"/>
                <w:numId w:val="26"/>
              </w:numPr>
              <w:ind w:left="720"/>
              <w:jc w:val="both"/>
            </w:pPr>
            <w:r w:rsidRPr="006B4F7F">
              <w:t>El informe complementario</w:t>
            </w:r>
            <w:r w:rsidR="00B8178C" w:rsidRPr="006B4F7F">
              <w:t xml:space="preserve"> </w:t>
            </w:r>
            <w:r w:rsidR="00BA5BDE">
              <w:t>se entregó</w:t>
            </w:r>
            <w:r w:rsidR="00370C4F" w:rsidRPr="006B4F7F">
              <w:t xml:space="preserve"> más de 1 año y medio después de obtenida la respectiva RCA.</w:t>
            </w:r>
            <w:r w:rsidRPr="006B4F7F">
              <w:t xml:space="preserve"> </w:t>
            </w:r>
          </w:p>
          <w:p w14:paraId="5862F38F" w14:textId="77777777" w:rsidR="00370C4F" w:rsidRPr="006B4F7F" w:rsidRDefault="00370C4F" w:rsidP="00946E01">
            <w:pPr>
              <w:pStyle w:val="Prrafodelista"/>
              <w:numPr>
                <w:ilvl w:val="0"/>
                <w:numId w:val="26"/>
              </w:numPr>
              <w:ind w:left="720"/>
              <w:jc w:val="both"/>
            </w:pPr>
            <w:r w:rsidRPr="006B4F7F">
              <w:t xml:space="preserve">La fecha de entrega y realización de este tipo de registros debe ser previa al inicio de las construcciones u obras que se planea desarrollar, a fin de establecer una diferencia clara entre la situación existente, antes de cualquier tipo de intervención cercana a los edificios. </w:t>
            </w:r>
          </w:p>
          <w:p w14:paraId="6726A2B8" w14:textId="77777777" w:rsidR="00F1503C" w:rsidRPr="006B4F7F" w:rsidRDefault="00F1503C" w:rsidP="00946E01">
            <w:pPr>
              <w:pStyle w:val="Prrafodelista"/>
              <w:numPr>
                <w:ilvl w:val="0"/>
                <w:numId w:val="29"/>
              </w:numPr>
              <w:jc w:val="both"/>
            </w:pPr>
            <w:r w:rsidRPr="006B4F7F">
              <w:t xml:space="preserve">Es fundamental señalar que Metro S.A. entregó estos documentos mientras las obras asociadas al proyecto estaban siendo ejecutadas, </w:t>
            </w:r>
            <w:r w:rsidR="003415B9" w:rsidRPr="006B4F7F">
              <w:t xml:space="preserve">y </w:t>
            </w:r>
            <w:r w:rsidRPr="006B4F7F">
              <w:t>en particular los piques ya se habían construido.</w:t>
            </w:r>
          </w:p>
          <w:p w14:paraId="3A43B7E5" w14:textId="77777777" w:rsidR="000B7860" w:rsidRPr="006B4F7F" w:rsidRDefault="000B7860" w:rsidP="000B7860">
            <w:pPr>
              <w:jc w:val="both"/>
            </w:pPr>
          </w:p>
          <w:p w14:paraId="503D4AA7" w14:textId="2B8F6893" w:rsidR="00F1503C" w:rsidRPr="006B4F7F" w:rsidRDefault="000B7860" w:rsidP="003C4E07">
            <w:pPr>
              <w:pStyle w:val="Prrafodelista"/>
              <w:numPr>
                <w:ilvl w:val="0"/>
                <w:numId w:val="24"/>
              </w:numPr>
              <w:ind w:left="313" w:hanging="313"/>
              <w:jc w:val="both"/>
            </w:pPr>
            <w:r w:rsidRPr="006B4F7F">
              <w:t xml:space="preserve">Complementando lo señalado por el CMN en su Ord. 3391/2016 (anexo 4), el documento </w:t>
            </w:r>
            <w:r w:rsidR="004E1931" w:rsidRPr="006B4F7F">
              <w:t>“</w:t>
            </w:r>
            <w:r w:rsidRPr="006B4F7F">
              <w:t>Informe Etapa 1</w:t>
            </w:r>
            <w:r w:rsidR="004E1931" w:rsidRPr="006B4F7F">
              <w:t xml:space="preserve">: Monitoreo edificios de valor patrimonial” que presenta los resultados de la primera etapa de una </w:t>
            </w:r>
            <w:r w:rsidRPr="006B4F7F">
              <w:t>Asesoría Estructural, encargada por</w:t>
            </w:r>
            <w:r w:rsidR="00417A79" w:rsidRPr="006B4F7F">
              <w:t xml:space="preserve"> el</w:t>
            </w:r>
            <w:r w:rsidRPr="006B4F7F">
              <w:t xml:space="preserve"> CMN</w:t>
            </w:r>
            <w:r w:rsidR="004E1931" w:rsidRPr="006B4F7F">
              <w:t xml:space="preserve"> y presentada como anexo del Ord. 3391/2016</w:t>
            </w:r>
            <w:r w:rsidRPr="006B4F7F">
              <w:t xml:space="preserve"> (ver anexo 12)</w:t>
            </w:r>
            <w:r w:rsidR="00417A79" w:rsidRPr="006B4F7F">
              <w:t xml:space="preserve"> señala que el Informe complementario del catastro y estudio técnico estructural de inmuebles con valor patrim</w:t>
            </w:r>
            <w:r w:rsidR="00BA5BDE">
              <w:t>onial adyacentes a Línea 3 del M</w:t>
            </w:r>
            <w:r w:rsidR="00417A79" w:rsidRPr="006B4F7F">
              <w:t>etro de Santiago, presentado a través de Carta GG/18/2016, del 13-01-2016 (ver anexo 2)</w:t>
            </w:r>
            <w:r w:rsidR="00D63537" w:rsidRPr="006B4F7F">
              <w:t xml:space="preserve">, no corresponde a un estudio técnico de ingeniería de los 27 edificios patrimoniales, sino que se presentan criterios para descartar la realización del estudio estructural para </w:t>
            </w:r>
            <w:r w:rsidR="00BA5BDE">
              <w:t>varios</w:t>
            </w:r>
            <w:r w:rsidR="00D63537" w:rsidRPr="006B4F7F">
              <w:t xml:space="preserve"> de los 27 edificios </w:t>
            </w:r>
            <w:r w:rsidR="007E6013" w:rsidRPr="006B4F7F">
              <w:t>a catastrar, de este modo el informe solicitado por el CMN concluye que no se cuenta con un estudio estructural acabado de los 27 edificios establecidos en la evaluación ambiental, en el que se establezca la condición estructural previ</w:t>
            </w:r>
            <w:r w:rsidR="003C4E07" w:rsidRPr="006B4F7F">
              <w:t>a al inicio de las obras asociadas a la construcción de la línea 3 de Metro, ello considerando que el informe estructural presentado por Metro, tiene fecha de diciembre de 2015.</w:t>
            </w:r>
            <w:r w:rsidR="007E6013" w:rsidRPr="006B4F7F">
              <w:t xml:space="preserve"> </w:t>
            </w:r>
          </w:p>
          <w:p w14:paraId="30981D47" w14:textId="77777777" w:rsidR="009E6725" w:rsidRPr="006B4F7F" w:rsidRDefault="009E6725" w:rsidP="009E6725">
            <w:pPr>
              <w:pStyle w:val="Prrafodelista"/>
              <w:ind w:left="313"/>
              <w:jc w:val="both"/>
            </w:pPr>
          </w:p>
          <w:p w14:paraId="116689CE" w14:textId="77777777" w:rsidR="00402209" w:rsidRPr="006B4F7F" w:rsidRDefault="00402209" w:rsidP="00402209">
            <w:pPr>
              <w:jc w:val="both"/>
            </w:pPr>
          </w:p>
          <w:p w14:paraId="5A65D264" w14:textId="77777777" w:rsidR="00B01868" w:rsidRPr="006B4F7F" w:rsidRDefault="00B01868" w:rsidP="00B01868">
            <w:pPr>
              <w:pStyle w:val="Prrafodelista"/>
              <w:numPr>
                <w:ilvl w:val="0"/>
                <w:numId w:val="27"/>
              </w:numPr>
              <w:rPr>
                <w:b/>
              </w:rPr>
            </w:pPr>
            <w:r w:rsidRPr="006B4F7F">
              <w:rPr>
                <w:b/>
              </w:rPr>
              <w:lastRenderedPageBreak/>
              <w:t>Sistema de Monitoreo Estructural</w:t>
            </w:r>
          </w:p>
          <w:p w14:paraId="7250C66F" w14:textId="77777777" w:rsidR="00A91BBD" w:rsidRPr="006B4F7F" w:rsidRDefault="00F209AD" w:rsidP="00F209AD">
            <w:pPr>
              <w:jc w:val="both"/>
            </w:pPr>
            <w:r w:rsidRPr="006B4F7F">
              <w:t>Respecto de lo establecido en la Resolución Exenta SMA N°223/2015, que dicta instrucciones generales sobre la elaboración del plan de seguimiento de variables ambientales</w:t>
            </w:r>
            <w:r w:rsidR="00A91BBD" w:rsidRPr="006B4F7F">
              <w:t xml:space="preserve"> –vigente a partir de octubre de 2015-</w:t>
            </w:r>
            <w:r w:rsidRPr="006B4F7F">
              <w:t xml:space="preserve">, a partir de la revisión del Sistema de Seguimiento Ambiental de la SMA, ha sido posible constatar que con fecha 23 de junio de 2016, Metro cargó </w:t>
            </w:r>
            <w:r w:rsidR="003415B9" w:rsidRPr="006B4F7F">
              <w:t xml:space="preserve">en </w:t>
            </w:r>
            <w:r w:rsidR="008F4026" w:rsidRPr="006B4F7F">
              <w:t>dicho sistema</w:t>
            </w:r>
            <w:r w:rsidRPr="006B4F7F">
              <w:t xml:space="preserve"> el informe denominado “Monitoreo de las deformaciones en Edificios MH”</w:t>
            </w:r>
            <w:r w:rsidR="003415B9" w:rsidRPr="006B4F7F">
              <w:t>, c</w:t>
            </w:r>
            <w:r w:rsidRPr="006B4F7F">
              <w:t xml:space="preserve">ompuesto por 12 Informes de supervisión </w:t>
            </w:r>
            <w:r w:rsidR="003415B9" w:rsidRPr="006B4F7F">
              <w:t xml:space="preserve">de </w:t>
            </w:r>
            <w:r w:rsidRPr="006B4F7F">
              <w:t>edificios protegidos por el Consejo de Monumentos Nacionales, correspondientes a los meses de enero, febrero, marzo</w:t>
            </w:r>
            <w:r w:rsidR="008F4026" w:rsidRPr="006B4F7F">
              <w:t>,</w:t>
            </w:r>
            <w:r w:rsidRPr="006B4F7F">
              <w:t xml:space="preserve"> abril, mayo, junio, julio, agosto, septiembre, octubre, noviembre y diciembre de 2015, señalando que éstos informes se encuentran asociados al </w:t>
            </w:r>
            <w:r w:rsidR="003415B9" w:rsidRPr="006B4F7F">
              <w:t>C</w:t>
            </w:r>
            <w:r w:rsidRPr="006B4F7F">
              <w:t xml:space="preserve">onsiderando 6.5.11 de la RCA 469/2012 y a los </w:t>
            </w:r>
            <w:r w:rsidR="003415B9" w:rsidRPr="006B4F7F">
              <w:t>C</w:t>
            </w:r>
            <w:r w:rsidRPr="006B4F7F">
              <w:t>onsiderando 9.9.2 y 10 de la RCA 243/2014, es decir</w:t>
            </w:r>
            <w:r w:rsidR="003415B9" w:rsidRPr="006B4F7F">
              <w:t>,</w:t>
            </w:r>
            <w:r w:rsidRPr="006B4F7F">
              <w:t xml:space="preserve"> a las etapas 1 y 2 de la Línea 3 de Metro.</w:t>
            </w:r>
            <w:r w:rsidR="0090250F" w:rsidRPr="006B4F7F">
              <w:t xml:space="preserve"> </w:t>
            </w:r>
          </w:p>
          <w:p w14:paraId="74011109" w14:textId="77777777" w:rsidR="00A91BBD" w:rsidRPr="006B4F7F" w:rsidRDefault="00A91BBD" w:rsidP="00F209AD">
            <w:pPr>
              <w:jc w:val="both"/>
            </w:pPr>
          </w:p>
          <w:p w14:paraId="67F775E9" w14:textId="4A7B3748" w:rsidR="00A91BBD" w:rsidRPr="006B4F7F" w:rsidRDefault="00A91BBD" w:rsidP="00F209AD">
            <w:pPr>
              <w:jc w:val="both"/>
            </w:pPr>
            <w:r w:rsidRPr="006B4F7F">
              <w:t xml:space="preserve">Cabe destacar que durante el período de vigencia de la Resolución Exenta SMA N°844/2012, que </w:t>
            </w:r>
            <w:r w:rsidR="00060EF6" w:rsidRPr="006B4F7F">
              <w:t>dicta e instruye normas de carácter general sobre la remisión de los antecedentes respecto de las condiciones, compromisos y medidas establecidas en las Resoluciones de Calificación Ambiental (vigente hasta la entrada en vigencia de la Res. Ex. SMA N° 223/2015), no se cargaron informes de monitoreo estructural asociados a las Etapas 1 y 2 de la Línea 3 de metro, al Sistema de Seguimiento Ambiental de la SMA.</w:t>
            </w:r>
          </w:p>
          <w:p w14:paraId="7404AA02" w14:textId="77777777" w:rsidR="00060EF6" w:rsidRPr="006B4F7F" w:rsidRDefault="00060EF6" w:rsidP="00F209AD">
            <w:pPr>
              <w:jc w:val="both"/>
            </w:pPr>
          </w:p>
          <w:p w14:paraId="0F452B7C" w14:textId="1FD97242" w:rsidR="00F209AD" w:rsidRPr="006B4F7F" w:rsidRDefault="00F209AD" w:rsidP="00F209AD">
            <w:pPr>
              <w:jc w:val="both"/>
            </w:pPr>
            <w:r w:rsidRPr="006B4F7F">
              <w:t>A modo de resumen, en la Tabla 1 se presenta una síntesis de los aspectos contenidos en los informes de seguimiento ambiental presentados por Metro, en virtud de los contenidos mínimos a considerar de acuerdo a lo establecido en el párrafo 3° de la Resolución Exenta N°223/2015:</w:t>
            </w:r>
          </w:p>
          <w:p w14:paraId="6BA1EFC3" w14:textId="77777777" w:rsidR="0090250F" w:rsidRPr="006B4F7F" w:rsidRDefault="0090250F" w:rsidP="00F209AD">
            <w:pPr>
              <w:jc w:val="both"/>
            </w:pPr>
          </w:p>
          <w:tbl>
            <w:tblPr>
              <w:tblStyle w:val="Tablaconcuadrcula"/>
              <w:tblW w:w="4917" w:type="pct"/>
              <w:tblLook w:val="04A0" w:firstRow="1" w:lastRow="0" w:firstColumn="1" w:lastColumn="0" w:noHBand="0" w:noVBand="1"/>
            </w:tblPr>
            <w:tblGrid>
              <w:gridCol w:w="4005"/>
              <w:gridCol w:w="396"/>
              <w:gridCol w:w="457"/>
              <w:gridCol w:w="1044"/>
              <w:gridCol w:w="5386"/>
              <w:gridCol w:w="360"/>
              <w:gridCol w:w="457"/>
              <w:gridCol w:w="1013"/>
            </w:tblGrid>
            <w:tr w:rsidR="00F209AD" w:rsidRPr="006B4F7F" w14:paraId="39F8A4C5" w14:textId="77777777" w:rsidTr="00060EF6">
              <w:trPr>
                <w:trHeight w:val="135"/>
              </w:trPr>
              <w:tc>
                <w:tcPr>
                  <w:tcW w:w="1527" w:type="pct"/>
                </w:tcPr>
                <w:p w14:paraId="3E780320" w14:textId="77777777" w:rsidR="00F209AD" w:rsidRPr="006B4F7F" w:rsidRDefault="00F209AD" w:rsidP="00F209AD">
                  <w:pPr>
                    <w:rPr>
                      <w:b/>
                    </w:rPr>
                  </w:pPr>
                  <w:r w:rsidRPr="006B4F7F">
                    <w:rPr>
                      <w:b/>
                    </w:rPr>
                    <w:t>Ítem</w:t>
                  </w:r>
                </w:p>
              </w:tc>
              <w:tc>
                <w:tcPr>
                  <w:tcW w:w="151" w:type="pct"/>
                </w:tcPr>
                <w:p w14:paraId="1D1CC30F" w14:textId="77777777" w:rsidR="00F209AD" w:rsidRPr="006B4F7F" w:rsidRDefault="00F209AD" w:rsidP="00F209AD">
                  <w:pPr>
                    <w:rPr>
                      <w:b/>
                    </w:rPr>
                  </w:pPr>
                  <w:r w:rsidRPr="006B4F7F">
                    <w:rPr>
                      <w:b/>
                    </w:rPr>
                    <w:t>Si</w:t>
                  </w:r>
                </w:p>
              </w:tc>
              <w:tc>
                <w:tcPr>
                  <w:tcW w:w="174" w:type="pct"/>
                </w:tcPr>
                <w:p w14:paraId="7373E785" w14:textId="77777777" w:rsidR="00F209AD" w:rsidRPr="006B4F7F" w:rsidRDefault="00F209AD" w:rsidP="00F209AD">
                  <w:pPr>
                    <w:rPr>
                      <w:b/>
                    </w:rPr>
                  </w:pPr>
                  <w:r w:rsidRPr="006B4F7F">
                    <w:rPr>
                      <w:b/>
                    </w:rPr>
                    <w:t>No</w:t>
                  </w:r>
                </w:p>
              </w:tc>
              <w:tc>
                <w:tcPr>
                  <w:tcW w:w="398" w:type="pct"/>
                </w:tcPr>
                <w:p w14:paraId="4085C7B0" w14:textId="77777777" w:rsidR="00F209AD" w:rsidRPr="006B4F7F" w:rsidRDefault="00F209AD" w:rsidP="00F209AD">
                  <w:pPr>
                    <w:rPr>
                      <w:b/>
                    </w:rPr>
                  </w:pPr>
                  <w:r w:rsidRPr="006B4F7F">
                    <w:rPr>
                      <w:b/>
                    </w:rPr>
                    <w:t>No Aplica</w:t>
                  </w:r>
                </w:p>
              </w:tc>
              <w:tc>
                <w:tcPr>
                  <w:tcW w:w="2053" w:type="pct"/>
                </w:tcPr>
                <w:p w14:paraId="674A73D7" w14:textId="77777777" w:rsidR="00F209AD" w:rsidRPr="006B4F7F" w:rsidRDefault="00F209AD" w:rsidP="00F209AD">
                  <w:pPr>
                    <w:rPr>
                      <w:b/>
                    </w:rPr>
                  </w:pPr>
                  <w:r w:rsidRPr="006B4F7F">
                    <w:rPr>
                      <w:b/>
                    </w:rPr>
                    <w:t>Ítem</w:t>
                  </w:r>
                </w:p>
              </w:tc>
              <w:tc>
                <w:tcPr>
                  <w:tcW w:w="137" w:type="pct"/>
                </w:tcPr>
                <w:p w14:paraId="2E4AF532" w14:textId="77777777" w:rsidR="00F209AD" w:rsidRPr="006B4F7F" w:rsidRDefault="00F209AD" w:rsidP="00F209AD">
                  <w:pPr>
                    <w:rPr>
                      <w:b/>
                    </w:rPr>
                  </w:pPr>
                  <w:r w:rsidRPr="006B4F7F">
                    <w:rPr>
                      <w:b/>
                    </w:rPr>
                    <w:t>Si</w:t>
                  </w:r>
                </w:p>
              </w:tc>
              <w:tc>
                <w:tcPr>
                  <w:tcW w:w="174" w:type="pct"/>
                </w:tcPr>
                <w:p w14:paraId="0CAD3CD5" w14:textId="77777777" w:rsidR="00F209AD" w:rsidRPr="006B4F7F" w:rsidRDefault="00F209AD" w:rsidP="00F209AD">
                  <w:pPr>
                    <w:rPr>
                      <w:b/>
                    </w:rPr>
                  </w:pPr>
                  <w:r w:rsidRPr="006B4F7F">
                    <w:rPr>
                      <w:b/>
                    </w:rPr>
                    <w:t>No</w:t>
                  </w:r>
                </w:p>
              </w:tc>
              <w:tc>
                <w:tcPr>
                  <w:tcW w:w="386" w:type="pct"/>
                </w:tcPr>
                <w:p w14:paraId="6D037DA9" w14:textId="77777777" w:rsidR="00F209AD" w:rsidRPr="006B4F7F" w:rsidRDefault="00F209AD" w:rsidP="00F209AD">
                  <w:pPr>
                    <w:rPr>
                      <w:b/>
                    </w:rPr>
                  </w:pPr>
                  <w:r w:rsidRPr="006B4F7F">
                    <w:rPr>
                      <w:b/>
                    </w:rPr>
                    <w:t>No Aplica</w:t>
                  </w:r>
                </w:p>
              </w:tc>
            </w:tr>
            <w:tr w:rsidR="00F209AD" w:rsidRPr="006B4F7F" w14:paraId="58352A00" w14:textId="77777777" w:rsidTr="00060EF6">
              <w:trPr>
                <w:trHeight w:val="130"/>
              </w:trPr>
              <w:tc>
                <w:tcPr>
                  <w:tcW w:w="1527" w:type="pct"/>
                </w:tcPr>
                <w:p w14:paraId="12D5F475" w14:textId="77777777" w:rsidR="00F209AD" w:rsidRPr="006B4F7F" w:rsidRDefault="00F209AD" w:rsidP="00F209AD">
                  <w:pPr>
                    <w:rPr>
                      <w:sz w:val="18"/>
                      <w:szCs w:val="18"/>
                    </w:rPr>
                  </w:pPr>
                  <w:r w:rsidRPr="006B4F7F">
                    <w:rPr>
                      <w:sz w:val="18"/>
                      <w:szCs w:val="18"/>
                    </w:rPr>
                    <w:t>Se presentan los reportes requeridos</w:t>
                  </w:r>
                </w:p>
              </w:tc>
              <w:tc>
                <w:tcPr>
                  <w:tcW w:w="151" w:type="pct"/>
                </w:tcPr>
                <w:p w14:paraId="350FECA5" w14:textId="77777777" w:rsidR="00F209AD" w:rsidRPr="006B4F7F" w:rsidRDefault="00F209AD" w:rsidP="00F209AD">
                  <w:pPr>
                    <w:jc w:val="center"/>
                    <w:rPr>
                      <w:sz w:val="18"/>
                      <w:szCs w:val="18"/>
                    </w:rPr>
                  </w:pPr>
                </w:p>
              </w:tc>
              <w:tc>
                <w:tcPr>
                  <w:tcW w:w="174" w:type="pct"/>
                </w:tcPr>
                <w:p w14:paraId="3EF63C00" w14:textId="77777777" w:rsidR="00F209AD" w:rsidRPr="006B4F7F" w:rsidRDefault="00F209AD" w:rsidP="00F209AD">
                  <w:pPr>
                    <w:jc w:val="center"/>
                    <w:rPr>
                      <w:sz w:val="18"/>
                      <w:szCs w:val="18"/>
                    </w:rPr>
                  </w:pPr>
                  <w:r w:rsidRPr="006B4F7F">
                    <w:rPr>
                      <w:sz w:val="18"/>
                      <w:szCs w:val="18"/>
                    </w:rPr>
                    <w:t>X</w:t>
                  </w:r>
                </w:p>
              </w:tc>
              <w:tc>
                <w:tcPr>
                  <w:tcW w:w="398" w:type="pct"/>
                </w:tcPr>
                <w:p w14:paraId="07689F79" w14:textId="77777777" w:rsidR="00F209AD" w:rsidRPr="006B4F7F" w:rsidRDefault="00F209AD" w:rsidP="00F209AD">
                  <w:pPr>
                    <w:jc w:val="center"/>
                    <w:rPr>
                      <w:sz w:val="18"/>
                      <w:szCs w:val="18"/>
                    </w:rPr>
                  </w:pPr>
                </w:p>
              </w:tc>
              <w:tc>
                <w:tcPr>
                  <w:tcW w:w="2053" w:type="pct"/>
                </w:tcPr>
                <w:p w14:paraId="53BAA5C5" w14:textId="77777777" w:rsidR="00F209AD" w:rsidRPr="006B4F7F" w:rsidRDefault="00F209AD" w:rsidP="00F209AD">
                  <w:pPr>
                    <w:rPr>
                      <w:sz w:val="18"/>
                      <w:szCs w:val="18"/>
                    </w:rPr>
                  </w:pPr>
                  <w:r w:rsidRPr="006B4F7F">
                    <w:rPr>
                      <w:sz w:val="18"/>
                      <w:szCs w:val="18"/>
                    </w:rPr>
                    <w:t>Metodologías empleadas corresponden a las exigidas</w:t>
                  </w:r>
                </w:p>
              </w:tc>
              <w:tc>
                <w:tcPr>
                  <w:tcW w:w="137" w:type="pct"/>
                </w:tcPr>
                <w:p w14:paraId="3A7654FA" w14:textId="77777777" w:rsidR="00F209AD" w:rsidRPr="006B4F7F" w:rsidRDefault="00F209AD" w:rsidP="00F209AD">
                  <w:pPr>
                    <w:jc w:val="center"/>
                    <w:rPr>
                      <w:sz w:val="18"/>
                      <w:szCs w:val="18"/>
                    </w:rPr>
                  </w:pPr>
                </w:p>
              </w:tc>
              <w:tc>
                <w:tcPr>
                  <w:tcW w:w="174" w:type="pct"/>
                </w:tcPr>
                <w:p w14:paraId="68A6CF90" w14:textId="1B6D68DF" w:rsidR="00F209AD" w:rsidRPr="006B4F7F" w:rsidRDefault="007F4033" w:rsidP="00F209AD">
                  <w:pPr>
                    <w:jc w:val="center"/>
                    <w:rPr>
                      <w:sz w:val="18"/>
                      <w:szCs w:val="18"/>
                    </w:rPr>
                  </w:pPr>
                  <w:r w:rsidRPr="006B4F7F">
                    <w:rPr>
                      <w:sz w:val="18"/>
                      <w:szCs w:val="18"/>
                    </w:rPr>
                    <w:t>X</w:t>
                  </w:r>
                </w:p>
              </w:tc>
              <w:tc>
                <w:tcPr>
                  <w:tcW w:w="386" w:type="pct"/>
                </w:tcPr>
                <w:p w14:paraId="6275B1DC" w14:textId="1E8F0A10" w:rsidR="00F209AD" w:rsidRPr="006B4F7F" w:rsidRDefault="00F209AD" w:rsidP="00F209AD">
                  <w:pPr>
                    <w:jc w:val="center"/>
                    <w:rPr>
                      <w:sz w:val="18"/>
                      <w:szCs w:val="18"/>
                    </w:rPr>
                  </w:pPr>
                </w:p>
              </w:tc>
            </w:tr>
            <w:tr w:rsidR="00F209AD" w:rsidRPr="006B4F7F" w14:paraId="2360A872" w14:textId="77777777" w:rsidTr="00060EF6">
              <w:trPr>
                <w:trHeight w:val="130"/>
              </w:trPr>
              <w:tc>
                <w:tcPr>
                  <w:tcW w:w="1527" w:type="pct"/>
                </w:tcPr>
                <w:p w14:paraId="0A991D1E" w14:textId="77777777" w:rsidR="00F209AD" w:rsidRPr="006B4F7F" w:rsidRDefault="00F209AD" w:rsidP="00F209AD">
                  <w:pPr>
                    <w:rPr>
                      <w:sz w:val="18"/>
                      <w:szCs w:val="18"/>
                    </w:rPr>
                  </w:pPr>
                  <w:r w:rsidRPr="006B4F7F">
                    <w:rPr>
                      <w:sz w:val="18"/>
                      <w:szCs w:val="18"/>
                    </w:rPr>
                    <w:t>Reportes son presentados dentro de plazo</w:t>
                  </w:r>
                </w:p>
              </w:tc>
              <w:tc>
                <w:tcPr>
                  <w:tcW w:w="151" w:type="pct"/>
                </w:tcPr>
                <w:p w14:paraId="2EFEB695" w14:textId="77777777" w:rsidR="00F209AD" w:rsidRPr="006B4F7F" w:rsidRDefault="00F209AD" w:rsidP="00F209AD">
                  <w:pPr>
                    <w:jc w:val="center"/>
                    <w:rPr>
                      <w:sz w:val="18"/>
                      <w:szCs w:val="18"/>
                    </w:rPr>
                  </w:pPr>
                </w:p>
              </w:tc>
              <w:tc>
                <w:tcPr>
                  <w:tcW w:w="174" w:type="pct"/>
                </w:tcPr>
                <w:p w14:paraId="7CAF2BD2" w14:textId="77777777" w:rsidR="00F209AD" w:rsidRPr="006B4F7F" w:rsidRDefault="00F209AD" w:rsidP="00F209AD">
                  <w:pPr>
                    <w:jc w:val="center"/>
                    <w:rPr>
                      <w:sz w:val="18"/>
                      <w:szCs w:val="18"/>
                    </w:rPr>
                  </w:pPr>
                  <w:r w:rsidRPr="006B4F7F">
                    <w:rPr>
                      <w:sz w:val="18"/>
                      <w:szCs w:val="18"/>
                    </w:rPr>
                    <w:t>X</w:t>
                  </w:r>
                </w:p>
              </w:tc>
              <w:tc>
                <w:tcPr>
                  <w:tcW w:w="398" w:type="pct"/>
                </w:tcPr>
                <w:p w14:paraId="6731123F" w14:textId="77777777" w:rsidR="00F209AD" w:rsidRPr="006B4F7F" w:rsidRDefault="00F209AD" w:rsidP="00F209AD">
                  <w:pPr>
                    <w:jc w:val="center"/>
                    <w:rPr>
                      <w:sz w:val="18"/>
                      <w:szCs w:val="18"/>
                    </w:rPr>
                  </w:pPr>
                </w:p>
              </w:tc>
              <w:tc>
                <w:tcPr>
                  <w:tcW w:w="2053" w:type="pct"/>
                </w:tcPr>
                <w:p w14:paraId="6095D792" w14:textId="77777777" w:rsidR="00F209AD" w:rsidRPr="006B4F7F" w:rsidRDefault="00F209AD" w:rsidP="00F209AD">
                  <w:pPr>
                    <w:rPr>
                      <w:sz w:val="18"/>
                      <w:szCs w:val="18"/>
                    </w:rPr>
                  </w:pPr>
                  <w:r w:rsidRPr="006B4F7F">
                    <w:rPr>
                      <w:sz w:val="18"/>
                      <w:szCs w:val="18"/>
                    </w:rPr>
                    <w:t>Se entregan certificados de laboratorio y/o calibración</w:t>
                  </w:r>
                </w:p>
              </w:tc>
              <w:tc>
                <w:tcPr>
                  <w:tcW w:w="137" w:type="pct"/>
                </w:tcPr>
                <w:p w14:paraId="6F7BF053" w14:textId="77777777" w:rsidR="00F209AD" w:rsidRPr="006B4F7F" w:rsidRDefault="00F209AD" w:rsidP="00F209AD">
                  <w:pPr>
                    <w:jc w:val="center"/>
                    <w:rPr>
                      <w:sz w:val="18"/>
                      <w:szCs w:val="18"/>
                    </w:rPr>
                  </w:pPr>
                </w:p>
              </w:tc>
              <w:tc>
                <w:tcPr>
                  <w:tcW w:w="174" w:type="pct"/>
                </w:tcPr>
                <w:p w14:paraId="00BF9CC3" w14:textId="77777777" w:rsidR="00F209AD" w:rsidRPr="006B4F7F" w:rsidRDefault="00F209AD" w:rsidP="00F209AD">
                  <w:pPr>
                    <w:jc w:val="center"/>
                    <w:rPr>
                      <w:sz w:val="18"/>
                      <w:szCs w:val="18"/>
                    </w:rPr>
                  </w:pPr>
                  <w:r w:rsidRPr="006B4F7F">
                    <w:rPr>
                      <w:sz w:val="18"/>
                      <w:szCs w:val="18"/>
                    </w:rPr>
                    <w:t>X</w:t>
                  </w:r>
                </w:p>
              </w:tc>
              <w:tc>
                <w:tcPr>
                  <w:tcW w:w="386" w:type="pct"/>
                </w:tcPr>
                <w:p w14:paraId="51ED9B03" w14:textId="77777777" w:rsidR="00F209AD" w:rsidRPr="006B4F7F" w:rsidRDefault="00F209AD" w:rsidP="00F209AD">
                  <w:pPr>
                    <w:jc w:val="center"/>
                    <w:rPr>
                      <w:sz w:val="18"/>
                      <w:szCs w:val="18"/>
                    </w:rPr>
                  </w:pPr>
                </w:p>
              </w:tc>
            </w:tr>
            <w:tr w:rsidR="00F209AD" w:rsidRPr="006B4F7F" w14:paraId="6F1A22C0" w14:textId="77777777" w:rsidTr="00060EF6">
              <w:trPr>
                <w:trHeight w:val="130"/>
              </w:trPr>
              <w:tc>
                <w:tcPr>
                  <w:tcW w:w="1527" w:type="pct"/>
                </w:tcPr>
                <w:p w14:paraId="4E2AE100" w14:textId="77777777" w:rsidR="00F209AD" w:rsidRPr="006B4F7F" w:rsidRDefault="00F209AD" w:rsidP="00F209AD">
                  <w:pPr>
                    <w:rPr>
                      <w:sz w:val="18"/>
                      <w:szCs w:val="18"/>
                    </w:rPr>
                  </w:pPr>
                  <w:r w:rsidRPr="006B4F7F">
                    <w:rPr>
                      <w:sz w:val="18"/>
                      <w:szCs w:val="18"/>
                    </w:rPr>
                    <w:t>Mediciones se efectúan con frecuencia solicitada</w:t>
                  </w:r>
                </w:p>
              </w:tc>
              <w:tc>
                <w:tcPr>
                  <w:tcW w:w="151" w:type="pct"/>
                </w:tcPr>
                <w:p w14:paraId="5E0690B2" w14:textId="77777777" w:rsidR="00F209AD" w:rsidRPr="006B4F7F" w:rsidRDefault="00F209AD" w:rsidP="00F209AD">
                  <w:pPr>
                    <w:jc w:val="center"/>
                    <w:rPr>
                      <w:sz w:val="18"/>
                      <w:szCs w:val="18"/>
                    </w:rPr>
                  </w:pPr>
                  <w:r w:rsidRPr="006B4F7F">
                    <w:rPr>
                      <w:sz w:val="18"/>
                      <w:szCs w:val="18"/>
                    </w:rPr>
                    <w:t>X</w:t>
                  </w:r>
                </w:p>
              </w:tc>
              <w:tc>
                <w:tcPr>
                  <w:tcW w:w="174" w:type="pct"/>
                </w:tcPr>
                <w:p w14:paraId="3CE9D262" w14:textId="77777777" w:rsidR="00F209AD" w:rsidRPr="006B4F7F" w:rsidRDefault="00F209AD" w:rsidP="00F209AD">
                  <w:pPr>
                    <w:jc w:val="center"/>
                    <w:rPr>
                      <w:sz w:val="18"/>
                      <w:szCs w:val="18"/>
                    </w:rPr>
                  </w:pPr>
                </w:p>
              </w:tc>
              <w:tc>
                <w:tcPr>
                  <w:tcW w:w="398" w:type="pct"/>
                </w:tcPr>
                <w:p w14:paraId="7138CBA5" w14:textId="77777777" w:rsidR="00F209AD" w:rsidRPr="006B4F7F" w:rsidRDefault="00F209AD" w:rsidP="00F209AD">
                  <w:pPr>
                    <w:jc w:val="center"/>
                    <w:rPr>
                      <w:sz w:val="18"/>
                      <w:szCs w:val="18"/>
                    </w:rPr>
                  </w:pPr>
                </w:p>
              </w:tc>
              <w:tc>
                <w:tcPr>
                  <w:tcW w:w="2053" w:type="pct"/>
                </w:tcPr>
                <w:p w14:paraId="2AE9752D" w14:textId="77777777" w:rsidR="00F209AD" w:rsidRPr="006B4F7F" w:rsidRDefault="00F209AD" w:rsidP="00F209AD">
                  <w:pPr>
                    <w:rPr>
                      <w:sz w:val="18"/>
                      <w:szCs w:val="18"/>
                    </w:rPr>
                  </w:pPr>
                  <w:r w:rsidRPr="006B4F7F">
                    <w:rPr>
                      <w:sz w:val="18"/>
                      <w:szCs w:val="18"/>
                    </w:rPr>
                    <w:t>Todos los parámetros se encuentran dentro de umbrales definidos</w:t>
                  </w:r>
                </w:p>
              </w:tc>
              <w:tc>
                <w:tcPr>
                  <w:tcW w:w="137" w:type="pct"/>
                </w:tcPr>
                <w:p w14:paraId="5940F91E" w14:textId="77777777" w:rsidR="00F209AD" w:rsidRPr="006B4F7F" w:rsidRDefault="00F209AD" w:rsidP="00F209AD">
                  <w:pPr>
                    <w:jc w:val="center"/>
                    <w:rPr>
                      <w:sz w:val="18"/>
                      <w:szCs w:val="18"/>
                    </w:rPr>
                  </w:pPr>
                </w:p>
              </w:tc>
              <w:tc>
                <w:tcPr>
                  <w:tcW w:w="174" w:type="pct"/>
                </w:tcPr>
                <w:p w14:paraId="2CA1CF76" w14:textId="1F4432F0" w:rsidR="00F209AD" w:rsidRPr="006B4F7F" w:rsidRDefault="00051882" w:rsidP="00F209AD">
                  <w:pPr>
                    <w:jc w:val="center"/>
                    <w:rPr>
                      <w:sz w:val="18"/>
                      <w:szCs w:val="18"/>
                    </w:rPr>
                  </w:pPr>
                  <w:r w:rsidRPr="006B4F7F">
                    <w:rPr>
                      <w:sz w:val="18"/>
                      <w:szCs w:val="18"/>
                    </w:rPr>
                    <w:t>X</w:t>
                  </w:r>
                </w:p>
              </w:tc>
              <w:tc>
                <w:tcPr>
                  <w:tcW w:w="386" w:type="pct"/>
                </w:tcPr>
                <w:p w14:paraId="56A0BA5B" w14:textId="5A3ADD2F" w:rsidR="00F209AD" w:rsidRPr="006B4F7F" w:rsidRDefault="00F209AD" w:rsidP="00F209AD">
                  <w:pPr>
                    <w:jc w:val="center"/>
                    <w:rPr>
                      <w:sz w:val="18"/>
                      <w:szCs w:val="18"/>
                    </w:rPr>
                  </w:pPr>
                </w:p>
              </w:tc>
            </w:tr>
            <w:tr w:rsidR="00F209AD" w:rsidRPr="006B4F7F" w14:paraId="56A881E3" w14:textId="77777777" w:rsidTr="00060EF6">
              <w:trPr>
                <w:trHeight w:val="130"/>
              </w:trPr>
              <w:tc>
                <w:tcPr>
                  <w:tcW w:w="1527" w:type="pct"/>
                </w:tcPr>
                <w:p w14:paraId="58B41CF4" w14:textId="77777777" w:rsidR="00F209AD" w:rsidRPr="006B4F7F" w:rsidRDefault="00F209AD" w:rsidP="00F209AD">
                  <w:pPr>
                    <w:rPr>
                      <w:sz w:val="18"/>
                      <w:szCs w:val="18"/>
                    </w:rPr>
                  </w:pPr>
                  <w:r w:rsidRPr="006B4F7F">
                    <w:rPr>
                      <w:sz w:val="18"/>
                      <w:szCs w:val="18"/>
                    </w:rPr>
                    <w:t>Se reportan todos los parámetros solicitados</w:t>
                  </w:r>
                </w:p>
              </w:tc>
              <w:tc>
                <w:tcPr>
                  <w:tcW w:w="151" w:type="pct"/>
                </w:tcPr>
                <w:p w14:paraId="10C7AA90" w14:textId="77777777" w:rsidR="00F209AD" w:rsidRPr="006B4F7F" w:rsidRDefault="00F209AD" w:rsidP="00F209AD">
                  <w:pPr>
                    <w:jc w:val="center"/>
                    <w:rPr>
                      <w:sz w:val="18"/>
                      <w:szCs w:val="18"/>
                    </w:rPr>
                  </w:pPr>
                  <w:r w:rsidRPr="006B4F7F">
                    <w:rPr>
                      <w:sz w:val="18"/>
                      <w:szCs w:val="18"/>
                    </w:rPr>
                    <w:t>X</w:t>
                  </w:r>
                </w:p>
              </w:tc>
              <w:tc>
                <w:tcPr>
                  <w:tcW w:w="174" w:type="pct"/>
                </w:tcPr>
                <w:p w14:paraId="56E71BB2" w14:textId="77777777" w:rsidR="00F209AD" w:rsidRPr="006B4F7F" w:rsidRDefault="00F209AD" w:rsidP="00F209AD">
                  <w:pPr>
                    <w:jc w:val="center"/>
                    <w:rPr>
                      <w:sz w:val="18"/>
                      <w:szCs w:val="18"/>
                    </w:rPr>
                  </w:pPr>
                </w:p>
              </w:tc>
              <w:tc>
                <w:tcPr>
                  <w:tcW w:w="398" w:type="pct"/>
                </w:tcPr>
                <w:p w14:paraId="7B1E5D24" w14:textId="77777777" w:rsidR="00F209AD" w:rsidRPr="006B4F7F" w:rsidRDefault="00F209AD" w:rsidP="00F209AD">
                  <w:pPr>
                    <w:jc w:val="center"/>
                    <w:rPr>
                      <w:sz w:val="18"/>
                      <w:szCs w:val="18"/>
                    </w:rPr>
                  </w:pPr>
                </w:p>
              </w:tc>
              <w:tc>
                <w:tcPr>
                  <w:tcW w:w="2053" w:type="pct"/>
                </w:tcPr>
                <w:p w14:paraId="56E83A58" w14:textId="77777777" w:rsidR="00F209AD" w:rsidRPr="006B4F7F" w:rsidRDefault="00F209AD" w:rsidP="00F209AD">
                  <w:pPr>
                    <w:rPr>
                      <w:sz w:val="18"/>
                      <w:szCs w:val="18"/>
                    </w:rPr>
                  </w:pPr>
                  <w:r w:rsidRPr="006B4F7F">
                    <w:rPr>
                      <w:sz w:val="18"/>
                      <w:szCs w:val="18"/>
                    </w:rPr>
                    <w:t>Todas las variables han evolucionado de acuerdo a lo esperado</w:t>
                  </w:r>
                </w:p>
              </w:tc>
              <w:tc>
                <w:tcPr>
                  <w:tcW w:w="137" w:type="pct"/>
                </w:tcPr>
                <w:p w14:paraId="26131D02" w14:textId="77777777" w:rsidR="00F209AD" w:rsidRPr="006B4F7F" w:rsidRDefault="00F209AD" w:rsidP="00F209AD">
                  <w:pPr>
                    <w:jc w:val="center"/>
                    <w:rPr>
                      <w:sz w:val="18"/>
                      <w:szCs w:val="18"/>
                    </w:rPr>
                  </w:pPr>
                </w:p>
              </w:tc>
              <w:tc>
                <w:tcPr>
                  <w:tcW w:w="174" w:type="pct"/>
                </w:tcPr>
                <w:p w14:paraId="464CA3CD" w14:textId="3184F4CF" w:rsidR="00F209AD" w:rsidRPr="006B4F7F" w:rsidRDefault="00F209AD" w:rsidP="00F209AD">
                  <w:pPr>
                    <w:jc w:val="center"/>
                    <w:rPr>
                      <w:sz w:val="18"/>
                      <w:szCs w:val="18"/>
                    </w:rPr>
                  </w:pPr>
                </w:p>
              </w:tc>
              <w:tc>
                <w:tcPr>
                  <w:tcW w:w="386" w:type="pct"/>
                </w:tcPr>
                <w:p w14:paraId="0534D3A8" w14:textId="54B07BEB" w:rsidR="00F209AD" w:rsidRPr="006B4F7F" w:rsidRDefault="001F33FA" w:rsidP="00F209AD">
                  <w:pPr>
                    <w:jc w:val="center"/>
                    <w:rPr>
                      <w:sz w:val="18"/>
                      <w:szCs w:val="18"/>
                    </w:rPr>
                  </w:pPr>
                  <w:r w:rsidRPr="006B4F7F">
                    <w:rPr>
                      <w:sz w:val="18"/>
                      <w:szCs w:val="18"/>
                    </w:rPr>
                    <w:t>X</w:t>
                  </w:r>
                </w:p>
              </w:tc>
            </w:tr>
            <w:tr w:rsidR="00F209AD" w:rsidRPr="006B4F7F" w14:paraId="6812F5BE" w14:textId="77777777" w:rsidTr="00060EF6">
              <w:trPr>
                <w:trHeight w:val="130"/>
              </w:trPr>
              <w:tc>
                <w:tcPr>
                  <w:tcW w:w="1527" w:type="pct"/>
                </w:tcPr>
                <w:p w14:paraId="198BC19A" w14:textId="77777777" w:rsidR="00F209AD" w:rsidRPr="006B4F7F" w:rsidRDefault="00F209AD" w:rsidP="00F209AD">
                  <w:pPr>
                    <w:rPr>
                      <w:sz w:val="18"/>
                      <w:szCs w:val="18"/>
                    </w:rPr>
                  </w:pPr>
                  <w:r w:rsidRPr="006B4F7F">
                    <w:rPr>
                      <w:sz w:val="18"/>
                      <w:szCs w:val="18"/>
                    </w:rPr>
                    <w:t>Sitios de muestreo corresponden a los exigidos</w:t>
                  </w:r>
                </w:p>
              </w:tc>
              <w:tc>
                <w:tcPr>
                  <w:tcW w:w="151" w:type="pct"/>
                </w:tcPr>
                <w:p w14:paraId="218EE626" w14:textId="77777777" w:rsidR="00F209AD" w:rsidRPr="006B4F7F" w:rsidRDefault="00F209AD" w:rsidP="00F209AD">
                  <w:pPr>
                    <w:jc w:val="center"/>
                    <w:rPr>
                      <w:sz w:val="18"/>
                      <w:szCs w:val="18"/>
                    </w:rPr>
                  </w:pPr>
                  <w:r w:rsidRPr="006B4F7F">
                    <w:rPr>
                      <w:sz w:val="18"/>
                      <w:szCs w:val="18"/>
                    </w:rPr>
                    <w:t>X</w:t>
                  </w:r>
                </w:p>
              </w:tc>
              <w:tc>
                <w:tcPr>
                  <w:tcW w:w="174" w:type="pct"/>
                </w:tcPr>
                <w:p w14:paraId="021FF1F0" w14:textId="77777777" w:rsidR="00F209AD" w:rsidRPr="006B4F7F" w:rsidRDefault="00F209AD" w:rsidP="00F209AD">
                  <w:pPr>
                    <w:jc w:val="center"/>
                    <w:rPr>
                      <w:sz w:val="18"/>
                      <w:szCs w:val="18"/>
                    </w:rPr>
                  </w:pPr>
                </w:p>
              </w:tc>
              <w:tc>
                <w:tcPr>
                  <w:tcW w:w="398" w:type="pct"/>
                </w:tcPr>
                <w:p w14:paraId="1E912529" w14:textId="77777777" w:rsidR="00F209AD" w:rsidRPr="006B4F7F" w:rsidRDefault="00F209AD" w:rsidP="00F209AD">
                  <w:pPr>
                    <w:jc w:val="center"/>
                    <w:rPr>
                      <w:sz w:val="18"/>
                      <w:szCs w:val="18"/>
                    </w:rPr>
                  </w:pPr>
                </w:p>
              </w:tc>
              <w:tc>
                <w:tcPr>
                  <w:tcW w:w="2053" w:type="pct"/>
                </w:tcPr>
                <w:p w14:paraId="414B4660" w14:textId="77777777" w:rsidR="00F209AD" w:rsidRPr="006B4F7F" w:rsidRDefault="00F209AD" w:rsidP="00F209AD">
                  <w:pPr>
                    <w:rPr>
                      <w:sz w:val="18"/>
                      <w:szCs w:val="18"/>
                    </w:rPr>
                  </w:pPr>
                  <w:r w:rsidRPr="006B4F7F">
                    <w:rPr>
                      <w:sz w:val="18"/>
                      <w:szCs w:val="18"/>
                    </w:rPr>
                    <w:t>Otros</w:t>
                  </w:r>
                </w:p>
              </w:tc>
              <w:tc>
                <w:tcPr>
                  <w:tcW w:w="137" w:type="pct"/>
                </w:tcPr>
                <w:p w14:paraId="7FD7AF5B" w14:textId="77777777" w:rsidR="00F209AD" w:rsidRPr="006B4F7F" w:rsidRDefault="00F209AD" w:rsidP="00F209AD">
                  <w:pPr>
                    <w:jc w:val="center"/>
                    <w:rPr>
                      <w:sz w:val="18"/>
                      <w:szCs w:val="18"/>
                    </w:rPr>
                  </w:pPr>
                </w:p>
              </w:tc>
              <w:tc>
                <w:tcPr>
                  <w:tcW w:w="174" w:type="pct"/>
                </w:tcPr>
                <w:p w14:paraId="106F3823" w14:textId="77777777" w:rsidR="00F209AD" w:rsidRPr="006B4F7F" w:rsidRDefault="00F209AD" w:rsidP="00F209AD">
                  <w:pPr>
                    <w:jc w:val="center"/>
                    <w:rPr>
                      <w:sz w:val="18"/>
                      <w:szCs w:val="18"/>
                    </w:rPr>
                  </w:pPr>
                </w:p>
              </w:tc>
              <w:tc>
                <w:tcPr>
                  <w:tcW w:w="386" w:type="pct"/>
                </w:tcPr>
                <w:p w14:paraId="15C956C8" w14:textId="77777777" w:rsidR="00F209AD" w:rsidRPr="006B4F7F" w:rsidRDefault="00F209AD" w:rsidP="00F209AD">
                  <w:pPr>
                    <w:jc w:val="center"/>
                    <w:rPr>
                      <w:sz w:val="18"/>
                      <w:szCs w:val="18"/>
                    </w:rPr>
                  </w:pPr>
                  <w:r w:rsidRPr="006B4F7F">
                    <w:rPr>
                      <w:sz w:val="18"/>
                      <w:szCs w:val="18"/>
                    </w:rPr>
                    <w:t>X</w:t>
                  </w:r>
                </w:p>
              </w:tc>
            </w:tr>
          </w:tbl>
          <w:p w14:paraId="305A482D" w14:textId="77777777" w:rsidR="00794B30" w:rsidRPr="006B4F7F" w:rsidRDefault="00794B30" w:rsidP="00F209AD"/>
          <w:p w14:paraId="3A6A77FB" w14:textId="39031C08" w:rsidR="00F209AD" w:rsidRPr="006B4F7F" w:rsidRDefault="00A632F4" w:rsidP="00060EF6">
            <w:pPr>
              <w:jc w:val="both"/>
            </w:pPr>
            <w:r w:rsidRPr="006B4F7F">
              <w:t xml:space="preserve">A partir del análisis de los informes de </w:t>
            </w:r>
            <w:r w:rsidR="00834B76" w:rsidRPr="006B4F7F">
              <w:t>monitoreo estructural</w:t>
            </w:r>
            <w:r w:rsidRPr="006B4F7F">
              <w:t xml:space="preserve"> cargados por el titular al Sistema de Seguimiento Ambiental y a la luz de los contenidos de la Res. Ex. 223/2015</w:t>
            </w:r>
            <w:r w:rsidR="00724FDB" w:rsidRPr="006B4F7F">
              <w:t xml:space="preserve"> de la SMA</w:t>
            </w:r>
            <w:r w:rsidRPr="006B4F7F">
              <w:t>, ha sido posible desprender lo siguiente:</w:t>
            </w:r>
          </w:p>
          <w:p w14:paraId="0AF49D0E" w14:textId="41EA78C0" w:rsidR="00A632F4" w:rsidRPr="006B4F7F" w:rsidRDefault="00A632F4" w:rsidP="00703A7F">
            <w:pPr>
              <w:pStyle w:val="Prrafodelista"/>
              <w:numPr>
                <w:ilvl w:val="0"/>
                <w:numId w:val="39"/>
              </w:numPr>
              <w:jc w:val="both"/>
            </w:pPr>
            <w:r w:rsidRPr="006B4F7F">
              <w:t>Con respecto a si se presentan los informes requeridos, cabe señalar que sólo se presentan los informes de seguimiento correspondientes al año 2015, los cual</w:t>
            </w:r>
            <w:r w:rsidR="00826FD5" w:rsidRPr="006B4F7F">
              <w:t>es fueron cargados al sistema el 23 de</w:t>
            </w:r>
            <w:r w:rsidRPr="006B4F7F">
              <w:t xml:space="preserve"> junio de 2016.</w:t>
            </w:r>
          </w:p>
          <w:p w14:paraId="5CEE0FC5" w14:textId="4BE43577" w:rsidR="00A632F4" w:rsidRPr="006B4F7F" w:rsidRDefault="00A632F4" w:rsidP="00703A7F">
            <w:pPr>
              <w:pStyle w:val="Prrafodelista"/>
              <w:numPr>
                <w:ilvl w:val="0"/>
                <w:numId w:val="39"/>
              </w:numPr>
              <w:jc w:val="both"/>
            </w:pPr>
            <w:r w:rsidRPr="006B4F7F">
              <w:t xml:space="preserve">Respecto a si los reportes fueron presentados dentro de plazo, cabe destacar que éstos (correspondientes al año 2015) fueron cargados en junio de 2016, no </w:t>
            </w:r>
            <w:r w:rsidR="00826FD5" w:rsidRPr="006B4F7F">
              <w:t>report</w:t>
            </w:r>
            <w:r w:rsidRPr="006B4F7F">
              <w:t>ándose</w:t>
            </w:r>
            <w:r w:rsidR="00826FD5" w:rsidRPr="006B4F7F">
              <w:t xml:space="preserve"> el seguimiento</w:t>
            </w:r>
            <w:r w:rsidRPr="006B4F7F">
              <w:t xml:space="preserve"> de manera mensual al sistema.</w:t>
            </w:r>
          </w:p>
          <w:p w14:paraId="08E36981" w14:textId="73033324" w:rsidR="00A632F4" w:rsidRPr="006B4F7F" w:rsidRDefault="00AC0D70" w:rsidP="00703A7F">
            <w:pPr>
              <w:pStyle w:val="Prrafodelista"/>
              <w:numPr>
                <w:ilvl w:val="0"/>
                <w:numId w:val="39"/>
              </w:numPr>
              <w:jc w:val="both"/>
            </w:pPr>
            <w:r w:rsidRPr="006B4F7F">
              <w:t>Respecto a la frecuencia de las mediciones, en los informes reportados al Sistema de Seguimiento Ambiental, correspondientes al año 2015, éstas se realizan con la frecuencia solicitada, dependiendo del avance de las obras de construcción.</w:t>
            </w:r>
          </w:p>
          <w:p w14:paraId="4255DF5E" w14:textId="24DA5115" w:rsidR="00AC0D70" w:rsidRPr="006B4F7F" w:rsidRDefault="00AC0D70" w:rsidP="00703A7F">
            <w:pPr>
              <w:pStyle w:val="Prrafodelista"/>
              <w:numPr>
                <w:ilvl w:val="0"/>
                <w:numId w:val="39"/>
              </w:numPr>
              <w:jc w:val="both"/>
            </w:pPr>
            <w:r w:rsidRPr="006B4F7F">
              <w:t xml:space="preserve">En relación al reporte de todos los parámetros solicitados, </w:t>
            </w:r>
            <w:r w:rsidR="001E0710" w:rsidRPr="006B4F7F">
              <w:t>el considerando 10 de la RCA 243/2014</w:t>
            </w:r>
            <w:r w:rsidRPr="006B4F7F">
              <w:t xml:space="preserve"> señala que el monitoreo </w:t>
            </w:r>
            <w:r w:rsidR="001E0710" w:rsidRPr="006B4F7F">
              <w:t>consiste en</w:t>
            </w:r>
            <w:r w:rsidRPr="006B4F7F">
              <w:t xml:space="preserve"> </w:t>
            </w:r>
            <w:r w:rsidR="001E0710" w:rsidRPr="006B4F7F">
              <w:t xml:space="preserve">un control en el tiempo de las deformaciones o asentamientos del terreno que soporta las edificaciones, </w:t>
            </w:r>
            <w:r w:rsidR="00703A7F" w:rsidRPr="006B4F7F">
              <w:t>d</w:t>
            </w:r>
            <w:r w:rsidR="001E0710" w:rsidRPr="006B4F7F">
              <w:t>e este modo, de los informes reportados por el titular se puede desprender que se reportan los parámetros establecidos en la evaluación ambiental (</w:t>
            </w:r>
            <w:r w:rsidR="00703A7F" w:rsidRPr="006B4F7F">
              <w:t>deformaciones y asentamientos).</w:t>
            </w:r>
          </w:p>
          <w:p w14:paraId="6B7F950B" w14:textId="43652D77" w:rsidR="00AC0D70" w:rsidRPr="006B4F7F" w:rsidRDefault="00E96051" w:rsidP="00703A7F">
            <w:pPr>
              <w:pStyle w:val="Prrafodelista"/>
              <w:numPr>
                <w:ilvl w:val="0"/>
                <w:numId w:val="39"/>
              </w:numPr>
              <w:jc w:val="both"/>
            </w:pPr>
            <w:r w:rsidRPr="006B4F7F">
              <w:t xml:space="preserve">Los sitios de muestreo corresponden a los edificios establecidos en la evaluación ambiental, la instalación de elementos de </w:t>
            </w:r>
            <w:r w:rsidR="00703A7F" w:rsidRPr="006B4F7F">
              <w:t>monitoreo</w:t>
            </w:r>
            <w:r w:rsidRPr="006B4F7F">
              <w:t xml:space="preserve">, así como las lecturas de los resultados se desarrollan de acuerdo al avance de las obras. De acuerdo a lo señalado en </w:t>
            </w:r>
            <w:r w:rsidR="00060EF6" w:rsidRPr="006B4F7F">
              <w:t>el Informe</w:t>
            </w:r>
            <w:r w:rsidRPr="006B4F7F">
              <w:t xml:space="preserve"> Etapa 1 de la Asesoría Estructural, encargada por CMN (ver anexo 12), hasta septiembre del año 2015, se habían instrumentado un total de 25 edificios de un total de 27 estructuras. Se indica que los 2 edificios que no se encuentran monitoreados, se debe a lo lejano que se encuentran de las obras en desarrollo y que se están realizando las gestiones para permitir la instalación de puntos de monitoreo</w:t>
            </w:r>
            <w:r w:rsidR="00703A7F" w:rsidRPr="006B4F7F">
              <w:t>.</w:t>
            </w:r>
          </w:p>
          <w:p w14:paraId="5D32256F" w14:textId="46C83D6D" w:rsidR="00703A7F" w:rsidRPr="006B4F7F" w:rsidRDefault="00A855A8" w:rsidP="00A855A8">
            <w:pPr>
              <w:pStyle w:val="Prrafodelista"/>
              <w:numPr>
                <w:ilvl w:val="0"/>
                <w:numId w:val="39"/>
              </w:numPr>
              <w:jc w:val="both"/>
            </w:pPr>
            <w:r w:rsidRPr="006B4F7F">
              <w:lastRenderedPageBreak/>
              <w:t>Respecto de la metodología empleada,</w:t>
            </w:r>
            <w:r w:rsidR="00060EF6" w:rsidRPr="006B4F7F">
              <w:t xml:space="preserve"> de acuerdo a lo indicado en el Informe </w:t>
            </w:r>
            <w:r w:rsidRPr="006B4F7F">
              <w:t>Etapa 1 de la Asesoría Estructural, encargada por CMN (ver anexo 12), ésta no permite</w:t>
            </w:r>
            <w:r w:rsidR="007F4033" w:rsidRPr="006B4F7F">
              <w:t xml:space="preserve"> establecer explícitamente el procedimiento realizado para la medición de los valores de los desplazamientos, tampoco permite</w:t>
            </w:r>
            <w:r w:rsidRPr="006B4F7F">
              <w:t xml:space="preserve"> establecer si se realiza sólo una medición por instrumento o éstos valores son un promedio de varias mediciones realizadas durante cada periodo reportado, asimismo señala que </w:t>
            </w:r>
            <w:r w:rsidR="005E7FDD" w:rsidRPr="006B4F7F">
              <w:t>los informes de monitoreo no describen en detalle la instrumentación a utilizar, su resolución, sus rangos de medición ni tampoco una sistematización que permita conocer los resultados de la información obtenida desde una línea de base.</w:t>
            </w:r>
          </w:p>
          <w:p w14:paraId="4B6F9EAE" w14:textId="29470378" w:rsidR="007F4033" w:rsidRPr="006B4F7F" w:rsidRDefault="007F4033" w:rsidP="00A855A8">
            <w:pPr>
              <w:pStyle w:val="Prrafodelista"/>
              <w:numPr>
                <w:ilvl w:val="0"/>
                <w:numId w:val="39"/>
              </w:numPr>
              <w:jc w:val="both"/>
            </w:pPr>
            <w:r w:rsidRPr="006B4F7F">
              <w:t>Los informes cargados al Sistema de Seguimiento no adjuntan los certificados de calibración de los equipos empleados para efectuar las mediciones.</w:t>
            </w:r>
          </w:p>
          <w:p w14:paraId="473CD14F" w14:textId="41378B43" w:rsidR="007F4033" w:rsidRPr="006B4F7F" w:rsidRDefault="0067113D" w:rsidP="00051882">
            <w:pPr>
              <w:pStyle w:val="Prrafodelista"/>
              <w:numPr>
                <w:ilvl w:val="0"/>
                <w:numId w:val="39"/>
              </w:numPr>
              <w:jc w:val="both"/>
            </w:pPr>
            <w:r w:rsidRPr="006B4F7F">
              <w:t xml:space="preserve">Respecto de los parámetros </w:t>
            </w:r>
            <w:r w:rsidR="00EB54BC" w:rsidRPr="006B4F7F">
              <w:t xml:space="preserve">a monitorear, si bien éstos fueron establecidos en la evaluación ambiental, </w:t>
            </w:r>
            <w:r w:rsidR="00C27110" w:rsidRPr="006B4F7F">
              <w:t xml:space="preserve">de acuerdo a lo señalado en el Informe de la Etapa 1 </w:t>
            </w:r>
            <w:r w:rsidR="00EB54BC" w:rsidRPr="006B4F7F">
              <w:t xml:space="preserve">de la Asesoría </w:t>
            </w:r>
            <w:r w:rsidR="00794B30" w:rsidRPr="006B4F7F">
              <w:t>E</w:t>
            </w:r>
            <w:r w:rsidR="00EB54BC" w:rsidRPr="006B4F7F">
              <w:t xml:space="preserve">structural encargada por el CMN (ver anexo 12), </w:t>
            </w:r>
            <w:r w:rsidR="00C27110" w:rsidRPr="006B4F7F">
              <w:t xml:space="preserve">los informes de monitoreo no </w:t>
            </w:r>
            <w:r w:rsidR="00EB54BC" w:rsidRPr="006B4F7F">
              <w:t>señala</w:t>
            </w:r>
            <w:r w:rsidR="00C27110" w:rsidRPr="006B4F7F">
              <w:t>n</w:t>
            </w:r>
            <w:r w:rsidR="00EB54BC" w:rsidRPr="006B4F7F">
              <w:t xml:space="preserve"> los valores máximos de deformación o asentamiento admisibles para las estructuras a proteger. Asimismo y considerando que, de acuerdo al considerando 10 de la RCA 243/2014, </w:t>
            </w:r>
            <w:r w:rsidR="00051882" w:rsidRPr="006B4F7F">
              <w:t>el objetivo de las mediciones de deformación o asentamiento es comparar la realidad con lo pronosticado en los estudios previos a la construcción, no se cumpliría dicho objetivo por cuanto no se cuenta con el estudio estructural acabado de los 27 edificios establecidos en la evaluación ambiental, el que debiese haber identificado la condición estructural</w:t>
            </w:r>
            <w:r w:rsidR="00627067" w:rsidRPr="006B4F7F">
              <w:t xml:space="preserve"> de los edificios,</w:t>
            </w:r>
            <w:r w:rsidR="00C27110" w:rsidRPr="006B4F7F">
              <w:t xml:space="preserve"> previo</w:t>
            </w:r>
            <w:r w:rsidR="00051882" w:rsidRPr="006B4F7F">
              <w:t xml:space="preserve"> al inicio de las obras.</w:t>
            </w:r>
          </w:p>
          <w:p w14:paraId="617A396B" w14:textId="39FC953E" w:rsidR="00627067" w:rsidRPr="006B4F7F" w:rsidRDefault="00F112FC" w:rsidP="00051882">
            <w:pPr>
              <w:pStyle w:val="Prrafodelista"/>
              <w:numPr>
                <w:ilvl w:val="0"/>
                <w:numId w:val="39"/>
              </w:numPr>
              <w:jc w:val="both"/>
            </w:pPr>
            <w:r w:rsidRPr="006B4F7F">
              <w:t>En relación a</w:t>
            </w:r>
            <w:r w:rsidR="001F33FA" w:rsidRPr="006B4F7F">
              <w:t xml:space="preserve"> la </w:t>
            </w:r>
            <w:r w:rsidR="00407487" w:rsidRPr="006B4F7F">
              <w:t>evolución</w:t>
            </w:r>
            <w:r w:rsidR="001F33FA" w:rsidRPr="006B4F7F">
              <w:t xml:space="preserve"> de las variables respecto de lo evaluado,</w:t>
            </w:r>
            <w:r w:rsidR="00407487" w:rsidRPr="006B4F7F">
              <w:t xml:space="preserve"> se estima que ante la ausencia de un catastro estructural de los edificios, elaborado de forma previo al inicio de las obras</w:t>
            </w:r>
            <w:r w:rsidR="00627067" w:rsidRPr="006B4F7F">
              <w:t>, no es posible determinar si las variables han evolucionado de acuerdo a lo esperado.</w:t>
            </w:r>
          </w:p>
          <w:p w14:paraId="4FFC8DA9" w14:textId="32F9BEB0" w:rsidR="001F33FA" w:rsidRPr="006B4F7F" w:rsidRDefault="00627067" w:rsidP="00051882">
            <w:pPr>
              <w:pStyle w:val="Prrafodelista"/>
              <w:numPr>
                <w:ilvl w:val="0"/>
                <w:numId w:val="39"/>
              </w:numPr>
              <w:jc w:val="both"/>
            </w:pPr>
            <w:r w:rsidRPr="006B4F7F">
              <w:t>Cabe destacar que los informes reportados a través del sistema de seguimiento ambiental por parte del titular, no se estructuran de acuerdo a las secciones establecidas en el artículo 15 de la Res. Ex. 223/2015 de la SMA.</w:t>
            </w:r>
          </w:p>
          <w:p w14:paraId="0D90F9B8" w14:textId="77777777" w:rsidR="00A632F4" w:rsidRPr="006B4F7F" w:rsidRDefault="00A632F4" w:rsidP="00F209AD"/>
          <w:p w14:paraId="218998A0" w14:textId="180B5778" w:rsidR="00181985" w:rsidRPr="006B4F7F" w:rsidRDefault="00F112FC" w:rsidP="003415B9">
            <w:pPr>
              <w:jc w:val="both"/>
            </w:pPr>
            <w:r w:rsidRPr="006B4F7F">
              <w:t>Cabe señalar que los</w:t>
            </w:r>
            <w:r w:rsidR="00181985" w:rsidRPr="006B4F7F">
              <w:t xml:space="preserve"> informes</w:t>
            </w:r>
            <w:r w:rsidR="00627067" w:rsidRPr="006B4F7F">
              <w:t xml:space="preserve"> mensuales de seguimiento ambiental, asociados al monitoreo estructural,</w:t>
            </w:r>
            <w:r w:rsidR="00181985" w:rsidRPr="006B4F7F">
              <w:t xml:space="preserve"> han sido presentados al Consejo de Monumentos Nacionales, organismo que ha realizado un examen de información de dicha documentación, además de aquellos documentos que han sido solicitados al titular del proyecto, en el marco del proceso de fiscalización desarrollado</w:t>
            </w:r>
            <w:r w:rsidR="003415B9" w:rsidRPr="006B4F7F">
              <w:t>. A</w:t>
            </w:r>
            <w:r w:rsidR="00181985" w:rsidRPr="006B4F7F">
              <w:t xml:space="preserve"> partir de la revisión de dicha documentación por parte del CMN, ha sido posible desprender lo siguiente:</w:t>
            </w:r>
          </w:p>
          <w:p w14:paraId="36B0EDB2" w14:textId="77777777" w:rsidR="00181985" w:rsidRPr="006B4F7F" w:rsidRDefault="00181985" w:rsidP="00F209AD"/>
          <w:p w14:paraId="3C9B88A7" w14:textId="540C4A6F" w:rsidR="00A04A0B" w:rsidRPr="006B4F7F" w:rsidRDefault="00A04A0B" w:rsidP="00627067">
            <w:pPr>
              <w:pStyle w:val="Prrafodelista"/>
              <w:numPr>
                <w:ilvl w:val="0"/>
                <w:numId w:val="17"/>
              </w:numPr>
              <w:ind w:left="360"/>
              <w:jc w:val="both"/>
            </w:pPr>
            <w:r w:rsidRPr="006B4F7F">
              <w:t xml:space="preserve">Respecto de la implementación de un sistema de monitoreo permanente de las deformaciones sobre la obra propia, como también de las estructuras y construcciones aledañas, establecido en el </w:t>
            </w:r>
            <w:r w:rsidR="00602105" w:rsidRPr="006B4F7F">
              <w:t>C</w:t>
            </w:r>
            <w:r w:rsidRPr="006B4F7F">
              <w:t xml:space="preserve">onsiderando 6.5.11 de la RCA N°469/2012, que calificó ambientalmente favorable el proyecto </w:t>
            </w:r>
            <w:r w:rsidR="00602105" w:rsidRPr="006B4F7F">
              <w:t>“</w:t>
            </w:r>
            <w:r w:rsidRPr="006B4F7F">
              <w:t>Línea 3 - Etapa 1: Piques y Galerías</w:t>
            </w:r>
            <w:r w:rsidR="00602105" w:rsidRPr="006B4F7F">
              <w:t>”</w:t>
            </w:r>
            <w:r w:rsidRPr="006B4F7F">
              <w:t xml:space="preserve">, el CMN </w:t>
            </w:r>
            <w:r w:rsidR="00AF57E2" w:rsidRPr="006B4F7F">
              <w:t xml:space="preserve">en su </w:t>
            </w:r>
            <w:r w:rsidR="00724FDB" w:rsidRPr="006B4F7F">
              <w:t xml:space="preserve">Ord. N°3391/2016 </w:t>
            </w:r>
            <w:r w:rsidRPr="006B4F7F">
              <w:t>informa lo siguiente:</w:t>
            </w:r>
          </w:p>
          <w:p w14:paraId="35D630FB" w14:textId="3F6A7ED5" w:rsidR="001C703B" w:rsidRPr="006B4F7F" w:rsidRDefault="0091176F" w:rsidP="00C0438E">
            <w:pPr>
              <w:pStyle w:val="Prrafodelista"/>
              <w:numPr>
                <w:ilvl w:val="0"/>
                <w:numId w:val="20"/>
              </w:numPr>
              <w:ind w:left="738" w:hanging="425"/>
              <w:jc w:val="both"/>
              <w:rPr>
                <w:color w:val="FF0000"/>
              </w:rPr>
            </w:pPr>
            <w:r w:rsidRPr="006B4F7F">
              <w:t xml:space="preserve">Metro S.A. a través de su </w:t>
            </w:r>
            <w:r w:rsidR="00165C47" w:rsidRPr="006B4F7F">
              <w:t xml:space="preserve">carta </w:t>
            </w:r>
            <w:r w:rsidR="005303A9" w:rsidRPr="006B4F7F">
              <w:t>GL3 N°</w:t>
            </w:r>
            <w:r w:rsidR="00E606DE" w:rsidRPr="006B4F7F">
              <w:t>480 del 08-11-2013</w:t>
            </w:r>
            <w:r w:rsidR="00724FDB" w:rsidRPr="006B4F7F">
              <w:t xml:space="preserve"> (ver anexo 13)</w:t>
            </w:r>
            <w:r w:rsidR="00E606DE" w:rsidRPr="006B4F7F">
              <w:t xml:space="preserve"> entrega la descripción y esquemas de los elementos de monitoreo a instalar en 25 de los inmuebles adyacentes a las obras de la Línea 3. Posteriormente</w:t>
            </w:r>
            <w:r w:rsidR="00602105" w:rsidRPr="006B4F7F">
              <w:t>,</w:t>
            </w:r>
            <w:r w:rsidR="00E606DE" w:rsidRPr="006B4F7F">
              <w:t xml:space="preserve"> a través de carta GLE N°536 del 19-12-2013</w:t>
            </w:r>
            <w:r w:rsidR="00602105" w:rsidRPr="006B4F7F">
              <w:t>,</w:t>
            </w:r>
            <w:r w:rsidR="00831408" w:rsidRPr="006B4F7F">
              <w:t xml:space="preserve"> Metro S.A ingresa la propuesta de monitoreo</w:t>
            </w:r>
            <w:r w:rsidRPr="006B4F7F">
              <w:t xml:space="preserve"> para los 2 edificios restantes:</w:t>
            </w:r>
            <w:r w:rsidR="00831408" w:rsidRPr="006B4F7F">
              <w:t xml:space="preserve"> MH Casa de La Cultura de Ñuñoa e inmuebles ZT Población para Suboficiales de la Escuela de Aplicación de Caballería. </w:t>
            </w:r>
            <w:r w:rsidRPr="006B4F7F">
              <w:t>El</w:t>
            </w:r>
            <w:r w:rsidR="00831408" w:rsidRPr="006B4F7F">
              <w:t xml:space="preserve"> CMN informa</w:t>
            </w:r>
            <w:r w:rsidR="007F1F68" w:rsidRPr="006B4F7F">
              <w:t xml:space="preserve"> en su Ord. N°3391/2016, que </w:t>
            </w:r>
            <w:r w:rsidR="00831408" w:rsidRPr="006B4F7F">
              <w:t>mediante O</w:t>
            </w:r>
            <w:r w:rsidR="00FE4FDE" w:rsidRPr="006B4F7F">
              <w:t>rd. 4674</w:t>
            </w:r>
            <w:r w:rsidR="006E7EC6" w:rsidRPr="006B4F7F">
              <w:t>,</w:t>
            </w:r>
            <w:r w:rsidR="00831408" w:rsidRPr="006B4F7F">
              <w:t xml:space="preserve"> del 09-12-2013</w:t>
            </w:r>
            <w:r w:rsidR="00FE4FDE" w:rsidRPr="006B4F7F">
              <w:t xml:space="preserve"> (ver anexo 14)</w:t>
            </w:r>
            <w:r w:rsidR="00831408" w:rsidRPr="006B4F7F">
              <w:t xml:space="preserve">, </w:t>
            </w:r>
            <w:r w:rsidR="006E7EC6" w:rsidRPr="006B4F7F">
              <w:t xml:space="preserve">que </w:t>
            </w:r>
            <w:r w:rsidRPr="006B4F7F">
              <w:t>se</w:t>
            </w:r>
            <w:r w:rsidR="00831408" w:rsidRPr="006B4F7F">
              <w:t xml:space="preserve"> “</w:t>
            </w:r>
            <w:r w:rsidR="003132A7" w:rsidRPr="006B4F7F">
              <w:rPr>
                <w:i/>
              </w:rPr>
              <w:t>autoriza el sistema de monitoreo para 25 MH con el respectivo detalle de ubicación de estos elementos en cada edificio. Cabe señalar, que para determinar las deformaciones se utilizarán Puntos de Control de Deformaciones de Edificios (PCE), los cuales permiten monitorear posibles desplazamientos de la estructura y para eventuales asentamientos se ocuparán los Puntos de Asentamientos de Edificios (AE o AS)</w:t>
            </w:r>
            <w:r w:rsidR="00831408" w:rsidRPr="006B4F7F">
              <w:rPr>
                <w:i/>
              </w:rPr>
              <w:t>”.</w:t>
            </w:r>
            <w:r w:rsidR="006E7EC6" w:rsidRPr="006B4F7F">
              <w:rPr>
                <w:i/>
              </w:rPr>
              <w:t xml:space="preserve"> </w:t>
            </w:r>
            <w:r w:rsidR="00BD0DC5" w:rsidRPr="006B4F7F">
              <w:t>De este modo, de los 27 edificios a monitorear</w:t>
            </w:r>
            <w:r w:rsidR="00F346E3" w:rsidRPr="006B4F7F">
              <w:t>,</w:t>
            </w:r>
            <w:r w:rsidR="00BD0DC5" w:rsidRPr="006B4F7F">
              <w:t xml:space="preserve"> el CMN ha autorizado la instalación de elementos de monitoreo en 25 inmuebles.</w:t>
            </w:r>
          </w:p>
          <w:p w14:paraId="7521DD81" w14:textId="77777777" w:rsidR="001C703B" w:rsidRPr="006B4F7F" w:rsidRDefault="00386444" w:rsidP="00C0438E">
            <w:pPr>
              <w:pStyle w:val="Prrafodelista"/>
              <w:numPr>
                <w:ilvl w:val="0"/>
                <w:numId w:val="20"/>
              </w:numPr>
              <w:ind w:left="738" w:hanging="425"/>
              <w:jc w:val="both"/>
            </w:pPr>
            <w:r w:rsidRPr="006B4F7F">
              <w:t>Respecto del monitoreo permanente, el</w:t>
            </w:r>
            <w:r w:rsidR="006273E4" w:rsidRPr="006B4F7F">
              <w:t xml:space="preserve"> CMN señala</w:t>
            </w:r>
            <w:r w:rsidR="00DE298C" w:rsidRPr="006B4F7F">
              <w:t xml:space="preserve"> que posterior a la obtención de la RCA 469/2012</w:t>
            </w:r>
            <w:r w:rsidR="007218CA" w:rsidRPr="006B4F7F">
              <w:t xml:space="preserve"> (entre diciembre de 2012, hasta marzo de 2014)</w:t>
            </w:r>
            <w:r w:rsidR="00DE298C" w:rsidRPr="006B4F7F">
              <w:t>, Metro no entregó</w:t>
            </w:r>
            <w:r w:rsidR="007218CA" w:rsidRPr="006B4F7F">
              <w:t xml:space="preserve"> al CMN</w:t>
            </w:r>
            <w:r w:rsidR="00DE298C" w:rsidRPr="006B4F7F">
              <w:t xml:space="preserve"> los resultados del sistema de monitoreo establecido en el </w:t>
            </w:r>
            <w:r w:rsidR="00602105" w:rsidRPr="006B4F7F">
              <w:t>C</w:t>
            </w:r>
            <w:r w:rsidR="00DE298C" w:rsidRPr="006B4F7F">
              <w:t>onsiderando 6.5.11 para ning</w:t>
            </w:r>
            <w:r w:rsidR="00DB0B82" w:rsidRPr="006B4F7F">
              <w:t>ún MH o inmueble en ZT.</w:t>
            </w:r>
            <w:r w:rsidR="006106FF" w:rsidRPr="006B4F7F">
              <w:t xml:space="preserve"> </w:t>
            </w:r>
          </w:p>
          <w:p w14:paraId="2F3B9347" w14:textId="77777777" w:rsidR="009B4878" w:rsidRPr="006B4F7F" w:rsidRDefault="009B4878" w:rsidP="00627067">
            <w:pPr>
              <w:pStyle w:val="Prrafodelista"/>
              <w:ind w:left="360"/>
              <w:jc w:val="both"/>
            </w:pPr>
          </w:p>
          <w:p w14:paraId="1B8DD68C" w14:textId="3529D209" w:rsidR="009826BB" w:rsidRPr="006B4F7F" w:rsidRDefault="00974471" w:rsidP="002561B4">
            <w:pPr>
              <w:pStyle w:val="Prrafodelista"/>
              <w:numPr>
                <w:ilvl w:val="0"/>
                <w:numId w:val="19"/>
              </w:numPr>
              <w:jc w:val="both"/>
            </w:pPr>
            <w:r w:rsidRPr="006B4F7F">
              <w:t xml:space="preserve">En la misma línea del monitoreo, el </w:t>
            </w:r>
            <w:r w:rsidR="00602105" w:rsidRPr="006B4F7F">
              <w:t>C</w:t>
            </w:r>
            <w:r w:rsidRPr="006B4F7F">
              <w:t xml:space="preserve">onsiderando 9.9.2 de la RCA 243/2014, que calificó ambientalmente favorable el proyecto </w:t>
            </w:r>
            <w:r w:rsidR="00602105" w:rsidRPr="006B4F7F">
              <w:t>“</w:t>
            </w:r>
            <w:r w:rsidRPr="006B4F7F">
              <w:t>Línea 3 - Etapa 2: Túneles, Estaciones, Talleres y Cocheras</w:t>
            </w:r>
            <w:r w:rsidR="00602105" w:rsidRPr="006B4F7F">
              <w:t>”</w:t>
            </w:r>
            <w:r w:rsidR="00006498" w:rsidRPr="006B4F7F">
              <w:t xml:space="preserve">, obliga a la empresa a mantener durante toda la construcción de túneles y estaciones en los sectores de zonas típicas un </w:t>
            </w:r>
            <w:r w:rsidR="00006498" w:rsidRPr="00267A11">
              <w:t>monitoreo topográfico</w:t>
            </w:r>
            <w:r w:rsidR="00006498" w:rsidRPr="006B4F7F">
              <w:t xml:space="preserve">, con el objeto de evitar algún posible daño a los inmuebles patrimoniales que se encuentran próximos a las obras. </w:t>
            </w:r>
            <w:r w:rsidR="00602105" w:rsidRPr="006B4F7F">
              <w:t>Asimismo, e</w:t>
            </w:r>
            <w:r w:rsidR="00006498" w:rsidRPr="006B4F7F">
              <w:t xml:space="preserve">l Plan de </w:t>
            </w:r>
            <w:r w:rsidR="00006498" w:rsidRPr="006B4F7F">
              <w:lastRenderedPageBreak/>
              <w:t>Seguimiento Ambiental</w:t>
            </w:r>
            <w:r w:rsidR="00A421A2" w:rsidRPr="006B4F7F">
              <w:t xml:space="preserve">, establecido en el </w:t>
            </w:r>
            <w:r w:rsidR="00602105" w:rsidRPr="006B4F7F">
              <w:t>C</w:t>
            </w:r>
            <w:r w:rsidR="00A421A2" w:rsidRPr="006B4F7F">
              <w:t>onsiderando 10 de la RCA 243/2014, obliga al titular a realizar un monitoreo a cada uno de los 27 edificios establecidos en la evaluación ambiental</w:t>
            </w:r>
            <w:r w:rsidR="00EA31BD" w:rsidRPr="006B4F7F">
              <w:t xml:space="preserve"> </w:t>
            </w:r>
            <w:r w:rsidR="00A421A2" w:rsidRPr="006B4F7F">
              <w:t>d</w:t>
            </w:r>
            <w:r w:rsidR="00602105" w:rsidRPr="006B4F7F">
              <w:t xml:space="preserve">urante la fase de construcción; </w:t>
            </w:r>
            <w:r w:rsidR="00A421A2" w:rsidRPr="006B4F7F">
              <w:t>además</w:t>
            </w:r>
            <w:r w:rsidR="00602105" w:rsidRPr="006B4F7F">
              <w:t>,</w:t>
            </w:r>
            <w:r w:rsidR="00A421A2" w:rsidRPr="006B4F7F">
              <w:t xml:space="preserve"> la </w:t>
            </w:r>
            <w:r w:rsidR="00602105" w:rsidRPr="006B4F7F">
              <w:t>T</w:t>
            </w:r>
            <w:r w:rsidR="00A421A2" w:rsidRPr="006B4F7F">
              <w:t>abla 22</w:t>
            </w:r>
            <w:r w:rsidR="009B4878" w:rsidRPr="006B4F7F">
              <w:t xml:space="preserve"> d</w:t>
            </w:r>
            <w:r w:rsidR="00006498" w:rsidRPr="006B4F7F">
              <w:t xml:space="preserve">el </w:t>
            </w:r>
            <w:r w:rsidR="00602105" w:rsidRPr="006B4F7F">
              <w:t>C</w:t>
            </w:r>
            <w:r w:rsidR="00006498" w:rsidRPr="006B4F7F">
              <w:t xml:space="preserve">onsiderando 10 de la RCA antes señalada, </w:t>
            </w:r>
            <w:r w:rsidR="009B4878" w:rsidRPr="006B4F7F">
              <w:t>establece la realización de un monitoreo de deformaciones con una frecuencia mensual</w:t>
            </w:r>
            <w:r w:rsidR="002561B4" w:rsidRPr="006B4F7F">
              <w:t xml:space="preserve">, asimismo la respuesta </w:t>
            </w:r>
            <w:r w:rsidR="00305E1C" w:rsidRPr="006B4F7F">
              <w:t xml:space="preserve">del titular a la pregunta 4.3 de </w:t>
            </w:r>
            <w:r w:rsidR="002561B4" w:rsidRPr="006B4F7F">
              <w:t>la Adenda 1 del EIA del Proyecto "Línea 3 - Etapa 2: Túneles, Estaciones, Talleres y Cocheras",  señala que se entregarán informes mensuales de monitoreo</w:t>
            </w:r>
            <w:r w:rsidR="009B4878" w:rsidRPr="006B4F7F">
              <w:t>.</w:t>
            </w:r>
            <w:r w:rsidR="009826BB" w:rsidRPr="006B4F7F">
              <w:t xml:space="preserve"> Al respecto el CMN </w:t>
            </w:r>
            <w:r w:rsidR="00BA7F5C" w:rsidRPr="006B4F7F">
              <w:t>en su Ord. N°</w:t>
            </w:r>
            <w:r w:rsidR="002561B4" w:rsidRPr="006B4F7F">
              <w:t>3391/2016</w:t>
            </w:r>
            <w:r w:rsidR="00BA7F5C" w:rsidRPr="006B4F7F">
              <w:t xml:space="preserve"> </w:t>
            </w:r>
            <w:r w:rsidR="009826BB" w:rsidRPr="006B4F7F">
              <w:t>informa lo siguiente:</w:t>
            </w:r>
          </w:p>
          <w:p w14:paraId="2B6C84D7" w14:textId="77777777" w:rsidR="009826BB" w:rsidRPr="006B4F7F" w:rsidRDefault="00E160D0" w:rsidP="00946E01">
            <w:pPr>
              <w:pStyle w:val="Prrafodelista"/>
              <w:numPr>
                <w:ilvl w:val="0"/>
                <w:numId w:val="22"/>
              </w:numPr>
              <w:ind w:left="720"/>
              <w:jc w:val="both"/>
            </w:pPr>
            <w:r w:rsidRPr="006B4F7F">
              <w:rPr>
                <w:i/>
              </w:rPr>
              <w:t>“</w:t>
            </w:r>
            <w:r w:rsidR="009826BB" w:rsidRPr="006B4F7F">
              <w:rPr>
                <w:i/>
              </w:rPr>
              <w:t>Durante la evaluación del EIA no se entregaron los antecedentes solicitados, es decir, el informe complementario al Anexo K2 Catastro y Estudio Técnico Estructural de inmuebles con Valor Patrimonial adyacente a Línea 3 del EIA. A raíz de esto, tampoco se definieron parámetros mínimos específicos a monitorear en cada uno de los MN mencionados para resguardar su integridad física, permaneciendo estos edificios vulnerables ante las acciones del proyecto que pudieran afectarlos físicamente</w:t>
            </w:r>
            <w:r w:rsidR="009826BB" w:rsidRPr="006B4F7F">
              <w:t>”.</w:t>
            </w:r>
          </w:p>
          <w:p w14:paraId="7D30E69F" w14:textId="288DEF5F" w:rsidR="00A65C00" w:rsidRPr="006B4F7F" w:rsidRDefault="00E160D0" w:rsidP="00946E01">
            <w:pPr>
              <w:pStyle w:val="Prrafodelista"/>
              <w:numPr>
                <w:ilvl w:val="0"/>
                <w:numId w:val="22"/>
              </w:numPr>
              <w:ind w:left="720"/>
              <w:jc w:val="both"/>
            </w:pPr>
            <w:r w:rsidRPr="006B4F7F">
              <w:t>Respecto de la frecuencia en la entrega de los informes de monitoreo, e</w:t>
            </w:r>
            <w:r w:rsidR="00CF0DCE" w:rsidRPr="006B4F7F">
              <w:t>l CMN señala que “</w:t>
            </w:r>
            <w:r w:rsidR="00CF0DCE" w:rsidRPr="006B4F7F">
              <w:rPr>
                <w:i/>
              </w:rPr>
              <w:t>posterior a la obtención de la RCA Nº 243/14, a través de carta GDP Nº 55 del 17.06.2014, Metro S.A. remite los informes mensuales de monitoreo entre junio 2013 a abril 2014. En julio y agosto 2014, no se remiten informes de monitoreo. En septiembre 2014 se remiten los informes de mayo y junio 2014, así como en octubre 2014 se envían los informes de julio, agosto y septiembre 2014. Lo anterior, sin una periodicidad mensual</w:t>
            </w:r>
            <w:r w:rsidR="00CF0DCE" w:rsidRPr="006B4F7F">
              <w:t>”</w:t>
            </w:r>
            <w:r w:rsidR="002561B4" w:rsidRPr="006B4F7F">
              <w:t>, refiriéndose a la entrega de los reportes al CMN</w:t>
            </w:r>
            <w:r w:rsidR="00CF0DCE" w:rsidRPr="006B4F7F">
              <w:t>. De este modo, el CMN recalca que “</w:t>
            </w:r>
            <w:r w:rsidR="00CF0DCE" w:rsidRPr="006B4F7F">
              <w:rPr>
                <w:i/>
              </w:rPr>
              <w:t>entre abril 2014 hasta noviembre 2014, Metro S.A</w:t>
            </w:r>
            <w:r w:rsidRPr="006B4F7F">
              <w:rPr>
                <w:i/>
              </w:rPr>
              <w:t>.</w:t>
            </w:r>
            <w:r w:rsidR="00CF0DCE" w:rsidRPr="006B4F7F">
              <w:rPr>
                <w:i/>
              </w:rPr>
              <w:t xml:space="preserve"> no entrega oportunamente ni regularmente estos informes de monitoreo, con lo cual no se puede detectar a tiempo las alteraciones o daños</w:t>
            </w:r>
            <w:r w:rsidR="002561B4" w:rsidRPr="006B4F7F">
              <w:rPr>
                <w:i/>
              </w:rPr>
              <w:t>”</w:t>
            </w:r>
            <w:r w:rsidR="00CF0DCE" w:rsidRPr="006B4F7F">
              <w:t>.</w:t>
            </w:r>
          </w:p>
          <w:p w14:paraId="580C5CA5" w14:textId="4818F681" w:rsidR="001618C7" w:rsidRPr="006B4F7F" w:rsidRDefault="001618C7" w:rsidP="00946E01">
            <w:pPr>
              <w:pStyle w:val="Prrafodelista"/>
              <w:numPr>
                <w:ilvl w:val="0"/>
                <w:numId w:val="22"/>
              </w:numPr>
              <w:ind w:left="720"/>
              <w:jc w:val="both"/>
            </w:pPr>
            <w:r w:rsidRPr="006B4F7F">
              <w:t xml:space="preserve">En el numeral 30) de su </w:t>
            </w:r>
            <w:r w:rsidR="00AF57E2" w:rsidRPr="006B4F7F">
              <w:t>O</w:t>
            </w:r>
            <w:r w:rsidRPr="006B4F7F">
              <w:t>rd</w:t>
            </w:r>
            <w:r w:rsidR="00AF57E2" w:rsidRPr="006B4F7F">
              <w:t xml:space="preserve">. </w:t>
            </w:r>
            <w:r w:rsidR="002561B4" w:rsidRPr="006B4F7F">
              <w:t>N°3391/2016,</w:t>
            </w:r>
            <w:r w:rsidRPr="006B4F7F">
              <w:t xml:space="preserve"> el CMN señala que</w:t>
            </w:r>
            <w:r w:rsidR="00AF57E2" w:rsidRPr="006B4F7F">
              <w:t>,</w:t>
            </w:r>
            <w:r w:rsidRPr="006B4F7F">
              <w:t xml:space="preserve"> a través de Ord. N°3853 del 24-10-2014</w:t>
            </w:r>
            <w:r w:rsidR="007B277B" w:rsidRPr="006B4F7F">
              <w:t xml:space="preserve"> (ver anexo 15)</w:t>
            </w:r>
            <w:r w:rsidRPr="006B4F7F">
              <w:t>, se “</w:t>
            </w:r>
            <w:r w:rsidRPr="006B4F7F">
              <w:rPr>
                <w:i/>
              </w:rPr>
              <w:t>le informa a Metro S.A. sobre disposiciones de la RCA 469/12 relativas al monitoreo estructural, le indica que a futuro deberán entregar los informes de monitoreo mensual oportunamente</w:t>
            </w:r>
            <w:r w:rsidRPr="006B4F7F">
              <w:t xml:space="preserve">”. El CMN señala que </w:t>
            </w:r>
            <w:r w:rsidR="00E40184" w:rsidRPr="006B4F7F">
              <w:t>Metro</w:t>
            </w:r>
            <w:r w:rsidRPr="006B4F7F">
              <w:t xml:space="preserve"> responde mediante </w:t>
            </w:r>
            <w:r w:rsidR="007B277B" w:rsidRPr="006B4F7F">
              <w:t>carta GDP N°162-2014</w:t>
            </w:r>
            <w:r w:rsidR="00E40184" w:rsidRPr="006B4F7F">
              <w:t xml:space="preserve"> </w:t>
            </w:r>
            <w:r w:rsidR="008F286E" w:rsidRPr="006B4F7F">
              <w:t xml:space="preserve">(ver anexo 16) </w:t>
            </w:r>
            <w:r w:rsidR="00E40184" w:rsidRPr="006B4F7F">
              <w:t>y “</w:t>
            </w:r>
            <w:r w:rsidR="00E40184" w:rsidRPr="006B4F7F">
              <w:rPr>
                <w:i/>
              </w:rPr>
              <w:t>se compromete a que los informes serán remitidos mensualmente a nuestra institución antes del día 20 de cada mes</w:t>
            </w:r>
            <w:r w:rsidR="00E40184" w:rsidRPr="006B4F7F">
              <w:t>”. Respecto de este último punto, el CMN señala que “</w:t>
            </w:r>
            <w:r w:rsidR="00E40184" w:rsidRPr="006B4F7F">
              <w:rPr>
                <w:i/>
              </w:rPr>
              <w:t>la entrega de informes de monitoreo antes del día 20 de cada mes, se ha cumplido sólo en los meses de mayo, agosto y noviembre de 2015, y en enero de 2016</w:t>
            </w:r>
            <w:r w:rsidR="00E40184" w:rsidRPr="006B4F7F">
              <w:t>”</w:t>
            </w:r>
            <w:r w:rsidR="007210DE" w:rsidRPr="006B4F7F">
              <w:t xml:space="preserve"> (ver tabla asociada a numeral 24 de oficio Ord.</w:t>
            </w:r>
            <w:r w:rsidR="006A7A6A" w:rsidRPr="006B4F7F">
              <w:t xml:space="preserve"> </w:t>
            </w:r>
            <w:r w:rsidR="007B277B" w:rsidRPr="006B4F7F">
              <w:t>N°3391/2016</w:t>
            </w:r>
            <w:r w:rsidR="007210DE" w:rsidRPr="006B4F7F">
              <w:t>)</w:t>
            </w:r>
            <w:r w:rsidR="00A04A0B" w:rsidRPr="006B4F7F">
              <w:t>.</w:t>
            </w:r>
          </w:p>
          <w:p w14:paraId="6D4AFB95" w14:textId="77777777" w:rsidR="00A04A0B" w:rsidRPr="006B4F7F" w:rsidRDefault="00A04A0B" w:rsidP="002561B4">
            <w:pPr>
              <w:pStyle w:val="Prrafodelista"/>
              <w:ind w:left="360"/>
              <w:jc w:val="both"/>
            </w:pPr>
          </w:p>
          <w:p w14:paraId="70A27491" w14:textId="77777777" w:rsidR="007210DE" w:rsidRPr="006B4F7F" w:rsidRDefault="00A67979" w:rsidP="002561B4">
            <w:pPr>
              <w:pStyle w:val="Prrafodelista"/>
              <w:numPr>
                <w:ilvl w:val="0"/>
                <w:numId w:val="19"/>
              </w:numPr>
              <w:jc w:val="both"/>
            </w:pPr>
            <w:r w:rsidRPr="006B4F7F">
              <w:t>Respecto d</w:t>
            </w:r>
            <w:r w:rsidR="001B04F6" w:rsidRPr="006B4F7F">
              <w:t>e los informes de</w:t>
            </w:r>
            <w:r w:rsidRPr="006B4F7F">
              <w:t xml:space="preserve"> monitoreo estructural de los edificios adyacentes a la Línea 3 de Metro,</w:t>
            </w:r>
            <w:r w:rsidR="001B04F6" w:rsidRPr="006B4F7F">
              <w:t xml:space="preserve"> recibidos y analizados por CMN</w:t>
            </w:r>
            <w:r w:rsidR="00A04A0B" w:rsidRPr="006B4F7F">
              <w:t>, se puede concluir que:</w:t>
            </w:r>
          </w:p>
          <w:p w14:paraId="235EDF2E" w14:textId="77777777" w:rsidR="00A04A0B" w:rsidRPr="006B4F7F" w:rsidRDefault="00A04A0B" w:rsidP="002561B4">
            <w:pPr>
              <w:pStyle w:val="Prrafodelista"/>
              <w:numPr>
                <w:ilvl w:val="0"/>
                <w:numId w:val="21"/>
              </w:numPr>
              <w:ind w:left="720"/>
              <w:jc w:val="both"/>
            </w:pPr>
            <w:r w:rsidRPr="006B4F7F">
              <w:t>No se advierte en la document</w:t>
            </w:r>
            <w:r w:rsidR="00E160D0" w:rsidRPr="006B4F7F">
              <w:t>ación del monitoreo realizado, que se</w:t>
            </w:r>
            <w:r w:rsidRPr="006B4F7F">
              <w:t xml:space="preserve"> informe sobre valores límites de asentamientos y deformaciones admisibles </w:t>
            </w:r>
            <w:r w:rsidR="00E160D0" w:rsidRPr="006B4F7F">
              <w:t xml:space="preserve">para los </w:t>
            </w:r>
            <w:r w:rsidRPr="006B4F7F">
              <w:t>edificios</w:t>
            </w:r>
            <w:r w:rsidR="00E160D0" w:rsidRPr="006B4F7F">
              <w:t xml:space="preserve"> patrimoniales a monitorear</w:t>
            </w:r>
            <w:r w:rsidRPr="006B4F7F">
              <w:t>.</w:t>
            </w:r>
          </w:p>
          <w:p w14:paraId="09A4AEF9" w14:textId="77777777" w:rsidR="001F5867" w:rsidRPr="006B4F7F" w:rsidRDefault="00A04A0B" w:rsidP="002561B4">
            <w:pPr>
              <w:pStyle w:val="Prrafodelista"/>
              <w:numPr>
                <w:ilvl w:val="0"/>
                <w:numId w:val="21"/>
              </w:numPr>
              <w:ind w:left="720"/>
              <w:jc w:val="both"/>
            </w:pPr>
            <w:r w:rsidRPr="006B4F7F">
              <w:t xml:space="preserve">Es necesario señalar, que la estructura debió haber sido monitoreada íntegramente durante todo el transcurso del proceso constructivo, generándose reportes con la periodicidad respectiva. </w:t>
            </w:r>
          </w:p>
          <w:p w14:paraId="0DD92FF8" w14:textId="5EF65FD4" w:rsidR="001F5867" w:rsidRPr="006B4F7F" w:rsidRDefault="001F5867" w:rsidP="002561B4">
            <w:pPr>
              <w:pStyle w:val="Prrafodelista"/>
              <w:numPr>
                <w:ilvl w:val="0"/>
                <w:numId w:val="21"/>
              </w:numPr>
              <w:ind w:left="720"/>
              <w:jc w:val="both"/>
            </w:pPr>
            <w:r w:rsidRPr="006B4F7F">
              <w:t>Los informes entregados entre abril 2014 hasta noviembre 2</w:t>
            </w:r>
            <w:r w:rsidR="00C0438E" w:rsidRPr="006B4F7F">
              <w:t xml:space="preserve">014 no se presentan de manera mensual. </w:t>
            </w:r>
            <w:r w:rsidRPr="006B4F7F">
              <w:t>A partir de noviembre 2014 se entregan mensualmente. Dicha irregularidad no permite detectar con antelación alteraciones o asentamientos. En el caso más favorable la información sería conocida al menos 40 días después del evento, lo cual no permit</w:t>
            </w:r>
            <w:r w:rsidR="009E0F35" w:rsidRPr="006B4F7F">
              <w:t>iría</w:t>
            </w:r>
            <w:r w:rsidRPr="006B4F7F">
              <w:t xml:space="preserve"> una respuesta adecuada. </w:t>
            </w:r>
          </w:p>
          <w:p w14:paraId="601208B2" w14:textId="77777777" w:rsidR="00AF68BD" w:rsidRPr="006B4F7F" w:rsidRDefault="00AF68BD" w:rsidP="00AA477D">
            <w:pPr>
              <w:pStyle w:val="Prrafodelista"/>
              <w:jc w:val="both"/>
            </w:pPr>
          </w:p>
          <w:p w14:paraId="2EE47912" w14:textId="77777777" w:rsidR="00AF68BD" w:rsidRPr="006B4F7F" w:rsidRDefault="00AF68BD" w:rsidP="00AA477D">
            <w:pPr>
              <w:pStyle w:val="Prrafodelista"/>
              <w:numPr>
                <w:ilvl w:val="0"/>
                <w:numId w:val="17"/>
              </w:numPr>
              <w:ind w:left="313" w:hanging="313"/>
              <w:jc w:val="both"/>
            </w:pPr>
            <w:r w:rsidRPr="006B4F7F">
              <w:t xml:space="preserve">Respecto de la metodología empleada en los informes de monitoreo revisados y analizados por el CMN, </w:t>
            </w:r>
            <w:r w:rsidR="001B04F6" w:rsidRPr="006B4F7F">
              <w:t>se constató que</w:t>
            </w:r>
            <w:r w:rsidRPr="006B4F7F">
              <w:t>:</w:t>
            </w:r>
          </w:p>
          <w:p w14:paraId="0E056A4E" w14:textId="31D55C1B" w:rsidR="00A04A0B" w:rsidRPr="006B4F7F" w:rsidRDefault="00A04A0B" w:rsidP="00AA477D">
            <w:pPr>
              <w:pStyle w:val="Prrafodelista"/>
              <w:numPr>
                <w:ilvl w:val="0"/>
                <w:numId w:val="21"/>
              </w:numPr>
              <w:ind w:left="720"/>
              <w:jc w:val="both"/>
            </w:pPr>
            <w:r w:rsidRPr="006B4F7F">
              <w:t>Las publicaciones y estudios realizados por Burland et al (1977), y luego por Boscardig y Cording (1989), son internacionalmente aceptad</w:t>
            </w:r>
            <w:r w:rsidR="00AF68BD" w:rsidRPr="006B4F7F">
              <w:t>o</w:t>
            </w:r>
            <w:r w:rsidRPr="006B4F7F">
              <w:t>s para el estudio de asentamientos debido a excavaciones y para el estudio de la correlación de daño en estructuras de</w:t>
            </w:r>
            <w:r w:rsidR="00FE2766" w:rsidRPr="006B4F7F">
              <w:t xml:space="preserve">bido a deformaciones del suelo; </w:t>
            </w:r>
            <w:r w:rsidRPr="006B4F7F">
              <w:t xml:space="preserve">en sus trabajos se definen límites que dependen, entre otros factores, de la geometría de la estructura a monitorear </w:t>
            </w:r>
            <w:r w:rsidR="00FE2766" w:rsidRPr="006B4F7F">
              <w:t xml:space="preserve">y del material de construcción. </w:t>
            </w:r>
            <w:r w:rsidR="00EC289A" w:rsidRPr="006B4F7F">
              <w:t xml:space="preserve">En base a lo anterior, resulta </w:t>
            </w:r>
            <w:r w:rsidRPr="006B4F7F">
              <w:t>contradictori</w:t>
            </w:r>
            <w:r w:rsidR="00EC289A" w:rsidRPr="006B4F7F">
              <w:t>a</w:t>
            </w:r>
            <w:r w:rsidRPr="006B4F7F">
              <w:t xml:space="preserve"> la imposición de un solo límite de asentamiento diferencial para todos los </w:t>
            </w:r>
            <w:r w:rsidR="00AA477D" w:rsidRPr="006B4F7F">
              <w:t>edificios</w:t>
            </w:r>
            <w:r w:rsidRPr="006B4F7F">
              <w:t xml:space="preserve"> </w:t>
            </w:r>
            <w:r w:rsidR="00FE2766" w:rsidRPr="006B4F7F">
              <w:t>a monitorear definidos en la evaluación ambiental de la Línea 3 de Metro</w:t>
            </w:r>
            <w:r w:rsidRPr="006B4F7F">
              <w:t>.</w:t>
            </w:r>
          </w:p>
          <w:p w14:paraId="00CBDFBF" w14:textId="613B4C2D" w:rsidR="00A04A0B" w:rsidRPr="006B4F7F" w:rsidRDefault="00A04A0B" w:rsidP="00AA477D">
            <w:pPr>
              <w:pStyle w:val="Prrafodelista"/>
              <w:numPr>
                <w:ilvl w:val="0"/>
                <w:numId w:val="21"/>
              </w:numPr>
              <w:ind w:left="720"/>
              <w:jc w:val="both"/>
            </w:pPr>
            <w:r w:rsidRPr="006B4F7F">
              <w:lastRenderedPageBreak/>
              <w:t>Sin dejar de lado la importancia de los asentamientos diferenciales, como factor de daño potencial propuesto por Metro S.A, existen otros parámetros que deben ser igualmente considerados. En general, el control de asentamientos, sobretodo en faenas de construcción de túneles</w:t>
            </w:r>
            <w:r w:rsidR="00EC289A" w:rsidRPr="006B4F7F">
              <w:t>,</w:t>
            </w:r>
            <w:r w:rsidRPr="006B4F7F">
              <w:t xml:space="preserve"> debiera tener en consideración: asentamientos totales, asentamientos diferenciales, distorsión angular y radios de deflexión. Además, en el trabajo de Boscarding y Cording se agrega el estudio de las deformaciones horizontales debido a excavaciones, que concluye la importancia del control de tensiones horizontales en las fundaciones producto de los movimientos horizontales de suelo. En función de lo anterior, el monitoreo exclusivo de asentamientos diferenciales no es suficiente para asegurar en forma clara, objetiva y determinante que las estructuras monitoreadas no presentarán daño.</w:t>
            </w:r>
          </w:p>
          <w:p w14:paraId="285358B6" w14:textId="77777777" w:rsidR="00A04A0B" w:rsidRPr="006B4F7F" w:rsidRDefault="00A04A0B" w:rsidP="00AA477D">
            <w:pPr>
              <w:pStyle w:val="Prrafodelista"/>
              <w:numPr>
                <w:ilvl w:val="0"/>
                <w:numId w:val="21"/>
              </w:numPr>
              <w:ind w:left="720"/>
              <w:jc w:val="both"/>
            </w:pPr>
            <w:r w:rsidRPr="006B4F7F">
              <w:t>Con respecto al equipo de registro utilizado, se detalla una precisión de medición de ± 2mm para el control de los asentamientos de suelo. Sin embargo, no se entregan datos de las características, resolución ni exactitud de dicho equipo. En consecuencia, cualquier valor de los asentamientos reportados inferior en magnitud a 2mm no tiene sentido físico real. No queda expl</w:t>
            </w:r>
            <w:r w:rsidR="00BA7F5C" w:rsidRPr="006B4F7F">
              <w:t>í</w:t>
            </w:r>
            <w:r w:rsidRPr="006B4F7F">
              <w:t>cito el procedimiento realizado para la medición de los valores de los desplazamientos, el cual influye en la precisión final de los resultados.</w:t>
            </w:r>
          </w:p>
          <w:p w14:paraId="207F0C0C" w14:textId="77777777" w:rsidR="00E84E67" w:rsidRPr="006B4F7F" w:rsidRDefault="00E84E67" w:rsidP="00AA477D">
            <w:pPr>
              <w:jc w:val="both"/>
            </w:pPr>
          </w:p>
          <w:p w14:paraId="44FDE3BD" w14:textId="77777777" w:rsidR="00D834CC" w:rsidRPr="006B4F7F" w:rsidRDefault="00F54876" w:rsidP="00AA477D">
            <w:pPr>
              <w:pStyle w:val="Prrafodelista"/>
              <w:numPr>
                <w:ilvl w:val="0"/>
                <w:numId w:val="27"/>
              </w:numPr>
              <w:jc w:val="both"/>
              <w:rPr>
                <w:b/>
              </w:rPr>
            </w:pPr>
            <w:r w:rsidRPr="006B4F7F">
              <w:rPr>
                <w:b/>
              </w:rPr>
              <w:t>Posible</w:t>
            </w:r>
            <w:r w:rsidR="00D834CC" w:rsidRPr="006B4F7F">
              <w:rPr>
                <w:b/>
              </w:rPr>
              <w:t xml:space="preserve"> afectación a Edificios Patrimoniales</w:t>
            </w:r>
          </w:p>
          <w:p w14:paraId="5B16B4C5" w14:textId="2DA039F5" w:rsidR="00380128" w:rsidRPr="006B4F7F" w:rsidRDefault="00941459" w:rsidP="00AA477D">
            <w:pPr>
              <w:pStyle w:val="Prrafodelista"/>
              <w:numPr>
                <w:ilvl w:val="0"/>
                <w:numId w:val="33"/>
              </w:numPr>
              <w:jc w:val="both"/>
            </w:pPr>
            <w:r w:rsidRPr="006B4F7F">
              <w:t>Adicionalmente,</w:t>
            </w:r>
            <w:r w:rsidR="001F5867" w:rsidRPr="006B4F7F">
              <w:t xml:space="preserve"> y en base a </w:t>
            </w:r>
            <w:r w:rsidR="00380128" w:rsidRPr="006B4F7F">
              <w:t>los</w:t>
            </w:r>
            <w:r w:rsidR="001F5867" w:rsidRPr="006B4F7F">
              <w:t xml:space="preserve"> antecedentes expuestos por el CMN</w:t>
            </w:r>
            <w:r w:rsidR="000200C5" w:rsidRPr="006B4F7F">
              <w:t xml:space="preserve"> en su Ord. N°</w:t>
            </w:r>
            <w:r w:rsidR="00AA477D" w:rsidRPr="006B4F7F">
              <w:t>3391/2016</w:t>
            </w:r>
            <w:r w:rsidR="001F5867" w:rsidRPr="006B4F7F">
              <w:t xml:space="preserve">, </w:t>
            </w:r>
            <w:r w:rsidR="00666608" w:rsidRPr="006B4F7F">
              <w:t>fue posible tomar conocimiento de eventuales daños a edificios Patrimoniales</w:t>
            </w:r>
            <w:r w:rsidR="001F5867" w:rsidRPr="006B4F7F">
              <w:t>:</w:t>
            </w:r>
            <w:r w:rsidRPr="006B4F7F">
              <w:t xml:space="preserve"> </w:t>
            </w:r>
          </w:p>
          <w:p w14:paraId="1121C954" w14:textId="7748162E" w:rsidR="00CF75BC" w:rsidRPr="006B4F7F" w:rsidRDefault="00CF75BC" w:rsidP="00AA477D">
            <w:pPr>
              <w:pStyle w:val="Prrafodelista"/>
              <w:numPr>
                <w:ilvl w:val="0"/>
                <w:numId w:val="30"/>
              </w:numPr>
              <w:jc w:val="both"/>
            </w:pPr>
            <w:r w:rsidRPr="006B4F7F">
              <w:t>El CMN señala que a través de</w:t>
            </w:r>
            <w:r w:rsidR="004D4C09" w:rsidRPr="006B4F7F">
              <w:t xml:space="preserve"> carta N°48 de fecha 08-07-2013 (ver anexo 17)</w:t>
            </w:r>
            <w:r w:rsidRPr="006B4F7F">
              <w:t xml:space="preserve">, la </w:t>
            </w:r>
            <w:r w:rsidR="00BA7F5C" w:rsidRPr="006B4F7F">
              <w:t>D</w:t>
            </w:r>
            <w:r w:rsidRPr="006B4F7F">
              <w:t>irectora del Archivo Central Andr</w:t>
            </w:r>
            <w:r w:rsidR="00BA7F5C" w:rsidRPr="006B4F7F">
              <w:t>é</w:t>
            </w:r>
            <w:r w:rsidRPr="006B4F7F">
              <w:t>s Bello de la Universidad de Chile</w:t>
            </w:r>
            <w:r w:rsidR="003571E1" w:rsidRPr="006B4F7F">
              <w:t xml:space="preserve"> “</w:t>
            </w:r>
            <w:r w:rsidR="003571E1" w:rsidRPr="006B4F7F">
              <w:rPr>
                <w:i/>
              </w:rPr>
              <w:t xml:space="preserve">manifestó su preocupación por posibles daños derivados de los trabajos que forman parte del proyecto al MH Casa Central </w:t>
            </w:r>
            <w:r w:rsidR="00BA7F5C" w:rsidRPr="006B4F7F">
              <w:rPr>
                <w:i/>
              </w:rPr>
              <w:t>U</w:t>
            </w:r>
            <w:r w:rsidR="003571E1" w:rsidRPr="006B4F7F">
              <w:rPr>
                <w:i/>
              </w:rPr>
              <w:t>niversidad de Chile (…)</w:t>
            </w:r>
            <w:r w:rsidR="00B75351" w:rsidRPr="006B4F7F">
              <w:t>”</w:t>
            </w:r>
            <w:r w:rsidR="003571E1" w:rsidRPr="006B4F7F">
              <w:t xml:space="preserve">. </w:t>
            </w:r>
          </w:p>
          <w:p w14:paraId="5835543C" w14:textId="1D59E5AC" w:rsidR="00B75351" w:rsidRPr="006B4F7F" w:rsidRDefault="000200C5" w:rsidP="00AA477D">
            <w:pPr>
              <w:pStyle w:val="Prrafodelista"/>
              <w:numPr>
                <w:ilvl w:val="0"/>
                <w:numId w:val="30"/>
              </w:numPr>
              <w:jc w:val="both"/>
            </w:pPr>
            <w:r w:rsidRPr="006B4F7F">
              <w:t>A</w:t>
            </w:r>
            <w:r w:rsidR="00CF02A5" w:rsidRPr="006B4F7F">
              <w:t xml:space="preserve"> través de </w:t>
            </w:r>
            <w:r w:rsidR="00A95F83" w:rsidRPr="006B4F7F">
              <w:t xml:space="preserve">Ord. N°625 del 20-06-2014 (ver anexo 18), </w:t>
            </w:r>
            <w:r w:rsidR="003A5CDC" w:rsidRPr="006B4F7F">
              <w:t xml:space="preserve">el Director General Metropolitano del Ministerio de Obras Públicas, </w:t>
            </w:r>
            <w:r w:rsidRPr="006B4F7F">
              <w:t>informa a</w:t>
            </w:r>
            <w:r w:rsidR="00F01FFD" w:rsidRPr="006B4F7F">
              <w:t xml:space="preserve">l CMN </w:t>
            </w:r>
            <w:r w:rsidRPr="006B4F7F">
              <w:t>que</w:t>
            </w:r>
            <w:r w:rsidR="00F01FFD" w:rsidRPr="006B4F7F">
              <w:t>,</w:t>
            </w:r>
            <w:r w:rsidRPr="006B4F7F">
              <w:t xml:space="preserve"> </w:t>
            </w:r>
            <w:r w:rsidR="003A5CDC" w:rsidRPr="006B4F7F">
              <w:t>“</w:t>
            </w:r>
            <w:r w:rsidR="003A5CDC" w:rsidRPr="006B4F7F">
              <w:rPr>
                <w:i/>
              </w:rPr>
              <w:t xml:space="preserve">la empresa constructora BASCO informa que los trabajos de sondajes o pilotaje llevado a cabo por Metro S.A. ocasionan movimientos sensibles y visibles en los muros oriente del Templo </w:t>
            </w:r>
            <w:r w:rsidR="003A5CDC" w:rsidRPr="006B4F7F">
              <w:t>(Catedral de Santiago)</w:t>
            </w:r>
            <w:r w:rsidR="003A5CDC" w:rsidRPr="006B4F7F">
              <w:rPr>
                <w:i/>
              </w:rPr>
              <w:t>, señalando además explícitamente que ‘no se observa la medición con sensores de los efectos de las vibraciones en los MH circundantes a las obras</w:t>
            </w:r>
            <w:r w:rsidR="003A5CDC" w:rsidRPr="006B4F7F">
              <w:t>’”.</w:t>
            </w:r>
          </w:p>
          <w:p w14:paraId="10ED6EE5" w14:textId="7392A14C" w:rsidR="00DB066F" w:rsidRPr="006B4F7F" w:rsidRDefault="000200C5" w:rsidP="00AA477D">
            <w:pPr>
              <w:pStyle w:val="Prrafodelista"/>
              <w:numPr>
                <w:ilvl w:val="0"/>
                <w:numId w:val="30"/>
              </w:numPr>
              <w:jc w:val="both"/>
            </w:pPr>
            <w:r w:rsidRPr="006B4F7F">
              <w:t>A</w:t>
            </w:r>
            <w:r w:rsidR="00DB066F" w:rsidRPr="006B4F7F">
              <w:t xml:space="preserve"> través</w:t>
            </w:r>
            <w:r w:rsidR="00EB27F0" w:rsidRPr="006B4F7F">
              <w:t xml:space="preserve"> de</w:t>
            </w:r>
            <w:r w:rsidR="00646F81" w:rsidRPr="006B4F7F">
              <w:t xml:space="preserve"> Ord. N°</w:t>
            </w:r>
            <w:r w:rsidR="00732DB7" w:rsidRPr="006B4F7F">
              <w:t>824 del 06-08-2014</w:t>
            </w:r>
            <w:r w:rsidR="00FB7E1F" w:rsidRPr="006B4F7F">
              <w:t xml:space="preserve"> (ver anexo 19)</w:t>
            </w:r>
            <w:r w:rsidR="00732DB7" w:rsidRPr="006B4F7F">
              <w:t xml:space="preserve">, </w:t>
            </w:r>
            <w:r w:rsidR="00082242" w:rsidRPr="006B4F7F">
              <w:t>el Director General Metropolitano del MOP</w:t>
            </w:r>
            <w:r w:rsidRPr="006B4F7F">
              <w:t xml:space="preserve">, </w:t>
            </w:r>
            <w:r w:rsidR="00DD13C5" w:rsidRPr="006B4F7F">
              <w:t xml:space="preserve">señala </w:t>
            </w:r>
            <w:r w:rsidR="00F01FFD" w:rsidRPr="006B4F7F">
              <w:t xml:space="preserve">al CMN </w:t>
            </w:r>
            <w:r w:rsidR="00DD13C5" w:rsidRPr="006B4F7F">
              <w:t xml:space="preserve">que </w:t>
            </w:r>
            <w:r w:rsidR="00D17E95" w:rsidRPr="006B4F7F">
              <w:t xml:space="preserve">“… </w:t>
            </w:r>
            <w:r w:rsidR="00DD13C5" w:rsidRPr="006B4F7F">
              <w:rPr>
                <w:i/>
              </w:rPr>
              <w:t>no se ha observado instrumental para el registro de vibraciones generadas por los trabajos, y que si bien la empresa no ha constatado asentamientos significativos que pudieran generar daño, según catastros de las fachadas de la Catedral</w:t>
            </w:r>
            <w:r w:rsidR="00D17E95" w:rsidRPr="006B4F7F">
              <w:rPr>
                <w:i/>
              </w:rPr>
              <w:t>,</w:t>
            </w:r>
            <w:r w:rsidR="00DD13C5" w:rsidRPr="006B4F7F">
              <w:rPr>
                <w:i/>
              </w:rPr>
              <w:t xml:space="preserve"> si se registraba un aumento en las fisuras </w:t>
            </w:r>
            <w:r w:rsidR="00D17E95" w:rsidRPr="006B4F7F">
              <w:rPr>
                <w:i/>
              </w:rPr>
              <w:t>presentes en los muros poniendo al tanto a Metro S.A. de este hecho</w:t>
            </w:r>
            <w:r w:rsidR="00D17E95" w:rsidRPr="006B4F7F">
              <w:t>”.</w:t>
            </w:r>
          </w:p>
          <w:p w14:paraId="7FC40CA5" w14:textId="77777777" w:rsidR="007C611D" w:rsidRPr="006B4F7F" w:rsidRDefault="007C611D" w:rsidP="002313F8">
            <w:pPr>
              <w:jc w:val="both"/>
            </w:pPr>
          </w:p>
          <w:p w14:paraId="1F2624C2" w14:textId="77777777" w:rsidR="007C611D" w:rsidRPr="006B4F7F" w:rsidRDefault="007C611D" w:rsidP="000F234D">
            <w:pPr>
              <w:pStyle w:val="Prrafodelista"/>
              <w:numPr>
                <w:ilvl w:val="0"/>
                <w:numId w:val="33"/>
              </w:numPr>
              <w:jc w:val="both"/>
            </w:pPr>
            <w:r w:rsidRPr="006B4F7F">
              <w:t xml:space="preserve">Respecto de las situaciones antes expuestas, a través de la revisión y análisis de la información aportada por el CMN, </w:t>
            </w:r>
            <w:r w:rsidR="00D079D6" w:rsidRPr="006B4F7F">
              <w:t xml:space="preserve">se puede indicar </w:t>
            </w:r>
            <w:r w:rsidRPr="006B4F7F">
              <w:t>lo siguiente:</w:t>
            </w:r>
          </w:p>
          <w:p w14:paraId="155CE20C" w14:textId="77777777" w:rsidR="000C6A26" w:rsidRPr="006B4F7F" w:rsidRDefault="003A6526" w:rsidP="000F234D">
            <w:pPr>
              <w:pStyle w:val="Prrafodelista"/>
              <w:numPr>
                <w:ilvl w:val="0"/>
                <w:numId w:val="31"/>
              </w:numPr>
              <w:jc w:val="both"/>
            </w:pPr>
            <w:r w:rsidRPr="006B4F7F">
              <w:t>En base a los antecedentes presentados por Metro</w:t>
            </w:r>
            <w:r w:rsidR="006A0DD1" w:rsidRPr="006B4F7F">
              <w:t xml:space="preserve">, </w:t>
            </w:r>
            <w:r w:rsidR="00C34DEF" w:rsidRPr="006B4F7F">
              <w:t xml:space="preserve">a solicitud del </w:t>
            </w:r>
            <w:r w:rsidRPr="006B4F7F">
              <w:t>CMN</w:t>
            </w:r>
            <w:r w:rsidR="00C34DEF" w:rsidRPr="006B4F7F">
              <w:t xml:space="preserve"> y referidos </w:t>
            </w:r>
            <w:r w:rsidR="006A0DD1" w:rsidRPr="006B4F7F">
              <w:t xml:space="preserve">al </w:t>
            </w:r>
            <w:r w:rsidR="00C34DEF" w:rsidRPr="006B4F7F">
              <w:t>monitoreo estructural y a la solicitud formal de un pronunciamiento sobre eventuales daños al MH Catedral de Santiago</w:t>
            </w:r>
            <w:r w:rsidRPr="006B4F7F">
              <w:t xml:space="preserve">, </w:t>
            </w:r>
            <w:r w:rsidR="00DE14E8" w:rsidRPr="006B4F7F">
              <w:t xml:space="preserve">Metro </w:t>
            </w:r>
            <w:r w:rsidRPr="006B4F7F">
              <w:t>indica que</w:t>
            </w:r>
            <w:r w:rsidR="00D00A45" w:rsidRPr="006B4F7F">
              <w:t xml:space="preserve"> las obras del pique norte (esquina de Catedral con Bandera)</w:t>
            </w:r>
            <w:r w:rsidRPr="006B4F7F">
              <w:t xml:space="preserve"> </w:t>
            </w:r>
            <w:r w:rsidR="00D00A45" w:rsidRPr="006B4F7F">
              <w:t>se in</w:t>
            </w:r>
            <w:r w:rsidRPr="006B4F7F">
              <w:t>iciaron en junio de 2013, no obstante el monitoreo de las obras en la fachada poniente de la Catedral comenzó en octubre de 2013</w:t>
            </w:r>
            <w:r w:rsidR="00380128" w:rsidRPr="006B4F7F">
              <w:t xml:space="preserve"> (con un desfase de tres meses)</w:t>
            </w:r>
            <w:r w:rsidR="00960FDD" w:rsidRPr="006B4F7F">
              <w:t>. Metro</w:t>
            </w:r>
            <w:r w:rsidR="006A0DD1" w:rsidRPr="006B4F7F">
              <w:t>,</w:t>
            </w:r>
            <w:r w:rsidR="00960FDD" w:rsidRPr="006B4F7F">
              <w:t xml:space="preserve"> además indica</w:t>
            </w:r>
            <w:r w:rsidR="00BA7F5C" w:rsidRPr="006B4F7F">
              <w:t xml:space="preserve">, </w:t>
            </w:r>
            <w:r w:rsidR="00960FDD" w:rsidRPr="006B4F7F">
              <w:t>que los trabajos de pilota</w:t>
            </w:r>
            <w:r w:rsidR="00242670" w:rsidRPr="006B4F7F">
              <w:t>je se inicia</w:t>
            </w:r>
            <w:r w:rsidR="006A0DD1" w:rsidRPr="006B4F7F">
              <w:t>ro</w:t>
            </w:r>
            <w:r w:rsidR="00242670" w:rsidRPr="006B4F7F">
              <w:t>n en abril de 2014 y que las excavaciones e instalaciones de anclajes comenzaron en octubre de 2014, señalando además que el pilote más cercano a la Catedral, se encuentra a 26 metros del Templo. Asimismo</w:t>
            </w:r>
            <w:r w:rsidR="006A0DD1" w:rsidRPr="006B4F7F">
              <w:t>,</w:t>
            </w:r>
            <w:r w:rsidR="00242670" w:rsidRPr="006B4F7F">
              <w:t xml:space="preserve"> Metro</w:t>
            </w:r>
            <w:r w:rsidR="006A0DD1" w:rsidRPr="006B4F7F">
              <w:t>,</w:t>
            </w:r>
            <w:r w:rsidR="00242670" w:rsidRPr="006B4F7F">
              <w:t xml:space="preserve"> </w:t>
            </w:r>
            <w:r w:rsidR="00E721EF" w:rsidRPr="006B4F7F">
              <w:t>en respuesta a consultas específicas del CMN</w:t>
            </w:r>
            <w:r w:rsidR="00D079D6" w:rsidRPr="006B4F7F">
              <w:t>,</w:t>
            </w:r>
            <w:r w:rsidR="00E721EF" w:rsidRPr="006B4F7F">
              <w:t xml:space="preserve"> sobre los </w:t>
            </w:r>
            <w:r w:rsidR="00DE14E8" w:rsidRPr="006B4F7F">
              <w:t xml:space="preserve">informes de monitoreo </w:t>
            </w:r>
            <w:r w:rsidR="009923ED" w:rsidRPr="006B4F7F">
              <w:t>presentados</w:t>
            </w:r>
            <w:r w:rsidR="00E721EF" w:rsidRPr="006B4F7F">
              <w:t xml:space="preserve"> a la fecha, </w:t>
            </w:r>
            <w:r w:rsidR="00242670" w:rsidRPr="006B4F7F">
              <w:t>señala que el valor entregado en informes de seguimiento</w:t>
            </w:r>
            <w:r w:rsidR="00AD62C5" w:rsidRPr="006B4F7F">
              <w:t>, corresponde a la deformación total entregada por los elementos de control</w:t>
            </w:r>
            <w:r w:rsidR="00C34DEF" w:rsidRPr="006B4F7F">
              <w:t>, agregando que los puntos de referencia para la medición del monitoreo están alejados de la iglesia y que la empresa no considera necesario contratar a un consultor externo.</w:t>
            </w:r>
          </w:p>
          <w:p w14:paraId="2758A959" w14:textId="5266071C" w:rsidR="00F24AEF" w:rsidRDefault="00D77CB6" w:rsidP="000F234D">
            <w:pPr>
              <w:pStyle w:val="Prrafodelista"/>
              <w:numPr>
                <w:ilvl w:val="0"/>
                <w:numId w:val="31"/>
              </w:numPr>
              <w:jc w:val="both"/>
            </w:pPr>
            <w:r w:rsidRPr="006B4F7F">
              <w:t>El CMN</w:t>
            </w:r>
            <w:r w:rsidR="00EC289A" w:rsidRPr="006B4F7F">
              <w:t xml:space="preserve"> en su Ord. 3391/2016</w:t>
            </w:r>
            <w:r w:rsidRPr="006B4F7F">
              <w:t xml:space="preserve"> recalca</w:t>
            </w:r>
            <w:r w:rsidR="00F4665D" w:rsidRPr="006B4F7F">
              <w:t xml:space="preserve"> que</w:t>
            </w:r>
            <w:r w:rsidR="00342D35" w:rsidRPr="006B4F7F">
              <w:t>,</w:t>
            </w:r>
            <w:r w:rsidR="00F24AEF" w:rsidRPr="006B4F7F">
              <w:t xml:space="preserve"> en base a antecedentes obtenidos del </w:t>
            </w:r>
            <w:r w:rsidR="005B1FFE" w:rsidRPr="006B4F7F">
              <w:t>Director Regional Metropolitano del Ministerio de Obras P</w:t>
            </w:r>
            <w:r w:rsidR="00342D35" w:rsidRPr="006B4F7F">
              <w:t xml:space="preserve">úblicas, </w:t>
            </w:r>
            <w:r w:rsidR="004E6C83" w:rsidRPr="006B4F7F">
              <w:t xml:space="preserve">tomó conocimiento de que entre abril de 2014 y abril de 2015, la fachada del paramento norte de la Catedral de Santiago estuvo cubierta con malla </w:t>
            </w:r>
            <w:r w:rsidR="002501C0" w:rsidRPr="006B4F7F">
              <w:t>Rachel</w:t>
            </w:r>
            <w:r w:rsidR="004E6C83" w:rsidRPr="006B4F7F">
              <w:t xml:space="preserve"> debido a los trabajos de restauración </w:t>
            </w:r>
            <w:r w:rsidR="00E53572" w:rsidRPr="006B4F7F">
              <w:t xml:space="preserve"> desarrollados por el MOP, lo que </w:t>
            </w:r>
            <w:r w:rsidR="00380128" w:rsidRPr="006B4F7F">
              <w:t>habría impedido</w:t>
            </w:r>
            <w:r w:rsidR="00E53572" w:rsidRPr="006B4F7F">
              <w:t xml:space="preserve"> la </w:t>
            </w:r>
            <w:r w:rsidR="0070387B" w:rsidRPr="006B4F7F">
              <w:t>toma de lecturas de los sensores instalados</w:t>
            </w:r>
            <w:r w:rsidR="00605B66" w:rsidRPr="006B4F7F">
              <w:t xml:space="preserve">, </w:t>
            </w:r>
            <w:r w:rsidR="00F01FFD" w:rsidRPr="006B4F7F">
              <w:t xml:space="preserve">en el marco del monitoreo estructural efectuado por Metro, </w:t>
            </w:r>
            <w:r w:rsidR="00605B66" w:rsidRPr="006B4F7F">
              <w:t xml:space="preserve">afectando la precisión de éstas </w:t>
            </w:r>
            <w:r w:rsidR="00760B60" w:rsidRPr="006B4F7F">
              <w:t xml:space="preserve">mediciones </w:t>
            </w:r>
            <w:r w:rsidR="00605B66" w:rsidRPr="006B4F7F">
              <w:t xml:space="preserve">y por ende el monitoreo efectivo de la fachada </w:t>
            </w:r>
            <w:r w:rsidR="00E80560" w:rsidRPr="006B4F7F">
              <w:t xml:space="preserve">de la Catedral de Santiago, </w:t>
            </w:r>
            <w:r w:rsidR="00605B66" w:rsidRPr="006B4F7F">
              <w:lastRenderedPageBreak/>
              <w:t>durante el per</w:t>
            </w:r>
            <w:r w:rsidR="006A0DD1" w:rsidRPr="006B4F7F">
              <w:t>í</w:t>
            </w:r>
            <w:r w:rsidR="00605B66" w:rsidRPr="006B4F7F">
              <w:t>odo en que se encontraba cubierta.</w:t>
            </w:r>
            <w:r w:rsidR="004962A9" w:rsidRPr="006B4F7F">
              <w:t xml:space="preserve"> Además</w:t>
            </w:r>
            <w:r w:rsidR="006A0DD1" w:rsidRPr="006B4F7F">
              <w:t>,</w:t>
            </w:r>
            <w:r w:rsidR="004962A9" w:rsidRPr="006B4F7F">
              <w:t xml:space="preserve"> el CMN informa que</w:t>
            </w:r>
            <w:r w:rsidR="00D079D6" w:rsidRPr="006B4F7F">
              <w:t>,</w:t>
            </w:r>
            <w:r w:rsidR="004962A9" w:rsidRPr="006B4F7F">
              <w:t xml:space="preserve"> a raíz de la aparición de fisuras atribuibles a las obras desarrolladas por Metro, se </w:t>
            </w:r>
            <w:r w:rsidR="006A0DD1" w:rsidRPr="006B4F7F">
              <w:t xml:space="preserve">llevaron a cabo </w:t>
            </w:r>
            <w:r w:rsidR="004962A9" w:rsidRPr="006B4F7F">
              <w:t xml:space="preserve">reuniones entre el titular del proyecto y el MOP, </w:t>
            </w:r>
            <w:r w:rsidR="00D079D6" w:rsidRPr="006B4F7F">
              <w:t xml:space="preserve">pero </w:t>
            </w:r>
            <w:r w:rsidR="004962A9" w:rsidRPr="006B4F7F">
              <w:t>no se adoptaron medidas tendientes a la mitigación o el seguimiento de estas fisuras, las cuales fueron cubiertas estéticamente por la empresa encargada de la restauración de la fachada de la Catedral de Santiago.</w:t>
            </w:r>
          </w:p>
          <w:p w14:paraId="0B47E012" w14:textId="77777777" w:rsidR="002C595A" w:rsidRPr="006B4F7F" w:rsidRDefault="002C595A" w:rsidP="002C595A">
            <w:pPr>
              <w:pStyle w:val="Prrafodelista"/>
              <w:jc w:val="both"/>
            </w:pPr>
          </w:p>
          <w:p w14:paraId="0F657DA6" w14:textId="40CF1A27" w:rsidR="00F24AEF" w:rsidRDefault="00342E1C" w:rsidP="00E94D24">
            <w:pPr>
              <w:jc w:val="both"/>
            </w:pPr>
            <w:r w:rsidRPr="006B4F7F">
              <w:t>Respecto del MH Casa Central Universidad de Chile, el Informe de la Etapa 1 de la Asesoría Estructural encargada por el CMN (ver anexo 12)</w:t>
            </w:r>
            <w:r w:rsidR="004603BE" w:rsidRPr="006B4F7F">
              <w:t xml:space="preserve">, señala que a partir de la revisión de los informes de monitoreo estructural presentados por Metro al CMN desde julio de 2013 a septiembre de 2015, </w:t>
            </w:r>
            <w:r w:rsidR="008C72CA" w:rsidRPr="006B4F7F">
              <w:t>la Casa C</w:t>
            </w:r>
            <w:r w:rsidR="004603BE" w:rsidRPr="006B4F7F">
              <w:t xml:space="preserve">entral de la Universidad de Chile corresponde al punto cuyas mediciones </w:t>
            </w:r>
            <w:r w:rsidR="008C72CA" w:rsidRPr="006B4F7F">
              <w:t>registraban variaciones importantes de asentamiento, las cuales comienzan a hacerse notar desde el mes de abril de 2015, alcanzando entre 7 y 9 mm, indicando que para septiembre de 2015 las mediciones alcanzan 20 mm de deformación.</w:t>
            </w:r>
          </w:p>
          <w:p w14:paraId="5F6BB90D" w14:textId="77777777" w:rsidR="002C595A" w:rsidRPr="006B4F7F" w:rsidRDefault="002C595A" w:rsidP="00E94D24">
            <w:pPr>
              <w:jc w:val="both"/>
            </w:pPr>
          </w:p>
          <w:p w14:paraId="512E46C0" w14:textId="5C4ACC09" w:rsidR="009521DD" w:rsidRPr="006B4F7F" w:rsidRDefault="002A51C8" w:rsidP="002C595A">
            <w:pPr>
              <w:jc w:val="both"/>
            </w:pPr>
            <w:r w:rsidRPr="006B4F7F">
              <w:t>En base a la información aportada por el CMN, respecto de eventuales daños en edificios patrimoniales protegidos bajo la categoría de Monumento Histórico, específicamente la Catedral de Santiago y la Casa Central de la Universidad de Chile y de las acciones desarrollados por Metro S.A. titular del proyecto, es posible desprender que</w:t>
            </w:r>
            <w:r w:rsidR="002C595A">
              <w:t xml:space="preserve"> f</w:t>
            </w:r>
            <w:r w:rsidR="009521DD" w:rsidRPr="006B4F7F">
              <w:t>rente a los movimientos sensibles y la aparición de fisuras y desplazamientos en la Catedral de Santiago, informados por el MOP y por el Deán de la Catedral al CMN</w:t>
            </w:r>
            <w:r w:rsidR="008C72CA" w:rsidRPr="006B4F7F">
              <w:t>; así como ante los resultados de los monitoreos de deformaciones en la Casa Central de la Universidad de Chile, que para septiembre de 2015 alcanzaban los 20 mm,</w:t>
            </w:r>
            <w:r w:rsidR="009521DD" w:rsidRPr="006B4F7F">
              <w:t xml:space="preserve"> Metro</w:t>
            </w:r>
            <w:r w:rsidR="006A0DD1" w:rsidRPr="006B4F7F">
              <w:t xml:space="preserve"> </w:t>
            </w:r>
            <w:r w:rsidR="009521DD" w:rsidRPr="006B4F7F">
              <w:t xml:space="preserve">no ejecutó acciones tendientes a </w:t>
            </w:r>
            <w:r w:rsidR="00BD03FA" w:rsidRPr="006B4F7F">
              <w:t xml:space="preserve">verificar dicha información ni a resguardar los monumentos nacionales, no </w:t>
            </w:r>
            <w:r w:rsidR="005D095F" w:rsidRPr="006B4F7F">
              <w:t xml:space="preserve">habiendo </w:t>
            </w:r>
            <w:r w:rsidR="00BD03FA" w:rsidRPr="006B4F7F">
              <w:t>implementado</w:t>
            </w:r>
            <w:r w:rsidR="00C745FB" w:rsidRPr="006B4F7F">
              <w:t xml:space="preserve"> ningún</w:t>
            </w:r>
            <w:r w:rsidR="002C595A">
              <w:t xml:space="preserve"> </w:t>
            </w:r>
            <w:r w:rsidR="00C745FB" w:rsidRPr="006B4F7F">
              <w:t>tipo de</w:t>
            </w:r>
            <w:r w:rsidR="00BD03FA" w:rsidRPr="006B4F7F">
              <w:t xml:space="preserve"> medida precautoria </w:t>
            </w:r>
            <w:r w:rsidR="00C745FB" w:rsidRPr="006B4F7F">
              <w:t xml:space="preserve">con la finalidad de adelantarse a una </w:t>
            </w:r>
            <w:r w:rsidR="00BD03FA" w:rsidRPr="006B4F7F">
              <w:t>eventualidad de daño</w:t>
            </w:r>
            <w:r w:rsidR="00C745FB" w:rsidRPr="006B4F7F">
              <w:t>, tal como lo señala el Considerando 6.5.11 iii) de la RCA 469/2012.</w:t>
            </w:r>
          </w:p>
          <w:p w14:paraId="4E5D88EA" w14:textId="77777777" w:rsidR="00D829D9" w:rsidRPr="006B4F7F" w:rsidRDefault="00D829D9" w:rsidP="00D829D9">
            <w:pPr>
              <w:ind w:left="360"/>
              <w:contextualSpacing/>
              <w:jc w:val="both"/>
            </w:pPr>
          </w:p>
          <w:p w14:paraId="755A4E0C" w14:textId="77777777" w:rsidR="001F76E6" w:rsidRPr="006B4F7F" w:rsidRDefault="001F76E6" w:rsidP="009826BB">
            <w:pPr>
              <w:jc w:val="both"/>
            </w:pPr>
          </w:p>
        </w:tc>
      </w:tr>
    </w:tbl>
    <w:p w14:paraId="0E16E81D" w14:textId="77777777" w:rsidR="008F7C55" w:rsidRDefault="008F7C55" w:rsidP="00373994">
      <w:pPr>
        <w:pStyle w:val="IFA1"/>
      </w:pPr>
      <w:bookmarkStart w:id="62" w:name="_Toc352840404"/>
      <w:bookmarkStart w:id="63" w:name="_Toc352841464"/>
      <w:bookmarkStart w:id="64" w:name="_Toc447875253"/>
    </w:p>
    <w:p w14:paraId="1FD35B5B" w14:textId="77777777" w:rsidR="008F7C55" w:rsidRDefault="008F7C55" w:rsidP="00373994">
      <w:pPr>
        <w:pStyle w:val="IFA1"/>
      </w:pPr>
    </w:p>
    <w:p w14:paraId="24365567" w14:textId="19881BC0" w:rsidR="001A526B" w:rsidRDefault="0090250F" w:rsidP="008F7C55">
      <w:pPr>
        <w:pStyle w:val="Ttulo1"/>
      </w:pPr>
      <w:bookmarkStart w:id="65" w:name="_Toc465087393"/>
      <w:r>
        <w:t>C</w:t>
      </w:r>
      <w:r w:rsidR="001A526B" w:rsidRPr="001A526B">
        <w:t>ONCLUSIONES</w:t>
      </w:r>
      <w:bookmarkEnd w:id="62"/>
      <w:bookmarkEnd w:id="63"/>
      <w:bookmarkEnd w:id="64"/>
      <w:bookmarkEnd w:id="65"/>
    </w:p>
    <w:p w14:paraId="5377149A" w14:textId="77777777" w:rsidR="008128E2" w:rsidRPr="00373994" w:rsidRDefault="008128E2" w:rsidP="00D24FE4">
      <w:pPr>
        <w:pStyle w:val="Ttulo1"/>
        <w:numPr>
          <w:ilvl w:val="0"/>
          <w:numId w:val="0"/>
        </w:numPr>
        <w:ind w:left="360"/>
      </w:pPr>
    </w:p>
    <w:p w14:paraId="1A5E3D07" w14:textId="30457500" w:rsidR="009658A2" w:rsidRPr="00D5521A" w:rsidRDefault="00D5521A" w:rsidP="009658A2">
      <w:pPr>
        <w:spacing w:after="0" w:line="240" w:lineRule="auto"/>
        <w:jc w:val="both"/>
        <w:rPr>
          <w:rFonts w:eastAsia="Calibri" w:cs="Calibri"/>
          <w:sz w:val="20"/>
          <w:szCs w:val="20"/>
        </w:rPr>
      </w:pPr>
      <w:r w:rsidRPr="00D5521A">
        <w:rPr>
          <w:rFonts w:eastAsia="Calibri" w:cs="Calibri"/>
          <w:sz w:val="20"/>
          <w:szCs w:val="20"/>
        </w:rPr>
        <w:t>A partir</w:t>
      </w:r>
      <w:r w:rsidR="009658A2" w:rsidRPr="00D5521A">
        <w:rPr>
          <w:rFonts w:eastAsia="Calibri" w:cs="Calibri"/>
          <w:sz w:val="20"/>
          <w:szCs w:val="20"/>
        </w:rPr>
        <w:t xml:space="preserve"> de las actividades de fiscalización</w:t>
      </w:r>
      <w:r w:rsidRPr="00D5521A">
        <w:rPr>
          <w:rFonts w:eastAsia="Calibri" w:cs="Calibri"/>
          <w:sz w:val="20"/>
          <w:szCs w:val="20"/>
        </w:rPr>
        <w:t xml:space="preserve"> </w:t>
      </w:r>
      <w:r w:rsidR="00504FF2">
        <w:rPr>
          <w:rFonts w:eastAsia="Calibri" w:cs="Calibri"/>
          <w:sz w:val="20"/>
          <w:szCs w:val="20"/>
        </w:rPr>
        <w:t xml:space="preserve">complementarias desarrolladas con el apoyo del Consejo de Monumentos Nacionales, </w:t>
      </w:r>
      <w:r w:rsidRPr="00D5521A">
        <w:rPr>
          <w:rFonts w:eastAsia="Calibri" w:cs="Calibri"/>
          <w:sz w:val="20"/>
          <w:szCs w:val="20"/>
        </w:rPr>
        <w:t xml:space="preserve">desarrolladas sobre los </w:t>
      </w:r>
      <w:r w:rsidR="009658A2" w:rsidRPr="00D5521A">
        <w:rPr>
          <w:rFonts w:eastAsia="Calibri" w:cs="Calibri"/>
          <w:sz w:val="20"/>
          <w:szCs w:val="20"/>
        </w:rPr>
        <w:t xml:space="preserve">Instrumentos de Carácter Ambiental indicados en el punto 3, </w:t>
      </w:r>
      <w:r w:rsidRPr="00D5521A">
        <w:rPr>
          <w:rFonts w:eastAsia="Calibri" w:cs="Calibri"/>
          <w:sz w:val="20"/>
          <w:szCs w:val="20"/>
        </w:rPr>
        <w:t>fue posible</w:t>
      </w:r>
      <w:r w:rsidR="009658A2" w:rsidRPr="00D5521A">
        <w:rPr>
          <w:rFonts w:eastAsia="Calibri" w:cs="Calibri"/>
          <w:sz w:val="20"/>
          <w:szCs w:val="20"/>
        </w:rPr>
        <w:t xml:space="preserve"> </w:t>
      </w:r>
      <w:r>
        <w:rPr>
          <w:rFonts w:eastAsia="Calibri" w:cs="Calibri"/>
          <w:sz w:val="20"/>
          <w:szCs w:val="20"/>
        </w:rPr>
        <w:t xml:space="preserve">especificar los hallazgos identificados en el informe original, </w:t>
      </w:r>
      <w:r w:rsidR="00536DA9">
        <w:rPr>
          <w:rFonts w:eastAsia="Calibri" w:cs="Calibri"/>
          <w:sz w:val="20"/>
          <w:szCs w:val="20"/>
        </w:rPr>
        <w:t xml:space="preserve">lo cuales </w:t>
      </w:r>
      <w:r w:rsidR="009658A2" w:rsidRPr="00D5521A">
        <w:rPr>
          <w:rFonts w:eastAsia="Calibri" w:cs="Calibri"/>
          <w:sz w:val="20"/>
          <w:szCs w:val="20"/>
        </w:rPr>
        <w:t>se describen a continuación:</w:t>
      </w:r>
    </w:p>
    <w:p w14:paraId="2C57EA4B" w14:textId="77777777" w:rsidR="009658A2" w:rsidRPr="00F7456A" w:rsidRDefault="009658A2" w:rsidP="009658A2">
      <w:pPr>
        <w:spacing w:after="0" w:line="240" w:lineRule="auto"/>
        <w:jc w:val="both"/>
        <w:rPr>
          <w:rFonts w:eastAsia="Calibri" w:cs="Calibri"/>
          <w:sz w:val="20"/>
          <w:szCs w:val="20"/>
        </w:rPr>
      </w:pPr>
    </w:p>
    <w:tbl>
      <w:tblPr>
        <w:tblStyle w:val="Tablaconcuadrcula1"/>
        <w:tblW w:w="5000" w:type="pct"/>
        <w:jc w:val="center"/>
        <w:tblLook w:val="04A0" w:firstRow="1" w:lastRow="0" w:firstColumn="1" w:lastColumn="0" w:noHBand="0" w:noVBand="1"/>
      </w:tblPr>
      <w:tblGrid>
        <w:gridCol w:w="1147"/>
        <w:gridCol w:w="1682"/>
        <w:gridCol w:w="5387"/>
        <w:gridCol w:w="5346"/>
      </w:tblGrid>
      <w:tr w:rsidR="009658A2" w:rsidRPr="00F7456A" w14:paraId="6F0ECC0A" w14:textId="77777777" w:rsidTr="005C30D7">
        <w:trPr>
          <w:trHeight w:val="395"/>
          <w:tblHeader/>
          <w:jc w:val="center"/>
        </w:trPr>
        <w:tc>
          <w:tcPr>
            <w:tcW w:w="423" w:type="pct"/>
            <w:shd w:val="clear" w:color="auto" w:fill="D9D9D9"/>
            <w:vAlign w:val="center"/>
          </w:tcPr>
          <w:p w14:paraId="43C4144A" w14:textId="77777777" w:rsidR="009658A2" w:rsidRPr="00F7456A" w:rsidRDefault="009658A2" w:rsidP="009658A2">
            <w:pPr>
              <w:jc w:val="center"/>
              <w:rPr>
                <w:rFonts w:asciiTheme="minorHAnsi" w:hAnsiTheme="minorHAnsi" w:cs="Calibri"/>
                <w:b/>
                <w:lang w:val="es-CL" w:eastAsia="en-US"/>
              </w:rPr>
            </w:pPr>
            <w:r w:rsidRPr="00F7456A">
              <w:rPr>
                <w:rFonts w:asciiTheme="minorHAnsi" w:hAnsiTheme="minorHAnsi" w:cs="Calibri"/>
                <w:b/>
                <w:lang w:val="es-CL" w:eastAsia="en-US"/>
              </w:rPr>
              <w:t>N° Hecho constatado</w:t>
            </w:r>
          </w:p>
        </w:tc>
        <w:tc>
          <w:tcPr>
            <w:tcW w:w="620" w:type="pct"/>
            <w:shd w:val="clear" w:color="auto" w:fill="D9D9D9"/>
            <w:vAlign w:val="center"/>
          </w:tcPr>
          <w:p w14:paraId="544B3AF1" w14:textId="77777777" w:rsidR="009658A2" w:rsidRPr="00F7456A" w:rsidRDefault="009658A2" w:rsidP="009658A2">
            <w:pPr>
              <w:jc w:val="center"/>
              <w:rPr>
                <w:rFonts w:asciiTheme="minorHAnsi" w:hAnsiTheme="minorHAnsi" w:cs="Calibri"/>
                <w:b/>
                <w:color w:val="A6A6A6"/>
                <w:lang w:val="es-CL" w:eastAsia="en-US"/>
              </w:rPr>
            </w:pPr>
            <w:r w:rsidRPr="00F7456A">
              <w:rPr>
                <w:rFonts w:asciiTheme="minorHAnsi" w:hAnsiTheme="minorHAnsi" w:cs="Calibri"/>
                <w:b/>
                <w:lang w:val="es-CL" w:eastAsia="en-US"/>
              </w:rPr>
              <w:t>Materia específica objeto de la fiscalización ambiental.</w:t>
            </w:r>
          </w:p>
        </w:tc>
        <w:tc>
          <w:tcPr>
            <w:tcW w:w="1986" w:type="pct"/>
            <w:shd w:val="clear" w:color="auto" w:fill="D9D9D9"/>
            <w:vAlign w:val="center"/>
          </w:tcPr>
          <w:p w14:paraId="65210425" w14:textId="77777777" w:rsidR="009658A2" w:rsidRPr="00F7456A" w:rsidRDefault="009658A2" w:rsidP="009658A2">
            <w:pPr>
              <w:jc w:val="center"/>
              <w:rPr>
                <w:rFonts w:asciiTheme="minorHAnsi" w:hAnsiTheme="minorHAnsi" w:cs="Calibri"/>
                <w:b/>
                <w:lang w:val="es-CL" w:eastAsia="en-US"/>
              </w:rPr>
            </w:pPr>
            <w:r w:rsidRPr="00F7456A">
              <w:rPr>
                <w:rFonts w:asciiTheme="minorHAnsi" w:hAnsiTheme="minorHAnsi" w:cs="Calibri"/>
                <w:b/>
                <w:lang w:val="es-CL" w:eastAsia="en-US"/>
              </w:rPr>
              <w:t>Exigencia asociada</w:t>
            </w:r>
          </w:p>
        </w:tc>
        <w:tc>
          <w:tcPr>
            <w:tcW w:w="1971" w:type="pct"/>
            <w:shd w:val="clear" w:color="auto" w:fill="D9D9D9"/>
            <w:vAlign w:val="center"/>
          </w:tcPr>
          <w:p w14:paraId="3EA8DC0E" w14:textId="77777777" w:rsidR="009658A2" w:rsidRPr="00F7456A" w:rsidRDefault="009658A2" w:rsidP="009658A2">
            <w:pPr>
              <w:jc w:val="center"/>
              <w:rPr>
                <w:rFonts w:asciiTheme="minorHAnsi" w:hAnsiTheme="minorHAnsi" w:cs="Calibri"/>
                <w:b/>
                <w:lang w:val="es-CL" w:eastAsia="en-US"/>
              </w:rPr>
            </w:pPr>
            <w:r>
              <w:rPr>
                <w:rFonts w:asciiTheme="minorHAnsi" w:hAnsiTheme="minorHAnsi" w:cs="Calibri"/>
                <w:b/>
                <w:lang w:val="es-CL" w:eastAsia="en-US"/>
              </w:rPr>
              <w:t>Hallazgo</w:t>
            </w:r>
          </w:p>
        </w:tc>
      </w:tr>
      <w:tr w:rsidR="009658A2" w:rsidRPr="00F7456A" w14:paraId="18104979" w14:textId="77777777" w:rsidTr="005C30D7">
        <w:trPr>
          <w:jc w:val="center"/>
        </w:trPr>
        <w:tc>
          <w:tcPr>
            <w:tcW w:w="423" w:type="pct"/>
            <w:vAlign w:val="center"/>
          </w:tcPr>
          <w:p w14:paraId="25B69C5D" w14:textId="77777777" w:rsidR="009658A2" w:rsidRPr="00F7456A" w:rsidRDefault="00987314" w:rsidP="009658A2">
            <w:pPr>
              <w:widowControl w:val="0"/>
              <w:overflowPunct w:val="0"/>
              <w:autoSpaceDE w:val="0"/>
              <w:autoSpaceDN w:val="0"/>
              <w:adjustRightInd w:val="0"/>
              <w:spacing w:after="120" w:line="285" w:lineRule="auto"/>
              <w:jc w:val="center"/>
              <w:rPr>
                <w:rFonts w:asciiTheme="minorHAnsi" w:hAnsiTheme="minorHAnsi" w:cs="Calibri"/>
                <w:iCs/>
                <w:lang w:val="es-CL" w:eastAsia="en-US"/>
              </w:rPr>
            </w:pPr>
            <w:r>
              <w:rPr>
                <w:rFonts w:asciiTheme="minorHAnsi" w:hAnsiTheme="minorHAnsi" w:cs="Calibri"/>
                <w:iCs/>
                <w:lang w:val="es-CL" w:eastAsia="en-US"/>
              </w:rPr>
              <w:t>1</w:t>
            </w:r>
          </w:p>
        </w:tc>
        <w:tc>
          <w:tcPr>
            <w:tcW w:w="620" w:type="pct"/>
            <w:vAlign w:val="center"/>
          </w:tcPr>
          <w:p w14:paraId="699951A8" w14:textId="77777777" w:rsidR="009658A2" w:rsidRPr="00F7456A" w:rsidRDefault="00987314" w:rsidP="009658A2">
            <w:pPr>
              <w:widowControl w:val="0"/>
              <w:overflowPunct w:val="0"/>
              <w:autoSpaceDE w:val="0"/>
              <w:autoSpaceDN w:val="0"/>
              <w:adjustRightInd w:val="0"/>
              <w:spacing w:after="120" w:line="285" w:lineRule="auto"/>
              <w:jc w:val="center"/>
              <w:rPr>
                <w:rFonts w:asciiTheme="minorHAnsi" w:hAnsiTheme="minorHAnsi" w:cs="Calibri"/>
                <w:iCs/>
                <w:lang w:val="es-CL" w:eastAsia="en-US"/>
              </w:rPr>
            </w:pPr>
            <w:r>
              <w:rPr>
                <w:rFonts w:asciiTheme="minorHAnsi" w:hAnsiTheme="minorHAnsi" w:cs="Calibri"/>
                <w:iCs/>
                <w:lang w:val="es-CL" w:eastAsia="en-US"/>
              </w:rPr>
              <w:t>Patrimonio Paleontológico</w:t>
            </w:r>
          </w:p>
        </w:tc>
        <w:tc>
          <w:tcPr>
            <w:tcW w:w="1986" w:type="pct"/>
            <w:vAlign w:val="center"/>
          </w:tcPr>
          <w:p w14:paraId="39DE8AE0" w14:textId="77777777" w:rsidR="00235CD7" w:rsidRDefault="00235CD7" w:rsidP="00987314">
            <w:pPr>
              <w:jc w:val="both"/>
              <w:rPr>
                <w:b/>
              </w:rPr>
            </w:pPr>
          </w:p>
          <w:p w14:paraId="29827BFB" w14:textId="77777777" w:rsidR="00987314" w:rsidRPr="007C2EB4" w:rsidRDefault="00987314" w:rsidP="00987314">
            <w:pPr>
              <w:jc w:val="both"/>
              <w:rPr>
                <w:b/>
              </w:rPr>
            </w:pPr>
            <w:r w:rsidRPr="007C2EB4">
              <w:rPr>
                <w:b/>
              </w:rPr>
              <w:t>Considerando 6.5.1 RCA 469/2012</w:t>
            </w:r>
          </w:p>
          <w:p w14:paraId="0DDB2667" w14:textId="77777777" w:rsidR="00987314" w:rsidRPr="009F3CA5" w:rsidRDefault="00987314" w:rsidP="00987314">
            <w:pPr>
              <w:autoSpaceDE w:val="0"/>
              <w:autoSpaceDN w:val="0"/>
              <w:adjustRightInd w:val="0"/>
              <w:spacing w:after="200" w:line="276" w:lineRule="auto"/>
              <w:contextualSpacing/>
              <w:jc w:val="both"/>
              <w:rPr>
                <w:rFonts w:cs="Calibri"/>
                <w:i/>
                <w:color w:val="000000"/>
              </w:rPr>
            </w:pPr>
            <w:r w:rsidRPr="009F3CA5">
              <w:rPr>
                <w:rFonts w:cs="Calibri"/>
                <w:i/>
                <w:color w:val="000000"/>
              </w:rPr>
              <w:t xml:space="preserve">“Dar cumplimiento a la Ley N° 17.288 sobre Monumentos Nacionales del Ministerio de Educación. En caso de efectuarse un hallazgo arqueológico o paleontológico deberá proceder según lo establecido en los Artículos N° 26 y 27 de la Ley N° 17.288 de Monumentos Nacionales y los artículos N° 20 y 23 del Reglamento de la Ley Nº 17.288, sobre excavaciones y/o </w:t>
            </w:r>
            <w:r w:rsidRPr="009F3CA5">
              <w:rPr>
                <w:rFonts w:cs="Calibri"/>
                <w:i/>
                <w:color w:val="000000"/>
              </w:rPr>
              <w:lastRenderedPageBreak/>
              <w:t>prospecciones arqueológicas, antropológicas y paleontológicas, paralizando las obras en el sector afectado e informando de inmediato y por escrito al Consejo de Monumentos Nacionales para que este organismo determine los procedimientos a seguir, cuya implementación deberá ser efectuada por el titular del proyecto”.</w:t>
            </w:r>
          </w:p>
          <w:p w14:paraId="2B5CE535" w14:textId="77777777" w:rsidR="00987314" w:rsidRPr="007C2EB4" w:rsidRDefault="00987314" w:rsidP="00987314">
            <w:pPr>
              <w:autoSpaceDE w:val="0"/>
              <w:autoSpaceDN w:val="0"/>
              <w:adjustRightInd w:val="0"/>
              <w:spacing w:after="200" w:line="276" w:lineRule="auto"/>
              <w:contextualSpacing/>
              <w:jc w:val="both"/>
              <w:rPr>
                <w:rFonts w:cs="Calibri"/>
                <w:b/>
                <w:color w:val="000000"/>
              </w:rPr>
            </w:pPr>
            <w:r w:rsidRPr="007C2EB4">
              <w:rPr>
                <w:rFonts w:cs="Calibri"/>
                <w:b/>
                <w:color w:val="000000"/>
              </w:rPr>
              <w:t>Considerando 9.9.1 RCA 243/2014</w:t>
            </w:r>
          </w:p>
          <w:p w14:paraId="25D1E70A" w14:textId="77777777" w:rsidR="00987314" w:rsidRPr="009F3CA5" w:rsidRDefault="00987314" w:rsidP="00987314">
            <w:pPr>
              <w:autoSpaceDE w:val="0"/>
              <w:autoSpaceDN w:val="0"/>
              <w:adjustRightInd w:val="0"/>
              <w:spacing w:after="200" w:line="276" w:lineRule="auto"/>
              <w:contextualSpacing/>
              <w:jc w:val="both"/>
              <w:rPr>
                <w:rFonts w:cs="Calibri"/>
                <w:i/>
                <w:color w:val="000000"/>
              </w:rPr>
            </w:pPr>
            <w:r w:rsidRPr="009F3CA5">
              <w:rPr>
                <w:rFonts w:cs="Calibri"/>
                <w:i/>
                <w:color w:val="000000"/>
              </w:rPr>
              <w:t>“Dar cumplimiento a la Ley N°17.288 de 1970, Ministerio de Educación, legisla sobre Monumentos Nacionales”.</w:t>
            </w:r>
          </w:p>
          <w:p w14:paraId="00993ABC" w14:textId="77777777" w:rsidR="00987314" w:rsidRPr="007C2EB4" w:rsidRDefault="00987314" w:rsidP="00987314">
            <w:pPr>
              <w:autoSpaceDE w:val="0"/>
              <w:autoSpaceDN w:val="0"/>
              <w:adjustRightInd w:val="0"/>
              <w:spacing w:after="200" w:line="276" w:lineRule="auto"/>
              <w:contextualSpacing/>
              <w:jc w:val="both"/>
              <w:rPr>
                <w:rFonts w:cs="Calibri"/>
                <w:b/>
                <w:color w:val="000000"/>
              </w:rPr>
            </w:pPr>
            <w:r w:rsidRPr="007C2EB4">
              <w:rPr>
                <w:rFonts w:cs="Calibri"/>
                <w:b/>
                <w:color w:val="000000"/>
              </w:rPr>
              <w:t>Considerando 9.9.3 RCA 243/2014</w:t>
            </w:r>
          </w:p>
          <w:p w14:paraId="05A46B1C" w14:textId="55C12517" w:rsidR="005C30D7" w:rsidRPr="00F7456A" w:rsidRDefault="00987314" w:rsidP="00E75E90">
            <w:pPr>
              <w:widowControl w:val="0"/>
              <w:overflowPunct w:val="0"/>
              <w:autoSpaceDE w:val="0"/>
              <w:autoSpaceDN w:val="0"/>
              <w:adjustRightInd w:val="0"/>
              <w:spacing w:after="120"/>
              <w:jc w:val="both"/>
              <w:rPr>
                <w:rFonts w:asciiTheme="minorHAnsi" w:hAnsiTheme="minorHAnsi" w:cs="Calibri"/>
                <w:lang w:val="es-CL" w:eastAsia="en-US"/>
              </w:rPr>
            </w:pPr>
            <w:r w:rsidRPr="009F3CA5">
              <w:rPr>
                <w:rFonts w:cs="Calibri"/>
                <w:i/>
                <w:color w:val="000000"/>
              </w:rPr>
              <w:t>“Dar cumplimiento al Decreto Supremo N° 484 de 1991, del Ministerio de Educación, Reglamento sobre excavaciones y/o prospecciones arqueológicas, antropológicas y paleontológicas”.</w:t>
            </w:r>
          </w:p>
        </w:tc>
        <w:tc>
          <w:tcPr>
            <w:tcW w:w="1971" w:type="pct"/>
            <w:vAlign w:val="center"/>
          </w:tcPr>
          <w:p w14:paraId="47D88BD4" w14:textId="3C8261FE" w:rsidR="0020400E" w:rsidRDefault="0020400E" w:rsidP="005C30D7">
            <w:pPr>
              <w:widowControl w:val="0"/>
              <w:overflowPunct w:val="0"/>
              <w:autoSpaceDE w:val="0"/>
              <w:autoSpaceDN w:val="0"/>
              <w:adjustRightInd w:val="0"/>
              <w:spacing w:after="120"/>
              <w:jc w:val="both"/>
              <w:rPr>
                <w:rFonts w:cs="Calibri"/>
                <w:lang w:val="es-CL" w:eastAsia="en-US"/>
              </w:rPr>
            </w:pPr>
            <w:r>
              <w:rPr>
                <w:rFonts w:asciiTheme="minorHAnsi" w:hAnsiTheme="minorHAnsi" w:cs="Calibri"/>
                <w:lang w:val="es-CL" w:eastAsia="en-US"/>
              </w:rPr>
              <w:lastRenderedPageBreak/>
              <w:t xml:space="preserve">Para ninguno de los dos hallazgos no previstos registrados, vale decir: </w:t>
            </w:r>
            <w:r w:rsidRPr="0020400E">
              <w:rPr>
                <w:rFonts w:cs="Calibri"/>
                <w:lang w:val="es-CL" w:eastAsia="en-US"/>
              </w:rPr>
              <w:t>Hallazgo registrado en las obras en Pique Vivaceta, asociado a obras del proyecto Línea 3 – Etapa 1: Piques y Galerías</w:t>
            </w:r>
            <w:r w:rsidR="002C595A">
              <w:rPr>
                <w:rFonts w:cs="Calibri"/>
                <w:lang w:val="es-CL" w:eastAsia="en-US"/>
              </w:rPr>
              <w:t>;</w:t>
            </w:r>
            <w:r w:rsidR="00A06907">
              <w:rPr>
                <w:rFonts w:cs="Calibri"/>
                <w:lang w:val="es-CL" w:eastAsia="en-US"/>
              </w:rPr>
              <w:t xml:space="preserve"> y H</w:t>
            </w:r>
            <w:r w:rsidRPr="0020400E">
              <w:rPr>
                <w:rFonts w:cs="Calibri"/>
                <w:lang w:val="es-CL" w:eastAsia="en-US"/>
              </w:rPr>
              <w:t>allazgo registrado en las obras en Túnel Una Vía, asociado a obras del proyecto Línea 3 – Etapa 2: Túneles, Estaciones, Talleres y Cocheras</w:t>
            </w:r>
            <w:r w:rsidR="00A06907">
              <w:rPr>
                <w:rFonts w:cs="Calibri"/>
                <w:lang w:val="es-CL" w:eastAsia="en-US"/>
              </w:rPr>
              <w:t xml:space="preserve">, es posible acreditar que el titular haya seguido </w:t>
            </w:r>
            <w:r w:rsidRPr="0020400E">
              <w:rPr>
                <w:rFonts w:cs="Calibri"/>
                <w:lang w:val="es-CL" w:eastAsia="en-US"/>
              </w:rPr>
              <w:t>el procedimiento establecido en la Ley 17.288</w:t>
            </w:r>
            <w:r w:rsidRPr="0020400E">
              <w:rPr>
                <w:rFonts w:asciiTheme="minorHAnsi" w:eastAsiaTheme="minorHAnsi" w:hAnsiTheme="minorHAnsi" w:cs="Calibri"/>
                <w:color w:val="000000"/>
                <w:sz w:val="22"/>
                <w:szCs w:val="22"/>
                <w:lang w:val="es-CL" w:eastAsia="en-US"/>
              </w:rPr>
              <w:t xml:space="preserve"> </w:t>
            </w:r>
            <w:r w:rsidRPr="0020400E">
              <w:rPr>
                <w:rFonts w:cs="Calibri"/>
                <w:lang w:val="es-CL" w:eastAsia="en-US"/>
              </w:rPr>
              <w:t xml:space="preserve">sobre Monumentos Nacionales del Ministerio de Educación </w:t>
            </w:r>
            <w:r w:rsidR="00A06907">
              <w:rPr>
                <w:rFonts w:cs="Calibri"/>
                <w:lang w:val="es-CL" w:eastAsia="en-US"/>
              </w:rPr>
              <w:t xml:space="preserve">y su respectivo reglamento (Decreto Supremo </w:t>
            </w:r>
            <w:r w:rsidR="00A06907">
              <w:rPr>
                <w:rFonts w:cs="Calibri"/>
                <w:lang w:val="es-CL" w:eastAsia="en-US"/>
              </w:rPr>
              <w:lastRenderedPageBreak/>
              <w:t>484/199</w:t>
            </w:r>
            <w:r w:rsidR="006A0DD1">
              <w:rPr>
                <w:rFonts w:cs="Calibri"/>
                <w:lang w:val="es-CL" w:eastAsia="en-US"/>
              </w:rPr>
              <w:t>0, del</w:t>
            </w:r>
            <w:r w:rsidR="00A06907">
              <w:rPr>
                <w:rFonts w:cs="Calibri"/>
                <w:lang w:val="es-CL" w:eastAsia="en-US"/>
              </w:rPr>
              <w:t xml:space="preserve"> Ministerio de Educación) consistente en dar </w:t>
            </w:r>
            <w:r w:rsidR="00A06907" w:rsidRPr="00A06907">
              <w:rPr>
                <w:rFonts w:cs="Calibri"/>
                <w:lang w:val="es-CL" w:eastAsia="en-US"/>
              </w:rPr>
              <w:t xml:space="preserve">aviso al Gobernador Provincial, quien ordenará a Carabineros que se haga </w:t>
            </w:r>
            <w:r w:rsidR="006A0DD1" w:rsidRPr="005C30D7">
              <w:rPr>
                <w:rFonts w:cs="Calibri"/>
                <w:lang w:val="es-CL" w:eastAsia="en-US"/>
              </w:rPr>
              <w:t xml:space="preserve">responsable de su </w:t>
            </w:r>
            <w:r w:rsidR="00A06907" w:rsidRPr="005C30D7">
              <w:rPr>
                <w:rFonts w:cs="Calibri"/>
                <w:lang w:val="es-CL" w:eastAsia="en-US"/>
              </w:rPr>
              <w:t>vigilancia, hasta que el Consejo se haga cargo del hallazgo</w:t>
            </w:r>
            <w:r w:rsidR="00A06907">
              <w:rPr>
                <w:rFonts w:cs="Calibri"/>
                <w:lang w:val="es-CL" w:eastAsia="en-US"/>
              </w:rPr>
              <w:t>.</w:t>
            </w:r>
          </w:p>
          <w:p w14:paraId="0FADC2A1" w14:textId="1FB74039" w:rsidR="009C47E5" w:rsidRPr="0020400E" w:rsidRDefault="009C47E5" w:rsidP="005C30D7">
            <w:pPr>
              <w:widowControl w:val="0"/>
              <w:overflowPunct w:val="0"/>
              <w:autoSpaceDE w:val="0"/>
              <w:autoSpaceDN w:val="0"/>
              <w:adjustRightInd w:val="0"/>
              <w:spacing w:after="120"/>
              <w:jc w:val="both"/>
              <w:rPr>
                <w:rFonts w:cs="Calibri"/>
                <w:lang w:val="es-CL" w:eastAsia="en-US"/>
              </w:rPr>
            </w:pPr>
            <w:r w:rsidRPr="009C47E5">
              <w:rPr>
                <w:rFonts w:cs="Calibri"/>
                <w:lang w:val="es-CL" w:eastAsia="en-US"/>
              </w:rPr>
              <w:t>Además se hace presente que el “Informe Rescate Paleontológico. Hallazgos Fortuitos Pique Vivaceta y Túnel Una Vía Línea 3”, no adjunta medios de verificación que permitan acreditar el envío de correos electrónicos al CMN, de manera inmediata una vez efectuados los hallazgos en el Pique Vivaceta y en el Túnel Una Vía.</w:t>
            </w:r>
          </w:p>
        </w:tc>
      </w:tr>
      <w:tr w:rsidR="009658A2" w:rsidRPr="00F7456A" w14:paraId="0D0449E5" w14:textId="77777777" w:rsidTr="005C30D7">
        <w:trPr>
          <w:jc w:val="center"/>
        </w:trPr>
        <w:tc>
          <w:tcPr>
            <w:tcW w:w="423" w:type="pct"/>
            <w:vAlign w:val="center"/>
          </w:tcPr>
          <w:p w14:paraId="43DF5629" w14:textId="77777777" w:rsidR="009658A2" w:rsidRPr="00F7456A" w:rsidRDefault="00235CD7" w:rsidP="009658A2">
            <w:pPr>
              <w:widowControl w:val="0"/>
              <w:overflowPunct w:val="0"/>
              <w:autoSpaceDE w:val="0"/>
              <w:autoSpaceDN w:val="0"/>
              <w:adjustRightInd w:val="0"/>
              <w:spacing w:after="120" w:line="285" w:lineRule="auto"/>
              <w:jc w:val="center"/>
              <w:rPr>
                <w:rFonts w:asciiTheme="minorHAnsi" w:hAnsiTheme="minorHAnsi" w:cs="Calibri"/>
                <w:iCs/>
                <w:lang w:val="es-CL" w:eastAsia="en-US"/>
              </w:rPr>
            </w:pPr>
            <w:r w:rsidRPr="005C30D7">
              <w:rPr>
                <w:rFonts w:asciiTheme="minorHAnsi" w:hAnsiTheme="minorHAnsi" w:cs="Calibri"/>
                <w:iCs/>
                <w:lang w:val="es-CL" w:eastAsia="en-US"/>
              </w:rPr>
              <w:lastRenderedPageBreak/>
              <w:t>2</w:t>
            </w:r>
          </w:p>
        </w:tc>
        <w:tc>
          <w:tcPr>
            <w:tcW w:w="620" w:type="pct"/>
            <w:vAlign w:val="center"/>
          </w:tcPr>
          <w:p w14:paraId="69F94D5E" w14:textId="77777777" w:rsidR="009658A2" w:rsidRPr="00F7456A" w:rsidRDefault="003664B6" w:rsidP="009658A2">
            <w:pPr>
              <w:widowControl w:val="0"/>
              <w:overflowPunct w:val="0"/>
              <w:autoSpaceDE w:val="0"/>
              <w:autoSpaceDN w:val="0"/>
              <w:adjustRightInd w:val="0"/>
              <w:spacing w:after="120" w:line="285" w:lineRule="auto"/>
              <w:jc w:val="center"/>
              <w:rPr>
                <w:rFonts w:asciiTheme="minorHAnsi" w:hAnsiTheme="minorHAnsi" w:cs="Calibri"/>
                <w:iCs/>
                <w:lang w:val="es-CL" w:eastAsia="en-US"/>
              </w:rPr>
            </w:pPr>
            <w:r>
              <w:rPr>
                <w:rFonts w:asciiTheme="minorHAnsi" w:hAnsiTheme="minorHAnsi" w:cs="Calibri"/>
                <w:iCs/>
                <w:lang w:val="es-CL" w:eastAsia="en-US"/>
              </w:rPr>
              <w:t>Patrimonio Arquitectónico</w:t>
            </w:r>
          </w:p>
        </w:tc>
        <w:tc>
          <w:tcPr>
            <w:tcW w:w="1986" w:type="pct"/>
            <w:vAlign w:val="center"/>
          </w:tcPr>
          <w:p w14:paraId="1C19ED43" w14:textId="6CD4D19F" w:rsidR="003664B6" w:rsidRPr="007C2EB4" w:rsidRDefault="003664B6" w:rsidP="003664B6">
            <w:pPr>
              <w:jc w:val="both"/>
              <w:rPr>
                <w:b/>
              </w:rPr>
            </w:pPr>
            <w:r w:rsidRPr="007C2EB4">
              <w:rPr>
                <w:b/>
              </w:rPr>
              <w:t>Considerando 6.5.9 RCA 469/2012</w:t>
            </w:r>
          </w:p>
          <w:p w14:paraId="29AFDC36" w14:textId="415428B8" w:rsidR="003664B6" w:rsidRDefault="003664B6" w:rsidP="003664B6">
            <w:pPr>
              <w:jc w:val="both"/>
              <w:rPr>
                <w:i/>
              </w:rPr>
            </w:pPr>
            <w:r>
              <w:rPr>
                <w:i/>
              </w:rPr>
              <w:t xml:space="preserve">“Realizar un acabado estudio técnico de ingeniería de los inmuebles que se mencionan en la siguiente tabla […], incluyendo los Monumentos Públicos, identificados en el Anexo N°6 de la DIA y complementado en el Anexo N°8 de la Adenda N°1, en forma individual para cada sector, el cual debe ser presentado y entregado al Consejo [de Monumentos Nacionales] </w:t>
            </w:r>
            <w:r w:rsidR="002C301F">
              <w:rPr>
                <w:i/>
              </w:rPr>
              <w:t>antes de iniciar las obras</w:t>
            </w:r>
            <w:r>
              <w:rPr>
                <w:i/>
              </w:rPr>
              <w:t xml:space="preserve"> referidas a cada uno de los Piques y Galerías”</w:t>
            </w:r>
            <w:r w:rsidR="00235CD7">
              <w:rPr>
                <w:i/>
              </w:rPr>
              <w:t>.</w:t>
            </w:r>
          </w:p>
          <w:p w14:paraId="5A9FD849" w14:textId="77777777" w:rsidR="00235CD7" w:rsidRDefault="00235CD7" w:rsidP="003664B6">
            <w:pPr>
              <w:jc w:val="both"/>
              <w:rPr>
                <w:i/>
              </w:rPr>
            </w:pPr>
          </w:p>
          <w:p w14:paraId="41394C19" w14:textId="77777777" w:rsidR="003664B6" w:rsidRPr="003664B6" w:rsidRDefault="003664B6" w:rsidP="003664B6">
            <w:pPr>
              <w:jc w:val="both"/>
              <w:rPr>
                <w:b/>
                <w:i/>
                <w:lang w:val="es-CL"/>
              </w:rPr>
            </w:pPr>
            <w:r w:rsidRPr="003664B6">
              <w:rPr>
                <w:b/>
                <w:i/>
                <w:lang w:val="es-CL"/>
              </w:rPr>
              <w:t>Considerando 9.9.15 RCA 243/2014</w:t>
            </w:r>
          </w:p>
          <w:p w14:paraId="4E294448" w14:textId="77777777" w:rsidR="003664B6" w:rsidRPr="003664B6" w:rsidRDefault="003664B6" w:rsidP="003664B6">
            <w:pPr>
              <w:jc w:val="both"/>
              <w:rPr>
                <w:i/>
                <w:lang w:val="es-CL"/>
              </w:rPr>
            </w:pPr>
            <w:r w:rsidRPr="003664B6">
              <w:rPr>
                <w:i/>
                <w:lang w:val="es-CL"/>
              </w:rPr>
              <w:t xml:space="preserve">“Presentar sectorialmente al Consejo de Monumentos Nacionales, el informe complementario al presentado en el anexo K2 del EIA ‘Catastro y Estudio Técnico Estructural de Inmuebles con Valor Patrimonial adyacentes a la Línea 3’, donde se graficará en planimetría el estado actual de cada uno de los edificios en Zona Típica y que será elaborada por Arquitecto Patrimonial contratado. Deberá ser entregado para su revisión </w:t>
            </w:r>
            <w:r w:rsidRPr="003664B6">
              <w:rPr>
                <w:i/>
                <w:lang w:val="es-CL"/>
              </w:rPr>
              <w:lastRenderedPageBreak/>
              <w:t>en un plazo máximo de un mes, luego de una eventual RCA favorable”.</w:t>
            </w:r>
          </w:p>
          <w:p w14:paraId="202D58E6" w14:textId="77777777" w:rsidR="003664B6" w:rsidRPr="003664B6" w:rsidRDefault="003664B6" w:rsidP="003664B6">
            <w:pPr>
              <w:jc w:val="both"/>
              <w:rPr>
                <w:i/>
                <w:lang w:val="es-CL"/>
              </w:rPr>
            </w:pPr>
          </w:p>
          <w:p w14:paraId="06B821C3" w14:textId="77777777" w:rsidR="009658A2" w:rsidRPr="003664B6" w:rsidRDefault="009658A2" w:rsidP="009658A2">
            <w:pPr>
              <w:jc w:val="both"/>
              <w:rPr>
                <w:rFonts w:asciiTheme="minorHAnsi" w:hAnsiTheme="minorHAnsi" w:cs="Calibri"/>
                <w:lang w:eastAsia="en-US"/>
              </w:rPr>
            </w:pPr>
          </w:p>
        </w:tc>
        <w:tc>
          <w:tcPr>
            <w:tcW w:w="1971" w:type="pct"/>
            <w:vAlign w:val="center"/>
          </w:tcPr>
          <w:p w14:paraId="60F3DDC6" w14:textId="3155903F" w:rsidR="009658A2" w:rsidRDefault="00334AE7" w:rsidP="00DF066D">
            <w:pPr>
              <w:widowControl w:val="0"/>
              <w:overflowPunct w:val="0"/>
              <w:autoSpaceDE w:val="0"/>
              <w:autoSpaceDN w:val="0"/>
              <w:adjustRightInd w:val="0"/>
              <w:spacing w:after="120"/>
              <w:jc w:val="both"/>
              <w:rPr>
                <w:rFonts w:asciiTheme="minorHAnsi" w:hAnsiTheme="minorHAnsi" w:cs="Calibri"/>
                <w:lang w:val="es-CL" w:eastAsia="en-US"/>
              </w:rPr>
            </w:pPr>
            <w:r>
              <w:rPr>
                <w:rFonts w:asciiTheme="minorHAnsi" w:hAnsiTheme="minorHAnsi" w:cs="Calibri"/>
                <w:lang w:val="es-CL" w:eastAsia="en-US"/>
              </w:rPr>
              <w:lastRenderedPageBreak/>
              <w:t xml:space="preserve">El estudio técnico de ingeniería </w:t>
            </w:r>
            <w:r w:rsidR="00B761D2">
              <w:rPr>
                <w:rFonts w:asciiTheme="minorHAnsi" w:hAnsiTheme="minorHAnsi" w:cs="Calibri"/>
                <w:lang w:val="es-CL" w:eastAsia="en-US"/>
              </w:rPr>
              <w:t>asociado</w:t>
            </w:r>
            <w:r>
              <w:rPr>
                <w:rFonts w:asciiTheme="minorHAnsi" w:hAnsiTheme="minorHAnsi" w:cs="Calibri"/>
                <w:lang w:val="es-CL" w:eastAsia="en-US"/>
              </w:rPr>
              <w:t xml:space="preserve"> a los 27 inmuebles de relevancia patrimonial, establecido durante la evaluación ambiental de la 1° Etapa de la Línea 3 de Metro , fue entregado al CMN 7 meses despu</w:t>
            </w:r>
            <w:r w:rsidR="00DF066D">
              <w:rPr>
                <w:rFonts w:asciiTheme="minorHAnsi" w:hAnsiTheme="minorHAnsi" w:cs="Calibri"/>
                <w:lang w:val="es-CL" w:eastAsia="en-US"/>
              </w:rPr>
              <w:t>és de obtenida la RCA</w:t>
            </w:r>
            <w:r w:rsidR="00B761D2">
              <w:rPr>
                <w:rFonts w:asciiTheme="minorHAnsi" w:hAnsiTheme="minorHAnsi" w:cs="Calibri"/>
                <w:lang w:val="es-CL" w:eastAsia="en-US"/>
              </w:rPr>
              <w:t xml:space="preserve"> de la Etapa 1 del proyecto</w:t>
            </w:r>
            <w:r w:rsidR="00DF066D">
              <w:rPr>
                <w:rFonts w:asciiTheme="minorHAnsi" w:hAnsiTheme="minorHAnsi" w:cs="Calibri"/>
                <w:lang w:val="es-CL" w:eastAsia="en-US"/>
              </w:rPr>
              <w:t xml:space="preserve">, adjuntando un informe </w:t>
            </w:r>
            <w:r w:rsidR="006A0DD1" w:rsidRPr="005C30D7">
              <w:rPr>
                <w:rFonts w:asciiTheme="minorHAnsi" w:hAnsiTheme="minorHAnsi" w:cs="Calibri"/>
                <w:lang w:val="es-CL" w:eastAsia="en-US"/>
              </w:rPr>
              <w:t>autorizado ante notario</w:t>
            </w:r>
            <w:r w:rsidR="006A0DD1">
              <w:rPr>
                <w:rFonts w:asciiTheme="minorHAnsi" w:hAnsiTheme="minorHAnsi" w:cs="Calibri"/>
                <w:lang w:val="es-CL" w:eastAsia="en-US"/>
              </w:rPr>
              <w:t>.</w:t>
            </w:r>
            <w:r w:rsidR="00DF066D">
              <w:rPr>
                <w:rFonts w:asciiTheme="minorHAnsi" w:hAnsiTheme="minorHAnsi" w:cs="Calibri"/>
                <w:lang w:val="es-CL" w:eastAsia="en-US"/>
              </w:rPr>
              <w:t xml:space="preserve"> Sin embargo</w:t>
            </w:r>
            <w:r w:rsidR="006A0DD1">
              <w:rPr>
                <w:rFonts w:asciiTheme="minorHAnsi" w:hAnsiTheme="minorHAnsi" w:cs="Calibri"/>
                <w:lang w:val="es-CL" w:eastAsia="en-US"/>
              </w:rPr>
              <w:t>,</w:t>
            </w:r>
            <w:r w:rsidR="00DF066D">
              <w:rPr>
                <w:rFonts w:asciiTheme="minorHAnsi" w:hAnsiTheme="minorHAnsi" w:cs="Calibri"/>
                <w:lang w:val="es-CL" w:eastAsia="en-US"/>
              </w:rPr>
              <w:t xml:space="preserve"> a juicio del CMN, dicho estudio </w:t>
            </w:r>
            <w:r w:rsidR="00DF066D" w:rsidRPr="00DF066D">
              <w:rPr>
                <w:rFonts w:asciiTheme="minorHAnsi" w:hAnsiTheme="minorHAnsi" w:cs="Calibri"/>
                <w:lang w:val="es-CL" w:eastAsia="en-US"/>
              </w:rPr>
              <w:t xml:space="preserve">no presentaba el estado inicial de los MH y de los inmuebles insertos en ZT, </w:t>
            </w:r>
            <w:r w:rsidR="006A0DD1" w:rsidRPr="005C30D7">
              <w:rPr>
                <w:rFonts w:asciiTheme="minorHAnsi" w:hAnsiTheme="minorHAnsi" w:cs="Calibri"/>
                <w:lang w:val="es-CL" w:eastAsia="en-US"/>
              </w:rPr>
              <w:t xml:space="preserve">como </w:t>
            </w:r>
            <w:r w:rsidR="00DF066D" w:rsidRPr="005C30D7">
              <w:rPr>
                <w:rFonts w:asciiTheme="minorHAnsi" w:hAnsiTheme="minorHAnsi" w:cs="Calibri"/>
                <w:lang w:val="es-CL" w:eastAsia="en-US"/>
              </w:rPr>
              <w:t>t</w:t>
            </w:r>
            <w:r w:rsidR="00DF066D" w:rsidRPr="00DF066D">
              <w:rPr>
                <w:rFonts w:asciiTheme="minorHAnsi" w:hAnsiTheme="minorHAnsi" w:cs="Calibri"/>
                <w:lang w:val="es-CL" w:eastAsia="en-US"/>
              </w:rPr>
              <w:t xml:space="preserve">ampoco detallaba la situación estructural de </w:t>
            </w:r>
            <w:r w:rsidR="006A0DD1">
              <w:rPr>
                <w:rFonts w:asciiTheme="minorHAnsi" w:hAnsiTheme="minorHAnsi" w:cs="Calibri"/>
                <w:lang w:val="es-CL" w:eastAsia="en-US"/>
              </w:rPr>
              <w:t>é</w:t>
            </w:r>
            <w:r w:rsidR="00DF066D" w:rsidRPr="00DF066D">
              <w:rPr>
                <w:rFonts w:asciiTheme="minorHAnsi" w:hAnsiTheme="minorHAnsi" w:cs="Calibri"/>
                <w:lang w:val="es-CL" w:eastAsia="en-US"/>
              </w:rPr>
              <w:t>stos</w:t>
            </w:r>
            <w:r w:rsidR="00DF066D">
              <w:rPr>
                <w:rFonts w:asciiTheme="minorHAnsi" w:hAnsiTheme="minorHAnsi" w:cs="Calibri"/>
                <w:lang w:val="es-CL" w:eastAsia="en-US"/>
              </w:rPr>
              <w:t xml:space="preserve">, no indicando además </w:t>
            </w:r>
            <w:r w:rsidR="00DF066D" w:rsidRPr="00DF066D">
              <w:rPr>
                <w:rFonts w:asciiTheme="minorHAnsi" w:hAnsiTheme="minorHAnsi" w:cs="Calibri"/>
                <w:lang w:val="es-CL" w:eastAsia="en-US"/>
              </w:rPr>
              <w:t>los parámetros de referencia a considerar, ni los valores máximos admisibles para las unidades de medida, que permitieran desarrollar un seguimiento al comportamiento de los inmuebles</w:t>
            </w:r>
            <w:r w:rsidR="00DF066D">
              <w:rPr>
                <w:rFonts w:asciiTheme="minorHAnsi" w:hAnsiTheme="minorHAnsi" w:cs="Calibri"/>
                <w:lang w:val="es-CL" w:eastAsia="en-US"/>
              </w:rPr>
              <w:t>.</w:t>
            </w:r>
          </w:p>
          <w:p w14:paraId="068FEE05" w14:textId="5A9A4CE7" w:rsidR="00DF066D" w:rsidRDefault="00C7464B" w:rsidP="0008094F">
            <w:pPr>
              <w:widowControl w:val="0"/>
              <w:overflowPunct w:val="0"/>
              <w:autoSpaceDE w:val="0"/>
              <w:autoSpaceDN w:val="0"/>
              <w:adjustRightInd w:val="0"/>
              <w:jc w:val="both"/>
              <w:rPr>
                <w:rFonts w:asciiTheme="minorHAnsi" w:hAnsiTheme="minorHAnsi" w:cs="Calibri"/>
                <w:lang w:val="es-CL" w:eastAsia="en-US"/>
              </w:rPr>
            </w:pPr>
            <w:r>
              <w:rPr>
                <w:rFonts w:asciiTheme="minorHAnsi" w:hAnsiTheme="minorHAnsi" w:cs="Calibri"/>
                <w:lang w:val="es-CL" w:eastAsia="en-US"/>
              </w:rPr>
              <w:t xml:space="preserve">Respecto del Informe Complementario al Catastro y Estudio Técnico estructural, establecido como exigencia durante la evaluación ambiental de la 2° Etapa de la Línea 3 de Metro, </w:t>
            </w:r>
            <w:r w:rsidR="006A0DD1">
              <w:rPr>
                <w:rFonts w:asciiTheme="minorHAnsi" w:hAnsiTheme="minorHAnsi" w:cs="Calibri"/>
                <w:lang w:val="es-CL" w:eastAsia="en-US"/>
              </w:rPr>
              <w:t>é</w:t>
            </w:r>
            <w:r>
              <w:rPr>
                <w:rFonts w:asciiTheme="minorHAnsi" w:hAnsiTheme="minorHAnsi" w:cs="Calibri"/>
                <w:lang w:val="es-CL" w:eastAsia="en-US"/>
              </w:rPr>
              <w:t xml:space="preserve">ste fue </w:t>
            </w:r>
            <w:r w:rsidR="00286E69">
              <w:rPr>
                <w:rFonts w:asciiTheme="minorHAnsi" w:hAnsiTheme="minorHAnsi" w:cs="Calibri"/>
                <w:lang w:val="es-CL" w:eastAsia="en-US"/>
              </w:rPr>
              <w:t>entregado por lo menos un año después del plazo establecido en la RCA. Respecto del documento entregado, a partir de su revisión y análisis</w:t>
            </w:r>
            <w:r w:rsidR="00360F04">
              <w:rPr>
                <w:rFonts w:asciiTheme="minorHAnsi" w:hAnsiTheme="minorHAnsi" w:cs="Calibri"/>
                <w:lang w:val="es-CL" w:eastAsia="en-US"/>
              </w:rPr>
              <w:t>,</w:t>
            </w:r>
            <w:r w:rsidR="00286E69">
              <w:rPr>
                <w:rFonts w:asciiTheme="minorHAnsi" w:hAnsiTheme="minorHAnsi" w:cs="Calibri"/>
                <w:lang w:val="es-CL" w:eastAsia="en-US"/>
              </w:rPr>
              <w:t xml:space="preserve"> </w:t>
            </w:r>
            <w:r w:rsidR="00360F04">
              <w:rPr>
                <w:rFonts w:asciiTheme="minorHAnsi" w:hAnsiTheme="minorHAnsi" w:cs="Calibri"/>
                <w:lang w:val="es-CL" w:eastAsia="en-US"/>
              </w:rPr>
              <w:t>se</w:t>
            </w:r>
            <w:r w:rsidR="00286E69">
              <w:rPr>
                <w:rFonts w:asciiTheme="minorHAnsi" w:hAnsiTheme="minorHAnsi" w:cs="Calibri"/>
                <w:lang w:val="es-CL" w:eastAsia="en-US"/>
              </w:rPr>
              <w:t xml:space="preserve"> concluye que:</w:t>
            </w:r>
          </w:p>
          <w:p w14:paraId="5AAAD74F" w14:textId="77777777" w:rsidR="00286E69" w:rsidRPr="00FD2038" w:rsidRDefault="00286E69" w:rsidP="003146C8">
            <w:pPr>
              <w:pStyle w:val="Prrafodelista"/>
              <w:widowControl w:val="0"/>
              <w:numPr>
                <w:ilvl w:val="0"/>
                <w:numId w:val="36"/>
              </w:numPr>
              <w:overflowPunct w:val="0"/>
              <w:autoSpaceDE w:val="0"/>
              <w:autoSpaceDN w:val="0"/>
              <w:adjustRightInd w:val="0"/>
              <w:jc w:val="both"/>
              <w:rPr>
                <w:rFonts w:cs="Calibri"/>
                <w:lang w:val="es-CL" w:eastAsia="en-US"/>
              </w:rPr>
            </w:pPr>
            <w:r w:rsidRPr="00FD2038">
              <w:rPr>
                <w:rFonts w:cs="Calibri"/>
                <w:lang w:val="es-CL" w:eastAsia="en-US"/>
              </w:rPr>
              <w:lastRenderedPageBreak/>
              <w:t>El documento presentado no realiza un estudio estructural acabado de las 27 estructuras a catastrar, donde se indique condición estructural previa al inicio de obras de Metro Línea 3.</w:t>
            </w:r>
          </w:p>
          <w:p w14:paraId="6712D2F4" w14:textId="77777777" w:rsidR="00660D17" w:rsidRPr="00FD2038" w:rsidRDefault="00286E69" w:rsidP="003146C8">
            <w:pPr>
              <w:pStyle w:val="Prrafodelista"/>
              <w:widowControl w:val="0"/>
              <w:numPr>
                <w:ilvl w:val="0"/>
                <w:numId w:val="36"/>
              </w:numPr>
              <w:overflowPunct w:val="0"/>
              <w:autoSpaceDE w:val="0"/>
              <w:autoSpaceDN w:val="0"/>
              <w:adjustRightInd w:val="0"/>
              <w:spacing w:after="120"/>
              <w:jc w:val="both"/>
              <w:rPr>
                <w:rFonts w:cs="Calibri"/>
                <w:lang w:val="es-CL" w:eastAsia="en-US"/>
              </w:rPr>
            </w:pPr>
            <w:r w:rsidRPr="00FD2038">
              <w:rPr>
                <w:rFonts w:cs="Calibri"/>
                <w:lang w:val="es-CL" w:eastAsia="en-US"/>
              </w:rPr>
              <w:t xml:space="preserve">Se establece una línea general del estado de conservación de los MN seleccionados. No obstante, dicho análisis es subjetivo, no se realizó un catastro específico de levantamiento de grietas, de asentamientos y vibraciones permitiendo establecer el nivel de severidad de los daños iniciales de los MH monitoreados. </w:t>
            </w:r>
          </w:p>
          <w:p w14:paraId="5833D200" w14:textId="03646C77" w:rsidR="00286E69" w:rsidRDefault="00286E69" w:rsidP="003146C8">
            <w:pPr>
              <w:pStyle w:val="Prrafodelista"/>
              <w:widowControl w:val="0"/>
              <w:numPr>
                <w:ilvl w:val="0"/>
                <w:numId w:val="36"/>
              </w:numPr>
              <w:overflowPunct w:val="0"/>
              <w:autoSpaceDE w:val="0"/>
              <w:autoSpaceDN w:val="0"/>
              <w:adjustRightInd w:val="0"/>
              <w:spacing w:after="120"/>
              <w:jc w:val="both"/>
              <w:rPr>
                <w:rFonts w:cs="Calibri"/>
                <w:lang w:val="es-CL" w:eastAsia="en-US"/>
              </w:rPr>
            </w:pPr>
            <w:r w:rsidRPr="00FD2038">
              <w:rPr>
                <w:rFonts w:cs="Calibri"/>
                <w:lang w:val="es-CL" w:eastAsia="en-US"/>
              </w:rPr>
              <w:t xml:space="preserve">El informe complementario no contiene los requerimientos mínimos de un estudio estructural, </w:t>
            </w:r>
            <w:r w:rsidR="006A0DD1">
              <w:rPr>
                <w:rFonts w:cs="Calibri"/>
                <w:lang w:val="es-CL" w:eastAsia="en-US"/>
              </w:rPr>
              <w:t xml:space="preserve">y </w:t>
            </w:r>
            <w:r w:rsidRPr="00FD2038">
              <w:rPr>
                <w:rFonts w:cs="Calibri"/>
                <w:lang w:val="es-CL" w:eastAsia="en-US"/>
              </w:rPr>
              <w:t>además se entrega más de 1 año después de obtenida la respectiva RCA.</w:t>
            </w:r>
          </w:p>
          <w:p w14:paraId="6C6BE889" w14:textId="78656B5B" w:rsidR="00360F04" w:rsidRPr="00FD2038" w:rsidRDefault="00360F04" w:rsidP="00360F04">
            <w:pPr>
              <w:pStyle w:val="Prrafodelista"/>
              <w:widowControl w:val="0"/>
              <w:numPr>
                <w:ilvl w:val="0"/>
                <w:numId w:val="36"/>
              </w:numPr>
              <w:overflowPunct w:val="0"/>
              <w:autoSpaceDE w:val="0"/>
              <w:autoSpaceDN w:val="0"/>
              <w:adjustRightInd w:val="0"/>
              <w:spacing w:after="120"/>
              <w:jc w:val="both"/>
              <w:rPr>
                <w:rFonts w:cs="Calibri"/>
                <w:lang w:val="es-CL" w:eastAsia="en-US"/>
              </w:rPr>
            </w:pPr>
            <w:r>
              <w:rPr>
                <w:rFonts w:cs="Calibri"/>
                <w:lang w:val="es-CL" w:eastAsia="en-US"/>
              </w:rPr>
              <w:t xml:space="preserve">El </w:t>
            </w:r>
            <w:r w:rsidRPr="00360F04">
              <w:rPr>
                <w:rFonts w:cs="Calibri"/>
                <w:lang w:val="es-CL" w:eastAsia="en-US"/>
              </w:rPr>
              <w:t xml:space="preserve">Informe complementario del catastro no corresponde a un estudio técnico de ingeniería de los 27 edificios patrimoniales, sino que </w:t>
            </w:r>
            <w:r>
              <w:rPr>
                <w:rFonts w:cs="Calibri"/>
                <w:lang w:val="es-CL" w:eastAsia="en-US"/>
              </w:rPr>
              <w:t>presenta</w:t>
            </w:r>
            <w:r w:rsidRPr="00360F04">
              <w:rPr>
                <w:rFonts w:cs="Calibri"/>
                <w:lang w:val="es-CL" w:eastAsia="en-US"/>
              </w:rPr>
              <w:t xml:space="preserve"> criterios para descartar la realización del estudio estructural para </w:t>
            </w:r>
            <w:r w:rsidR="00972FC5">
              <w:rPr>
                <w:rFonts w:cs="Calibri"/>
                <w:lang w:val="es-CL" w:eastAsia="en-US"/>
              </w:rPr>
              <w:t>varios</w:t>
            </w:r>
            <w:r w:rsidRPr="00360F04">
              <w:rPr>
                <w:rFonts w:cs="Calibri"/>
                <w:lang w:val="es-CL" w:eastAsia="en-US"/>
              </w:rPr>
              <w:t xml:space="preserve"> de los 27 edificios a catastrar</w:t>
            </w:r>
            <w:r>
              <w:rPr>
                <w:rFonts w:cs="Calibri"/>
                <w:lang w:val="es-CL" w:eastAsia="en-US"/>
              </w:rPr>
              <w:t>.</w:t>
            </w:r>
          </w:p>
          <w:p w14:paraId="570C3166" w14:textId="77777777" w:rsidR="00286E69" w:rsidRPr="00286E69" w:rsidRDefault="00FD2038" w:rsidP="00FD2038">
            <w:pPr>
              <w:widowControl w:val="0"/>
              <w:overflowPunct w:val="0"/>
              <w:autoSpaceDE w:val="0"/>
              <w:autoSpaceDN w:val="0"/>
              <w:adjustRightInd w:val="0"/>
              <w:spacing w:after="120"/>
              <w:jc w:val="both"/>
              <w:rPr>
                <w:rFonts w:asciiTheme="minorHAnsi" w:hAnsiTheme="minorHAnsi" w:cs="Calibri"/>
                <w:lang w:val="es-CL" w:eastAsia="en-US"/>
              </w:rPr>
            </w:pPr>
            <w:r>
              <w:rPr>
                <w:rFonts w:asciiTheme="minorHAnsi" w:hAnsiTheme="minorHAnsi" w:cs="Calibri"/>
                <w:lang w:val="es-CL" w:eastAsia="en-US"/>
              </w:rPr>
              <w:t xml:space="preserve">Respecto del desfase con que se entrega el informe requerido en la RCA, el CMN recalca que la </w:t>
            </w:r>
            <w:r w:rsidR="00286E69" w:rsidRPr="00286E69">
              <w:rPr>
                <w:rFonts w:asciiTheme="minorHAnsi" w:hAnsiTheme="minorHAnsi" w:cs="Calibri"/>
                <w:lang w:val="es-CL" w:eastAsia="en-US"/>
              </w:rPr>
              <w:t>fecha de entrega y realización de este tipo de registros debe ser previa al inicio de las construcciones u obras que se planea desarrollar, a fin de establecer una diferencia clara entre la situación existente, antes de cualquier tipo de intervención cercana a los edificios</w:t>
            </w:r>
            <w:r>
              <w:rPr>
                <w:rFonts w:asciiTheme="minorHAnsi" w:hAnsiTheme="minorHAnsi" w:cs="Calibri"/>
                <w:lang w:val="es-CL" w:eastAsia="en-US"/>
              </w:rPr>
              <w:t>, facilitando además la definición de un plan de seguimiento ambiental a</w:t>
            </w:r>
            <w:r w:rsidR="002C301F">
              <w:rPr>
                <w:rFonts w:asciiTheme="minorHAnsi" w:hAnsiTheme="minorHAnsi" w:cs="Calibri"/>
                <w:lang w:val="es-CL" w:eastAsia="en-US"/>
              </w:rPr>
              <w:t>decuado</w:t>
            </w:r>
            <w:r>
              <w:rPr>
                <w:rFonts w:asciiTheme="minorHAnsi" w:hAnsiTheme="minorHAnsi" w:cs="Calibri"/>
                <w:lang w:val="es-CL" w:eastAsia="en-US"/>
              </w:rPr>
              <w:t>.</w:t>
            </w:r>
            <w:r w:rsidR="00286E69" w:rsidRPr="00286E69">
              <w:rPr>
                <w:rFonts w:asciiTheme="minorHAnsi" w:hAnsiTheme="minorHAnsi" w:cs="Calibri"/>
                <w:lang w:val="es-CL" w:eastAsia="en-US"/>
              </w:rPr>
              <w:t xml:space="preserve"> </w:t>
            </w:r>
          </w:p>
          <w:p w14:paraId="09D0095F" w14:textId="77777777" w:rsidR="00286E69" w:rsidRPr="00F7456A" w:rsidRDefault="00FD2038" w:rsidP="003B1E76">
            <w:pPr>
              <w:widowControl w:val="0"/>
              <w:overflowPunct w:val="0"/>
              <w:autoSpaceDE w:val="0"/>
              <w:autoSpaceDN w:val="0"/>
              <w:adjustRightInd w:val="0"/>
              <w:spacing w:after="120"/>
              <w:jc w:val="both"/>
              <w:rPr>
                <w:rFonts w:asciiTheme="minorHAnsi" w:hAnsiTheme="minorHAnsi" w:cs="Calibri"/>
                <w:lang w:val="es-CL" w:eastAsia="en-US"/>
              </w:rPr>
            </w:pPr>
            <w:r>
              <w:rPr>
                <w:rFonts w:asciiTheme="minorHAnsi" w:hAnsiTheme="minorHAnsi" w:cs="Calibri"/>
                <w:lang w:val="es-CL" w:eastAsia="en-US"/>
              </w:rPr>
              <w:t>También el CMN recalca que M</w:t>
            </w:r>
            <w:r w:rsidR="00286E69" w:rsidRPr="00286E69">
              <w:rPr>
                <w:rFonts w:asciiTheme="minorHAnsi" w:hAnsiTheme="minorHAnsi" w:cs="Calibri"/>
                <w:lang w:val="es-CL" w:eastAsia="en-US"/>
              </w:rPr>
              <w:t>etro S.A. entregó estos documentos mientras las obras asociadas al proyecto estaban siendo ejecutadas, en particular los piques ya se habían construido.</w:t>
            </w:r>
          </w:p>
        </w:tc>
      </w:tr>
      <w:tr w:rsidR="009658A2" w:rsidRPr="00F7456A" w14:paraId="416EA2BC" w14:textId="77777777" w:rsidTr="005C30D7">
        <w:trPr>
          <w:jc w:val="center"/>
        </w:trPr>
        <w:tc>
          <w:tcPr>
            <w:tcW w:w="423" w:type="pct"/>
            <w:vAlign w:val="center"/>
          </w:tcPr>
          <w:p w14:paraId="78939B7F" w14:textId="77777777" w:rsidR="009658A2" w:rsidRPr="00235CD7" w:rsidRDefault="00235CD7" w:rsidP="009658A2">
            <w:pPr>
              <w:widowControl w:val="0"/>
              <w:overflowPunct w:val="0"/>
              <w:autoSpaceDE w:val="0"/>
              <w:autoSpaceDN w:val="0"/>
              <w:adjustRightInd w:val="0"/>
              <w:spacing w:after="120" w:line="285" w:lineRule="auto"/>
              <w:jc w:val="center"/>
              <w:rPr>
                <w:rFonts w:asciiTheme="minorHAnsi" w:hAnsiTheme="minorHAnsi" w:cs="Calibri"/>
                <w:iCs/>
                <w:color w:val="FF0000"/>
                <w:lang w:val="es-CL" w:eastAsia="en-US"/>
              </w:rPr>
            </w:pPr>
            <w:r>
              <w:rPr>
                <w:rFonts w:asciiTheme="minorHAnsi" w:hAnsiTheme="minorHAnsi" w:cs="Calibri"/>
                <w:iCs/>
                <w:lang w:val="es-CL" w:eastAsia="en-US"/>
              </w:rPr>
              <w:lastRenderedPageBreak/>
              <w:t>2</w:t>
            </w:r>
          </w:p>
        </w:tc>
        <w:tc>
          <w:tcPr>
            <w:tcW w:w="620" w:type="pct"/>
            <w:vAlign w:val="center"/>
          </w:tcPr>
          <w:p w14:paraId="51C15803" w14:textId="77777777" w:rsidR="009658A2" w:rsidRPr="00F7456A" w:rsidRDefault="0008094F" w:rsidP="009658A2">
            <w:pPr>
              <w:widowControl w:val="0"/>
              <w:overflowPunct w:val="0"/>
              <w:autoSpaceDE w:val="0"/>
              <w:autoSpaceDN w:val="0"/>
              <w:adjustRightInd w:val="0"/>
              <w:spacing w:after="120" w:line="285" w:lineRule="auto"/>
              <w:jc w:val="center"/>
              <w:rPr>
                <w:rFonts w:asciiTheme="minorHAnsi" w:hAnsiTheme="minorHAnsi" w:cs="Calibri"/>
                <w:iCs/>
                <w:lang w:val="es-CL" w:eastAsia="en-US"/>
              </w:rPr>
            </w:pPr>
            <w:r>
              <w:rPr>
                <w:rFonts w:asciiTheme="minorHAnsi" w:hAnsiTheme="minorHAnsi" w:cs="Calibri"/>
                <w:iCs/>
                <w:lang w:val="es-CL" w:eastAsia="en-US"/>
              </w:rPr>
              <w:t>Patrimonio Arquitectónico</w:t>
            </w:r>
          </w:p>
        </w:tc>
        <w:tc>
          <w:tcPr>
            <w:tcW w:w="1986" w:type="pct"/>
            <w:vAlign w:val="center"/>
          </w:tcPr>
          <w:p w14:paraId="015A551E" w14:textId="77777777" w:rsidR="0008094F" w:rsidRPr="0008094F" w:rsidRDefault="0008094F" w:rsidP="0008094F">
            <w:pPr>
              <w:jc w:val="both"/>
              <w:rPr>
                <w:rFonts w:asciiTheme="minorHAnsi" w:hAnsiTheme="minorHAnsi" w:cs="Calibri"/>
                <w:b/>
                <w:lang w:val="es-CL" w:eastAsia="en-US"/>
              </w:rPr>
            </w:pPr>
            <w:r w:rsidRPr="0008094F">
              <w:rPr>
                <w:rFonts w:asciiTheme="minorHAnsi" w:hAnsiTheme="minorHAnsi" w:cs="Calibri"/>
                <w:b/>
                <w:lang w:val="es-CL" w:eastAsia="en-US"/>
              </w:rPr>
              <w:t>Considerando 6.5.11, RCA 469/2012</w:t>
            </w:r>
          </w:p>
          <w:p w14:paraId="01801434" w14:textId="77777777" w:rsidR="0008094F" w:rsidRDefault="0008094F" w:rsidP="0008094F">
            <w:pPr>
              <w:jc w:val="both"/>
              <w:rPr>
                <w:rFonts w:asciiTheme="minorHAnsi" w:hAnsiTheme="minorHAnsi" w:cs="Calibri"/>
                <w:i/>
                <w:lang w:val="es-CL" w:eastAsia="en-US"/>
              </w:rPr>
            </w:pPr>
            <w:r w:rsidRPr="0008094F">
              <w:rPr>
                <w:rFonts w:asciiTheme="minorHAnsi" w:hAnsiTheme="minorHAnsi" w:cs="Calibri"/>
                <w:i/>
                <w:lang w:val="es-CL" w:eastAsia="en-US"/>
              </w:rPr>
              <w:t xml:space="preserve">“Respecto a la seguridad estructural de los Monumentos Históricos e inmuebles insertos en la zona típica cercanos a los </w:t>
            </w:r>
            <w:r w:rsidRPr="0008094F">
              <w:rPr>
                <w:rFonts w:asciiTheme="minorHAnsi" w:hAnsiTheme="minorHAnsi" w:cs="Calibri"/>
                <w:i/>
                <w:lang w:val="es-CL" w:eastAsia="en-US"/>
              </w:rPr>
              <w:lastRenderedPageBreak/>
              <w:t>piques y galerías, el diseño de ingeniería y la ejecución de las obras deberá considerar la realización de un sistema de monitoreo permanente de las deformaciones sobre la obra propia, como también de las estructuras y construcciones aledañas. Dicho monitoreo comienza con un catastro de dichas estructuras previo al inicio de las obras del titular, el cual se mantiene durante toda la etapa de construcción. El sistema de monitoreo deberá considerar en su aplicación e implementación las siguientes condiciones y procedimientos</w:t>
            </w:r>
            <w:r w:rsidR="00320560">
              <w:rPr>
                <w:rFonts w:asciiTheme="minorHAnsi" w:hAnsiTheme="minorHAnsi" w:cs="Calibri"/>
                <w:i/>
                <w:lang w:val="es-CL" w:eastAsia="en-US"/>
              </w:rPr>
              <w:t xml:space="preserve"> (…)</w:t>
            </w:r>
          </w:p>
          <w:p w14:paraId="03CE165A" w14:textId="76EA00C0" w:rsidR="00392107" w:rsidRPr="0008094F" w:rsidRDefault="00392107" w:rsidP="0008094F">
            <w:pPr>
              <w:jc w:val="both"/>
              <w:rPr>
                <w:rFonts w:asciiTheme="minorHAnsi" w:hAnsiTheme="minorHAnsi" w:cs="Calibri"/>
                <w:i/>
                <w:lang w:val="es-CL" w:eastAsia="en-US"/>
              </w:rPr>
            </w:pPr>
            <w:r w:rsidRPr="00392107">
              <w:rPr>
                <w:rFonts w:asciiTheme="minorHAnsi" w:hAnsiTheme="minorHAnsi" w:cs="Calibri"/>
                <w:i/>
                <w:lang w:val="es-CL" w:eastAsia="en-US"/>
              </w:rPr>
              <w:t>vi) Se deberán entregar informes mensuales del monitoreo y si la oficina de ingeniería lo requiera, se entregarán informes con mayor periodicidad.</w:t>
            </w:r>
          </w:p>
          <w:p w14:paraId="2993BA21" w14:textId="77777777" w:rsidR="0008094F" w:rsidRPr="0008094F" w:rsidRDefault="0008094F" w:rsidP="0008094F">
            <w:pPr>
              <w:jc w:val="both"/>
              <w:rPr>
                <w:rFonts w:asciiTheme="minorHAnsi" w:hAnsiTheme="minorHAnsi" w:cs="Calibri"/>
                <w:b/>
                <w:lang w:val="es-CL" w:eastAsia="en-US"/>
              </w:rPr>
            </w:pPr>
            <w:r w:rsidRPr="0008094F">
              <w:rPr>
                <w:rFonts w:asciiTheme="minorHAnsi" w:hAnsiTheme="minorHAnsi" w:cs="Calibri"/>
                <w:b/>
                <w:lang w:val="es-CL" w:eastAsia="en-US"/>
              </w:rPr>
              <w:t>Considerando 9.9.2 RCA 243/2014</w:t>
            </w:r>
          </w:p>
          <w:p w14:paraId="23583B8C" w14:textId="77777777" w:rsidR="0008094F" w:rsidRPr="0008094F" w:rsidRDefault="0008094F" w:rsidP="0008094F">
            <w:pPr>
              <w:jc w:val="both"/>
              <w:rPr>
                <w:rFonts w:asciiTheme="minorHAnsi" w:hAnsiTheme="minorHAnsi" w:cs="Calibri"/>
                <w:i/>
                <w:lang w:val="es-CL" w:eastAsia="en-US"/>
              </w:rPr>
            </w:pPr>
            <w:r w:rsidRPr="0008094F">
              <w:rPr>
                <w:rFonts w:asciiTheme="minorHAnsi" w:hAnsiTheme="minorHAnsi" w:cs="Calibri"/>
                <w:i/>
                <w:lang w:val="es-CL" w:eastAsia="en-US"/>
              </w:rPr>
              <w:t>“Mantener durante toda la construcción de túneles y estaciones en los sectores de Zonas Típicas un monitoreo topográfico, con el objeto de evitar algún posible daño a los inmuebles patrimoniales que se encuentran próximos a las obras”.</w:t>
            </w:r>
          </w:p>
          <w:p w14:paraId="0AF133DB" w14:textId="77777777" w:rsidR="0008094F" w:rsidRPr="0008094F" w:rsidRDefault="0008094F" w:rsidP="0008094F">
            <w:pPr>
              <w:jc w:val="both"/>
              <w:rPr>
                <w:rFonts w:asciiTheme="minorHAnsi" w:hAnsiTheme="minorHAnsi" w:cs="Calibri"/>
                <w:b/>
                <w:lang w:val="es-CL" w:eastAsia="en-US"/>
              </w:rPr>
            </w:pPr>
            <w:r w:rsidRPr="0008094F">
              <w:rPr>
                <w:rFonts w:asciiTheme="minorHAnsi" w:hAnsiTheme="minorHAnsi" w:cs="Calibri"/>
                <w:b/>
                <w:lang w:val="es-CL" w:eastAsia="en-US"/>
              </w:rPr>
              <w:t>Considerando 10 RCA 243/2014</w:t>
            </w:r>
          </w:p>
          <w:p w14:paraId="625F070D" w14:textId="77777777" w:rsidR="0008094F" w:rsidRPr="0008094F" w:rsidRDefault="0008094F" w:rsidP="0008094F">
            <w:pPr>
              <w:jc w:val="both"/>
              <w:rPr>
                <w:rFonts w:asciiTheme="minorHAnsi" w:hAnsiTheme="minorHAnsi" w:cs="Calibri"/>
                <w:i/>
                <w:lang w:val="es-CL" w:eastAsia="en-US"/>
              </w:rPr>
            </w:pPr>
            <w:r w:rsidRPr="0008094F">
              <w:rPr>
                <w:rFonts w:asciiTheme="minorHAnsi" w:hAnsiTheme="minorHAnsi" w:cs="Calibri"/>
                <w:i/>
                <w:lang w:val="es-CL" w:eastAsia="en-US"/>
              </w:rPr>
              <w:t>“…Que, el titular del proyecto deberá implementar el siguiente Plan de Seguimiento Ambiental:</w:t>
            </w:r>
          </w:p>
          <w:p w14:paraId="729E5F8A" w14:textId="77777777" w:rsidR="0008094F" w:rsidRPr="0008094F" w:rsidRDefault="0008094F" w:rsidP="0008094F">
            <w:pPr>
              <w:jc w:val="both"/>
              <w:rPr>
                <w:rFonts w:asciiTheme="minorHAnsi" w:hAnsiTheme="minorHAnsi" w:cs="Calibri"/>
                <w:i/>
                <w:lang w:val="es-CL" w:eastAsia="en-US"/>
              </w:rPr>
            </w:pPr>
            <w:r w:rsidRPr="0008094F">
              <w:rPr>
                <w:rFonts w:asciiTheme="minorHAnsi" w:hAnsiTheme="minorHAnsi" w:cs="Calibri"/>
                <w:i/>
                <w:lang w:val="es-CL" w:eastAsia="en-US"/>
              </w:rPr>
              <w:t>“… La cercanía de los 27 edificios de interés patrimonial a las obras del proyecto, implica que se encuentran en el área de influencia de asentamientos de terreno de hasta 5 mm, producto del proceso constructivo. Para controlar lo anterior, el titular realizará un monitoreo a cada uno de estos 27 edificios durante la fase de construcción.</w:t>
            </w:r>
          </w:p>
          <w:p w14:paraId="40C4232D" w14:textId="77777777" w:rsidR="0008094F" w:rsidRPr="0008094F" w:rsidRDefault="0008094F" w:rsidP="0008094F">
            <w:pPr>
              <w:jc w:val="both"/>
              <w:rPr>
                <w:rFonts w:asciiTheme="minorHAnsi" w:hAnsiTheme="minorHAnsi" w:cs="Calibri"/>
                <w:i/>
                <w:lang w:val="es-CL" w:eastAsia="en-US"/>
              </w:rPr>
            </w:pPr>
            <w:r w:rsidRPr="0008094F">
              <w:rPr>
                <w:rFonts w:asciiTheme="minorHAnsi" w:hAnsiTheme="minorHAnsi" w:cs="Calibri"/>
                <w:i/>
                <w:lang w:val="es-CL" w:eastAsia="en-US"/>
              </w:rPr>
              <w:t>“El monitoreo es un control en el tiempo de las deformaciones o asentamientos del terreno que soporta las edificaciones y su efecto sobre ellas. El objetivo de estas mediciones es de comparar la realidad con lo pronosticado en los estudios previos a la construcción…</w:t>
            </w:r>
          </w:p>
          <w:p w14:paraId="3F863A82" w14:textId="77777777" w:rsidR="0008094F" w:rsidRPr="0008094F" w:rsidRDefault="0008094F" w:rsidP="0008094F">
            <w:pPr>
              <w:jc w:val="both"/>
              <w:rPr>
                <w:rFonts w:asciiTheme="minorHAnsi" w:hAnsiTheme="minorHAnsi" w:cs="Calibri"/>
                <w:i/>
                <w:lang w:val="es-CL" w:eastAsia="en-US"/>
              </w:rPr>
            </w:pPr>
            <w:r w:rsidRPr="0008094F">
              <w:rPr>
                <w:rFonts w:asciiTheme="minorHAnsi" w:hAnsiTheme="minorHAnsi" w:cs="Calibri"/>
                <w:i/>
                <w:lang w:val="es-CL" w:eastAsia="en-US"/>
              </w:rPr>
              <w:t xml:space="preserve">“…Para la ejecución del monitoreo, Metro tiene contratada a una empresa especialista en Monitoreo de Estructuras y Edificios, que debe tener a su disposición a una cuadrilla </w:t>
            </w:r>
            <w:r w:rsidRPr="0008094F">
              <w:rPr>
                <w:rFonts w:asciiTheme="minorHAnsi" w:hAnsiTheme="minorHAnsi" w:cs="Calibri"/>
                <w:i/>
                <w:lang w:val="es-CL" w:eastAsia="en-US"/>
              </w:rPr>
              <w:lastRenderedPageBreak/>
              <w:t>compuesta de un topógrafo con sus dos ayudantes alarifes, cada uno con su propio equipo de Estación Total Topográfico. Su misión es medir periódicamente el movimiento en tres direcciones y conforme vayan avanzando las obras.</w:t>
            </w:r>
          </w:p>
          <w:p w14:paraId="1B7F59CE" w14:textId="77777777" w:rsidR="0008094F" w:rsidRPr="0008094F" w:rsidRDefault="0008094F" w:rsidP="0008094F">
            <w:pPr>
              <w:jc w:val="both"/>
              <w:rPr>
                <w:rFonts w:asciiTheme="minorHAnsi" w:hAnsiTheme="minorHAnsi" w:cs="Calibri"/>
                <w:i/>
                <w:lang w:val="es-CL" w:eastAsia="en-US"/>
              </w:rPr>
            </w:pPr>
            <w:r w:rsidRPr="0008094F">
              <w:rPr>
                <w:rFonts w:asciiTheme="minorHAnsi" w:hAnsiTheme="minorHAnsi" w:cs="Calibri"/>
                <w:i/>
                <w:lang w:val="es-CL" w:eastAsia="en-US"/>
              </w:rPr>
              <w:t>“Estas mediciones serán de asentamiento, corrimiento y/o convergencia y se hacen en frecuencia diaria, semanal o mensual, según el avance de las excavaciones”.</w:t>
            </w:r>
          </w:p>
          <w:p w14:paraId="7FA4FFBC" w14:textId="77777777" w:rsidR="009658A2" w:rsidRPr="00F7456A" w:rsidRDefault="009658A2" w:rsidP="009658A2">
            <w:pPr>
              <w:jc w:val="both"/>
              <w:rPr>
                <w:rFonts w:asciiTheme="minorHAnsi" w:hAnsiTheme="minorHAnsi" w:cs="Calibri"/>
                <w:lang w:val="es-CL" w:eastAsia="en-US"/>
              </w:rPr>
            </w:pPr>
          </w:p>
        </w:tc>
        <w:tc>
          <w:tcPr>
            <w:tcW w:w="1971" w:type="pct"/>
            <w:vAlign w:val="center"/>
          </w:tcPr>
          <w:p w14:paraId="77F3CF92" w14:textId="77777777" w:rsidR="009658A2" w:rsidRDefault="001D513A" w:rsidP="006D4B33">
            <w:pPr>
              <w:widowControl w:val="0"/>
              <w:overflowPunct w:val="0"/>
              <w:autoSpaceDE w:val="0"/>
              <w:autoSpaceDN w:val="0"/>
              <w:adjustRightInd w:val="0"/>
              <w:spacing w:after="120"/>
              <w:jc w:val="both"/>
              <w:rPr>
                <w:rFonts w:asciiTheme="minorHAnsi" w:hAnsiTheme="minorHAnsi" w:cs="Calibri"/>
                <w:lang w:val="es-CL" w:eastAsia="en-US"/>
              </w:rPr>
            </w:pPr>
            <w:r>
              <w:rPr>
                <w:rFonts w:asciiTheme="minorHAnsi" w:hAnsiTheme="minorHAnsi" w:cs="Calibri"/>
                <w:lang w:val="es-CL" w:eastAsia="en-US"/>
              </w:rPr>
              <w:lastRenderedPageBreak/>
              <w:t xml:space="preserve">Respecto del </w:t>
            </w:r>
            <w:r w:rsidRPr="001D513A">
              <w:rPr>
                <w:rFonts w:asciiTheme="minorHAnsi" w:hAnsiTheme="minorHAnsi" w:cs="Calibri"/>
                <w:lang w:val="es-CL" w:eastAsia="en-US"/>
              </w:rPr>
              <w:t>sistema de monitoreo permanente de las deformaciones sobre la obra propia, como también de las estructuras y construcciones aledañas</w:t>
            </w:r>
            <w:r>
              <w:rPr>
                <w:rFonts w:asciiTheme="minorHAnsi" w:hAnsiTheme="minorHAnsi" w:cs="Calibri"/>
                <w:lang w:val="es-CL" w:eastAsia="en-US"/>
              </w:rPr>
              <w:t xml:space="preserve">, establecido en la RCA </w:t>
            </w:r>
            <w:r>
              <w:rPr>
                <w:rFonts w:asciiTheme="minorHAnsi" w:hAnsiTheme="minorHAnsi" w:cs="Calibri"/>
                <w:lang w:val="es-CL" w:eastAsia="en-US"/>
              </w:rPr>
              <w:lastRenderedPageBreak/>
              <w:t xml:space="preserve">que aprobó la 1° Etapa de la Línea 3 de Metro, </w:t>
            </w:r>
            <w:r w:rsidR="009357DC" w:rsidRPr="009357DC">
              <w:rPr>
                <w:rFonts w:asciiTheme="minorHAnsi" w:hAnsiTheme="minorHAnsi" w:cs="Calibri"/>
                <w:lang w:val="es-CL" w:eastAsia="en-US"/>
              </w:rPr>
              <w:t xml:space="preserve">el CMN señala que posterior a la obtención de la RCA 469/2012 (entre diciembre de 2012, hasta marzo de 2014), Metro no entregó al CMN los resultados del sistema de monitoreo establecido en el </w:t>
            </w:r>
            <w:r w:rsidR="007F38F7">
              <w:rPr>
                <w:rFonts w:asciiTheme="minorHAnsi" w:hAnsiTheme="minorHAnsi" w:cs="Calibri"/>
                <w:lang w:val="es-CL" w:eastAsia="en-US"/>
              </w:rPr>
              <w:t>C</w:t>
            </w:r>
            <w:r w:rsidR="009357DC" w:rsidRPr="009357DC">
              <w:rPr>
                <w:rFonts w:asciiTheme="minorHAnsi" w:hAnsiTheme="minorHAnsi" w:cs="Calibri"/>
                <w:lang w:val="es-CL" w:eastAsia="en-US"/>
              </w:rPr>
              <w:t>onsiderando 6.5.11 para ningún MH o inmueble en ZT</w:t>
            </w:r>
            <w:r w:rsidR="009357DC">
              <w:rPr>
                <w:rFonts w:asciiTheme="minorHAnsi" w:hAnsiTheme="minorHAnsi" w:cs="Calibri"/>
                <w:lang w:val="es-CL" w:eastAsia="en-US"/>
              </w:rPr>
              <w:t>.</w:t>
            </w:r>
          </w:p>
          <w:p w14:paraId="5F6F130A" w14:textId="77777777" w:rsidR="009357DC" w:rsidRDefault="009357DC" w:rsidP="006D4B33">
            <w:pPr>
              <w:widowControl w:val="0"/>
              <w:overflowPunct w:val="0"/>
              <w:autoSpaceDE w:val="0"/>
              <w:autoSpaceDN w:val="0"/>
              <w:adjustRightInd w:val="0"/>
              <w:spacing w:after="120"/>
              <w:jc w:val="both"/>
              <w:rPr>
                <w:rFonts w:asciiTheme="minorHAnsi" w:hAnsiTheme="minorHAnsi" w:cs="Calibri"/>
                <w:lang w:val="es-CL" w:eastAsia="en-US"/>
              </w:rPr>
            </w:pPr>
            <w:r>
              <w:rPr>
                <w:rFonts w:asciiTheme="minorHAnsi" w:hAnsiTheme="minorHAnsi" w:cs="Calibri"/>
                <w:lang w:val="es-CL" w:eastAsia="en-US"/>
              </w:rPr>
              <w:t xml:space="preserve">Respecto del monitoreo mensual establecido en la RCA que calificó </w:t>
            </w:r>
            <w:r w:rsidRPr="005C30D7">
              <w:rPr>
                <w:rFonts w:asciiTheme="minorHAnsi" w:hAnsiTheme="minorHAnsi" w:cs="Calibri"/>
                <w:lang w:val="es-CL" w:eastAsia="en-US"/>
              </w:rPr>
              <w:t xml:space="preserve">favorablemente </w:t>
            </w:r>
            <w:r w:rsidR="006A0DD1" w:rsidRPr="005C30D7">
              <w:rPr>
                <w:rFonts w:asciiTheme="minorHAnsi" w:hAnsiTheme="minorHAnsi" w:cs="Calibri"/>
                <w:lang w:val="es-CL" w:eastAsia="en-US"/>
              </w:rPr>
              <w:t>l</w:t>
            </w:r>
            <w:r w:rsidRPr="005C30D7">
              <w:rPr>
                <w:rFonts w:asciiTheme="minorHAnsi" w:hAnsiTheme="minorHAnsi" w:cs="Calibri"/>
                <w:lang w:val="es-CL" w:eastAsia="en-US"/>
              </w:rPr>
              <w:t>a 2</w:t>
            </w:r>
            <w:r>
              <w:rPr>
                <w:rFonts w:asciiTheme="minorHAnsi" w:hAnsiTheme="minorHAnsi" w:cs="Calibri"/>
                <w:lang w:val="es-CL" w:eastAsia="en-US"/>
              </w:rPr>
              <w:t xml:space="preserve">° Etapa de la Línea 3 de Metro, </w:t>
            </w:r>
            <w:r w:rsidR="004E1777">
              <w:rPr>
                <w:rFonts w:asciiTheme="minorHAnsi" w:hAnsiTheme="minorHAnsi" w:cs="Calibri"/>
                <w:lang w:val="es-CL" w:eastAsia="en-US"/>
              </w:rPr>
              <w:t xml:space="preserve">el CMN </w:t>
            </w:r>
            <w:r w:rsidR="00A33781">
              <w:rPr>
                <w:rFonts w:asciiTheme="minorHAnsi" w:hAnsiTheme="minorHAnsi" w:cs="Calibri"/>
                <w:lang w:val="es-CL" w:eastAsia="en-US"/>
              </w:rPr>
              <w:t>enfatiza que los informes de monitoreo estructural hasta el año 2014 no son entregados al CMN con una periodici</w:t>
            </w:r>
            <w:r w:rsidR="006A0DD1">
              <w:rPr>
                <w:rFonts w:asciiTheme="minorHAnsi" w:hAnsiTheme="minorHAnsi" w:cs="Calibri"/>
                <w:lang w:val="es-CL" w:eastAsia="en-US"/>
              </w:rPr>
              <w:t>dad regular;</w:t>
            </w:r>
            <w:r w:rsidR="00A33781">
              <w:rPr>
                <w:rFonts w:asciiTheme="minorHAnsi" w:hAnsiTheme="minorHAnsi" w:cs="Calibri"/>
                <w:lang w:val="es-CL" w:eastAsia="en-US"/>
              </w:rPr>
              <w:t xml:space="preserve"> </w:t>
            </w:r>
            <w:r w:rsidR="007A659F">
              <w:rPr>
                <w:rFonts w:asciiTheme="minorHAnsi" w:hAnsiTheme="minorHAnsi" w:cs="Calibri"/>
                <w:lang w:val="es-CL" w:eastAsia="en-US"/>
              </w:rPr>
              <w:t>a partir de fines de 2014, los informes son p</w:t>
            </w:r>
            <w:r w:rsidR="00A33781">
              <w:rPr>
                <w:rFonts w:asciiTheme="minorHAnsi" w:hAnsiTheme="minorHAnsi" w:cs="Calibri"/>
                <w:lang w:val="es-CL" w:eastAsia="en-US"/>
              </w:rPr>
              <w:t xml:space="preserve">resentados </w:t>
            </w:r>
            <w:r w:rsidR="007A659F">
              <w:rPr>
                <w:rFonts w:asciiTheme="minorHAnsi" w:hAnsiTheme="minorHAnsi" w:cs="Calibri"/>
                <w:lang w:val="es-CL" w:eastAsia="en-US"/>
              </w:rPr>
              <w:t>al CMN mensualmente</w:t>
            </w:r>
            <w:r w:rsidR="00A33781">
              <w:rPr>
                <w:rFonts w:asciiTheme="minorHAnsi" w:hAnsiTheme="minorHAnsi" w:cs="Calibri"/>
                <w:lang w:val="es-CL" w:eastAsia="en-US"/>
              </w:rPr>
              <w:t xml:space="preserve">, </w:t>
            </w:r>
            <w:r w:rsidR="00D06E4E" w:rsidRPr="005C30D7">
              <w:rPr>
                <w:rFonts w:asciiTheme="minorHAnsi" w:hAnsiTheme="minorHAnsi" w:cs="Calibri"/>
                <w:lang w:val="es-CL" w:eastAsia="en-US"/>
              </w:rPr>
              <w:t xml:space="preserve">pero </w:t>
            </w:r>
            <w:r w:rsidR="007A659F" w:rsidRPr="005C30D7">
              <w:rPr>
                <w:rFonts w:asciiTheme="minorHAnsi" w:hAnsiTheme="minorHAnsi" w:cs="Calibri"/>
                <w:lang w:val="es-CL" w:eastAsia="en-US"/>
              </w:rPr>
              <w:t>l</w:t>
            </w:r>
            <w:r w:rsidR="007A659F">
              <w:rPr>
                <w:rFonts w:asciiTheme="minorHAnsi" w:hAnsiTheme="minorHAnsi" w:cs="Calibri"/>
                <w:lang w:val="es-CL" w:eastAsia="en-US"/>
              </w:rPr>
              <w:t xml:space="preserve">a </w:t>
            </w:r>
            <w:r w:rsidR="005C30D7">
              <w:rPr>
                <w:rFonts w:asciiTheme="minorHAnsi" w:hAnsiTheme="minorHAnsi" w:cs="Calibri"/>
                <w:lang w:val="es-CL" w:eastAsia="en-US"/>
              </w:rPr>
              <w:t>fecha de</w:t>
            </w:r>
            <w:r w:rsidR="007A659F">
              <w:rPr>
                <w:rFonts w:asciiTheme="minorHAnsi" w:hAnsiTheme="minorHAnsi" w:cs="Calibri"/>
                <w:lang w:val="es-CL" w:eastAsia="en-US"/>
              </w:rPr>
              <w:t xml:space="preserve"> entrega</w:t>
            </w:r>
            <w:r w:rsidR="005C30D7">
              <w:rPr>
                <w:rFonts w:asciiTheme="minorHAnsi" w:hAnsiTheme="minorHAnsi" w:cs="Calibri"/>
                <w:lang w:val="es-CL" w:eastAsia="en-US"/>
              </w:rPr>
              <w:t xml:space="preserve"> efectiva de los informes al CMN,</w:t>
            </w:r>
            <w:r w:rsidR="007A659F">
              <w:rPr>
                <w:rFonts w:asciiTheme="minorHAnsi" w:hAnsiTheme="minorHAnsi" w:cs="Calibri"/>
                <w:lang w:val="es-CL" w:eastAsia="en-US"/>
              </w:rPr>
              <w:t xml:space="preserve"> impide detectar a tiempo eventuales alteraciones o daños a las edificaciones monitoreadas.</w:t>
            </w:r>
          </w:p>
          <w:p w14:paraId="433A6257" w14:textId="77777777" w:rsidR="007A659F" w:rsidRDefault="007A659F" w:rsidP="006D4B33">
            <w:pPr>
              <w:widowControl w:val="0"/>
              <w:overflowPunct w:val="0"/>
              <w:autoSpaceDE w:val="0"/>
              <w:autoSpaceDN w:val="0"/>
              <w:adjustRightInd w:val="0"/>
              <w:spacing w:after="120"/>
              <w:jc w:val="both"/>
              <w:rPr>
                <w:rFonts w:asciiTheme="minorHAnsi" w:hAnsiTheme="minorHAnsi" w:cs="Calibri"/>
                <w:lang w:val="es-CL" w:eastAsia="en-US"/>
              </w:rPr>
            </w:pPr>
            <w:r>
              <w:rPr>
                <w:rFonts w:asciiTheme="minorHAnsi" w:hAnsiTheme="minorHAnsi" w:cs="Calibri"/>
                <w:lang w:val="es-CL" w:eastAsia="en-US"/>
              </w:rPr>
              <w:t xml:space="preserve">En relación a los contenidos de los informes de monitoreo estructural, analizados por el CMN, este organismo señala: </w:t>
            </w:r>
          </w:p>
          <w:p w14:paraId="31DB792D" w14:textId="77777777" w:rsidR="007A659F" w:rsidRPr="00635DCF" w:rsidRDefault="007A659F" w:rsidP="003146C8">
            <w:pPr>
              <w:pStyle w:val="Prrafodelista"/>
              <w:widowControl w:val="0"/>
              <w:numPr>
                <w:ilvl w:val="0"/>
                <w:numId w:val="37"/>
              </w:numPr>
              <w:overflowPunct w:val="0"/>
              <w:autoSpaceDE w:val="0"/>
              <w:autoSpaceDN w:val="0"/>
              <w:adjustRightInd w:val="0"/>
              <w:spacing w:after="120"/>
              <w:jc w:val="both"/>
              <w:rPr>
                <w:rFonts w:cs="Calibri"/>
                <w:lang w:val="es-CL" w:eastAsia="en-US"/>
              </w:rPr>
            </w:pPr>
            <w:r w:rsidRPr="00635DCF">
              <w:rPr>
                <w:rFonts w:cs="Calibri"/>
                <w:lang w:val="es-CL" w:eastAsia="en-US"/>
              </w:rPr>
              <w:t>No se advierte en la documentación del monitoreo realizado, que se informe sobre valores límites de asentamientos y deformaciones admisibles para los edificios patrimoniales a monitorear.</w:t>
            </w:r>
          </w:p>
          <w:p w14:paraId="4BC47775" w14:textId="7692B07D" w:rsidR="007A659F" w:rsidRPr="00635DCF" w:rsidRDefault="003146C8" w:rsidP="003146C8">
            <w:pPr>
              <w:pStyle w:val="Prrafodelista"/>
              <w:widowControl w:val="0"/>
              <w:numPr>
                <w:ilvl w:val="0"/>
                <w:numId w:val="37"/>
              </w:numPr>
              <w:overflowPunct w:val="0"/>
              <w:autoSpaceDE w:val="0"/>
              <w:autoSpaceDN w:val="0"/>
              <w:adjustRightInd w:val="0"/>
              <w:spacing w:after="120"/>
              <w:jc w:val="both"/>
              <w:rPr>
                <w:rFonts w:cs="Calibri"/>
                <w:lang w:val="es-CL" w:eastAsia="en-US"/>
              </w:rPr>
            </w:pPr>
            <w:r>
              <w:rPr>
                <w:rFonts w:cs="Calibri"/>
                <w:lang w:val="es-CL" w:eastAsia="en-US"/>
              </w:rPr>
              <w:t>L</w:t>
            </w:r>
            <w:r w:rsidR="007A659F" w:rsidRPr="00635DCF">
              <w:rPr>
                <w:rFonts w:cs="Calibri"/>
                <w:lang w:val="es-CL" w:eastAsia="en-US"/>
              </w:rPr>
              <w:t xml:space="preserve">a estructura debió haber sido monitoreada íntegramente durante todo el transcurso del proceso constructivo, generándose reportes con la periodicidad respectiva. </w:t>
            </w:r>
          </w:p>
          <w:p w14:paraId="4B27A19D" w14:textId="2579C968" w:rsidR="007A659F" w:rsidRPr="00635DCF" w:rsidRDefault="007A659F" w:rsidP="003146C8">
            <w:pPr>
              <w:pStyle w:val="Prrafodelista"/>
              <w:widowControl w:val="0"/>
              <w:numPr>
                <w:ilvl w:val="0"/>
                <w:numId w:val="37"/>
              </w:numPr>
              <w:overflowPunct w:val="0"/>
              <w:autoSpaceDE w:val="0"/>
              <w:autoSpaceDN w:val="0"/>
              <w:adjustRightInd w:val="0"/>
              <w:spacing w:after="120"/>
              <w:jc w:val="both"/>
              <w:rPr>
                <w:rFonts w:cs="Calibri"/>
                <w:lang w:val="es-CL" w:eastAsia="en-US"/>
              </w:rPr>
            </w:pPr>
            <w:r w:rsidRPr="00635DCF">
              <w:rPr>
                <w:rFonts w:cs="Calibri"/>
                <w:lang w:val="es-CL" w:eastAsia="en-US"/>
              </w:rPr>
              <w:t xml:space="preserve">Los informes entregados entre abril 2014 hasta noviembre 2014 no se presentan regularmente. A partir de noviembre 2014 se entregan mensualmente. </w:t>
            </w:r>
            <w:r w:rsidR="00C9597E">
              <w:rPr>
                <w:rFonts w:cs="Calibri"/>
                <w:lang w:val="es-CL" w:eastAsia="en-US"/>
              </w:rPr>
              <w:t>Sin embargo la fecha efectiva de entrega de los informes por parte de Metro, no</w:t>
            </w:r>
            <w:r w:rsidRPr="00635DCF">
              <w:rPr>
                <w:rFonts w:cs="Calibri"/>
                <w:lang w:val="es-CL" w:eastAsia="en-US"/>
              </w:rPr>
              <w:t xml:space="preserve"> permite detectar con antelación alteraciones o asentamientos. En el caso más favorable la información sería conocida al menos 40 días después del evento, lo cual no permite una respuesta adecuada. </w:t>
            </w:r>
          </w:p>
          <w:p w14:paraId="5DDEEBC3" w14:textId="77777777" w:rsidR="007A659F" w:rsidRPr="005F36CF" w:rsidRDefault="00635DCF" w:rsidP="003146C8">
            <w:pPr>
              <w:pStyle w:val="Prrafodelista"/>
              <w:widowControl w:val="0"/>
              <w:numPr>
                <w:ilvl w:val="0"/>
                <w:numId w:val="37"/>
              </w:numPr>
              <w:overflowPunct w:val="0"/>
              <w:autoSpaceDE w:val="0"/>
              <w:autoSpaceDN w:val="0"/>
              <w:adjustRightInd w:val="0"/>
              <w:spacing w:after="120"/>
              <w:jc w:val="both"/>
              <w:rPr>
                <w:rFonts w:asciiTheme="minorHAnsi" w:hAnsiTheme="minorHAnsi" w:cs="Calibri"/>
                <w:lang w:val="es-CL" w:eastAsia="en-US"/>
              </w:rPr>
            </w:pPr>
            <w:r w:rsidRPr="00635DCF">
              <w:rPr>
                <w:rFonts w:cs="Calibri"/>
                <w:lang w:val="es-CL" w:eastAsia="en-US"/>
              </w:rPr>
              <w:t xml:space="preserve">Con respecto al equipo de registro utilizado, se detalla una precisión de medición de ± 2mm para el control de los asentamientos de suelo. Sin embargo, no se entregan datos </w:t>
            </w:r>
            <w:r w:rsidRPr="00635DCF">
              <w:rPr>
                <w:rFonts w:cs="Calibri"/>
                <w:lang w:val="es-CL" w:eastAsia="en-US"/>
              </w:rPr>
              <w:lastRenderedPageBreak/>
              <w:t>de las características, resolución ni exactitud de dicho equipo. En consecuencia, cualquier valor de los asentamientos reportados inferior en magnitud a 2</w:t>
            </w:r>
            <w:r w:rsidR="003146C8">
              <w:rPr>
                <w:rFonts w:cs="Calibri"/>
                <w:lang w:val="es-CL" w:eastAsia="en-US"/>
              </w:rPr>
              <w:t xml:space="preserve"> </w:t>
            </w:r>
            <w:r w:rsidRPr="00635DCF">
              <w:rPr>
                <w:rFonts w:cs="Calibri"/>
                <w:lang w:val="es-CL" w:eastAsia="en-US"/>
              </w:rPr>
              <w:t>mm no tiene sentido físico real. No queda expl</w:t>
            </w:r>
            <w:r w:rsidR="007F38F7">
              <w:rPr>
                <w:rFonts w:cs="Calibri"/>
                <w:lang w:val="es-CL" w:eastAsia="en-US"/>
              </w:rPr>
              <w:t>í</w:t>
            </w:r>
            <w:r w:rsidRPr="00635DCF">
              <w:rPr>
                <w:rFonts w:cs="Calibri"/>
                <w:lang w:val="es-CL" w:eastAsia="en-US"/>
              </w:rPr>
              <w:t>cito el procedimiento realizado para la medición de los valores de los desplazamientos, el cual influye en la precisión final de los resultados</w:t>
            </w:r>
            <w:r>
              <w:rPr>
                <w:rFonts w:cs="Calibri"/>
                <w:lang w:val="es-CL" w:eastAsia="en-US"/>
              </w:rPr>
              <w:t>.</w:t>
            </w:r>
          </w:p>
          <w:p w14:paraId="4A6FE345" w14:textId="1CBB75FB" w:rsidR="005F36CF" w:rsidRPr="005F36CF" w:rsidRDefault="005F36CF" w:rsidP="00E94D24">
            <w:pPr>
              <w:widowControl w:val="0"/>
              <w:overflowPunct w:val="0"/>
              <w:autoSpaceDE w:val="0"/>
              <w:autoSpaceDN w:val="0"/>
              <w:adjustRightInd w:val="0"/>
              <w:spacing w:after="120"/>
              <w:jc w:val="both"/>
              <w:rPr>
                <w:rFonts w:cs="Calibri"/>
                <w:lang w:val="es-CL" w:eastAsia="en-US"/>
              </w:rPr>
            </w:pPr>
          </w:p>
        </w:tc>
      </w:tr>
      <w:tr w:rsidR="009E6725" w:rsidRPr="00F7456A" w14:paraId="7D461374" w14:textId="77777777" w:rsidTr="005C30D7">
        <w:trPr>
          <w:jc w:val="center"/>
        </w:trPr>
        <w:tc>
          <w:tcPr>
            <w:tcW w:w="423" w:type="pct"/>
            <w:vAlign w:val="center"/>
          </w:tcPr>
          <w:p w14:paraId="6A11C5C2" w14:textId="316ED334" w:rsidR="009E6725" w:rsidRDefault="009E6725" w:rsidP="009658A2">
            <w:pPr>
              <w:widowControl w:val="0"/>
              <w:overflowPunct w:val="0"/>
              <w:autoSpaceDE w:val="0"/>
              <w:autoSpaceDN w:val="0"/>
              <w:adjustRightInd w:val="0"/>
              <w:spacing w:after="120" w:line="285" w:lineRule="auto"/>
              <w:jc w:val="center"/>
              <w:rPr>
                <w:rFonts w:cs="Calibri"/>
                <w:iCs/>
              </w:rPr>
            </w:pPr>
            <w:r>
              <w:rPr>
                <w:rFonts w:cs="Calibri"/>
                <w:iCs/>
              </w:rPr>
              <w:lastRenderedPageBreak/>
              <w:t>2</w:t>
            </w:r>
          </w:p>
        </w:tc>
        <w:tc>
          <w:tcPr>
            <w:tcW w:w="620" w:type="pct"/>
            <w:vAlign w:val="center"/>
          </w:tcPr>
          <w:p w14:paraId="46DC9FC8" w14:textId="698BC0C2" w:rsidR="009E6725" w:rsidRDefault="009E6725" w:rsidP="009658A2">
            <w:pPr>
              <w:widowControl w:val="0"/>
              <w:overflowPunct w:val="0"/>
              <w:autoSpaceDE w:val="0"/>
              <w:autoSpaceDN w:val="0"/>
              <w:adjustRightInd w:val="0"/>
              <w:spacing w:after="120" w:line="285" w:lineRule="auto"/>
              <w:jc w:val="center"/>
              <w:rPr>
                <w:rFonts w:cs="Calibri"/>
                <w:iCs/>
              </w:rPr>
            </w:pPr>
            <w:r w:rsidRPr="009E6725">
              <w:rPr>
                <w:rFonts w:cs="Calibri"/>
                <w:iCs/>
              </w:rPr>
              <w:t>Patrimonio Arquitectónico</w:t>
            </w:r>
          </w:p>
        </w:tc>
        <w:tc>
          <w:tcPr>
            <w:tcW w:w="1986" w:type="pct"/>
            <w:vAlign w:val="center"/>
          </w:tcPr>
          <w:p w14:paraId="5B06B73E" w14:textId="77777777" w:rsidR="009E6725" w:rsidRDefault="009E6725" w:rsidP="009E6725">
            <w:pPr>
              <w:jc w:val="both"/>
              <w:rPr>
                <w:b/>
              </w:rPr>
            </w:pPr>
            <w:r>
              <w:rPr>
                <w:b/>
              </w:rPr>
              <w:t>Resolución Exenta SMA N°844/2012</w:t>
            </w:r>
          </w:p>
          <w:p w14:paraId="2BB0A489" w14:textId="77777777" w:rsidR="009E6725" w:rsidRDefault="009E6725" w:rsidP="009E6725">
            <w:pPr>
              <w:jc w:val="both"/>
            </w:pPr>
            <w:r>
              <w:rPr>
                <w:b/>
              </w:rPr>
              <w:t xml:space="preserve">Art. 2 Obligación de remitir información. </w:t>
            </w:r>
            <w:r w:rsidRPr="00981AC5">
              <w:rPr>
                <w:i/>
              </w:rPr>
              <w:t>“(…) los destinatarios de la presente instrucción deberán remitir a la Superintendencia del medio Ambiente, la información respecto de las condiciones, compromisos o medidas, ya sea por medio de monitoreo (…) y en general cualquier otra información destinada al seguimiento ambiental del proyecto o actividad, según las obligaciones establecidas en su Resolución de calificación Ambiental”.</w:t>
            </w:r>
          </w:p>
          <w:p w14:paraId="32A4DB89" w14:textId="77777777" w:rsidR="009E6725" w:rsidRDefault="009E6725" w:rsidP="009E6725">
            <w:pPr>
              <w:jc w:val="both"/>
            </w:pPr>
            <w:r w:rsidRPr="00981AC5">
              <w:rPr>
                <w:b/>
              </w:rPr>
              <w:t>Art. 3 Plazo y frecuencia de entrega de la información requerida.</w:t>
            </w:r>
            <w:r>
              <w:t xml:space="preserve"> </w:t>
            </w:r>
            <w:r w:rsidRPr="00981AC5">
              <w:rPr>
                <w:i/>
              </w:rPr>
              <w:t>“(…) la información requerida deberá ser remitida directamente a esta superintendencia dentro del plazo y con la frecuencia y periodicidad establecida en la respectiva Resolución de Calificación Ambiental”.</w:t>
            </w:r>
          </w:p>
          <w:p w14:paraId="7986E059" w14:textId="77777777" w:rsidR="009E6725" w:rsidRDefault="009E6725" w:rsidP="009E6725">
            <w:pPr>
              <w:jc w:val="both"/>
              <w:rPr>
                <w:i/>
              </w:rPr>
            </w:pPr>
            <w:r w:rsidRPr="00981AC5">
              <w:rPr>
                <w:b/>
              </w:rPr>
              <w:t>Art. 4 Forma y modo de entrega.</w:t>
            </w:r>
            <w:r>
              <w:t xml:space="preserve"> </w:t>
            </w:r>
            <w:r w:rsidRPr="00981AC5">
              <w:rPr>
                <w:i/>
              </w:rPr>
              <w:t>“a) La información deberá ser ingresada en el Sistema de Seguimiento Ambiental (…)</w:t>
            </w:r>
            <w:r>
              <w:rPr>
                <w:i/>
              </w:rPr>
              <w:t>”.</w:t>
            </w:r>
          </w:p>
          <w:p w14:paraId="46599E68" w14:textId="77777777" w:rsidR="009E6725" w:rsidRDefault="009E6725" w:rsidP="009E6725">
            <w:pPr>
              <w:jc w:val="both"/>
              <w:rPr>
                <w:i/>
              </w:rPr>
            </w:pPr>
          </w:p>
          <w:p w14:paraId="771EE128" w14:textId="77777777" w:rsidR="009E6725" w:rsidRDefault="009E6725" w:rsidP="009E6725">
            <w:pPr>
              <w:jc w:val="both"/>
              <w:rPr>
                <w:b/>
              </w:rPr>
            </w:pPr>
            <w:r>
              <w:rPr>
                <w:b/>
              </w:rPr>
              <w:t>Resolución Exenta SMA N°223/2015</w:t>
            </w:r>
          </w:p>
          <w:p w14:paraId="76B0B284" w14:textId="77777777" w:rsidR="009E6725" w:rsidRDefault="009E6725" w:rsidP="009E6725">
            <w:pPr>
              <w:jc w:val="both"/>
              <w:rPr>
                <w:b/>
              </w:rPr>
            </w:pPr>
            <w:r>
              <w:rPr>
                <w:b/>
              </w:rPr>
              <w:t xml:space="preserve">Art. 15 Contenidos del informe de seguimiento ambiental. </w:t>
            </w:r>
            <w:r w:rsidRPr="009E6725">
              <w:rPr>
                <w:i/>
              </w:rPr>
              <w:t>“Los informes de seguimiento de cada una de las variables ambientales, deberán considerar las siguientes secciones, según corresponda (...)”.</w:t>
            </w:r>
          </w:p>
          <w:p w14:paraId="18EAA29C" w14:textId="73BD5CDF" w:rsidR="009E6725" w:rsidRPr="0008094F" w:rsidRDefault="009E6725" w:rsidP="009E6725">
            <w:pPr>
              <w:jc w:val="both"/>
              <w:rPr>
                <w:rFonts w:cs="Calibri"/>
                <w:b/>
              </w:rPr>
            </w:pPr>
            <w:r>
              <w:rPr>
                <w:b/>
              </w:rPr>
              <w:t xml:space="preserve">Art. 25 Plazo y frecuencia de entrega de la información. </w:t>
            </w:r>
            <w:r w:rsidRPr="009E6725">
              <w:rPr>
                <w:i/>
              </w:rPr>
              <w:t xml:space="preserve">“La información deberá ser remitida directamente a la Superintendencia del Medio Ambiente, dentro del plazo y </w:t>
            </w:r>
            <w:r w:rsidRPr="009E6725">
              <w:rPr>
                <w:i/>
              </w:rPr>
              <w:lastRenderedPageBreak/>
              <w:t>frecuencia e</w:t>
            </w:r>
            <w:r>
              <w:rPr>
                <w:i/>
              </w:rPr>
              <w:t>n la respectiva R</w:t>
            </w:r>
            <w:r w:rsidRPr="009E6725">
              <w:rPr>
                <w:i/>
              </w:rPr>
              <w:t xml:space="preserve">esolución de </w:t>
            </w:r>
            <w:r>
              <w:rPr>
                <w:i/>
              </w:rPr>
              <w:t>C</w:t>
            </w:r>
            <w:r w:rsidRPr="009E6725">
              <w:rPr>
                <w:i/>
              </w:rPr>
              <w:t>alificación</w:t>
            </w:r>
            <w:r>
              <w:rPr>
                <w:i/>
              </w:rPr>
              <w:t xml:space="preserve"> A</w:t>
            </w:r>
            <w:r w:rsidRPr="009E6725">
              <w:rPr>
                <w:i/>
              </w:rPr>
              <w:t>mbiental”.</w:t>
            </w:r>
          </w:p>
        </w:tc>
        <w:tc>
          <w:tcPr>
            <w:tcW w:w="1971" w:type="pct"/>
            <w:vAlign w:val="center"/>
          </w:tcPr>
          <w:p w14:paraId="0298E68D" w14:textId="77777777" w:rsidR="009E6725" w:rsidRDefault="009E6725" w:rsidP="006D4B33">
            <w:pPr>
              <w:widowControl w:val="0"/>
              <w:overflowPunct w:val="0"/>
              <w:autoSpaceDE w:val="0"/>
              <w:autoSpaceDN w:val="0"/>
              <w:adjustRightInd w:val="0"/>
              <w:spacing w:after="120"/>
              <w:jc w:val="both"/>
              <w:rPr>
                <w:rFonts w:cs="Calibri"/>
              </w:rPr>
            </w:pPr>
            <w:r w:rsidRPr="009E6725">
              <w:rPr>
                <w:rFonts w:cs="Calibri"/>
              </w:rPr>
              <w:lastRenderedPageBreak/>
              <w:t xml:space="preserve">En relación a la remisión de informes de monitoreo al Sistema de Seguimiento Ambiental de la SMA, cabe consignar que recién en el mes de junio del año 2016 se cargaron al Sistema de Seguimiento sólo los informes correspondientes al año 2015. </w:t>
            </w:r>
          </w:p>
          <w:p w14:paraId="7F9F3766" w14:textId="7FD38121" w:rsidR="009E6725" w:rsidRDefault="009E6725" w:rsidP="006D4B33">
            <w:pPr>
              <w:widowControl w:val="0"/>
              <w:overflowPunct w:val="0"/>
              <w:autoSpaceDE w:val="0"/>
              <w:autoSpaceDN w:val="0"/>
              <w:adjustRightInd w:val="0"/>
              <w:spacing w:after="120"/>
              <w:jc w:val="both"/>
              <w:rPr>
                <w:rFonts w:cs="Calibri"/>
              </w:rPr>
            </w:pPr>
            <w:r w:rsidRPr="009E6725">
              <w:rPr>
                <w:rFonts w:cs="Calibri"/>
              </w:rPr>
              <w:t>Durante el período de vigencia de la Resolución Exenta SMA N°844/2012, que dicta e instruye normas de carácter general sobre la remisión de los antecedentes respecto de las condiciones, compromisos y medidas establecidas en las Resoluciones de Calificación Ambiental (vigente hasta la entrada en vigencia de la Res. Ex. SMA N° 223/2015), no se cargaron informes de monitoreo estructural asociados a las Etapas 1 y 2 de la Línea 3 de metro, al Sistema de Seguimiento Ambiental de la SMA.</w:t>
            </w:r>
          </w:p>
          <w:p w14:paraId="5EA9DAF3" w14:textId="3ED15463" w:rsidR="009E6725" w:rsidRDefault="009E6725" w:rsidP="006D4B33">
            <w:pPr>
              <w:widowControl w:val="0"/>
              <w:overflowPunct w:val="0"/>
              <w:autoSpaceDE w:val="0"/>
              <w:autoSpaceDN w:val="0"/>
              <w:adjustRightInd w:val="0"/>
              <w:spacing w:after="120"/>
              <w:jc w:val="both"/>
              <w:rPr>
                <w:rFonts w:cs="Calibri"/>
              </w:rPr>
            </w:pPr>
            <w:r w:rsidRPr="009E6725">
              <w:rPr>
                <w:rFonts w:cs="Calibri"/>
              </w:rPr>
              <w:t>De este modo los informes de monitoreo estructural no han sido cargados al Sistema de Seguimiento en el plazo y con a frecuencia establecidos en la resolución de Calificación Ambiental, tal como lo establece el artículo 25 de la Res. Ex 223/2015 de la SMA. Además, los informes cargados no cumplen con los contenidos mínimos establecidos en el artículo 15 de la Res. Ex 223/2015 de la SMA.</w:t>
            </w:r>
          </w:p>
          <w:p w14:paraId="7C6D042C" w14:textId="6C4F14A9" w:rsidR="009E6725" w:rsidRDefault="009E6725" w:rsidP="006D4B33">
            <w:pPr>
              <w:widowControl w:val="0"/>
              <w:overflowPunct w:val="0"/>
              <w:autoSpaceDE w:val="0"/>
              <w:autoSpaceDN w:val="0"/>
              <w:adjustRightInd w:val="0"/>
              <w:spacing w:after="120"/>
              <w:jc w:val="both"/>
              <w:rPr>
                <w:rFonts w:cs="Calibri"/>
              </w:rPr>
            </w:pPr>
          </w:p>
        </w:tc>
      </w:tr>
      <w:tr w:rsidR="00320560" w:rsidRPr="00F7456A" w14:paraId="511FBEBE" w14:textId="77777777" w:rsidTr="005C30D7">
        <w:trPr>
          <w:jc w:val="center"/>
        </w:trPr>
        <w:tc>
          <w:tcPr>
            <w:tcW w:w="423" w:type="pct"/>
            <w:vAlign w:val="center"/>
          </w:tcPr>
          <w:p w14:paraId="4C65E9E0" w14:textId="77777777" w:rsidR="00320560" w:rsidRDefault="00320560" w:rsidP="009658A2">
            <w:pPr>
              <w:widowControl w:val="0"/>
              <w:overflowPunct w:val="0"/>
              <w:autoSpaceDE w:val="0"/>
              <w:autoSpaceDN w:val="0"/>
              <w:adjustRightInd w:val="0"/>
              <w:spacing w:after="120" w:line="285" w:lineRule="auto"/>
              <w:jc w:val="center"/>
              <w:rPr>
                <w:rFonts w:cs="Calibri"/>
                <w:iCs/>
              </w:rPr>
            </w:pPr>
            <w:r>
              <w:rPr>
                <w:rFonts w:cs="Calibri"/>
                <w:iCs/>
              </w:rPr>
              <w:lastRenderedPageBreak/>
              <w:t>2</w:t>
            </w:r>
          </w:p>
        </w:tc>
        <w:tc>
          <w:tcPr>
            <w:tcW w:w="620" w:type="pct"/>
            <w:vAlign w:val="center"/>
          </w:tcPr>
          <w:p w14:paraId="7CCA1F92" w14:textId="01885C71" w:rsidR="00320560" w:rsidRDefault="009E6725" w:rsidP="009658A2">
            <w:pPr>
              <w:widowControl w:val="0"/>
              <w:overflowPunct w:val="0"/>
              <w:autoSpaceDE w:val="0"/>
              <w:autoSpaceDN w:val="0"/>
              <w:adjustRightInd w:val="0"/>
              <w:spacing w:after="120" w:line="285" w:lineRule="auto"/>
              <w:jc w:val="center"/>
              <w:rPr>
                <w:rFonts w:cs="Calibri"/>
                <w:iCs/>
              </w:rPr>
            </w:pPr>
            <w:r w:rsidRPr="009E6725">
              <w:rPr>
                <w:rFonts w:cs="Calibri"/>
                <w:iCs/>
              </w:rPr>
              <w:t>Patrimonio Arquitectónico</w:t>
            </w:r>
          </w:p>
        </w:tc>
        <w:tc>
          <w:tcPr>
            <w:tcW w:w="1986" w:type="pct"/>
            <w:vAlign w:val="center"/>
          </w:tcPr>
          <w:p w14:paraId="712A2523" w14:textId="77777777" w:rsidR="00320560" w:rsidRPr="0008094F" w:rsidRDefault="00320560" w:rsidP="00320560">
            <w:pPr>
              <w:jc w:val="both"/>
              <w:rPr>
                <w:rFonts w:asciiTheme="minorHAnsi" w:hAnsiTheme="minorHAnsi" w:cs="Calibri"/>
                <w:b/>
                <w:lang w:val="es-CL" w:eastAsia="en-US"/>
              </w:rPr>
            </w:pPr>
            <w:r w:rsidRPr="0008094F">
              <w:rPr>
                <w:rFonts w:asciiTheme="minorHAnsi" w:hAnsiTheme="minorHAnsi" w:cs="Calibri"/>
                <w:b/>
                <w:lang w:val="es-CL" w:eastAsia="en-US"/>
              </w:rPr>
              <w:t>Considerando 6.5.11, RCA 469/2012</w:t>
            </w:r>
          </w:p>
          <w:p w14:paraId="78DFAEB7" w14:textId="77777777" w:rsidR="00320560" w:rsidRPr="0008094F" w:rsidRDefault="00320560" w:rsidP="00320560">
            <w:pPr>
              <w:jc w:val="both"/>
              <w:rPr>
                <w:rFonts w:asciiTheme="minorHAnsi" w:hAnsiTheme="minorHAnsi" w:cs="Calibri"/>
                <w:i/>
                <w:lang w:val="es-CL" w:eastAsia="en-US"/>
              </w:rPr>
            </w:pPr>
            <w:r w:rsidRPr="0008094F">
              <w:rPr>
                <w:rFonts w:asciiTheme="minorHAnsi" w:hAnsiTheme="minorHAnsi" w:cs="Calibri"/>
                <w:i/>
                <w:lang w:val="es-CL" w:eastAsia="en-US"/>
              </w:rPr>
              <w:t>iii) Si es dañado el patrimonio arquitectónico y cultural, nunca se compensará en un 100%, puesto que en ellos hay valores intangibles, materiales e históricos asociados, por lo que toda medida precautoria será necesaria de implementar adelantándose a cualquier eventualidad de daño.</w:t>
            </w:r>
          </w:p>
          <w:p w14:paraId="383E9E30" w14:textId="77777777" w:rsidR="00320560" w:rsidRPr="0008094F" w:rsidRDefault="00320560" w:rsidP="00320560">
            <w:pPr>
              <w:jc w:val="both"/>
              <w:rPr>
                <w:rFonts w:asciiTheme="minorHAnsi" w:hAnsiTheme="minorHAnsi" w:cs="Calibri"/>
                <w:i/>
                <w:lang w:val="es-CL" w:eastAsia="en-US"/>
              </w:rPr>
            </w:pPr>
            <w:r w:rsidRPr="0008094F">
              <w:rPr>
                <w:rFonts w:asciiTheme="minorHAnsi" w:hAnsiTheme="minorHAnsi" w:cs="Calibri"/>
                <w:i/>
                <w:lang w:val="es-CL" w:eastAsia="en-US"/>
              </w:rPr>
              <w:t>iv) De existir algún daño, el titular deberá consultar a un auditor externo, consistente en una oficina de ingeniería que objetivamente emane un informe estructural, el cual se deberá enviar al Consejo de Monumentos Nacionales. Esta oficina de ingeniería deberá ser de confianza de ambas partes (CMN y titular) y será contratada por el titular.</w:t>
            </w:r>
          </w:p>
          <w:p w14:paraId="55476D14" w14:textId="77777777" w:rsidR="00320560" w:rsidRPr="00320560" w:rsidRDefault="00320560" w:rsidP="0008094F">
            <w:pPr>
              <w:jc w:val="both"/>
              <w:rPr>
                <w:rFonts w:cs="Calibri"/>
                <w:b/>
                <w:lang w:val="es-CL"/>
              </w:rPr>
            </w:pPr>
          </w:p>
        </w:tc>
        <w:tc>
          <w:tcPr>
            <w:tcW w:w="1971" w:type="pct"/>
            <w:vAlign w:val="center"/>
          </w:tcPr>
          <w:p w14:paraId="303089B5" w14:textId="60CA4D3F" w:rsidR="00320560" w:rsidRPr="00320560" w:rsidRDefault="00320560" w:rsidP="003146C8">
            <w:pPr>
              <w:widowControl w:val="0"/>
              <w:overflowPunct w:val="0"/>
              <w:autoSpaceDE w:val="0"/>
              <w:autoSpaceDN w:val="0"/>
              <w:adjustRightInd w:val="0"/>
              <w:spacing w:after="120"/>
              <w:jc w:val="both"/>
              <w:rPr>
                <w:rFonts w:cs="Calibri"/>
                <w:lang w:val="es-CL"/>
              </w:rPr>
            </w:pPr>
            <w:r>
              <w:rPr>
                <w:rFonts w:cs="Calibri"/>
                <w:lang w:val="es-CL" w:eastAsia="en-US"/>
              </w:rPr>
              <w:t xml:space="preserve">Finalmente, a partir de los antecedentes aportados por el CMN, ha sido posible desprender que este organismo ha tomado conocimiento de distintas situaciones de eventual daño en los Monumentos Históricos Catedral de Santiago y Casa Central de la Universidad de Chile. Si bien estas situaciones fueron informadas al titular del proyecto: Metro, éste no </w:t>
            </w:r>
            <w:r w:rsidRPr="00635DCF">
              <w:rPr>
                <w:rFonts w:cs="Calibri"/>
                <w:lang w:val="es-CL" w:eastAsia="en-US"/>
              </w:rPr>
              <w:t>ejecutó acciones tendientes a verificar dicha información ni a resguardar los monu</w:t>
            </w:r>
            <w:r w:rsidRPr="00C9597E">
              <w:rPr>
                <w:rFonts w:cs="Calibri"/>
                <w:lang w:val="es-CL" w:eastAsia="en-US"/>
              </w:rPr>
              <w:t xml:space="preserve">mentos nacionales, no implementando ningún tipo de </w:t>
            </w:r>
            <w:r w:rsidR="009E6725" w:rsidRPr="00C9597E">
              <w:rPr>
                <w:rFonts w:cs="Calibri"/>
                <w:lang w:val="es-CL" w:eastAsia="en-US"/>
              </w:rPr>
              <w:t>medida con</w:t>
            </w:r>
            <w:r w:rsidRPr="00C9597E">
              <w:rPr>
                <w:rFonts w:cs="Calibri"/>
                <w:lang w:val="es-CL" w:eastAsia="en-US"/>
              </w:rPr>
              <w:t xml:space="preserve"> la finalidad de precaver un daño, tal como lo señala el Considerando 6.5.11 iii) de la RCA 469/2012</w:t>
            </w:r>
            <w:r w:rsidR="003146C8">
              <w:rPr>
                <w:rFonts w:cs="Calibri"/>
                <w:lang w:val="es-CL" w:eastAsia="en-US"/>
              </w:rPr>
              <w:t>.</w:t>
            </w:r>
          </w:p>
        </w:tc>
      </w:tr>
    </w:tbl>
    <w:p w14:paraId="49E55EA2" w14:textId="77777777" w:rsidR="009658A2" w:rsidRDefault="009658A2" w:rsidP="00ED76CA">
      <w:pPr>
        <w:pStyle w:val="Prrafodelista"/>
        <w:ind w:left="0"/>
        <w:rPr>
          <w:rFonts w:cstheme="minorHAnsi"/>
        </w:rPr>
        <w:sectPr w:rsidR="009658A2" w:rsidSect="009658A2">
          <w:pgSz w:w="15840" w:h="12240" w:orient="landscape" w:code="1"/>
          <w:pgMar w:top="1134" w:right="1134" w:bottom="1134" w:left="1134" w:header="709" w:footer="709" w:gutter="0"/>
          <w:cols w:space="708"/>
          <w:docGrid w:linePitch="360"/>
        </w:sectPr>
      </w:pPr>
    </w:p>
    <w:p w14:paraId="7F6C3DFF" w14:textId="77777777" w:rsidR="00ED76CA" w:rsidRPr="001A526B" w:rsidRDefault="00ED76CA" w:rsidP="006B4F7F">
      <w:pPr>
        <w:pStyle w:val="Ttulo1"/>
      </w:pPr>
      <w:bookmarkStart w:id="66" w:name="_Toc352840405"/>
      <w:bookmarkStart w:id="67" w:name="_Toc352841465"/>
      <w:bookmarkStart w:id="68" w:name="_Toc447875255"/>
      <w:bookmarkStart w:id="69" w:name="_Toc465087394"/>
      <w:r w:rsidRPr="001A526B">
        <w:lastRenderedPageBreak/>
        <w:t>ANEXOS</w:t>
      </w:r>
      <w:bookmarkEnd w:id="66"/>
      <w:bookmarkEnd w:id="67"/>
      <w:bookmarkEnd w:id="68"/>
      <w:bookmarkEnd w:id="69"/>
    </w:p>
    <w:p w14:paraId="769354F9" w14:textId="77777777" w:rsidR="00ED76CA" w:rsidRPr="001A526B" w:rsidRDefault="00ED76CA" w:rsidP="00ED76CA">
      <w:pPr>
        <w:spacing w:after="0" w:line="240" w:lineRule="auto"/>
        <w:jc w:val="both"/>
        <w:rPr>
          <w:rFonts w:ascii="Calibri" w:eastAsia="Calibri" w:hAnsi="Calibri" w:cs="Times New Roman"/>
          <w:sz w:val="20"/>
          <w:szCs w:val="20"/>
        </w:rPr>
      </w:pPr>
    </w:p>
    <w:tbl>
      <w:tblPr>
        <w:tblStyle w:val="Tablaconcuadrcula2"/>
        <w:tblW w:w="5000" w:type="pct"/>
        <w:jc w:val="center"/>
        <w:tblLook w:val="04A0" w:firstRow="1" w:lastRow="0" w:firstColumn="1" w:lastColumn="0" w:noHBand="0" w:noVBand="1"/>
      </w:tblPr>
      <w:tblGrid>
        <w:gridCol w:w="2068"/>
        <w:gridCol w:w="7894"/>
      </w:tblGrid>
      <w:tr w:rsidR="00ED76CA" w:rsidRPr="001A526B" w14:paraId="5A79590D" w14:textId="77777777" w:rsidTr="003D2BFA">
        <w:trPr>
          <w:trHeight w:val="286"/>
          <w:jc w:val="center"/>
        </w:trPr>
        <w:tc>
          <w:tcPr>
            <w:tcW w:w="1038" w:type="pct"/>
            <w:shd w:val="clear" w:color="auto" w:fill="D9D9D9"/>
          </w:tcPr>
          <w:p w14:paraId="0D2FBFAF" w14:textId="77777777" w:rsidR="00ED76CA" w:rsidRPr="001A526B" w:rsidRDefault="00ED76CA" w:rsidP="003136B5">
            <w:pPr>
              <w:jc w:val="center"/>
              <w:rPr>
                <w:rFonts w:cs="Calibri"/>
                <w:b/>
                <w:lang w:val="es-CL" w:eastAsia="en-US"/>
              </w:rPr>
            </w:pPr>
            <w:r w:rsidRPr="001A526B">
              <w:rPr>
                <w:rFonts w:cs="Calibri"/>
                <w:b/>
                <w:lang w:val="es-CL" w:eastAsia="en-US"/>
              </w:rPr>
              <w:t>N° Anexo</w:t>
            </w:r>
          </w:p>
        </w:tc>
        <w:tc>
          <w:tcPr>
            <w:tcW w:w="3962" w:type="pct"/>
            <w:shd w:val="clear" w:color="auto" w:fill="D9D9D9"/>
          </w:tcPr>
          <w:p w14:paraId="7BD94D59" w14:textId="77777777" w:rsidR="00ED76CA" w:rsidRPr="001A526B" w:rsidRDefault="00ED76CA" w:rsidP="003136B5">
            <w:pPr>
              <w:jc w:val="center"/>
              <w:rPr>
                <w:rFonts w:cs="Calibri"/>
                <w:b/>
                <w:lang w:val="es-CL" w:eastAsia="en-US"/>
              </w:rPr>
            </w:pPr>
            <w:r w:rsidRPr="001A526B">
              <w:rPr>
                <w:rFonts w:cs="Calibri"/>
                <w:b/>
                <w:lang w:val="es-CL" w:eastAsia="en-US"/>
              </w:rPr>
              <w:t>Nombre Anexo</w:t>
            </w:r>
          </w:p>
        </w:tc>
      </w:tr>
      <w:tr w:rsidR="00ED76CA" w:rsidRPr="001A526B" w14:paraId="5A026EF5" w14:textId="77777777" w:rsidTr="003D2BFA">
        <w:trPr>
          <w:trHeight w:val="286"/>
          <w:jc w:val="center"/>
        </w:trPr>
        <w:tc>
          <w:tcPr>
            <w:tcW w:w="1038" w:type="pct"/>
            <w:vAlign w:val="center"/>
          </w:tcPr>
          <w:p w14:paraId="7C5A1C2A" w14:textId="77777777" w:rsidR="00ED76CA" w:rsidRPr="001A526B" w:rsidRDefault="00ED76CA" w:rsidP="003136B5">
            <w:pPr>
              <w:jc w:val="center"/>
              <w:rPr>
                <w:rFonts w:cs="Calibri"/>
                <w:lang w:val="es-CL" w:eastAsia="en-US"/>
              </w:rPr>
            </w:pPr>
            <w:r w:rsidRPr="001A526B">
              <w:rPr>
                <w:rFonts w:cs="Calibri"/>
                <w:lang w:val="es-CL" w:eastAsia="en-US"/>
              </w:rPr>
              <w:t>1</w:t>
            </w:r>
          </w:p>
        </w:tc>
        <w:tc>
          <w:tcPr>
            <w:tcW w:w="3962" w:type="pct"/>
            <w:vAlign w:val="center"/>
          </w:tcPr>
          <w:p w14:paraId="27F76C4C" w14:textId="4544CF66" w:rsidR="00ED76CA" w:rsidRPr="001A526B" w:rsidRDefault="006F55FA" w:rsidP="003136B5">
            <w:pPr>
              <w:jc w:val="both"/>
              <w:rPr>
                <w:rFonts w:cs="Calibri"/>
                <w:lang w:val="es-CL" w:eastAsia="en-US"/>
              </w:rPr>
            </w:pPr>
            <w:r>
              <w:rPr>
                <w:rFonts w:cs="Calibri"/>
                <w:lang w:val="es-CL" w:eastAsia="en-US"/>
              </w:rPr>
              <w:t>Memo DSC N°416</w:t>
            </w:r>
            <w:r w:rsidR="008F286E">
              <w:rPr>
                <w:rFonts w:cs="Calibri"/>
                <w:lang w:val="es-CL" w:eastAsia="en-US"/>
              </w:rPr>
              <w:t>/2015</w:t>
            </w:r>
          </w:p>
        </w:tc>
      </w:tr>
      <w:tr w:rsidR="00ED76CA" w:rsidRPr="001A526B" w14:paraId="37289676" w14:textId="77777777" w:rsidTr="003D2BFA">
        <w:trPr>
          <w:trHeight w:val="264"/>
          <w:jc w:val="center"/>
        </w:trPr>
        <w:tc>
          <w:tcPr>
            <w:tcW w:w="1038" w:type="pct"/>
            <w:vAlign w:val="center"/>
          </w:tcPr>
          <w:p w14:paraId="2A67948E" w14:textId="77777777" w:rsidR="00ED76CA" w:rsidRPr="001A526B" w:rsidRDefault="006F55FA" w:rsidP="003136B5">
            <w:pPr>
              <w:jc w:val="center"/>
              <w:rPr>
                <w:rFonts w:cs="Calibri"/>
                <w:lang w:val="es-CL" w:eastAsia="en-US"/>
              </w:rPr>
            </w:pPr>
            <w:r>
              <w:rPr>
                <w:rFonts w:cs="Calibri"/>
                <w:lang w:val="es-CL" w:eastAsia="en-US"/>
              </w:rPr>
              <w:t>2</w:t>
            </w:r>
          </w:p>
        </w:tc>
        <w:tc>
          <w:tcPr>
            <w:tcW w:w="3962" w:type="pct"/>
            <w:vAlign w:val="center"/>
          </w:tcPr>
          <w:p w14:paraId="62BAE679" w14:textId="77777777" w:rsidR="00ED76CA" w:rsidRPr="001A526B" w:rsidRDefault="006F55FA" w:rsidP="003136B5">
            <w:pPr>
              <w:jc w:val="both"/>
              <w:rPr>
                <w:rFonts w:cs="Calibri"/>
                <w:lang w:val="es-CL" w:eastAsia="en-US"/>
              </w:rPr>
            </w:pPr>
            <w:r>
              <w:rPr>
                <w:rFonts w:cs="Calibri"/>
                <w:lang w:val="es-CL" w:eastAsia="en-US"/>
              </w:rPr>
              <w:t xml:space="preserve">Carta Metro GG/18/2016 </w:t>
            </w:r>
          </w:p>
        </w:tc>
      </w:tr>
      <w:tr w:rsidR="00ED76CA" w:rsidRPr="001A526B" w14:paraId="66243EDA" w14:textId="77777777" w:rsidTr="003D2BFA">
        <w:trPr>
          <w:trHeight w:val="286"/>
          <w:jc w:val="center"/>
        </w:trPr>
        <w:tc>
          <w:tcPr>
            <w:tcW w:w="1038" w:type="pct"/>
            <w:vAlign w:val="center"/>
          </w:tcPr>
          <w:p w14:paraId="2B20F2ED" w14:textId="77777777" w:rsidR="00ED76CA" w:rsidRPr="001A526B" w:rsidRDefault="006F55FA" w:rsidP="003136B5">
            <w:pPr>
              <w:jc w:val="center"/>
              <w:rPr>
                <w:rFonts w:cs="Calibri"/>
                <w:lang w:val="es-CL" w:eastAsia="en-US"/>
              </w:rPr>
            </w:pPr>
            <w:r>
              <w:rPr>
                <w:rFonts w:cs="Calibri"/>
                <w:lang w:val="es-CL" w:eastAsia="en-US"/>
              </w:rPr>
              <w:t>3</w:t>
            </w:r>
          </w:p>
        </w:tc>
        <w:tc>
          <w:tcPr>
            <w:tcW w:w="3962" w:type="pct"/>
            <w:vAlign w:val="center"/>
          </w:tcPr>
          <w:p w14:paraId="2A144192" w14:textId="77777777" w:rsidR="00ED76CA" w:rsidRPr="001A526B" w:rsidRDefault="006F55FA" w:rsidP="003136B5">
            <w:pPr>
              <w:jc w:val="both"/>
              <w:rPr>
                <w:rFonts w:cs="Calibri"/>
                <w:lang w:val="es-CL" w:eastAsia="en-US"/>
              </w:rPr>
            </w:pPr>
            <w:r>
              <w:rPr>
                <w:rFonts w:cs="Calibri"/>
                <w:lang w:val="es-CL" w:eastAsia="en-US"/>
              </w:rPr>
              <w:t>Ord. SMA N°160/2016</w:t>
            </w:r>
          </w:p>
        </w:tc>
      </w:tr>
      <w:tr w:rsidR="00ED76CA" w:rsidRPr="001A526B" w14:paraId="666D1745" w14:textId="77777777" w:rsidTr="003D2BFA">
        <w:trPr>
          <w:trHeight w:val="286"/>
          <w:jc w:val="center"/>
        </w:trPr>
        <w:tc>
          <w:tcPr>
            <w:tcW w:w="1038" w:type="pct"/>
            <w:vAlign w:val="center"/>
          </w:tcPr>
          <w:p w14:paraId="178C0F9C" w14:textId="77777777" w:rsidR="00ED76CA" w:rsidRPr="001A526B" w:rsidRDefault="006F55FA" w:rsidP="003136B5">
            <w:pPr>
              <w:jc w:val="center"/>
              <w:rPr>
                <w:rFonts w:cs="Calibri"/>
                <w:lang w:val="es-CL" w:eastAsia="en-US"/>
              </w:rPr>
            </w:pPr>
            <w:r>
              <w:rPr>
                <w:rFonts w:cs="Calibri"/>
                <w:lang w:val="es-CL" w:eastAsia="en-US"/>
              </w:rPr>
              <w:t>4</w:t>
            </w:r>
          </w:p>
        </w:tc>
        <w:tc>
          <w:tcPr>
            <w:tcW w:w="3962" w:type="pct"/>
            <w:vAlign w:val="center"/>
          </w:tcPr>
          <w:p w14:paraId="733F820D" w14:textId="141FA77B" w:rsidR="00ED76CA" w:rsidRPr="001A526B" w:rsidRDefault="006F55FA" w:rsidP="008F286E">
            <w:pPr>
              <w:jc w:val="both"/>
              <w:rPr>
                <w:rFonts w:cs="Calibri"/>
                <w:lang w:val="es-CL" w:eastAsia="en-US"/>
              </w:rPr>
            </w:pPr>
            <w:r>
              <w:rPr>
                <w:rFonts w:cs="Calibri"/>
                <w:lang w:val="es-CL" w:eastAsia="en-US"/>
              </w:rPr>
              <w:t xml:space="preserve">Ord. CMN </w:t>
            </w:r>
            <w:r w:rsidR="008F286E">
              <w:rPr>
                <w:rFonts w:cs="Calibri"/>
                <w:lang w:val="es-CL" w:eastAsia="en-US"/>
              </w:rPr>
              <w:t>3391</w:t>
            </w:r>
            <w:r>
              <w:rPr>
                <w:rFonts w:cs="Calibri"/>
                <w:lang w:val="es-CL" w:eastAsia="en-US"/>
              </w:rPr>
              <w:t>/</w:t>
            </w:r>
            <w:r w:rsidR="008F286E">
              <w:rPr>
                <w:rFonts w:cs="Calibri"/>
                <w:lang w:val="es-CL" w:eastAsia="en-US"/>
              </w:rPr>
              <w:t>2016</w:t>
            </w:r>
          </w:p>
        </w:tc>
      </w:tr>
      <w:tr w:rsidR="006F55FA" w:rsidRPr="001A526B" w14:paraId="68258D69" w14:textId="77777777" w:rsidTr="003D2BFA">
        <w:trPr>
          <w:trHeight w:val="286"/>
          <w:jc w:val="center"/>
        </w:trPr>
        <w:tc>
          <w:tcPr>
            <w:tcW w:w="1038" w:type="pct"/>
            <w:vAlign w:val="center"/>
          </w:tcPr>
          <w:p w14:paraId="0222974C" w14:textId="77777777" w:rsidR="006F55FA" w:rsidRPr="001A526B" w:rsidRDefault="006F55FA" w:rsidP="003136B5">
            <w:pPr>
              <w:jc w:val="center"/>
              <w:rPr>
                <w:rFonts w:cs="Calibri"/>
              </w:rPr>
            </w:pPr>
            <w:r>
              <w:rPr>
                <w:rFonts w:cs="Calibri"/>
              </w:rPr>
              <w:t>5</w:t>
            </w:r>
          </w:p>
        </w:tc>
        <w:tc>
          <w:tcPr>
            <w:tcW w:w="3962" w:type="pct"/>
            <w:vAlign w:val="center"/>
          </w:tcPr>
          <w:p w14:paraId="0413014D" w14:textId="77777777" w:rsidR="006F55FA" w:rsidRPr="001A526B" w:rsidRDefault="00C9126B" w:rsidP="003136B5">
            <w:pPr>
              <w:jc w:val="both"/>
              <w:rPr>
                <w:rFonts w:cs="Calibri"/>
              </w:rPr>
            </w:pPr>
            <w:r w:rsidRPr="00C9126B">
              <w:rPr>
                <w:rFonts w:cs="Calibri"/>
              </w:rPr>
              <w:t xml:space="preserve">Ord. </w:t>
            </w:r>
            <w:r>
              <w:rPr>
                <w:rFonts w:cs="Calibri"/>
              </w:rPr>
              <w:t xml:space="preserve">CMN </w:t>
            </w:r>
            <w:r w:rsidRPr="00C9126B">
              <w:rPr>
                <w:rFonts w:cs="Calibri"/>
              </w:rPr>
              <w:t>N°1240</w:t>
            </w:r>
            <w:r>
              <w:rPr>
                <w:rFonts w:cs="Calibri"/>
              </w:rPr>
              <w:t>/2016</w:t>
            </w:r>
          </w:p>
        </w:tc>
      </w:tr>
      <w:tr w:rsidR="006F55FA" w:rsidRPr="001A526B" w14:paraId="6324AFCF" w14:textId="77777777" w:rsidTr="003D2BFA">
        <w:trPr>
          <w:trHeight w:val="286"/>
          <w:jc w:val="center"/>
        </w:trPr>
        <w:tc>
          <w:tcPr>
            <w:tcW w:w="1038" w:type="pct"/>
            <w:vAlign w:val="center"/>
          </w:tcPr>
          <w:p w14:paraId="03AEECF3" w14:textId="77777777" w:rsidR="006F55FA" w:rsidRPr="001A526B" w:rsidRDefault="00C9126B" w:rsidP="003136B5">
            <w:pPr>
              <w:jc w:val="center"/>
              <w:rPr>
                <w:rFonts w:cs="Calibri"/>
              </w:rPr>
            </w:pPr>
            <w:r>
              <w:rPr>
                <w:rFonts w:cs="Calibri"/>
              </w:rPr>
              <w:t>6</w:t>
            </w:r>
          </w:p>
        </w:tc>
        <w:tc>
          <w:tcPr>
            <w:tcW w:w="3962" w:type="pct"/>
            <w:vAlign w:val="center"/>
          </w:tcPr>
          <w:p w14:paraId="68C4DB79" w14:textId="77777777" w:rsidR="006F55FA" w:rsidRPr="001A526B" w:rsidRDefault="00C9126B" w:rsidP="003136B5">
            <w:pPr>
              <w:jc w:val="both"/>
              <w:rPr>
                <w:rFonts w:cs="Calibri"/>
              </w:rPr>
            </w:pPr>
            <w:r>
              <w:rPr>
                <w:rFonts w:cs="Calibri"/>
              </w:rPr>
              <w:t>Ord. SMA N°722/2016</w:t>
            </w:r>
          </w:p>
        </w:tc>
      </w:tr>
      <w:tr w:rsidR="006F55FA" w:rsidRPr="001A526B" w14:paraId="25BA15C1" w14:textId="77777777" w:rsidTr="003D2BFA">
        <w:trPr>
          <w:trHeight w:val="286"/>
          <w:jc w:val="center"/>
        </w:trPr>
        <w:tc>
          <w:tcPr>
            <w:tcW w:w="1038" w:type="pct"/>
            <w:vAlign w:val="center"/>
          </w:tcPr>
          <w:p w14:paraId="117985E6" w14:textId="77777777" w:rsidR="006F55FA" w:rsidRPr="001A526B" w:rsidRDefault="00C9126B" w:rsidP="003136B5">
            <w:pPr>
              <w:jc w:val="center"/>
              <w:rPr>
                <w:rFonts w:cs="Calibri"/>
              </w:rPr>
            </w:pPr>
            <w:r>
              <w:rPr>
                <w:rFonts w:cs="Calibri"/>
              </w:rPr>
              <w:t>7</w:t>
            </w:r>
          </w:p>
        </w:tc>
        <w:tc>
          <w:tcPr>
            <w:tcW w:w="3962" w:type="pct"/>
            <w:vAlign w:val="center"/>
          </w:tcPr>
          <w:p w14:paraId="7E127908" w14:textId="77777777" w:rsidR="006F55FA" w:rsidRPr="001A526B" w:rsidRDefault="002501C0" w:rsidP="00B21435">
            <w:pPr>
              <w:jc w:val="both"/>
              <w:rPr>
                <w:rFonts w:cs="Calibri"/>
              </w:rPr>
            </w:pPr>
            <w:r>
              <w:rPr>
                <w:rFonts w:cs="Calibri"/>
              </w:rPr>
              <w:t>Resolución Exenta SMA N°477/2016</w:t>
            </w:r>
          </w:p>
        </w:tc>
      </w:tr>
      <w:tr w:rsidR="006F55FA" w:rsidRPr="001A526B" w14:paraId="15BDF667" w14:textId="77777777" w:rsidTr="003D2BFA">
        <w:trPr>
          <w:trHeight w:val="286"/>
          <w:jc w:val="center"/>
        </w:trPr>
        <w:tc>
          <w:tcPr>
            <w:tcW w:w="1038" w:type="pct"/>
            <w:vAlign w:val="center"/>
          </w:tcPr>
          <w:p w14:paraId="6EE14BAD" w14:textId="77777777" w:rsidR="006F55FA" w:rsidRPr="001A526B" w:rsidRDefault="00B21435" w:rsidP="003136B5">
            <w:pPr>
              <w:jc w:val="center"/>
              <w:rPr>
                <w:rFonts w:cs="Calibri"/>
              </w:rPr>
            </w:pPr>
            <w:r>
              <w:rPr>
                <w:rFonts w:cs="Calibri"/>
              </w:rPr>
              <w:t>8</w:t>
            </w:r>
          </w:p>
        </w:tc>
        <w:tc>
          <w:tcPr>
            <w:tcW w:w="3962" w:type="pct"/>
            <w:vAlign w:val="center"/>
          </w:tcPr>
          <w:p w14:paraId="54211F63" w14:textId="77777777" w:rsidR="006F55FA" w:rsidRPr="001A526B" w:rsidRDefault="002501C0" w:rsidP="003136B5">
            <w:pPr>
              <w:jc w:val="both"/>
              <w:rPr>
                <w:rFonts w:cs="Calibri"/>
              </w:rPr>
            </w:pPr>
            <w:r>
              <w:rPr>
                <w:rFonts w:cs="Calibri"/>
              </w:rPr>
              <w:t xml:space="preserve">Carta Metro GG/313/2016  </w:t>
            </w:r>
          </w:p>
        </w:tc>
      </w:tr>
      <w:tr w:rsidR="006F55FA" w:rsidRPr="001A526B" w14:paraId="0EACF35C" w14:textId="77777777" w:rsidTr="003D2BFA">
        <w:trPr>
          <w:trHeight w:val="286"/>
          <w:jc w:val="center"/>
        </w:trPr>
        <w:tc>
          <w:tcPr>
            <w:tcW w:w="1038" w:type="pct"/>
            <w:vAlign w:val="center"/>
          </w:tcPr>
          <w:p w14:paraId="33A2944D" w14:textId="77777777" w:rsidR="006F55FA" w:rsidRPr="001A526B" w:rsidRDefault="00B21435" w:rsidP="003136B5">
            <w:pPr>
              <w:jc w:val="center"/>
              <w:rPr>
                <w:rFonts w:cs="Calibri"/>
              </w:rPr>
            </w:pPr>
            <w:r>
              <w:rPr>
                <w:rFonts w:cs="Calibri"/>
              </w:rPr>
              <w:t>9</w:t>
            </w:r>
          </w:p>
        </w:tc>
        <w:tc>
          <w:tcPr>
            <w:tcW w:w="3962" w:type="pct"/>
            <w:vAlign w:val="center"/>
          </w:tcPr>
          <w:p w14:paraId="7F20215D" w14:textId="77777777" w:rsidR="006F55FA" w:rsidRPr="001A526B" w:rsidRDefault="00B21435" w:rsidP="003136B5">
            <w:pPr>
              <w:jc w:val="both"/>
              <w:rPr>
                <w:rFonts w:cs="Calibri"/>
              </w:rPr>
            </w:pPr>
            <w:r>
              <w:rPr>
                <w:rFonts w:cs="Calibri"/>
              </w:rPr>
              <w:t>Ord. SMA N°1484/2016</w:t>
            </w:r>
          </w:p>
        </w:tc>
      </w:tr>
      <w:tr w:rsidR="00F22DBF" w:rsidRPr="001A526B" w14:paraId="103F4D64" w14:textId="77777777" w:rsidTr="003D2BFA">
        <w:trPr>
          <w:trHeight w:val="286"/>
          <w:jc w:val="center"/>
        </w:trPr>
        <w:tc>
          <w:tcPr>
            <w:tcW w:w="1038" w:type="pct"/>
            <w:vAlign w:val="center"/>
          </w:tcPr>
          <w:p w14:paraId="4001F42C" w14:textId="36EE0FBE" w:rsidR="00F22DBF" w:rsidRDefault="00F22DBF" w:rsidP="003136B5">
            <w:pPr>
              <w:jc w:val="center"/>
              <w:rPr>
                <w:rFonts w:cs="Calibri"/>
              </w:rPr>
            </w:pPr>
            <w:r>
              <w:rPr>
                <w:rFonts w:cs="Calibri"/>
              </w:rPr>
              <w:t>10</w:t>
            </w:r>
          </w:p>
        </w:tc>
        <w:tc>
          <w:tcPr>
            <w:tcW w:w="3962" w:type="pct"/>
            <w:vAlign w:val="center"/>
          </w:tcPr>
          <w:p w14:paraId="26010591" w14:textId="7993D20C" w:rsidR="00F22DBF" w:rsidRDefault="00F22DBF" w:rsidP="003136B5">
            <w:pPr>
              <w:jc w:val="both"/>
              <w:rPr>
                <w:rFonts w:cs="Calibri"/>
              </w:rPr>
            </w:pPr>
            <w:r w:rsidRPr="00F22DBF">
              <w:rPr>
                <w:rFonts w:cs="Calibri"/>
              </w:rPr>
              <w:t xml:space="preserve">Carta </w:t>
            </w:r>
            <w:r>
              <w:rPr>
                <w:rFonts w:cs="Calibri"/>
              </w:rPr>
              <w:t xml:space="preserve">Metro </w:t>
            </w:r>
            <w:r w:rsidRPr="00F22DBF">
              <w:rPr>
                <w:rFonts w:cs="Calibri"/>
              </w:rPr>
              <w:t>GL3 N°215 del 24-05-2013</w:t>
            </w:r>
          </w:p>
        </w:tc>
      </w:tr>
      <w:tr w:rsidR="00F22DBF" w:rsidRPr="001A526B" w14:paraId="5A6C8247" w14:textId="77777777" w:rsidTr="003D2BFA">
        <w:trPr>
          <w:trHeight w:val="286"/>
          <w:jc w:val="center"/>
        </w:trPr>
        <w:tc>
          <w:tcPr>
            <w:tcW w:w="1038" w:type="pct"/>
            <w:vAlign w:val="center"/>
          </w:tcPr>
          <w:p w14:paraId="3A201FCA" w14:textId="00553634" w:rsidR="00F22DBF" w:rsidRDefault="00F22DBF" w:rsidP="003136B5">
            <w:pPr>
              <w:jc w:val="center"/>
              <w:rPr>
                <w:rFonts w:cs="Calibri"/>
              </w:rPr>
            </w:pPr>
            <w:r>
              <w:rPr>
                <w:rFonts w:cs="Calibri"/>
              </w:rPr>
              <w:t>11</w:t>
            </w:r>
          </w:p>
        </w:tc>
        <w:tc>
          <w:tcPr>
            <w:tcW w:w="3962" w:type="pct"/>
            <w:vAlign w:val="center"/>
          </w:tcPr>
          <w:p w14:paraId="7D705B53" w14:textId="29A8A168" w:rsidR="00F22DBF" w:rsidRDefault="00F22DBF" w:rsidP="00F22DBF">
            <w:pPr>
              <w:jc w:val="both"/>
              <w:rPr>
                <w:rFonts w:cs="Calibri"/>
              </w:rPr>
            </w:pPr>
            <w:r w:rsidRPr="00F22DBF">
              <w:rPr>
                <w:rFonts w:cs="Calibri"/>
              </w:rPr>
              <w:t>Carta</w:t>
            </w:r>
            <w:r>
              <w:rPr>
                <w:rFonts w:cs="Calibri"/>
              </w:rPr>
              <w:t xml:space="preserve"> </w:t>
            </w:r>
            <w:r w:rsidR="008F286E">
              <w:rPr>
                <w:rFonts w:cs="Calibri"/>
              </w:rPr>
              <w:t xml:space="preserve"> Metro </w:t>
            </w:r>
            <w:r>
              <w:rPr>
                <w:rFonts w:cs="Calibri"/>
              </w:rPr>
              <w:t>GDP Nº 56-2014</w:t>
            </w:r>
          </w:p>
        </w:tc>
      </w:tr>
      <w:tr w:rsidR="00F22DBF" w:rsidRPr="001A526B" w14:paraId="657A9FB2" w14:textId="77777777" w:rsidTr="003D2BFA">
        <w:trPr>
          <w:trHeight w:val="286"/>
          <w:jc w:val="center"/>
        </w:trPr>
        <w:tc>
          <w:tcPr>
            <w:tcW w:w="1038" w:type="pct"/>
            <w:vAlign w:val="center"/>
          </w:tcPr>
          <w:p w14:paraId="3FE4E050" w14:textId="43DC2CC7" w:rsidR="00F22DBF" w:rsidRDefault="00F22DBF" w:rsidP="003136B5">
            <w:pPr>
              <w:jc w:val="center"/>
              <w:rPr>
                <w:rFonts w:cs="Calibri"/>
              </w:rPr>
            </w:pPr>
            <w:r>
              <w:rPr>
                <w:rFonts w:cs="Calibri"/>
              </w:rPr>
              <w:t>12</w:t>
            </w:r>
          </w:p>
        </w:tc>
        <w:tc>
          <w:tcPr>
            <w:tcW w:w="3962" w:type="pct"/>
            <w:vAlign w:val="center"/>
          </w:tcPr>
          <w:p w14:paraId="4A7E2C69" w14:textId="687A938F" w:rsidR="00F22DBF" w:rsidRDefault="00F22DBF" w:rsidP="003136B5">
            <w:pPr>
              <w:jc w:val="both"/>
              <w:rPr>
                <w:rFonts w:cs="Calibri"/>
              </w:rPr>
            </w:pPr>
            <w:r w:rsidRPr="00F22DBF">
              <w:rPr>
                <w:rFonts w:cs="Calibri"/>
              </w:rPr>
              <w:t>Informe Etapa 1: Monitoreo edificios de valor patrimonial</w:t>
            </w:r>
            <w:r>
              <w:rPr>
                <w:rFonts w:cs="Calibri"/>
              </w:rPr>
              <w:t>. Asesoría contratada por CMN</w:t>
            </w:r>
          </w:p>
        </w:tc>
      </w:tr>
      <w:tr w:rsidR="00F22DBF" w:rsidRPr="001A526B" w14:paraId="0D05E9CE" w14:textId="77777777" w:rsidTr="003D2BFA">
        <w:trPr>
          <w:trHeight w:val="286"/>
          <w:jc w:val="center"/>
        </w:trPr>
        <w:tc>
          <w:tcPr>
            <w:tcW w:w="1038" w:type="pct"/>
            <w:vAlign w:val="center"/>
          </w:tcPr>
          <w:p w14:paraId="648212C1" w14:textId="21ACE0BE" w:rsidR="00F22DBF" w:rsidRDefault="00F22DBF" w:rsidP="003136B5">
            <w:pPr>
              <w:jc w:val="center"/>
              <w:rPr>
                <w:rFonts w:cs="Calibri"/>
              </w:rPr>
            </w:pPr>
            <w:r>
              <w:rPr>
                <w:rFonts w:cs="Calibri"/>
              </w:rPr>
              <w:t>13</w:t>
            </w:r>
          </w:p>
        </w:tc>
        <w:tc>
          <w:tcPr>
            <w:tcW w:w="3962" w:type="pct"/>
            <w:vAlign w:val="center"/>
          </w:tcPr>
          <w:p w14:paraId="6D16569E" w14:textId="46C5B474" w:rsidR="00F22DBF" w:rsidRDefault="00F22DBF" w:rsidP="003136B5">
            <w:pPr>
              <w:jc w:val="both"/>
              <w:rPr>
                <w:rFonts w:cs="Calibri"/>
              </w:rPr>
            </w:pPr>
            <w:r>
              <w:rPr>
                <w:rFonts w:cs="Calibri"/>
              </w:rPr>
              <w:t>C</w:t>
            </w:r>
            <w:r w:rsidRPr="00F22DBF">
              <w:rPr>
                <w:rFonts w:cs="Calibri"/>
              </w:rPr>
              <w:t xml:space="preserve">arta </w:t>
            </w:r>
            <w:r w:rsidR="008F286E">
              <w:rPr>
                <w:rFonts w:cs="Calibri"/>
              </w:rPr>
              <w:t xml:space="preserve">Metro </w:t>
            </w:r>
            <w:r w:rsidRPr="00F22DBF">
              <w:rPr>
                <w:rFonts w:cs="Calibri"/>
              </w:rPr>
              <w:t>GL3 N°480 del 08-11-2013</w:t>
            </w:r>
          </w:p>
        </w:tc>
      </w:tr>
      <w:tr w:rsidR="00F22DBF" w:rsidRPr="001A526B" w14:paraId="79A261BF" w14:textId="77777777" w:rsidTr="003D2BFA">
        <w:trPr>
          <w:trHeight w:val="286"/>
          <w:jc w:val="center"/>
        </w:trPr>
        <w:tc>
          <w:tcPr>
            <w:tcW w:w="1038" w:type="pct"/>
            <w:vAlign w:val="center"/>
          </w:tcPr>
          <w:p w14:paraId="72D84B7D" w14:textId="266C6046" w:rsidR="00F22DBF" w:rsidRDefault="00F22DBF" w:rsidP="003136B5">
            <w:pPr>
              <w:jc w:val="center"/>
              <w:rPr>
                <w:rFonts w:cs="Calibri"/>
              </w:rPr>
            </w:pPr>
            <w:r>
              <w:rPr>
                <w:rFonts w:cs="Calibri"/>
              </w:rPr>
              <w:t>14</w:t>
            </w:r>
          </w:p>
        </w:tc>
        <w:tc>
          <w:tcPr>
            <w:tcW w:w="3962" w:type="pct"/>
            <w:vAlign w:val="center"/>
          </w:tcPr>
          <w:p w14:paraId="6ED4ED59" w14:textId="45E612CF" w:rsidR="00F22DBF" w:rsidRDefault="00F22DBF" w:rsidP="00F22DBF">
            <w:pPr>
              <w:jc w:val="both"/>
              <w:rPr>
                <w:rFonts w:cs="Calibri"/>
              </w:rPr>
            </w:pPr>
            <w:r w:rsidRPr="00F22DBF">
              <w:rPr>
                <w:rFonts w:cs="Calibri"/>
              </w:rPr>
              <w:t>Ord.</w:t>
            </w:r>
            <w:r>
              <w:rPr>
                <w:rFonts w:cs="Calibri"/>
              </w:rPr>
              <w:t xml:space="preserve"> CMN N°</w:t>
            </w:r>
            <w:r w:rsidRPr="00F22DBF">
              <w:rPr>
                <w:rFonts w:cs="Calibri"/>
              </w:rPr>
              <w:t>4674, del 09-12-2013</w:t>
            </w:r>
          </w:p>
        </w:tc>
      </w:tr>
      <w:tr w:rsidR="00F22DBF" w:rsidRPr="001A526B" w14:paraId="32385238" w14:textId="77777777" w:rsidTr="003D2BFA">
        <w:trPr>
          <w:trHeight w:val="286"/>
          <w:jc w:val="center"/>
        </w:trPr>
        <w:tc>
          <w:tcPr>
            <w:tcW w:w="1038" w:type="pct"/>
            <w:vAlign w:val="center"/>
          </w:tcPr>
          <w:p w14:paraId="22F7A515" w14:textId="507385D0" w:rsidR="00F22DBF" w:rsidRDefault="00F22DBF" w:rsidP="003136B5">
            <w:pPr>
              <w:jc w:val="center"/>
              <w:rPr>
                <w:rFonts w:cs="Calibri"/>
              </w:rPr>
            </w:pPr>
            <w:r>
              <w:rPr>
                <w:rFonts w:cs="Calibri"/>
              </w:rPr>
              <w:t>15</w:t>
            </w:r>
          </w:p>
        </w:tc>
        <w:tc>
          <w:tcPr>
            <w:tcW w:w="3962" w:type="pct"/>
            <w:vAlign w:val="center"/>
          </w:tcPr>
          <w:p w14:paraId="1184E455" w14:textId="6611B5AC" w:rsidR="00F22DBF" w:rsidRDefault="00F22DBF" w:rsidP="003136B5">
            <w:pPr>
              <w:jc w:val="both"/>
              <w:rPr>
                <w:rFonts w:cs="Calibri"/>
              </w:rPr>
            </w:pPr>
            <w:r w:rsidRPr="00F22DBF">
              <w:rPr>
                <w:rFonts w:cs="Calibri"/>
              </w:rPr>
              <w:t>Ord.</w:t>
            </w:r>
            <w:r>
              <w:rPr>
                <w:rFonts w:cs="Calibri"/>
              </w:rPr>
              <w:t xml:space="preserve"> CMN</w:t>
            </w:r>
            <w:r w:rsidRPr="00F22DBF">
              <w:rPr>
                <w:rFonts w:cs="Calibri"/>
              </w:rPr>
              <w:t xml:space="preserve"> N°3853 del 24-10-2014</w:t>
            </w:r>
          </w:p>
        </w:tc>
      </w:tr>
      <w:tr w:rsidR="00F22DBF" w:rsidRPr="001A526B" w14:paraId="77317208" w14:textId="77777777" w:rsidTr="003D2BFA">
        <w:trPr>
          <w:trHeight w:val="286"/>
          <w:jc w:val="center"/>
        </w:trPr>
        <w:tc>
          <w:tcPr>
            <w:tcW w:w="1038" w:type="pct"/>
            <w:vAlign w:val="center"/>
          </w:tcPr>
          <w:p w14:paraId="7A5460CF" w14:textId="7005BB1E" w:rsidR="00F22DBF" w:rsidRDefault="008F286E" w:rsidP="003136B5">
            <w:pPr>
              <w:jc w:val="center"/>
              <w:rPr>
                <w:rFonts w:cs="Calibri"/>
              </w:rPr>
            </w:pPr>
            <w:r>
              <w:rPr>
                <w:rFonts w:cs="Calibri"/>
              </w:rPr>
              <w:t>16</w:t>
            </w:r>
          </w:p>
        </w:tc>
        <w:tc>
          <w:tcPr>
            <w:tcW w:w="3962" w:type="pct"/>
            <w:vAlign w:val="center"/>
          </w:tcPr>
          <w:p w14:paraId="1212D2E6" w14:textId="0C9838BF" w:rsidR="00F22DBF" w:rsidRDefault="008F286E" w:rsidP="003136B5">
            <w:pPr>
              <w:jc w:val="both"/>
              <w:rPr>
                <w:rFonts w:cs="Calibri"/>
              </w:rPr>
            </w:pPr>
            <w:r>
              <w:rPr>
                <w:rFonts w:cs="Calibri"/>
              </w:rPr>
              <w:t>C</w:t>
            </w:r>
            <w:r w:rsidRPr="008F286E">
              <w:rPr>
                <w:rFonts w:cs="Calibri"/>
              </w:rPr>
              <w:t>arta</w:t>
            </w:r>
            <w:r>
              <w:rPr>
                <w:rFonts w:cs="Calibri"/>
              </w:rPr>
              <w:t xml:space="preserve"> Metro</w:t>
            </w:r>
            <w:r w:rsidRPr="008F286E">
              <w:rPr>
                <w:rFonts w:cs="Calibri"/>
              </w:rPr>
              <w:t xml:space="preserve"> GDP N°162-2014</w:t>
            </w:r>
          </w:p>
        </w:tc>
      </w:tr>
      <w:tr w:rsidR="00F22DBF" w:rsidRPr="001A526B" w14:paraId="5B2B2F3F" w14:textId="77777777" w:rsidTr="003D2BFA">
        <w:trPr>
          <w:trHeight w:val="286"/>
          <w:jc w:val="center"/>
        </w:trPr>
        <w:tc>
          <w:tcPr>
            <w:tcW w:w="1038" w:type="pct"/>
            <w:vAlign w:val="center"/>
          </w:tcPr>
          <w:p w14:paraId="6780419E" w14:textId="7F8CFCBB" w:rsidR="00F22DBF" w:rsidRDefault="008F286E" w:rsidP="003136B5">
            <w:pPr>
              <w:jc w:val="center"/>
              <w:rPr>
                <w:rFonts w:cs="Calibri"/>
              </w:rPr>
            </w:pPr>
            <w:r>
              <w:rPr>
                <w:rFonts w:cs="Calibri"/>
              </w:rPr>
              <w:t>17</w:t>
            </w:r>
          </w:p>
        </w:tc>
        <w:tc>
          <w:tcPr>
            <w:tcW w:w="3962" w:type="pct"/>
            <w:vAlign w:val="center"/>
          </w:tcPr>
          <w:p w14:paraId="3E62462E" w14:textId="31FB32A0" w:rsidR="00F22DBF" w:rsidRDefault="008F286E" w:rsidP="008F286E">
            <w:pPr>
              <w:jc w:val="both"/>
              <w:rPr>
                <w:rFonts w:cs="Calibri"/>
              </w:rPr>
            </w:pPr>
            <w:r>
              <w:rPr>
                <w:rFonts w:cs="Calibri"/>
              </w:rPr>
              <w:t>C</w:t>
            </w:r>
            <w:r w:rsidRPr="008F286E">
              <w:rPr>
                <w:rFonts w:cs="Calibri"/>
              </w:rPr>
              <w:t xml:space="preserve">arta N°48 </w:t>
            </w:r>
            <w:r>
              <w:rPr>
                <w:rFonts w:cs="Calibri"/>
              </w:rPr>
              <w:t xml:space="preserve">de </w:t>
            </w:r>
            <w:r>
              <w:t>D</w:t>
            </w:r>
            <w:r w:rsidRPr="001F5867">
              <w:t>irectora del Archivo Central Andr</w:t>
            </w:r>
            <w:r>
              <w:t>é</w:t>
            </w:r>
            <w:r w:rsidRPr="001F5867">
              <w:t>s Bello de la Universidad de Chile</w:t>
            </w:r>
            <w:r>
              <w:t xml:space="preserve"> </w:t>
            </w:r>
            <w:r w:rsidRPr="008F286E">
              <w:rPr>
                <w:rFonts w:cs="Calibri"/>
              </w:rPr>
              <w:t>08-07-2013</w:t>
            </w:r>
          </w:p>
        </w:tc>
      </w:tr>
      <w:tr w:rsidR="00F22DBF" w:rsidRPr="001A526B" w14:paraId="7CCDB9B0" w14:textId="77777777" w:rsidTr="003D2BFA">
        <w:trPr>
          <w:trHeight w:val="286"/>
          <w:jc w:val="center"/>
        </w:trPr>
        <w:tc>
          <w:tcPr>
            <w:tcW w:w="1038" w:type="pct"/>
            <w:vAlign w:val="center"/>
          </w:tcPr>
          <w:p w14:paraId="45EC8006" w14:textId="5D537BC8" w:rsidR="00F22DBF" w:rsidRDefault="008F286E" w:rsidP="003136B5">
            <w:pPr>
              <w:jc w:val="center"/>
              <w:rPr>
                <w:rFonts w:cs="Calibri"/>
              </w:rPr>
            </w:pPr>
            <w:r>
              <w:rPr>
                <w:rFonts w:cs="Calibri"/>
              </w:rPr>
              <w:t>18</w:t>
            </w:r>
          </w:p>
        </w:tc>
        <w:tc>
          <w:tcPr>
            <w:tcW w:w="3962" w:type="pct"/>
            <w:vAlign w:val="center"/>
          </w:tcPr>
          <w:p w14:paraId="1CF84DCF" w14:textId="376A56E7" w:rsidR="00F22DBF" w:rsidRDefault="008F286E" w:rsidP="003136B5">
            <w:pPr>
              <w:jc w:val="both"/>
              <w:rPr>
                <w:rFonts w:cs="Calibri"/>
              </w:rPr>
            </w:pPr>
            <w:r w:rsidRPr="008F286E">
              <w:rPr>
                <w:rFonts w:cs="Calibri"/>
              </w:rPr>
              <w:t>Ord. N°625 del 20-06-2014</w:t>
            </w:r>
            <w:r>
              <w:rPr>
                <w:rFonts w:cs="Calibri"/>
              </w:rPr>
              <w:t xml:space="preserve"> de </w:t>
            </w:r>
            <w:r w:rsidRPr="001F5867">
              <w:t>Director General Metropolitano del Ministerio de Obras Públicas</w:t>
            </w:r>
          </w:p>
        </w:tc>
      </w:tr>
      <w:tr w:rsidR="00F22DBF" w:rsidRPr="001A526B" w14:paraId="01049058" w14:textId="77777777" w:rsidTr="003D2BFA">
        <w:trPr>
          <w:trHeight w:val="286"/>
          <w:jc w:val="center"/>
        </w:trPr>
        <w:tc>
          <w:tcPr>
            <w:tcW w:w="1038" w:type="pct"/>
            <w:vAlign w:val="center"/>
          </w:tcPr>
          <w:p w14:paraId="76F8DC10" w14:textId="572A4B51" w:rsidR="00F22DBF" w:rsidRDefault="008F286E" w:rsidP="003136B5">
            <w:pPr>
              <w:jc w:val="center"/>
              <w:rPr>
                <w:rFonts w:cs="Calibri"/>
              </w:rPr>
            </w:pPr>
            <w:r>
              <w:rPr>
                <w:rFonts w:cs="Calibri"/>
              </w:rPr>
              <w:t>19</w:t>
            </w:r>
          </w:p>
        </w:tc>
        <w:tc>
          <w:tcPr>
            <w:tcW w:w="3962" w:type="pct"/>
            <w:vAlign w:val="center"/>
          </w:tcPr>
          <w:p w14:paraId="441F54CA" w14:textId="349AAA53" w:rsidR="00F22DBF" w:rsidRDefault="008F286E" w:rsidP="003136B5">
            <w:pPr>
              <w:jc w:val="both"/>
              <w:rPr>
                <w:rFonts w:cs="Calibri"/>
              </w:rPr>
            </w:pPr>
            <w:r w:rsidRPr="008F286E">
              <w:rPr>
                <w:rFonts w:cs="Calibri"/>
              </w:rPr>
              <w:t>Ord. N°824 del 06-08-2014</w:t>
            </w:r>
            <w:r>
              <w:rPr>
                <w:rFonts w:cs="Calibri"/>
              </w:rPr>
              <w:t xml:space="preserve"> de </w:t>
            </w:r>
            <w:r w:rsidRPr="001F5867">
              <w:t>Director General Metropolitano del Ministerio de Obras Públicas</w:t>
            </w:r>
          </w:p>
        </w:tc>
      </w:tr>
    </w:tbl>
    <w:p w14:paraId="1C00CC98" w14:textId="77777777" w:rsidR="00B32B3B" w:rsidRPr="001029E5" w:rsidRDefault="00B32B3B" w:rsidP="00ED76CA">
      <w:pPr>
        <w:spacing w:line="240" w:lineRule="auto"/>
        <w:jc w:val="center"/>
        <w:rPr>
          <w:sz w:val="28"/>
          <w:szCs w:val="28"/>
        </w:rPr>
      </w:pPr>
    </w:p>
    <w:sectPr w:rsidR="00B32B3B" w:rsidRPr="001029E5" w:rsidSect="009658A2">
      <w:pgSz w:w="12240" w:h="15840" w:code="1"/>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8C987D3" w14:textId="77777777" w:rsidR="00A95D48" w:rsidRDefault="00A95D48" w:rsidP="00E56524">
      <w:pPr>
        <w:spacing w:after="0" w:line="240" w:lineRule="auto"/>
      </w:pPr>
      <w:r>
        <w:separator/>
      </w:r>
    </w:p>
  </w:endnote>
  <w:endnote w:type="continuationSeparator" w:id="0">
    <w:p w14:paraId="61F96583" w14:textId="77777777" w:rsidR="00A95D48" w:rsidRDefault="00A95D48" w:rsidP="00E565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93222564"/>
      <w:docPartObj>
        <w:docPartGallery w:val="Page Numbers (Bottom of Page)"/>
        <w:docPartUnique/>
      </w:docPartObj>
    </w:sdtPr>
    <w:sdtEndPr/>
    <w:sdtContent>
      <w:p w14:paraId="598F8E05" w14:textId="77777777" w:rsidR="005231F6" w:rsidRDefault="005231F6">
        <w:pPr>
          <w:pStyle w:val="Piedepgina"/>
          <w:jc w:val="right"/>
        </w:pPr>
        <w:r>
          <w:fldChar w:fldCharType="begin"/>
        </w:r>
        <w:r>
          <w:instrText>PAGE   \* MERGEFORMAT</w:instrText>
        </w:r>
        <w:r>
          <w:fldChar w:fldCharType="separate"/>
        </w:r>
        <w:r w:rsidR="008C0EAB" w:rsidRPr="008C0EAB">
          <w:rPr>
            <w:noProof/>
            <w:lang w:val="es-ES"/>
          </w:rPr>
          <w:t>1</w:t>
        </w:r>
        <w:r>
          <w:fldChar w:fldCharType="end"/>
        </w:r>
      </w:p>
    </w:sdtContent>
  </w:sdt>
  <w:p w14:paraId="7348478E" w14:textId="77777777" w:rsidR="005231F6" w:rsidRPr="00E56524" w:rsidRDefault="005231F6"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36EE0873" w14:textId="77777777" w:rsidR="005231F6" w:rsidRPr="00E56524" w:rsidRDefault="005231F6"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14:paraId="64C6F2FA" w14:textId="77777777" w:rsidR="005231F6" w:rsidRDefault="005231F6">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95239218"/>
      <w:docPartObj>
        <w:docPartGallery w:val="Page Numbers (Bottom of Page)"/>
        <w:docPartUnique/>
      </w:docPartObj>
    </w:sdtPr>
    <w:sdtEndPr/>
    <w:sdtContent>
      <w:p w14:paraId="03229775" w14:textId="77777777" w:rsidR="005231F6" w:rsidRDefault="005231F6">
        <w:pPr>
          <w:pStyle w:val="Piedepgina"/>
          <w:jc w:val="right"/>
        </w:pPr>
        <w:r>
          <w:fldChar w:fldCharType="begin"/>
        </w:r>
        <w:r>
          <w:instrText>PAGE   \* MERGEFORMAT</w:instrText>
        </w:r>
        <w:r>
          <w:fldChar w:fldCharType="separate"/>
        </w:r>
        <w:r w:rsidR="008C0EAB" w:rsidRPr="008C0EAB">
          <w:rPr>
            <w:noProof/>
            <w:lang w:val="es-ES"/>
          </w:rPr>
          <w:t>1</w:t>
        </w:r>
        <w:r>
          <w:fldChar w:fldCharType="end"/>
        </w:r>
      </w:p>
    </w:sdtContent>
  </w:sdt>
  <w:p w14:paraId="611922E4" w14:textId="77777777" w:rsidR="005231F6" w:rsidRPr="00E56524" w:rsidRDefault="005231F6" w:rsidP="00ED76CA">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1C5C784C" w14:textId="77777777" w:rsidR="005231F6" w:rsidRPr="00E56524" w:rsidRDefault="005231F6" w:rsidP="00ED76CA">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14:paraId="227FC292" w14:textId="77777777" w:rsidR="005231F6" w:rsidRDefault="005231F6" w:rsidP="00ED76C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E24C50C" w14:textId="77777777" w:rsidR="00A95D48" w:rsidRDefault="00A95D48" w:rsidP="00E56524">
      <w:pPr>
        <w:spacing w:after="0" w:line="240" w:lineRule="auto"/>
      </w:pPr>
      <w:r>
        <w:separator/>
      </w:r>
    </w:p>
  </w:footnote>
  <w:footnote w:type="continuationSeparator" w:id="0">
    <w:p w14:paraId="3A5CCE9E" w14:textId="77777777" w:rsidR="00A95D48" w:rsidRDefault="00A95D48" w:rsidP="00E56524">
      <w:pPr>
        <w:spacing w:after="0" w:line="240" w:lineRule="auto"/>
      </w:pPr>
      <w:r>
        <w:continuationSeparator/>
      </w:r>
    </w:p>
  </w:footnote>
  <w:footnote w:id="1">
    <w:p w14:paraId="74184BBF" w14:textId="77777777" w:rsidR="005231F6" w:rsidRPr="002C5F0D" w:rsidRDefault="005231F6" w:rsidP="00E65282">
      <w:pPr>
        <w:pStyle w:val="Textonotapie"/>
        <w:rPr>
          <w:sz w:val="16"/>
          <w:szCs w:val="16"/>
        </w:rPr>
      </w:pPr>
      <w:r w:rsidRPr="002C5F0D">
        <w:rPr>
          <w:rStyle w:val="Refdenotaalpie"/>
          <w:sz w:val="16"/>
          <w:szCs w:val="16"/>
        </w:rPr>
        <w:footnoteRef/>
      </w:r>
      <w:r w:rsidRPr="002C5F0D">
        <w:rPr>
          <w:sz w:val="16"/>
          <w:szCs w:val="16"/>
        </w:rPr>
        <w:t xml:space="preserve"> Subrayado proviene de la RCA original.</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F"/>
    <w:multiLevelType w:val="singleLevel"/>
    <w:tmpl w:val="EE140C16"/>
    <w:lvl w:ilvl="0">
      <w:start w:val="1"/>
      <w:numFmt w:val="decimal"/>
      <w:pStyle w:val="Listaconnmeros2"/>
      <w:lvlText w:val="%1."/>
      <w:lvlJc w:val="left"/>
      <w:pPr>
        <w:tabs>
          <w:tab w:val="num" w:pos="643"/>
        </w:tabs>
        <w:ind w:left="643" w:hanging="360"/>
      </w:pPr>
    </w:lvl>
  </w:abstractNum>
  <w:abstractNum w:abstractNumId="1">
    <w:nsid w:val="FFFFFF88"/>
    <w:multiLevelType w:val="multilevel"/>
    <w:tmpl w:val="DA3820E0"/>
    <w:lvl w:ilvl="0">
      <w:start w:val="1"/>
      <w:numFmt w:val="decimal"/>
      <w:pStyle w:val="Listaconnmeros"/>
      <w:lvlText w:val="%1."/>
      <w:lvlJc w:val="left"/>
      <w:pPr>
        <w:tabs>
          <w:tab w:val="num" w:pos="360"/>
        </w:tabs>
        <w:ind w:left="360" w:hanging="360"/>
      </w:pPr>
    </w:lvl>
    <w:lvl w:ilvl="1">
      <w:start w:val="1"/>
      <w:numFmt w:val="decimal"/>
      <w:isLgl/>
      <w:lvlText w:val="%1.%2."/>
      <w:lvlJc w:val="left"/>
      <w:pPr>
        <w:ind w:left="989" w:hanging="705"/>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3698" w:hanging="720"/>
      </w:pPr>
      <w:rPr>
        <w:rFonts w:hint="default"/>
        <w:color w:val="auto"/>
        <w:sz w:val="22"/>
        <w:szCs w:val="22"/>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nsid w:val="017A5619"/>
    <w:multiLevelType w:val="hybridMultilevel"/>
    <w:tmpl w:val="ADAC09D0"/>
    <w:lvl w:ilvl="0" w:tplc="3F6098CA">
      <w:numFmt w:val="bullet"/>
      <w:lvlText w:val="-"/>
      <w:lvlJc w:val="left"/>
      <w:pPr>
        <w:ind w:left="360" w:hanging="360"/>
      </w:pPr>
      <w:rPr>
        <w:rFonts w:ascii="Calibri" w:eastAsia="Calibri" w:hAnsi="Calibri" w:cs="Times New Roman"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3">
    <w:nsid w:val="01D027E1"/>
    <w:multiLevelType w:val="hybridMultilevel"/>
    <w:tmpl w:val="31B8C496"/>
    <w:lvl w:ilvl="0" w:tplc="4C76A0FC">
      <w:start w:val="1"/>
      <w:numFmt w:val="bullet"/>
      <w:lvlText w:val="-"/>
      <w:lvlJc w:val="left"/>
      <w:pPr>
        <w:ind w:left="360" w:hanging="360"/>
      </w:pPr>
      <w:rPr>
        <w:rFonts w:ascii="Times New Roman" w:eastAsia="Times New Roman" w:hAnsi="Times New Roman" w:cs="Times New Roman"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4">
    <w:nsid w:val="04B00B3D"/>
    <w:multiLevelType w:val="multilevel"/>
    <w:tmpl w:val="340A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
    <w:nsid w:val="06F10060"/>
    <w:multiLevelType w:val="hybridMultilevel"/>
    <w:tmpl w:val="0AC0BD58"/>
    <w:lvl w:ilvl="0" w:tplc="3F6098CA">
      <w:numFmt w:val="bullet"/>
      <w:lvlText w:val="-"/>
      <w:lvlJc w:val="left"/>
      <w:pPr>
        <w:ind w:left="360" w:hanging="360"/>
      </w:pPr>
      <w:rPr>
        <w:rFonts w:ascii="Calibri" w:eastAsia="Calibri" w:hAnsi="Calibri" w:cs="Times New Roman"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6">
    <w:nsid w:val="07631C58"/>
    <w:multiLevelType w:val="hybridMultilevel"/>
    <w:tmpl w:val="0C383766"/>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nsid w:val="07D65ED1"/>
    <w:multiLevelType w:val="hybridMultilevel"/>
    <w:tmpl w:val="93D4D130"/>
    <w:lvl w:ilvl="0" w:tplc="3F6098CA">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
    <w:nsid w:val="11E36BD9"/>
    <w:multiLevelType w:val="hybridMultilevel"/>
    <w:tmpl w:val="C436C60E"/>
    <w:lvl w:ilvl="0" w:tplc="8244F93C">
      <w:start w:val="1"/>
      <w:numFmt w:val="bullet"/>
      <w:lvlText w:val=""/>
      <w:lvlJc w:val="left"/>
      <w:pPr>
        <w:ind w:left="986" w:hanging="360"/>
      </w:pPr>
      <w:rPr>
        <w:rFonts w:ascii="Symbol" w:hAnsi="Symbol" w:hint="default"/>
        <w:color w:val="auto"/>
      </w:rPr>
    </w:lvl>
    <w:lvl w:ilvl="1" w:tplc="340A0003" w:tentative="1">
      <w:start w:val="1"/>
      <w:numFmt w:val="bullet"/>
      <w:lvlText w:val="o"/>
      <w:lvlJc w:val="left"/>
      <w:pPr>
        <w:ind w:left="1706" w:hanging="360"/>
      </w:pPr>
      <w:rPr>
        <w:rFonts w:ascii="Courier New" w:hAnsi="Courier New" w:cs="Courier New" w:hint="default"/>
      </w:rPr>
    </w:lvl>
    <w:lvl w:ilvl="2" w:tplc="340A0005" w:tentative="1">
      <w:start w:val="1"/>
      <w:numFmt w:val="bullet"/>
      <w:lvlText w:val=""/>
      <w:lvlJc w:val="left"/>
      <w:pPr>
        <w:ind w:left="2426" w:hanging="360"/>
      </w:pPr>
      <w:rPr>
        <w:rFonts w:ascii="Wingdings" w:hAnsi="Wingdings" w:hint="default"/>
      </w:rPr>
    </w:lvl>
    <w:lvl w:ilvl="3" w:tplc="340A0001" w:tentative="1">
      <w:start w:val="1"/>
      <w:numFmt w:val="bullet"/>
      <w:lvlText w:val=""/>
      <w:lvlJc w:val="left"/>
      <w:pPr>
        <w:ind w:left="3146" w:hanging="360"/>
      </w:pPr>
      <w:rPr>
        <w:rFonts w:ascii="Symbol" w:hAnsi="Symbol" w:hint="default"/>
      </w:rPr>
    </w:lvl>
    <w:lvl w:ilvl="4" w:tplc="340A0003" w:tentative="1">
      <w:start w:val="1"/>
      <w:numFmt w:val="bullet"/>
      <w:lvlText w:val="o"/>
      <w:lvlJc w:val="left"/>
      <w:pPr>
        <w:ind w:left="3866" w:hanging="360"/>
      </w:pPr>
      <w:rPr>
        <w:rFonts w:ascii="Courier New" w:hAnsi="Courier New" w:cs="Courier New" w:hint="default"/>
      </w:rPr>
    </w:lvl>
    <w:lvl w:ilvl="5" w:tplc="340A0005" w:tentative="1">
      <w:start w:val="1"/>
      <w:numFmt w:val="bullet"/>
      <w:lvlText w:val=""/>
      <w:lvlJc w:val="left"/>
      <w:pPr>
        <w:ind w:left="4586" w:hanging="360"/>
      </w:pPr>
      <w:rPr>
        <w:rFonts w:ascii="Wingdings" w:hAnsi="Wingdings" w:hint="default"/>
      </w:rPr>
    </w:lvl>
    <w:lvl w:ilvl="6" w:tplc="340A0001" w:tentative="1">
      <w:start w:val="1"/>
      <w:numFmt w:val="bullet"/>
      <w:lvlText w:val=""/>
      <w:lvlJc w:val="left"/>
      <w:pPr>
        <w:ind w:left="5306" w:hanging="360"/>
      </w:pPr>
      <w:rPr>
        <w:rFonts w:ascii="Symbol" w:hAnsi="Symbol" w:hint="default"/>
      </w:rPr>
    </w:lvl>
    <w:lvl w:ilvl="7" w:tplc="340A0003" w:tentative="1">
      <w:start w:val="1"/>
      <w:numFmt w:val="bullet"/>
      <w:lvlText w:val="o"/>
      <w:lvlJc w:val="left"/>
      <w:pPr>
        <w:ind w:left="6026" w:hanging="360"/>
      </w:pPr>
      <w:rPr>
        <w:rFonts w:ascii="Courier New" w:hAnsi="Courier New" w:cs="Courier New" w:hint="default"/>
      </w:rPr>
    </w:lvl>
    <w:lvl w:ilvl="8" w:tplc="340A0005" w:tentative="1">
      <w:start w:val="1"/>
      <w:numFmt w:val="bullet"/>
      <w:lvlText w:val=""/>
      <w:lvlJc w:val="left"/>
      <w:pPr>
        <w:ind w:left="6746" w:hanging="360"/>
      </w:pPr>
      <w:rPr>
        <w:rFonts w:ascii="Wingdings" w:hAnsi="Wingdings" w:hint="default"/>
      </w:rPr>
    </w:lvl>
  </w:abstractNum>
  <w:abstractNum w:abstractNumId="9">
    <w:nsid w:val="172C15CE"/>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10">
    <w:nsid w:val="1BAA073F"/>
    <w:multiLevelType w:val="hybridMultilevel"/>
    <w:tmpl w:val="6BBEE3C6"/>
    <w:lvl w:ilvl="0" w:tplc="340A0001">
      <w:start w:val="1"/>
      <w:numFmt w:val="bullet"/>
      <w:lvlText w:val=""/>
      <w:lvlJc w:val="left"/>
      <w:pPr>
        <w:ind w:left="1068" w:hanging="360"/>
      </w:pPr>
      <w:rPr>
        <w:rFonts w:ascii="Symbol" w:hAnsi="Symbol" w:hint="default"/>
      </w:rPr>
    </w:lvl>
    <w:lvl w:ilvl="1" w:tplc="340A0003" w:tentative="1">
      <w:start w:val="1"/>
      <w:numFmt w:val="bullet"/>
      <w:lvlText w:val="o"/>
      <w:lvlJc w:val="left"/>
      <w:pPr>
        <w:ind w:left="1788" w:hanging="360"/>
      </w:pPr>
      <w:rPr>
        <w:rFonts w:ascii="Courier New" w:hAnsi="Courier New" w:cs="Courier New" w:hint="default"/>
      </w:rPr>
    </w:lvl>
    <w:lvl w:ilvl="2" w:tplc="340A0005" w:tentative="1">
      <w:start w:val="1"/>
      <w:numFmt w:val="bullet"/>
      <w:lvlText w:val=""/>
      <w:lvlJc w:val="left"/>
      <w:pPr>
        <w:ind w:left="2508" w:hanging="360"/>
      </w:pPr>
      <w:rPr>
        <w:rFonts w:ascii="Wingdings" w:hAnsi="Wingdings" w:hint="default"/>
      </w:rPr>
    </w:lvl>
    <w:lvl w:ilvl="3" w:tplc="340A0001" w:tentative="1">
      <w:start w:val="1"/>
      <w:numFmt w:val="bullet"/>
      <w:lvlText w:val=""/>
      <w:lvlJc w:val="left"/>
      <w:pPr>
        <w:ind w:left="3228" w:hanging="360"/>
      </w:pPr>
      <w:rPr>
        <w:rFonts w:ascii="Symbol" w:hAnsi="Symbol" w:hint="default"/>
      </w:rPr>
    </w:lvl>
    <w:lvl w:ilvl="4" w:tplc="340A0003" w:tentative="1">
      <w:start w:val="1"/>
      <w:numFmt w:val="bullet"/>
      <w:lvlText w:val="o"/>
      <w:lvlJc w:val="left"/>
      <w:pPr>
        <w:ind w:left="3948" w:hanging="360"/>
      </w:pPr>
      <w:rPr>
        <w:rFonts w:ascii="Courier New" w:hAnsi="Courier New" w:cs="Courier New" w:hint="default"/>
      </w:rPr>
    </w:lvl>
    <w:lvl w:ilvl="5" w:tplc="340A0005" w:tentative="1">
      <w:start w:val="1"/>
      <w:numFmt w:val="bullet"/>
      <w:lvlText w:val=""/>
      <w:lvlJc w:val="left"/>
      <w:pPr>
        <w:ind w:left="4668" w:hanging="360"/>
      </w:pPr>
      <w:rPr>
        <w:rFonts w:ascii="Wingdings" w:hAnsi="Wingdings" w:hint="default"/>
      </w:rPr>
    </w:lvl>
    <w:lvl w:ilvl="6" w:tplc="340A0001" w:tentative="1">
      <w:start w:val="1"/>
      <w:numFmt w:val="bullet"/>
      <w:lvlText w:val=""/>
      <w:lvlJc w:val="left"/>
      <w:pPr>
        <w:ind w:left="5388" w:hanging="360"/>
      </w:pPr>
      <w:rPr>
        <w:rFonts w:ascii="Symbol" w:hAnsi="Symbol" w:hint="default"/>
      </w:rPr>
    </w:lvl>
    <w:lvl w:ilvl="7" w:tplc="340A0003" w:tentative="1">
      <w:start w:val="1"/>
      <w:numFmt w:val="bullet"/>
      <w:lvlText w:val="o"/>
      <w:lvlJc w:val="left"/>
      <w:pPr>
        <w:ind w:left="6108" w:hanging="360"/>
      </w:pPr>
      <w:rPr>
        <w:rFonts w:ascii="Courier New" w:hAnsi="Courier New" w:cs="Courier New" w:hint="default"/>
      </w:rPr>
    </w:lvl>
    <w:lvl w:ilvl="8" w:tplc="340A0005" w:tentative="1">
      <w:start w:val="1"/>
      <w:numFmt w:val="bullet"/>
      <w:lvlText w:val=""/>
      <w:lvlJc w:val="left"/>
      <w:pPr>
        <w:ind w:left="6828" w:hanging="360"/>
      </w:pPr>
      <w:rPr>
        <w:rFonts w:ascii="Wingdings" w:hAnsi="Wingdings" w:hint="default"/>
      </w:rPr>
    </w:lvl>
  </w:abstractNum>
  <w:abstractNum w:abstractNumId="11">
    <w:nsid w:val="1DFB4B80"/>
    <w:multiLevelType w:val="hybridMultilevel"/>
    <w:tmpl w:val="1736D3DE"/>
    <w:lvl w:ilvl="0" w:tplc="890610A8">
      <w:start w:val="1"/>
      <w:numFmt w:val="bullet"/>
      <w:lvlText w:val=""/>
      <w:lvlJc w:val="left"/>
      <w:pPr>
        <w:ind w:left="1080" w:hanging="360"/>
      </w:pPr>
      <w:rPr>
        <w:rFonts w:ascii="Symbol" w:hAnsi="Symbol" w:hint="default"/>
        <w:color w:val="auto"/>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12">
    <w:nsid w:val="26956490"/>
    <w:multiLevelType w:val="hybridMultilevel"/>
    <w:tmpl w:val="96024822"/>
    <w:lvl w:ilvl="0" w:tplc="340A0019">
      <w:start w:val="1"/>
      <w:numFmt w:val="lowerLetter"/>
      <w:lvlText w:val="%1."/>
      <w:lvlJc w:val="left"/>
      <w:pPr>
        <w:ind w:left="360" w:hanging="360"/>
      </w:pPr>
      <w:rPr>
        <w:rFonts w:hint="default"/>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3">
    <w:nsid w:val="3A6566AE"/>
    <w:multiLevelType w:val="hybridMultilevel"/>
    <w:tmpl w:val="CAE07390"/>
    <w:lvl w:ilvl="0" w:tplc="340A0001">
      <w:start w:val="1"/>
      <w:numFmt w:val="bullet"/>
      <w:lvlText w:val=""/>
      <w:lvlJc w:val="left"/>
      <w:pPr>
        <w:ind w:left="1440" w:hanging="360"/>
      </w:pPr>
      <w:rPr>
        <w:rFonts w:ascii="Symbol" w:hAnsi="Symbol" w:hint="default"/>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14">
    <w:nsid w:val="3A870835"/>
    <w:multiLevelType w:val="hybridMultilevel"/>
    <w:tmpl w:val="000E5EF4"/>
    <w:lvl w:ilvl="0" w:tplc="1A22EA32">
      <w:numFmt w:val="bullet"/>
      <w:lvlText w:val="-"/>
      <w:lvlJc w:val="left"/>
      <w:pPr>
        <w:ind w:left="720" w:hanging="360"/>
      </w:pPr>
      <w:rPr>
        <w:rFonts w:ascii="Tahoma" w:eastAsia="Times New Roman" w:hAnsi="Tahoma" w:cs="Tahoma"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5">
    <w:nsid w:val="3E9E00B6"/>
    <w:multiLevelType w:val="hybridMultilevel"/>
    <w:tmpl w:val="B448DEFA"/>
    <w:lvl w:ilvl="0" w:tplc="CF28AB6C">
      <w:numFmt w:val="bullet"/>
      <w:lvlText w:val="-"/>
      <w:lvlJc w:val="left"/>
      <w:pPr>
        <w:ind w:left="720" w:hanging="360"/>
      </w:pPr>
      <w:rPr>
        <w:rFonts w:ascii="Calibri" w:eastAsia="Calibri" w:hAnsi="Calibri" w:cs="Times New Roman" w:hint="default"/>
        <w:color w:val="auto"/>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6">
    <w:nsid w:val="448F607F"/>
    <w:multiLevelType w:val="multilevel"/>
    <w:tmpl w:val="3B14E34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7">
    <w:nsid w:val="44AB1736"/>
    <w:multiLevelType w:val="hybridMultilevel"/>
    <w:tmpl w:val="40E2760C"/>
    <w:lvl w:ilvl="0" w:tplc="4C76A0FC">
      <w:start w:val="1"/>
      <w:numFmt w:val="bullet"/>
      <w:lvlText w:val="-"/>
      <w:lvlJc w:val="left"/>
      <w:pPr>
        <w:ind w:left="673" w:hanging="360"/>
      </w:pPr>
      <w:rPr>
        <w:rFonts w:ascii="Times New Roman" w:eastAsia="Times New Roman" w:hAnsi="Times New Roman" w:cs="Times New Roman" w:hint="default"/>
      </w:rPr>
    </w:lvl>
    <w:lvl w:ilvl="1" w:tplc="340A0003" w:tentative="1">
      <w:start w:val="1"/>
      <w:numFmt w:val="bullet"/>
      <w:lvlText w:val="o"/>
      <w:lvlJc w:val="left"/>
      <w:pPr>
        <w:ind w:left="1393" w:hanging="360"/>
      </w:pPr>
      <w:rPr>
        <w:rFonts w:ascii="Courier New" w:hAnsi="Courier New" w:cs="Courier New" w:hint="default"/>
      </w:rPr>
    </w:lvl>
    <w:lvl w:ilvl="2" w:tplc="340A0005" w:tentative="1">
      <w:start w:val="1"/>
      <w:numFmt w:val="bullet"/>
      <w:lvlText w:val=""/>
      <w:lvlJc w:val="left"/>
      <w:pPr>
        <w:ind w:left="2113" w:hanging="360"/>
      </w:pPr>
      <w:rPr>
        <w:rFonts w:ascii="Wingdings" w:hAnsi="Wingdings" w:hint="default"/>
      </w:rPr>
    </w:lvl>
    <w:lvl w:ilvl="3" w:tplc="340A0001" w:tentative="1">
      <w:start w:val="1"/>
      <w:numFmt w:val="bullet"/>
      <w:lvlText w:val=""/>
      <w:lvlJc w:val="left"/>
      <w:pPr>
        <w:ind w:left="2833" w:hanging="360"/>
      </w:pPr>
      <w:rPr>
        <w:rFonts w:ascii="Symbol" w:hAnsi="Symbol" w:hint="default"/>
      </w:rPr>
    </w:lvl>
    <w:lvl w:ilvl="4" w:tplc="340A0003" w:tentative="1">
      <w:start w:val="1"/>
      <w:numFmt w:val="bullet"/>
      <w:lvlText w:val="o"/>
      <w:lvlJc w:val="left"/>
      <w:pPr>
        <w:ind w:left="3553" w:hanging="360"/>
      </w:pPr>
      <w:rPr>
        <w:rFonts w:ascii="Courier New" w:hAnsi="Courier New" w:cs="Courier New" w:hint="default"/>
      </w:rPr>
    </w:lvl>
    <w:lvl w:ilvl="5" w:tplc="340A0005" w:tentative="1">
      <w:start w:val="1"/>
      <w:numFmt w:val="bullet"/>
      <w:lvlText w:val=""/>
      <w:lvlJc w:val="left"/>
      <w:pPr>
        <w:ind w:left="4273" w:hanging="360"/>
      </w:pPr>
      <w:rPr>
        <w:rFonts w:ascii="Wingdings" w:hAnsi="Wingdings" w:hint="default"/>
      </w:rPr>
    </w:lvl>
    <w:lvl w:ilvl="6" w:tplc="340A0001" w:tentative="1">
      <w:start w:val="1"/>
      <w:numFmt w:val="bullet"/>
      <w:lvlText w:val=""/>
      <w:lvlJc w:val="left"/>
      <w:pPr>
        <w:ind w:left="4993" w:hanging="360"/>
      </w:pPr>
      <w:rPr>
        <w:rFonts w:ascii="Symbol" w:hAnsi="Symbol" w:hint="default"/>
      </w:rPr>
    </w:lvl>
    <w:lvl w:ilvl="7" w:tplc="340A0003" w:tentative="1">
      <w:start w:val="1"/>
      <w:numFmt w:val="bullet"/>
      <w:lvlText w:val="o"/>
      <w:lvlJc w:val="left"/>
      <w:pPr>
        <w:ind w:left="5713" w:hanging="360"/>
      </w:pPr>
      <w:rPr>
        <w:rFonts w:ascii="Courier New" w:hAnsi="Courier New" w:cs="Courier New" w:hint="default"/>
      </w:rPr>
    </w:lvl>
    <w:lvl w:ilvl="8" w:tplc="340A0005" w:tentative="1">
      <w:start w:val="1"/>
      <w:numFmt w:val="bullet"/>
      <w:lvlText w:val=""/>
      <w:lvlJc w:val="left"/>
      <w:pPr>
        <w:ind w:left="6433" w:hanging="360"/>
      </w:pPr>
      <w:rPr>
        <w:rFonts w:ascii="Wingdings" w:hAnsi="Wingdings" w:hint="default"/>
      </w:rPr>
    </w:lvl>
  </w:abstractNum>
  <w:abstractNum w:abstractNumId="18">
    <w:nsid w:val="4538277C"/>
    <w:multiLevelType w:val="hybridMultilevel"/>
    <w:tmpl w:val="E186905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9">
    <w:nsid w:val="45800951"/>
    <w:multiLevelType w:val="multilevel"/>
    <w:tmpl w:val="937456A0"/>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lvlText w:val="%1.%2.%3"/>
      <w:lvlJc w:val="left"/>
      <w:pPr>
        <w:ind w:left="720" w:hanging="720"/>
      </w:pPr>
      <w:rPr>
        <w:color w:val="auto"/>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0">
    <w:nsid w:val="45A87358"/>
    <w:multiLevelType w:val="hybridMultilevel"/>
    <w:tmpl w:val="AEDE2D48"/>
    <w:lvl w:ilvl="0" w:tplc="340A0001">
      <w:start w:val="1"/>
      <w:numFmt w:val="bullet"/>
      <w:lvlText w:val=""/>
      <w:lvlJc w:val="left"/>
      <w:pPr>
        <w:ind w:left="1080" w:hanging="360"/>
      </w:pPr>
      <w:rPr>
        <w:rFonts w:ascii="Symbol" w:hAnsi="Symbol"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21">
    <w:nsid w:val="46FA1C4D"/>
    <w:multiLevelType w:val="hybridMultilevel"/>
    <w:tmpl w:val="B5668FEE"/>
    <w:lvl w:ilvl="0" w:tplc="340A0001">
      <w:start w:val="1"/>
      <w:numFmt w:val="bullet"/>
      <w:lvlText w:val=""/>
      <w:lvlJc w:val="left"/>
      <w:pPr>
        <w:ind w:left="1080" w:hanging="360"/>
      </w:pPr>
      <w:rPr>
        <w:rFonts w:ascii="Symbol" w:hAnsi="Symbol"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22">
    <w:nsid w:val="49FA4A75"/>
    <w:multiLevelType w:val="hybridMultilevel"/>
    <w:tmpl w:val="6E342294"/>
    <w:lvl w:ilvl="0" w:tplc="CDC45F08">
      <w:start w:val="1"/>
      <w:numFmt w:val="lowerLetter"/>
      <w:lvlText w:val="%1."/>
      <w:lvlJc w:val="left"/>
      <w:pPr>
        <w:ind w:left="360" w:hanging="360"/>
      </w:pPr>
      <w:rPr>
        <w:b w:val="0"/>
        <w:color w:val="auto"/>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3">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4">
    <w:nsid w:val="533140F1"/>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6">
    <w:nsid w:val="565E0CB9"/>
    <w:multiLevelType w:val="hybridMultilevel"/>
    <w:tmpl w:val="8CDC38F8"/>
    <w:lvl w:ilvl="0" w:tplc="3F6098CA">
      <w:numFmt w:val="bullet"/>
      <w:lvlText w:val="-"/>
      <w:lvlJc w:val="left"/>
      <w:pPr>
        <w:ind w:left="360" w:hanging="360"/>
      </w:pPr>
      <w:rPr>
        <w:rFonts w:ascii="Calibri" w:eastAsia="Calibri" w:hAnsi="Calibri" w:cs="Times New Roman"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27">
    <w:nsid w:val="57644CAE"/>
    <w:multiLevelType w:val="hybridMultilevel"/>
    <w:tmpl w:val="F306CBA6"/>
    <w:lvl w:ilvl="0" w:tplc="4C76A0FC">
      <w:start w:val="1"/>
      <w:numFmt w:val="bullet"/>
      <w:lvlText w:val="-"/>
      <w:lvlJc w:val="left"/>
      <w:pPr>
        <w:ind w:left="360" w:hanging="360"/>
      </w:pPr>
      <w:rPr>
        <w:rFonts w:ascii="Times New Roman" w:eastAsia="Times New Roman" w:hAnsi="Times New Roman" w:cs="Times New Roman"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28">
    <w:nsid w:val="63822CF3"/>
    <w:multiLevelType w:val="hybridMultilevel"/>
    <w:tmpl w:val="201E77E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9">
    <w:nsid w:val="63877F8C"/>
    <w:multiLevelType w:val="hybridMultilevel"/>
    <w:tmpl w:val="5364B96A"/>
    <w:lvl w:ilvl="0" w:tplc="93F6C836">
      <w:start w:val="5"/>
      <w:numFmt w:val="bullet"/>
      <w:lvlText w:val="-"/>
      <w:lvlJc w:val="left"/>
      <w:pPr>
        <w:ind w:left="720" w:hanging="360"/>
      </w:pPr>
      <w:rPr>
        <w:rFonts w:ascii="Calibri" w:eastAsia="Calibri" w:hAnsi="Calibri" w:cstheme="minorHAnsi" w:hint="default"/>
        <w:sz w:val="20"/>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0">
    <w:nsid w:val="68665CB0"/>
    <w:multiLevelType w:val="hybridMultilevel"/>
    <w:tmpl w:val="30F201A0"/>
    <w:lvl w:ilvl="0" w:tplc="4C76A0FC">
      <w:start w:val="1"/>
      <w:numFmt w:val="bullet"/>
      <w:lvlText w:val="-"/>
      <w:lvlJc w:val="left"/>
      <w:pPr>
        <w:ind w:left="360" w:hanging="360"/>
      </w:pPr>
      <w:rPr>
        <w:rFonts w:ascii="Times New Roman" w:eastAsia="Times New Roman" w:hAnsi="Times New Roman" w:cs="Times New Roman"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31">
    <w:nsid w:val="6F77087F"/>
    <w:multiLevelType w:val="hybridMultilevel"/>
    <w:tmpl w:val="31C0E2A6"/>
    <w:lvl w:ilvl="0" w:tplc="3F6098CA">
      <w:numFmt w:val="bullet"/>
      <w:lvlText w:val="-"/>
      <w:lvlJc w:val="left"/>
      <w:pPr>
        <w:ind w:left="360" w:hanging="360"/>
      </w:pPr>
      <w:rPr>
        <w:rFonts w:ascii="Calibri" w:eastAsia="Calibri" w:hAnsi="Calibri" w:cs="Times New Roman"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32">
    <w:nsid w:val="72E043F8"/>
    <w:multiLevelType w:val="multilevel"/>
    <w:tmpl w:val="46F6E2D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3">
    <w:nsid w:val="72FB5DA0"/>
    <w:multiLevelType w:val="hybridMultilevel"/>
    <w:tmpl w:val="F9F02450"/>
    <w:lvl w:ilvl="0" w:tplc="340A0001">
      <w:start w:val="1"/>
      <w:numFmt w:val="bullet"/>
      <w:lvlText w:val=""/>
      <w:lvlJc w:val="left"/>
      <w:pPr>
        <w:ind w:left="1080" w:hanging="360"/>
      </w:pPr>
      <w:rPr>
        <w:rFonts w:ascii="Symbol" w:hAnsi="Symbol"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34">
    <w:nsid w:val="73BA6E4D"/>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nsid w:val="741D5C3D"/>
    <w:multiLevelType w:val="hybridMultilevel"/>
    <w:tmpl w:val="A136FF8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6">
    <w:nsid w:val="743308AA"/>
    <w:multiLevelType w:val="hybridMultilevel"/>
    <w:tmpl w:val="0FB038CE"/>
    <w:lvl w:ilvl="0" w:tplc="3F6098CA">
      <w:numFmt w:val="bullet"/>
      <w:lvlText w:val="-"/>
      <w:lvlJc w:val="left"/>
      <w:pPr>
        <w:ind w:left="360" w:hanging="360"/>
      </w:pPr>
      <w:rPr>
        <w:rFonts w:ascii="Calibri" w:eastAsia="Calibri" w:hAnsi="Calibri" w:cs="Times New Roman"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37">
    <w:nsid w:val="76A860CA"/>
    <w:multiLevelType w:val="multilevel"/>
    <w:tmpl w:val="38521A3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1"/>
  </w:num>
  <w:num w:numId="2">
    <w:abstractNumId w:val="0"/>
  </w:num>
  <w:num w:numId="3">
    <w:abstractNumId w:val="23"/>
  </w:num>
  <w:num w:numId="4">
    <w:abstractNumId w:val="25"/>
  </w:num>
  <w:num w:numId="5">
    <w:abstractNumId w:val="9"/>
  </w:num>
  <w:num w:numId="6">
    <w:abstractNumId w:val="1"/>
  </w:num>
  <w:num w:numId="7">
    <w:abstractNumId w:val="24"/>
  </w:num>
  <w:num w:numId="8">
    <w:abstractNumId w:val="16"/>
  </w:num>
  <w:num w:numId="9">
    <w:abstractNumId w:val="19"/>
  </w:num>
  <w:num w:numId="10">
    <w:abstractNumId w:val="32"/>
  </w:num>
  <w:num w:numId="11">
    <w:abstractNumId w:val="37"/>
  </w:num>
  <w:num w:numId="12">
    <w:abstractNumId w:val="4"/>
  </w:num>
  <w:num w:numId="13">
    <w:abstractNumId w:val="29"/>
  </w:num>
  <w:num w:numId="14">
    <w:abstractNumId w:val="5"/>
  </w:num>
  <w:num w:numId="15">
    <w:abstractNumId w:val="17"/>
  </w:num>
  <w:num w:numId="16">
    <w:abstractNumId w:val="22"/>
  </w:num>
  <w:num w:numId="17">
    <w:abstractNumId w:val="14"/>
  </w:num>
  <w:num w:numId="18">
    <w:abstractNumId w:val="10"/>
  </w:num>
  <w:num w:numId="19">
    <w:abstractNumId w:val="26"/>
  </w:num>
  <w:num w:numId="20">
    <w:abstractNumId w:val="11"/>
  </w:num>
  <w:num w:numId="21">
    <w:abstractNumId w:val="20"/>
  </w:num>
  <w:num w:numId="22">
    <w:abstractNumId w:val="33"/>
  </w:num>
  <w:num w:numId="23">
    <w:abstractNumId w:val="2"/>
  </w:num>
  <w:num w:numId="24">
    <w:abstractNumId w:val="15"/>
  </w:num>
  <w:num w:numId="25">
    <w:abstractNumId w:val="13"/>
  </w:num>
  <w:num w:numId="26">
    <w:abstractNumId w:val="8"/>
  </w:num>
  <w:num w:numId="27">
    <w:abstractNumId w:val="12"/>
  </w:num>
  <w:num w:numId="28">
    <w:abstractNumId w:val="6"/>
  </w:num>
  <w:num w:numId="29">
    <w:abstractNumId w:val="18"/>
  </w:num>
  <w:num w:numId="30">
    <w:abstractNumId w:val="28"/>
  </w:num>
  <w:num w:numId="31">
    <w:abstractNumId w:val="35"/>
  </w:num>
  <w:num w:numId="32">
    <w:abstractNumId w:val="21"/>
  </w:num>
  <w:num w:numId="33">
    <w:abstractNumId w:val="36"/>
  </w:num>
  <w:num w:numId="34">
    <w:abstractNumId w:val="7"/>
  </w:num>
  <w:num w:numId="35">
    <w:abstractNumId w:val="3"/>
  </w:num>
  <w:num w:numId="36">
    <w:abstractNumId w:val="30"/>
  </w:num>
  <w:num w:numId="37">
    <w:abstractNumId w:val="27"/>
  </w:num>
  <w:num w:numId="38">
    <w:abstractNumId w:val="34"/>
  </w:num>
  <w:num w:numId="39">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2B3B"/>
    <w:rsid w:val="00006498"/>
    <w:rsid w:val="000200C5"/>
    <w:rsid w:val="000203B3"/>
    <w:rsid w:val="00020749"/>
    <w:rsid w:val="00024B4C"/>
    <w:rsid w:val="00031478"/>
    <w:rsid w:val="000343F7"/>
    <w:rsid w:val="00036562"/>
    <w:rsid w:val="00041A73"/>
    <w:rsid w:val="00051882"/>
    <w:rsid w:val="00056269"/>
    <w:rsid w:val="00056BF8"/>
    <w:rsid w:val="00060EF6"/>
    <w:rsid w:val="0008094F"/>
    <w:rsid w:val="00080F00"/>
    <w:rsid w:val="00082242"/>
    <w:rsid w:val="0009093C"/>
    <w:rsid w:val="0009745C"/>
    <w:rsid w:val="000A070E"/>
    <w:rsid w:val="000A1AF6"/>
    <w:rsid w:val="000A28D4"/>
    <w:rsid w:val="000B2C0E"/>
    <w:rsid w:val="000B3F9F"/>
    <w:rsid w:val="000B7860"/>
    <w:rsid w:val="000C6A26"/>
    <w:rsid w:val="000D1791"/>
    <w:rsid w:val="000D5E68"/>
    <w:rsid w:val="000E02FC"/>
    <w:rsid w:val="000E236C"/>
    <w:rsid w:val="000E306C"/>
    <w:rsid w:val="000E4725"/>
    <w:rsid w:val="000E4E4D"/>
    <w:rsid w:val="000F234D"/>
    <w:rsid w:val="000F6884"/>
    <w:rsid w:val="001029E5"/>
    <w:rsid w:val="00114048"/>
    <w:rsid w:val="001149C3"/>
    <w:rsid w:val="00123766"/>
    <w:rsid w:val="00126F49"/>
    <w:rsid w:val="00127F25"/>
    <w:rsid w:val="001435BD"/>
    <w:rsid w:val="00145020"/>
    <w:rsid w:val="00146F87"/>
    <w:rsid w:val="001520B1"/>
    <w:rsid w:val="00152452"/>
    <w:rsid w:val="00153DCA"/>
    <w:rsid w:val="001544EB"/>
    <w:rsid w:val="001546DB"/>
    <w:rsid w:val="001549FB"/>
    <w:rsid w:val="00160024"/>
    <w:rsid w:val="001618C7"/>
    <w:rsid w:val="00163618"/>
    <w:rsid w:val="00165C47"/>
    <w:rsid w:val="00166642"/>
    <w:rsid w:val="00175D70"/>
    <w:rsid w:val="00181985"/>
    <w:rsid w:val="001902F7"/>
    <w:rsid w:val="00191FC0"/>
    <w:rsid w:val="0019284D"/>
    <w:rsid w:val="00194818"/>
    <w:rsid w:val="001953DF"/>
    <w:rsid w:val="001A526B"/>
    <w:rsid w:val="001A76AF"/>
    <w:rsid w:val="001A7B72"/>
    <w:rsid w:val="001B04F6"/>
    <w:rsid w:val="001B233C"/>
    <w:rsid w:val="001B5845"/>
    <w:rsid w:val="001C286B"/>
    <w:rsid w:val="001C6375"/>
    <w:rsid w:val="001C703B"/>
    <w:rsid w:val="001D40E8"/>
    <w:rsid w:val="001D513A"/>
    <w:rsid w:val="001E0710"/>
    <w:rsid w:val="001E2A99"/>
    <w:rsid w:val="001E74F4"/>
    <w:rsid w:val="001F05D5"/>
    <w:rsid w:val="001F1DB0"/>
    <w:rsid w:val="001F33FA"/>
    <w:rsid w:val="001F43E2"/>
    <w:rsid w:val="001F53CD"/>
    <w:rsid w:val="001F5867"/>
    <w:rsid w:val="001F5F9E"/>
    <w:rsid w:val="001F76E6"/>
    <w:rsid w:val="001F7CA3"/>
    <w:rsid w:val="0020400E"/>
    <w:rsid w:val="002056C5"/>
    <w:rsid w:val="002112D0"/>
    <w:rsid w:val="00216D12"/>
    <w:rsid w:val="00217CB7"/>
    <w:rsid w:val="002313F8"/>
    <w:rsid w:val="00235CD7"/>
    <w:rsid w:val="0023731E"/>
    <w:rsid w:val="00242670"/>
    <w:rsid w:val="00245BFA"/>
    <w:rsid w:val="002501C0"/>
    <w:rsid w:val="00252D62"/>
    <w:rsid w:val="00254BA2"/>
    <w:rsid w:val="0025560B"/>
    <w:rsid w:val="002561B4"/>
    <w:rsid w:val="0026106E"/>
    <w:rsid w:val="00262413"/>
    <w:rsid w:val="00262969"/>
    <w:rsid w:val="0026550C"/>
    <w:rsid w:val="00265CFC"/>
    <w:rsid w:val="00267A11"/>
    <w:rsid w:val="00284E8A"/>
    <w:rsid w:val="00286E69"/>
    <w:rsid w:val="0029245D"/>
    <w:rsid w:val="002A2F83"/>
    <w:rsid w:val="002A51C8"/>
    <w:rsid w:val="002B4E41"/>
    <w:rsid w:val="002C301F"/>
    <w:rsid w:val="002C31A6"/>
    <w:rsid w:val="002C595A"/>
    <w:rsid w:val="002C5F0D"/>
    <w:rsid w:val="002D1EB2"/>
    <w:rsid w:val="002E0B9A"/>
    <w:rsid w:val="002E1A23"/>
    <w:rsid w:val="002E78C9"/>
    <w:rsid w:val="002F6275"/>
    <w:rsid w:val="00301735"/>
    <w:rsid w:val="00302F26"/>
    <w:rsid w:val="00305E1C"/>
    <w:rsid w:val="00310615"/>
    <w:rsid w:val="00311CE1"/>
    <w:rsid w:val="003132A7"/>
    <w:rsid w:val="003136B5"/>
    <w:rsid w:val="00313D6A"/>
    <w:rsid w:val="003146C8"/>
    <w:rsid w:val="003159A1"/>
    <w:rsid w:val="00320560"/>
    <w:rsid w:val="00326740"/>
    <w:rsid w:val="00334AE7"/>
    <w:rsid w:val="003415B9"/>
    <w:rsid w:val="00342315"/>
    <w:rsid w:val="00342D35"/>
    <w:rsid w:val="00342E1C"/>
    <w:rsid w:val="003437A1"/>
    <w:rsid w:val="003571E1"/>
    <w:rsid w:val="003605AB"/>
    <w:rsid w:val="00360F04"/>
    <w:rsid w:val="00362483"/>
    <w:rsid w:val="003651F0"/>
    <w:rsid w:val="003664B6"/>
    <w:rsid w:val="00370C4F"/>
    <w:rsid w:val="00373994"/>
    <w:rsid w:val="00380128"/>
    <w:rsid w:val="00382709"/>
    <w:rsid w:val="00385DA1"/>
    <w:rsid w:val="00386444"/>
    <w:rsid w:val="00392107"/>
    <w:rsid w:val="0039387E"/>
    <w:rsid w:val="0039741B"/>
    <w:rsid w:val="003A3081"/>
    <w:rsid w:val="003A5CDC"/>
    <w:rsid w:val="003A6526"/>
    <w:rsid w:val="003B1E76"/>
    <w:rsid w:val="003B44F5"/>
    <w:rsid w:val="003B5F82"/>
    <w:rsid w:val="003B7AF1"/>
    <w:rsid w:val="003C4E07"/>
    <w:rsid w:val="003D0CBE"/>
    <w:rsid w:val="003D2BFA"/>
    <w:rsid w:val="003F6FCC"/>
    <w:rsid w:val="004003A3"/>
    <w:rsid w:val="00402209"/>
    <w:rsid w:val="00406A32"/>
    <w:rsid w:val="00407487"/>
    <w:rsid w:val="00415763"/>
    <w:rsid w:val="00417A79"/>
    <w:rsid w:val="00420998"/>
    <w:rsid w:val="004227A7"/>
    <w:rsid w:val="00430A7A"/>
    <w:rsid w:val="00433789"/>
    <w:rsid w:val="00441DAE"/>
    <w:rsid w:val="00444974"/>
    <w:rsid w:val="0044610D"/>
    <w:rsid w:val="00450C8D"/>
    <w:rsid w:val="004521F6"/>
    <w:rsid w:val="004536EE"/>
    <w:rsid w:val="004603BE"/>
    <w:rsid w:val="00475C09"/>
    <w:rsid w:val="00492E69"/>
    <w:rsid w:val="004962A9"/>
    <w:rsid w:val="004A1CC6"/>
    <w:rsid w:val="004A4D4D"/>
    <w:rsid w:val="004A6322"/>
    <w:rsid w:val="004B024A"/>
    <w:rsid w:val="004B240C"/>
    <w:rsid w:val="004B58F6"/>
    <w:rsid w:val="004C4AC0"/>
    <w:rsid w:val="004C73F9"/>
    <w:rsid w:val="004D4C09"/>
    <w:rsid w:val="004D6283"/>
    <w:rsid w:val="004E03EF"/>
    <w:rsid w:val="004E1777"/>
    <w:rsid w:val="004E1931"/>
    <w:rsid w:val="004E3629"/>
    <w:rsid w:val="004E632D"/>
    <w:rsid w:val="004E6C83"/>
    <w:rsid w:val="004F0F22"/>
    <w:rsid w:val="00504FF2"/>
    <w:rsid w:val="005231F6"/>
    <w:rsid w:val="00527D5A"/>
    <w:rsid w:val="005303A9"/>
    <w:rsid w:val="005344C0"/>
    <w:rsid w:val="00536DA9"/>
    <w:rsid w:val="005379BE"/>
    <w:rsid w:val="00542083"/>
    <w:rsid w:val="00544A39"/>
    <w:rsid w:val="00547C94"/>
    <w:rsid w:val="00566008"/>
    <w:rsid w:val="005745C0"/>
    <w:rsid w:val="0059053E"/>
    <w:rsid w:val="005941FB"/>
    <w:rsid w:val="005970A7"/>
    <w:rsid w:val="005A460B"/>
    <w:rsid w:val="005B0D2D"/>
    <w:rsid w:val="005B146D"/>
    <w:rsid w:val="005B1FFE"/>
    <w:rsid w:val="005B3B95"/>
    <w:rsid w:val="005C30D7"/>
    <w:rsid w:val="005C6F95"/>
    <w:rsid w:val="005D095F"/>
    <w:rsid w:val="005D64C2"/>
    <w:rsid w:val="005E7FDD"/>
    <w:rsid w:val="005F15F8"/>
    <w:rsid w:val="005F36CF"/>
    <w:rsid w:val="005F5CE7"/>
    <w:rsid w:val="005F5DF7"/>
    <w:rsid w:val="005F7179"/>
    <w:rsid w:val="00602105"/>
    <w:rsid w:val="006046DD"/>
    <w:rsid w:val="0060583D"/>
    <w:rsid w:val="00605B66"/>
    <w:rsid w:val="006106FF"/>
    <w:rsid w:val="0061088C"/>
    <w:rsid w:val="00613C9B"/>
    <w:rsid w:val="00626901"/>
    <w:rsid w:val="00627067"/>
    <w:rsid w:val="006273E4"/>
    <w:rsid w:val="00627CA0"/>
    <w:rsid w:val="00635DCF"/>
    <w:rsid w:val="00646F81"/>
    <w:rsid w:val="00651EC0"/>
    <w:rsid w:val="00652670"/>
    <w:rsid w:val="00660D17"/>
    <w:rsid w:val="0066171F"/>
    <w:rsid w:val="00662D8F"/>
    <w:rsid w:val="006632D2"/>
    <w:rsid w:val="00665AD1"/>
    <w:rsid w:val="00666608"/>
    <w:rsid w:val="006704AA"/>
    <w:rsid w:val="0067113D"/>
    <w:rsid w:val="00676CCE"/>
    <w:rsid w:val="006770A6"/>
    <w:rsid w:val="006813D0"/>
    <w:rsid w:val="00687F9D"/>
    <w:rsid w:val="00691984"/>
    <w:rsid w:val="0069389C"/>
    <w:rsid w:val="00695464"/>
    <w:rsid w:val="0069592B"/>
    <w:rsid w:val="006A0DD1"/>
    <w:rsid w:val="006A7A6A"/>
    <w:rsid w:val="006B4F7F"/>
    <w:rsid w:val="006D481F"/>
    <w:rsid w:val="006D49C7"/>
    <w:rsid w:val="006D4B33"/>
    <w:rsid w:val="006E38E5"/>
    <w:rsid w:val="006E59B6"/>
    <w:rsid w:val="006E7642"/>
    <w:rsid w:val="006E7EC6"/>
    <w:rsid w:val="006F4EA6"/>
    <w:rsid w:val="006F52C7"/>
    <w:rsid w:val="006F55FA"/>
    <w:rsid w:val="007005CA"/>
    <w:rsid w:val="007017E3"/>
    <w:rsid w:val="0070387B"/>
    <w:rsid w:val="00703A7F"/>
    <w:rsid w:val="007210DE"/>
    <w:rsid w:val="007218CA"/>
    <w:rsid w:val="00723B61"/>
    <w:rsid w:val="00724FDB"/>
    <w:rsid w:val="0073071D"/>
    <w:rsid w:val="00731D1D"/>
    <w:rsid w:val="00732DB7"/>
    <w:rsid w:val="00736782"/>
    <w:rsid w:val="00742F86"/>
    <w:rsid w:val="00753286"/>
    <w:rsid w:val="00760B60"/>
    <w:rsid w:val="007632C8"/>
    <w:rsid w:val="00763DCB"/>
    <w:rsid w:val="00766F8C"/>
    <w:rsid w:val="0076739B"/>
    <w:rsid w:val="007779A7"/>
    <w:rsid w:val="007811B5"/>
    <w:rsid w:val="00784073"/>
    <w:rsid w:val="007851B2"/>
    <w:rsid w:val="00791465"/>
    <w:rsid w:val="00794B30"/>
    <w:rsid w:val="007A659F"/>
    <w:rsid w:val="007A6E53"/>
    <w:rsid w:val="007B277B"/>
    <w:rsid w:val="007B669C"/>
    <w:rsid w:val="007C2E9F"/>
    <w:rsid w:val="007C38E1"/>
    <w:rsid w:val="007C611D"/>
    <w:rsid w:val="007C68DA"/>
    <w:rsid w:val="007D134A"/>
    <w:rsid w:val="007D1CD2"/>
    <w:rsid w:val="007E1480"/>
    <w:rsid w:val="007E167B"/>
    <w:rsid w:val="007E489B"/>
    <w:rsid w:val="007E6013"/>
    <w:rsid w:val="007F1F68"/>
    <w:rsid w:val="007F38F7"/>
    <w:rsid w:val="007F4033"/>
    <w:rsid w:val="007F552D"/>
    <w:rsid w:val="007F7E6A"/>
    <w:rsid w:val="008043E3"/>
    <w:rsid w:val="00812472"/>
    <w:rsid w:val="008128E2"/>
    <w:rsid w:val="00822447"/>
    <w:rsid w:val="00826FD5"/>
    <w:rsid w:val="00831408"/>
    <w:rsid w:val="00834B76"/>
    <w:rsid w:val="00840C64"/>
    <w:rsid w:val="00852601"/>
    <w:rsid w:val="0086080C"/>
    <w:rsid w:val="00871115"/>
    <w:rsid w:val="008712EA"/>
    <w:rsid w:val="008725AF"/>
    <w:rsid w:val="00875432"/>
    <w:rsid w:val="00876C87"/>
    <w:rsid w:val="008858CA"/>
    <w:rsid w:val="00886631"/>
    <w:rsid w:val="00892BA3"/>
    <w:rsid w:val="00895B84"/>
    <w:rsid w:val="00897DA6"/>
    <w:rsid w:val="008A7234"/>
    <w:rsid w:val="008C0EAB"/>
    <w:rsid w:val="008C1F2E"/>
    <w:rsid w:val="008C72CA"/>
    <w:rsid w:val="008D1A4B"/>
    <w:rsid w:val="008D2249"/>
    <w:rsid w:val="008E2DBE"/>
    <w:rsid w:val="008E4653"/>
    <w:rsid w:val="008F21A4"/>
    <w:rsid w:val="008F286E"/>
    <w:rsid w:val="008F34B5"/>
    <w:rsid w:val="008F3F2E"/>
    <w:rsid w:val="008F4026"/>
    <w:rsid w:val="008F7C55"/>
    <w:rsid w:val="0090250F"/>
    <w:rsid w:val="00903657"/>
    <w:rsid w:val="009076E5"/>
    <w:rsid w:val="0091176F"/>
    <w:rsid w:val="0091355D"/>
    <w:rsid w:val="009218A5"/>
    <w:rsid w:val="00922FD9"/>
    <w:rsid w:val="0092654E"/>
    <w:rsid w:val="00926789"/>
    <w:rsid w:val="0093042A"/>
    <w:rsid w:val="009308F7"/>
    <w:rsid w:val="00933D7F"/>
    <w:rsid w:val="00934B70"/>
    <w:rsid w:val="009357DC"/>
    <w:rsid w:val="00941459"/>
    <w:rsid w:val="00946E01"/>
    <w:rsid w:val="009521DD"/>
    <w:rsid w:val="0095256C"/>
    <w:rsid w:val="00960014"/>
    <w:rsid w:val="00960FDD"/>
    <w:rsid w:val="009658A2"/>
    <w:rsid w:val="00967459"/>
    <w:rsid w:val="009679BE"/>
    <w:rsid w:val="00970ADD"/>
    <w:rsid w:val="00972FC5"/>
    <w:rsid w:val="00974471"/>
    <w:rsid w:val="00980041"/>
    <w:rsid w:val="00981AC5"/>
    <w:rsid w:val="009826BB"/>
    <w:rsid w:val="00985D05"/>
    <w:rsid w:val="00987314"/>
    <w:rsid w:val="00991910"/>
    <w:rsid w:val="009923ED"/>
    <w:rsid w:val="00995B35"/>
    <w:rsid w:val="009A2079"/>
    <w:rsid w:val="009A3990"/>
    <w:rsid w:val="009A5A8A"/>
    <w:rsid w:val="009B3DE3"/>
    <w:rsid w:val="009B4878"/>
    <w:rsid w:val="009B73AC"/>
    <w:rsid w:val="009C417E"/>
    <w:rsid w:val="009C47E5"/>
    <w:rsid w:val="009D4378"/>
    <w:rsid w:val="009D4B09"/>
    <w:rsid w:val="009E0F35"/>
    <w:rsid w:val="009E6725"/>
    <w:rsid w:val="009F2742"/>
    <w:rsid w:val="009F7EE2"/>
    <w:rsid w:val="00A0441C"/>
    <w:rsid w:val="00A04A0B"/>
    <w:rsid w:val="00A06907"/>
    <w:rsid w:val="00A1629F"/>
    <w:rsid w:val="00A16B2E"/>
    <w:rsid w:val="00A16E39"/>
    <w:rsid w:val="00A20779"/>
    <w:rsid w:val="00A25543"/>
    <w:rsid w:val="00A25B83"/>
    <w:rsid w:val="00A33283"/>
    <w:rsid w:val="00A33781"/>
    <w:rsid w:val="00A37206"/>
    <w:rsid w:val="00A421A2"/>
    <w:rsid w:val="00A425B7"/>
    <w:rsid w:val="00A46488"/>
    <w:rsid w:val="00A52ECA"/>
    <w:rsid w:val="00A5669F"/>
    <w:rsid w:val="00A6065A"/>
    <w:rsid w:val="00A632F4"/>
    <w:rsid w:val="00A64339"/>
    <w:rsid w:val="00A65C00"/>
    <w:rsid w:val="00A67979"/>
    <w:rsid w:val="00A8203A"/>
    <w:rsid w:val="00A83A20"/>
    <w:rsid w:val="00A855A8"/>
    <w:rsid w:val="00A91BBD"/>
    <w:rsid w:val="00A927FD"/>
    <w:rsid w:val="00A92C37"/>
    <w:rsid w:val="00A93E20"/>
    <w:rsid w:val="00A950F6"/>
    <w:rsid w:val="00A95D48"/>
    <w:rsid w:val="00A95F83"/>
    <w:rsid w:val="00A97333"/>
    <w:rsid w:val="00A97521"/>
    <w:rsid w:val="00AA081B"/>
    <w:rsid w:val="00AA2616"/>
    <w:rsid w:val="00AA477D"/>
    <w:rsid w:val="00AB0506"/>
    <w:rsid w:val="00AC0D70"/>
    <w:rsid w:val="00AC3423"/>
    <w:rsid w:val="00AC62EB"/>
    <w:rsid w:val="00AD24F8"/>
    <w:rsid w:val="00AD53E2"/>
    <w:rsid w:val="00AD62C5"/>
    <w:rsid w:val="00AD6A8F"/>
    <w:rsid w:val="00AE0D06"/>
    <w:rsid w:val="00AE3389"/>
    <w:rsid w:val="00AF57E2"/>
    <w:rsid w:val="00AF68BD"/>
    <w:rsid w:val="00B01868"/>
    <w:rsid w:val="00B01BE2"/>
    <w:rsid w:val="00B053A1"/>
    <w:rsid w:val="00B10B55"/>
    <w:rsid w:val="00B15323"/>
    <w:rsid w:val="00B1594A"/>
    <w:rsid w:val="00B16605"/>
    <w:rsid w:val="00B21435"/>
    <w:rsid w:val="00B23737"/>
    <w:rsid w:val="00B32B3B"/>
    <w:rsid w:val="00B3668C"/>
    <w:rsid w:val="00B541EE"/>
    <w:rsid w:val="00B54A74"/>
    <w:rsid w:val="00B54A9E"/>
    <w:rsid w:val="00B5591A"/>
    <w:rsid w:val="00B55CE2"/>
    <w:rsid w:val="00B57F8B"/>
    <w:rsid w:val="00B60271"/>
    <w:rsid w:val="00B63A86"/>
    <w:rsid w:val="00B64C92"/>
    <w:rsid w:val="00B75351"/>
    <w:rsid w:val="00B75D9D"/>
    <w:rsid w:val="00B761D2"/>
    <w:rsid w:val="00B8178C"/>
    <w:rsid w:val="00B82C12"/>
    <w:rsid w:val="00BA5B7D"/>
    <w:rsid w:val="00BA5BDE"/>
    <w:rsid w:val="00BA6D46"/>
    <w:rsid w:val="00BA7007"/>
    <w:rsid w:val="00BA78E7"/>
    <w:rsid w:val="00BA7F5C"/>
    <w:rsid w:val="00BB0D12"/>
    <w:rsid w:val="00BC14C4"/>
    <w:rsid w:val="00BC355A"/>
    <w:rsid w:val="00BC7C05"/>
    <w:rsid w:val="00BD03FA"/>
    <w:rsid w:val="00BD0A76"/>
    <w:rsid w:val="00BD0DC5"/>
    <w:rsid w:val="00BD2204"/>
    <w:rsid w:val="00BE6D40"/>
    <w:rsid w:val="00BE78DE"/>
    <w:rsid w:val="00BF3D5D"/>
    <w:rsid w:val="00C0438E"/>
    <w:rsid w:val="00C06886"/>
    <w:rsid w:val="00C072D6"/>
    <w:rsid w:val="00C11245"/>
    <w:rsid w:val="00C26752"/>
    <w:rsid w:val="00C27110"/>
    <w:rsid w:val="00C34DEF"/>
    <w:rsid w:val="00C41AEF"/>
    <w:rsid w:val="00C449E8"/>
    <w:rsid w:val="00C47F7B"/>
    <w:rsid w:val="00C5316F"/>
    <w:rsid w:val="00C56D53"/>
    <w:rsid w:val="00C73906"/>
    <w:rsid w:val="00C745FB"/>
    <w:rsid w:val="00C7464B"/>
    <w:rsid w:val="00C82CEB"/>
    <w:rsid w:val="00C9126B"/>
    <w:rsid w:val="00C9264B"/>
    <w:rsid w:val="00C928FC"/>
    <w:rsid w:val="00C93F15"/>
    <w:rsid w:val="00C9597E"/>
    <w:rsid w:val="00C97FAA"/>
    <w:rsid w:val="00CB07DC"/>
    <w:rsid w:val="00CB1B64"/>
    <w:rsid w:val="00CB3B75"/>
    <w:rsid w:val="00CD0186"/>
    <w:rsid w:val="00CD13B1"/>
    <w:rsid w:val="00CD2AFE"/>
    <w:rsid w:val="00CE216C"/>
    <w:rsid w:val="00CE3600"/>
    <w:rsid w:val="00CE4BED"/>
    <w:rsid w:val="00CE5A11"/>
    <w:rsid w:val="00CF02A5"/>
    <w:rsid w:val="00CF0DCE"/>
    <w:rsid w:val="00CF3779"/>
    <w:rsid w:val="00CF4127"/>
    <w:rsid w:val="00CF51DB"/>
    <w:rsid w:val="00CF60C9"/>
    <w:rsid w:val="00CF75BC"/>
    <w:rsid w:val="00D00A45"/>
    <w:rsid w:val="00D0308F"/>
    <w:rsid w:val="00D0486B"/>
    <w:rsid w:val="00D06E4E"/>
    <w:rsid w:val="00D079D6"/>
    <w:rsid w:val="00D17E95"/>
    <w:rsid w:val="00D200F9"/>
    <w:rsid w:val="00D24FE4"/>
    <w:rsid w:val="00D30D6C"/>
    <w:rsid w:val="00D314C8"/>
    <w:rsid w:val="00D34B9B"/>
    <w:rsid w:val="00D35C88"/>
    <w:rsid w:val="00D3619C"/>
    <w:rsid w:val="00D36219"/>
    <w:rsid w:val="00D405F0"/>
    <w:rsid w:val="00D437C4"/>
    <w:rsid w:val="00D4664D"/>
    <w:rsid w:val="00D47E80"/>
    <w:rsid w:val="00D5521A"/>
    <w:rsid w:val="00D63537"/>
    <w:rsid w:val="00D63E76"/>
    <w:rsid w:val="00D64730"/>
    <w:rsid w:val="00D6476F"/>
    <w:rsid w:val="00D70F0E"/>
    <w:rsid w:val="00D71CE2"/>
    <w:rsid w:val="00D77CB6"/>
    <w:rsid w:val="00D829D9"/>
    <w:rsid w:val="00D830C9"/>
    <w:rsid w:val="00D834CC"/>
    <w:rsid w:val="00D84DAD"/>
    <w:rsid w:val="00D870B9"/>
    <w:rsid w:val="00D90F59"/>
    <w:rsid w:val="00DA6C2A"/>
    <w:rsid w:val="00DB066F"/>
    <w:rsid w:val="00DB0B82"/>
    <w:rsid w:val="00DB4FA8"/>
    <w:rsid w:val="00DB732C"/>
    <w:rsid w:val="00DB7C45"/>
    <w:rsid w:val="00DC016E"/>
    <w:rsid w:val="00DD0A8E"/>
    <w:rsid w:val="00DD13C5"/>
    <w:rsid w:val="00DD1820"/>
    <w:rsid w:val="00DD2A9C"/>
    <w:rsid w:val="00DE022B"/>
    <w:rsid w:val="00DE14E8"/>
    <w:rsid w:val="00DE298C"/>
    <w:rsid w:val="00DE4F30"/>
    <w:rsid w:val="00DF066D"/>
    <w:rsid w:val="00DF0EF3"/>
    <w:rsid w:val="00DF52D2"/>
    <w:rsid w:val="00E01A7C"/>
    <w:rsid w:val="00E100DD"/>
    <w:rsid w:val="00E13B76"/>
    <w:rsid w:val="00E15BC3"/>
    <w:rsid w:val="00E15F49"/>
    <w:rsid w:val="00E160D0"/>
    <w:rsid w:val="00E17296"/>
    <w:rsid w:val="00E22338"/>
    <w:rsid w:val="00E25B03"/>
    <w:rsid w:val="00E33C1D"/>
    <w:rsid w:val="00E34A66"/>
    <w:rsid w:val="00E3749C"/>
    <w:rsid w:val="00E40184"/>
    <w:rsid w:val="00E4128E"/>
    <w:rsid w:val="00E46064"/>
    <w:rsid w:val="00E53572"/>
    <w:rsid w:val="00E53F85"/>
    <w:rsid w:val="00E5408B"/>
    <w:rsid w:val="00E56524"/>
    <w:rsid w:val="00E606DE"/>
    <w:rsid w:val="00E63856"/>
    <w:rsid w:val="00E65282"/>
    <w:rsid w:val="00E67776"/>
    <w:rsid w:val="00E71D23"/>
    <w:rsid w:val="00E721EF"/>
    <w:rsid w:val="00E73562"/>
    <w:rsid w:val="00E75E90"/>
    <w:rsid w:val="00E80560"/>
    <w:rsid w:val="00E84E67"/>
    <w:rsid w:val="00E9126B"/>
    <w:rsid w:val="00E93179"/>
    <w:rsid w:val="00E94D24"/>
    <w:rsid w:val="00E96051"/>
    <w:rsid w:val="00EA077B"/>
    <w:rsid w:val="00EA31BD"/>
    <w:rsid w:val="00EA7C41"/>
    <w:rsid w:val="00EA7E63"/>
    <w:rsid w:val="00EB27F0"/>
    <w:rsid w:val="00EB54BC"/>
    <w:rsid w:val="00EC289A"/>
    <w:rsid w:val="00EC6814"/>
    <w:rsid w:val="00ED0AA4"/>
    <w:rsid w:val="00ED21AD"/>
    <w:rsid w:val="00ED4D2A"/>
    <w:rsid w:val="00ED740B"/>
    <w:rsid w:val="00ED76CA"/>
    <w:rsid w:val="00EE0DEC"/>
    <w:rsid w:val="00EE3EAB"/>
    <w:rsid w:val="00EE6E3F"/>
    <w:rsid w:val="00F01FFD"/>
    <w:rsid w:val="00F112FC"/>
    <w:rsid w:val="00F1503C"/>
    <w:rsid w:val="00F209AD"/>
    <w:rsid w:val="00F22DBF"/>
    <w:rsid w:val="00F24AEF"/>
    <w:rsid w:val="00F3270F"/>
    <w:rsid w:val="00F3430F"/>
    <w:rsid w:val="00F346E3"/>
    <w:rsid w:val="00F3610C"/>
    <w:rsid w:val="00F376C3"/>
    <w:rsid w:val="00F37AF3"/>
    <w:rsid w:val="00F416CC"/>
    <w:rsid w:val="00F444C7"/>
    <w:rsid w:val="00F4665D"/>
    <w:rsid w:val="00F4749C"/>
    <w:rsid w:val="00F47E34"/>
    <w:rsid w:val="00F50D09"/>
    <w:rsid w:val="00F54876"/>
    <w:rsid w:val="00F56560"/>
    <w:rsid w:val="00F57652"/>
    <w:rsid w:val="00F7584C"/>
    <w:rsid w:val="00FA4628"/>
    <w:rsid w:val="00FA7B9E"/>
    <w:rsid w:val="00FB38DB"/>
    <w:rsid w:val="00FB7E1F"/>
    <w:rsid w:val="00FC47EA"/>
    <w:rsid w:val="00FC48A1"/>
    <w:rsid w:val="00FC4C6E"/>
    <w:rsid w:val="00FC5FD6"/>
    <w:rsid w:val="00FD2038"/>
    <w:rsid w:val="00FD48DC"/>
    <w:rsid w:val="00FE2766"/>
    <w:rsid w:val="00FE4FDE"/>
    <w:rsid w:val="00FF1822"/>
    <w:rsid w:val="00FF5FBE"/>
    <w:rsid w:val="00FF6AF3"/>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811096C"/>
  <w15:docId w15:val="{196300CE-8E30-448C-B0F2-BF4D1AF63B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1"/>
        <w:szCs w:val="21"/>
        <w:lang w:val="es-CL" w:eastAsia="en-US" w:bidi="ar-SA"/>
      </w:rPr>
    </w:rPrDefault>
    <w:pPrDefault>
      <w:pPr>
        <w:spacing w:after="160" w:line="30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E6725"/>
  </w:style>
  <w:style w:type="paragraph" w:styleId="Ttulo1">
    <w:name w:val="heading 1"/>
    <w:aliases w:val="IFA2"/>
    <w:basedOn w:val="Normal"/>
    <w:next w:val="Normal"/>
    <w:link w:val="Ttulo1Car"/>
    <w:uiPriority w:val="9"/>
    <w:qFormat/>
    <w:rsid w:val="00D24FE4"/>
    <w:pPr>
      <w:numPr>
        <w:numId w:val="9"/>
      </w:numPr>
      <w:tabs>
        <w:tab w:val="num" w:pos="360"/>
      </w:tabs>
      <w:spacing w:after="0" w:line="240" w:lineRule="auto"/>
      <w:ind w:left="360" w:hanging="360"/>
      <w:contextualSpacing/>
      <w:outlineLvl w:val="0"/>
    </w:pPr>
    <w:rPr>
      <w:rFonts w:ascii="Calibri" w:eastAsia="Calibri" w:hAnsi="Calibri" w:cs="Calibri"/>
      <w:b/>
      <w:sz w:val="24"/>
      <w:szCs w:val="20"/>
    </w:rPr>
  </w:style>
  <w:style w:type="paragraph" w:styleId="Ttulo2">
    <w:name w:val="heading 2"/>
    <w:aliases w:val="IFA3"/>
    <w:basedOn w:val="Ttulo1"/>
    <w:next w:val="Normal"/>
    <w:link w:val="Ttulo2Car"/>
    <w:uiPriority w:val="9"/>
    <w:unhideWhenUsed/>
    <w:qFormat/>
    <w:rsid w:val="00D24FE4"/>
    <w:pPr>
      <w:numPr>
        <w:ilvl w:val="1"/>
      </w:numPr>
      <w:outlineLvl w:val="1"/>
    </w:pPr>
  </w:style>
  <w:style w:type="paragraph" w:styleId="Ttulo3">
    <w:name w:val="heading 3"/>
    <w:basedOn w:val="Normal"/>
    <w:next w:val="Normal"/>
    <w:link w:val="Ttulo3Car"/>
    <w:uiPriority w:val="9"/>
    <w:semiHidden/>
    <w:unhideWhenUsed/>
    <w:qFormat/>
    <w:rsid w:val="00DD2A9C"/>
    <w:pPr>
      <w:keepNext/>
      <w:keepLines/>
      <w:spacing w:before="160" w:after="0" w:line="240" w:lineRule="auto"/>
      <w:outlineLvl w:val="2"/>
    </w:pPr>
    <w:rPr>
      <w:rFonts w:asciiTheme="majorHAnsi" w:eastAsiaTheme="majorEastAsia" w:hAnsiTheme="majorHAnsi" w:cstheme="majorBidi"/>
      <w:sz w:val="32"/>
      <w:szCs w:val="32"/>
    </w:rPr>
  </w:style>
  <w:style w:type="paragraph" w:styleId="Ttulo4">
    <w:name w:val="heading 4"/>
    <w:basedOn w:val="Normal"/>
    <w:next w:val="Normal"/>
    <w:link w:val="Ttulo4Car"/>
    <w:uiPriority w:val="9"/>
    <w:semiHidden/>
    <w:unhideWhenUsed/>
    <w:qFormat/>
    <w:rsid w:val="00DD2A9C"/>
    <w:pPr>
      <w:keepNext/>
      <w:keepLines/>
      <w:spacing w:before="80" w:after="0"/>
      <w:outlineLvl w:val="3"/>
    </w:pPr>
    <w:rPr>
      <w:rFonts w:asciiTheme="majorHAnsi" w:eastAsiaTheme="majorEastAsia" w:hAnsiTheme="majorHAnsi" w:cstheme="majorBidi"/>
      <w:i/>
      <w:iCs/>
      <w:sz w:val="30"/>
      <w:szCs w:val="30"/>
    </w:rPr>
  </w:style>
  <w:style w:type="paragraph" w:styleId="Ttulo5">
    <w:name w:val="heading 5"/>
    <w:basedOn w:val="Normal"/>
    <w:next w:val="Normal"/>
    <w:link w:val="Ttulo5Car"/>
    <w:uiPriority w:val="9"/>
    <w:semiHidden/>
    <w:unhideWhenUsed/>
    <w:qFormat/>
    <w:rsid w:val="00DD2A9C"/>
    <w:pPr>
      <w:keepNext/>
      <w:keepLines/>
      <w:spacing w:before="40" w:after="0"/>
      <w:outlineLvl w:val="4"/>
    </w:pPr>
    <w:rPr>
      <w:rFonts w:asciiTheme="majorHAnsi" w:eastAsiaTheme="majorEastAsia" w:hAnsiTheme="majorHAnsi" w:cstheme="majorBidi"/>
      <w:sz w:val="28"/>
      <w:szCs w:val="28"/>
    </w:rPr>
  </w:style>
  <w:style w:type="paragraph" w:styleId="Ttulo6">
    <w:name w:val="heading 6"/>
    <w:basedOn w:val="Normal"/>
    <w:next w:val="Normal"/>
    <w:link w:val="Ttulo6Car"/>
    <w:uiPriority w:val="9"/>
    <w:semiHidden/>
    <w:unhideWhenUsed/>
    <w:qFormat/>
    <w:rsid w:val="00DD2A9C"/>
    <w:pPr>
      <w:keepNext/>
      <w:keepLines/>
      <w:spacing w:before="40" w:after="0"/>
      <w:outlineLvl w:val="5"/>
    </w:pPr>
    <w:rPr>
      <w:rFonts w:asciiTheme="majorHAnsi" w:eastAsiaTheme="majorEastAsia" w:hAnsiTheme="majorHAnsi" w:cstheme="majorBidi"/>
      <w:i/>
      <w:iCs/>
      <w:sz w:val="26"/>
      <w:szCs w:val="26"/>
    </w:rPr>
  </w:style>
  <w:style w:type="paragraph" w:styleId="Ttulo7">
    <w:name w:val="heading 7"/>
    <w:basedOn w:val="Normal"/>
    <w:next w:val="Normal"/>
    <w:link w:val="Ttulo7Car"/>
    <w:uiPriority w:val="9"/>
    <w:semiHidden/>
    <w:unhideWhenUsed/>
    <w:qFormat/>
    <w:rsid w:val="00DD2A9C"/>
    <w:pPr>
      <w:keepNext/>
      <w:keepLines/>
      <w:spacing w:before="40" w:after="0"/>
      <w:outlineLvl w:val="6"/>
    </w:pPr>
    <w:rPr>
      <w:rFonts w:asciiTheme="majorHAnsi" w:eastAsiaTheme="majorEastAsia" w:hAnsiTheme="majorHAnsi" w:cstheme="majorBidi"/>
      <w:sz w:val="24"/>
      <w:szCs w:val="24"/>
    </w:rPr>
  </w:style>
  <w:style w:type="paragraph" w:styleId="Ttulo8">
    <w:name w:val="heading 8"/>
    <w:basedOn w:val="Normal"/>
    <w:next w:val="Normal"/>
    <w:link w:val="Ttulo8Car"/>
    <w:uiPriority w:val="9"/>
    <w:semiHidden/>
    <w:unhideWhenUsed/>
    <w:qFormat/>
    <w:rsid w:val="00DD2A9C"/>
    <w:pPr>
      <w:keepNext/>
      <w:keepLines/>
      <w:spacing w:before="40" w:after="0"/>
      <w:outlineLvl w:val="7"/>
    </w:pPr>
    <w:rPr>
      <w:rFonts w:asciiTheme="majorHAnsi" w:eastAsiaTheme="majorEastAsia" w:hAnsiTheme="majorHAnsi" w:cstheme="majorBidi"/>
      <w:i/>
      <w:iCs/>
      <w:sz w:val="22"/>
      <w:szCs w:val="22"/>
    </w:rPr>
  </w:style>
  <w:style w:type="paragraph" w:styleId="Ttulo9">
    <w:name w:val="heading 9"/>
    <w:basedOn w:val="Normal"/>
    <w:next w:val="Normal"/>
    <w:link w:val="Ttulo9Car"/>
    <w:uiPriority w:val="9"/>
    <w:semiHidden/>
    <w:unhideWhenUsed/>
    <w:qFormat/>
    <w:rsid w:val="00DD2A9C"/>
    <w:pPr>
      <w:keepNext/>
      <w:keepLines/>
      <w:spacing w:before="40" w:after="0"/>
      <w:outlineLvl w:val="8"/>
    </w:pPr>
    <w:rPr>
      <w:b/>
      <w:bCs/>
      <w:i/>
      <w:i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IFA2 Car"/>
    <w:basedOn w:val="Fuentedeprrafopredeter"/>
    <w:link w:val="Ttulo1"/>
    <w:uiPriority w:val="9"/>
    <w:rsid w:val="00D24FE4"/>
    <w:rPr>
      <w:rFonts w:ascii="Calibri" w:eastAsia="Calibri" w:hAnsi="Calibri" w:cs="Calibri"/>
      <w:b/>
      <w:sz w:val="24"/>
      <w:szCs w:val="20"/>
    </w:rPr>
  </w:style>
  <w:style w:type="paragraph" w:styleId="TtulodeTDC">
    <w:name w:val="TOC Heading"/>
    <w:basedOn w:val="Ttulo1"/>
    <w:next w:val="Normal"/>
    <w:uiPriority w:val="39"/>
    <w:unhideWhenUsed/>
    <w:qFormat/>
    <w:rsid w:val="00DD2A9C"/>
    <w:pPr>
      <w:outlineLvl w:val="9"/>
    </w:pPr>
  </w:style>
  <w:style w:type="paragraph" w:customStyle="1" w:styleId="IFA1">
    <w:name w:val="IFA1"/>
    <w:basedOn w:val="Listaconnmeros"/>
    <w:next w:val="Ttulo1"/>
    <w:rsid w:val="00E71D23"/>
    <w:pPr>
      <w:numPr>
        <w:numId w:val="0"/>
      </w:numPr>
      <w:spacing w:after="0" w:line="240" w:lineRule="auto"/>
      <w:ind w:left="432" w:hanging="432"/>
      <w:outlineLvl w:val="0"/>
    </w:pPr>
    <w:rPr>
      <w:rFonts w:ascii="Calibri" w:eastAsia="Calibri" w:hAnsi="Calibri" w:cs="Calibri"/>
      <w:b/>
      <w:sz w:val="24"/>
      <w:szCs w:val="20"/>
    </w:rPr>
  </w:style>
  <w:style w:type="paragraph" w:styleId="Encabezado">
    <w:name w:val="header"/>
    <w:basedOn w:val="Normal"/>
    <w:link w:val="EncabezadoCar"/>
    <w:uiPriority w:val="99"/>
    <w:unhideWhenUsed/>
    <w:rsid w:val="00E56524"/>
    <w:pPr>
      <w:tabs>
        <w:tab w:val="center" w:pos="4419"/>
        <w:tab w:val="right" w:pos="8838"/>
      </w:tabs>
      <w:spacing w:after="0" w:line="240" w:lineRule="auto"/>
    </w:pPr>
  </w:style>
  <w:style w:type="paragraph" w:styleId="Listaconnmeros">
    <w:name w:val="List Number"/>
    <w:basedOn w:val="Normal"/>
    <w:uiPriority w:val="99"/>
    <w:semiHidden/>
    <w:unhideWhenUsed/>
    <w:rsid w:val="00145020"/>
    <w:pPr>
      <w:numPr>
        <w:numId w:val="1"/>
      </w:numPr>
      <w:contextualSpacing/>
    </w:pPr>
  </w:style>
  <w:style w:type="character" w:customStyle="1" w:styleId="EncabezadoCar">
    <w:name w:val="Encabezado Car"/>
    <w:basedOn w:val="Fuentedeprrafopredeter"/>
    <w:link w:val="Encabezado"/>
    <w:uiPriority w:val="99"/>
    <w:rsid w:val="00E56524"/>
  </w:style>
  <w:style w:type="paragraph" w:styleId="Piedepgina">
    <w:name w:val="footer"/>
    <w:basedOn w:val="Normal"/>
    <w:link w:val="PiedepginaCar"/>
    <w:uiPriority w:val="99"/>
    <w:unhideWhenUsed/>
    <w:rsid w:val="00E5652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6524"/>
  </w:style>
  <w:style w:type="character" w:customStyle="1" w:styleId="Ttulo2Car">
    <w:name w:val="Título 2 Car"/>
    <w:aliases w:val="IFA3 Car"/>
    <w:basedOn w:val="Fuentedeprrafopredeter"/>
    <w:link w:val="Ttulo2"/>
    <w:uiPriority w:val="9"/>
    <w:rsid w:val="00D24FE4"/>
    <w:rPr>
      <w:rFonts w:ascii="Calibri" w:eastAsia="Calibri" w:hAnsi="Calibri" w:cs="Calibri"/>
      <w:b/>
      <w:sz w:val="24"/>
      <w:szCs w:val="20"/>
    </w:rPr>
  </w:style>
  <w:style w:type="paragraph" w:styleId="Listaconnmeros2">
    <w:name w:val="List Number 2"/>
    <w:basedOn w:val="Normal"/>
    <w:uiPriority w:val="99"/>
    <w:semiHidden/>
    <w:unhideWhenUsed/>
    <w:rsid w:val="00B54A74"/>
    <w:pPr>
      <w:numPr>
        <w:numId w:val="2"/>
      </w:numPr>
      <w:contextualSpacing/>
    </w:pPr>
  </w:style>
  <w:style w:type="paragraph" w:styleId="Textodeglobo">
    <w:name w:val="Balloon Text"/>
    <w:basedOn w:val="Normal"/>
    <w:link w:val="TextodegloboCar"/>
    <w:uiPriority w:val="99"/>
    <w:semiHidden/>
    <w:unhideWhenUsed/>
    <w:rsid w:val="0079146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91465"/>
    <w:rPr>
      <w:rFonts w:ascii="Segoe UI" w:hAnsi="Segoe UI" w:cs="Segoe UI"/>
      <w:sz w:val="18"/>
      <w:szCs w:val="18"/>
    </w:rPr>
  </w:style>
  <w:style w:type="character" w:styleId="Refdecomentario">
    <w:name w:val="annotation reference"/>
    <w:basedOn w:val="Fuentedeprrafopredeter"/>
    <w:rsid w:val="009076E5"/>
    <w:rPr>
      <w:rFonts w:cs="Times New Roman"/>
      <w:sz w:val="16"/>
      <w:szCs w:val="16"/>
    </w:rPr>
  </w:style>
  <w:style w:type="paragraph" w:styleId="Textocomentario">
    <w:name w:val="annotation text"/>
    <w:basedOn w:val="Normal"/>
    <w:link w:val="TextocomentarioCar"/>
    <w:rsid w:val="009076E5"/>
    <w:pPr>
      <w:spacing w:after="0" w:line="240" w:lineRule="auto"/>
      <w:jc w:val="both"/>
    </w:pPr>
    <w:rPr>
      <w:rFonts w:eastAsia="Calibri" w:cs="Times New Roman"/>
      <w:sz w:val="20"/>
      <w:szCs w:val="20"/>
    </w:rPr>
  </w:style>
  <w:style w:type="character" w:customStyle="1" w:styleId="TextocomentarioCar">
    <w:name w:val="Texto comentario Car"/>
    <w:basedOn w:val="Fuentedeprrafopredeter"/>
    <w:link w:val="Textocomentario"/>
    <w:rsid w:val="009076E5"/>
    <w:rPr>
      <w:rFonts w:eastAsia="Calibri" w:cs="Times New Roman"/>
      <w:sz w:val="20"/>
      <w:szCs w:val="20"/>
    </w:rPr>
  </w:style>
  <w:style w:type="table" w:styleId="Tablaconcuadrcula">
    <w:name w:val="Table Grid"/>
    <w:basedOn w:val="Tablanormal"/>
    <w:uiPriority w:val="99"/>
    <w:rsid w:val="00E9317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semiHidden/>
    <w:rsid w:val="00DD2A9C"/>
    <w:rPr>
      <w:rFonts w:asciiTheme="majorHAnsi" w:eastAsiaTheme="majorEastAsia" w:hAnsiTheme="majorHAnsi" w:cstheme="majorBidi"/>
      <w:sz w:val="32"/>
      <w:szCs w:val="32"/>
    </w:rPr>
  </w:style>
  <w:style w:type="paragraph" w:styleId="TDC1">
    <w:name w:val="toc 1"/>
    <w:basedOn w:val="Normal"/>
    <w:next w:val="Normal"/>
    <w:autoRedefine/>
    <w:uiPriority w:val="39"/>
    <w:unhideWhenUsed/>
    <w:rsid w:val="00C11245"/>
    <w:pPr>
      <w:spacing w:after="100"/>
    </w:pPr>
  </w:style>
  <w:style w:type="paragraph" w:styleId="Continuarlista3">
    <w:name w:val="List Continue 3"/>
    <w:basedOn w:val="Normal"/>
    <w:uiPriority w:val="99"/>
    <w:semiHidden/>
    <w:unhideWhenUsed/>
    <w:rsid w:val="0093042A"/>
    <w:pPr>
      <w:spacing w:after="120"/>
      <w:ind w:left="849"/>
      <w:contextualSpacing/>
    </w:pPr>
  </w:style>
  <w:style w:type="paragraph" w:styleId="TDC2">
    <w:name w:val="toc 2"/>
    <w:basedOn w:val="Normal"/>
    <w:next w:val="Normal"/>
    <w:autoRedefine/>
    <w:uiPriority w:val="39"/>
    <w:unhideWhenUsed/>
    <w:rsid w:val="00C11245"/>
    <w:pPr>
      <w:spacing w:after="100"/>
      <w:ind w:left="220"/>
    </w:pPr>
  </w:style>
  <w:style w:type="paragraph" w:styleId="TDC3">
    <w:name w:val="toc 3"/>
    <w:basedOn w:val="Normal"/>
    <w:next w:val="Normal"/>
    <w:autoRedefine/>
    <w:uiPriority w:val="39"/>
    <w:unhideWhenUsed/>
    <w:rsid w:val="00A37206"/>
    <w:pPr>
      <w:tabs>
        <w:tab w:val="left" w:pos="1320"/>
        <w:tab w:val="right" w:leader="dot" w:pos="9962"/>
      </w:tabs>
      <w:spacing w:after="100"/>
      <w:ind w:left="440"/>
    </w:pPr>
    <w:rPr>
      <w:rFonts w:ascii="Calibri" w:eastAsia="Calibri" w:hAnsi="Calibri" w:cs="Calibri"/>
      <w:b/>
      <w:bCs/>
      <w:noProof/>
    </w:rPr>
  </w:style>
  <w:style w:type="character" w:styleId="Hipervnculo">
    <w:name w:val="Hyperlink"/>
    <w:basedOn w:val="Fuentedeprrafopredeter"/>
    <w:uiPriority w:val="99"/>
    <w:unhideWhenUsed/>
    <w:rsid w:val="00C11245"/>
    <w:rPr>
      <w:color w:val="0563C1" w:themeColor="hyperlink"/>
      <w:u w:val="single"/>
    </w:rPr>
  </w:style>
  <w:style w:type="paragraph" w:styleId="Cita">
    <w:name w:val="Quote"/>
    <w:basedOn w:val="Normal"/>
    <w:next w:val="Normal"/>
    <w:link w:val="CitaCar"/>
    <w:uiPriority w:val="29"/>
    <w:qFormat/>
    <w:rsid w:val="00DD2A9C"/>
    <w:pPr>
      <w:spacing w:before="160"/>
      <w:ind w:left="720" w:right="720"/>
      <w:jc w:val="center"/>
    </w:pPr>
    <w:rPr>
      <w:i/>
      <w:iCs/>
      <w:color w:val="7B7B7B" w:themeColor="accent3" w:themeShade="BF"/>
      <w:sz w:val="24"/>
      <w:szCs w:val="24"/>
    </w:rPr>
  </w:style>
  <w:style w:type="character" w:customStyle="1" w:styleId="CitaCar">
    <w:name w:val="Cita Car"/>
    <w:basedOn w:val="Fuentedeprrafopredeter"/>
    <w:link w:val="Cita"/>
    <w:uiPriority w:val="29"/>
    <w:rsid w:val="00DD2A9C"/>
    <w:rPr>
      <w:i/>
      <w:iCs/>
      <w:color w:val="7B7B7B" w:themeColor="accent3" w:themeShade="BF"/>
      <w:sz w:val="24"/>
      <w:szCs w:val="24"/>
    </w:rPr>
  </w:style>
  <w:style w:type="paragraph" w:styleId="Prrafodelista">
    <w:name w:val="List Paragraph"/>
    <w:basedOn w:val="Normal"/>
    <w:uiPriority w:val="34"/>
    <w:qFormat/>
    <w:rsid w:val="000A28D4"/>
    <w:pPr>
      <w:ind w:left="720"/>
      <w:contextualSpacing/>
    </w:pPr>
  </w:style>
  <w:style w:type="table" w:customStyle="1" w:styleId="Tablaconcuadrcula1">
    <w:name w:val="Tabla con cuadrícula1"/>
    <w:basedOn w:val="Tablanormal"/>
    <w:next w:val="Tablaconcuadrcula"/>
    <w:uiPriority w:val="99"/>
    <w:rsid w:val="002E78C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99"/>
    <w:rsid w:val="00A37206"/>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semiHidden/>
    <w:rsid w:val="00DD2A9C"/>
    <w:rPr>
      <w:rFonts w:asciiTheme="majorHAnsi" w:eastAsiaTheme="majorEastAsia" w:hAnsiTheme="majorHAnsi" w:cstheme="majorBidi"/>
      <w:i/>
      <w:iCs/>
      <w:sz w:val="30"/>
      <w:szCs w:val="30"/>
    </w:rPr>
  </w:style>
  <w:style w:type="character" w:customStyle="1" w:styleId="Ttulo5Car">
    <w:name w:val="Título 5 Car"/>
    <w:basedOn w:val="Fuentedeprrafopredeter"/>
    <w:link w:val="Ttulo5"/>
    <w:uiPriority w:val="9"/>
    <w:semiHidden/>
    <w:rsid w:val="00DD2A9C"/>
    <w:rPr>
      <w:rFonts w:asciiTheme="majorHAnsi" w:eastAsiaTheme="majorEastAsia" w:hAnsiTheme="majorHAnsi" w:cstheme="majorBidi"/>
      <w:sz w:val="28"/>
      <w:szCs w:val="28"/>
    </w:rPr>
  </w:style>
  <w:style w:type="character" w:customStyle="1" w:styleId="Ttulo6Car">
    <w:name w:val="Título 6 Car"/>
    <w:basedOn w:val="Fuentedeprrafopredeter"/>
    <w:link w:val="Ttulo6"/>
    <w:uiPriority w:val="9"/>
    <w:semiHidden/>
    <w:rsid w:val="00DD2A9C"/>
    <w:rPr>
      <w:rFonts w:asciiTheme="majorHAnsi" w:eastAsiaTheme="majorEastAsia" w:hAnsiTheme="majorHAnsi" w:cstheme="majorBidi"/>
      <w:i/>
      <w:iCs/>
      <w:sz w:val="26"/>
      <w:szCs w:val="26"/>
    </w:rPr>
  </w:style>
  <w:style w:type="character" w:customStyle="1" w:styleId="Ttulo7Car">
    <w:name w:val="Título 7 Car"/>
    <w:basedOn w:val="Fuentedeprrafopredeter"/>
    <w:link w:val="Ttulo7"/>
    <w:uiPriority w:val="9"/>
    <w:semiHidden/>
    <w:rsid w:val="00DD2A9C"/>
    <w:rPr>
      <w:rFonts w:asciiTheme="majorHAnsi" w:eastAsiaTheme="majorEastAsia" w:hAnsiTheme="majorHAnsi" w:cstheme="majorBidi"/>
      <w:sz w:val="24"/>
      <w:szCs w:val="24"/>
    </w:rPr>
  </w:style>
  <w:style w:type="character" w:customStyle="1" w:styleId="Ttulo8Car">
    <w:name w:val="Título 8 Car"/>
    <w:basedOn w:val="Fuentedeprrafopredeter"/>
    <w:link w:val="Ttulo8"/>
    <w:uiPriority w:val="9"/>
    <w:semiHidden/>
    <w:rsid w:val="00DD2A9C"/>
    <w:rPr>
      <w:rFonts w:asciiTheme="majorHAnsi" w:eastAsiaTheme="majorEastAsia" w:hAnsiTheme="majorHAnsi" w:cstheme="majorBidi"/>
      <w:i/>
      <w:iCs/>
      <w:sz w:val="22"/>
      <w:szCs w:val="22"/>
    </w:rPr>
  </w:style>
  <w:style w:type="character" w:customStyle="1" w:styleId="Ttulo9Car">
    <w:name w:val="Título 9 Car"/>
    <w:basedOn w:val="Fuentedeprrafopredeter"/>
    <w:link w:val="Ttulo9"/>
    <w:uiPriority w:val="9"/>
    <w:semiHidden/>
    <w:rsid w:val="00DD2A9C"/>
    <w:rPr>
      <w:b/>
      <w:bCs/>
      <w:i/>
      <w:iCs/>
    </w:rPr>
  </w:style>
  <w:style w:type="paragraph" w:styleId="Asuntodelcomentario">
    <w:name w:val="annotation subject"/>
    <w:basedOn w:val="Textocomentario"/>
    <w:next w:val="Textocomentario"/>
    <w:link w:val="AsuntodelcomentarioCar"/>
    <w:uiPriority w:val="99"/>
    <w:semiHidden/>
    <w:unhideWhenUsed/>
    <w:rsid w:val="00E17296"/>
    <w:pPr>
      <w:spacing w:after="160"/>
      <w:jc w:val="left"/>
    </w:pPr>
    <w:rPr>
      <w:rFonts w:eastAsiaTheme="minorHAnsi" w:cstheme="minorBidi"/>
      <w:b/>
      <w:bCs/>
    </w:rPr>
  </w:style>
  <w:style w:type="character" w:customStyle="1" w:styleId="AsuntodelcomentarioCar">
    <w:name w:val="Asunto del comentario Car"/>
    <w:basedOn w:val="TextocomentarioCar"/>
    <w:link w:val="Asuntodelcomentario"/>
    <w:uiPriority w:val="99"/>
    <w:semiHidden/>
    <w:rsid w:val="00E17296"/>
    <w:rPr>
      <w:rFonts w:eastAsia="Calibri" w:cs="Times New Roman"/>
      <w:b/>
      <w:bCs/>
      <w:sz w:val="20"/>
      <w:szCs w:val="20"/>
    </w:rPr>
  </w:style>
  <w:style w:type="paragraph" w:styleId="Textonotapie">
    <w:name w:val="footnote text"/>
    <w:basedOn w:val="Normal"/>
    <w:link w:val="TextonotapieCar"/>
    <w:uiPriority w:val="99"/>
    <w:rsid w:val="00E65282"/>
    <w:pPr>
      <w:spacing w:after="0" w:line="240" w:lineRule="auto"/>
      <w:jc w:val="both"/>
    </w:pPr>
    <w:rPr>
      <w:rFonts w:eastAsia="Calibri" w:cs="Times New Roman"/>
      <w:sz w:val="20"/>
      <w:szCs w:val="20"/>
    </w:rPr>
  </w:style>
  <w:style w:type="character" w:customStyle="1" w:styleId="TextonotapieCar">
    <w:name w:val="Texto nota pie Car"/>
    <w:basedOn w:val="Fuentedeprrafopredeter"/>
    <w:link w:val="Textonotapie"/>
    <w:uiPriority w:val="99"/>
    <w:rsid w:val="00E65282"/>
    <w:rPr>
      <w:rFonts w:eastAsia="Calibri" w:cs="Times New Roman"/>
      <w:sz w:val="20"/>
      <w:szCs w:val="20"/>
    </w:rPr>
  </w:style>
  <w:style w:type="character" w:styleId="Refdenotaalpie">
    <w:name w:val="footnote reference"/>
    <w:basedOn w:val="Fuentedeprrafopredeter"/>
    <w:uiPriority w:val="99"/>
    <w:semiHidden/>
    <w:rsid w:val="00E65282"/>
    <w:rPr>
      <w:rFonts w:cs="Times New Roman"/>
      <w:vertAlign w:val="superscript"/>
    </w:rPr>
  </w:style>
  <w:style w:type="paragraph" w:styleId="Descripcin">
    <w:name w:val="caption"/>
    <w:basedOn w:val="Normal"/>
    <w:next w:val="Normal"/>
    <w:uiPriority w:val="35"/>
    <w:semiHidden/>
    <w:unhideWhenUsed/>
    <w:qFormat/>
    <w:rsid w:val="00DD2A9C"/>
    <w:pPr>
      <w:spacing w:line="240" w:lineRule="auto"/>
    </w:pPr>
    <w:rPr>
      <w:b/>
      <w:bCs/>
      <w:color w:val="404040" w:themeColor="text1" w:themeTint="BF"/>
      <w:sz w:val="16"/>
      <w:szCs w:val="16"/>
    </w:rPr>
  </w:style>
  <w:style w:type="paragraph" w:styleId="Puesto">
    <w:name w:val="Title"/>
    <w:basedOn w:val="Normal"/>
    <w:next w:val="Normal"/>
    <w:link w:val="PuestoCar"/>
    <w:uiPriority w:val="10"/>
    <w:qFormat/>
    <w:rsid w:val="00DD2A9C"/>
    <w:pPr>
      <w:pBdr>
        <w:top w:val="single" w:sz="6" w:space="8" w:color="A5A5A5" w:themeColor="accent3"/>
        <w:bottom w:val="single" w:sz="6" w:space="8" w:color="A5A5A5" w:themeColor="accent3"/>
      </w:pBdr>
      <w:spacing w:after="400" w:line="240" w:lineRule="auto"/>
      <w:contextualSpacing/>
      <w:jc w:val="center"/>
    </w:pPr>
    <w:rPr>
      <w:rFonts w:asciiTheme="majorHAnsi" w:eastAsiaTheme="majorEastAsia" w:hAnsiTheme="majorHAnsi" w:cstheme="majorBidi"/>
      <w:caps/>
      <w:color w:val="44546A" w:themeColor="text2"/>
      <w:spacing w:val="30"/>
      <w:sz w:val="72"/>
      <w:szCs w:val="72"/>
    </w:rPr>
  </w:style>
  <w:style w:type="character" w:customStyle="1" w:styleId="PuestoCar">
    <w:name w:val="Puesto Car"/>
    <w:basedOn w:val="Fuentedeprrafopredeter"/>
    <w:link w:val="Puesto"/>
    <w:uiPriority w:val="10"/>
    <w:rsid w:val="00DD2A9C"/>
    <w:rPr>
      <w:rFonts w:asciiTheme="majorHAnsi" w:eastAsiaTheme="majorEastAsia" w:hAnsiTheme="majorHAnsi" w:cstheme="majorBidi"/>
      <w:caps/>
      <w:color w:val="44546A" w:themeColor="text2"/>
      <w:spacing w:val="30"/>
      <w:sz w:val="72"/>
      <w:szCs w:val="72"/>
    </w:rPr>
  </w:style>
  <w:style w:type="paragraph" w:styleId="Subttulo">
    <w:name w:val="Subtitle"/>
    <w:basedOn w:val="Normal"/>
    <w:next w:val="Normal"/>
    <w:link w:val="SubttuloCar"/>
    <w:uiPriority w:val="11"/>
    <w:qFormat/>
    <w:rsid w:val="00DD2A9C"/>
    <w:pPr>
      <w:numPr>
        <w:ilvl w:val="1"/>
      </w:numPr>
      <w:jc w:val="center"/>
    </w:pPr>
    <w:rPr>
      <w:color w:val="44546A" w:themeColor="text2"/>
      <w:sz w:val="28"/>
      <w:szCs w:val="28"/>
    </w:rPr>
  </w:style>
  <w:style w:type="character" w:customStyle="1" w:styleId="SubttuloCar">
    <w:name w:val="Subtítulo Car"/>
    <w:basedOn w:val="Fuentedeprrafopredeter"/>
    <w:link w:val="Subttulo"/>
    <w:uiPriority w:val="11"/>
    <w:rsid w:val="00DD2A9C"/>
    <w:rPr>
      <w:color w:val="44546A" w:themeColor="text2"/>
      <w:sz w:val="28"/>
      <w:szCs w:val="28"/>
    </w:rPr>
  </w:style>
  <w:style w:type="character" w:styleId="Textoennegrita">
    <w:name w:val="Strong"/>
    <w:basedOn w:val="Fuentedeprrafopredeter"/>
    <w:uiPriority w:val="22"/>
    <w:qFormat/>
    <w:rsid w:val="00DD2A9C"/>
    <w:rPr>
      <w:b/>
      <w:bCs/>
    </w:rPr>
  </w:style>
  <w:style w:type="character" w:styleId="nfasis">
    <w:name w:val="Emphasis"/>
    <w:basedOn w:val="Fuentedeprrafopredeter"/>
    <w:uiPriority w:val="20"/>
    <w:qFormat/>
    <w:rsid w:val="00DD2A9C"/>
    <w:rPr>
      <w:i/>
      <w:iCs/>
      <w:color w:val="000000" w:themeColor="text1"/>
    </w:rPr>
  </w:style>
  <w:style w:type="paragraph" w:styleId="Sinespaciado">
    <w:name w:val="No Spacing"/>
    <w:uiPriority w:val="1"/>
    <w:qFormat/>
    <w:rsid w:val="00DD2A9C"/>
    <w:pPr>
      <w:spacing w:after="0" w:line="240" w:lineRule="auto"/>
    </w:pPr>
  </w:style>
  <w:style w:type="paragraph" w:styleId="Citadestacada">
    <w:name w:val="Intense Quote"/>
    <w:basedOn w:val="Normal"/>
    <w:next w:val="Normal"/>
    <w:link w:val="CitadestacadaCar"/>
    <w:uiPriority w:val="30"/>
    <w:qFormat/>
    <w:rsid w:val="00DD2A9C"/>
    <w:pPr>
      <w:spacing w:before="160" w:line="276" w:lineRule="auto"/>
      <w:ind w:left="936" w:right="936"/>
      <w:jc w:val="center"/>
    </w:pPr>
    <w:rPr>
      <w:rFonts w:asciiTheme="majorHAnsi" w:eastAsiaTheme="majorEastAsia" w:hAnsiTheme="majorHAnsi" w:cstheme="majorBidi"/>
      <w:caps/>
      <w:color w:val="2E74B5" w:themeColor="accent1" w:themeShade="BF"/>
      <w:sz w:val="28"/>
      <w:szCs w:val="28"/>
    </w:rPr>
  </w:style>
  <w:style w:type="character" w:customStyle="1" w:styleId="CitadestacadaCar">
    <w:name w:val="Cita destacada Car"/>
    <w:basedOn w:val="Fuentedeprrafopredeter"/>
    <w:link w:val="Citadestacada"/>
    <w:uiPriority w:val="30"/>
    <w:rsid w:val="00DD2A9C"/>
    <w:rPr>
      <w:rFonts w:asciiTheme="majorHAnsi" w:eastAsiaTheme="majorEastAsia" w:hAnsiTheme="majorHAnsi" w:cstheme="majorBidi"/>
      <w:caps/>
      <w:color w:val="2E74B5" w:themeColor="accent1" w:themeShade="BF"/>
      <w:sz w:val="28"/>
      <w:szCs w:val="28"/>
    </w:rPr>
  </w:style>
  <w:style w:type="character" w:styleId="nfasissutil">
    <w:name w:val="Subtle Emphasis"/>
    <w:basedOn w:val="Fuentedeprrafopredeter"/>
    <w:uiPriority w:val="19"/>
    <w:qFormat/>
    <w:rsid w:val="00DD2A9C"/>
    <w:rPr>
      <w:i/>
      <w:iCs/>
      <w:color w:val="595959" w:themeColor="text1" w:themeTint="A6"/>
    </w:rPr>
  </w:style>
  <w:style w:type="character" w:styleId="nfasisintenso">
    <w:name w:val="Intense Emphasis"/>
    <w:basedOn w:val="Fuentedeprrafopredeter"/>
    <w:uiPriority w:val="21"/>
    <w:qFormat/>
    <w:rsid w:val="00DD2A9C"/>
    <w:rPr>
      <w:b/>
      <w:bCs/>
      <w:i/>
      <w:iCs/>
      <w:color w:val="auto"/>
    </w:rPr>
  </w:style>
  <w:style w:type="character" w:styleId="Referenciasutil">
    <w:name w:val="Subtle Reference"/>
    <w:basedOn w:val="Fuentedeprrafopredeter"/>
    <w:uiPriority w:val="31"/>
    <w:qFormat/>
    <w:rsid w:val="00DD2A9C"/>
    <w:rPr>
      <w:caps w:val="0"/>
      <w:smallCaps/>
      <w:color w:val="404040" w:themeColor="text1" w:themeTint="BF"/>
      <w:spacing w:val="0"/>
      <w:u w:val="single" w:color="7F7F7F" w:themeColor="text1" w:themeTint="80"/>
    </w:rPr>
  </w:style>
  <w:style w:type="character" w:styleId="Referenciaintensa">
    <w:name w:val="Intense Reference"/>
    <w:basedOn w:val="Fuentedeprrafopredeter"/>
    <w:uiPriority w:val="32"/>
    <w:qFormat/>
    <w:rsid w:val="00DD2A9C"/>
    <w:rPr>
      <w:b/>
      <w:bCs/>
      <w:caps w:val="0"/>
      <w:smallCaps/>
      <w:color w:val="auto"/>
      <w:spacing w:val="0"/>
      <w:u w:val="single"/>
    </w:rPr>
  </w:style>
  <w:style w:type="character" w:styleId="Ttulodellibro">
    <w:name w:val="Book Title"/>
    <w:basedOn w:val="Fuentedeprrafopredeter"/>
    <w:uiPriority w:val="33"/>
    <w:qFormat/>
    <w:rsid w:val="00DD2A9C"/>
    <w:rPr>
      <w:b/>
      <w:bCs/>
      <w:caps w:val="0"/>
      <w:smallCaps/>
      <w:spacing w:val="0"/>
    </w:rPr>
  </w:style>
  <w:style w:type="paragraph" w:styleId="Revisin">
    <w:name w:val="Revision"/>
    <w:hidden/>
    <w:uiPriority w:val="99"/>
    <w:semiHidden/>
    <w:rsid w:val="0073071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5.emf"/></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ZWSe/HgAAbcoW8aR9aKP1bU2K5P/cbX5h1dnJwzAE7E=</DigestValue>
    </Reference>
    <Reference Type="http://www.w3.org/2000/09/xmldsig#Object" URI="#idOfficeObject">
      <DigestMethod Algorithm="http://www.w3.org/2001/04/xmlenc#sha256"/>
      <DigestValue>c9Vstp9lyv9BV50sVNoxlNBxXJ2477diABTJst+AFT4=</DigestValue>
    </Reference>
    <Reference Type="http://uri.etsi.org/01903#SignedProperties" URI="#idSignedProperties">
      <Transforms>
        <Transform Algorithm="http://www.w3.org/TR/2001/REC-xml-c14n-20010315"/>
      </Transforms>
      <DigestMethod Algorithm="http://www.w3.org/2001/04/xmlenc#sha256"/>
      <DigestValue>WTlvkAAUIZzRDXhKco721HJqwp9oCsvUMVp1X6umMgw=</DigestValue>
    </Reference>
    <Reference Type="http://www.w3.org/2000/09/xmldsig#Object" URI="#idValidSigLnImg">
      <DigestMethod Algorithm="http://www.w3.org/2001/04/xmlenc#sha256"/>
      <DigestValue>aQZx8PiGHwVJk7ZTjhCIgQGAIp5UV5xCIwnBW188ZPE=</DigestValue>
    </Reference>
    <Reference Type="http://www.w3.org/2000/09/xmldsig#Object" URI="#idInvalidSigLnImg">
      <DigestMethod Algorithm="http://www.w3.org/2001/04/xmlenc#sha256"/>
      <DigestValue>0z0hJbIhvb0kou7E1N34og7hligzNU3+Z6s7+4H+N+Y=</DigestValue>
    </Reference>
  </SignedInfo>
  <SignatureValue>fN+4iNK1l10Om/RExmroRuv7czDoEjOUiN+KueHiY/B8YZadWQmM5K6ACOXz1qVst79LQJZ7LGs0
eSDTnD1fU6Sv+/DbN1J/vr1dQjDAGfBCWajv1VG2k8WmI+F6hqVS2GQjuI9XoiXRiY/hGBn2OjcW
wPPyQGWbAWnhW9Phgdsp9eZsFXBdCa/pJ+sb1k78SLJcs162FK86Jhe/bOymZunejdVF/l/tgQH/
/j8OidG0dCXUJmgOYrYhxNN2PYTHm/HU14A1fXZJLY0WQzVSGehXj10CG33DajVVADIkeEcAmeAQ
acmPt2vOCREVDFHJyK2iIyYBz9zYV7jIFhdj/g==</SignatureValue>
  <KeyInfo>
    <X509Data>
      <X509Certificate>MIIHZjCCBk6gAwIBAgIQE1lKP/zDgdekV6NPV/95AT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2MTAwNTAwMDAwMFoXDTE3MTAwNTIzNTk1OVowggFMMQswCQYDVQQGEwJDTDEtMCsGA1UECAwkTUVUUk9QT0xJVEFOQSAtIFJFR0lPTiBNRVRST1BPTElUQU5BMREwDwYDVQQHDAhTYW50aWFnbzEsMCoGA1UECgwjU3VwZXJpbnRlbmRlbmNpYSBkZWwgTWVkaW8gQW1iaWVudGUxKjAoBgNVBAsTIVRlcm1zIG9mIHVzZSBhdCB3d3cuZS1zaWduLmNsL3JwYTEZMBcGA1UECxQQUlVUIC0gMTQxNTg5ODgtMTEuMCwGA1UEDAwlUHJvZmVzaW9uYWwgRGl2aXNpb24gZGUgRmlzY2FsaXphY2lvbjErMCkGA1UEAwwiQW5nw6lsaWNhIEFuZHJlYSBNZWRpbmEgUm9kcsOtZ3VlejEpMCcGCSqGSIb3DQEJARYaYW5nZWxpY2EubWVkaW5hQHNtYS5nb2IuY2wwggEiMA0GCSqGSIb3DQEBAQUAA4IBDwAwggEKAoIBAQDMYYPOM8YwqoQNkRZHtOUYOTWKfg4C/tWxpqhpVzIees+fLWpkVSI5DV0+XMI6I4ZFw0sOkJlsuZ7uNgJAWgwd42RYT3alvP4HqiSS0b500SWyUS7wGUCJTDlAGxjsBZUiZVqd4XdUl13y91N4L70ZL9a0U7jwIZNia4WMhr+9bEzNnpgDlQh4uCyLZ2mqVlXO+tv7e9+D7/fFEYRi5y9N9yhdT55Ikbf4DXlQR5t6n8fkLu2Nyd7I0Q1kn06frwFtza0/4sLySrv/T9PFQiv2//jjgBHU7KF68ngzBdTKj+Q52/fPpjtTuFNHNVeUbvxr/Y+jjEbUpISthGSdCrnlAgMBAAGjggKrMIICpzAjBgNVHREEHDAaoBgGCCsGAQQBwQEBoAwWCjE0MTU4OTg4LTEwCQYDVR0TBAIwADALBgNVHQ8EBAMCBeAwZgYDVR0fBF8wXTBboFmgV4ZVaHR0cDovL29uc2l0ZWNybC52ZXJpc2lnbi5jb20vRVNpZ25TQUF1dG9yaWRhZGRlUmVnaXN0cm9Fc3RhZG9kZUNoaWxlRzIvTGF0ZXN0Q1JMLmNybDAfBgNVHSMEGDAWgBQbqh6evZl573NlxAkqWXR8MXQrgjAdBgNVHQ4EFgQUiee/jcvSAbUdpzKjNX3416BRcEswOwYIKwYBBQUHAQEELzAtMCsGCCsGAQUFBzABhh9odHRwOi8vb25zaXRlLW9jc3AudmVyaXNpZ24uY29tMIIBFwYDVR0gBIIBDjCCAQowggEGBgtghkgBhvhFAQcXAjCB9jAyBggrBgEFBQcCARYmaHR0cHM6Ly93d3cuZS1zaWduLmNsL3JlcG9zaXRvcmlvLmh0bWwwgb8GCCsGAQUFBwICMIGyGoGvQ2VydGlmaWNhZG8gcGFyYSBmaXJtYSBlbGVjdHJvbmljYSBhdmFuemFkYS4gUFNDIGFjcmVkaXRhZG8gcG9yIFJlc29sdWNpb24gRXhlbnRhIGRlIGxhIFN1YnNlY3JldGFyaWEgZGUgRWNvbm9taWEgZGlzcG9uaWJsZSBlbiBodHRwczovL3d3dy5lLXNpZ24uY2wvcmVwb3NpdG9yaW8vYWNyZWRpdGFjaW9uLzARBglghkgBhvhCAQEEBAMCB4AwEQYKYIZIAYb4RQEGCQQDAQH/MB0GA1UdJQQWMBQGCCsGAQUFBwMCBggrBgEFBQcDBDAjBgNVHRIEHDAaoBgGCCsGAQQBwQECoAwWCjk5NTUxNzQwLUswDQYJKoZIhvcNAQELBQADggEBAJIdqdcfAR1o1W+V2B72/bkwrbow+0EO6KJj0JQMQIZz0gGtmlWMM1k96E+yo6oGxn/so4txg+gNQN/YTqFr9KSB7cV2DWJTae1tG7EhKzFcDSYN3gmuL9PD/7B6sRc7Eb67HFCEJ4fv6Om1UzY50vUp2TruzvQAsNWo55YSWRgdJjp3B1NTQVSyw1+/Pf3ePKly+Q9lLadWREp+XsaKGaqCAjCNFkolmA7oGU98f7fkWFf+/yiNvfTPDU8zR/D3bnBSge/3BC7ZIdVmrW+DEw2mbCIdsr4rdavei1fZUXriciyljLcxrtXh1mzt5iRNANlGRKH896mMIBw8Xzbtunk=</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10"/>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3"/>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2"/>
            <mdssi:RelationshipReference xmlns:mdssi="http://schemas.openxmlformats.org/package/2006/digital-signature" SourceId="rId16"/>
          </Transform>
          <Transform Algorithm="http://www.w3.org/TR/2001/REC-xml-c14n-20010315"/>
        </Transforms>
        <DigestMethod Algorithm="http://www.w3.org/2001/04/xmlenc#sha256"/>
        <DigestValue>5Aj+JH0EXzVYulrwjWI3H58AssjKdC/PRX22Dp1m02I=</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nrJI6qyuAImse8olX/yXrvs6Mi3X5CiEG/PAfi5477U=</DigestValue>
      </Reference>
      <Reference URI="/word/endnotes.xml?ContentType=application/vnd.openxmlformats-officedocument.wordprocessingml.endnotes+xml">
        <DigestMethod Algorithm="http://www.w3.org/2001/04/xmlenc#sha256"/>
        <DigestValue>lfTC/K5aor44UyKU//BDiHTelOYpbjfk64W8uI8ythg=</DigestValue>
      </Reference>
      <Reference URI="/word/fontTable.xml?ContentType=application/vnd.openxmlformats-officedocument.wordprocessingml.fontTable+xml">
        <DigestMethod Algorithm="http://www.w3.org/2001/04/xmlenc#sha256"/>
        <DigestValue>QAWav2kZxcObat2r5BfqL8p7Z+rhccEYdcjKEUuznho=</DigestValue>
      </Reference>
      <Reference URI="/word/footer1.xml?ContentType=application/vnd.openxmlformats-officedocument.wordprocessingml.footer+xml">
        <DigestMethod Algorithm="http://www.w3.org/2001/04/xmlenc#sha256"/>
        <DigestValue>YAIDy/94k/Et5bLj+y980Gst0YWcmz3agLcXG27iirM=</DigestValue>
      </Reference>
      <Reference URI="/word/footer2.xml?ContentType=application/vnd.openxmlformats-officedocument.wordprocessingml.footer+xml">
        <DigestMethod Algorithm="http://www.w3.org/2001/04/xmlenc#sha256"/>
        <DigestValue>TLJgKXRXgIiAluEeabjpp8pWoCU8JAPImYfag8UlfuU=</DigestValue>
      </Reference>
      <Reference URI="/word/footnotes.xml?ContentType=application/vnd.openxmlformats-officedocument.wordprocessingml.footnotes+xml">
        <DigestMethod Algorithm="http://www.w3.org/2001/04/xmlenc#sha256"/>
        <DigestValue>FvYsb0LhFnAv26wvReUGPubTgGnB5EL3fkNr8POhhmc=</DigestValue>
      </Reference>
      <Reference URI="/word/media/image1.jpg?ContentType=image/jpeg">
        <DigestMethod Algorithm="http://www.w3.org/2001/04/xmlenc#sha256"/>
        <DigestValue>G9ftlx34ed8+zogDvU6433bAsEHyfMKmw4JPXswAvp0=</DigestValue>
      </Reference>
      <Reference URI="/word/media/image2.emf?ContentType=image/x-emf">
        <DigestMethod Algorithm="http://www.w3.org/2001/04/xmlenc#sha256"/>
        <DigestValue>U75x+//xB9j/8XuIWqqHxA4kZQezrJ6dIZ56W0yvSo8=</DigestValue>
      </Reference>
      <Reference URI="/word/media/image3.emf?ContentType=image/x-emf">
        <DigestMethod Algorithm="http://www.w3.org/2001/04/xmlenc#sha256"/>
        <DigestValue>Kf24+KguDLnuiyHQ0pkZ/FNQCHOTW/eSrKm2fHQtRcc=</DigestValue>
      </Reference>
      <Reference URI="/word/media/image4.emf?ContentType=image/x-emf">
        <DigestMethod Algorithm="http://www.w3.org/2001/04/xmlenc#sha256"/>
        <DigestValue>/vPDIDmA1Jq2X7vP+QDmfXezSJmhWzmpJlugLm+2Snk=</DigestValue>
      </Reference>
      <Reference URI="/word/media/image5.emf?ContentType=image/x-emf">
        <DigestMethod Algorithm="http://www.w3.org/2001/04/xmlenc#sha256"/>
        <DigestValue>rGPbEYTt3by4DfAQPDeO475yJOI1TylWhL7z3mjkCao=</DigestValue>
      </Reference>
      <Reference URI="/word/numbering.xml?ContentType=application/vnd.openxmlformats-officedocument.wordprocessingml.numbering+xml">
        <DigestMethod Algorithm="http://www.w3.org/2001/04/xmlenc#sha256"/>
        <DigestValue>jogJkO8uS97VUdurWNQl4Na5saUlvn9Wycnt+Cr1i8U=</DigestValue>
      </Reference>
      <Reference URI="/word/settings.xml?ContentType=application/vnd.openxmlformats-officedocument.wordprocessingml.settings+xml">
        <DigestMethod Algorithm="http://www.w3.org/2001/04/xmlenc#sha256"/>
        <DigestValue>kvW7wYRwVq9uuTinrFqslYmX6wKjvio2KBgDLIxP990=</DigestValue>
      </Reference>
      <Reference URI="/word/styles.xml?ContentType=application/vnd.openxmlformats-officedocument.wordprocessingml.styles+xml">
        <DigestMethod Algorithm="http://www.w3.org/2001/04/xmlenc#sha256"/>
        <DigestValue>+vpeNled667AAXT7W8tRzP2KDCC/XItyhBMIyLcSKcU=</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lHNVTY9LZ0sTLi/nKDvagO9Y5i2wzskIBNF6VcXdf8I=</DigestValue>
      </Reference>
    </Manifest>
    <SignatureProperties>
      <SignatureProperty Id="idSignatureTime" Target="#idPackageSignature">
        <mdssi:SignatureTime xmlns:mdssi="http://schemas.openxmlformats.org/package/2006/digital-signature">
          <mdssi:Format>YYYY-MM-DDThh:mm:ssTZD</mdssi:Format>
          <mdssi:Value>2016-10-27T14:44:58Z</mdssi:Value>
        </mdssi:SignatureTime>
      </SignatureProperty>
    </SignatureProperties>
  </Object>
  <Object Id="idOfficeObject">
    <SignatureProperties>
      <SignatureProperty Id="idOfficeV1Details" Target="#idPackageSignature">
        <SignatureInfoV1 xmlns="http://schemas.microsoft.com/office/2006/digsig">
          <SetupID>{0F1A3D1F-F7BD-4B17-A2DC-1439CE1878DD}</SetupID>
          <SignatureText/>
          <SignatureImage>AQAAAGwAAAAAAAAAAAAAAHAAAAA8AAAAAAAAAAAAAACTDwAAZwgAACBFTUYAAAEABP4AAAwAAAABAAAAAAAAAAAAAAAAAAAAUAUAAAADAADgAQAADwEAAAAAAAAAAAAAAAAAACFSBwBVIgQARgAAACwAAAAgAAAARU1GKwFAAQAcAAAAEAAAAAIQwNsBAAAAYAAAAGAAAABGAAAAKBAAABwQAABFTUYrIkAEAAwAAAAAAAAAHkAJAAwAAAAAAAAAJEABAAwAAAAAAAAAMEACABAAAAAEAAAAAACAPyFABwAMAAAAAAAAAAhAAAV0DwAAaA8AAAIQwNsBAAAAAAAAAAAAAAAAAAAAAAAAAAEAAAD/2P/gABBKRklGAAEBAQDIAMgAAP/bAEMACgcHCQcGCgkICQsLCgwPGRAPDg4PHhYXEhkkICYlIyAjIigtOTAoKjYrIiMyRDI2Oz1AQEAmMEZLRT5KOT9APf/bAEMBCwsLDw0PHRAQHT0pIyk9PT09PT09PT09PT09PT09PT09PT09PT09PT09PT09PT09PT09PT09PT09PT09PT09Pf/AABEIAIAA7A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aKKKACiiigAooooAKKKKAGh1LFQwJHUA9KdXLxb9N8b3J2lYtQKZLDAciPAIPcgrjB/vV1FVKPLbzAKKKKkAooooAKKKKACiimtIiFQzKC5woJxk9ePyNADqKKKACiiigAooooAKKKKACiiigApaSloASiiigAooooAKKKKACiiigDm/F1y9nJo8yYwb+NGyQOCD6/Sujrl/iPG3/AAhd3cxqGksylwmR0KsP6Zro7Wdbq0hnQgpKgdSO4IzWktYL5gSgg/hS1z/hL5otUk2bQ+pTkcdcNj1Pp/8AqroKiSs7AV7q+t7N4EuJQjXEnlRgg/M2CcfkDViuc8bQF9Iiug20WU63DNuwQACPp3710SkMoI6Gm42imAtQ3F3Ba+X9omjj8xxGm9sbmPQD1NTVy3jXzQ2mSJkJBcCViMYzlUA5/wB8/lThHmlYDqa5nxUFGr+G3cHA1HAIHIJjcD8P/rV0o6VzHjmf7Lb6RPjiPUoWJwPlHIzz9adJXlYDqKKB0orMAooooAKKKKACiiigAooooAKWkpaAEooooAKKKKACiiigAooooAp6vYrqWj3tk4ytzA8R/wCBKR/Wsb4fXzX/AIG0t5c+ZFCIXyMH5Pl5/ACukIyCDXCeC7oadbXNuQI4Z7KPUYSVKgkrtk6k91B/4FWsVzQaA3/CFyLvR2kAABnkPHQ5Of61u1y/gLbHo09ssRj+z3DR4J6/Kpz+tdRSqq02gMLxwM+CdY5A/wBFfr9KvaDcNdaDYzSY3vAm7H97HP61D4ot/tXhfU4h1Ns5HGeQCR+oqr4IuBdeE7KQdw3T/eNO37q/mBv1x/xAuFSzhgwS8qsw2nnCFX/mAOPWuwrz34jE/wBqRbT9zSL18FQR/wAsx1/L8qKK99AegiuS+JCk6DaupAaK8SRQTjcQrEf4/hXWR8op9RXP+M4ftNnp9vvC+feCLJP96OQD9aKLSqK4G7bTC4toplIKyIGBHoRmpaxfCF0114Ysi67XjTySM5xsO3+lbVRJcsmgCiiipAKKKKACiiigAooooAKWkpaAEooooAKKKKAKGpaxb6Y0cbrLNcSgmO3gTdI+CASB2HI5JAqnH4niUoL/AE/UbAN/HcQgoOn3nQsq9e5FVtx/4WWVfodJHl5P/TX5sf8AjtdGVDAggEHjBq3ZW0ASORJUV42V0YZDKcg06uc1SBfDuL/TplhjZgslmxxFL67B/C+M8jg459altvFtvexLJaafqcyE7SVtj8p9CDj/AAo9m2uZbAbrHCk+grzvUkSz+Hui64qq8tpZopIbAaOVArD5uoyVODXSXmu6kIJmg8P3QjWJmMlxPFGBgE9mJ/Sucxrc/hrRNGXTbBYp4YlVZLljlEQE7sDjoPXrWtKLTuBu+FHEereILXeCy3azAA/wvGuD/wCOmunrzHw2viSDW7i2il0uO8FusUrTJI+/yjtHIIzw3Wuo/s/xbKreZrOnwk9PJsydv/fTUVadpatAdHIokjZD/EMVyfw6mK6Pc2LEmSyuGifJGc9/1z1q5HoviEBRJ4mJx1K2UYz0/wDr/nXL6XomoxeNNT0w+Iby3meFbkyQxxqZcsfmwQQOuOPSnCMeSSv5gel1xXjW28zXtOcAHzLK9ifJHKlFOMZ55Aq6PCWos2ZPFmsnHTb5S+v+xWL4o8OS6db2V1Lrer3IS48ss8i5RWU5PCjuB+eKVGMedagd5Zv5llA5Od0anP4VmeJYw8FgzM6+XfwPlf8AfA59uazbbwjJPZ27nxBrseYl+WO5AA+Ueq5qlrvhUWllHK2t65OXu4VKveYGGkVSBgD1pRjHn3AveF1bTPEWvaUy7YmuPttvjptkA3D8Gz+ddVXn2u+F4NK1bS7w3mrSQTSfZJ3a9fKhh8pz1AyO3rW4vgPSs7pJdSkyMHdqEwB+uGHrRUUXaV9wOkyKQuq9WA+prnP+Ff6Af9Zazyj+7JdzMPyLVKvgTw2G3No9rIfWRS+P++s1naHf8P8Aggak2rafb8z31rH/AL8yj+ZqlJ4v8PxuEOtaeXPAVLhWJ/AGpIfC+hW/+p0bTk91tk/wrQitYIABDDHGB0CKBil7oGWnivTJuLd7mc8/6q0lcce4XFWI9VeZiIdNviB/E6LGD/30Qf0rQxS0XXYCskt3ICTbpH6bpMnp6Afh1qcBs/Mw/AU6ipAKWkpaAEooooAKKKKAOe8QD7Frej6qCQiSNaSjsUlxgn6Mq1vvIiY3sq7jtGTjJ9KranYR6np09pKSFlQruHVT2I9wea5Yxza/Hp9hfRr9usS7yl5SNssYHlycdd2c/QmtYrmS8gOvuLWC8hMVzCk0Z6q6giudvvB0MLtd6JNdWNzwWSC4KpKB2IOQD74rplztGevfFLURm47AcNfXGrnwzqFxb6rHdRiGSF4Ly3Ec0chG0KShHOSO3OQQafZaxcW1/wDaL7RL1orWEW0T2eLiNCDh+Ad3UAfd7VZ8Xp/p1jbacqtqN9KoeMk4eKM7yzY/ukAAn+9it3RXt20qFbXfsQFWEgw4YH5gw/vZzmt3JKF7bjOIm1/Sx8RNNvbK8DR3mbeeJhsdJMYUsjAMM4A9OK9GBrmfiDoq6t4TvGjiR7m1AuYsrkkp82PXkZGPeodG0GwvtKt9S0O8vtOF1GJdtvcFowTyRsbK9eDgDpUz5ZxT7aCOtrjfFT/2R4v0TWgP3eyS1uCP+eZKkE/Q5NbCReILMn/SLLUI8niRDbuB6ZG4H8hWXrV0by4sYtV0y8t4TJJHJhBMrq0Lg4Me4j8QPWppq0u6A61SGUEHIPesXxnYNqXhDU7eP/W+Qzx/7y/MP1FZ/g7WUCNoVzdwzXFl8kEivk3EIA2sR13AcMPUZrV8TX7WGiSNFgzTOkES92Z2CgD35NJRcJoBPCl8uo+FNLuVIO+2Tdj+8Bhh+YNP8RxmTS1C53farfBHb98lZ3hotpWraloco2xxv9ps8k/NE5JI5/utkfQirWu5n1TQ7VSfmvDM6jukcbnJ9g5T8cUNWnp6gX9V06PVtLuLKYsEmQruU4K+hB9RVDwnqEt7owhuyBeWbm2uF3ZO5eAfxGD+NbXaucv1TQPEqapwlnqAW3ujkBUkH+rc8d87Sc+lEdU4gdJRSClrMAooooAKKKKACiiigApaSloASiiigAooooAK5nxZaxpcabqCyyWs6XC24uYjjYHOBuHRl3YGD/e4rpqq6nYR6nptxZy8LMhXdgHaex57g4NVCXLK4GWuqaxYjZqGkvcgYHnWLq2fcoxBH4ZoOualeRAadolzG7ZG++KxJH7kZLEfQflVjw/qLXdmbe7IW/tMRXKdPmxw30YYP41DrN+1zexaJYv/AKTON1w6nmCHuT6Fui/UntV9bWAreGrQXd/d61NKbiWX/R4ZigUGNTztH90sOPpnvWnfW0ttO2oWKbpcATQj/lso/kw7H8PTF6CCO2gjhhQJHGoVVHQAdKkqZTu7gRQzR3MCyRncjDjiuU8Lk6D4j1Tw/IGW2aT7VYs3OVcZZc+zA4B7CupKpa75OFj+8/oPU1zfjCzjlGnavDMsTwzLH9oVdxVZDtRh6gOUz7FqqnZvlezGdXWXdzpJ4hsLTaSyJJcluwAAQD8d5/Ks608XQ2cn2LxIYtLvkH35W2wTj+9G5wD9DyKl8OPLqd9fa05zb3LCGyU9oUyN3/Amyfpip5WrtiJvEfhu31+3jJ2R3sB3W9wUDFD3B9VOORWNY6LquoananVLY2MVgfOBhujKk8xGAyq2dqgZ4PrXZ0U1UaVgMHVtFu77yp4pYVv7bJt7hVKlc9QRyGU8ce1VLOO+bVYtW8RQrbSW0DwRRwM0sY3FS0mdvBIUAe2a6milzu1gILe9trrIt7iKUr1COCR9aZqdjFqem3FnP/q5kKE+nv8Ah1pbnT7W8GLm3ilH+0gJrOPhDRmJJtWIJyVM8m0/Vd2O1JW3Af4VvJ77w9bS3Tq867opHU5DlGKFs++3P41r1HDDHbwpDCixxIoVEUYCgdABUlKTu7gFFFFIAooooAKKKKAClpKWgBKKKKACiiigAooooAzdS0Gy1SVJp1lS4jGEngmeKQD03KQce1SaZpFnpETJZxbTId0kjEs8jerMeWPuavUU+Z2sAUUUUgEIBBBGQa4bxJpl5peg6np9vDPeaddRn7HFEhd7WUAFUwMkxlhwf4enTFd1RVRlysCJoEmjVZ0STHOGUEZ9akAxS0VIBRRRQAUUUUAFFFFABRRRQAUUUUAFFFFABRRRQAUtJS0AJRRijFABRRijFABRRijFABRRijFABRRijFABRRijFABRRijFABRRijFABRRijFABRRijFABRRijFABRRijFABRRijFABRRijFABS0UUAf//ZAAAACEABCCQAAAAYAAAAAhDA2wEAAAADAAAAAAAAAAAAAAAAAAAAG0AAAEAAAAA0AAAAAQAAAAIAAAAAAAC/AAAAvwAAbEMAAABDAwAAAAAAAIAAAACA/v/hQgAAAIAAAACA/v9zQiEAAAAIAAAAYgAAAAwAAAABAAAAFQAAAAwAAAAEAAAAFQAAAAwAAAAEAAAAUQAAAHjsAAAAAAAAAAAAAHAAAAA8AAAAAAAAAAAAAAAAAAAAAAAAAOwAAACAAAAAUAAAACgAAAB4AAAAAOwAAAAAAAAgAMwAcQAAAD0AAAAoAAAA7AAAAIAAAAABABAAAAAAAAAAAAAAAAAAAAAAAAAAAAAAAA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997/399b/9/33v/f/9//3//f/9//3//f/9//3//f/9//3//f/9//3//f/9//3//f/9//3//f/9//3//f/9//3//f/9//3//f/9//3//f/9//3//f/9//3//f/9//3//f/9//3//f/9//3//f/9//3//f/9//3//f/9//3//f/9//3//f/9//3//f/9//3//f/9//3//f/9//3//f/9//3//f/9//3//f/9//3//f/9//3//f/9//3//f/9//3//f/9//3//f/9//3//f/9//3//f/9//3//f/9//3//f/9//3//f/9//3//f/9//3//f/9//3//f/9//3//f/9//3//f/9//3//f/9//3//f/9//3//f/9//3//f/9//3//f/9//3//f/9//3//f/9//3//f/9//3//f/9//3//f/9//3//f/9//3//f/9//3//f/9//3//f/9//3//f/9//3//f/9//3//f/9//3//f/9//3//f/9//3//f/9//3//f957/3//f/9//3//f/9/33//f997/3//f/9//nv/f/9//3//f/9//3//f/9//3//f/9//3//f/9//3//f/9//3//f/9//3//f/9//3//f/9//3/ff/9//3//f20tqBTJHP9//3//f/9//3//f/9//3//f/9//3//f/9//3//f/9//3//f/9//3//f/9//3//f/9//3//f/9//3//f/9//3//f/9//3//f/9//3//f/9//3//f/9//3//f/9//3//f/9//3//f/9//3//f/9//3//f/9//3//f/9//3//f/9//3//f/9//3//f/9//3//f/9//3//f/9//3//f/9//3//f/9//3//f/9//3//f/9//3//f/9//3//f/9//3//f/9//3//f/9//3//f/9//3//f/9//3//f/9//3//f/9//3//f/9//3//f/9//3//f/9//3//f/9//3//f/9//3//f/9//3//f/9//3//f/9//3//f/9//3//f/9//3//f/9//3//f/9//3//f/9//3//f/9//3//f/9//3//f/9//3//f/9//3//f/9//3//f/9//3//f/9//3//f/9//3//f/9//3//f/9//3//f/9//3//f/9//3//f/9//3//f/9//3//f/9//3//f/9/33vfe/9//3//f/9//3//f/9//3//f/9//3//f/9//3//f/9//3//f/9//3//f/9//3//f/9//3//f957/398b/9/jzWwNbhWhxTfe/9//3//f/9//3//f/9//3//f/9//3//f/9//3//f/9//3//f/9//3//f/9//3//f/9//3//f/9//3//f/9//3//f/9//3//f/9//3//f/9//3//f/9//3//f/9//3//f/9//3//f/9//3//f/9//3//f/9//3//f/9//3//f/9//3//f/9//3//f/9//3//f/9//3//f/9//3//f/9//3//f/9//3//f/9//3//f/9//3//f/9//3//f/9//3//f/9//3//f/9//3//f/9//3//f/9//3//f/9//3//f/9//3//f/9//3//f/9//3//f/9//3//f/9//3//f/9//3//f/9//3//f/9//3//f/9//3//f/9//3//f/9//3//f/9//3//f/9//3//f/9//3//f/9//3//f/9//3//f/9//3//f/9//3//f/9//3//f/9//3//f/9//3//f/9//3//f/9//3//f/9//3//f/9//3//f/9//3/+f/9//3//f/9//3/ff553/3//f/9//3//f/9//3//f/9//3//f/9//3//f/9//3//f/9//3//f/9//3//f/9//3//f/9//3//f/9//3//f/9//3/yQQslXm/ffwIA33v/f/9//3//f/9//3//f/9//3//f/9//3//f/9//3//f/9//3//f/9//3//f/9//3//f/9//3//f/9//3//f/9//3//f/9//3//f/9//3//f/9//3//f/9//3//f/9//3//f/9//3//f/9//3//f/9//3//f/9//3//f/9//3//f/9//3//f/9//3//f/9//3//f/9//3//f/9//3//f/9//3//f/9//3//f/9//3//f/9//3//f/9//3//f/9//3//f/9//3//f/9//3//f/9//3//f/9//3//f/9//3//f/9//3//f/9//3//f/9//3//f/9//3//f/9//3//f/9//3//f/9//3//f/9//3//f/9//3//f/9//3//f/9//3//f/9//3//f/9//3//f/9//3//f/9//3//f/9//3//f/9//3//f/9//3//f/9//3//f/9//3//f/9//3//f/9//3//f/9//3//f/9//3//f/9//3//f/9//3//f99733v/f/9/33v/f/9/33v/f/9//3//f/9//3//f/9//3//f/9//3//f/9//3//f/9//3//f/9//3//f/9//3//f/9//3//f/9/vnf/f+kc6hxda/9/HWdmEJ1z/3//f/9/3nv/f/9/3nv/f/9//3//f/9//3//f/9//3//f/9//3//f/9//3//f/9//3//f/9//3//f/9//3//f/9//3//f/9//3//f/9//3//f/9//3//f/9//3//f/9//3//f/9//3//f/9//3//f/9//3//f/9//3//f/9//3//f/9//3//f/9//3//f/9//3//f/9//3//f/9//3//f/9//3//f/9//3//f/9//3//f/9//3//f/9//3//f/9//3//f/9//3//f/9//3//f/9//3//f/9//3//f/9//3//f/9//3//f/9//3//f/9//3//f/9//3//f/9//3//f/9//3//f/9//3//f/9//3//f/9//3//f/9//3//f/9//3//f/9//3//f/9//3//f/9//3//f/9//3//f/9//3//f/9//3//f/9//3//f/9//3//f/9//3//f/9//3//f/9//3//f/9//3//f/9//3//f/9//3//f/9//3//f/9/fnM8azxr+l5+c/9//3//f/9//3//f/9//3//f/9//3//f/9//3//f/9//3//f/9//3//f/9//3//f/9//3//f/9//3//f/9/tlYCANle/3/ff3dOyhied957/3/ee957/3//f/9//3//f/9//3//f/9//3//f/9//3//f/9//3//f/9//3//f/9//3//f/9//3//f/9//3//f/9//3//f/9//3//f/9//3//f/9//3//f/9//3//f/9//3//f/9//3//f/9//3//f/9//3//f/9//3//f/9//3//f/9//3//f/9//3//f/9//3//f/9//3//f/9//3//f/9//3//f/9//3//f/9//3//f/9//3//f/9//3//f/9//3//f/9//3//f/9//3//f/9//3//f/9//3//f/9//3//f/9//3//f/9//3//f/9//3//f/9//3//f/9//3//f/9//3//f/9//3//f/9//3//f/9//3//f/9//3//f/9//3//f/9//3//f/9//3//f/9//3//f/9//3//f/9//3//f/9//3//f/9//3//f/9//3//f/9//3//f/9//3//f/9//3//f/9//3//f/9//3//f/9//3//f997fW9USgohRQhmDGcQ0T07Z99733v/f/9//3//f/9//3//f/9//3//f/9//3//f/9//3//f/9//3//f/9//3//f/9//3//f/9/33uWVoYQ+l7/f997/3+xNesg/3//f/9//3//f/9/3nv/f/9//3//f/9//3//f/9//3//f/9//3//f/9//3//f/9//3//f/9//3//f/9//3//f/9//3//f/9//3//f/9//3//f/9//3//f/9//3//f/9//3//f/9//3//f/9//3//f/9//3//f/9//3//f/9//3//f/9//3//f/9//3//f/9//3//f/9//3//f/9//3//f/9//3//f/9//3//f/9//3//f/9//3//f/9//3//f/9//3//f/9//3//f/9//3//f/9//3//f/9//3//f/9//3//f/9//3//f/9//3//f/9//3//f/9//3//f/9//3//f/9//3//f/9//3//f/9//3//f/9//3//f/9//3//f/9//3//f/9//3//f/9//3//f/9//3//f/9//3//f/9//3//f/9//3//f/9//3//f/9//3//f/9//3//f/9//3//f/9//3//f/9//3//f/9//3//f/9//3//f/9//3++d9A5KyVUSr93/3+/d24thxQzRv9//3//f/9//3//f/9//3//f/9//3//f/9//3//f/9//3//f/9//3//f/9//3//f/9//3/ff753xxhcb997/3//f99/LiktJf9/33v/f/9/33v4XrZW117/f/9//3//f/9//3//f/9//3//f/9//3//f/9//3//f/9//3//f/9//3//f/9//3//f/9//3//f/9//3//f/9//3//f/9//3//f/9//3//f/9//3//f/9//3//f/9//3//f/9//3//f/9//3//f/9//3//f/9//3//f/9//3//f/9//3//f/9//3//f/9//3//f/9//3//f/9//3//f/9//3//f/9//3//f/9//3//f/9//3//f/9//3//f/9//3//f/9//3//f/9//3//f/9//3//f/9//3//f/9//3//f/9//3//f/9//3//f/9//3//f/9//3//f/9//3//f/9//3//f/9//3//f/9//3//f/9//3//f/9//3//f/9//3//f/9//3//f/9//3//f/9//3//f/9//3//f/9//3//f/9//3//f/9//3//f/9//3//f/9//3//f/9//n/ee/9//n//f/9//3/ff99/yRzyQb93/3+/d/9/33v/f1VORQxUSt9733//f/9//3//f/9//3//f/9//3//f/9//3//f/9//3//f/9//n/+f/9//3//f/9/vne2VnNOvXf/f/9/v3v/f4kUmVbfe/9//3/ZWskcIwRECGUMqBhVTv9//3/ff/9//3//f/9//3//f/9//3//f/9//3//f/9//3//f/9//3//f/9//3//f/9//3//f/9//3//f/9//3//f/9//3//f/9//3//f/9//n//f/9//3//f/9//3//f/9/33v/f/9//3//f/9//3//f/9//3/ee997/3//f/9//3//f/9//3//f/9//3//f/9//3//f/9//3//f/9//3//f/9//3//f/9//3//f/9//3//f/9//3//f/9//3//f/9//3//f/9//3//f/9//3//f/9//3//f/9//3//f/9//3//f/9//3//f/9//3//f/9//3//f/9//3//f/9//3//f/9//3//f/9//3//f/9//3//f/9//3//f/9//3//f/9//3//f/9//3//f/9//3//f/9//3//f/9//3//f/9//3//f/9//3//f/9//3//f/9//3//f/9//3//f/9//3//f/9/n3dWTrA1+mL/f/9//3//f/9/33v/f/leyBjaXv9//3//f/9//3//f/9//3//f/9//3//f/9//3//f/9//3//f/9//n//f/9//3//f99/W2+9d/9/3nvff/9/338FBB5n/39/c5A1JARNLRtj33vffxRCDCX/f/9//3//f/9//3//f/9//3//f/9//3//f/9//3//f/9//3//f/9//3//f/9//3//f/9//3//f/9//3//f/9//3//f/9//3//f/9//3//f/9//3//f/9//3//f/9//3//f/9//3//f/9//3/+f/9//3//f/9//3//f/9//3//f/9//3//f/9//3//f/9//3//f/9//3//f/9//3//f/9//3//f/9//3//f/9//3//f/9//3//f/9//3//f/9//3//f/9//3//f/9//3//f/9//3//f/9//3//f/9//3//f/9//3//f/9//3//f/9//3//f/9//3//f/9//3//f/9//3//f/9//3//f/9//3//f/9//3//f/9//3//f/9//3//f/9//3//f/9//3//f/9//3//f/9//3//f/9//3//f/9//3//f/9//3//f/9//3//f/9//3//f/9/vXfee/9/vnf/f7habi36Xv9//3/ff/9//3//f757/3//f44xLCm/e99//3//f/9//3//f/9//3//f/9//3//f/9//3//f/9//3/+f/9//3//f/9/33u/e/9//3//f957/3//f5hWDyn/f39zkDGIFBNGv3f/f/9//39eb8kYdlLff/9//3//f/9//3//f/9//3//f/9//3//f/9//3//f/9//3//f/9//3//f/9//3//f/9//3//f/9//3//f/9//3//f/9//3//f/5//3//f/9//3//f/9//3/fe/9//3//f/9//3//f/9//3//f/9//3/fe/9//3//f/9//3//f/9//3//f/9//3//f/9//3//f/9//3//f/9//3//f/9//3//f/9//3//f/9//3//f/9//3//f/9//3//f/9//3//f/9//3//f/9//3//f/9//3//f/9//3//f/9//3//f/9//3//f/9//3//f/9//3//f/9//3//f/9//3//f/9//3//f/9//3//f/9//3//f/9//3//f/9//3//f/9//3//f/9//3//f/9//3//f/9//3//f/9//3//f/9//3//f/9//3//f/9//3//f/9//3//f/9//nv/f/9//3//f/9/33uvOfE9/3//f/9//3//f957/3//f/9/vnf/fwolllLfe/9/33v/f/9//3//f/9//3//f/9//3//f/9//3//f/9//n//f/9/33//f99733v/f/9/vXf/f/9//3/LHF9vH2epGAohuFr/f/9/33v/f/9//38TQskYXW//f753/3/+e/9//3//f/9//3//f/9//3//f/9//3//f/9//3//f/9//3//f/9//3//f/9//3//f/9//3//f/9//3//f/9//3//f/9//3//f/9//3//f/9//3//f/9/33v/f/9//3//f/9//3//f/9/33v/f/9//3//f/9//3//f/9//3//f/9//3//f/9//3//f/9//3//f/9//3//f/9//3//f/9//3//f/9//3//f/9//3//f/9//3//f/9//3//f/9//3//f/9//3//f/9//3//f/9//3//f/9//3//f/9//3//f/9//3//f/9//3//f/9//3//f/9//3//f/9//3//f/9//3//f/9//3//f/9//3//f/9//3//f/9//3//f/9//3//f/9//3//f/9//3//f/9//3//f/9//3//f/9//3//f/9//3//f/9//3//f/9//3//f/9//3//f3VOCiE7Z/9/33v/f/9//3//f957/3//f/9//38ZYwkhnXP/f/9//3//f/9//3//f/9//3//f/9//3//f/9//3//f95//3//f75733v/f957/3//f7x3/3//f/tiihQfZzAtTi1cb/9//3/fe997vnf/f/9/nnNFCDNG/3//f/9//3//f/9//3//f/9//3//f/9//3//f/9//3//f/9//3//f/9//3//f/9//3//f/9//3//f/9//3//f/9//3//f/9//3//f/9//3/fe/9//3//f99733//f/9//3//f99733v/f99/33//f/9//3//f/9//3//f/9//3//f/9//3//f/9//3//f/9//3//f/9//3//f/9//3//f/9//3//f/9//3//f/9//3//f/9//3//f/9//3//f/9//3//f/9//3//f/9//3//f/9//3//f/9//3//f/9//3//f/9//3//f/9//3//f/9//3//f/9//3//f/9//3//f/9//3//f/9//3//f/9//3//f/9//3//f/9//3//f/9//3//f/9//3//f/9//3//f/9//3//f/9//3//f/9//3//f/9//3//f/9//3//f/9//3//f/9//3//f99/33srJfA9/3//f997/3//f/9//3//f/9//3//f997/38yRhJC33v/f/9//3//f/9//3//f/9//3//f/9//3//f/9//3//f/9/33udc997/3//f/9//3//f/9//381SrQ590FzNX9zv3f/f/9//3//f/9//3//f/9/sDXqIP9//3//f/9//3//f/9//3//f/9//3//f/9//3//f/9//3//f/9//3//f/9//3//f/9//3//f/9//3//f/9//3//f/9//3//f/9//3//f/9//3//f/9//3//f/9//3//f/9/33//f/9//3//f/9/33v/f/9//3//f/9//3//f/9//3//f/9//3//f/9//3//f/9//3//f/9//3//f/9//3//f/9//3//f/9//3//f/9//3//f/9//3//f/9//3//f/9//3//f/9//3//f/9//3//f/9//3//f/9//3//f/9//3//f/9//3//f/9//3//f/9//3//f/9//3//f/9//3//f/9//3//f/9//3//f/9//3//f/9//3//f/9//3//f/9//3//f/9//3//f/9//3//f/9//3//f/9//3//f/9//3//f/9//3//f/9//3//f957/3//f/9//3//fxtnsDkaZ/9/33v/f/9//3//f/9//3//f997/3//f/9/33uvNbZW/3//f997/3//f997/3//f/9//3//f/9//3//f/9//3+ed3xvvnffe/9//3//f/5//3//f15vcDH2QbY9X2//f/9//3//f3tv/nv/f/9/33//fxtnLCk7Z/9//3//f/9//3//f/9//3//f/9//3//f/9//3//f/9//3//f/9//3//f/9//3//f/9//3//f/9//3//f/9//3//f/9//3//f/9//3//f997vnd8b1xvVE4SQkwtbS0KJY4x0Dl0Tjpn/3//f753/3//f957/3//f/9//3//f/9//3//f/9//3//f/9//3//f/9//3//f/9//3//f/9//3//f/9//3//f/9//3//f/9//3//f/9//3//f/9//3//f/9//3//f/9//3//f/9//3//f/9//3//f/9//3//f/9//3//f/9//3//f/9//3//f/9//3//f/9//3//f/9//3//f/9//3//f/9//3//f/9//3//f/9//3//f/9//3//f/9//3//f/9//3//f/9//3//f/9//3//f/9//3//f/9//3//f/9//3//f/9//3//f/9//3/ff/9/33uwNY8133+/e/9//3//f/9//3/fe/9//3//f797/3//f/9/+WKPNX1v/3/fe/9//3/fe/9//3//f/9//3//f/9//3//f997Gmdba/9//3//f/9//n//f/9//38TQg0lDyWcWv9//3//f/9//n//f/9//3//f/9//3//fxNGt1bfe/9//3//f/9//3//f/9//3//f/9//3//f/9//3//f/9//3//f/9//3//f/9//3//f/9//3//f/9//3//f/9//3//f/9//3/fe51zOWfXWlNKEULQOVRKEkYSQrZWt1aWUtA9bTErKXxv/3//f/9//3/ee/9//3//f/9//3//f/9//3//f/9//3//f/9//3//f/9//3//f/9//3//f/9//3//f/9//3//f/9//3//f/9//3//f/9//3//f/9//3//f/9//3//f/9//3//f/9//3//f/9//3//f/9//3//f/9//3//f/9//3//f/9//3//f/9//3//f/9//3//f/9//3//f/9//3//f/9//3//f/9//3//f/9//3//f/9//3//f/9//3//f/9//3//f/9//3//f/9//3//f/9//3//f/9//3//f/9//3//f/9//n//f/9//3//f35zAwAbY/9//3/ff99733//f/9//3//f/9//3//f793/3//f793TS0zRv9//3//f/9/33v/f/9//3//f/9/33v/f/9//3+WVjtnv3v/f/9//3//f/9//3//f35zcDEVRhZGn3f/f/9//3//f/9//n//f/9//3/fe/9//3+WUo41/3/fe/9//3/de/9//3//f997/3//f997/3//f/9//3//f/9//3++d/9//3//f/9//3//f/9/vnf/f/9//3//f713Wmu1VnROMkoRQpVSOmfff/9//3//f/9/33//f99733//f55zEkLpIL93/3//f/9//3//f/9//3//f/9//3//f/9//3//f/9//3//f/9//3//f/9//3//f/9//3//f/9//3//f/9//3//f/9//3//f/9//3//f/9//3//f/9//3//f/9//3//f/9//3//f/9//3//f/9//3//f/9//3//f/9//3//f/9//3//f/9//3//f/9//3//f/9//3//f/9//3//f/9//3//f/9//3//f/9//3//f/9//3//f/9//3//f/9//3//f/9//3//f/9//3//f/9//3//f/9//3//f/9//3//f/9//3//f/9/vXf/f/9/v3cURm8tn3f/f/9//3//f/9/PGuWUjRKjzWvNVRKPGf/f/9/33//fxtjyRxda997/3//f/9//3//f/9//3//f/9/nXP/f7da+mJcb/9//3//f/5//3//f/9//38cZ8ocTy3bXv9//3//f/9//3//f/9//n//f/9//3//f/9/2F4KJb53/3//f/9//3//f997/3/ff/9//3//f/9/33t9c/9/33v/f/9//3//f95733v/f/9//3+/e/9/nnOed757lVLWWtZalFK+d75333v/f/9//3//f/9//3//f/9//3//f/9//3//fzxrKyX/f/9//3//f/9//3//f/9//3//f/9//3//f/9//3//f/9//3//f/9//3//f/9//3//f/9//3//f/9//3//f/9//3//f/9//3//f/9//3//f/9//3//f/9//3//f/9//3//f/9//3//f/9//3//f/9//3//f/9//3//f/9//3//f/9//3//f/9//3//f/9//3//f/9//3//f/9//3//f/9//3//f/9//3//f/9//3//f/9//3//f/9//3//f/9//3//f/9//3//f/9//3//f/9//3//f/9//3//f/9//3//f/5//3//f/9/33vfe/9/Ty2yOf9/v3t+c7laEkIsJagU6RzROY8xLCWPMbA5yBgLIbhW/3//fxRC0j3/f79733v/f99//3//f/9//3//f/9/+F7xQZ1z33v/f/9//3//f/9//3//f5936yCIFFZO/3//f99//3//f/9//3/+f/9//n//f/9//3/fe55z6Bx9c/9//3//f/9//3//f/9/33vff/9/PGsTQskcLCVdb/9/33vff/9/33v/f/9/33//f797v3v5XhJCdVLff31z/3//f/9//3//f/9//3//f/9/33v/f/9//3//f99//3//f55z/3/YWuoc/3//f/9//3//f/9//3//f/9//3//f/9//3//f/9//3//f/9//3//f/9//3//f/9//3//f/9//3//f/9//3//f/9//3//f/9//3//f/9//3//f/9//3//f/9//3//f/9//3//f/9//3//f/9//3//f/9//3//f/9//3//f/9//3//f/9//3//f/9//3//f/9//3//f/9//3//f/9//3//f/9//3//f/9//3//f/9//3//f/9//3//f/9//3//f/9//3//f/9//3//f/9//3//f/9//3//f/9//3//f/9//3//f/9//3//f/9//3+fc5E1Hmfff3ZOsDULJY81+l6/d99/33+fd/9//3+fcztnM0ZNKQslXm+fc/NBn3P/f/9//3//f/9//3//f99//3+ecxJC2Fr/f/9//3//f/9//3//f/9//3+/dwQALim/e99//3//f/9//3//f/9//3/+f/9//3//f/9//3//f/A9O2f/f/9//3//f/9//3//f/9//3/aXqkYDCUtKckYsDWfc/9//3//f997v3tbaztrG2PZWjRGRQhmEOogEkbfe997/3//f/9//3//f/9//3//f/9//3//f/9//3//f/9//3/fe99/Ti0sJd97/3//f/9//3//f/9//3//f/9//3//f/9//3//f/9//3//f/9//3//f/9//3//f/9//3//f/9//3//f/9//3//f/9//3//f/9//3//f/9//3//f/9//3//f/9//3//f/9//3//f/9//3//f/9//3//f/9//3//f/9//3//f/9//3//f/9//3//f/9//3//f/9//3//f/9//3//f/9//3//f/9//3//f/9//3//f/9//3//f/9//3//f/9//3//f/9//3//f/9//3//f/9//3//f/9//3//f/9//3//f/9//3//f/5//3/fe/9/PWvcXrta9EFOLXVOO2e/e/9//3//f/9//3+/e/9//3/fe/9/fW/RPfRBV04VRjVG/3//f793/3//f/9//3/fe797rzn4Xv9//3//f/9//3/+f/9//3//f99/214FBPNB33/fe/9//3//f/9//3//f/5//3/+f/9//3//f/9//38ZY9da33v/f/9//3//f797/3//f3dOyxyqGBxn/38cZwwl+l7/f997llLXWthellLfe593l1IMJfNB+2IbYxJCt1r/f/9//3//f/9//3//f/9//3//f/9//3//f/9//3//f/9//3/ZXqgUuFa/e/9//3//f/9//3//f/9//3//f/9//3//f/9//3//f/9//3//f/9//3//f/9//3//f/9//3//f/9//3//f/9//3//f/9//3//f/9//3//f/9//3//f/9//3//f/9//3//f/9//3//f/9//3//f/9//3//f/9//3//f/9//3//f/9//3//f/9//3//f/9//3//f/9//3//f/9//3//f/9//3//f/9//3//f/9//3//f/9//3//f/9//3//f/9//3//f/9//3//f/9//3//f/9//3//f/9//3//f/9//3//f/9//3//f/9//3//f/teFUYOJdM9G2ffe/9//3//f/9//3/fe/9//3//f997/3//f99733/bXhVGkDGxOZ9z/3//f/9//3//f99733vwPRpj33v/f/9//3//f/9//3//f/9//3+fd4kU7CAdZ/9//3//f713/3//f/9//3//f/9//3//f/9//3//f/9/33tTSt97/3/ee/9/33v/f/9/mFYMIZE133//f/9/n3NOLS0pVk64Vp5zfG//f/9//39WSrE5sTm/e/9//3/ROUQI/3/fe757/3//f/9//3//f/5//3//f/9//3//f/9//3//f99/0DksJd97/3//f/9//3//f/9//3//f/9//3//f/9//3//f/9//3//f/9//3//f/9//3//f/9//3//f/9//3//f/9//3//f/9//3//f/9//3//f/9//3//f/9//3//f/9//3//f/9//3//f/9//3//f/9//3//f/9//3//f/9//3//f/9//3//f/9//3//f/9//3//f/9//3//f/9//3//f/9//3//f/9//3//f/9//3//f/9//3//f/9//3//f/9//3//f/9//3//f/9//3//f/9//3//f/9//3//f/9//3//f/9//3/+f/9//3/ee/9/n3eqGIkU9kG/e/9//3//f997/3//f/9//3//f793/3//f/9//3//f/9//3/fe9Q90jnyQf9//3//f/9/vnf/f/A92Fr/f/9/v3f/f/9//3//f/9//3//f99/FUYFABVG/3/ff/9/3Hv+f/9//3//f/9//3//f/5//3//f/9/33v/f753EULfe/9//3//f/9//3/6Xk4tDSX9Ytxe9UGSNdte9EFoEDVK/3//f997/3//fxNCDCVWSv9/33/ff9972VoCAJ53/3/ff997/3//f/9//3//f/9//3//f/9//3//f/9//3/5XkwpVU7/f797/3//f/9//3//f/9//3//f/9//3//f/9//3//f/9//3//f/9//3//f/9//3//f/9//3//f/9//3//f/9//3//f/9//3//f/9//3//f/9//3//f/9//3//f/9//3//f/9//3//f/9//3//f/9//3//f/9//3//f/9//3//f/9//3//f/9//3//f/9//3//f/9//3//f/9//3//f/9//3//f/9//3//f/9//3//f/9//3//f/9//3//f/9//3//f/9//3//f/9//3//f/9//3//f/9//3//f/9//3//f/9//3//f997/3/ff7E5cDGZVt9//3//f/9//3//f/9//3//f/9//3//f/9//3//f/9//3/ff99//3+fd4kUyhz/f797/3//f/9/MUZTSv9//3+/d/9//3//f/9//n//f/9/33+/e5E17SR4Uv9/33//f/5//n//f/9//3//f/9//3//f/9//3//f/9//3+ec9E9/3/fe/9//3//f9peRgiIFNM99EEcY15vf3P/f797yhxWSr97/3//f/9/HGOpGPNBv3ffe/9//3/ff/9/yhzyPf9//3//f/9//3//f/9//3//f/9//3//f/9/33v/f/9/M0orJf9//3/fe/9//3//f/9//3//f/9//3//f/9//3//f/9//3//f/9//3//f/9//3//f/9//3//f/9//3//f/9//3//f/9//3//f/9//3//f/9//3//f/9//3//f/9//3//f/9//3//f/9//3//f/9//3//f/9//3//f/9//3//f/9//3//f/9//3//f/9//3//f/9//3//f/9//3//f/9//3//f/9//3//f/9//3//f/9//3//f/9//3//f/9//3//f/9//3//f/9//3//f/9//3//f/9//3//f/9/3nv/f/9//n//f/9//3+/e99/kDE2SnhSXm//f797/3//f/9//3//f/9//3//f/9//3//f/9//3//f/9//3//f997/3/7XiYIN0rff/9//3+OMfhe/3/ee99//3//f/9//3+7d/1//n//f/9/NkonCJI1/3//f957/3//f/9//3//f/9//3//f/9//3//f99//3+/d/9/3381Rt97PWtWSpE1Ty0NJYkUFUb/f/9//3//f/9//3/ffzRGRgz/f/9//3+/e7I5Ty1+c/9//n//f713/3/ff+wg2l7/f/9//3//f/9//3//f/9//n//f997/3/ff/9/338bZ4cUEkL/f/9//3//f/9//3//f/9//3//f/9//3//f/9//3//f/9//3//f/9//3//f/9//3//f/9//3//f/9//3//f/9//3//f/9//3//f/9//3//f/9//3//f/9//3//f/9//3//f/9//3//f/9//3//f/9//3//f/9//3//f/9//3//f/9//3//f/9//3//f/9//3//f/9//3//f/9//3//f/9//3//f/9//3//f/9//3//f/9//3//f/9//3//f/9//3//f/9//3//f/9//3//f/9//3//f/9//3//f/9//3/+f/9//3//f99//39WSjZKPmtWTt97/3//f/9//3//f/9//3//f/9//3//f/9//3//f/9//3//f/9//3//f/9//3+zOSgIX2+/e9I9VErfe/9//3//f/9/33u/d/9//3/9f/5//3//f4oUrBgeZ/9/33//f/9//3//f/9/3nv/f/9//3//f/9//3//f99//38dZzVKJQQtKXAxulp/cxZGkTW6Wv9/33u/e/9//3//f/9//387Z+sg2Vrfe593/GKqGLlW33v/f/5//n/+f/9//394Uk4p/3//f/9//3//f/9//3/+f/9//3//f/9/33v/f793kDWxOd9//3//f/9//3//f/9//3//f/9//3//f/9//3//f/9//3//f/9//3//f/9//3//f/9//3//f/9//3//f/9//3//f/9//3//f/9//3//f/9//3//f/9//3//f/9//3//f/9//3//f/9//3//f/9//3//f/9//3//f/9//3//f/9//3//f/9//3//f/9//3//f/9//3//f/9//3//f/9//3//f/9//3//f/9//3//f/9//3//f/9//3//f/9//3//f/9//3//f/9//3//f/9//3//f/9//3//f/9//3//f/9/3nv/f/9/33v/f7hWyhzbXv9/sjkcY/9/33/fe/9//3//f/9//3//f/9//3//f/9//3//f/9//3//f/9//3/ff99/v3vNIBdK/WLzQZ9z/3//f957/3//f/9//3//f917/n/+f/9/f29IDA4l/3+/e/9//3//f/9//3//f/9//3//f99//3+edztr8kFNLWYQTSmXUtI9/3//f99/f3OJFDZKv3v/f/9//3//f/9//3//f/9//39OLdI9/3/ff7I5qxjff/9//n/9f/1//3+/e/9/n3NnEL97/3//f/9//3//f/9//3//f/9/33v/f/9//3+YViwl+mL/f/9//3//f/9//3//f/9//3//f/9//3//f/9//3//f/9//3//f/9//3//f/9//3//f/9//3//f/9//3//f/9//3//f/9//3//f/9//3//f/9//3//f/9//3//f/9//3//f/9//3//f/9//3//f/9//3//f/9//3//f/9//3//f/9//3//f/9//3//f/9//3//f/9//3//f/9//3//f/9//3//f/9//3//f/9//3//f/9//3//f/9//3//f/9//3//f/9//3//f/9//3//f/9//3//f/9//3//f/9//3//f/9//3/ff/9/33uwNW8xn3f/f7I50Tnff1RK3nv+f/9//3//f/9//3//f/9//3//f/9//3//f/9//3/+f/9//3+/d/9/LimKFPVB33//f/9//3/de/9//3//f/9/33/+f/9//3/fezVKJwj1Qb97/3//f/9/33v/f997/3//f/9/O2syRkwpTC1sLXROW2tba/9/v3tNKd97v3ffe6oYaBCfd/9/33v/f/9//3//f/9//3//f99/0j3SPf9/PGcmCLM5/3//f/9//X/+f/9//3//f99/qBSec/9//3//f/9//3//f/9//3//f/9//3/ff35v6hyxOf9/v3v/f/9//3//f/9//3//f/9//3//f/9//3//f/9//3//f/9//3//f/9//3//f/9//3//f/9//3//f/9//3//f/9//3//f/9//3//f/9//3//f/9//3//f/9//3//f/9//3//f/9//3//f/9//3//f/9//3//f/9//3//f/9//3//f/9//3//f/9//3//f/9//3//f/9//3//f/9//3//f/9//3//f/9//3//f/9//3//f/9//3//f/9//3//f/9//3//f/9//3//f/9//3//f/9//3//f/9//3//f/9/3nv/f99733v/f7hWLCk8Z/9//3+YVrla33szRr53/3//f/9//3//f/9//3//f/9//3//f/9//3//f/9//3//f797/3+fd5E1yxxXTn9z33++e/9//3//f95//3/ff/9//3//f997v3vLHGkQv3vff/9/33//f/9/nnPZWhRGDCWIFCwl8kH4Xp1z/3//f/9//3//fxpjjzW/e/9/E0IlBNpe/3+fd/9/33vfe/9//3/ee/9/33vff3ZSNUr/fxNCiRQ+a99//3//f/5//n//f/9//3+/e4cUXG//f/9//3//f/9//3//f/9//3//f997/3/6XpA1fnP/f/9//3//f/9//3//f/9//3//f/9//3//f/9//3//f/9//3//f/9//3//f/9//3//f/9//3//f/9//3//f/9//3//f/9//3//f/9//3//f/9//3//f/9//3//f/9//3//f/9//3//f/9//3//f/9//3//f/9//3//f/9//3//f/9//3//f/9//3//f/9//3//f/9//3//f/9//3//f/9//3//f/9//3//f/9//3//f/9//3//f/9//3//f/9//3//f/9//3//f/9//3//f/9//3//f/9//3//f/9//3//f/9//3//f/9/339MKU0t/3//f99/+l48Z7la+V7/f/9//3//f/9//3//f/9//3//f/9//3//f/9//3//f/9/vXf/f99/d1L8YvRB/GIUQr93/3//f/9//3/ee/9//3//f/9/33//fxxnaBCSNZ93n3f/f9hallZsLacULCUURhRC2l6/d/9/vnv/f/9//3//f/9/33v5Xkwpv3v6XkYMdlL/f99/33//f/9//3//f/9//3//f/9//39eb1ZO33/rHHdO33//f/9//3/+f/9//3//f/9//38jCDpn/3//f/9//3//f/9//3//f/9//3//f35vZgzROb9333v/f/9//3//f/9//3//f/9//3//f/9//3//f/9//3//f/9//3//f/9//3//f/9//3//f/9//3//f/9//3//f/9//3//f/9//3//f/9//3//f/9//3//f/9//3//f/9//3//f/9//3//f/9//3//f/9//3//f/9//3//f/9//3//f/9//3//f/9//3//f/9//3//f/9//3//f/9//3//f/9//3//f/9//3//f/9//3//f/9//3//f/9//3//f/9//3//f/9//3//f/9//3//f/9//3//f/9//3//f/5//3//f99//3//f9haLCl2Uv9//3+/d7habi2oFPle/3//f/9//3//f/9//3//f/9//3//f/9//3//f/9//3/ee753/392UtM9f3NPLfxi80EcZ/9/33vff/9/33v/f/9/33v/f/9//3/0QQYEkzXcXk8tZgwCAAkhM0Z1Tl1v/3/ff99//3//f/9//3//f/5//3+cc/9/XGuQNf9/bzEDBP9/v3v/f/9/nXP/f/9//n//f/9//3//f/9/33u5VjZKZxAcZ59333//f/9//3/+f/9//3//f/9/TCkyRv9//3//f/9//3//f/9//3//f997/3+XVqgYPGv/f/9//3//f/9//3//f/9//3//f/9//3//f/9//3//f/9//3//f/9//3//f/9//3//f/9//3//f/9//3//f/9//3//f/9//3//f/9//3//f/9//3//f/9//3//f/9//3//f/9//3//f/9//3//f/9//3//f/9//3//f/9//3//f/9//3//f/9//3//f/9//3//f/9//3//f/9//3//f/9//3//f/9//3//f/9//3//f/9//3//f/9//3//f/9//3//f/9//3//f/9//3//f/9//3//f/9//3//f/9//3//f/5//3/fe/9/v3fyPRNC/3//f/9//3//f4YQyRx9b/9//3//f/9//3//f/9//3//f/9//3//f/9//3//f/9//3//f3ZSTSn/f/9/cTHbXvxiFUbfe/9//3//f/9/33v/f/9/33/8YtxeihRIDO0gTy3rHFRKnnN9b/9//3//f/9//3//f/9//3//f/9/3Xv/f/57/3//f9pesTVfb8sYEkLfe/9//3/ff/9//3/+f/9//n//f/9//3/fe/9/HWeyOZE1n3fff/9//3//f/9//3//f/9/vnf/fxljbS3/f/9//3//f/9//3//f/9//3//fzxnyRiPMd97/3//f/9//3//f/9//3//f/9//3//f/9//3//f/9//3//f/9//3//f/9//3//f/9//3//f/9//3//f/9//3//f/9//3//f/9//3//f/9//3//f/9//3//f/9//3//f/9//3//f/9//3//f/9//3//f/9//3//f/9//3//f/9//3//f/9//3//f/9//3//f/9//3//f/9//3//f/9//3//f/9//3//f/9//3//f/9//3//f/9//3//f/9//3//f/9//3//f/9//3//f/9//3//f/9//3//f/9//3//f/9//n//f/9//3//f/peLCX6Yv9/33v/f/9/v3caYxtj33v/f/9//3//f/9//3//f/9//3//f/9//3//f/9//3//f99/d1ItKX9z33//f3ExWE6fd3ExPmu/e797/3+ed7932FqPMcoYJwirGCgIqxhfb99//3//f/9//3//f/9//3//f/9//3//f/9//3/+f/5//n//f/9//3+ZVhZGtTlxMX5z3nv/f/9//3//f/9//3/+f/5//n//f/9//3//f3dOaBAuKd97/3//f997/3//f/9//3//f/9//3//f681/3//f99//3//f/9//3//f/9/338URqgUG2Pfe/9/33v/f/9//3//f/9//3//f/9//3//f/9//3//f/9//3//f/9//3//f/9//3//f/9//3//f/9//3//f/9//3//f/9//3//f/9//3//f/9//3//f/9//3//f/9//3//f/9//3//f/9//3//f/9//3//f/9//3//f/9//3//f/9//3//f/9//3//f/9//3//f/9//3//f/9//3//f/9//3//f/9//3//f/9//3//f/9//3//f/9//3//f/9//3//f/9//3//f/9//3//f/9//3//f/9//3//f/9//3//f/5//3//f/9//38URm4tn3P/f/9//3//f/9/v3fff/9//3//f/9//3//f/9//3//f/9//3//f/9//3//f/9//393Uuscf3P/f/9//3+8XpI133+bVj9rHmuZVvNB6RxlEIYQyRg2Sj9rOUprFJI133//f/9//3//f/9//3//f/9//3//f/9//3//f/5//n/+f/9//3//f/9/V05yMVIxWE7fe/9//3//f/9//3//f/9//3/+f/9//3//f/9//3/TPYkUFEb/f/9//3//f/9//3//f/9//3//f/9//3+PNd97/3//f/9/3nv/f/9//3//f59zbzHzQb93/3//f/9//3//f/9//3//f/9//3//f/9//3//f/9//3//f/9//3//f/9//3//f/9//3//f/9//3//f/9//3//f/9//3//f/9//3//f/9//3//f/9//3//f/9//3//f/9//3//f/9//3//f/9//3//f/9//3//f/9//3//f/9//3//f/9//3//f/9//3//f/9//3//f/9//3//f/9//3//f/9//3//f/9//3//f/9//3//f/9//3//f/9//3//f/9//3//f/9//3//f/9//3//f/9//3//f/9//3//f/9//3/+f/9/33v/f797bzHROf9//3//f/9//3//f/9//3//f/9//3//f/9//3//f/9//3//f/9//3+/d997/3+ec7haTy09a/9/f3P/f99//WIOJZxaGEprFAYEaBAMJdI9t1adc/9/339fb64caxC7Wr97/3//f/9//3//f/9//3//f/9//3/+f/5//n/+f/5//3//f/9//3//f7M5DyUxKV9v/3//f/9//3//f/9//3//f/5//3/+f/9//3//f793DSVoEBxn/3//f/9//3//f/9//3//f/9//3//f99/TS2fd/9//3//f/9//3//f997/39VSqkY2l7/f/9//3//f/9//3//f/9//3//f/9//3//f/9//3//f/9//3//f/9//3//f/9//3//f/9//3//f/9//3//f/9//3//f/9//3//f/9//3//f/9//3//f/9//3//f/9//3//f/9//3//f/9//3//f/9//3//f/9//3//f/9//3//f/9//3//f/9//3//f/9//3//f/9//3//f/9//3//f/9//3//f/9//3//f/9//3//f/9//3//f/9//3//f/9//3//f/9//3//f/9//3//f/9//3//f/9//3//f/9//3//f/9//3//f/9//39eby0puVr/f/9//3//f/5//3//f/9/33v/f/9//3//f/9//3//f/9//3//f/9//3//f797uVrSOb97/3+/e99/PWtWTnhSBgSsGNZBtDn1Qb97/3//f797/3/ff593elLPHBAlv3v/f/9//3//f/9//3//f/9//3//f/9//3/+f/9//n//f/9//3//f997338vKe4g90Xff/9//3//f/9//3//f/9//3//f/9//3//f/9//39fb0gMiRS/e/9/3nv/f/9//3//f/9//3//f/9//3//f24tf3P/f997/3//f/9/33/ff797Ti3rIJ93/3//f99//3//f/9//3//f/9//3//f/9//3//f/9//3//f/9//3//f/9//3//f/9//3//f/9//3//f/9//3//f/9//3//f/9//3//f/9//3//f/9//3//f/9//3//f/9//3//f/9//3//f/9//3//f/9//3//f/9//3//f/9//3//f/9//3//f/9//3//f/9//3//f/9//3//f/9//3//f/9//3//f/9//3//f/9//3//f/9//3//f/9//3//f/9//3//f/9//3//f/9//3//f/9//3//f/9//3//f/9//3//f/5//n//f/9/9EEuKZ9z33//f/9//n//f/9//3//f/9//3//f/9//3//f/9//3//f/9//3/ff/9/v3uZVndSf289azZK0j1NKQME0T13UgQAvFqfd/5i1UGfd/9//3//f/9//3/ff/dBESXWPZ93/3//f/5//n//f/9//3//f/9//n//f/5//3/+f/9//3//f/9//3+/d793iBAuJR1n/3//f/9//3//f/9//3//f/9//n//f/9//3//f/9/mlYHBOwc/3//f/9//n/+f/9//3//f/9//n//f/9//39OKV5r/3+9d/9//3/ee/9//3/7YgwleFL/f/9/33v/f/9//3//f/9//3//f/9//3//f/9//3//f/9//3//f/9//3//f/9//3//f/9//3//f/9//3//f/9//3//f/9//3//f/9//3//f/9//3//f/9//3//f/9//3//f/9//3//f/9//3//f/9//3//f/9//3//f/9//3//f/9//3//f/9//3//f/9//3//f/9//3//f/9//3//f/9//3//f/9//3//f/9//3//f/9//3//f/9//3//f/9//3//f/9//3//f/9//3//f/9//3//f/9//3//f/9//3//f/9//3//f/5//3+/d8oYkTX/f/9//3//f/9//n//f/9//3//f/9//n//f/9//3//f/9//3//f/9/33v8YhVG7SDMHHExyxwMJW4xNEpca31z338UQl9v/3+/exZG/GL/f/9//3/ee/9/PmtsFEwQ90Hff/9//n/9f/9//3//f/9//3/+f/9//3//f/9//3//f/9//3//f/9//38aYyQEkDXff/9//3/+f/9//3//f/9//3//f/9//3//f/9//3/ff/ZBSAyyOf9//3/+f/5//n//f/9//3//f/9//3//f997LikdZ/9/3nv/f/9/33//f31vLCVOLZ9z/3//f/9//3//f/5//3//f/9//3//f/9//3//f/9//3//f/9//3//f/9//3//f/9//3//f/9//3//f/9//3//f/9//3//f/9//3//f/9//3//f/9//3//f/9//3//f/9//3//f/9//3//f/9//3//f/9//3//f/9//3//f/9//3//f/9//3//f/9//3//f/9//3//f/9//3//f/9//3//f/9//3//f/9//3//f/9//3//f/9//3//f/9//3//f/9//3//f/9//3//f/9//3//f/9//3//f/9//3//f/9//3//f/9//n//f/9/Xm9HCLpW/3//f/9//3/+f/5//3//f99//3//f/9//3//f/9//3+ec11vuFaYVk8tJwiJFHEx9kF5Uj5r/3/ff/9//3+/e/9/CyWZVt9/n3dYTtI5fXP/f/9//3/fe/VBlTmWOZxWn3P/f/1//X/9f/9//3//f/5//n//f/9//3//f/9//3//f/9/33//f/9/8T0CBJZS33//f/9//3//f/9//3//f/9//3//f/5//3//f/9/v3tQLcwcFkb/f/9//n/9f/5//3//f/9//3//f/9//n/few4lX2/fe/9//3//f/9//391TocQ9EHff797/3//f/9//n/+f/9//3//f/9//3//f/9//3//f/9//3//f/9//3//f/9//3//f/9//3//f/9//3//f/9//3//f/9//3//f/9//3//f/9//3//f/9//3//f/9//3//f/9//3//f/9//3//f/9//3//f/9//3//f/9//3//f/9//3//f/9//3//f/9//3//f/9//3//f/9//3//f/9//3//f/9//3//f/9//3//f/9//3//f/9//3//f/9//3//f/9//3//f/9//3//f/9//3//f/9//3//f/9//3//f/9//3//f/9//3//fzxniRS/d99/33v/f/9//3/9f/9//3//f99//3//f/9//3+/e/piNEZvMdM9kTUvKdM5X2vff99//3//f99//3//f99//3/ffxNGFUb/f/9/n3exNRtn/3/ff/9/339QLbU9lTXdXv9/33/+f/1//n/+f/9//3//f/5//3//f/9//3//f/9//3//f/9//3//f+ogZgx9b997/3//f/9//3//f/9//3//f/9//3/+e/9//3//f5937iAPJXhSv3f/f/5//n/+f/9//3//f/9//3//f/9/v3dPLZ93/3//f/9/33//f35zNUqwNT1r/3//f/9//3//f/9//n//f/9//3//f/9//3//f/9//3//f/9//3//f/9//3//f/9//3//f/9//3//f/9//3//f/9//3//f/9//3//f/9//3//f/9//3//f/9//3//f/9//3//f/9//3//f/9//3//f/9//3//f/9//3//f/9//3//f/9//3//f/9//3//f/9//3//f/9//3//f/9//3//f/9//3//f/9//3//f/9//3//f/9//3//f/9//3//f/9//3//f/9//3//f/9//3//f/9//3//f/9//3//f/9//3//f/9//3/fe/9//3/SPYgUn3ffe/9//3//f/9//3//f/9//3//f/5//X//f/9/n3exNRZGF0Y4ShdGeVJ/c/9//3//f/9//3//f/9//3//f99//3/0QfRB/3+/e99/9EFWSt9/33/ff5lSF0Y3SlAtf3P/f/9//3//f/5//3//f/9//n/+f/5//3//f/9/33v/f/5//3/fe/9/PmcnCO0gn3P/f/5//3//f/9//3//f/9//3//f/9//3//f/9/33vbXpM19kH7Xv9//3//f/5//3//f/9//3/ee/9//3+/d35vyhi/d/5//3//f/9//39XTi4p+l7/f/9//n//f/5//3/ee/9//3//f/9//3//f/9//3//f/9//3//f/9//3//f/9//3/ee/9//3//f/9//3//f/9//3//f/9//3//f/9//3//f/9//3//f/9//3//f/9//3//f/9//3//f/9//3//f/9//3//f/9//3//f/9//3//f/9//3//f/9//3//f/9//3//f/9//3//f/9//3//f/9//3//f/9//3//f/9//3//f/9//3//f/9//3//f/9//3//f/9//3//f/9//3//f/9//3//f/9//3//f/9//3//f/9//3//f/9//3//f99/bi0sKf9//3//f/9//3//f/9//3//f/9//3//f7x33nv/f/9/X296UlpOrRiMFFAtNkpWTrA58D2VUvpiO2d+c79333/ff/9/mVbTPd9//3//f3lS1D2/e/9//3/4RbQ59kHUPZ93/3//f/9//3//f/9//3//f/9//3//f/9//3//f/9//3//f/9//3//f1lObBS0Od9//3/+f/9/3nv/f997/3//f/9//3/ee/9/vnv/f/9/cTHVPfVBd1Lfe/9//3//f/9//3//f/9//3//f/9//3+/dw0ln3f/f9x7/3//f99/UC1QLT5r/3//f/5//n/+f/9//3//f9573nv/f/9//3//f/9//n//f/5//3//f/9//n//f/9//3//f/9//3//f/9//3//f/9//3//f/9//3//f/9//3//f/9//3//f/9//3//f/9//3//f/9//3//f/9//3//f/9//3//f/9//3//f/9//3//f/9//3//f/9//3//f/9//3//f/9//3//f/9//3//f/9//3//f/9//3//f/9//3//f/9//3//f/9//3//f/9//3//f/9//3//f/9//3//f/9//3//f/9//3//f/9//3//f/9//3//f/9//3+ec+kcjzH/f/9//3//f/9//3//f/9//3//f/9/3Xv/f/9//39/c/9/HmeTNRdK3WL9YnhS0j0SQhJCEUJtLUwpyRyGEIcULSk1Sm8xiBS6Wj5r/GJYTi8p216fd75a2D0aShlK90X/f/9/33/ff/9//3//f99/33u/e997/3//f99//3/ff/9//3//f797f3O1OTIpGEa/e/9//3//f/9//3//f/9//3//f/9//3//f/9//3//fw8pdDV7Vvxe/3//f/9/v3ffe/9//3//f/9//3//f99/f3PLHD1n/3//f/9//3+7WkkM1T3/f/9//3//f/9/3Xv/f997/3//f/9//3//f/9//3//f/9//3//f/9//3//f/9//3//f/9//3//f/9//3//f/9//3//f/9//3//f/9//3/ee/9//3//f/9//3//f/9//3//f/9//3//f/9//3//f/9//3//f/9//3//f/9//3//f/9//3//f/9//3//f/9//3//f/9//3//f/9//3//f/9//3//f/9//3//f/9//3//f/9//3//f/9//3//f/9//3//f/9//3//f/9//3//f/9//3//f/9//3//f/9//3//f/9//3//f/9//3//f/9/33uGFNE933v/f/9//3//f/9//n//f/9//3//f/9//3//f/9//39ebwwhmVbff99/33+/e99733v/f/9/33/fe793GmO3VjNGNEbKHGcQcDHsIOwg0z2JFKoYrBhtEI8YdjXQHM8gOU4XRtQ9Nko2SphSulodZ19vf3N/c593v3ufd99/n3f/f99//3//fx9nljnxJHxW/3//f/9//3/fe/9/v3v/f/9//3//f/9/v3v/f797339yMflFH2dYTr9733//f/9//3//f/9/33v/f/9//3//fz9rLyl/c/9//3//f593WU7vILxaf3Pff/9//3//f/9//3//f99//3//f/9//3//f/9//3//f/9//3//f/9//3/fe/9//3//f/9//3//f/9//3//f/9//3//f/9//3//f/9//3//f/9//3//f/9//3//f/9//3//f/9//3//f/9//3//f/9//3//f/9//3//f/9//3//f/9//3//f/9//3//f/9//3//f/9//3//f/9//3//f/9//3//f/9//3//f/9//3//f/9//3//f/9//3//f/9//3//f/9//3//f/9//3//f/9//3//f/9//3//f/9//3//f/9//3//f/9//3//f997pxjwPf9//3//f/9//3/+f/5//n//f/9//3/fe/9//3//f/leTS3SPd9//3//f/9//3//f/9/33vff/9//3//f997v3vfe/9/PGsMJX9vHGccZ7pacDEuKThKjhjyJBMpTBBsFM4cSQyKFIkUaBBoDKoYzBwOJcwcqhjqIG8xLin0QS4p80GwNRRGcTEQKXU1jhS2Odxe2Vr5YthauFraXtpePWs9a35vfnN+b/9/+2K/dz9vUy19Up1WelK/e59z33+/e99//3/fe/9/33+/e/9/338fZ3M1v3u/d/9/33+/e7U51j2fd/9/33//f/9//3//f/9//3/ff99//3//f/9//3//f/9//3/fe99/33v/f/9//3//f/9//3//f/9//3//f/9//3//f/9//3/ff/9//3//f/9//3//f/9//3//f/9//3//f/9//3//f/9//3//f/9//3//f/9//3//f/9//3//f/9//3//f/9//3//f/9//3//f/9//3//f/9//3//f/9//3//f/9//3//f/9//3//f/9//3//f/9//3//f/9//3//f/9//3//f/9//3//f/9//3//f/9//3//f/9//3//f/9//3//f/9//3//f/9//3/fe+kg0Dn/f/9//3//f/9//3/+f/9//3//f/9//3/fe/9/0DkrJbdW33v/f997/3//f99//3//f/9//3//f997/3/ff/9//3//f35zTCn/f99//3//f19veFIfZxAlfVadVpU5H2d/c79333+fcx1n2l6YVplWV070QXAx6yBOLS4psjkMJW8xLSmRNe0gaxB1NQkAjRhqECQEAwRFDCQERgwEBEYMBARmDEUIJAiIFGgQLynOHEsMMykSKQ8l1D0OJcociBSoFOocyRgsJagUiBQuKbM5US2LFBdK80F3TjZG9UFKEBAle1K8WldOmFYaY9haG2c8a99//3+/d59zn3efc793v3v/f/9//3//f/9//3//f/9//3+/e/9//3//f/9//3//f/9//3//f/9//3//f/9//3//f/9//3//f/9//3//f/9//3//f/9//3//f/9//3//f/9//3//f/9//3//f/9//3//f/9//3//f/9//3//f/9//3//f/9//3//f/9//3//f/9//3//f/9//3//f/9//3//f/9//3//f/9//3//f/9//3//f/9//3//f/9//3//f/9//3//f/9//3//f/9//3//f/9//3//f/9//3//f/9/vneNMUwp/3//f99//3//f/5//3//f/9//3/fe55333uONQkhOmf/f/9/33v/f/9/33v/f/9/33vfe/9//3//f/9/33v/f/9/33t9byME33vff/9/v3c+a7I5FkbuIH9zeVINJV5v/3//f/9//3//f997/3//f/9/33u/e797/3/ff/9/v3ffe593v3ufd7U5EinQIJxWHme5WpdW2Fq4Wrladk5WTjVGNUpVShNG0j1XTjdKzRzwJBIpVDHOIBVGkTWyOW8xbjFNLSwp0T1NLcscLikOJcwcBwTNHMsY7CBpEEkMBwQQJQ8laRCpFKgYpxQjCCQIJARGDCYIaRBqEEkMahCLFO4gDyVRLZM1tDm0ORdGWlLdXh9nX29+c553vnffe99//3//f/9/v3f/f/9//3//f/9//3//f/9//3//f/9//3//f/9//3//f/9//3//f/9//3//f/9//3//f/9//3//f/9//3//f/9//3//f/9//3//f/9//3//f/9//3//f/9//3//f/9//3//f/9//3//f/9//3//f/9//3//f/9//3//f/9//3//f/9//3//f/9//3//f/9//3//f/9//3//f/9//3//f/9//3//f/9//3//f/9/EkIKId9//3//f/9//3//f/9//3//f997fW/yQY4xllL/f/9/3nv/f/5//n//f/9//3//f/9//3++e/9//3//f957/3//f/9/v3dECL93/3//f/9/v3uyOQ0ld1Lff5A1Zgzfe/9//3//f/9//3//f/9//3//f/9//3//f997/3/fe/9/33//f/9/v3u2PTIpGUa/e99//3//f/9//3//f99//3+/e/9//3//f99//3+/exdGtTn/Zt9e3V7/f99//3/ff99//3//f/9/v3vfe99/n3c/a7xa3V5/c99/X2+0OXIxu1pfbz5nHGfZWthadE75Xtle2V5WSjZKF0Y3ShZG1T1xMQ8lzBxRLS8p7SCKFEgMJwgnCCcIRQxlDIYUqBgKJUwpjjGvNVRKllYaZ1xrfXOec99//3//f/9//3//f/9//3//f/9//3//f/9//3//f/9//3//f/9//3//f/9//3//f/9//3//f/9//3//f/9//3//f/9//3//f/9//3//f/9//3//f/9//3//f/9//3//f/9//3//f/9//3//f/9//3//f/9//3//f/9//3//f/9//3//f/9//3//f/9//3//f/9//3//f/9//3//f/9//3//f9leqBTaXp9z/3/ff/9/nXf/f997v3s0So8xdk48a99//3//f/9//3//f/5//3//f/9//3//f/9//3//f/9//3//f/9//3//f997IwTfe99//3+/d797qhhHDBxnn3MrJegcvnf/f/9//3/+f/9//3//f/9//3//f/9//3//f/9//3//f/9/33//f393rRytGFlOv3v/f/9//3//f/9//3//f/9//3//f/9/33//f/9/33/uILQ5X29bUnlS33v/f/9//3//f/9//3//f/9//3//f797n3eSNX9z33/ff/xekjX1Qf9/33//f/9//3//f/9//3//f/9//3//f/9//3//f/9//3//f/9//3//f9573nu9d713nHO9dxpj+WK3WnVSEkLQOW0tTC3pHMgchhRlDCMERQzJHG4xrzWvNVRK+V75Yn1z/3+/d/9//3//f/9//3//f/9//3//f/9//3//f/9//3//f/9//3//f/9//3//f/9//3//f/9//3//f/9//3//f/9//3//f/9//3//f/9//3//f/9//3//f/9//3//f/9//3//f/9//3//f/9//3//f/9//3//f/9//3//f/9//3//f/9//3//f/9//3//f55z/3//fzVKkDVOLZdW+V58b/leEkJkDKgYEkK/d793/3//f/9//3//f/9//n//f/5//3//f/9//3//f/9//3//f/9//3//f/9//3/fe2QMnnf/f99//3/ff1AtDSWfd35zTCmvNf9//3//f/9//3//f/9//3//f/9//3//f/9//3//f/9//3//f/9//3/eYg8lcjH9Yv9//3//f/9//3//f/9//3//f/9//3//f/9//3//f/9/sjk3St9/GEraWt9//3//f/9//3//f/9//3//f/9//3/fe/xicDG/e/9//39XTgwleFL/f/9//3//f/9//3//f/9//3//f/9//3/+f/5//n/+f/5//n/+f/9//n//f/5//n/+f/5//3//f/9//3//f/9//3//f/9//3//f/9/v3d9bxlj+V75XlROrzmPNUwp6RwKIY4xbS3xPRJCdlL5Xp5z33v/f/9/33//f/9//3//f/9//3/ee/9//3//f/9//3//f/9//3//f/9//3//f/9//3//f/9//3//f/9//3//f/9//3//f/9//3//f/9//3//f/9//3//f/9//3//f/9//3//f/9//3//f/9//3//f/9//3//f/9//3//f/9//3/fe99//3/ff/9/FEbqIAIAhhToHDNGllafd593/3//f/9//3//f997/3//f/9//n/+f/5//3//f/9//3//f/9//3//f/9//3//f/9/33ttMd9//3+/e/9//GJpEGkQv3scZ+scd1L/f/9/33v/f/9//3//f/9//3//f/9//3//f/9//3/+f/5//3//f/9/OEowKQ4l+2L/f/9/33u9d/9//3//f/9//3//f/9//3+9d/9/33ufd+sgUC1fc9U9+17/f/9//3//f/9//3//f/9//3//f/9/33v7Ym8x/3+/e99/LSXrHDxn/3/ff/9//3//f/9//3//f/9//3//f/9//3//f/9//3//f/9//3//f/9//3//f/9//3//f/9//3//f/9//3//f/9/33//f/9//3//f/9//3//f99733v/f997/3//f793v3efd11vfW/6YjRK8T3RPTNGVUqWUrZaWmsYY957/3/ee/9/3nv/f/9//3//f/9//3//f/9//3//f/9//3//f/9//3//f/9//3//f/9//3//f/9//3//f/9//3//f/9//3//f/9//3//f/9//3//f/9//3//f/9//3//f/9//3//f/9//3//f/9//3//f/9//3//f797v3f/f/9//3//f/9//3//f/9//3//f/9//3//f/9/33//f/9//3//f/9//3//f/9//3//f/9//3//f/9//3//f/9//3//f997hRB9b/9/33//f/RBMClxMb97mVaqGPti/3//f/9//3//f/9//3//f/9//3//f/9//3//f/9//X/+f/9//3/fe5Q5tDnUPX9z/3/fe/9//3//f/9//3//f/9//3//f/9//3//f/9/338MJS4pv3s3Shtj/3//f/9//3//f/9//3//f/9//3//f/9/PGvzQf9/338+a0cMjzHff/9//3//f/9//3//f/9//3//f/9//3//f/9//3//f/9//3//f/9//3//f/9//3//f/9//3//f/9//3//f/9//3//f/9//3//f/9//3//f/9//3//f/9//3/fe/9//3//f/9//3/fe/9/33//f/9//3//f793fW97b1prtVbWWhhj9169d3tv/3//f/9//3//f/9//3//f/9//3//f/9//3//f/9//3//f/9//3//f/9//3//f/9//3//f/9//3//f/9//3//f/9//3//f/9//3//f/9//3//f/9//3//f/9//3//f/9//3//f/9//3/ee/9//3//f/9//3/ff/9//3//f997/3//f/9//3//f/9//3//f/9//3//f/9//3//f/9//3//f/9//3//f/9//3//f/9//3//f/9//3//f0MInnPff99/n3fUPZpW9kF/c1hOiRRfb797/3//f/9//3//f/9//3//f/9//3//f/9//3/+f/1//X//f99/v3sPJdU9N0rfe/9//3//f/9//3//f/9//3//f/9//3//f/9/3nvee9976iBPLV9vszn7Yv9//3//f/9//3//f/9//n//f/9//3//f/lesTnff/9/WE4EALla33//f/9//3//f/9//3//f/9//3//f/9//3//f/9//3//f/9//3//f/9//3//f/9//3//f/9//3//f/9//3//f/9//3//f/9//3//f/9//3//f/9/33vfe/9//3//f/9/33v/f/9//3//f/9//3//f/9//3//f/9//3//f/9//3//f/9/nHN7b7133nvee9573nv/f/9//3//f/9//3//f/9//3//f/9//3//f/9//3//f/9//3//f/9//3//f/9//3//f/9//3//f/9//3//f/9//3//f/9//3//f/9//3//f/9//3//f/9//3//f/9//3//f/9/nXe/e/9//3//f957/3//f/9//3/fe/9//3//f/9//3//f/9//3//f/9//3//f/9//3//f/9//3//f/9//3//f/9//3//f/9//39tLb93v3v/f9teLyn9YhZGf3NXTqoYf3Pfe/9//3//f/9//3//f/9//3//f/9//3//f/9//n/8f/5//3//f39z7yBRLVdOv3f/f/9//3++d/9//3//f/9//3//f/9//3//f957/3+/d6kY0zmfd9Q9PGf/f/9//3//f/9//3//f/9//3//f/9//3/yQS0pv3v/f3ExaBCfc99//3//f/9//3//f/9//3//f/9//3//f/9//3//f/9//3//f/9//3//f/9//3//f/9//3//f/9//3//f/9//3//f/9//3//f/9//3//f/9//3//f/9//3/fe/9//3//f/9//3//f/9/33//f/9//3//f/9//3//f/9/3nv/f957/3//f/9//3//f/9//3//f/9//3//f/9//3//f/9//3//f/9//3//f/9//3//f/9//3//f/9//3//f/9//3//f/9//3//f/9//3//f/9//3//f/9//3//f/9//3//f/9//3//f/9//3//f/9//3//f/5//n/de/9//3//f/9//3//f/9//n//f/9//3//f/9//3//f/9//3//f/9//3//f/9//3//f/9//3//f/9//3//f/9//3//f/9//3//f/9/xxj6Yt97338uKe4gX2/+Yl9vVkrJGJ9333v/f/9//3//f/9//n//f/9//3//f/9//3//f/5//H/9f/9/v3tfb84cUjEdZ/9//3/fe/9//3//f/9//3//f/9//3//f/9//3//f/9/O2sDADZGf3OSNV5r/3//f/9//3//f/9//3//f/9//3//f9970T0MJd9/f3esGC4p33//f/9//3//f/9//3//f/9//3//f/9//3//f/9//3//f/9//3//f/9//n//f/5//3//f/9//3//f957/3/ee/9//3//f/9//3//f/9//3/+f957/3//f/9//3//f/9//3//f/9//3//f/9//3//f/9//3//f/9//3//f/9//3//f/9//3//f/9//3//f/9//3//f/9//3//f/9//3//f/9//3//f/9//3//f/9//3//f/9//3//f/9//3//f/9//3//f/9//3//f/9//3//f/9//3//f/9//3//f/9//3//f/9//3//f/9//3//f/9//3//f/9//n//f/9//3//f/9//3//f/9//n//f/9//3//f/9//3//f/9//3//f/9//3//f/9//3//f/9//3//f/9//3//f/9//3//f/9//3//f0wpXGv/f/teRwg3Sv9/szl/czZK6yDfe/9//3//f/9//3/+f/9//n//f/9//3//f/9//3//f/1//3//f797P2uUNVItHWffe/9//3//f/9//3//f/9//3//f/9//3//f/9//3//f/piBADcXn9zrBifd/9//3//f/9//3//f/9//3//f/9//3//f1VK0jn/f/1iKAj0Qd9//3//f/9//3//f/9//3//f/9//3//f/9//3//f/9//3//f/9//3//f/9//3//f/9//3//f/9//3//f/9//3//f/9//3//f/9//3//f/9//3//f/9//3//f/9//3//f/9//3//f/9//3//f/9//3/+f/9//3//f/9//3//f957/3//f957/3//f/9//3//f/9//3//f/9//3//f/9//3//f/9//3//f/9//3//f/9//3//f/9//3//f/9//3//f/9//3//f/9//3//f/9//3//f/9//3//f/9//3//f/9//3//f/9//3//f/9//3//f/9//3//f/9//3//f/9//3//f/9//3//f/9//3//f/9//3//f/9//3//f/9//3//f/9//3//f/9//3//f/9//3//f/9//3//f/9//3//f/9//3/JHH9v/38VRi8pn3efd/VB3V5ZTk8tv3u/e/9//3//f/5//3//f/9//3//f/9//3//f997/n/de/9//3/ffxhGrRhyMX9v/3//f/9//3//f/9//3//f/9//3//f/9//3/ee/9//38bYwUE/WL+YmkQn3f/f/9//3//f/9//3//f/5//n//f957/38tKbE13384SjApX2//f997/3//f/9//3//f/9//3//f/9//3//f/9//3//f/9//3//f/9//3//f/9//3//f/9//3//f/9//3//f/9//3//f/9//3//f/9//3//f/9//3//f/9//3//f/9//3//f/9//3//f/9//3//f/9//3//f/9//3//f/9//3//f/9//3//f/9//3//f/9//3//f/9//3//f/9//3//f/9//3//f/9//3//f/9//3//f/9//3//f/9//3//f/9//3//f/9//3//f/9//3//f/9//3//f/9//3//f/9//3//f/9//3//f/9//3//f/9//3//f/9//3//f/9//3//f/9//3//f/9//3//f/9//3//f/9//3//f/9//3//f/9//3//f/9//3//f/9//3//f/9//3//f/9//3//f/9//3//f/9/qRi6Wn9z7CD0Qd9//3+6WptW1j0vKb97/3//f/9//3//f/9//3//f/9//3//f/9//3//f/9/3nv/f99/33+UNfAgkjWfd/9//3/+f/9//3//f/9//3//f/9//3//f/9//3//f/9/+V4EALxa/2KLFL97/3//f/9//3//f/9//n/+f/5//3//f/9/Ti1XTv9/F0ZRLZ93/3//f/9//3//f/9//3//f/9//3//f/9//3//f/9//3//f/9//3//f/9//3//f/9//3//f/9//3//f/9//3//f/9//3//f/9//3//f/9//3//f/9//3//f/9//3//f/9//3//f/9//3//f/9//3//f/9//3//f/9//3//f/9//3//f/9//3//f/9//3//f/9//3//f/9//3//f/9//3//f/9//3//f/9//3//f/9//3//f/9//3//f/9//3//f/9//3//f/9//3//f/9//3//f/9//3//f/9//3//f/9//3//f/9//3//f/9//3//f/9//3//f/9//3//f/9//3//f/9//3//f/9//3//f/9//3//f/9//3//f/9//3//f/9//3//f/9//3//f/9//3//f/9//3//f/9//3//f/9//3//fwwl+178YkcM217/f/9/HGMYSpQ17iS/e/9//3/+f/9//3//f/9//3//f/9//3//f/9//3//f/9//3//f99/UzEQJbQ5n3f/f/9//3//f/9//3//f/9//3//f/9//3//f997/3/ffxtnBAC8Wt1eahS/d/9//3//f/9//3//f/9//n//f/9//3//f04tmlafd1EtcTF/c/9/33//f/5//3//f/9//3//f/9//3//f/9//3//f/9//3//f/9//3//f/9//3//f/9//3//f/9//3//f/9//3//f/9//3//f/9//3//f/9//3//f/9//3//f/9//3//f/9//3//f/9//3//f/9//3//f/9//3//f/9//3//f/9//3//f/9//3//f/9//3//f/9//3//f/9//3//f/9//3//f/9//3//f/9//3//f/9//3//f/9//3//f/9//3//f/9//3//f/9//3//f/9//3//f/9//3//f/9//3//f/9//3//f/9//3//f/9//3//f/9//3//f/9//3//f/9//3//f/9//3//f/9//3//f/9//3//f/9//3//f/9//3//f/9//3//f/9//3//f/9//3//f/9//3//f/9//3//f/9//3/SOZ93mVLLHN97/3/ff/teOErVPbM533//f/9//3/+f/9//3//f/9//3//f/9//3//f/9//3//f/9//3//fxAlUjHUPb97/3//f/9//3//f/9//3//f/9//3//f/9//3//f/9//399b4gQu1r/YmkQ33v/f/9//3//f/9//3//f/9//n//f/9//38NJbtavV4wKdQ9n3f/f/9//3//f/9//3//f/9//3//f/9//3//f/9//3//f/9//3//f/9//3//f/9//3//f/9//3//f/9//3//f/9//3//f/9//3//f/9//3//f/9//3//f/9//3//f/9//3//f/9//3//f/9//3//f/9//3//f/9//3//f/9//3//f/9//3//f/9//3//f/9//3//f/9//3//f/9//3//f/9//3//f/9//3//f/9//3//f/9//3//f/9//3//f/9//3//f/9//3//f/9//3//f/9//3//f/9//3//f/9//3//f/9//3//f/9//3//f/9//3//f/9//3//f/9//3//f/9//3//f/9//3//f/9//3//f/9//3//f/9//3//f/9//3//f/9//3//f/9//3//f/9//3//f/9//3//f/9//3//f/9/qRjbXssccDG/e/9/339+bxdGOUp5Uv9//3//f/9//3//f/9//3//f/9//3//f/9//3//f/9//3//f99/X2/NHHMx9kG/e/9//3//f/9//3//f/9//3//f/9//3//f/9//3//f/9/+mIlCBZG3V5qEL97/3//f/9//3//f/9//3//f/9//3//f99/LimbVhhKcTHbXt9//3//f/9//n//f/9//3//f/9//3//f/9//3//f/9//3//f/9//3//f/9//3//f/9//3//f/9//3//f/9//3//f/9//3//f/9//3//f/9//3//f/9//3//f/9//3//f/9//3//f/9//3//f/9//3//f/9//3//f/9//3//f/9//3//f/9//3//f/9//3//f/9//3//f/9//3//f/9//3//f/9//3//f/9//3//f/9//3//f/9//3//f/9//3//f/9//3//f/9//3//f/9//3//f/9//3//f/9//3//f/9//3//f/9//3//f/9//3//f/9//3//f/9//3//f/9//3//f/9//3//f/9//3//f/9//3//f/9//3//f/9//3//f/9//3//f/9//3//f/9//3//f/9//3//f/9//3//f/9//3/ffxRCX29PLR1n/3//f99/fm+0ORhG3F7/f/9//3//f/9//3//f/9//3//f/9//3//f/9//3//f/9//3//fx5nzhzWPTdK/3//f/9//n//f/9//3//f/9//3//f/9//3//f/9/33v/f/leJgjUPf9mqxjff/9//3//f/9//3//f/9//3//f/9//3//f1AtnFa1OZM1f2//f/9//3//f/9//3//f/9//3//f/9//3//f/9//3//f/9//3//f/9//3//f/9//3//f/9//3//f/9//3//f/9//3//f/9//3//f/9//3//f/9//3//f/9//3//f/9//3//f/9//3//f/9//3//f/9//3//f/9//3//f/9//3//f/9//3//f/9//3//f/9//3//f/9//3//f/9//3//f/9//3//f/9//3//f/9//3//f/9//3//f/9//3//f/9//3//f/9//3//f/9//3//f/9//3//f/9//3//f/9//3//f/9//3//f/9//3//f/9//3//f/9//3//f/9//3//f/9//3//f/9//3//f/9//3//f/9//3//f/9//3//f/9//3//f/9//3//f/9//3//f/9//3//f/9//3//f/9//3//f99/339vLbI56xyfd99//3//f99/Lim0OZlW33/fe/9//3//f/9//3//f/9//3//f/9//3//f/9//3//f/9//3+aVjAp1kFYTt9//3/+f/9//3//f/9//3//f/9//3//f/9//3//f/9//3+/d2cQeVIfZw4l33v/f/9//3//f/9//3//f/9//3//f/9/33+TNXtSlDVQLb9733/ff/9//3/+f/9//3//f/9//3//f/9//3//f/9//3//f/9//3//f/9//3//f/9//3//f/9//3//f/9//3//f/9//3//f/9//3//f/9//3//f/9//3//f/9//3//f/9//3//f/9//3//f/9//3//f/9//3//f/9//3//f/9//3//f/9//3//f/9//3//f/9//3//f/9//3//f/9//3//f/9//3//f/9//3//f/9//3//f/9//3//f/9//3//f/9//3//f/9//3//f/9//3//f/9//3//f/9//3//f/9//3//f/9//3//f/9//3//f/9//3//f/9//3//f/9//3//f/9//3//f/9//3//f/9//3//f/9//3//f/9//3//f/9//3//f/9//3//f/9//3//f/9//3//f/9//3//f/9//3//f997sTWqGHAx/3//f99//3/few0lUS14Uv9//3//f/9//3//f/9//3//f/9//3//f/9//3//f/9/3Xv/f/9/N0oPJfdBN0r/f/9//3//f/9//3//f/9//3//f/9//3//f/9//3//f753v3sFBDdKvFrLHP9//3//f/9//3//f/9//3//f/9//3/ff/9/tT18VpQ1cTH/f/9//3//f/9//3//f/9//3//f/9//3//f/9//3//f/9//3//f/9//3//f/9//3//f/9//3//f/9//3//f/9//3//f/9//3//f/9//3//f/9//3//f/9//3//f/9//3//f/9//3//f/9//3//f/9//3//f/9//3//f/9//3//f/9//3//f/9//3//f/9//3//f/9//3//f/9//3//f/9//3//f/9//3//f/9//3//f/9//3//f/9//3//f/9//3//f/9//3//f/9//3//f/9//3//f/9//3//f/9//3//f/9//3//f/9//3//f/9//3//f/9//3//f/9//3//f/9//3//f/9//3//f/9//3//f/9//3//f/9//3//f/9//3//f/9//3//f/9//3//f/9//3//f/9//3//f/9//3//f/9//3//fwwlDCG6Wv9/33v/f/9/v3twMbM5eFL/f/9//3//f/9//3//f/9//3//f/9//3//f/9//3/+f/9//3//f7taahC0Odxe33//f/9//3/fe/9//3//f/9//3//f/9//3//f957/3//f997DCX0QVlO1D3/f/9//3//f/9//3//f/9/3nv/f99//3//fzEptjl0NfRB33//f/9//3/+f/9//3//f/9//3//f/9//3//f/9//3//f/9//3//f/9//3//f/9//3//f/9//3//f/9//3//f/9//3//f/9//3//f/9//3//f/9//3//f/9//3//f/9//3//f/9//3//f/9//3//f/9//3//f/9//3//f/9//3//f/9//3//f/9//3//f/9//3//f/9//3//f/9//3//f/9//3//f/9//3//f/9//3//f/9//3//f/9//3//f/9//3//f/9//3//f/9//3//f/9//3//f/9//3//f/9//3//f/9//3//f/9//3//f/9//3//f/9//3//f/9//3//f/9//3//f/9//3//f/9//3//f/9//3//f/9//3//f/9//3//f/9//3//f/9//3//f/9//3//f/9//3//f/9//3//f/9/33tHDKoYHGf/f/9//3//f/9/9EHUPZhW33//f/9//3//f/9//3//f/9//3//f/9//3//f/9//3//f/9//3/9YosUszkeZ/9//3//f/5//3//f/9//3//f/9//3//f/9//3//f/9//3/fe/NB1D16Ug4l/3//f/9//3//f/9//3//f/9//3//f/9//3/2QdhBlTmZUv9//3//f/9//nv/f/9//3//f/9//3//f/9//3//f/9//3//f/9//3//f/9//3//f/9//3//f/9//3//f/9//3//f/9//3//f/9//3//f/9//3//f/9//3//f/9//3//f/9//3//f/9//3//f/9//3//f/9//3//f/9//3//f/9//3//f/9//3//f/9//3//f/9//3//f/9//3//f/9//3//f/9//3//f/9//3//f/9//3//f/9//3//f/9//3//f/9//3//f/9//3//f/9//3//f/9//3//f/9//3//f/9//3//f/9//3//f/9//3//f/9//3//f/9//3//f/9//3//f/9//3//f/9//3//f/9//3//f/9//3//f/9//3//f/9//3//f/9//3//f/9//3//f/9//3//f/9//3//f/9//3//f15vBQQMIX9z/3//f/9//n//fzVK9EGYUt9//3//f/9//3//f/9//3//f/9//3//f/9//3//f/5//3//f/9//GKLFFAtf3P/f/9//3//f/9//3//f/9//3//f/9//3//f/9/vXf/f/9//39WTk8tWU5PLf9//3//f/9//3//f/9//3//f/9/33v/f99/WU50MVIt/GL/f/9//3//f/5//3//f/9//3//f/9//3//f/9//3//f/9//3//f/9//3//f/9//3//f/9//3//f/9//3//f/9//3//f/9//3//f/9//3//f/9//3//f/9//3//f/9//3//f/9//3//f/9//3//f/9//3//f/9//3//f/9//3//f/9//3//f/9//3//f/9//3//f/9//3//f/9//3//f/9//3//f/9//3//f/9//3//f/9//3//f/9//3//f/9//3//f/9//3//f/9//3//f/9//3//f/9//3//f/9//3//f/9//3//f/9//3//f/9//3//f/9//3//f/9//3//f/9//3//f/9//3//f/9//3//f/9//3//f/9//3//f/9//3//f/9//3//f/9//3//f/9//3//f/9//3//f/9//3//f/9//3/ZWmcQkTXff99//3//f/5//393UtM92l7/f/9//3//f/9//3//f/9//3//f/9//3//f/9//3//f/9//3//f9teaRAvKb93/3/ee/9//n//f/9//3//f/9//3//f/9//3//f/9//3/ee797+l4VQnlScTH/f/9//3//f/9//3//f/9//3//f/9//3+/e9U9Uy0QJX9v/3//f/9//3/+f/9//3//f/9//3//f/9//3//f/9//3//f/9//3//f/9//3//f/9//3//f/9//3//f/9//3//f/9//3//f/9//3//f/9//3//f/9//3//f/9//3//f/9//3//f/9//3//f/9//3//f/9//3//f/9//3//f/9//3//f/9//3//f/9//3//f/9//3//f/9//3//f/9//3//f/9//3//f/9//3//f/9//3//f/9//3//f/9//3//f/9//3//f/9//3//f/9//3//f/9//3//f/9//3//f/9//3//f/9//3//f/9//3//f/9//3//f/9//3//f/9//3//f/9//3//f/9//3//f/9//3//f/9//3//f/9//3//f/9//3//f/9//3//f/9//3//f/9//3//f/9//3//f/9//3//f/9/NEYFBBVG33/fe/9//3/9f/9/uFb0QRtj/3//f/9//3//f/9//3//f/9//3//f/9//3//f/9//n//f/9//3+6WmgQUC3ff/9/3nv/f/9//3//f/9//3//f/9//3//f/9//3//f/9/33v/f/te/F7VPdQ9/3//f/9//3//f/9//3//f/9//3//f/9/339RLXMxkzWfc/9/33v/f/9//n//f/9//3//f/9//3//f/9//3//f/9//3//f/9//3//f/9//3//f/9//3//f/9//3//f/9//3//f/9//3//f/9//3//f/9//3//f/9//3//f/9//3//f/9//3//f/9//3//f/9//3//f/9//3//f/9//3//f/9//3//f/9//3//f/9//3//f/9//3//f/9//3//f/9//3//f/9//3//f/9//3//f/9//3//f/9//3//f/9//3//f/9//3//f/9//3//f/9//3//f/9//3//f/9//3//f/9//3//f/9//3//f/9//3//f/9//3//f/9//3//f/9//3//f/9//3//f/9//3//f/9//3//f/9//3//f/9//3//f/9//3//f/9//3//f/9//3//f/9//3//f/9//3//f/9//3//f00pBQTbXv9//3//f/5//n//f1xrFUZ+b/9//3/ee/9//3//f/9//3//f/9//3//f/9//3//f/9//3//f/9/215pEDdK/3//f/9//3//f/9//3//f/9//3//f/9//3//f/9//n//f/9//3/aWh5nLyn1Qf9//3//f/9//3//f/9//3//f/9//3//f/9/7SByMfZB/3//f/9//3//f/5//3//f/9//3//f/9//3//f/9//3//f/9//3//f/9//3//f/9//3//f/9//3//f/9//3//f/9//3//f/9//3//f/9//3//f/9//3//f/9//3//f/9//3//f/9//3//f/9//3//f/9//3//f/9//3//f/9//3//f/9//3//f/9//3//f/9//3//f/9//3//f/9//3//f/9//3//f/9//3//f/9//3//f/9//3//f/9//3//f/9//3//f/9//3//f/9//3//f/9//3//f/9//3//f/9//3//f/9//3//f/9//3//f/9//3//f/9//3//f/9//3//f/9//3//f/9//3//f/9//3//f/9//3//f/9//3//f/9//3//f/9//3//f/9//3//f/9//3//f/9//3//f/9//3//f/9/33tnEGcQ33//f/9//3/+f/1//n9dbxRGXWv/f/9//3//f/9//3//f/9//3//f/9//3//f/9//3//f/9//3//f9peaRDbXv9//3//f/9//3//f/9//3//f/9//3//f/9//3//f/9//3//f7532l6/d80gsjn/f/9//3//f/9//3//f/9//3//f/9//3/ffw4lzRxZTv9//3//f/9//n//f/9//3//f/9//3//f/9//3//f/9//3//f/9//3//f/9//3//f/9//3//f/9//3//f/9//3//f/9//3//f/9//3//f/9//3//f/9//3//f/9//3//f/9//3//f/9//3//f/9//3//f/9//3//f/9//3//f/9//3//f/9//3//f/9//3//f/9//3//f/9//3//f/9//3//f/9//3//f/9//3//f/9//3//f/9//3//f/9//3//f/9//3//f/9//3//f/9//3//f/9//3//f/9//3//f/9//3//f/9//3//f/9//3//f/9//3//f/9//3//f/9//3//f/9//3//f/9//3//f/9//3//f/9//3//f/9//3//f/9//3//f/9//3//f/9//3//f/9//3//f/9//3//f/9//3/ff797AwDrIP9/v3fff/9//3/+f/57XGvSOV1r/3//f/9//3/ee/9//3//f/9//3//f/9//3//f/9//3//f/9//3/bXmgQX2u/e/9//3//f/9//3//f/9//3//f/9//3//f/9//3//f/9//3+ec9peX28wKTdK/3//f/9//3//f/9//3//f/9//n//f/9//39xMYwUu1r/f/9//3//f/5//3//f/9//3//f/9//3//f/9//3//f/9//3//f/9//3//f/9//3//f/9//3//f/9//3//f/9//3//f/9//3//f/9//3//f/9//3//f/9//3//f/9//3//f/9//3//f/9//3//f/9//3//f/9//3//f/9//3//f/9//3//f/9//3//f/9//3//f/9//3//f/9//3//f/9//3//f/9//3//f/9//3//f/9//3//f/9//3//f/9//3//f/9//3//f/9//3//f/9//3//f/9//3//f/9//3//f/9//3//f/9//3//f/9//3//f/9//3//f/9//3//f/9//3//f/9//3//f/9//3//f/9//3//f/9//3//f/9//3//f/9//3//f/9//3//f/9//3//f/9//3//f/9//3//f/9//39XTkYIbjG/e/9//3//f997/3//f35z6yC5Wv9//3//f/9//3//f/9//3//f/9//3//f/9//3//f99733v/f/9/V07KGJ9333v/f/9//3//f/9//3//f/9//3//f/9//3//f/9//3/fe/9//38cY19vMCmaVv9//3//f/9//3//f/9//3//f/9//3//f593FkasGBZG/3//f/9//3//f/9//3//f/9//3//f/9//3//f/9//3//f/9//3//f/9//3//f/9//3//f/9//3//f/9//3//f/9//3//f/9//3//f/9//3//f/9//3//f/9//3//f/9//3//f/9//3//f/9//3//f/9//3//f/9//3//f/9//3//f/9//3//f/9//3//f/9//3//f/9//3//f/9//3//f/9//3//f/9//3//f/9//3//f/9//3//f/9//3//f/9//3//f/9//3//f/9//3//f/9//3//f/9//3//f/9//3//f/9//3//f/9//3//f/9//3//f/9//3//f/9//3//f/9//3//f/9//3//f/9//3//f/9//3//f/9//3//f/9//3//f/9//3//f/9//3//f/9//3//f/9//3//f/9//3//f/9/9kEmBFRK/3//f/9//3/fe/9//3+/dy0pmFbff/9//3//f/9//3//f/9//3//f/9//3//f/9//3//f/9/33+fd7pa0z2/e997/3//f/9//3//f/9//3//f/9//3//f/9//3//f/9//3//f/9/mVJfb5M13F7/f/9//3//f/9//3//f/9//3//f/9//3+/e9Q97iC7Wv9//3//f/9//3//f/9//3//f/9//3//f/9//3//f/9//3//f/9//3//f/9//3//f/9//3//f/9//3//f/9//3//f/9//3//f/9//3//f/9//3//f/9//3//f/9//3//f/9//3//f/9//3//f/9//3//f/9//3//f/9//3//f/9//3//f/9//3//f/9//3//f/9//3//f/9//3//f/9//3//f/9//3//f/9//3//f/9//3//f/9//3//f/9//3//f/9//3//f/9//3//f/9//3//f/9//3//f/9//3//f/9//3//f/9//3//f/9//3//f/9//3//f/9//3//f/9//3//f/9//3//f/9//3//f/9//3//f/9//3//f/9//3//f/9//3//f/9//3//f/9//3//f/9//3//f/9//3//f/9/33v/f1EtJgT5Yv9//3//f/9//3//f/9/fW+HEPI933u/d/9//3//f/9//3//f/9//3//f/9//3//f/9/33//f/9/X282SrE133v/f/9//3//f/9//3//f/9//3//f/9//3//f/9//3//f/9/33vff7I5u1owKXlS/3//f/9//3//f/9//3//f/9//3//f/9/f3MvKWoQ3F7/f/9//3//f/9//3//f/9//3//f/9//3//f/9//3//f/9//3//f/9//3//f/9//3//f/9//3//f/9//3//f/9//3//f/9//3//f/9//3//f/9//3//f/9//3//f/9//3//f/9//3//f/9//3//f/9//3//f/9//3//f/9//3//f/9//3//f/9//3//f/9//3//f/9//3//f/9//3//f/9//3//f/9//3//f/9//3//f/9//3//f/9//3//f/9//3//f/9//3//f/9//3//f/9//3//f/9//3//f/9//3//f/9//3//f/9//3//f/9//3//f/9//3//f/9//3//f/9//3//f/9//3//f/9//3//f/9//3//f/9//3//f/9//3//f/9//3//f/9//3//f/9//3//f/9//3//f/9//3//f99/33sOJSYIfXP/f/9//3//f/9//3//f/9/sTlVSr93/3//f957/3//f/9//3//f/9//3//f/9//3//f/9/33+fczVGFEJ3Tv9//3//f/9//3//f/9//3//f/9//3//f/9//3//f/9//3//f/9//38UQnhStDnbXv9//3//f/9//3//f/9//3//f/9//3//f997UC0PJX9z/3//f/9//3//f/9//3//f/9//3//f/9//3//f/9//3//f/9//3//f/9//3//f/9//3//f/9//3//f/9//3//f/9//3//f/9//3//f/9//3//f/9//3//f/9//3//f/9//3//f/9//3//f/9//3//f/9//3//f/9//3//f/9//3//f/9//3//f/9//3//f/9//3//f/9//3//f/9//3//f/9//3//f/9//3//f/9//3//f/9//3//f/9//3//f/9//3//f/9//3//f/9//3//f/9//3//f/9//3//f/9//3//f/9//3//f/9//3//f/9//3//f/9//3//f/9//3//f/9//3//f/9//3//f/9//3//f/9//3//f/9//3//f/9//3//f/9//3//f/9//3//f/9//3//f/9//3//f/5//3+/e39zrBjLGJ53/3/ee/9//3//f/9//3+/d+oc0Dnff753/3//f/9//3//f/9//3//f/9//3//f/9//3//f/9/v3fSPdM92Vr/f/9//3//f/9//3//f/9//3//f/9//3//f/9//3//f/9//3//f/9/d1KyObM5HGP/f/9//3//f/9//3//f/9//3//f99//3+/e3AxUC1/c/9//3//f/9//3//f/9//3//f/9//3//f/9//3//f/9//3//f/9//3//f/9//3//f/9//3//f/9//3//f/9//3//f/9//3//f/9//3//f/9//3//f/9//3//f/9//3//f/9//3//f/9//3//f/9//3//f/9//3//f/9//3//f/9//3//f/9//3//f/9//3//f/9//3//f/9//3//f/9//3//f/9//3//f/9//3//f/9//3//f/9//3//f/9//3//f/9//3//f/9//3//f/9//3//f/9//3//f/9//3//f/9//3//f/9//3//f/9//3//f/9//3//f/9//3//f/9//3//f/9//3//f/9//3//f/9//3//f/9//3//f/9//3//f/9//3//f/9//3//f/9//3//f/9//3//f/9//3//f/9//38dZ+0gkTX/f/9//3//f/9//3//f/9//38TRjRK33//f/9/vXf/f/9//3//f/9//3//f/9//3//f/5//3//f/9/sTmQNTVK/3//f/9//3//f/9//3//f/9//3//f/9//3//f/9//3//f/9//3//f9peyxyyOdte/3//f/9//3//f/9//3//f/9//3//f99/33tPLXExXmv/f/9//3//f/9//3//f/9//3//f/9//3//f/9//3//f/9//3//f/9//3//f/9//3//f/9//3//f/9//3//f/9//3//f/9//3//f/9//3//f/9//3//f/9//3//f/9//3//f/9//3//f/9//3//f/9//3//f/9//3//f/9//3//f/9//3//f/9//3//f/9//3//f/9//3//f/9//3//f/9//3//f/9//3//f/9//3//f/9//3//f/9//3//f/9//3//f/9//3//f/9//3//f/9//3//f/9//3//f/9//3//f/9//3//f/9//3//f/9//3//f/9//3//f/9//3//f/9//3//f/9//3//f/9//3//f/9//3//f/9//3//f/9//3//f/9//3//f/9//3//f/9//3//f/9//3//f/9//3//f/9/V07NHDdK/3//f/9//3//f/9//n//f997bS2vNf9/33//f/9//3//f/9//3//f/9//3//f/9//n//f/9//399b+ocbzEbY/9//3//f/9//3//f/9//3//f/9//3//f/9//3//f/9//3//f997/39eby0lNUqfd/9//3//f/9//3//f/9//3//f/9//3//f/9/cTHUPf9//3//f/9//3//f/9//3//f/9//3//f/9//3//f/9//3//f/9//3//f/9//3//f/9//3//f/9//3//f/9//3//f/9//3//f/9//3//f/9//3//f/9//3//f/9//3//f/9//3//f/9//3//f/9//3//f/9//3//f/9//3//f/9//3//f/9//3//f/9//3//f/9//3//f/9//3//f/9//3//f/9//3//f/9//3//f/9//3//f/9//3//f/9//3//f/9//3//f/9//3//f/9//3//f/9//3//f/9//3//f/9//3//f/9//3//f/9//3//f/9//3//f/9//3//f/9//3//f/9//3//f/9//3//f/9//3//f/9//3//f/9//3//f/9//3//f/9//3//f/9//3//f/9//3//f/9//3//f/9//3/ff5E1qxhYTv9//3//f/9//3//f/9//n//f681jjW+d/9//3/ee/9//3//f/9//3//f/9//3//f/9//3//f/9/339NKfJBXWv/f/9//3//f/9//3//f/9//3//f/9//3//f/9//3//f/9//3//f/9/v3csJTVKfm//f/9//3//f/9//3//f/9//3//f/9//3/fe+sgkjX/f/9//3//f/9//3//f/9//3//f/9//3//f/9//3//f/9//3//f/9//3//f/9//3//f/9//3//f/9//3//f/9//3//f/9//3//f/9//3//f/9//3//f/9//3//f/9//3//f/9//3//f/9//3//f/9//3//f/9//3//f/9//3//f/9//3//f/9//3//f/9//3//f/9//3//f/9//3//f/9//3//f/9//3//f/9//3//f/9//3//f/9//3//f/9//3//f/9//3//f/9//3//f/9//3//f/9//3//f/9//3//f/9//3//f/9//3//f/9//3//f/9//3//f/9//3//f/9//3//f/9//3//f/9//3//f/9//3//f/9//3//f/9//3//f/9//3//f/9//3//f/9//3//f/9//3//f/9//3//f99/v3sOJQ4l217/f/9//3//f/9//3/+f/9//3//f997/3//f/9//3//f/9//3//f/9//3//f/9//3//f/9//3//f11vpxR2Ut97/3//f/9//3//f/9//3//f/9//3//f/9//3//f/9//3//f/9//3//f31vbjFOLb93/3//f/9//3//f/9//3//f/9//3//f/9/XWvrIPM9/3//f/9//3//f/9//3//f/9//3//f/9//3//f/9//3//f/9//3//f/9//3//f/9//3//f/9//3//f/9//3//f/9//3//f/9//3//f/9//3//f/9//3//f/9//3//f/9//3//f/9//3//f/9//3//f/9//3//f/9//3//f/9//3//f/9//3//f/9//3//f/9//3//f/9//3//f/9//3//f/9//3//f/9//3//f/9//3//f/9//3//f/9//3//f/9//3//f/9//3//f/9//3//f/9//3//f/9//3//f/9//3//f/9//3//f/9//3//f/9//3//f/9//3//f/9//3//f/9//3//f/9//3//f/9//3//f/9//3//f/9//3//f/9//3//f/9//3//f/9//3//f/9//3//f/9//3/ff/9//3//f/9/cDGzOX9z/3//f/9//3//f/9//3/+f/9//3//f/9//3//f/9//3//f/9//3//f/9//3//f/9//3/de/9//3+/d685G2ffe/9//3//f/9//3//f/9//3//f/9//3//f/9//3//f/9//3//f99//3//f35zPGv/f/9//3//f/9//3//f/9//3//f753/3/ff593Rgz0Qd9//3//f/9//3//f/9//3//f/9//3//f/9//3//f/9//3//f/9//3//f/9//3//f/9//3//f/9//3//f/9//3//f/9//3//f/9//3//f/9//3//f/9//3//f/9//3//f/9//3//f/9//3//f/9//3//f/9//3//f/9//3//f/9//3//f/9//3//f/9//3//f/9//3//f/9//3//f/9//3//f/9//3//f/9//3//f/9//3//f/9//3//f/9//3//f/9//3//f/9//3//f/9//3//f/9//3//f/9//3//f/9//3//f/9//3//f/9//3//f/9//3//f/9//3//f/9//3//f/9//3//f/9//3//f/9//3//f/9//3//f/9//3//f/9//3//f/9//3//f/9//3//f/9//3//f/9//3//f/9//39/c+0gDyUdZ/9//3//f/9//3//f/5//n//f/9//3//f/9//3//f/9//3//f/9//3//f/9//3//f/9//3//f/9//399c/9//3//f/9//3//f/9//3//f/9//3//f/9//3//f/9//3//f/9//3//f/9//3//f/9//3//f/9//3//f/9//3//f/9//3/fe/9//39da2cQVkr/f/9//3//f/9//3//f/9//3//f/9//3//f/9//3//f/9//3//f/9//3//f/9//3//f/9//3//f/9//3//f/9//3//f/9//3//f/9//3//f/9//3//f/9//3//f/9//3//f/9//3//f/9//3//f/9//3//f/9//3//f/9//3//f/9//3//f/9//3//f/9//3//f/9//3//f/9//3//f/9//3//f/9//3//f/9//3//f/9//3//f/9//3//f/9//3//f/9//3//f/9//3//f/9//3//f/9//3//f/9//3//f/9//3//f/9//3//f/9//3//f/9//3//f/9//3//f/9//3//f/9//3//f/9//3//f/9//3//f/9//3//f/9//3//f/9//3//f/9//3//f/9//3//f/9//3//f/9//3//f/9/f3MNJXExX2//f/9//3//f/9//3//f/5//3//f/9//3//f/9//3//f/9//3//f/9//3//f/9//3//f/5//3//f/9//3//f/9//3//f/9//3//f/9//3//f/9//3//f/9//3//f/9//3//f/9//3//f/9/v3v/f/9//3//f/9//3//f/9//3//f/9//3//f/9/2V7qIPte/3//f/9//3//f/9//3//f/9//3//f/9//3//f/9//3//f/9//3//f/9//3//f/9//3//f/9//3//f/9//3//f/9//3//f/9//3//f/9//3//f/9//3//f/9//3//f/9//3//f/9//3//f/9//3//f/9//3//f/9//3//f/9//3//f/9//3//f/9//3//f/9//3//f/9//3//f/9//3//f/9//3//f/9//3//f/9//3//f/9//3//f/9//3//f/9//3//f/9//3//f/9//3//f/9//3//f/9//3//f/9//3//f/9//3//f/9//3//f/9//3//f/9//3//f/9//3//f/9//3//f/9//3//f/9//3//f/9//3//f/9//3//f/9//3//f/9//3//f/9//3//f/9//3//f/9//3//f/9//3//f15rcDHUPd9//3//f/9//3//f/9//n/+f/9//3//f/9//3//f/9//3//f/9//3//f/9//3//f/9//n/+f/9//3/fe/9/33v/f/9//3//f/9//3//f/9//3//f/9//3//f/9//3//f/9//3//f/9//3//f/9//3//f/9//3//f/9//3//f/9//3//f/9/33v/f7hW6iD6Xv9//3//f/9//3//f/9//3//f/9//3//f/9//3//f/9//3//f/9//3//f/9//3//f/9//3//f/9//3//f/9//3//f/9//3//f/9//3//f/9//3//f/9//3//f/9//3//f/9//3//f/9//3//f/9//3//f/9//3//f/9//3//f/9//3//f/9//3//f/9//3//f/9//3//f/9//3//f/9//3//f/9//3//f/9//3//f/9//3//f/9//3//f/9//3//f/9//3//f/9//3//f/9//3//f/9//3//f/9//3//f/9//3//f/9//3//f/9//3//f/9//3//f/9//3//f/9//3//f/9//3//f/9//3//f/9//3//f/9//3//f/9//3//f/9//3//f/9//3//f/9//3//f/9//3//f/9//3//f/9//389a5E1Fka/d/9//3//f/9//3//f/9//n//f/9//3//f/9//3//f/9//3//f/9//3//f/9//3//f/9//n//f/9//3//f/9//3//f/9//3//f/9//3//f/9//3//f/9//3//f/9//3//f/9//3//f/9//3//f/9//3//f/9//3//f/9//3//f/9//3++d/9//39db2YM2V6/e/9//3//f/9//3//f/9//3//f/9//3//f/9//3//f/9//3//f/9//3//f/9//3//f/9//3//f/9//3//f/9//3//f/9//3//f/9//3//f/9//3//f/9//3//f/9//3//f/9//3//f/9//3//f/9//3//f/9//3//f/9//3//f/9//3//f/9//3//f/9//3//f/9//3//f/9//3//f/9//3//f/9//3//f/9//3//f/9//3//f/9//3//f/9//3//f/9//3//f/9//3//f/9//3//f/9//3//f/9//3//f/9//3//f/9//3//f/9//3//f/9//3//f/9//3//f/9//3//f/9//3//f/9//3//f/9//3//f/9//3//f/9//3//f/9//3//f/9//3//f/9//3//f/9//3//f99//3/ee/9/Xms3SppW/3//f/9//3//f/9//3/+f/5//3//f/9//3//f/9//3//f/9//3//f/9//3//f/9//3/+f/5//n//f/9//3//f/9//3//f/5//3//f/9//3//f/9//3//f/9//3//f/9//3/ee/9//3//f957/3//f/9//3//f/9//3//f/9//3//f/9//3//f/9/PGskCJdW/3//f/9//3//f/9//3//f/9//3//f/9//3//f/9//3//f/9//3//f/9//3//f/9//3//f/9//3//f/9//3//f/9//3//f/9//3//f/9//3//f/9//3//f/9//3//f/9//3//f/9//3//f/9//3//f/9//3//f/9//3//f/9//3//f/9//3//f/9//3//f/9//3//f/9//3//f/9//3//f/9//3//f/9//3//f/9//3//f/9//3//f/9//3//f/9//3//f/9//3//f/9//3//f/9//3//f/9//3//f/9//3//f/9//3//f/9//3//f/9//3//f/9//3//f/9//3//f/9//3//f/9//3//f/9//3//f/9//3//f/9//3//f/9//3//f/9//3//f/9//3//f/9//3//f/9//3//f/9//3/fe15rN0q7Wt9//3//f/9//3//f/9//3//f/9//3//f/9//3//f/9//3//f/9//3//f/9//3//f/9//3//f/9//3//f/9//3/ee/9//3//f/9//3//f/9//3//f/9//3//f/9//3//f/9//3//f/9//3//f/9//3//f/9//3//f/9//3//f/9//3//f/9/33//f7dWRAi3Vv9//3//f/9//3//f/9//3//f/9//3//f/9//3//f/9//3//f/9//3//f/9//3//f/9//3//f/9//3//f/9//3//f/9//3//f/9//3//f/9//3//f/9//3//f/9//3//f/9//3//f/9//3//f/9//3//f/9//3//f/9//3//f/9//3//f/9//3//f/9//3//f/9//3//f/9//3//f/9//3//f/9//3//f/9//3//f/9//3//f/9//3//f/9//3//f/9//3//f/9//3//f/9//3//f/9//3//f/9//3//f/9//3//f/9//3//f/9//3//f/9//3//f/9//3//f/9//3//f/9//3//f/9//3//f/9//3//f/9//3//f/9//3//f/9//3//f/9//3//f/9//3//f/9//3//f/9//3//f/9/f3N5UvZBmVb/f/9//3/9f/5//n//f/9//3//f/9//3//f/9//3//f/9//3//f/9//3//f/9//3//f/9//3//f/9//3//f/9//3//f/9//3//f/9//3//f/9//3//f/9//3//f/9//3//f/9//3//f/9//3//f/9//3//f/9//3//f/9//3//f/9/33v/f/9//3++d5VSnXP/f/9//3//f/9//3//f/9//3//f/9//3//f/9//3//f/9//3//f/9//3//f/9//3//f/9//3//f/9//3//f/9//3//f/9//3//f/9//3//f/9//3//f/9//3//f/9//3//f/9//3//f/9//3//f/9//3//f/9//3//f/9//3//f/9//3//f/9//3//f/9//3//f/9//3//f/9//3//f/9//3//f/9//3//f/9//3//f/9//3//f/9//3//f/9//3//f/9//3//f/9//3//f/9//3//f/9//3//f/9//3//f/9//3//f/9//3//f/9//3//f/9//3//f/9//3//f/9//3//f/9//3//f/9//3//f/9//3//f/9//3//f/9//3//f/9//3//f/9//3//f/9//3//f/9//3//f997/39da9M9eVIXRr97/3//f/5//n/9f/9//3//f/9//3//f/9//3//f/9//3//f/9//3//f/9//3//f/9//3//f/9//3//f/9//3//f/9//3//f/9//3//f/9//3//f/9//3//f/9//3//f/9//3//f/9//3//f/9//3//f/9//3//f/9//3//f/9//3//f/9//3//f/9//3+cc/9//3//f/9//3//f/9//3//f/9//3//f/9//3//f/9//3//f/9//3//f/9//3//f/9//3//f/9//3//f/9//3//f/9//3//f/9//3//f/9//3//f/9//3//f/9//3//f/9//3//f/9//3//f/9//3//f/9//3//f/9//3//f/9//3//f/9//3//f/9//3//f/9//3//f/9//3//f/9//3//f/9//3//f/9//3//f/9//3//f/9//3//f/9//3//f/9//3//f/9//3//f/9//3//f/9//3//f/9//3//f/9//3//f/9//3//f/9//3//f/9//3//f/9//3//f/9//3//f/9//3//f/9//3//f/9//3//f/9//3//f/9//3//f/9//3//f/9//3//f/9//3//f/9//3//f/9//3//f/9/NEaRMR5nFkbff797/3//f/1//X/+f/9//3//f/9//3//f/9//3//f/9//3//f/9//3//f/9//3//f/9//3//f/9//3//f/9//3//f/9//3//f/9//3//f/9//3//f/9//3//f/9//3//f/9//3//f/9//3//f/9//3//f/9//3//f/9//3//f/9//3//f/9/3nv/f/9//3//f/9//3//f/9//3//f/9//3//f/9//3//f/9//3//f/9//3//f/9//3//f/9//3//f/9//3//f/9//3//f/9//3//f/9//3//f/9//3//f/9//3//f/9//3//f/9//3//f/9//3//f/9//3//f/9//3//f/9//3//f/9//3//f/9//3//f/9//3//f/9//3//f/9//3//f/9//3//f/9//3//f/9//3//f/9//3//f/9//3//f/9//3//f/9//3//f/9//3//f/9//3//f/9//3//f/9//3//f/9//3//f/9//3//f/9//3//f/9//3//f/9//3//f/9//3//f/9//3//f/9//3//f/9//3//f/9//3//f/9//3//f/9//3//f/9//3//f/9//3//f/9//3//f/9//3//f/9//3//f3ZOd1L9YrI1v3v/f/9//3/+f/1//3//f/9//3//f/9//3//f/9//3//f/9//3//f/9//3//f/9//3//f/9//3//f/9//3//f/9//3//f/9//3//f/9//3//f/9//3//f/9//3//f/9//3//f/9//3//f/9//3//f/9//3//f/9//3//f/9//3//f/9//3//f/9//3//f/9//3/ee/9//3//f/9//3//f/9//3//f/9//3//f/9//3//f/9//3//f/9//3//f/9//3//f/9//3//f/9//3//f/9//3//f/9//3//f/9//3//f/9//3//f/9//3//f/9//3//f/9//3//f/9//3//f/9//3//f/9//3//f/9//3//f/9//3//f/9//3//f/9//3//f/9//3//f/9//3//f/9//3//f/9//3//f/9//3//f/9//3//f/9//3//f/9//3//f/9//3//f/9//3//f/9//3//f/9//3//f/9//3//f/9//3//f/9//3//f/9//3//f/9//3//f/9//3//f/9//3//f/9//3//f/9//3//f/9//3//f/9//3//f/9//3//f/9//3//f/9//3//f/9//3//f/9//3//f997/3/yQTZK9EHbXv9//3//f/9//X/+f/5//3//f/9//3//f/9//3//f/9//3//f/9//3//f/9//3//f/9//3//f/9//3//f/9//3//f/9//3//f/9//3//f/9//3//f/9//3//f/9//3//f/9//3//f/9//3//f/9//3//f/9//3//f/9//3//f/9//3//f957/3//f/9/3nv/f/9//3//f/9//3//f/9//3//f/9//3//f/9//3//f/9//3//f/9//3//f/9//3//f/9//3//f/9//3//f/9//3//f/9//3//f/9//3//f/9//3//f/9//3//f/9//3//f/9//3//f/9//3//f/9//3//f/9//3//f/9//3//f/9//3//f/9//3//f/9//3//f/9//3//f/9//3//f/9//3//f/9//3//f/9//3//f/9//3//f/9//3//f/9//3//f/9//3//f/9//3//f/9//3//f/9//3//f/9//3//f/9//3//f/9//3//f/9//3//f/9//3//f/9//3//f/9//3//f/9//3//f/9//3//f/9//3//f/9//3//f/9//3//f/9//3//f/9//3//f/9//3//f/9//3//f/9//3//f99/bi0UQjZK/3//f793/3//f/9//n//f/9//3//f/9//3//f/9//3//f/9//3//f/9//3//f/9//3//f/9//3//f/9//3//f/9//3//f/9//3//f/9//3//f/9//3//f/9//3//f/9//3//f/9//3//f/9//3//f/9//3//f/9//3//f/9//3//f/9//3//f/9//3//f/9//3//f/9//3//f/9//3//f/9//3//f/9//3//f/9//3//f/9//3//f/9//3//f/9//3//f/9//3//f/9//3//f/9//3//f/9//3//f/9//3//f/9//3//f/9//3//f/9//3//f/9//3//f/9//3//f/9//3//f/9//3//f/9//3//f/9//3//f/9//3//f/9//3//f/9//3//f/9//3//f/9//3//f/9//3//f/9//3//f/9//3//f/9//3//f/9//3//f/9//3//f/9//3//f/9//3//f/9//3//f/9//3//f/9//3//f/9//3//f/9//3//f/9//3//f/9//3//f/9//3//f/9//3//f/9//3//f/9//3//f/9//3//f/9//3//f/9//3//f/9//3//f/9//3//f/9//3//f/9/vnffe0wpVU48Z79733v/f/9//3/+f/5//3//f/9//3//f/9//3//f/9//3//f/9//3//f/9//3//f/9//3//f/9//3//f/9//3//f/9//3//f/9//3//f/9//3//f/9//3//f/9//3//f/9//3//f/9//3//f/9//3//f/9//3//f/9//3//f/9//3//f/9//3//f/9//3//f/9/3nv/f/9//3//f/9//3//f/9//3//f/9//3//f/9//3//f/9//3//f/9//3//f/9//3//f/9//3//f/9//3//f/9//3//f/9//3//f/9//3//f/9//3//f/9//3//f/9//3//f/9//3//f/9//3//f/9//3//f/9//3//f/9//3//f/9//3//f/9//3//f/9//3//f/9//3//f/9//3//f/9//3//f/9//3//f/9//3//f/9//3//f/9//3//f/9//3//f/9//3//f/9//3//f/9//3//f/9//3//f/9//3//f/9//3//f/9//3//f/9//3//f/9//3//f/9//3//f/9//3//f/9//3//f/9//3//f/9//3//f/9//3//f/9//3//f/9//3//f/9//3//f/9//3//f/9//3//f/9/vnuGFG4x/3//f/9/33//f/9//3//f/9//3//f/9//3//f/9//3//f/9//3//f/9//3//f/9//3//f/9//3//f/9//3//f/9//3//f/9//3//f/9//3//f/9//3//f/9//3//f/9//3//f/9//3//f/9//3//f/9//3//f/9//3//f/9//3//f/9//3//f/9/3nv/f/9//3//f/9//3//f/9//3//f/9//3//f/9//3//f/9//3//f/9//3//f/9//3//f/9//3//f/9//3//f/9//3//f/9//3//f/9//3//f/9//3//f/9//3//f/9//3//f/9//3//f/9//3//f/9//3//f/9//3//f/9//3//f/9//3//f/9//3//f/9//3//f/9//3//f/9//3//f/9//3//f/9//3//f/9//3//f/9//3//f/9//3//f/9//3//f/9//3//f/9//3//f/9//3//f/9//3//f/9//3//f/9//3//f/9//3//f/9//3//f/9//3//f/9//3//f/9//3//f/9//3//f/9//3//f/9//3//f/9//3//f/9//3//f/9//3//f/9//3//f/9//3//f/9//3//f/9//3//f/9//3//f753fG99c793/3//f/9//3//f/9//3//f/9//3//f/9//3//f/9//3//f/9//3//f/9//3//f/9//3//f/9//3//f/9//3//f/9//3//f/9//3//f/9//3//f/9//3//f/9//3//f/9//3//f/9//3//f/9//3//f/9//3//f/9//3//f/9//3//f/9//3//f/9//3//f/9//3//f/9//3//f/9//3//f/9//3//f/9//3//f/9//3//f/9//3//f/9//3//f/9//3//f/9//3//f/9//3//f/9//3//f/9//3//f/9//3//f/9//3//f/9//3//f/9//3//f/9//3//f/9//3//f/9//3//f/9//3//f/9//3//f/9//3//f/9//3//f/9//3//f/9//3//f/9//3//f/9//3//f/9//3//f/9//3//f/9//3//f/9//3//f/9//3//f/9//3//f/9//3//f/9//3//f/9//3//f/9//3//f/9//3//f/9//3//f/9//3//f/9//3//f/9//3//f/9//3//f/9//3//f/9//3//f/9//3//f/9//3//f/9//3//f/9//3//f/9//3//f/9//3//f/9//3//f/9//3//f/9/33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5//n/+f/9//3//f/9//3//f/9//3//f/9//3//f/9//3//f/9//3//f/9//3//f/9//3//f/9//3//f/9//3//f/9//3//f/9//3//f/9//3//f/9//3//f/9//3//f/9//3//f/9//3//f/9//3//f/9//3//f/9//3//f/9//3//f/9//3//f/9//3//f/9//3//f/9//3//f/9//3//f/9//3//f/9//3//f/9//3//f/9//3//f/9//3//f/9//3//f/9//3//f/9//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9//3//f/9//3//f/9//39MAAAAZAAAAAAAAAAAAAAAcAAAADwAAAAAAAAAAAAAAHEAAAA9AAAAKQCqAAAAAAAAAAAAAACAPwAAAAAAAAAAAACAPwAAAAAAAAAAAAAAAAAAAAAAAAAAAAAAAAAAAAAAAAAAIgAAAAwAAAD/////RgAAABwAAAAQAAAARU1GKwJAAAAMAAAAAAAAAA4AAAAUAAAAAAAAABAAAAAUAAAA</SignatureImage>
          <SignatureComments/>
          <WindowsVersion>6.1</WindowsVersion>
          <OfficeVersion>15.0</OfficeVersion>
          <ApplicationVersion>15.0</ApplicationVersion>
          <Monitors>1</Monitors>
          <HorizontalResolution>1360</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2016-10-27T14:44:58Z</xd:SigningTime>
          <xd:SigningCertificate>
            <xd:Cert>
              <xd:CertDigest>
                <DigestMethod Algorithm="http://www.w3.org/2001/04/xmlenc#sha256"/>
                <DigestValue>gR1M9eFjk2XsLMQIaTTRevEDALbt62lr43JABBXn1IA=</DigestValue>
              </xd:CertDigest>
              <xd:IssuerSerial>
                <X509IssuerName>E=e-sign@e-sign.cl, CN=E-Sign Firma Electronica Avanzada para Estado de Chile CA, OU=Class 2 Managed PKI Individual Subscriber CA, OU=Symantec Trust Network, O=E-Sign S.A., C=CL</X509IssuerName>
                <X509SerialNumber>25718952308234486039348378154357979393</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sFAAOCAQEAjBVHQHSycp7P/f9tScc8toOxGh3Qq8aWeupIj+xg1B4QsJYKi2JtMo9duGHMb1hd1wjBCTtRbN16T2+4k940JYHEmlYwVGuOc4xjWr1Cr6Onf/CqiXKlrQEGICfBoPj8S9kVeQGoZpoC71MTAezVUpFqxOTy9Cz3zh5qMgYs5+yqaG8wJ+ID3GXkFtpkSyua0X2xCUxYIUvt3sJWwbvLXjEMgLFi25ivoSKn0Ts1nTXUA5cuWMM/d+/UZK2QiKKh0dTxT9LI1bstHohc8mO0tMdLZ0ho6YP4ujn3FYaGPYfGA8bfJVxx7nvi7fZpfFo9um2mca3HQKaRhyUgrpDfjA==</xd:EncapsulatedX509Certificate>
            <xd:EncapsulatedX509Certificate>MIIFbjCCBFagAwIBAgIQZGXCiDW5TD3V0qsgbXNl/zANBgkqhkiG9w0BAQs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a0wggGpMA8GA1UdEwEB/wQFMAMBAf8wGAYDVR0gBBEwDzANBgtghkgBhvhFAQcXAj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vBgNVHR8EKDAmMCSgIqAghh5odHRwOi8vcy5zeW1jYi5jb20vcGNhMi1nMy5jcmwwDQYJKoZIhvcNAQELBQADggEBACDnxDrexnzDbfZPayaD9pJJRqc2lsj997bxBdrb2E6MRLAc8DnnmBT6ajkDzzDVZovFN1R6JJ58N6OIBEuzdXAbPHwhRuvrhG26L2io1w+rCqOLA+0K1Q+Lf/APkGGmH7XNk/L2KkTB5XJO/79xBXU/vJ+isHjxmIYbkkIqDxT+nJGUxvEhVJFYKU6dNDIVcWPRaFtPiZGNbe6RTBgDqz/IPTr1opDD/Lc8LpjDF+UkexYiXFyyubolvb+5OlkiG0Wmt5Oyu5WGQO4gRo1+2Ok7S4rOXEAjFiDqCjAdiG5d4T9A18LgXSPFClzOFPJ3EPHNjsgHx8+EPNdOkE3ZUPQ=</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A4BAAB/AAAAAAAAAAAAAABdJQAApREAACBFTUYAAAEAkAcBAMsAAAAFAAAAAAAAAAAAAAAAAAAAUAUAAAADAADgAQAADwEAAAAAAAAAAAAAAAAAACFSBwBVIgQACgAAABAAAAAAAAAAAAAAAEsAAAAQAAAAAAAAAAUAAAAeAAAAGAAAAAAAAAAAAAAADwEAAIAAAAAnAAAAGAAAAAEAAAAAAAAAAAAAAAAAAAAlAAAADAAAAAEAAABMAAAAZAAAAAAAAAAAAAAADgEAAH8AAAAAAAAAAAAAAA8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OAQAAfwAAAAAAAAAAAAAADwEAAIAAAAAhAPAAAAAAAAAAAAAAAIA/AAAAAAAAAAAAAIA/AAAAAAAAAAAAAAAAAAAAAAAAAAAAAAAAAAAAAAAAAAAlAAAADAAAAAAAAIAoAAAADAAAAAEAAAAnAAAAGAAAAAEAAAAAAAAA8PDwAAAAAAAlAAAADAAAAAEAAABMAAAAZAAAAAAAAAAAAAAADgEAAH8AAAAAAAAAAAAAAA8BAACAAAAAIQDwAAAAAAAAAAAAAACAPwAAAAAAAAAAAACAPwAAAAAAAAAAAAAAAAAAAAAAAAAAAAAAAAAAAAAAAAAAJQAAAAwAAAAAAACAKAAAAAwAAAABAAAAJwAAABgAAAABAAAAAAAAAPDw8AAAAAAAJQAAAAwAAAABAAAATAAAAGQAAAAAAAAAAAAAAA4BAAB/AAAAAAAAAAAAAAAPAQAAgAAAACEA8AAAAAAAAAAAAAAAgD8AAAAAAAAAAAAAgD8AAAAAAAAAAAAAAAAAAAAAAAAAAAAAAAAAAAAAAAAAACUAAAAMAAAAAAAAgCgAAAAMAAAAAQAAACcAAAAYAAAAAQAAAAAAAADw8PAAAAAAACUAAAAMAAAAAQAAAEwAAABkAAAAAAAAAAAAAAAOAQAAfwAAAAAAAAAAAAAADwEAAIAAAAAhAPAAAAAAAAAAAAAAAIA/AAAAAAAAAAAAAIA/AAAAAAAAAAAAAAAAAAAAAAAAAAAAAAAAAAAAAAAAAAAlAAAADAAAAAAAAIAoAAAADAAAAAEAAAAnAAAAGAAAAAEAAAAAAAAA////AAAAAAAlAAAADAAAAAEAAABMAAAAZAAAAAAAAAAAAAAADgEAAH8AAAAAAAAAAAAAAA8BAACAAAAAIQDwAAAAAAAAAAAAAACAPwAAAAAAAAAAAACAPwAAAAAAAAAAAAAAAAAAAAAAAAAAAAAAAAAAAAAAAAAAJQAAAAwAAAAAAACAKAAAAAwAAAABAAAAJwAAABgAAAABAAAAAAAAAP///wAAAAAAJQAAAAwAAAABAAAATAAAAGQAAAAAAAAAAAAAAA4BAAB/AAAAAAAAAAAAAAAP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Nx3sViud1iInmEoLJ5h//8AAAAAHnd+WgAACJtCAI0KAAAAAAAAGBhZAFyaQgBQ8x93AAAAAAAAQ2hhclVwcGVyVwCNVQBQjlUAaK0JCOCVVQC0mkIAgAG+dQ5cuXXgW7l1tJpCAGQBAACNYrZ1jWK2dQjEcQMACAAAAAIAAAAAAADUmkIAImq2dQAAAAAAAAAADpxCAAkAAAD8m0IACQAAAAAAAAAAAAAA/JtCAAybQgDu6rV1AAAAAAACAAAAAEIACQAAAPybQgAJAAAATBK3dQAAAAAAAAAA/JtCAAkAAAAAAAAAOJtCAJUutXUAAAAAAAIAAPybQgAJAAAAZHYACAAAAAAlAAAADAAAAAEAAAAYAAAADAAAAAAAAAISAAAADAAAAAEAAAAeAAAAGAAAAL0AAAAEAAAA9wAAABEAAAAlAAAADAAAAAEAAABUAAAAiAAAAL4AAAAEAAAA9QAAABAAAAABAAAALS0NQlUlDUK+AAAABAAAAAoAAABMAAAAAAAAAAAAAAAAAAAA//////////9gAAAAMgA3AC0AMQAwAC0AMgAwADEANgAGAAAABgAAAAQAAAAGAAAABgAAAAQAAAAGAAAABgAAAAYAAAAGAAAASwAAAEAAAAAwAAAABQAAACAAAAABAAAAAQAAABAAAAAAAAAAAAAAAA8BAACAAAAAAAAAAAAAAAAPAQAAgAAAAFIAAABwAQAAAgAAABAAAAAHAAAAAAAAAAAAAAC8AgAAAAAAAAECAiJTAHkAcwB0AGUAbQAAABQAoPj///IBAAAAAAAA/Gv+BYD4//8IAFh++/b//wAAAAAAAAAA4Gv+BYD4/////wAAAABCAPVx4HcQYUIA9XHgd3EQNwD+////jOPbd/Lg23eso54K+KBZAPChngqgWkIAImq2dQAAAAAAAAAA1FtCAAYAAADIW0IABgAAAAAAAAAAAAAABKKeCnDTrQoEop4KAAAAAHDTrQrwWkIAjWK2dY1itnUAAAAAAAgAAAACAAAAAAAA+FpCACJqtnUAAAAAAAAAAC5cQgAHAAAAIFxCAAcAAAAAAAAAAAAAACBcQgAwW0IA7uq1dQAAAAAAAgAAAABCAAcAAAAgXEIABwAAAEwSt3UAAAAAAAAAACBcQgAHAAAAAAAAAFxbQgCVLrV1AAAAAAACAAAgXEI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Nx33ZiudwAAAABATycI6E9VAAEAAAAosg4IAAAAACAtwAoDAAAA6E9VAHA0wAoAAAAAIC3ACpUeRWADAAAAnB5FYAEAAABIRqUKCIJ7YMBaQmCAWkIAgAG+dQ5cuXXgW7l1gFpCAGQBAACNYrZ1jWK2dZjQnwoACAAAAAIAAAAAAACgWkIAImq2dQAAAAAAAAAA1FtCAAYAAADIW0IABgAAAAAAAAAAAAAAyFtCANhaQgDu6rV1AAAAAAACAAAAAEIABgAAAMhbQgAGAAAATBK3dQAAAAAAAAAAyFtCAAYAAAAAAAAABFtCAJUutXUAAAAAAAIAAMhbQgAGAAAAZHYACAAAAAAlAAAADAAAAAMAAAAYAAAADAAAAAAAAAISAAAADAAAAAEAAAAWAAAADAAAAAgAAABUAAAAVAAAAAoAAAAnAAAAHgAAAEoAAAABAAAALS0NQlUl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P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GfkQj8AAAAAAAAAAHQuQT8AACRCAADIQSQAAAAkAAAAZ+RCPwAAAAAAAAAAdC5BPwAAJEIAAMhBBAAAAHMAAAAMAAAAAAAAAA0AAAAQAAAAKQAAABkAAABSAAAAcAEAAAQAAAAQAAAABwAAAAAAAAAAAAAAvAIAAAAAAAAHAgIiUwB5AHMAdABlAG0AAAAUAKD4///yAQAAAAAAAPxr/gWA+P//CABYfvv2//8AAAAAAAAAAOBr/gWA+P////8AAAAAKxkcc0IAWC1FXywtRV9TAGUAZwBvAKgSfw9VAEkAQBkhMyIAigHAcUIA7QAAAHRxQgBL5FNguJ7TCu0AAAABAAAA4nyXD5RxQgDq41NgBAAAAAUAAAAAAAAAAAAAAAAAAADifJcPgHNCACWLo2DIGFEGBAAAAPAjcQMYf0IAAACjYMhxQgBkzkRgIAAAAP////8AAAAAAAAAABUAAAAAAAAAcAAAAAEAAAABAAAAJAAAACQAAAAQAAAAAAAAAAAACwjwI3EDARwBAAAAAADlDwqjiHJCAIhyQgB6sVJgAAAAAAAAAABwGDUIAAAAAAEAAAAAAAAASHJCAC8wunVkdgAIAAAAACUAAAAMAAAABAAAAEYAAAAoAAAAHAAAAEdESUMCAAAAAAAAAAAAAABxAAAAPQAAAAAAAAAhAAAACAAAAGIAAAAMAAAAAQAAABUAAAAMAAAABAAAABUAAAAMAAAABAAAAFEAAACg6gAAKQAAABkAAAB9AAAARQAAAAAAAAAAAAAAAAAAAAAAAADrAAAAfwAAAFAAAAAoAAAAeAAAACjqAAAAAAAAIADMAHAAAAA8AAAAKAAAAOsAAAB/AAAAAQAQAAAAAAAAAAAAAAAAAAAAAAAAAAAAAAAAAP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5//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f99//39+c/9//3//f/9//3//f/9//3//f/9//3//f/9//3//f/9//3//f/9//3//f/9//3//f/9//3//f/9//3//f/9//3//f/9//3//f/9//3//f/9//3//f/9//3//f/9//3//f/9//3//f/9//3//f/9//3//f/9//3//f/9//3//f/9//3//f/9//3//f/9//3//f/9//3//f/9//3//f/9//3//f/9//3//f/9//3//f/9//3//f/9//3//f/9//3//f/9//3//f/9//3//f/9//3//f/9//3//f/9//3//f/9//3//f/9//3//f/9//3//f/9//3//f/9//3//f/9//3//f/9//3//f/9//3//f/9//3//f/9//38AAP9//3//f/9//3//f/9//3//f/9//3//f/9//3//f/9//3//f/9//3//f/9//3//f/9//3//f/9//3//f/9//3//f/9//3//f/9//3//f/9//3//f/9//3//f/9//3//f917/3//f/9//3//f/9//3/fe99733v/f/9//n/+e/9//3//f/9//3//f/9//3//f/9//3//f/9//3//f/9//3//f/9//3//f/9//3//f/9//3//f/9//3//f20thxDJHP9//3//f/9//3//f/9//3//f/9//3//f/9//3//f/9//3//f/9//3//f/9//3//f/9//3//f/9//3//f/9//3//f/9//3//f/9//3//f/9//3//f/9//3//f/9//3//f/9//3//f/9//3//f/9//3//f/9//3//f/9//3//f/9//3//f/9//3//f/9//3//f/9//3//f/9//3//f/9//3//f/9//3//f/9//3//f/9//3//f/9//3//f/9//3//f/9//3//f/9//3//f/9//3//f/9//3//f/9//3//f/9//3//f/9//3//f/9//3//f/9//3//f/9//3//f/9//3//f/9//3//f/9//3//f/9//3//f/9/AAD/f/9//3//f/9//3//f/9//3//f/9//3//f/9//3//f/9//3//f/9//3//f/9//3//f/9//3//f/9//3//f/9//3//f/9//3//f/9//3//f/9//3//f/9//3//f/9//3//f/9//3//f/9//3//f/9//3//f/9/33v/f/9//3/+f/9//3//f/9//3//f/9//3//f/9//3//f/9//3//f/9//3//f/9//3//f/9//3//f997/3+dc/9/sDWQNdlahxD/f957/3//f/9//3//f/9//3//f/9//3//f/9//3//f/9//3//f/9//3//f/9//3//f/9//3//f/9//3//f/9//3//f/9//3//f/9//3//f/9//3//f/9//3//f/9//3//f/9//3//f/9//3//f/9//3//f/9//3//f/9//3//f/9//3//f/9//3//f/9//3//f/9//3//f/9//3//f/9//3//f/9//3//f/9//3//f/9//3//f/9//3//f/9//3//f/9//3//f/9//3//f/9//3//f/9//3//f/9//3//f/9//3//f/9//3//f/9//3//f/9//3//f/9//3//f/9//3//f/9//3//f/9//3//f/9//3//fwAA/3//f/9//3//f/9//3//f/9//3//f/9//3//f/9//3//f/9//3//f/9//3//f/9//3//f/9//3//f/9//3//f/9//3//f/9//3//f/9//3//f/9//3//f/9//3//f/9//3//f957/3//f/9//3//f55z/3//f/9/33v/f/9//3//f/9//3//f/9//3//f/9//3//f/9//3//f/9//3//f/9//3//f/9//3//f/9//3//f/9/33sSQuogXm+/ewMAvnf/f/9//3//f/9//3//f/9//3//f/9//3//f/9//3//f/9//3//f/9//3//f/9//3//f/9//3//f/9//3//f/9//3//f/9//3//f/9//3//f/9//3//f/9//3//f/9//3//f/9//3//f/9//3//f/9//3//f/9//3//f/9//3//f/9//3//f/9//3//f/9//3//f/9//3//f/9//3//f/9//3//f/9//3//f/9//3//f/9//3//f/9//3//f/9//3//f/9//3//f/9//3//f/9//3//f/9//3//f/9//3//f/9//3//f/9//3//f/9//3//f/9//3//f/9//3//f/9//3//f/9//3//f/9//3//f/9//38AAP9//3//f/9//3//f/9//3//f/9//3//f/9//3//f/9//3//f/9//3//f/9//3//f/9//3//f/9//3//f/9//3//f/9//3//f/9//3//f/9//3//f/9//3//f/9//3//f/9//3//f997/3//f/9/v3v/f/9/33//f/9//3//f/9//3//f/9//3//f/9//3//f/9//3//f/9//3//f/9//3//f/9//3//f/9//3//f/9/33v/f+ogyRx+b/9/PmtmDJ13/3//f/9//3//f/9/3nv/f/9//3//f/9//3//f/9//3//f/9//3//f/9//3//f/9//3//f/9//3//f/9//3//f/9//3//f/9//3//f/9//3//f/9//3//f/9//3//f/9//3//f/9//3//f/9//3//f/9//3//f/9//3//f/9//3//f/9//3//f/9//3//f/9//3//f/9//3//f/9//3//f/9//3//f/9//3//f/9//3//f/9//3//f/9//3//f/9//3//f/9//3//f/9//3//f/9//3//f/9//3//f/9//3//f/9//3//f/9//3//f/9//3//f/9//3//f/9//3//f/9//3//f/9//3//f/9//3//f/9/AAD/f/9//3//f/9//3//f/9//3//f/9//3//f/9//3//f/9//3//f/9//3//f/9//3//f/9//3//f/9//3//f/9//3//f/9//3//f/9//3//f/9//3//f/9//3//f/9//3//f/9//3//f/9/nnMbZzxr2Vp+c/9//3//f/9//3//f/9//3//f/9//3//f/9//3//f/9//3//f/9//3//f/9//3//f/9//3//f/9//3//f/9/tlYCAPle/3/ff1dOyhydc/9//3/ee957/3//f/9//3//f/9//3//f/9//3//f/9//3//f/9//3//f/9//3//f/9//3//f/9//3//f/9//3//f/9//3//f/9//3//f/9//3//f/9//3//f/9//3//f/9//3//f/9//3//f/9//3//f/9//3//f/9//3//f/9//3//f/9//3//f/9//3//f/9//3//f/9//3//f/9//3//f/9//3//f/9//3//f/9//3//f/9//3//f/9//3//f/9//3//f/9//3//f/9//3//f/9//3//f/9//3//f/9//3//f/9//3//f/9//3//f/9//3//f/9//3//f/9//3//f/9//3//f/9//3//f/9//3//fwAA/3//f/9//3//f/9//3//f/9//3//f/9//3//f/9//3//f/9//3//f/9//3//f/9//3//f/9//3//f/9//3//f/9//3//f/9//3//f/9//3//f/9//3//f/9//3//f/9//3/fe/9/fW9VTuogZgxmDIcU0Tk8a997/3//f/9//3//f/9//3//f/9//3//f/9//3//f/9//3//f/9//3//f/9//3//f/9//3//f/9/33u2VoYQG2P/f99//3/SOesg/3//f/9//3//f957/3//f/9//3//f/9//3//f/9//3//f/9//3//f/9//3//f/9//3//f/9//3//f/9//3//f/9//3//f/9//3//f/9//3//f/9//3//f/9//3//f/9//3//f/9//3//f/9//3//f/9//3//f/9//3//f/9//3//f/9//3//f/9//3//f/9//3//f/9//3//f/9//3//f/9//3//f/9//3//f/9//3//f/9//3//f/9//3//f/9//3//f/9//3//f/9//3//f/9//3//f/9//3//f/9//3//f/9//3//f/9//3//f/9//3//f/9//3//f/9//3//f/9//3//f/9//3//f/9//3//f/9//38AAP9//3//f/9//3//f/9//3//f/9//3//f/9//3//f/9//3//f/9//3//f/9//3//f/9//3//f/9//3//f/9//3//f/9//3//f/9//3//f/9//3//f/9//3//f/9//3//f/9//3+ec9A5CyVVSp93/3+fd24xZhAzRt9//3/fe/9//3//f/9//3//f/9//3//f/9//3//f/9//3//f/9//3//f/9//3//f/9//3/ee753phR8b793/3//f99/LSUtKf9/33vfe/9/vnf4XpVW917/f/9//3//f/9//3//f/9//3//f/9//3//f/9//3//f/9//3//f/9//3//f/9//3//f/9//3//f/9//3//f/9//3//f/9//3//f/9//3//f/9//3//f/9//3//f/9//3//f/9//3//f/9//3//f/9//3//f/9//3//f/9//3//f/9//3//f/9//3//f/9//3//f/9//3//f/9//3//f/9//3//f/9//3//f/9//3//f/9//3//f/9//3//f/9//3//f/9//3//f/9//3//f/9//3//f/9//3//f/9//3//f/9//3//f/9//3//f/9//3//f/9//3//f/9//3//f/9//3//f/9/AAD/f/9//3//f/9//3//f/9//3//f/9//3//f/9//3//f/9//3//f/9//3//f/9//3//f/9//3//f/9//3//f/9//3//f/9//3//f/9//3//f/9//n/+f/9//3//f/9/33//f99/6hzyPb97/3+/e99//3//f3VORQhVTt97/3//f/9//3//f/9//3//f/9//3//f/9//3//f/9//3//f/9//3/+f/9//3//f/9/33u2VpRSvXf/f99/33//f6oYeFL/f/9//3/YWuogIwRlDEUMyRxVTv9//3//f/9//3//f/9//3//f/9//3//f/9//3//f/9//3//f/9//3//f/9//3//f/9//3//f/9//3//f/9//3//f/9//3//f/9//3//f/9//3//f/9//3//f/9//3//f/9/33v/f/9//3/+f/9//3//f/9//3/ee/9//3//f/9//3//f/9//3//f/9//3//f/9//3//f/9//3//f/9//3//f/9//3//f/9//3//f/9//3//f/9//3//f/9//3//f/9//3//f/9//3//f/9//3//f/9//3//f/9//3//f/9//3//f/9//3//f/9//3//f/9//3//f/9//3//f/9//3//fwAA/3//f/9//3//f/9//3//f/9//3//f/9//3//f/9//3//f/9//3//f/9//3//f/9//3//f/9//3//f/9//3//f/9//3//f/9//3//f/9//3/+f/9//3//f957/3//f/9/fnNWTpA1+mL/f/9//3//f/9/33vff/piqBT6Xt97/3//f/9//3//f/9//3//f/9//3//f/9//3//f/9//3//f/5//3//f/9/33//f797e2+dd/9/vXf/f/9/338EAB5n339/c28xJAhNKRtnv3v/f/NBDCXfe/9//3//f/5//3//f/9//3//f/9//3//f/9//3//f/9//3//f/9//3//f/9//3//f/9//3//f/9//3//f/9//3//f/9//3//f/9//3//f/9//3//f/9//3//f/9//3//f/9//3//f/9//3/ee/9//3//f/9//3//f/9//3//f/9//3//f/9//3//f/9//3//f/9//3//f/9//3//f/9//3//f/9//3//f/9//3//f/9//3//f/9//3//f/9//3//f/9//3//f/9//3//f/9//3//f/9//3//f/9//3//f/9//3//f/9//3//f/9//3//f/9//3//f/9//3//f/9//38AAP9//3//f/9//3//f/9//3//f/9//3//f/9//3//f/9//3//f/9//3//f/9//3//f/9//3//f/9//3//f/9//3//f/9//3//f/9//3//f/9//3//f/9/vXf/f/9/3nv/f9labi0aY/9//3/fe/9//3//f753/3//f681LCXff99//3//f/9//3//f/9//3//f/9//3//f/9//3//f/9//3//f/9//3//f/9/33vff/9//3//f/9//3//f5hSMC3/f593bzGoGBNCv3v/f/9/339+c8kYl1Lff/9/33v/f/9//3//f/9//3//f/9//3//f/9//3//f/9//3//f/9//3//f/9//3//f/9//3//f/9//3//f/9//3//f/9//3//f/9//n//f/9//3//f/9//3//f/9//3//f/9//3//f/9//3//f/9//3//f/9//3//f/9//3//f/9//3//f/9//3//f/9//3//f/9//3//f/9//3//f/9//3//f/9//3//f/9//3//f/9//3//f/9//3//f/9//3//f/9//3//f/9//3//f/9//3//f/9//3//f/9//3//f/9//3//f/9//3//f/9//3//f/9//3//f/9//3//f/9/AAD/f/9//3//f/9//3//f/9//3//f/9//3//f/9//3//f/9//3//f/9//3//f/9//3//f/9//3//f/9//3//f/9//3//f/9//3//f/9//3//f/9//n//f/9//3//f/9/33uvNfE9/3//f/9//3//f957/3//f997vnffeysldU7fe/9//3//f/9//3//f/9//3//f/9//3//f/9//3//f/9/3nv/f/9//3//f997vnf/f/9/vXv/f/9/33/LHD9rH2uJFAsht1b/f/9/33//f/9//38TRqgUfW//f957/3/+f/9//3//f/9//3//f/9//3//f/9//3//f/9//3//f/9//3//f/9//3//f/9//3//f/9//3//f/9//3//f/9//3//f/9//3//f/9//3//f/9//3//f99733//f/9//3//f/9//3//f/9/3nv/f/9//3//f/9//3//f/9//3//f/9//3//f/9//3//f/9//3//f/9//3//f/9//3//f/9//3//f/9//3//f/9//3//f/9//3//f/9//3//f/9//3//f/9//3//f/9//3//f/9//3//f/9//3//f/9//3//f/9//3//f/9//3//f/9//3//f/9//3//fwAA/3//f/9//3//f/9//3//f/9//3//f/9//3//f/9//3//f/9//3//f/9//3//f/9//3//f/9//3//f/9//3//f/9//3//f/9//3//f/9//3//f/9//3//f/9/33//f3ROKiU7Z/9/33v/f/9//3//f/9//3//f99//3/5YgolfXP/f/9//3//f/9//3//f/9//3//f/9//3//f/9//3//f/9//3//f753/3/ff/9//3//f7x3/3//fxxjihQ/azApbzFca/9//3//f99733v/f/9/fnNFDBNG/3/ff/9//n//f/9//3//f/9//3//f/9//3//f/9//3//f/9//3//f/9//3//f/9//3//f/9//3//f/9//3//f/9//3//f/9//3//f/9/33v/f/9//3//f/9/33//f/9//3//f/9/33v/f997/3//f/9//3//f/9//3//f/9//3//f/9//3//f/9//3//f/9//3//f/9//3//f/9//3//f/9//3//f/9//3//f/9//3//f/9//3//f/9//3//f/9//3//f/9//3//f/9//3//f/9//3//f/9//3//f/9//3//f/9//3//f/9//3//f/9//3//f/9//3//f/9//38AAP9//3//f/9//3//f/9//3//f/9//3//f/9//3//f/9//3//f/9//3//f/9//3//f/9//3//f/9//3//f/9//3//f/9//3//f/9//3//f/9//3//f/9//3/fe/9/v3crKdA5/3//f99//3//f/5//3/+f/9//3//f757/38SQhJGvnf/f/9//3//f/9//3//f/9//3//f/9//3//f/9//3//f/9/vnedd757/3//f/9//3//f/9//38VRrQ91j2TNX5vv3vfe/9//3//f/9//3//f/9/jzUKId97/3//f/9//3//f/9//3//f/9//3//f/9//3//f/9//3//f/9//3//f/9//3//f/9//3//f/9//3//f/9//3//f/9//3//f957/3//f/9//3//f/9//3//f/9//3//f997/3//f/9//3//f99733v/f/9//3//f/9//3//f/9//3//f/9//3//f/9//3//f/9//3//f/9//3//f/9//3//f/9//3//f/9//3//f/9//3//f/9//3//f/9//3//f/9//3//f/9//3//f/9//3//f/9//3//f/9//3//f/9//3//f/9//3//f/9//3//f/9//3//f/9//3//f/9/AAD/f/9//3//f/9//3//f/9//3//f/9//3//f/9//3//f/9//3//f/9//3//f/9//3//f/9//3//f/9//3//f/9//3//f/9//3//f/9//3//f/5//3//f/9//3//fzxrrzU7Z/9//3//f/9/33v/f/9//3//f/9//3//f99//3+vNbda33//f997/3//f/9//3//f/9//3//f/9//3//f/9//3+dc51zvnf/f/9//3//f/9//3//f15vcDH2QddBX2//f/9//3//f5tz3nv/f/9//3//fzxrKyVba/9//3//f/9//3//f/9//3//f/9//3//f/9//3//f/9//3//f/9//3//f/9//3//f/9//3//f/9//3//f/9//3//f/9//3//f/9//3//f/9/vnedc1xvdU4RQm0xbC0rJY0x8D10Tltr/3//f753/3//f/9//3//f/9//3//f/9//3//f/9//3//f/9//3//f/9//3//f/9//3//f/9//3//f/9//3//f/9//3//f/9//3//f/9//3//f/9//3//f/9//3//f/9//3//f/9//3//f/9//3//f/9//3//f/9//3//f/9//3//f/9//3//f/9//3//f/9//3//fwAA/3//f/9//3//f/9//3//f/9//3//f/9//3//f/9//3//f/9//3//f/9//3//f/9//3//f/9//3//f/9//3//f/9//3//f/9//3//f/9//3//f/9//3//f/9/33uPMbA1v3vfe997/3/ff/9//3//f/9//3//f997/3//f/9/GmOOMX1v/3/fe/9//3++d/9//3//f/9//3//f/9//3//f797Omc7a/9//3//f/9//3//f/9/338URuwgDyWcVv9/33v/f957/n//f/9/3nv/f997/3/fezNGllLff/9//3//f/9//3//f/9//3//f/9//3//f/9//3//f/9//3//f/9//3//f/9//3//f/9//3//f/9//3//f/9//3//f/9//3/fe3xvOme2VnRO8UHQPTNKMkbxPbdWllaWVs85jTEqJXxv/3//f/9//3/ee/9//3//f/9//3//f/9//3//f/9//3//f/9//3//f/9//3//f/9//3//f/9//3//f/9//3//f/9//3//f/9//3//f/9//3//f/9//3//f/9//3//f/9//3//f/9//3//f/9//3//f/9//3//f/9//3//f/9//3//f/9//3//f/9//3//f/9//38AAP9//3//f/9//3//f/9//3//f/9//3//f/9//3//f/9//3//f/9//3//f/9//3//f/9//3//f/9//3//f/9//3//f/9//3//f/9//3//f/9//3//f/9//3//f35zBAT7Yv9//3//f797/3//f/9//3//f/9//3//f997/3//f593bjETRv9//3//f/9//3//f/9/33v/f/9//3//f/9//3+3Vjtn33v/f/9//3//f/9//3//f55zbzEWShZGn3vff/9//3//f/9//3//f/9//3//f/9//392Uq81/3//f/9//3/de/9//3//f997/3//f/9//3//f997/3//f/9//3/ee/9//3//f/9//3//f/9/33v/f/9//3//f713e2+1VpVSMkYyRnRSW2vfe/9//3//f/9//3//f/9/33v/f55zM0bpIL97/3//f/9//3/ee/9//3//f/9//3//f/9//3//f/9//3//f/9//3//f/9//3//f/9//3//f/9//3//f/9//3//f/9//3//f/9//3//f/9//3//f/9//3//f/9//3//f/9//3//f/9//3//f/9//3//f/9//3//f/9//3//f/9//3//f/9//3//f/9//3//f/9/AAD/f/9//3//f/9//3//f/9//3//f/9//3//f/9//3//f/9//3//f/9//3//f/9//3//f/9//3//f/9//3//f/9//3//f/9//3//f/9//3//f/9/vXf/f/9/n3M0Rk4tn3f/f/9/33//f99/XGt2UlRKjjGwOTRGPGvff/9/33v/f/peyhw8a997/3//f/9//3//f/9//3//f/9/nXP/f9da+V58b997/3//f/9//3//f99//3/7YsocLincXt9//3//f/9//3//f/5//n/+f/9//3//f997+F4JIb53/3//f/9//3//f997/3//f/9//3//f/9/v3eec/9/33vfe/9//3//f713/3/fe/9//3/fe/9/nnedc997dE7WWrZWlVK9d75333v/f/9//3//f/9//3//f/9//3//f/9/33//fztnKyX/f/9/33v/f/9//3//f/9//3//f/9//3//f/9//3//f/9//3//f/9//3//f/9//3//f/9//3//f/9//3//f/9//3//f/9//3//f/9//3//f/9//3//f/9//3//f/9//3//f/9//3//f/9//3//f/9//3//f/9//3//f/9//3//f/9//3//f/9//3//f/9//3//fwAA/3//f/9//3//f/9//3//f/9//3//f/9//3//f/9//3//f/9//3//f/9//3//f/9//3//f/9//3//f/9//3//f/9//3//f/9//3//f/9//3//f/9//3+/e/9/Ti3TPf9/33t+b9le8kEsKYcU6iDROY81CyWvNbA5yRzqILla/3//f/NB80H/f99733v/f997/3//f/9//3//f/9/GWPxQZ5333v/f/9//3//f/9//3//f593DCGIFFdO/3//f99//3//f/9//3//f/5//3//f/9//3//f51z6SB8b/9//3//f/9//3//f/9/33v/f/9/XWvyQeogLCV9b/9//3/ff/9/33v/f/9//3/ff99/v3f6YvJBllLfe51z/3//f/9//3//f/9//3//f/9//3//f/9//3//f99//3//f793/3/ZXskc/3//f/9//3//f/9//3//f/9//3//f/9//3//f/9//3//f/9//3//f/9//3//f/9//3//f/9//3//f/9//3//f/9//3//f/9//3//f/9//3//f/9//3//f/9//3//f/9//3//f/9//3//f/9//3//f/9//3//f/9//3//f/9//3//f/9//3//f/9//3//f/9//38AAP9//3//f/9//3//f/9//3//f/9//3//f/9//3//f/9//3//f/9//3//f/9//3//f/9//3//f/9//3//f/9//3//f/9//3//f/9//3/+f/9//3//f/9//39/c5E1HWPff1ZKsDULIY812Vq/d797339+c/9//3+fcxtjNEYsJQwlPmufd9M9n3P/f/9//3//f/9//3/fe/9//3+ed/E92F7/f/9//3//f/9//3//f/9/33+/ewMALimfd99//3//f/9//3//f/9//n//f/5//3//f/9//3//f9A5O2v/f/9//3//f/9//3//f/9/33/aXqkULSUMJckYjzWfc/9//3/ff99/vndcaxtnG2e4WjRGJARmEOkcM0a/e99733v/f/9//3/fe/9//3//f/9//3//f/9//3//f/9//3+/e99/TSksKb97/3//f/9/3nv/f/9//3//f/9//3//f/9//3//f/9//3//f/9//3//f/9//3//f/9//3//f/9//3//f/9//3//f/9//3//f/9//3//f/9//3//f/9//3//f/9//3//f/9//3//f/9//3//f/9//3//f/9//3//f/9//3//f/9//3//f/9//3//f/9//3//f/9/AAD/f/9//3//f/9//3//f/9//3//f/9//3//f/9//3//f/9//3//f/9//3//f/9//3//f/9//3//f/9//3//f/9//3//f/9//3//f/9//3//f/9//3//f/9/Xm/cXtxe9EFuMVVOXGu/d/9//3//f/9//3+/e/9//3//f/9/fXPRPRVGV042ShRG/3//f997/3//f/9//3/ee99/rzX5Xv9//3//f/9//3//f/9//3//f/9/214mCPNB/3+/e/9/33//f/9//3//f/9//3//f/9//3//f/9//386Z9da/3//f/9//3//f793/3//f3hSyxzKGBxj/38cYy0p2l7/f797tlbXWvlellL/f593mFYMJRRG+2IbZ/JB2Fr/f/9//3//f/9//3//f/9//3//f/9//3//f/9//3//f/9//3/YWskYuFbfe/9//3//f/9//3//f/9//3//f/9//3//f/9//3//f/9//3//f/9//3//f/9//3//f/9//3//f/9//3//f/9//3//f/9//3//f/9//3//f/9//3//f/9//3//f/9//3//f/9//3//f/9//3//f/9//3//f/9//3//f/9//3//f/9//3//f/9//3//f/9//3//fwAA/3//f/9//3//f/9//3//f/9//3//f/9//3//f/9//3//f/9//3//f/9//3//f/9//3//f/9//3//f/9//3//f/9//3//f/9//3//f/9//3//f/9/33v/f9peFkbuINM9G2Pff/9//3//f/9/33vff/9//3//f99//3//f79733+6WhVGcDGxOX5v/3/fe/9//3//f75733vPORpjv3f/f/9//3//f/9//n//f/9//39/c4oUyxw9a/9//3//f917/3//f/9//3//f/9//3//f/9//3/fe/9/vndTTt57/3++d/9/v3f/f/9/mFbrIJE1v3v/f99/n3ctKU4pVUq4Wn1vfG//f/9//39WTpE1sTmfd/9//3/ROSQE/3+/d99733v/f/9//3//f/5//n//f/9//3//f/9/33//f9970T0LId9/33v/f997/3//f/9//3//f/9//3//f/9//3//f/9//3//f/9//3//f/9//3//f/9//3//f/9//3//f/9//3//f/9//3//f/9//3//f/9//3//f/9//3//f/9//3//f/9//3//f/9//3//f/9//3//f/9//3//f/9//3//f/9//3//f/9//3//f/9//3//f/9//38AAP9//3//f/9//3//f/9//3//f/9//3//f/9//3//f/9//3//f/9//3//f/9//3//f/9//3//f/9//3//f/9//3//f/9//3//f/9//3//f/9//3++e/9/n3fKHGkQF0a/e/9//3//f997/3//f/9//3//f753/3//f/9//3//f/9//3+/e/RBsjkTQv9//3//f/9/vXf/f/A9+F7/f/9/v3f/f/9//3//f/9//3//f99/FUYEABZK/3//f/5//X/+f/9//3//f/9//3//f/9//3//f/9//3//f9978EH/f/9//3//f/9//3/7Yk4tLin9Ytxe9UGzOdteFEJnEFZO/3//f997/3//fxRGDCVXTv9//3/fe99/2VoDAJ5z/3/fe/9//3//f/9//3//f/9//3//f/9//3//f/9//38ZY0wpdk7/f99//3//f/9//3//f/9//3//f/9//3//f/9//3//f/9//3//f/9//3//f/9//3//f/9//3//f/9//3//f/9//3//f/9//3//f/9//3//f/9//3//f/9//3//f/9//3//f/9//3//f/9//3//f/9//3//f/9//3//f/9//3//f/9//3//f/9//3//f/9//3//f/9/AAD/f/9//3//f/9//3//f/9//3//f/9//3//f/9//3//f/9//3//f/9//3//f/9//3//f/9//3//f/9//3//f/9//3//f/9//3//f/9//3//f753/3+/e9E5Ty2aVt9//3//f/9//3//f/9//3/fe/9//3//f/9//3//f/9//3//f797/39/c6kUqRj/f593/3/ff/9/EUJTTt97/3+ec/9/33//f/9//3/+f/9/33u/e3AxDSV3Uv9/33v/f/1//n//f/9//3//f/9//3//f/9//3//f99//39+c/E9/3/fe/9//3//f/peJQiIFNI59EH7Yl9vX2//f7936xw1St9733v/f/9/HGeIFBNCn3Pff997/3+/e/9/qRjyPf9//3//f/9//3//f/9//3//f/9//3//f/9/33v/f/9/MkYrJf9//3+/e/9//3//f/9//3//f/9//3//f/9//3//f/9//3//f/9//3//f/9//3//f/9//3//f/9//3//f/9//3//f/9//3//f/9//3//f/9//3//f/9//3//f/9//3//f/9//3//f/9//3//f/9//3//f/9//3//f/9//3//f/9//3//f/9//3//f/9//3//f/9//3//fwAA/3//f/9//3//f/9//3//f/9//3//f/9//3//f/9//3//f/9//3//f/9//3//f/9//3//f/9//3//f/9//3//f/9/3nv/f/9//3//f/9//3/fe997kTUVRplWXm//f793/3//f/9//3//f/9//3//f/9//3//f/9//3//f/9//3//f997/3/aXkcMN0r/f/9//3+OMfli/3//f997/3//f/9//3/cd/1//3//f/9/NkpIDJI1/3//f/9//3//f/9//3//f/9//3//f/9//3/ff/9//3/fe/9//38URt9/PWtXTpE1cDEMIaoYFUb/f/9//3/ff/9//3//fzRGZxD/f/9//3/ff7I5cDF+c/9//nv/f713/3/ffw0l2l7/f/9//3//f/9//3//f/9//3//f/9//3//f/9//38bZ6gU8kH/f/9//3//f/9//3//f/9//3//f/9//3//f/9//3//f/9//3//f/9//3//f/9//3//f/9//3//f/9//3//f/9//3//f/9//3//f/9//3//f/9//3//f/9//3//f/9//3//f/9//3//f/9//3//f/9//3//f/9//3//f/9//3//f/9//3//f/9//3//f/9//3//f/9//38AAP9//3//f/9//3//f/9//3//f/9//3//f/9//3//f/9//3//f/9//3//f/9//3//f/9//3//f/9//3//f/9//3//f/9//3//f/9//3/ff99/339WThVGPms2St9//3//f/9//3//f/9//3//f/9//3//f/9//3//f/9//3//f/9//3//f/9//3+SNSkMP2u/f7I5VUq+d/9//3//f/9/33+ec/9//n/+f/5//3/ff4oUixgeZ99//3//f/9/33//f/5//n//f/9//3//f/9//3//f99//389ZxVGJQgNJZAxmlZ/c/VBkjW5Vv9/v3vfe99//3//f/9//388a8oc2V6/e793+16rGJhW33//f/5//X/+f/9//39XTk4t/3//f/9//3//f/9//3//f/5//3//f/9/v3f/f593kDWwNd9//3//f/9//3//f/9//3//f/9//3//f/9//3//f/9//3//f/9//3//f/9//3//f/9//3//f/9//3//f/9//3//f/9//3//f/9//3//f/9//3//f/9//3//f/9//3//f/9//3//f/9//3//f/9//3//f/9//3//f/9//3//f/9//3//f/9//3//f/9//3//f/9//3//f/9/AAD/f/9//3//f/9//3//f/9//3//f/9//3//f/9//3//f/9//3//f/9//3//f/9//3//f/9//3//f/9//3//f/9//3//f/9/3nv/f/9//3//f9layhz8Yv9/0j37Yv9/33v/f/9//3//f/9//3//f/9//3//f/9//3//f/9//3//f/9//3//f99/v3vNHDhK/WL0QX5z/3//f95//3//f/9//3//f/5//n//f/9/n3NIDA8l/3/ff/9//3//f/9//3//f/9//3//f/9/33+/dztnEkJMKYcQTSmYVtE5/3//f/9/X2+qFDZK33//f/9//3//f/9//3//f/9//39vMdE9/3/fe9M9qxj/f/9//3/9f/1//3/fe/9/n3dmDN97/3//f/9//3//f/9//3//f/9/33v/f/9//3+5WgwlG2f/f/9//3//f/9//3//f/9//3//f/9//3//f/9//3//f/9//3//f/9//3//f/9//3//f/9//3//f/9//3//f/9//3//f/9//3//f/9//3//f/9//3//f/9//3//f/9//3//f/9//3//f/9//3//f/9//3//f/9//3//f/9//3//f/9//3//f/9//3//f/9//3//f/9//3//fwAA/3//f/9//3//f/9//3//f/9//3//f/9//3//f/9//3//f/9//3//f/9//3//f/9//3//f/9//3//f/9//3//f/9//3//f/9//3//f/9/33+PMW8xf3P/f7E10jnfe1RKvnf/f/9//3//f/9//3//f/9//3//f/9//3//f/9//3/de/9//3+/e/9/LylpEBVG33//f99//3+9d/9//3//f/9//3/ee/9//3/ffxVGJwjVPd9//3//f95733v/f99//3//f997PGsSQkwtSyltMVNKW2s7Z/9/v3dNLb93v3u/e6oYRwyfd99/33//f/9//3//f957/3/ff/9/0TnSPd97PGcmBNM5/3//f/9//X/9f/9/33v/f797qBh9c/9//3//f/9//3//f/9//3//f/9//3/fe35vyhzROf9/33v/f/9//3//f/9//3//f/9//3//f/9//3//f/9//3//f/9//3//f/9//3//f/9//3//f/9//3//f/9//3//f/9//3//f/9//3//f/9//3//f/9//3//f/9//3//f/9//3//f/9//3//f/9//3//f/9//3//f/9//3//f/9//3//f/9//3//f/9//3//f/9//3//f/9//38AAP9//3//f/9//3//f/9//3//f/9//3//f/9//3//f/9//3//f/9//3//f/9//3//f/9//3//f/9//3//f/9//3//f/9//3//f/9/33v/f7dWTS08Z/9//3+5Vrla338zRt97/3//f/9//3//f/9//3//f/9//3//f/9//3//f/9//3//f997/3+/e3ExzCA2Sp9333/fe/9//3//f/9//3//f/9//3//f/9/v3vsIGkQ33/fe/9/33v/f/9/nnfYWjVKDCWoFCslEkb4Xr53/3//f/9//3/feztnjzXfe/9/FEYEBPti/3+/d/9//3/fe/9//n/+f/9//3/fe5dSNEb/f/NBqRQ+Z/9//3//f/5//3//f/9//3/fe4cUfG//f/9//3//f/9//3//f/9//3//f997/3/6XrE5fnP/f997/3//f/9//3//f/9//3//f/9//3//f/9//3//f/9//3//f/9//3//f/9//3//f/9//3//f/9//3//f/9//3//f/9//3//f/9//3//f/9//3//f/9//3//f/9//3//f/9//3//f/9//3//f/9//3//f/9//3//f/9//3//f/9//3//f/9//3//f/9//3//f/9//3//f/9/AAD/f/9//3//f/9//3//f/9//3//f/9//3//f/9//3//f/9//3//f/9//3//f/9//3//f/9//3//f/9//3//f/9//n//f997/3/fe/9/33tNKUwp/3//f99/2V48a7hW+mLfe/9//3//f/9//3//f/9//3//f/9//3//f/9//3//f/9/vXf/f99/Vk78YtQ9/GLzQb93/3//f/9//3+9e/9//3//f/9//3/fexxnSAySNZ93n3f/f9helVJtMYYQLCX0QRVGuVq/d99733vee/9/3nv/f/9/33/YWk0pv3f7XkUIdlL/f99/v3v/f/9//3//f/9//n//f/9//39da1ZOv3vrIFdO33/fe/9//n//f/5//3//f/9//39ECBlj/3//f/9//3//f/9//3//f/9//3//f11rZgywOb93v3f/f/9//3//f/9//3//f/9//3//f/9//3//f/9//3//f/9//3//f/9//3//f/9//3//f/9//3//f/9//3//f/9//3//f/9//3//f/9//3//f/9//3//f/9//3//f/9//3//f/9//3//f/9//3//f/9//3//f/9//3//f/9//3//f/9//3//f/9//3//f/9//3//f/9//3//fwAA/3//f/9//3//f/9//3//f/9//3//f/9//3//f/9//3//f/9//3//f/9//3//f/9//3//f/9//3//f/9//3//f/9//3//f997/3//f9leLCmWUv9//3+/d9laTS3JGNle/3//f/9//3//f/9//3//f/9//3//f/9//3//f/9//3//f753/392TvNBX29wMfxi9EEcZ/9/33v/f/9//3//f/9/v3v/f/9//3/0QScIkzXcXk8thxACAAolMkaWUl1v/3/fe/9//3//f/9//3//f/9//3+9d/9/XW+PMf9/bzEkCP9/33v/f/9/nXP/f/9//3//f/9//3//f/9//3+5VlZOZww9Z593/3//f/9//3//f/9//3//f/9/SylTSv9//3//f/9//3//f/9//3//f/9//3+4VqgYXWv/f/9//3//f/9//3//f/9//3//f/9//3//f/9//3//f/9//3//f/9//3//f/9//3//f/9//3//f/9//3//f/9//3//f/9//3//f/9//3//f/9//3//f/9//3//f/9//3//f/9//3//f/9//3//f/9//3//f/9//3//f/9//3//f/9//3//f/9//3//f/9//3//f/9//3//f/9//38AAP9//3//f/9//3//f/9//3//f/9//3//f/9//3//f/9//3//f/9//3//f/9//3//f/9//3//f/9//3//f/9//3//f/5//3/fe/9/v3fRPRNG/3//f997/3/ff4cQqBh9b/9//3//f/9//3//f/9//3//f/9//3//f/9//3//f/9//3//f1VOTS3ff/9/UDHbXtteFUa/e/9/33//f/9/33v/f/9/v3v8YtteqxgnCO4gLinrHDRGnndcb/9//3//f99//3//f/9/33v/f/5//Xv+f/5//3//f7lasjlfb8sc8j3ff/9//3/fe/9//3//f/5//n/+f/9//3/fe/9/PWexNZE1f3P/f/9//3//f/9//3//f/9/3nv/fxljTCn/f/9//3//f/9//3//f/9//3//fzxrqBiPMb97/3//f/9//3//f/9//3//f/9//3//f/9//3//f/9//3//f/9//3//f/9//3//f/9//3//f/9//3//f/9//3//f/9//3//f/9//3//f/9//3//f/9//3//f/9//3//f/9//3//f/9//3//f/9//3//f/9//3//f/9//3//f/9//3//f/9//3//f/9//3//f/9//3//f/9//3//f/9/AAD/f/9//3//f/9//3//f/9//3//f/9//3//f/9//3//f/9//3//f/9//3//f/9//3//f/9//3//f/9//3//f/9//3//f/9//3//f/peLCn6Xv9/33v/f/9/33v6Yhtnv3v/f/9//3//f/9//3//f/9//3//f/9//3//f/9//3/fe/9/dlJOLX9v33//f3E1OE6/e3ExX2+/e99//3+/d7932V6PMcscBgSsHCgIrBhfb/9//3//f/9//3//f/9//3//f/9//3//f/9//3//f/5//3//f/9//3+5WvZB1T1QLZ933nv/f/9//3//f/9//3//f/5//3//f/9//3//f1dOiRQuKf9//3//f997/3//f/9//3//f/9//3//f885/3//f997/3//f/9//3//f99//38URqkY+mL/f/9/33//f/9//3//f/9//3//f/9//3//f/9//3//f/9//3//f/9//3//f/9//3//f/9//3//f/9//3//f/9//3//f/9//3//f/9//3//f/9//3//f/9//3//f/9//3//f/9//3//f/9//3//f/9//3//f/9//3//f/9//3//f/9//3//f/9//3//f/9//3//f/9//3//f/9//3//fwAA/3//f/9//3//f/9//3//f/9//3//f/9//3//f/9//3//f/9//3//f/9//3//f/9//3//f/9//3//f/9//3//f957/3//f/9/3380Rk0pn3f/f/9//3//f/9/v3u/e/9//3//f/9//3//f/9//3//f/9//3//f/9//3//f/9//39WTusgXm//f99//3+7WpI1v3+bWh9nP2uYVvNByRhmEGUMyRgVRj9rGEaLFHIx/3/ff/9//3//f/9//3//f/9//3//f/9//3/+f/5//n/+f/5//3//f/9/NkpyMTItWE6/d/9//3//f/9//3//f/9//n/+f/9//3//f/9//3/TPWgQFEb/f/9//3//f/9//3//f/9//3//f/9//39uMd97/3//f/9/3nv/f/9//3//f35vjzHSPb97/3//f/9//3//f/9//3//f/9//3//f/9//3//f/9//3//f/9//3//f/9//3//f/9//3//f/9//3//f/9//3//f/9//3//f/9//3//f/9//3//f/9//3//f/9//3//f/9//3//f/9//3//f/9//3//f/9//3//f/9//3//f/9//3//f/9//3//f/9//3//f/9//3//f/9//3//f/9//38AAP9//3//f/9//3//f/9//3//f/9//3//f/9//3//f/9//3//f/9//3//f/9//3//f/9//3//f/9//3//f/9//3//f/9//3//f99/by3SPf9//3//f/9//3//f/9//3//f/9//3//f/9//3//f/9//3//f/9//3+/d/9//3+/d7habzEdZ/9/X2//f797HmcOJbxaF0aMGAYEaRAMIfJBt1aed/9//39fb88cahDcXr97/3//f/9//3//f/9//3//f/9//3//f/5//3/+f/9//3//f/9//3//f9M97yQyLV9v/3//f/9//3//f/9//3//f/9//3//f/9//3//f997DSGJFBxn/3//f/9//3//f/9//3//f/9//3//f997bjGfd/9//3//f/9//3//f/9/339WTqkY+2L/f/9//3//f/9//3//f/9//3//f/9//3//f/9//3//f/9//3//f/9//3//f/9//3//f/9//3//f/9//3//f/9//3//f/9//3//f/9//3//f/9//3//f/9//3//f/9//3//f/9//3//f/9//3//f/9//3//f/9//3//f/9//3//f/9//3//f/9//3//f/9//3//f/9//3//f/9//3//f/9/AAD/f/9//3//f/9//3//f/9//3//f/9//3//f/9//3//f/9//3//f/9//3//f/9//3//f/9//3//f/9//3//f/9//n//f997/389ay4puVb/f/9//3//f/5//3//f/9/33v/f/9//3//f/9//3//f/9//3//f99//3//f997mFbSPZ93/3+fd99/PWdXTldOBgSLFPZBlDX2QZ93/3/fe997/3//f39ze1KuHBApn3f/f/9//3//f/9//3//f/9//3//f/9//n/+f/5//3/+f/9//3//f793338uJe4g9kHff/9//3//f/9//3//f/9//3/+f/9//n//f/9//38+a0gMaRC/e/9//3/+f/9//3//f/9//3//f/9//3//f04tn3P/f/9//3//f/9//3/fe997LSkMIX9z/3/ff/9//3//f/9//3//f/9//3//f/9//3//f/9//3//f/9//3//f/9//3//f/9//3//f/9//3//f/9//3//f/9//3//f/9//3//f/9//3//f/9//3//f/9//3//f/9//3//f/9//3//f/9//3//f/9//3//f/9//3//f/9//3//f/9//3//f/9//3//f/9//3//f/9//3//f/9//3//fwAA/3//f/9//3//f/9//3//f/9//3//f/9//3//f/9//3//f/9//3//f/9//3//f/9//3//f/9//3//f/9//3//f/9//n//f/9/FUYuKZ9333//f/9//3/+f/9//3//f/9//3//f/9//3//f/9//3//f/9/33//f/9/33uZVnhSX28+azZK80EtKSQI0Tl4UgQA3F6fd/5m1D2fd/9//3//f/9//3/ff/dBMinWPb9733v/f/5//3//f/9//3//f/9//3//f/9//3//f/9//3//f/9//3/fe593iRQOJR5n/3//f/9//3//f/9//3//f/9//3//f/9//3//f/9/uloGBO0g/3//f/5//3/+f/9//3//f/9//3//f/9//39OLT1r/3+9d/9//3//f/9//3/6Yi0leFL/f/9//3//f/9//3//f/9//3//f/9//3//f/9//3//f/9//3//f/9//3//f/9//3//f/9//3//f/9//3//f/9//3//f/9//3//f/9//3//f/9//3//f/9//3//f/9//3//f/9//3//f/9//3//f/9//3//f/9//3//f/9//3//f/9//3//f/9//3//f/9//3//f/9//3//f/9//3//f/9//38AAP9//3//f/9//3//f/9//3//f/9//3//f/9//3//f/9//3//f/9//3//f/9//3//f/9//3//f/9//3//f/9//3/+f/5//3+/e6oYkTX/f/9//3//f/5//3//f/9//3//f/9//n/ee/9//3//f/9//3/fe/9/v3v8YvRBDSXLHJExqhgMJU0tVEo7Z35zv3sURj9r/3+fexZG+2L/f/9//3+9d/9/HmeMFEsM+EW/e/9//n/9f/5//3//f/9//n//f/5//3//f/9//3//f/9//3/fe/9//38bYwQEkDW/e/9/33v/f/9//3//f/9//3//f/9//3//f/9//3/ff/VBSQyRNf9//3//f/1//n/fe/9//3//f/5//3//f99/DSU9Z/9/3nv/f/9/3nv/f11vLCUuKZ9333//f/9//3//f/5//3//f/9//3//f/9//3//f/9//3//f/9//3//f/9//3//f/9//3//f/9//3//f/9//3//f/9//3//f/9//3//f/9//3//f/9//3//f/9//3//f/9//3//f/9//3//f/9//3//f/9//3//f/9//3//f/9//3//f/9//3//f/9//3//f/9//3//f/9//3//f/9//3//f/9/AAD/f/9//3//f/9//3//f/9//3//f/9//3//f/9//3//f/9//3//f/9//3//f/9//3//f/9//3//f/9//3//f/9//n/+f/9/XW9HDJlW/3//f/9//3//f/5//3//f/9/33//f/9//3//f/9//3+/d11vuFqYVm8xJgiqFHExFkZ5Ul5v/3//f/9//3++d/9/CyGZVr97v3tYTtI9fW//f/9//3/fexZGlTm3OXxWv3f/f/5//X/+f/9//3//f/9//n//f/9//3//f/9//3//f/9//3//f/9/8T0jBJZS/3//f/9//3//f/9//3//f/9//3//f/5//3//f/9/v3dRLcwcNkrff/9//n/+f/5//3//f/9//3//f/5//3+/dy4pX2//f/9//3//f/9//3+WUocQFEbff99//3//f/9//3/+f/9//3//f/9//3//f/9//3//f/9//3//f/9//3//f/9//3//f/9//3//f/9//3//f/9//3//f/9//3//f/9//3//f/9//3//f/9//3//f/9//3//f/9//3//f/9//3//f/9//3//f/9//3//f/9//3//f/9//3//f/9//3//f/9//3//f/9//3//f/9//3//f/9//3//fwAA/3//f/9//3//f/9//3//f/9//3//f/9//3//f/9//3//f/9//3//f/9//3//f/9//3//f/9//3//f/9//3//f/9//3/fezxniBC/e99733//f/9//n/+f/9//3//f/9//3//f/9//3++dxpjE0aQMdI5kjUuKdM9Pmvff797/3//f99/33//f997/3/fexNG9EH/f99/n3eQNTxn33vff/9/338vKdY9dDXdXt9//3/+f/1//n/+f/9//3/+f/5//3//f/9//3//f/9//3//f/9//3/ff+sgRQh9b757/3//f/9//3//f/9//3//f/9//3/+f/9//3/ff5937SAvKVdOv3f/f/5//X//f/9//3//f/9//3//f957v3tOKb93/3//f/9//3//f35zFEaxORxn/3//f/9//3//f/9//3//f/9//3//f/9//3//f/9//3//f/9//3//f/9//3//f/9//3//f/9//3//f/9//3//f/9//3//f/9//3//f/9//3//f/9//3//f/9//3//f/9//3//f/9//3//f/9//3//f/9//3//f/9//3//f/9//3//f/9//3//f/9//3//f/9//3//f/9//3//f/9//3//f/9//38AAP9//3//f/9//3//f/9//3//f/9//3//f/9//3//f/9//3//f/9//3//f/9//3//f/9//3//f/9//3//f/9//3//f/9//3/RPakUn3fff/9//3//f/9//3//f/9//3//f/9//X//f/9/v3eRNRZGF0ZZThdGelJ/c/9//3//f/9//3//f/9//3//f99//3/zQRVG/3/ff99/FUZWSv9/33v/f3lSN0oXRnExf3P/f/9//3//f/9//n//f/9//3/+f/9//3//f/9//3//f/9//3//f/9/P2snCA4ln3P/f/5//3//f/9//3//f/9//3//f/9//3//f/9//3/bXpM19UEcY/9//3//f/9//3//f/9//3/ee/9//3/fe31vyhyfd/9//n//f/9//39XTk4p2l7/f/9//3//f/9//3//f957/3//f/9//3//f/9//3//f/9//3//f/9//3//f/9//3//f/9//3//f/9//3//f/9//3//f/9//3//f/9//3//f/9//3//f/9//3//f/9//3//f/9//3//f/9//3//f/9//3//f/9//3//f/9//3//f/9//3//f/9//3//f/9//3//f/9//3//f/9//3//f/9//3//f/9/AAD/f/9//3//f/9//3//f/9//3//f/9//3//f/9//3//f/9//3//f/9//3//f/9//3//f/9//3//f/9//3//f/9//3//f797bjELJf9//3//f/9//3//f/9//3//f/9//3/+f9x33Xv/f/9/X29ZTlpOjBSMFDApN0o1StA50DmVUvlePGd9b793v3v/f/9/mVazOf9//3//f3hS9UG/e/9/338YRpQ1FkazOb9333//f997/3//f/9//3//f/9//3//f/9//3//f/9//3//f/9//3//fzlKjBSTNd9//3//f/5/3nv/f99//3//f/9//3/ee/9/vnf/f/9/cTG0OfVBVk7fe997/3//f/9//3//f/9//3//f/9/33+/ewwhn3f+f91733v/f797UC0vKV5r33v/f/5//n/de/9//3//f957/n//f/9//3//f/9//3/+e/9//n//f/5//3/+f/9//3//f/9//3//f/9//3//f/9//3//f/9//3//f/9//3//f/9//3//f/9//3//f/9//3//f/9//3//f/9//3//f/9//3//f/9//3//f/9//3//f/9//3//f/9//3//f/9//3//f/9//3//f/9//3//f/9//3//fwAA/3//f/9//3//f/9//3//f/9//3//f/9//3//f/9//3//f/9//3//f/9//3//f/9//3//f/9//3//f/9//3//f/9//3+/d8kcrzX/f/9//3//f/9//3//f/9//3//f/9//nv/f/9//3+fd/9/P2uSNThK3V4eZ3dO8j3yQTNG8UFtMSwp6iCGEKgULCVWTm8xqRSZVl9r/GJ4Ui8p3F6fd99euD07ShlKGEb/f/9/33//f/9//3//f/9/v3vfe997/3//f/9//3//f/9//3//f99/f3PWPRIpOUq/e/9//3//f/9//3/ff/9//3//f/9//3//f/9//3//fw8llDl7Uvxi/3//f/9/33u+e/9//3//f/9//3/ff/9/f2/sIBxn/3//f/9//3+8WkkM9UH/f/9//3//f/9//n//f/9//3//f/9//3//f/9//3//f/9//3//f/9//3//f/9//3//f/9//3//f/9//3//f/9//3//f/9//3//f/9//3//f/9//3//f/9//3//f/9//3//f/9//3//f/9//3//f/9//3//f/9//3//f/9//3//f/9//3//f/9//3//f/9//3//f/9//3//f/9//3//f/9//3//f/9//38AAP9//3//f/9//3//f/9//3//f/9//3//f/9//3//f/9//3//f/9//3//f/9//3//f/9//3//f/9//3//f/9//3//f/9/v3umFNA533vfe/9//3//f/5//3//f/9//3//f/9//3//f/9//39eb+wgmVa/e99/v3vfe79333//f/9/33vfe553G2eXUjRGE0LKHEYMcDHrHO0gsjmJFIkUrBhMEI8YVTHQIK4cWU72QdU9FUZWSndS2locY19vX29/c35z33ufc99/n3P/f997/3//fx9rlTXxJHtS/3//f/9//3/ff99/33v/f/9//3//f/9/33v/f797v3tyMfhBH2tYTr97v3v/f/9//3//f/9/v3v/f/9//3//f19rDyV/c/9//3/ff793OErvIJtWf3Pfe/9/33v/f/9//3//f/9/33//f997/3//f/9//3//f/9//3//f/9/33v/f997/3//f/9//3//f/9//3//f/9//3//f/9//3//f/9//3//f/9//3//f/9//3//f/9//3//f/9//3//f/9//3//f/9//3//f/9//3//f/9//3//f/9//3//f/9//3//f/9//3//f/9//3//f/9//3//f/9//3//f/9/AAD/f/9//3//f/9//3//f/9//3//f/9//3//f/9//3//f/9//3//f/9//3//f/9//3//f/9//3//f/9//3//f/9//3//f/9/phQRQv9//3//f/9//3/+f/5//3//f/9//3//f/9//3//fxpjTSnyQd97/3//f/9//3//f/9//3/fe/9//3//f79333vfe/9/PGctKX9vPWf8YttecDEvKThKrxzyJDMtSwyNFM4cahBqEKoYaBBoEIkU7SANJe0gqhgLIW8xTi3zQU8t8z2wORRGkjUQKZY1bRTXPbxe2l75XvleuFr6YtleXms9a59zfm+fc/9/HGOfd19vUi1+Vn1Wm1a/e593v3vff99//3/fe/9/33/fe/9//38eZ5M1v3vfe/9//3+fd9Y91j2fe/9//3//f/9//3//f/9//3/fe/9//3//f/9//3//f/9//3//f997/3//f/9//3//f/9//3//f/9//3//f/9//3//f/9//3//f/9//3//f/9//3//f/9//3//f/9//3//f/9//3//f/9//3//f/9//3//f/9//3//f/9//3//f/9//3//f/9//3//f/9//3//f/9//3//f/9//3//f/9//3//f/9//3//fwAA/3//f/9//3//f/9//3//f/9//3//f/9//3//f/9//3//f/9//3//f/9//3//f/9//3//f/9//3//f/9//3//f/9//3++dwkhrzn/f/9//3//f/9//n/+f/5//3//f/9//3/fe/9/0D0KJbdWv3v/f793/3//f/9/33v/f/9//3/fe99//3//f/9//3//f35zLCX/f797/3//f19vV04/a+8gnVZ8VrU5H2efd593339/cz1nuVqZVnhSV07TPXAxyhxuLS0l0jnrIJAxLSWRNc0caxBUMQkEbBSKFAQEAwQkCCQEJQgEBCUIJQRGCEYMAwSIFGcMTy2tGEsQEikSKe8k1D0NJcsciBCoFMkYyRwLJagUZxAuKZI1US1rEDdK0z13ThVG9kFKDBAlWk68XlZKuFb5XtheGmNca797/3+fd593f3Ofc59z33v/f/9//3//f/9//3/ff/9/33vfe/9//3//f/9//3//f/9//3//f/9//3//f/9//3/ff/9//3//f/9//3//f/9//3//f/9//3//f/9//3//f/9//3//f/9//3//f/9//3//f/9//3//f/9//3//f/9//3//f/9//3//f/9//3//f/9//3//f/9//38AAP9//3//f/9//3//f/9//3//f/9//3//f/9//3//f/9//3//f/9//3//f/9//3//f/9//3//f/9//3//f/9//3//f/9/33ttMU0t/3//f997/3//f/9//3//f/9//3/fe79333uvNQkhW2v/f/9/33v/f/9//3//f/9/3nv/f/9//3//f/9/33v/f/9//39db0QIv3v/f/9/v3s+a9M9FUYOJV9vmVYNJX9v33//f99//3//f/9//3//f/9//3+/e99//3//f/9/33u/e797v3ufd5U5My3QIJ1aHmfaXpZS2V64Vtpedk53UhRGVk41SjRG0Tl4UjZKziDwJDMpVDHuIPVBsjmxOZAxbi1uMSwp8j1NKewgLikvKawcCATMHMsc6xyKFEkMCAQPJTApSQyqGKgUyBgjCEQIIwRnECYIihRqEGoQahCsGM0cMClRLZM1kzXVPRdGelLdXj9rX2+fc55zv3vfe/9//3//f/9/33vff/9//3//f/9//3//f/9//3//f/9//3//f/9//3//f/9//3//f/9//3//f/9//3//f/9//3//f/9//3//f/9//3//f/9//3//f/9//3//f/9//3//f/9//3//f/9//3//f/9/AAD/f/9//3//f/9//3//f/9//3//f/9//3//f/9//3//f/9//3//f/9//3//f/9//3//f/9//3//f/9//3//f/9//3//f/9/EkLpHN9//3//f/9//3//f/9//3//f793fXPRPY81dU7/f/9/3nv/f/5/3Xv/f/9//3//f/9//3/ee/9//3//f957/3//f/9/v3cjBL9733//f/9/v3uSNQ4lV07ff48xZhC/d/9//3//f/9//3//f/9//3//f/9//3/ff997/3/fe/9//3//f/9/n3fWPREpGUqfe99//3//f/9//3//f99//3+/e/9//3/ff99//3/fe/ZBtTnfYt9evF7/f797/3+/e99//3//f/9/33u/e99/f3M/a5tW/WJfb99/X2/UPVEtvFpfbz5rHGPZXrdWdU7YXvle2VpWShVGN0oWRhZG1D1xMQ4lzBxQLS8p7SCKFEgMJwgHBEcMRQhlDGYQyBjqIEwtbTGvNTNGt1YaY1xvfW+ec797/3//f/9//3//f/9//3//f/9//3//f/9//3//f/9//3//f/9//3//f/9//3//f/9//3//f/9//3//f/9//3//f/9//3//f/9//3//f/9//3//f/9//3//fwAA/3//f/9//3//f/9//3//f/9//3//f/9//3//f/9//3//f/9//3//f/9//3//f/9//3//f/9//3//f/9//3//f/9//3//f9layRjaXp93/3//f/9/vnf/f/9/v3dUSo4xllI8Z/9//3//f/9//3//f/9//3//f/9//3//f/9//3//f/9//3//f/9//3//f797RAi/e/9//3+/e793yxhHDD1rn3MsKcgc33v/f/9//n//f/9//3//f/9//3//f/9//3//f/9//3//f99//3//f597rRjOHDlO33//f/9//3//f/9//3//f/9//3//f/9//3//f/9/33sOJbQ5X3NaTppW33v/f/9//3//f/9//3//f/9//3/ff99/n3ezOX9z/3/ff/xikTUVRv9//3//f/9//3//f/9//3//f/9//3//f/9//3//f/9//3//f/9//3//f/9/3nvee713vXedczpn+WLYWnVOM0awOY4xTCkKIcgYpxRFDEQIRAzpHG0t0DmvNXRO+F4aY31z/3++d/9//3//f/9//3//f/9//3//f/9//3//f/9//3//f/9//3//f/9//3//f/9//3//f/9//3//f/9//3//f/9//3//f/9//38AAP9//3//f/9//3//f/9//3//f/9//3//f/9//3//f/9//3//f/9//3//f/9//3//f/9//3//f/9//3//f/9//3//f553/3//fxRGkDUtKZdW2Fp8b9heEkZECMgY8j2/e59z/3//f/9//3//f/9//n/+f/5//n//f/9//3//f/9//3//f/9//3//f/9//3/fe0MIv3f/f99/33//fy8pDSWfc35zLCWvNf9//3//f/9//n//f/9//3//f/9//3//f/9//3//f/9//3//f/9//3/dXhAlUS39Yv9//3//f/9//3//f/9//3//f/9//3//f/9//3//f/9/kTU4Sr97OEq6Wv9//3//f/9//3//f/9//3//f/9//3+/e/xiTy3fe99//382Sg0ld07/f99//3//f/9//3//f/9//3//f/9//n/+f/5//n/+f/5//n/+f/5//n/+f/5//n/+f/5//3//f/9//3//f/9//3//f/9//3//f997v3tcaxpj2F75XlRK0DmOMUwtyBgKJW4xbS3QORJCVU75Yn1v33//f/9/3nv/f957/3//f/9//3//f/9//3//f/9//3//f/9//3//f/9//3//f/9//3//f/9//3//f/9/AAD/f/9//3//f/9//3//f/9//3//f/9//3//f/9//3//f/9//3//f/9//3//f/9//3//f/9//3//f/9//3//f/9//3+/e/9//3//f/9/NUrqIAIEhhAJITJGt1afc797/3//f/9//3//f/9//3//f/5//3/+f/9//3//f/9//3//f/9//3//f/9//3//f/9/33uNMd97/3+/e/9//F6KFGkQ338cZwwhd1L/f/9//3//f/9//3//f/9//3//f/9//3//f/9//3/+f/9//3//f99/WU4wKS8p+2L/f/9//3+9d/9//3//f/9//3//f/9//3/ee/9//3+ec+wgUC1/d9U9+2L/f/9//3//f/9//3//f/9//3//f/9/33/6XpA1/3/ff997LinKHDxr/3//f/9//3//f/9//3//f/9//3//f/9//3//f/9//3//f/9//3//f/9//3//f/9//3//f/9//3//f/9//3//f/9//3//f/9//3//f/9//3//f/9/33v/f997/3//f997v3e/e11vfnP5XlVO0T3xPRNGdk6VUtdaWms5Z957/3/ee/9/3nv/f/9//3//f/9//3//f/9//3//f/9//3//f/9//3//f/9//3//fwAA/3//f/9//3//f/9//3//f/9//3//f/9//3//f/9//3//f/9//3//f/9//3//f/9//3//f/9//3//f/9//3//f/9//3//f997n3f/f99//3//f/9/33v/f997/3/fe/9//3//f/9//3//f/9//3//f/5//3/+f/9//3//f/9//3//f/9//3//f/9//3//f99/ZAx9b/9/33//f/VBLylyMZ93mVaJFPxi/3//f997/3//f/9//3//f/9//3//f/9//3//f/5//X/+f/9//3/ff5M1tDnTPX9z33/fe/9//3//f/9//3//f/9//3//f/9//3//f/9//3/rIC4pn3c3Svti/3//f/9//3//f/9//3//f/9//3//f/9/XWvSPf9/v3s+ayYIkDXfe/9//3//f/9//3//f/9//3//f/9//3//f/9//3//f/9//3//f/9//3//f/9//3//f/9//3//f/9//3//f/9//3//f/9//3//f/9/33v/f/9//3//f/9/33/ff/9//3//f/9//3/ff997/3//f/9//3//f593fW9ba1prlFLWWvdeGGOcc5xz3nv/f957/3//f/9//3//f/9//3//f/9//3//f/9//3//f/9//38AAP9//3//f/9//3//f/9//3//f/9//3//f/9//3//f/9//3//f/9//3//f/9//3//f/9//3//f/9//3//f/9//3/fe99//3//f/9//3//f/9//3//f/9//3//f/9//3//f/9//3//f/9//3//f/9//3//f/9//3//f/9//3//f/9//3//f/9//3//f/9//3//f2QMnnP/f99/v3vUPbta9UGfd1hOihRea99//3//f/9//3//f/9//3//f/9//3//f/9//3/+f/x//n//f/9/n3cwKdU9V06/e/9//3//f/9//3//f/9//3//f/9//3//f/9/3nvfe797CyFPLX9zkjUbZ/9//3//f/9//3//f/9//3//f/9//3//f9le0Tnfe/9/V04EALhW/3//f/9//3//f/9//3//f/9//3//f/9//3//f/9//3//f/9//3//f/9//3//f/9//3//f/9//3//f/9//3//f/9//3//f/9//3//f/9//3//f/9//3/ee/9//3//f/9//3/ff/9//3//f/9//3//f/9//3//f/9//3//f/9//3//f/9/vXdaa9573nvee957/3//f/9//3//f/9//3//f/9//3//f/9//3//f/9/AAD/f/9//3//f/9//3//f/9//3//f/9//3//f/9//3//f/9//3//f/9//3//f/9//3//f/9//3//f/9//3//f/9//3//f/9/vXe+d/9//3//f713/3//f/9/3nvfe997/3//f/9//3//f/9//3//f/9//3//f/9//3//f/9//3//f/9//3//f/9//3//f/9//39MLb93v3f/f7paLyncXhdGf3NXTqoUf3O/d/9//3//f/9//3//f/9//3//f/9//3//f/9//X/9f/1//3/fe39zzhxRLTZKv3f/f/9//3/ee/9//3//f/9//3//f/9//3//f/5//3+/d4gU0z1/d9Q9G2f/f/9//3//f/9//3//f/9//3//f/9/33vyQQwl33vff3ExRwyfc997/3//f/9//3//f/9//3//f/9//3//f/9//3//f/9//3//f/9//3//f/9//3//f/9//3//f/9//3//f/9//3//f/9//3//f/9//3//f/9//3//f/9//3/ee/9//3//f/9//3//f/9/3nv/f/9//3//f/9//3//f/9//3//f9573nv/f/9//3//f/9//3//f957/3//f/9//3//f/9//3//f/9//3//f/9//3//fwAA/3//f/9//3//f/9//3//f/9//3//f/9//3//f/9//3//f/9//3//f/9//3//f/9//3//f/9//3//f/9//3//f/9//n/+f/9//3//f/9//3//f/5//3//f/9//3//f/9//3//f/9//3//f/9//3//f/9//3//f/9//3//f/9//3//f/9//3//f/9//3//f/9/yBj5Xv9/338vKe0gf3P+Yn9zNUrKHJ93/3//f/9//3//f/9//3//f/9//3//f/9//3//f/5//H/+f/9/33tfb88gUi0+a/9//3/ee/9//3//f/9//3//f/9//3//f/9//3//f/9/O2sDABVGn3eSNV5v/3//f/9//3//f/9//3//f/9//3//f/9/0TktKd9/n3esGE8p33//f997/3//f/9//3//f/9//3//f/9//3//f/9//3//f/9//3//f/9//3/+f/9//3//f/9//3//f/5/3nv/f/9//3//f/9//3//f/9//3/ee957/n//f/9//3//f/9//3//f/9//3//f/9//3//f/9//3//f/9//3//f/9//3//f/9//3//f/9//3//f/9//3//f/9//3//f/9//3//f/9//3//f/9//3//f/9//38AAP9//3//f/9//3//f/9//3//f/9//3//f/9//3//f/9//3//f/9//3//f/9//3//f/9//3//f/9//3//f/9//3/+f/9/3nv/f957/3//f/9//3//f/5//n//f/9//3//f/9//3/+f/9//3//f/9//3//f/9//3//f/9//3//f/9//3//f/9//3//f/9//3//fyslXWv/f/tiJgg3St9/szlfbzZKyhzfe/9//3//f/9//n//f/5//3//f/9//n//f/9//3/+f/1//n//f793P2t0MVItHWPfe/9//3//f/9//3//f/9//3//f/9//3//f/9//3/fexpjAwD8Yl9zrBifc/9//3//f/9//3//f/9//3//f/9//3//f1VOsTn/f91eKAjTPd9//3//f/9//3//f/9//3//f/9//3//f/9//3//f/5//3/+f/9//n//f/9//3//f/9//3//f/9//3//f/9//3//f/9//3//f/9//n//f/9//3//f/9//3//f/9//3//f/9//3//f/5//3//f/9/3nv/f/9//3//f/9//3//f957/3//f957/3//f/9//3//f/9//3//f/9//3//f/9//3//f/9//3//f/9//3//f/9/AAD/f/9//3//f/9//3//f/9//3//f/9//3//f/9//3//f/9//3//f/9//3//f/9//3//f/9//3//f/9//3//f/9//3//f/9//3//f/9//3//f/9//3//f/9//3//f/9//3//f/9//3//f/9//3//f/9//3//f/9//3//f/9//3//f/9//3//f/9//3//f/9//3/qHH9v/38VRk8tn3e/e/RB/WJZTlAtv3vff/9//3/+f/9//3//f/9//3//f/9//3//f997/3/de/9//3//f/hFzhxSMX9z33//f/9//3//f/9//3//f/9//3//f/9//3//f/9//38aYyYI/WL/YkkQv3v/f/9//3//f/9//3//f/5//n//f713/38sKbI5339ZTjApX2//f/9//3//f/9//3//f/9//3//f/9//3//f/9//3//f/9//3//f/9//3//f/9//3//f/9//3//f/9//3//f/9//3//f/9//3//f/9//3//f/9//3//f/9//3//f/9//3//f/9//3//f/9//3//f/9//3//f/9//3//f/9//3//f/9//3//f/9//3//f/9//3//f/9//3//f/9//3//f/9//3//f/9//3//f/9//3//fwAA/3//f/9//3//f/9//3//f/9//3//f/9//3//f/9//3//f/9//3//f/9//3//f/9//3//f/9//3//f/9//3//f/9//3//f/9//3//f/9//3//f/9//3//f/9//3//f/9//3//f/9//3//f/9//3//f/9//3//f/9//3//f/9//3//f/9//3//f/9//3//f/9/iBS6Wn9v7CDTPd9//3+6WntS1kEOJb97/3//f/9//3//f/9//3//f/9//3//f/9//3//f/9/3nv/f99/v3uVOc8gkzV/c/9//n//f/9//3//f/9//3//f/9//3//f/9//3//f/9/+l4DANxe3mKrGJ93/3//f/9//3//f/9//3/+f/5//n//f/9/bi02Sv9/9kFxMX9z/3/fe/9//n//f/9//3//f/9//3//f/9//3//f/9//3//f/9//3//f/9//3//f/9//3//f/9//3//f/9//3//f/9//3//f/9//3//f/9//3//f/9//3//f/9//3//f/9//3//f/9//3//f/9//3//f/9//3//f/9//3//f/9//3//f/9//3//f/9//3//f/9//3//f/9//3//f/9//3//f/9//3//f/9//3//f/9//38AAP9//3//f/9//3//f/9//3//f/9//3//f/9//3//f/9//3//f/9//3//f/9//3//f/9//3//f/9//3//f/9//3//f/9//3//f/9//3//f/9//3//f/9//3//f/9//3//f/9//3//f/9//3//f/9//3//f/9//3//f/9//3//f/9//3//f/9//3//f/9//3//fy0p214dZ0cM+2L/f/9/HGM5SnQ1DyW/e/9//3//f/9//3//f/9//3//f/9//3//f/9//3//f/9//3//f/9/UjExKbM5v3v/f/9//3//f/9//3//f/9//3//f/9//3//f/9//3//fxtnBAC7Wt5iahC/e/9//3//f/9//3//f/9//3/+f/9//3//f04tulqfd1ExcTGfd/9//3//f/9//3//f/9//3//f/9//3//f/9//3//f/9//3//f/9//3//f/9//3//f/9//3//f/9//3//f/9//3//f/9//3//f/9//3//f/9//3//f/9//3//f/9//3//f/9//3//f/9//3//f/9//3//f/9//3//f/9//3//f/9//3//f/9//3//f/9//3//f/9//3//f/9//3//f/9//3//f/9//3//f/9//3//f/9/AAD/f/9//3//f/9//3//f/9//3//f/9//3//f/9//3//f/9//3//f/9//3//f/9//3//f/9//3//f/9//3//f/9//3//f/9//3//f/9//3//f/9//3//f/9//3//f/9//3//f/9//3//f/9//3//f/9//3//f/9//3//f/9//3//f/9//3//f/9//3//f/9//3+xNZ93eFLLHL97/3+/e/tiF0bWPZI133//f/9//n/+f/9//3//f/9//3//f/9//3//f/9//n//f/9//3/ffxEpMi3VPb93/3//f/9//3//f/9//3//f/9//3//f/9//3//f/9//399b2cQu1reYmoQv3f/f/9//3//f/9//3//f/5//3/+f/9//38tJZpW3V4PJfVBn3P/f/9//3/+f/9//3//f/9//3//f/9//3//f/9//3//f/9//3//f/9//3//f/9//3//f/9//3//f/9//3//f/9//3//f/9//3//f/9//3//f/9//3//f/9//3//f/9//3//f/9//3//f/9//3//f/9//3//f/9//3//f/9//3//f/9//3//f/9//3//f/9//3//f/9//3//f/9//3//f/9//3//f/9//3//f/9//3//fwAA/3//f/9//3//f/9//3//f/9//3//f/9//3//f/9//3//f/9//3//f/9//3//f/9//3//f/9//3//f/9//3//f/9//3//f/9//3//f/9//3//f/9//3//f/9//3//f/9//3//f/9//3//f/9//3//f/9//3//f/9//3//f/9//3//f/9//3//f/9//3//f/9/yhjbXuwgby3fe/9//39ebzdKOUp5Uv9//3//f/9//3//f/9//3//f/9//3//f/9//3//f/9//3//f99/f3OtGJQ19kHfe/9//3//f/9//3//f/9//3//f/9//3//f/9//3//f/9/+l5GCBZG3mJpEN97/3//f/9//3//f/9//3//f/9//3//f/9/Lim8WhhGkjXbXv9//3//f/9//n/+f/9//3//f/9//3//f/9//3//f/9//3//f/9//3//f/9//3//f/9//3//f/9//3//f/9//3//f/9//3//f/9//3//f/9//3//f/9//3//f/9//3//f/9//3//f/9//3//f/9//3//f/9//3//f/9//3//f/9//3//f/9//3//f/9//3//f/9//3//f/9//3//f/9//3//f/9//3//f/9//3//f/9//38AAP9//3//f/9//3//f/9//3//f/9//3//f/9//3//f/9//3//f/9//3//f/9//3//f/9//3//f/9//3//f/9//3//f/9//3//f/9//3//f/9//3//f/9//3//f/9//3//f/9//3//f/9//3//f/9//3//f/9//3//f/9//3//f/9//3//f/9//3//f/9//3//f/NBX28uKT1n/3//f997fnOzORhKu1r/f997/3//f/9//3//f/9//3//f/9//3//f/9//3//f/9//3//f/1iziC1PTdK33//f/5//3//f/9//3//f/9//3//f/9//3//f/9//3//f/leJQT1Qf5iqxjfe/9//3//f/9//3//f/9//3//f/9//3/ff1Ate1a1OXIxf3P/f/9//3//f/5//3//f/9//3//f/9//3//f/9//3//f/9//3//f/9//3//f/9//3//f/9//3//f/9//3//f/9//3//f/9//3//f/9//3//f/9//3//f/9//3//f/9//3//f/9//3//f/9//3//f/9//3//f/9//3//f/9//3//f/9//3//f/9//3//f/9//3//f/9//3//f/9//3//f/9//3//f/9//3//f/9//3//f/9/AAD/f/9//3//f/9//3//f/9//3//f/9//3//f/9//3//f/9//3//f/9//3//f/9//3//f/9//3//f/9//3//f/9//3//f/9//3//f/9//3//f/9//3//f/9//3//f/9//3//f/9//3//f/9//3//f/9//3//f/9//3//f/9//3//f/9//3//f/9//3//f/9/33twMZE1DCGfd/9//3//f99/LymTObpW33//f/9//3/+f/9//3//f/9//3//f/9//3//f/9//3/+f/9//3+7WhAp90E3Sv9//3//f/5//3//f/9//3//f/9//3//f/9//3//f/9//3+/d4gUeVI/aw4l33//f/9//3//f/9//3//f/9//3//f/9//3+SNZxWlDVxMb97/3/ff/9//3//f/9//3//f/9//3//f/9//3//f/9//3//f/9//3//f/9//3//f/9//3//f/9//3//f/9//3//f/9//3//f/9//3//f/9//3//f/9//3//f/9//3//f/9//3//f/9//3//f/9//3//f/9//3//f/9//3//f/9//3//f/9//3//f/9//3//f/9//3//f/9//3//f/9//3//f/9//3//f/9//3//f/9//3//fwAA/3//f/9//3//f/9//3//f/9//3//f/9//3//f/9//3//f/9//3//f/9//3//f/9//3//f/9//3//f/9//3//f/9//3//f/9//3//f/9//3//f/9//3//f/9//3//f/9//3//f/9//3//f/9//3//f/9//3//f/9//3//f/9//3//f/9//3//f/9//3/fe997kDXKGE8t/3//f/9//3/fe+wgcTF4Tv9//3//f/9//3//f/9//3//f/9//3//f/9//3//f/9/3nv/f/9/FkYPJdZBN0rfe/9//n//f/9//3//f/9//3//f/9//3//f/9/3nv/f51333sEAFhOvFrMHN97/3//f/9//3//f/9//3//f/9//3//f/9/1T18UpU1UC3/f/9//3//f/9//n//f/9//3//f/9//3//f/9//3//f/9//3//f/9//3//f/9//3//f/9//3//f/9//3//f/9//3//f/9//3//f/9//3//f/9//3//f/9//3//f/9//3//f/9//3//f/9//3//f/9//3//f/9//3//f/9//3//f/9//3//f/9//3//f/9//3//f/9//3//f/9//3//f/9//3//f/9//3//f/9//3//f/9//38AAP9//3//f/9//3//f/9//3//f/9//3//f/9//3//f/9//3//f/9//3//f/9//3//f/9//3//f/9//3//f/9//3//f/9//3//f/9//3//f/9//3//f/9//3//f/9//3//f/9//3//f/9//3//f/9//3//f/9//3//f/9//3//f/9//3//f/9//3//f/9//3//fy0p7CDaWv9//3//f/9/vneRNbM5mVb/f/9//3//f/9//3//f/9//3//f/9//3//f/9//3//f/9//3//f9teSQzVPdte/3//f/9//3//f/9//3//f/9//3//f/9//3//f/9//3//f997LSn0PXpS1D3/f/9//3//f/9//3//f/9//3//f/9/33//fzAp1z1zMRVC33v/f/9//3/+f/9//n//f/9//3//f/9//3//f/9//3//f/9//3//f/9//3//f/9//3//f/9//3//f/9//3//f/9//3//f/9//3//f/9//3//f/9//3//f/9//3//f/9//3//f/9//3//f/9//3//f/9//3//f/9//3//f/9//3//f/9//3//f/9//3//f/9//3//f/9//3//f/9//3//f/9//3//f/9//3//f/9//3//f/9/AAD/f/9//3//f/9//3//f/9//3//f/9//3//f/9//3//f/9//3//f/9//3//f/9//3//f/9//3//f/9//3//f/9//3//f/9//3//f/9//3//f/9//3//f/9//3//f/9//3//f/9//3//f/9//3//f/9//3//f/9//3//f/9//3//f/9//3//f/9//3//f/9/33tGCKoY/GL/f997/3//f/9/8z3UPXdS/3/ff/9//3//f/9//3//f/9//3//f/9//3//f/9//n//f/9//3/8XosUkzU+Z/9//3//f/9//3//f/9//3//f/9//3//f/9//3//f/9/33vfe/M91D16Ui8p/3//f/9//3//f/9//3//f957/3/fe/9/33/3Qbc9tTl4Uv9//3//f/9//n//f/9//3//f/9//3//f/9//3//f/9//3//f/9//3//f/9//3//f/9//3//f/9//3//f/9//3//f/9//3//f/9//3//f/9//3//f/9//3//f/9//3//f/9//3//f/9//3//f/9//3//f/9//3//f/9//3//f/9//3//f/9//3//f/9//3//f/9//3//f/9//3//f/9//3//f/9//3//f/9//3//f/9//3//fwAA/3//f/9//3//f/9//3//f/9//3//f/9//3//f/9//3//f/9//3//f/9//3//f/9//3//f/9//3//f/9//3//f/9//3//f/9//3//f/9//3//f/9//3//f/9//3//f/9//3//f/9//3//f/9//3//f/9//3//f/9//3//f/9//3//f/9//3//f/9//3//f15vJQjsIJ93/3//f/9//3//f1ZK1D2YVt9//3//f/9//3//f/9//3//f/9//3//f/9//3//f/9//3//f/9/HWOLFFEtf3P/f/9//3/+f/9//3//f/9//3//f/9//3//f/9/3nv/f/9//393Tk8pelIvKf9//3//f/9//3//f/9//3//f/9//3//f99/OUp1NVItHWf/f/9//3//f917/3//f/9//3//f/9//3//f/9//3//f/9//3//f/9//3//f/9//3//f/9//3//f/9//3//f/9//3//f/9//3//f/9//3//f/9//3//f/9//3//f/9//3//f/9//3//f/9//3//f/9//3//f/9//3//f/9//3//f/9//3//f/9//3//f/9//3//f/9//3//f/9//3//f/9//3//f/9//3//f/9//3//f/9//38AAP9//3//f/9//3//f/9//3//f/9//3//f/9//3//f/9//3//f/9//3//f/9//3//f/9//3//f/9//3//f/9//3//f/9//3//f/9//3//f/9//3//f/9//3//f/9//3//f/9//3//f/9//3//f/9//3//f/9//3//f/9//3//f/9//3//f/9//3//f/9//3/aXkcMkTXfe/9//3//f/17/39WTtM9uVr/f/9//3//f/9//3//f/9//3//f/9//3//f/9//3/+f/9//3//f9paaRAOJb97/3/ee/9//3//f/9//3//f/9//3//f/9//3//f/9//3+9d9972l4VRllOcTH/f/9//3//f/9//3//f/9//3//f/9//3+/d9ZBMikQKV5v/3/fe/9//3/+f/9//3//f/9//3//f/9//3//f/9//3//f/9//3//f/9//3//f/9//3//f/9//3//f/9//3//f/9//3//f/9//3//f/9//3//f/9//3//f/9//3//f/9//3//f/9//3//f/9//3//f/9//3//f/9//3//f/9//3//f/9//3//f/9//3//f/9//3//f/9//3//f/9//3//f/9//3//f/9//3//f/9//3//f/9/AAD/f/9//3//f/9//3//f/9//3//f/9//3//f/9//3//f/9//3//f/9//3//f/9//3//f/9//3//f/9//3//f/9//3//f/9//3//f/9//3//f/9//3//f/9//3//f/9//3//f/9//3//f/9//3//f/9//3//f/9//3//f/9//3//f/9//3//f/9//3//f/9/FEYmCBRG/3/fe/9//3/+f/9/2VrzQTxn/3//f/9//3//f/9//3//f/9//3//f/9//3//f/9//3//f/9//3/aXkgMcTHff/9/3nv/f/9//3//f/9//3//f/9//3//f/9//3//f/9//3//fxtj3F72QdM9/3//f/9//3//f/9//3//f/9//3//f/9//39QLXQ1czW/d/9//3//f/9//n//f/9//3//f/9//3//f/9//3//f/9//3//f/9//3//f/9//3//f/9//3//f/9//3//f/9//3//f/9//3//f/9//3//f/9//3//f/9//3//f/9//3//f/9//3//f/9//3//f/9//3//f/9//3//f/9//3//f/9//3//f/9//3//f/9//3//f/9//3//f/9//3//f/9//3//f/9//3//f/9//3//f/9//3//fwAA/3//f/9//3//f/9//3//f/9//3//f/9//3//f/9//3//f/9//3//f/9//3//f/9//3//f/9//3//f/9//3//f/9//3//f/9//3//f/9//3//f/9//3//f/9//3//f/9//3//f/9//3//f/9//3//f/9//3//f/9//3//f/9//3//f/9//3//f/9//3//f04tBAD7Xv9//3//f/5//X//fzxnNUZda/9/33v/f/9//3//f/9//3//f/9//3//f/9//3//f/9//3//f/9/2lppEBZG/3//f/9//3//f/9//3//f/9//3//f/9//3//f/9/3nv/f/9//3+5Wj5nDyUVQv9//3//f/9//3//f/9//3/+f/9//3//f99/7SBSLRZG33v/f/9//3/+f/9//3//f/9//3//f/9//3//f/9//3//f/9//3//f/9//3//f/9//3//f/9//3//f/9//3//f/9//3//f/9//3//f/9//3//f/9//3//f/9//3//f/9//3//f/9//3//f/9//3//f/9//3//f/9//3//f/9//3//f/9//3//f/9//3//f/9//3//f/9//3//f/9//3//f/9//3//f/9//3//f/9//3//f/9//38AAP9//3//f/9//3//f/9//3//f/9//3//f/9//3//f/9//3//f/9//3//f/9//3//f/9//3//f/9//3//f/9//3//f/9//3//f/9//3//f/9//3//f/9//3//f/9//3//f/9//3//f/9//3//f/9//3//f/9//3//f/9//3//f/9//3//f/9//3//f/9/339nEIgQ33//f/9//3/+f/1//n9+bxRCfm//f/9//3//f/9//3//f/9//3//f/9//3//f/9//3//f/9//3//f/teaRD8Xt9//3//f/9//3//f/9//3//f/9//3//f/9//3//f/9//n//f553+2Kfd+4gsjn/f/9//3//f/9//3//f/9//3//f/9//3//fw4lziBYTv9//3//f/9//n/+f/9//3//f/9//3//f/9//3//f/9//3//f/9//3//f/9//3//f/9//3//f/9//3//f/9//3//f/9//3//f/9//3//f/9//3//f/9//3//f/9//3//f/9//3//f/9//3//f/9//3//f/9//3//f/9//3//f/9//3//f/9//3//f/9//3//f/9//3//f/9//3//f/9//3//f/9//3//f/9//3//f/9//3//f/9/AAD/f/9//3//f/9//3//f/9//3//f/9//3//f/9//3//f/9//3//f/9//3//f/9//3//f/9//3//f/9//3//f/9//3//f/9//3//f/9//3//f/9//3//f/9//3//f/9//3//f/9//3//f/9//3//f/9//3//f/9//3//f/9//3//f/9//3//f/9//3/ff593BADKHP9/n3f/f/9//3/+f/5/PGfSPTxr/3//f/9//3/+f/9//3//f/9//3//f/9//3//f/9//3//f/9//3+6WmgQPmu/e/9//3//f/9//3//f/9//3//f/9//3//f/9//3/+f/9//3+ec9paf3MPJTdK/3//f/9//3//f/9//3//f/9//3//f/9/33+RNWsUu1r/f/9//3//f917/3//f/9//3//f/9//3//f/9//3//f/9//3//f/9//3//f/9//3//f/9//3//f/9//3//f/9//3//f/9//3//f/9//3//f/9//3//f/9//3//f/9//3//f/9//3//f/9//3//f/9//3//f/9//3//f/9//3//f/9//3//f/9//3//f/9//3//f/9//3//f/9//3//f/9//3//f/9//3//f/9//3//f/9//3//fwAA/3//f/9//3//f/9//3//f/9//3//f/9//3//f/9//3//f/9//3//f/9//3//f/9//3//f/9//3//f/9//3//f/9//3//f/9//3//f/9//3//f/9//3//f/9//3//f/9//3//f/9//3//f/9//3//f/9//3//f/9//3//f/9//3//f/9//3//f/9//394TiYIjzW/e/9//3//f997/3//f5936yDZWv9//3//f/9//3//f/9//3//f/9//3//f/9//3//f/9/33v/f/9/eFKqGL9733v/f/9//3//f/9//3//f/9//3//f/9//3//f/9//3/fe/9//38dZ19vMCl5Uv9//3//f/9//3//f/9//3//f/9//3/ff793FkbNHPVB/3//f/9//3//f/9//3//f/9//3//f/9//3//f/9//3//f/9//3//f/9//3//f/9//3//f/9//3//f/9//3//f/9//3//f/9//3//f/9//3//f/9//3//f/9//3//f/9//3//f/9//3//f/9//3//f/9//3//f/9//3//f/9//3//f/9//3//f/9//3//f/9//3//f/9//3//f/9//3//f/9//3//f/9//3//f/9//3//f/9//38AAP9//3//f/9//3//f/9//3//f/9//3//f/9//3//f/9//3//f/9//3//f/9//3//f/9//3//f/9//3//f/9//3//f/9//3//f/9//3//f/9//3//f/9//3//f/9//3//f/9//3//f/9//3//f/9//3//f/9//3//f/9//3//f/9//3//f/5//3//f/9/9UEmCDNG/3//f/9//3/ff/9//3+fcy0pl1Lff/9//3/ee/9//3//f/9//3//f/9//3//f/9//3//f/9/33ufd5lW0z2/d99//3//f/9//3//f/9//3//f/9//3//f/9//3//f/9//3/ff/9/eFJfb3Ix/GL/f/9//3//f/9//3//f/9/3nv/f/9//3+fd9Q9zRy7Wv9//3//f/9//3//f/9//3//f/9//3//f/9//3//f/9//3//f/9//3//f/9//3//f/9//3//f/9//3//f/9//3//f/9//3//f/9//3//f/9//3//f/9//3//f/9//3//f/9//3//f/9//3//f/9//3//f/9//3//f/9//3//f/9//3//f/9//3//f/9//3//f/9//3//f/9//3//f/9//3//f/9//3//f/9//3//f/9//3//f/9/AAD/f/9//3//f/9//3//f/9//3//f/9//3//f/9//3//f/9//3//f/9//3//f/9//3//f/9//3//f/9//3//f/9//3//f/9//3//f/9//3//f/9//3//f/9//3//f/9//3//f/9//3//f/9//3//f/9//3//f/9//3//f/9//3//f/9//3//f/9//3//f3ExBgQaY/9//3//f/9//3//f/9/fnNnEBNCv3vfe/9//3//f/9//3//f/9//3//f/9//3//f/9//3//f/9/Xm9XTpE133//f/9//3//f/9//3//f/9//3//f/9//3//f/9//3//f/9//3/ff7I5u1pQLXlS/3//f/9//3//f/9//3//f/9//3//f/9/f3MOJYsU3F7/f/9//3//f/9//3//f/9//3//f/9//3//f/9//3//f/9//3//f/9//3//f/9//3//f/9//3//f/9//3//f/9//3//f/9//3//f/9//3//f/9//3//f/9//3//f/9//3//f/9//3//f/9//3//f/9//3//f/9//3//f/9//3//f/9//3//f/9//3//f/9//3//f/9//3//f/9//3//f/9//3//f/9//3//f/9//3//f/9//3//fwAA/3//f/9//3//f/9//3//f/9//3//f/9//3//f/9//3//f/9//3//f/9//3//f/9//3//f/9//3//f/9//3//f/9//3//f/9//3//f/9//3//f/9//3//f/9//3//f/9//3//f/9//3//f/9//3//f/9//3//f/9//3//f/9//3//f/9//3//f79733/tIEcIfG//f957/3//f/9//3//f/9/0Tk0Rr97/3//f713/3//f/9//3//f/9//3//f/9//3//f/9//39/czVK80F3Tv9//3//f/9//3//f/9//3//f/9//3//f/9//3//f/9/3nv/f99//3/zQXhSsznbXv9//3//f/9//3//f/9//3//f/9//3//f797UC3uIH9z/3//f/9//3//f/9//3//f/9//3//f/9//3//f/9//3//f/9//3//f/9//3//f/9//3//f/9//3//f/9//3//f/9//3//f/9//3//f/9//3//f/9//3//f/9//3//f/9//3//f/9//3//f/9//3//f/9//3//f/9//3//f/9//3//f/9//3//f/9//3//f/9//3//f/9//3//f/9//3//f/9//3//f/9//3//f/9//3//f/9//38AAP9//3//f/9//3//f/9//3//f/9//3//f/9//3//f/9//3//f/9//3//f/9//3//f/9//3//f/9//3//f/9//3//f/9//3//f/9//3//f/9//3//f/9//3//f/9//3//f/9//3//f/9//3//f/9//3//f/9//3//f/9//3//f/9//3//f/9//3/ff39zzByqGL97/3//f/9//3//f/9//3+/e+oc0T3fe797/3//f/9//3//f/9//3//f/9//3//f/9//3//f/9/v3vSPfNBuVr/f/9//3//f/9//3//f/9//3//f/9//3//f/9//3//f/9//3//f/9/mFKyOdQ9/GL/f/9//3//f/9//3//f/9//3//f/9//3/ff3AxUS1/c/9//3//f/9//3//f/9//3//f/9//3//f/9//3//f/9//3//f/9//3//f/9//3//f/9//3//f/9//3//f/9//3//f/9//3//f/9//3//f/9//3//f/9//3//f/9//3//f/9//3//f/9//3//f/9//3//f/9//3//f/9//3//f/9//3//f/9//3//f/9//3//f/9//3//f/9//3//f/9//3//f/9//3//f/9//3//f/9//3//f/9/AAD/f/9//3//f/9//3//f/9//3//f/9//3//f/9//3//f/9//3//f/9//3//f/9//3//f/9//3//f/9//3//f/9//3//f/9//3//f/9//3//f/9//3//f/9//3//f/9//3//f/9//3//f/9//3//f/9//3//f/9//3//f/9//3//f/9//3/+f/9//38dZ80ckTXfe/9//3//f/9//3//f/9//38zRhNG/3//f/9/vXf/f/9//3//f/9//3//f/9//3/+f/9/33v/f/9/0TmPMTVK/3//f/9//3//f/9//3//f/9//3//f/9//3//f/9//3//f/9//3//f7layxyRNfte/3//f/9//3//f/9//3//f/9//3//f99/v3tPLVAtX2//f/9//3//f/9//3//f/9//3//f/9//3//f/9//3//f/9//3//f/9//3//f/9//3//f/9//3//f/9//3//f/9//3//f/9//3//f/9//3//f/9//3//f/9//3//f/9//3//f/9//3//f/9//3//f/9//3//f/9//3//f/9//3//f/9//3//f/9//3//f/9//3//f/9//3//f/9//3//f/9//3//f/9//3//f/9//3//f/9//3//fwAA/3//f/9//3//f/9//3//f/9//3//f/9//3//f/9//3//f/9//3//f/9//3//f/9//3//f/9//3//f/9//3//f/9//3//f/9//3//f/9//3//f/9//3//f/9//3//f/9//3//f/9//3//f/9//3//f/9//3//f/9//3//f/9//3//f/9//3//f/9/V07tIDZK/3//f/9//3//f/9//3//f/9/bS3QOd9//3//f/9//3//f/9//3//f/9//3//f/9//3//f/9//39+c8ockDUbY/9//3//f/9//3//f/9//3//f/9//3//f/9//3//f/9//3//f/9//39+cwwlVkqfd/9//3//f/9//3//f/9//3//f/9//3//f/9/cDH1Qf9//3//f/9//3//f/9//3//f/9//3//f/9//3//f/9//3//f/9//3//f/9//3//f/9//3//f/9//3//f/9//3//f/9//3//f/9//3//f/9//3//f/9//3//f/9//3//f/9//3//f/9//3//f/9//3//f/9//3//f/9//3//f/9//3//f/9//3//f/9//3//f/9//3//f/9//3//f/9//3//f/9//3//f/9//3//f/9//3//f/9//38AAP9//3//f/9//3//f/9//3//f/9//3//f/9//3//f/9//3//f/9//3//f/9//3//f/9//3//f/9//3//f/9//3//f/9//3//f/9//3//f/9//3//f/9//3//f/9//3//f/9//3//f/9//3//f/9//3//f/9//3//f/9//3//f/9/33v/f/9//3+/e7I1qxh4Uv9//3//f/9/33//f/9//3/fe681jTG+d/9//3/ee/9//3//f/9//3//f/9//3//f/9//3/fe/9/v3tNKdE9XW//f/9//3//f/9//3//f/9//3//f/9//3//f/9//3//f957/3/fe/9/nnMsKRRGfnP/f/9//3//f/9//3//f/9//3//f/9//3+/e+wgkTH/f/9//3//f/9//3//f/9//3//f/9//3//f/9//3//f/9//3//f/9//3//f/9//3//f/9//3//f/9//3//f/9//3//f/9//3//f/9//3//f/9//3//f/9//3//f/9//3//f/9//3//f/9//3//f/9//3//f/9//3//f/9//3//f/9//3//f/9//3//f/9//3//f/9//3//f/9//3//f/9//3//f/9//3//f/9//3//f/9//3//f/9/AAD/f/9//3//f/9//3//f/9//3//f/9//3//f/9//3//f/9//3//f/9//3//f/9//3//f/9//3//f/9//3//f/9//3//f/9//3//f/9//3//f/9//3//f/9//3//f/9//3//f/9//3//f/9//3//f/9//3//f/9//3//f/9//3//f/9//3//f997338OJS8p217/f/9//3//f/9//3//f/9//3//f/9//3//f/9//3//f/9//3//f/9//3//f/9//3//f/9//3//f31zpxSXUr97/3//f/9//3//f/9//3//f/9//3//f/9//3//f/9//3//f/9//3//f55zbjFuMb93/3//f/9//3//f/9//3//f/9//3//f/9/fm/rHPRB/3//f/9//3//f/9//3//f/9//3//f/9//3//f/9//3//f/9//3//f/9//3//f/9//3//f/9//3//f/9//3//f/9//3//f/9//3//f/9//3//f/9//3//f/9//3//f/9//3//f/9//3//f/9//3//f/9//3//f/9//3//f/9//3//f/9//3//f/9//3//f/9//3//f/9//3//f/9//3//f/9//3//f/9//3//f/9//3//f/9//3//fwAA/3//f/9//3//f/9//3//f/9//3//f/9//3//f/9//3//f/9//3//f/9//3//f/9//3//f/9//3//f/9//3//f/9//3//f/9//3//f/9//3//f/9//3//f/9//3//f/9//3//f/9//3//f/9//3//f/9//3//f/9//3//f/9//3/ee/9//3//f/9/cTGTNZ93/3//f/9//3//f/9//n//f/9//3/ff/9//3//f/9//3//f/9//3//f/9//3//f/9//n/+e957/3+ec9A5GmPfe/9//3//f/9//3//f/9//3//f/9//3//f/9//3//f/9//3//f957/3//f35zO2f/f/9//3//f/9//3//f/9//3//f757/3/ff35zZgzzPf9//3//f/9//3//f/9//3//f/9//3//f/9//3//f/9//3//f/9//3//f/9//3//f/9//3//f/9//3//f/9//3//f/9//3//f/9//3//f/9//3//f/9//3//f/9//3//f/9//3//f/9//3//f/9//3//f/9//3//f/9//3//f/9//3//f/9//3//f/9//3//f/9//3//f/9//3//f/9//3//f/9//3//f/9//3//f/9//3//f/9//38AAP9//3//f/9//3//f/9//3//f/9//3//f/9//3//f/9//3//f/9//3//f/9//3//f/9//3//f/9//3//f/9//3//f/9//3//f/9//3//f/9//3//f/9//3//f/9//3//f/9//3//f/9//3//f/9//3//f/9//3//f/9//3//f/9//3//f/9//3+fc+wgLykdZ/9//3//f/9//3//f/9//n//f/9//3//f/9//3//f/9//3//f/9//3//f/9//3//f/9//3//f/9//399b/9//3//f/9//3//f/9//3//f/9//3//f/9//3//f/9//3//f/9//3//f/9//3//f/9//3//f/9//3//f/9//3//f/9//3++d/9//399b2YMd07/f/9//3//f/9//3//f/9//3//f/9//3//f/9//3//f/9//3//f/9//3//f/9//3//f/9//3//f/9//3//f/9//3//f/9//3//f/9//3//f/9//3//f/9//3//f/9//3//f/9//3//f/9//3//f/9//3//f/9//3//f/9//3//f/9//3//f/9//3//f/9//3//f/9//3//f/9//3//f/9//3//f/9//3//f/9//3//f/9//3//f/9/AAD/f/9//3//f/9//3//f/9//3//f/9//3//f/9//3//f/9//3//f/9//3//f/9//3//f/9//3//f/9//3//f/9//3//f/9//3//f/9//3//f/9//3//f/9//3//f/9//3//f/9//3//f/9//3//f/9//3//f/9//3//f/9//3//f/9//3//f/9/Xm8OJVAtf2//f/9//3//f/9//3/+f/5//3//f/9//3//f/9//3//f/9//3//f/9//3//f/9//3/+f/9//3//f/9//3//f/9//3//f/9//3//f/9//3//f/9//3//f/9//3//f/9//3//f/9//3//f99733vfe/9//3//f/9//3//f/9//3//f/9//3//f/9/uFrrINpe/3//f/9//3//f/9//3//f/9//3//f/9//3//f/9//3//f/9//3//f/9//3//f/9//3//f/9//3//f/9//3//f/9//3//f/9//3//f/9//3//f/9//3//f/9//3//f/9//3//f/9//3//f/9//3//f/9//3//f/9//3//f/9//3//f/9//3//f/9//3//f/9//3//f/9//3//f/9//3//f/9//3//f/9//3//f/9//3//f/9//3//fwAA/3//f/9//3//f/9//3//f/9//3//f/9//3//f/9//3//f/9//3//f/9//3//f/9//3//f/9//3//f/9//3//f/9//3//f/9//3//f/9//3//f/9//3//f/9//3//f/9//3//f/9//3//f/9//3//f/9//3//f/9//3//f/9//3//f/9//3//f35vcC31Qb97/3//f/9//3//f/9//3/+f/9//3//f/9//3//f/9//3//f/9//3//f/9//3//f/9//3/+f/9//3//f/9/33//f/9//3//f/9//3//f/9//3//f/9//3//f/9//3//f/9//3/ee/9//3//f/9//3//f/9//3//f/9//3//f/9//3//f/9//3//f9la6hwbY99//3//f/9//3//f/9//3//f/9//3//f/9//3//f/9//3//f/9//3//f/9//3//f/9//3//f/9//3//f/9//3//f/9//3//f/9//3//f/9//3//f/9//3//f/9//3//f/9//3//f/9//3//f/9//3//f/9//3//f/9//3//f/9//3//f/9//3//f/9//3//f/9//3//f/9//3//f/9//3//f/9//3//f/9//3//f/9//3//f/9//38AAP9//3//f/9//3//f/9//3//f/9//3//f/9//3//f/9//3//f/9//3//f/9//3//f/9//3//f/9//3//f/9//3//f/9//3//f/9//3//f/9//3//f/9//3//f/9//3//f/9//3//f/9//3//f/9//3//f/9//3//f/9//3//f/9//3//f/9//38cZ5I19UG/e/9//3//f/9//3//f/5//n//f/9//3//f/9//3//f/9//3//f/9//3//f/9//3//f/5//n//f/9//3//f/9//3//f/9//3//f/9//3//f/9//3//f/9//3//f/9//3//f/9//3//f/9//3//f/9//3//f/9//3//f/9//3//f/9//3/fe/9//388a2YMuFrfe/9//3//f/9//3//f/9//3//f/9//3//f/9//3//f/9//3//f/9//3//f/9//3//f/9//3//f/9//3//f/9//3//f/9//3//f/9//3//f/9//3//f/9//3//f/9//3//f/9//3//f/9//3//f/9//3//f/9//3//f/9//3//f/9//3//f/9//3//f/9//3//f/9//3//f/9//3//f/9//3//f/9//3//f/9//3//f/9//3//f/9/AAD/f/9//3//f/9//3//f/9//3//f/9//3//f/9//3//f/9//3//f/9//3//f/9//3//f/9//3//f/9//3//f/9//3//f/9//3//f/9//3//f/9//3//f/9//3//f/9//3//f/9//3//f/9//3//f/9//3//f/9//3//f/9//3//f/9//3//f/9/Xm82Srta/3//f/9//3//f/9//3//f/5//3//f/9//3//f/9//3//f/9//3//f/9//3//f/9//3/+f/5//3//f/9//3//f/9//3//f/9//3//f/9//3//f/9//3//f/9//3//f/9//3/+f/9//3//f/9//3//f/9//3//f/9//3//f/9//3//f/9/33//f/9/XGskBLhW33//f/9//3//f/9//3//f/9//3//f/9//3//f/9//3//f/9//3//f/9//3//f/9//3//f/9//3//f/9//3//f/9//3//f/9//3//f/9//3//f/9//3//f/9//3//f/9//3//f/9//3//f/9//3//f/9//3//f/9//3//f/9//3//f/9//3//f/9//3//f/9//3//f/9//3//f/9//3//f/9//3//f/9//3//f/9//3//f/9//3//fwAA/3//f/9//3//f/9//3//f/9//3//f/9//3//f/9//3//f/9//3//f/9//3//f/9//3//f/9//3//f/9//3//f/9//3//f/9//3//f/9//3//f/9//3//f/9//3//f/9//3//f/9//3//f/9//3//f/9//3//f/9//3//f/9//3//f/9/33vffz1rWE6aVt9//3//f/5//3//f/9//3//f/9//3//f/9//3//f/9//3//f/9//3//f/9//3//f/9//n//f/9//3//f/9//3/ee/9//3//f/9//3//f/9//3//f/9//3//f/9//3//f/9//3//f/9//3//f/9/33v/f/9//3//f/9//3//f/9//3/fe/9/33v/f5ZWRAiWUv9//3//f/9//3//f/9//3//f/9//3//f/9//3//f/9//3//f/9//3//f/9//3//f/9//3//f/9//3//f/9//3//f/9//3//f/9//3//f/9//3//f/9//3//f/9//3//f/9//3//f/9//3//f/9//3//f/9//3//f/9//3//f/9//3//f/9//3//f/9//3//f/9//3//f/9//3//f/9//3//f/9//3//f/9//3//f/9//3//f/9//38AAP9//3//f/9//3//f/9//3//f/9//3//f/9//3//f/9//3//f/9//3//f/9//3//f/9//3//f/9//3//f/9//3//f/9//3//f/9//3//f/9//3//f/9//3//f/9//3//f/9//3//f/9//3//f/9//3//f/9//3//f/9//3//f/9//3//f/9/f3OaVvZBmlb/f/9//3/+f/5//3//f/9//3//f/9//3//f/9//3//f/9//3//f/9//3//f/9//3//f/9//3//f/9//3//f/9//3//f/9//3//f/9//3//f/9//3//f/9//3//f/9//3//f/9//3//f/9//3//f/9//3//f/9//3//f/9//3//f/9//3//f/9/33vee5VSnXf/f/9//3//f/9//3//f/9//3//f/9//3//f/9//3//f/9//3//f/9//3//f/9//3//f/9//3//f/9//3//f/9//3//f/9//3//f/9//3//f/9//3//f/9//3//f/9//3//f/9//3//f/9//3//f/9//3//f/9//3//f/9//3//f/9//3//f/9//3//f/9//3//f/9//3//f/9//3//f/9//3//f/9//3//f/9//3//f/9//3//f/9/AAD/f/9//3//f/9//3//f/9//3//f/9//3//f/9//3//f/9//3//f/9//3//f/9//3//f/9//3//f/9//3//f/9//3//f/9//3//f/9//3//f/9//3//f/9//3//f/9//3//f/9//3//f/9//3//f/9//3//f/9//3//f/9//3//f753/389a9Q9WE43Sp93/3//f/5//X/9f/5//3//f/9//3//f/9//3//f/9//3//f/9//3//f/9//3//f/9//3//f/9//3//f/9//3//f/9//3//f/9//3//f/9//3//f/9//3//f/9//3//f/9//3//f/9//3//f/9//3//f/9//3//f/9//3//f/9//3//f/9//3//f/9//3+cc/9//3//f/9//3//f/9//3//f/9//3//f/9//3//f/9//3//f/9//3//f/9//3//f/9//3//f/9//3//f/9//3//f/9//3//f/9//3//f/9//3//f/9//3//f/9//3//f/9//3//f/9//3//f/9//3//f/9//3//f/9//3//f/9//3//f/9//3//f/9//3//f/9//3//f/9//3//f/9//3//f/9//3//f/9//3//f/9//3//f/9//3//fwAA/3//f/9//3//f/9//3//f/9//3//f/9//3//f/9//3//f/9//3//f/9//3//f/9//3//f/9//3//f/9//3//f/9//3//f/9//3//f/9//3//f/9//3//f/9//3//f/9//3//f/9//3//f/9//3//f/9//3//f/9//3//f/9//3//f/9/VUpxMT9rFkb/f797/3/+f/5//X//f/9//3//f/9//3//f/9//3//f/9//3//f/9//3//f/9//3//f/9//3//f/9//3//f/9//3//f/9//3//f/9//3//f/9//3//f/9//3//f/9//3//f/9//3//f/9//3//f/9//3//f/9//3//f/9//3//f/9//3//f/9//3//f/9//3//f/9//3//f/9//3//f/9//3//f/9//3//f/9//3//f/9//3//f/9//3//f/9//3//f/9//3//f/9//3//f/9//3//f/9//3//f/9//3//f/9//3//f/9//3//f/9//3//f/9//3//f/9//3//f/9//3//f/9//3//f/9//3//f/9//3//f/9//3//f/9//3//f/9//3//f/9//3//f/9//3//f/9//3//f/9//3//f/9//3//f/9//38AAP9//3//f/9//3//f/9//3//f/9//3//f/9//3//f/9//3//f/9//3//f/9//3//f/9//3//f/9//3//f/9//3//f/9//3//f/9//3//f/9//3//f/9//3//f/9//3//f/9//3//f/9//3//f/9//3//f/9//3//f/9//3//f/9//3//f1VOeFLcXrI5n3f/f/9//3/9f/5//n//f/9//3//f/9//3//f/9//3//f/9//3//f/9//3//f/9//3//f/9//3//f/9//3//f/9//3//f/9//3//f/9//3//f/9//3//f/9//3//f/9//3//f/9//3//f/9//3//f/9//3//f/9//3//f/9//3//f/9//3//f/9//3/ee/9/3nv/f/9//3//f/9//3//f/9//3//f/9//3//f/9//3//f/9//3//f/9//3//f/9//3//f/9//3//f/9//3//f/9//3//f/9//3//f/9//3//f/9//3//f/9//3//f/9//3//f/9//3//f/9//3//f/9//3//f/9//3//f/9//3//f/9//3//f/9//3//f/9//3//f/9//3//f/9//3//f/9//3//f/9//3//f/9//3//f/9//3//f/9/AAD/f/9//3//f/9//3//f/9//3//f/9//3//f/9//3//f/9//3//f/9//3//f/9//3//f/9//3//f/9//3//f/9//3//f/9//3//f/9//3//f/9//3//f/9//3//f/9//3//f/9//3//f/9//3//f/9//3//f/9//3//f/9//3//f/9//38TQjVKFUbbXv9//3//f/9//n/+f/9//3//f/9//3//f/9//3//f/9//3//f/9//3//f/9//3//f/9//3//f/9//3//f/9//3//f/9//3//f/9//3//f/9//3//f/9//3//f/9//3//f/9//3//f/9//3//f/9//3//f/9//3//f/9//3//f/9//3//f/9//3//f/9/3nv/f/9//3//f/9//3//f/9//3//f/9//3//f/9//3//f/9//3//f/9//3//f/9//3//f/9//3//f/9//3//f/9//3//f/9//3//f/9//3//f/9//3//f/9//3//f/9//3//f/9//3//f/9//3//f/9//3//f/9//3//f/9//3//f/9//3//f/9//3//f/9//3//f/9//3//f/9//3//f/9//3//f/9//3//f/9//3//f/9//3//f/9//3//fwAA/3//f/9//3//f/9//3//f/9//3//f/9//3//f/9//3//f/9//3//f/9//3//f/9//3//f/9//3//f/9//3//f/9//3//f/9//3//f/9//3//f/9//3//f/9//3//f/9//3//f/9//3//f/9//3//f/9//3//f/9//3//f/9//3//f/9/TS0URjVG/3//f797/3//f/5//n/+f/9//3//f/9//3//f/9//3//f/9//3//f/9//3//f/9//3//f/9//3//f/9//3//f/9//3//f/9//3//f/9//3//f/9//3//f/9//3//f/9//3//f/9//3//f/9//3//f/9//3//f/9//3//f/9//3//f/9//3//f/9//3//f957/3//f/9//3//f/9//3//f/9//3//f/9//3//f/9//3//f/9//3//f/9//3//f/9//3//f/9//3//f/9//3//f/9//3//f/9//3//f/9//3//f/9//3//f/9//3//f/9//3//f/9//3//f/9//3//f/9//3//f/9//3//f/9//3//f/9//3//f/9//3//f/9//3//f/9//3//f/9//3//f/9//3//f/9//3//f/9//3//f/9//3//f/9//38AAP9//3//f/9//3//f/9//3//f/9//3//f/9//3//f/9//3//f/9//3//f/9//3//f/9//3//f/9//3//f/9//3//f/9//3//f/9//3//f/9//3//f/9//3//f/9//3//f/9//3//f/9//3//f/9//3//f/9//3//f/9//3//f/9/33vfe20tVU49a793/3//f/9//3//f/5//3//f/9//3//f/9//3//f/9//3//f/9//3//f/9//3//f/9//3//f/9//3//f/9//3//f/9//3//f/9//3//f/9//3//f/9//3//f/9//3//f/9//3//f/9//3//f/9//3//f/9//3//f/9//3//f/9//3//f/9//3//f/9//3//f/9//3//f/9//3//f/9//3//f/9//3//f/9//3//f/9//3//f/9//3//f/9//3//f/9//3//f/9//3//f/9//3//f/9//3//f/9//3//f/9//3//f/9//3//f/9//3//f/9//3//f/9//3//f/9//3//f/9//3//f/9//3//f/9//3//f/9//3//f/9//3//f/9//3//f/9//3//f/9//3//f/9//3//f/9//3//f/9//3//f/9//3//f/9/AAD/f/9//3//f/9//3//f/9//3//f/9//3//f/9//3//f/9//3//f/9//3//f/9//3//f/9//3//f/9//3//f/9//3//f/9//3//f/9//3//f/9//3//f/9//3//f/9//3//f/9//3//f/9//3//f/9//3//f/9//3//f/9//3//f/9/33uFEG4x/3//f/9//3//f/9//n//f/9//3//f/9//3//f/9//3//f/9//3//f/9//3//f/9//3//f/9//3//f/9//3//f/9//3//f/9//3//f/9//3//f/9//3//f/9//3//f/9//3//f/9//3//f/9//3//f/9//3//f/9//3//f/9//3//f/9//3//f/9/3nv/f/9//3//f957/3//f/9//3//f/9//3//f/9//3//f/9//3//f/9//3//f/9//3//f/9//3//f/9//3//f/9//3//f/9//3//f/9//3//f/9//3//f/9//3//f/9//3//f/9//3//f/9//3//f/9//3//f/9//3//f/9//3//f/9//3//f/9//3//f/9//3//f/9//3//f/9//3//f/9//3//f/9//3//f/9//3//f/9//3//f/9//3//f/9//3//fwAA/3//f/9//3//f/9//3//f/9//3//f/9//3//f/9//3//f/9//3//f/9//3//f/9//3//f/9//3//f/9//3//f/9//3//f/9//3//f/9//3//f/9//3//f/9//3//f/9//3//f/9//3//f/9//3//f/9//3//f/9//3//f/9//3//f753fXN9b997/3//f/9//3//f/9//3//f/9//3//f/9//3//f/9//3//f/9//3//f/9//3//f/9//3//f/9//3//f/9//3//f/9//3//f/9//3//f/9//3//f/9//3//f/9//3//f/9//3//f/9//3//f/9//3//f/9//3//f/9//3//f/9//3//f/9//3//f/9//3//f/9//3//f/9//3//f/9//3//f/9//3//f/9//3//f/9//3//f/9//3//f/9//3//f/9//3//f/9//3//f/9//3//f/9//3//f/9//3//f/9//3//f/9//3//f/9//3//f/9//3//f/9//3//f/9//3//f/9//3//f/9//3//f/9//3//f/9//3//f/9//3//f/9//3//f/9//3//f/9//3//f/9//3//f/9//3//f/9//3//f/9//3//f/9//38AAP9//3//f/9//3//f/9//3//f/9//3//f/9//3//f/9//3//f/9//3//f/9//3//f/9//3//f/9//3//f/9//3//f/9//3//f/9//3//f/9//3//f/9//3//f/9//3//f/9//3//f/9//3//f/9//3//f/9//3//f/9//3//f/9//3//f997/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n//f/9//3//f/9//3//f/9//3//f/9//3//f/9//3//f/9//3//f/9//3//f/9//3//f/9//3//f/9//3//f/9//3//f/9//3//f/9//3//f/9//3//f/9//3//f/9//3//f/9//3//f/9//3//f/9//3//f/9//3//f/9//3//f/9//3//f/9//3//f/9//3//f/9//3//f/9//3//f/9//3//f/9//3//f/9//3//f/9//3//f/9//3//f/9//3//f/9//3//f/9//3//f/9//3//f/9//3//f/9//3//f/9//3//f/9//3//f/9//3//f/9//3//f/9//3//f/9//3//f/9//3//f/9//3//f/9//3//f/9//3//f/9//3//f/9//3//f/9//3//f/9//3//f/9//3//f/9//3//f/9//3//f/9//3//fwAA/3//f/9//3//f/9//3//f/9//3//f/9//3//f/9//3//f/9//3//f/9//3//f/9//3//f/9//3//f/9//3//f/9//3//f/9//3//f/9//3//f/9//3//f/9//3//f/9//3//f/9//3//f/9//3//f/9//3//f/9//3//f/9//3//f/9//3/+f/5//n//f/9//3//f/9//3//f/9//3//f/9//3//f/9//3//f/9//3//f/9//3//f/9//3//f/9//3//f/9//3//f/9//3//f/9//3//f/9//3//f/9//3//f/9//3//f/9//3//f/9//3//f/9//3//f/9//3//f/9//3//f/9//3//f/9//3//f/9//3//f/9//3//f/9//3//f/9//3//f/9//3//f/9//3//f/9//3//f/9//3//f/9//3//f/9//3//f/9//3//f/9//3//f/9//3//f/9//3//f/9//3//f/9//3//f/9//3//f/9//3//f/9//3//f/9//3//f/9//3//f/9//3//f/9//3//f/9//3//f/9//3//f/9//3//f/9//3//f/9//3//f/9//3//f/9//3//f/9//3//f/9//3//f/9//38AAP9//3//f/9//3//f/9//3//f/9//3//f/9//3//f/9//3//f/9//3//f/9//3//f/9//3//f/9//3//f/9//3//f/9//3//f/9//3//f/9//3//f/9//3//f/9//3//f/9//3//f/9//3//f/9//3//f/9//3//f/9//3//f/9//3//f/9//3/+f/9//n//f/9//3//f/9//3//f/9//3//f/9//3//f/9//3//f/9//3//f/9//3//f/9//3//f/9//3//f/9//3//f/9//3//f/9//3//f/9//3//f/9//3//f/9//3//f/9//3//f/9//3//f/9//3//f/9//3//f/9//3//f/9//3//f/9//3//f/9//3//f/9//3//f/9//3//f/9//3//f/9//3//f/9//3//f/9//3//f/9//3//f/9//3//f/9//3//f/9//3//f/9//3//f/9//3//f/9//3//f/9//3//f/9//3//f/9//3//f/9//3//f/9//3//f/9//3//f/9//3//f/9//3//f/9//3//f/9//3//f/9//3//f/9//3//f/9//3//f/9//3//f/9//3//f/9//3//f/9//3//f/9//3//f/9/AABGAAAAFAAAAAgAAABHRElDAwAAACIAAAAMAAAA/////yIAAAAMAAAA/////yUAAAAMAAAADQAAgCgAAAAMAAAABAAAACIAAAAMAAAA/////yIAAAAMAAAA/v///ycAAAAYAAAABAAAAAAAAAD///8AAAAAACUAAAAMAAAABAAAAEwAAABkAAAAAAAAAFAAAAAOAQAAfAAAAAAAAABQAAAADwEAAC0AAAAhAPAAAAAAAAAAAAAAAIA/AAAAAAAAAAAAAIA/AAAAAAAAAAAAAAAAAAAAAAAAAAAAAAAAAAAAAAAAAAAlAAAADAAAAAAAAIAoAAAADAAAAAQAAAAnAAAAGAAAAAQAAAAAAAAA////AAAAAAAlAAAADAAAAAQAAABMAAAAZAAAAAkAAABQAAAA/wAAAFwAAAAJAAAAUAAAAPcAAAANAAAAIQDwAAAAAAAAAAAAAACAPwAAAAAAAAAAAACAPwAAAAAAAAAAAAAAAAAAAAAAAAAAAAAAAAAAAAAAAAAAJQAAAAwAAAAAAACAKAAAAAwAAAAEAAAAJQAAAAwAAAABAAAAGAAAAAwAAAAAAAACEgAAAAwAAAABAAAAHgAAABgAAAAJAAAAUAAAAAABAABdAAAAJQAAAAwAAAABAAAAVAAAALgAAAAKAAAAUAAAAGwAAABcAAAAAQAAAC0tDUJVJQ1CCgAAAFAAAAASAAAATAAAAAAAAAAAAAAAAAAAAP//////////cAAAAEEAbgBnAOkAbABpAGMAYQAgAE0AZQBkAGkAbgBhACAAUgAuAAcAAAAHAAAABwAAAAYAAAADAAAAAwAAAAUAAAAGAAAAAwAAAAoAAAAGAAAABwAAAAMAAAAHAAAABgAAAAMAAAAHAAAAAwAAAEsAAABAAAAAMAAAAAUAAAAgAAAAAQAAAAEAAAAQAAAAAAAAAAAAAAAPAQAAgAAAAAAAAAAAAAAADwEAAIAAAAAlAAAADAAAAAIAAAAnAAAAGAAAAAQAAAAAAAAA////AAAAAAAlAAAADAAAAAQAAABMAAAAZAAAAAkAAABgAAAA/wAAAGwAAAAJAAAAYAAAAPcAAAANAAAAIQDwAAAAAAAAAAAAAACAPwAAAAAAAAAAAACAPwAAAAAAAAAAAAAAAAAAAAAAAAAAAAAAAAAAAAAAAAAAJQAAAAwAAAAAAACAKAAAAAwAAAAEAAAAJQAAAAwAAAABAAAAGAAAAAwAAAAAAAACEgAAAAwAAAABAAAAHgAAABgAAAAJAAAAYAAAAAABAABtAAAAJQAAAAwAAAABAAAAVAAAAKwAAAAKAAAAYAAAAFwAAABsAAAAAQAAAC0tDUJVJQ1CCgAAAGAAAAAQAAAATAAAAAAAAAAAAAAAAAAAAP//////////bAAAAEYAaQBzAGMAYQBsAGkAegBhAGQAbwByACAARABGAFoABgAAAAMAAAAFAAAABQAAAAYAAAADAAAAAwAAAAUAAAAGAAAABwAAAAcAAAAEAAAAAwAAAAgAAAAGAAAABgAAAEsAAABAAAAAMAAAAAUAAAAgAAAAAQAAAAEAAAAQAAAAAAAAAAAAAAAPAQAAgAAAAAAAAAAAAAAADwEAAIAAAAAlAAAADAAAAAIAAAAnAAAAGAAAAAQAAAAAAAAA////AAAAAAAlAAAADAAAAAQAAABMAAAAZAAAAAkAAABwAAAABQEAAHwAAAAJAAAAcAAAAP0AAAANAAAAIQDwAAAAAAAAAAAAAACAPwAAAAAAAAAAAACAPwAAAAAAAAAAAAAAAAAAAAAAAAAAAAAAAAAAAAAAAAAAJQAAAAwAAAAAAACAKAAAAAwAAAAEAAAAJQAAAAwAAAABAAAAGAAAAAwAAAAAAAACEgAAAAwAAAABAAAAFgAAAAwAAAAAAAAAVAAAAFwBAAAKAAAAcAAAAAQBAAB8AAAAAQAAAC0tDUJVJQ1CCgAAAHAAAAAtAAAATAAAAAQAAAAJAAAAcAAAAAYBAAB9AAAAqAAAAEYAaQByAG0AYQBkAG8AIABwAG8AcgA6ACAAQQBuAGcA6QBsAGkAYwBhACAAQQBuAGQAcgBlAGEAIABNAGUAZABpAG4AYQAgAFIAbwBkAHIA7QBnAHUAZQB6AAAABgAAAAMAAAAEAAAACQAAAAYAAAAHAAAABwAAAAMAAAAHAAAABwAAAAQAAAADAAAAAwAAAAcAAAAHAAAABwAAAAYAAAADAAAAAwAAAAUAAAAGAAAAAwAAAAcAAAAHAAAABwAAAAQAAAAGAAAABgAAAAMAAAAKAAAABgAAAAcAAAADAAAABwAAAAYAAAADAAAABwAAAAcAAAAHAAAABAAAAAMAAAAHAAAABwAAAAYAAAAFAAAAFgAAAAwAAAAAAAAAJQAAAAwAAAACAAAADgAAABQAAAAAAAAAEAAAABQAAAA=</Object>
  <Object Id="idInvalidSigLnImg">AQAAAGwAAAAAAAAAAAAAAA4BAAB/AAAAAAAAAAAAAABdJQAApREAACBFTUYAAAEALAsBANEAAAAFAAAAAAAAAAAAAAAAAAAAUAUAAAADAADgAQAADwEAAAAAAAAAAAAAAAAAACFSBwBVIgQACgAAABAAAAAAAAAAAAAAAEsAAAAQAAAAAAAAAAUAAAAeAAAAGAAAAAAAAAAAAAAADwEAAIAAAAAnAAAAGAAAAAEAAAAAAAAAAAAAAAAAAAAlAAAADAAAAAEAAABMAAAAZAAAAAAAAAAAAAAADgEAAH8AAAAAAAAAAAAAAA8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OAQAAfwAAAAAAAAAAAAAADwEAAIAAAAAhAPAAAAAAAAAAAAAAAIA/AAAAAAAAAAAAAIA/AAAAAAAAAAAAAAAAAAAAAAAAAAAAAAAAAAAAAAAAAAAlAAAADAAAAAAAAIAoAAAADAAAAAEAAAAnAAAAGAAAAAEAAAAAAAAA8PDwAAAAAAAlAAAADAAAAAEAAABMAAAAZAAAAAAAAAAAAAAADgEAAH8AAAAAAAAAAAAAAA8BAACAAAAAIQDwAAAAAAAAAAAAAACAPwAAAAAAAAAAAACAPwAAAAAAAAAAAAAAAAAAAAAAAAAAAAAAAAAAAAAAAAAAJQAAAAwAAAAAAACAKAAAAAwAAAABAAAAJwAAABgAAAABAAAAAAAAAPDw8AAAAAAAJQAAAAwAAAABAAAATAAAAGQAAAAAAAAAAAAAAA4BAAB/AAAAAAAAAAAAAAAPAQAAgAAAACEA8AAAAAAAAAAAAAAAgD8AAAAAAAAAAAAAgD8AAAAAAAAAAAAAAAAAAAAAAAAAAAAAAAAAAAAAAAAAACUAAAAMAAAAAAAAgCgAAAAMAAAAAQAAACcAAAAYAAAAAQAAAAAAAADw8PAAAAAAACUAAAAMAAAAAQAAAEwAAABkAAAAAAAAAAAAAAAOAQAAfwAAAAAAAAAAAAAADwEAAIAAAAAhAPAAAAAAAAAAAAAAAIA/AAAAAAAAAAAAAIA/AAAAAAAAAAAAAAAAAAAAAAAAAAAAAAAAAAAAAAAAAAAlAAAADAAAAAAAAIAoAAAADAAAAAEAAAAnAAAAGAAAAAEAAAAAAAAA////AAAAAAAlAAAADAAAAAEAAABMAAAAZAAAAAAAAAAAAAAADgEAAH8AAAAAAAAAAAAAAA8BAACAAAAAIQDwAAAAAAAAAAAAAACAPwAAAAAAAAAAAACAPwAAAAAAAAAAAAAAAAAAAAAAAAAAAAAAAAAAAAAAAAAAJQAAAAwAAAAAAACAKAAAAAwAAAABAAAAJwAAABgAAAABAAAAAAAAAP///wAAAAAAJQAAAAwAAAABAAAATAAAAGQAAAAAAAAAAAAAAA4BAAB/AAAAAAAAAAAAAAAP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pCAAAAAAcKDQcKDQcJDQ4WMShFrjFU1TJV1gECBAIDBAECBQoRKyZBowsTMXI/AAAAfqbJd6PIeqDCQFZ4JTd0Lk/HMVPSGy5uFiE4GypVJ0KnHjN9AAABagAAAACcz+7S6ffb7fnC0t1haH0hMm8aLXIuT8ggOIwoRKslP58cK08AAAHcjgAAAMHg9P///////////+bm5k9SXjw/SzBRzTFU0y1NwSAyVzFGXwEBAvMACA8mnM/u69/SvI9jt4tgjIR9FBosDBEjMVTUMlXWMVPRKUSeDxk4AAAACAAAAADT6ff///////+Tk5MjK0krSbkvUcsuT8YVJFoTIFIrSbgtTcEQHEdzAAAAAJzP7vT6/bTa8kRleixHhy1Nwi5PxiQtTnBwcJKSki81SRwtZAgOI28AAAAAweD02+35gsLqZ5q6Jz1jNEJyOUZ4qamp+/v7////wdPeVnCJAQECTQAAAACv1/Ho8/ubzu6CwuqMudS3u769vb3////////////L5fZymsABAgPvvgAAAK/X8fz9/uLx+snk9uTy+vz9/v///////////////8vl9nKawAECA2EAAAAAotHvtdryxOL1xOL1tdry0+r32+350+r3tdryxOL1pdPvc5rAAQIDMQAAAABpj7ZnjrZqj7Zqj7ZnjrZtkbdukrdtkbdnjrZqj7ZojrZ3rdUCAwQu5QAAAAAAAAAAAAAAAAAAAAAAAAAAAAAAAAAAAAAAAAAAAAAAAAAAAAAAAHY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Dcd7FYrndYiJ5hKCyeYf//AAAAAB53floAAAibQgCNCgAAAAAAABgYWQBcmkIAUPMfdwAAAAAAAENoYXJVcHBlclcAjVUAUI5VAGitCQjglVUAtJpCAIABvnUOXLl14Fu5dbSaQgBkAQAAjWK2dY1itnUIxHEDAAgAAAACAAAAAAAA1JpCACJqtnUAAAAAAAAAAA6cQgAJAAAA/JtCAAkAAAAAAAAAAAAAAPybQgAMm0IA7uq1dQAAAAAAAgAAAABCAAkAAAD8m0IACQAAAEwSt3UAAAAAAAAAAPybQgAJAAAAAAAAADibQgCVLrV1AAAAAAACAAD8m0IACQAAAGR2AAgAAAAAJQAAAAwAAAABAAAAGAAAAAwAAAD/AAACEgAAAAwAAAABAAAAHgAAABgAAAAiAAAABAAAAHIAAAARAAAAJQAAAAwAAAABAAAAVAAAAKgAAAAjAAAABAAAAHAAAAAQAAAAAQAAAC0tDUJVJQ1CIwAAAAQAAAAPAAAATAAAAAAAAAAAAAAAAAAAAP//////////bAAAAEYAaQByAG0AYQAgAG4AbwAgAHYA4QBsAGkAZABhAAAABgAAAAMAAAAEAAAACQAAAAYAAAADAAAABwAAAAcAAAADAAAABQAAAAYAAAADAAAAAwAAAAcAAAAGAAAASwAAAEAAAAAwAAAABQAAACAAAAABAAAAAQAAABAAAAAAAAAAAAAAAA8BAACAAAAAAAAAAAAAAAAPAQAAgAAAAFIAAABwAQAAAgAAABAAAAAHAAAAAAAAAAAAAAC8AgAAAAAAAAECAiJTAHkAcwB0AGUAbQAAABQAoPj///IBAAAAAAAA/Gv+BYD4//8IAFh++/b//wAAAAAAAAAA4Gv+BYD4/////wAAAABCAPVx4HcQYUIA9XHgd3EQNwD+////jOPbd/Lg23eso54K+KBZAPChngqgWkIAImq2dQAAAAAAAAAA1FtCAAYAAADIW0IABgAAAAAAAAAAAAAABKKeCnDTrQoEop4KAAAAAHDTrQrwWkIAjWK2dY1itnUAAAAAAAgAAAACAAAAAAAA+FpCACJqtnUAAAAAAAAAAC5cQgAHAAAAIFxCAAcAAAAAAAAAAAAAACBcQgAwW0IA7uq1dQAAAAAAAgAAAABCAAcAAAAgXEIABwAAAEwSt3UAAAAAAAAAACBcQgAHAAAAAAAAAFxbQgCVLrV1AAAAAAACAAAgXEI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Nx33ZiudwAAAABATycI6E9VAAEAAAAosg4IAAAAACAtwAoDAAAA6E9VAHA0wAoAAAAAIC3ACpUeRWADAAAAnB5FYAEAAABIRqUKCIJ7YMBaQmCAWkIAgAG+dQ5cuXXgW7l1gFpCAGQBAACNYrZ1jWK2dZjQnwoACAAAAAIAAAAAAACgWkIAImq2dQAAAAAAAAAA1FtCAAYAAADIW0IABgAAAAAAAAAAAAAAyFtCANhaQgDu6rV1AAAAAAACAAAAAEIABgAAAMhbQgAGAAAATBK3dQAAAAAAAAAAyFtCAAYAAAAAAAAABFtCAJUutXUAAAAAAAIAAMhbQgAGAAAAZHYACAAAAAAlAAAADAAAAAMAAAAYAAAADAAAAAAAAAISAAAADAAAAAEAAAAWAAAADAAAAAgAAABUAAAAVAAAAAoAAAAnAAAAHgAAAEoAAAABAAAALS0NQlUl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P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GfkQj8AAAAAAAAAAHQuQT8AACRCAADIQSQAAAAkAAAAZ+RCPwAAAAAAAAAAdC5BPwAAJEIAAMhBBAAAAHMAAAAMAAAAAAAAAA0AAAAQAAAAKQAAABkAAABSAAAAcAEAAAQAAAAQAAAABwAAAAAAAAAAAAAAvAIAAAAAAAAHAgIiUwB5AHMAdABlAG0AAAAUAKD4///yAQAAAAAAAPxr/gWA+P//CABYfvv2//8AAAAAAAAAAOBr/gWA+P////8AAAAACwi4wfkK/p25dW+Jo2DsFgFsAAAAAKgSfw8sc0IAJRkhkSIAigFJjKNg7HFCAAAAAADwzgsILHNCACSIgBI0ckIA2YujYFMAZQBnAG8AZQAgAFUASQAAAAAA9YujYARzQgDhAAAArHFCAEvkU2C4ntMK4QAAAAEAAADWwfkKAABCAOrjU2AEAAAABQAAAAAAAAAAAAAAAAAAANbB+Qq4c0IAJYujYMgYUQYEAAAA8M4LCAAAAABJi6NgAAAAAAAAZQBnAG8AZQAgAFUASQAAAAoJiHJCAIhyQgDhAAAAJHJCAAAAAAC4wfkKAAAAAAEAAAAAAAAASHJCAC8wunVkdgAIAAAAACUAAAAMAAAABAAAAEYAAAAoAAAAHAAAAEdESUMCAAAAAAAAAAAAAABxAAAAPQAAAAAAAAAhAAAACAAAAGIAAAAMAAAAAQAAABUAAAAMAAAABAAAABUAAAAMAAAABAAAAFEAAACg6gAAKQAAABkAAAB9AAAARQAAAAAAAAAAAAAAAAAAAAAAAADrAAAAfwAAAFAAAAAoAAAAeAAAACjqAAAAAAAAIADMAHAAAAA8AAAAKAAAAOsAAAB/AAAAAQAQAAAAAAAAAAAAAAAAAAAAAAAAAAAAAAAAAP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5//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f99//39+c/9//3//f/9//3//f/9//3//f/9//3//f/9//3//f/9//3//f/9//3//f/9//3//f/9//3//f/9//3//f/9//3//f/9//3//f/9//3//f/9//3//f/9//3//f/9//3//f/9//3//f/9//3//f/9//3//f/9//3//f/9//3//f/9//3//f/9//3//f/9//3//f/9//3//f/9//3//f/9//3//f/9//3//f/9//3//f/9//3//f/9//3//f/9//3//f/9//3//f/9//3//f/9//3//f/9//3//f/9//3//f/9//3//f/9//3//f/9//3//f/9//3//f/9//3//f/9//3//f/9//3//f/9//3//f/9//3//f/9//38AAP9//3//f/9//3//f/9//3//f/9//3//f/9//3//f/9//3//f/9//3//f/9//3//f/9//3//f/9//3//f/9//3//f/9//3//f/9//3//f/9//3//f/9//3//f/9//3//f917/3//f/9//3//f/9//3/fe99733v/f/9//n/+e/9//3//f/9//3//f/9//3//f/9//3//f/9//3//f/9//3//f/9//3//f/9//3//f/9//3//f/9//3//f20thxDJHP9//3//f/9//3//f/9//3//f/9//3//f/9//3//f/9//3//f/9//3//f/9//3//f/9//3//f/9//3//f/9//3//f/9//3//f/9//3//f/9//3//f/9//3//f/9//3//f/9//3//f/9//3//f/9//3//f/9//3//f/9//3//f/9//3//f/9//3//f/9//3//f/9//3//f/9//3//f/9//3//f/9//3//f/9//3//f/9//3//f/9//3//f/9//3//f/9//3//f/9//3//f/9//3//f/9//3//f/9//3//f/9//3//f/9//3//f/9//3//f/9//3//f/9//3//f/9//3//f/9//3//f/9//3//f/9//3//f/9/AAD/f/9//3//f/9//3//f/9//3//f/9//3//f/9//3//f/9//3//f/9//3//f/9//3//f/9//3//f/9//3//f/9//3//f/9//3//f/9//3//f/9//3//f/9//3//f/9//3//f/9//3//f/9//3//f/9//3//f/9/33v/f/9//3/+f/9//3//f/9//3//f/9//3//f/9//3//f/9//3//f/9//3//f/9//3//f/9//3//f997/3+dc/9/sDWQNdlahxD/f957/3//f/9//3//f/9//3//f/9//3//f/9//3//f/9//3//f/9//3//f/9//3//f/9//3//f/9//3//f/9//3//f/9//3//f/9//3//f/9//3//f/9//3//f/9//3//f/9//3//f/9//3//f/9//3//f/9//3//f/9//3//f/9//3//f/9//3//f/9//3//f/9//3//f/9//3//f/9//3//f/9//3//f/9//3//f/9//3//f/9//3//f/9//3//f/9//3//f/9//3//f/9//3//f/9//3//f/9//3//f/9//3//f/9//3//f/9//3//f/9//3//f/9//3//f/9//3//f/9//3//f/9//3//f/9//3//fwAA/3//f/9//3//f/9//3//f/9//3//f/9//3//f/9//3//f/9//3//f/9//3//f/9//3//f/9//3//f/9//3//f/9//3//f/9//3//f/9//3//f/9//3//f/9//3//f/9//3//f957/3//f/9//3//f55z/3//f/9/33v/f/9//3//f/9//3//f/9//3//f/9//3//f/9//3//f/9//3//f/9//3//f/9//3//f/9//3//f/9/33sSQuogXm+/ewMAvnf/f/9//3//f/9//3//f/9//3//f/9//3//f/9//3//f/9//3//f/9//3//f/9//3//f/9//3//f/9//3//f/9//3//f/9//3//f/9//3//f/9//3//f/9//3//f/9//3//f/9//3//f/9//3//f/9//3//f/9//3//f/9//3//f/9//3//f/9//3//f/9//3//f/9//3//f/9//3//f/9//3//f/9//3//f/9//3//f/9//3//f/9//3//f/9//3//f/9//3//f/9//3//f/9//3//f/9//3//f/9//3//f/9//3//f/9//3//f/9//3//f/9//3//f/9//3//f/9//3//f/9//3//f/9//3//f/9//38AAP9//3//f/9//3//f/9//3//f/9//3//f/9//3//f/9//3//f/9//3//f/9//3//f/9//3//f/9//3//f/9//3//f/9//3//f/9//3//f/9//3//f/9//3//f/9//3//f/9//3//f997/3//f/9/v3v/f/9/33//f/9//3//f/9//3//f/9//3//f/9//3//f/9//3//f/9//3//f/9//3//f/9//3//f/9//3//f/9/33v/f+ogyRx+b/9/PmtmDJ13/3//f/9//3//f/9/3nv/f/9//3//f/9//3//f/9//3//f/9//3//f/9//3//f/9//3//f/9//3//f/9//3//f/9//3//f/9//3//f/9//3//f/9//3//f/9//3//f/9//3//f/9//3//f/9//3//f/9//3//f/9//3//f/9//3//f/9//3//f/9//3//f/9//3//f/9//3//f/9//3//f/9//3//f/9//3//f/9//3//f/9//3//f/9//3//f/9//3//f/9//3//f/9//3//f/9//3//f/9//3//f/9//3//f/9//3//f/9//3//f/9//3//f/9//3//f/9//3//f/9//3//f/9//3//f/9//3//f/9/AAD/f/9//3//f/9//3//f/9//3//f/9//3//f/9//3//f/9//3//f/9//3//f/9//3//f/9//3//f/9//3//f/9//3//f/9//3//f/9//3//f/9//3//f/9//3//f/9//3//f/9//3//f/9/nnMbZzxr2Vp+c/9//3//f/9//3//f/9//3//f/9//3//f/9//3//f/9//3//f/9//3//f/9//3//f/9//3//f/9//3//f/9/tlYCAPle/3/ff1dOyhydc/9//3/ee957/3//f/9//3//f/9//3//f/9//3//f/9//3//f/9//3//f/9//3//f/9//3//f/9//3//f/9//3//f/9//3//f/9//3//f/9//3//f/9//3//f/9//3//f/9//3//f/9//3//f/9//3//f/9//3//f/9//3//f/9//3//f/9//3//f/9//3//f/9//3//f/9//3//f/9//3//f/9//3//f/9//3//f/9//3//f/9//3//f/9//3//f/9//3//f/9//3//f/9//3//f/9//3//f/9//3//f/9//3//f/9//3//f/9//3//f/9//3//f/9//3//f/9//3//f/9//3//f/9//3//f/9//3//fwAA/3//f/9//3//f/9//3//f/9//3//f/9//3//f/9//3//f/9//3//f/9//3//f/9//3//f/9//3//f/9//3//f/9//3//f/9//3//f/9//3//f/9//3//f/9//3//f/9//3/fe/9/fW9VTuogZgxmDIcU0Tk8a997/3//f/9//3//f/9//3//f/9//3//f/9//3//f/9//3//f/9//3//f/9//3//f/9//3//f/9/33u2VoYQG2P/f99//3/SOesg/3//f/9//3//f957/3//f/9//3//f/9//3//f/9//3//f/9//3//f/9//3//f/9//3//f/9//3//f/9//3//f/9//3//f/9//3//f/9//3//f/9//3//f/9//3//f/9//3//f/9//3//f/9//3//f/9//3//f/9//3//f/9//3//f/9//3//f/9//3//f/9//3//f/9//3//f/9//3//f/9//3//f/9//3//f/9//3//f/9//3//f/9//3//f/9//3//f/9//3//f/9//3//f/9//3//f/9//3//f/9//3//f/9//3//f/9//3//f/9//3//f/9//3//f/9//3//f/9//3//f/9//3//f/9//3//f/9//38AAP9//3//f/9//3//f/9//3//f/9//3//f/9//3//f/9//3//f/9//3//f/9//3//f/9//3//f/9//3//f/9//3//f/9//3//f/9//3//f/9//3//f/9//3//f/9//3//f/9//3+ec9A5CyVVSp93/3+fd24xZhAzRt9//3/fe/9//3//f/9//3//f/9//3//f/9//3//f/9//3//f/9//3//f/9//3//f/9//3/ee753phR8b793/3//f99/LSUtKf9/33vfe/9/vnf4XpVW917/f/9//3//f/9//3//f/9//3//f/9//3//f/9//3//f/9//3//f/9//3//f/9//3//f/9//3//f/9//3//f/9//3//f/9//3//f/9//3//f/9//3//f/9//3//f/9//3//f/9//3//f/9//3//f/9//3//f/9//3//f/9//3//f/9//3//f/9//3//f/9//3//f/9//3//f/9//3//f/9//3//f/9//3//f/9//3//f/9//3//f/9//3//f/9//3//f/9//3//f/9//3//f/9//3//f/9//3//f/9//3//f/9//3//f/9//3//f/9//3//f/9//3//f/9//3//f/9//3//f/9/AAD/f/9//3//f/9//3//f/9//3//f/9//3//f/9//3//f/9//3//f/9//3//f/9//3//f/9//3//f/9//3//f/9//3//f/9//3//f/9//3//f/9//n/+f/9//3//f/9/33//f99/6hzyPb97/3+/e99//3//f3VORQhVTt97/3//f/9//3//f/9//3//f/9//3//f/9//3//f/9//3//f/9//3/+f/9//3//f/9/33u2VpRSvXf/f99/33//f6oYeFL/f/9//3/YWuogIwRlDEUMyRxVTv9//3//f/9//3//f/9//3//f/9//3//f/9//3//f/9//3//f/9//3//f/9//3//f/9//3//f/9//3//f/9//3//f/9//3//f/9//3//f/9//3//f/9//3//f/9//3//f/9/33v/f/9//3/+f/9//3//f/9//3/ee/9//3//f/9//3//f/9//3//f/9//3//f/9//3//f/9//3//f/9//3//f/9//3//f/9//3//f/9//3//f/9//3//f/9//3//f/9//3//f/9//3//f/9//3//f/9//3//f/9//3//f/9//3//f/9//3//f/9//3//f/9//3//f/9//3//f/9//3//fwAA/3//f/9//3//f/9//3//f/9//3//f/9//3//f/9//3//f/9//3//f/9//3//f/9//3//f/9//3//f/9//3//f/9//3//f/9//3//f/9//3/+f/9//3//f957/3//f/9/fnNWTpA1+mL/f/9//3//f/9/33vff/piqBT6Xt97/3//f/9//3//f/9//3//f/9//3//f/9//3//f/9//3//f/5//3//f/9/33//f797e2+dd/9/vXf/f/9/338EAB5n339/c28xJAhNKRtnv3v/f/NBDCXfe/9//3//f/5//3//f/9//3//f/9//3//f/9//3//f/9//3//f/9//3//f/9//3//f/9//3//f/9//3//f/9//3//f/9//3//f/9//3//f/9//3//f/9//3//f/9//3//f/9//3//f/9//3/ee/9//3//f/9//3//f/9//3//f/9//3//f/9//3//f/9//3//f/9//3//f/9//3//f/9//3//f/9//3//f/9//3//f/9//3//f/9//3//f/9//3//f/9//3//f/9//3//f/9//3//f/9//3//f/9//3//f/9//3//f/9//3//f/9//3//f/9//3//f/9//3//f/9//38AAP9//3//f/9//3//f/9//3//f/9//3//f/9//3//f/9//3//f/9//3//f/9//3//f/9//3//f/9//3//f/9//3//f/9//3//f/9//3//f/9//3//f/9/vXf/f/9/3nv/f9labi0aY/9//3/fe/9//3//f753/3//f681LCXff99//3//f/9//3//f/9//3//f/9//3//f/9//3//f/9//3//f/9//3//f/9/33vff/9//3//f/9//3//f5hSMC3/f593bzGoGBNCv3v/f/9/339+c8kYl1Lff/9/33v/f/9//3//f/9//3//f/9//3//f/9//3//f/9//3//f/9//3//f/9//3//f/9//3//f/9//3//f/9//3//f/9//3//f/9//n//f/9//3//f/9//3//f/9//3//f/9//3//f/9//3//f/9//3//f/9//3//f/9//3//f/9//3//f/9//3//f/9//3//f/9//3//f/9//3//f/9//3//f/9//3//f/9//3//f/9//3//f/9//3//f/9//3//f/9//3//f/9//3//f/9//3//f/9//3//f/9//3//f/9//3//f/9//3//f/9//3//f/9//3//f/9//3//f/9/AAD/f/9//3//f/9//3//f/9//3//f/9//3//f/9//3//f/9//3//f/9//3//f/9//3//f/9//3//f/9//3//f/9//3//f/9//3//f/9//3//f/9//n//f/9//3//f/9/33uvNfE9/3//f/9//3//f957/3//f997vnffeysldU7fe/9//3//f/9//3//f/9//3//f/9//3//f/9//3//f/9/3nv/f/9//3//f997vnf/f/9/vXv/f/9/33/LHD9rH2uJFAsht1b/f/9/33//f/9//38TRqgUfW//f957/3/+f/9//3//f/9//3//f/9//3//f/9//3//f/9//3//f/9//3//f/9//3//f/9//3//f/9//3//f/9//3//f/9//3//f/9//3//f/9//3//f/9//3//f99733//f/9//3//f/9//3//f/9/3nv/f/9//3//f/9//3//f/9//3//f/9//3//f/9//3//f/9//3//f/9//3//f/9//3//f/9//3//f/9//3//f/9//3//f/9//3//f/9//3//f/9//3//f/9//3//f/9//3//f/9//3//f/9//3//f/9//3//f/9//3//f/9//3//f/9//3//f/9//3//fwAA/3//f/9//3//f/9//3//f/9//3//f/9//3//f/9//3//f/9//3//f/9//3//f/9//3//f/9//3//f/9//3//f/9//3//f/9//3//f/9//3//f/9//3//f/9/33//f3ROKiU7Z/9/33v/f/9//3//f/9//3//f99//3/5YgolfXP/f/9//3//f/9//3//f/9//3//f/9//3//f/9//3//f/9//3//f753/3/ff/9//3//f7x3/3//fxxjihQ/azApbzFca/9//3//f99733v/f/9/fnNFDBNG/3/ff/9//n//f/9//3//f/9//3//f/9//3//f/9//3//f/9//3//f/9//3//f/9//3//f/9//3//f/9//3//f/9//3//f/9//3//f/9/33v/f/9//3//f/9/33//f/9//3//f/9/33v/f997/3//f/9//3//f/9//3//f/9//3//f/9//3//f/9//3//f/9//3//f/9//3//f/9//3//f/9//3//f/9//3//f/9//3//f/9//3//f/9//3//f/9//3//f/9//3//f/9//3//f/9//3//f/9//3//f/9//3//f/9//3//f/9//3//f/9//3//f/9//3//f/9//38AAP9//3//f/9//3//f/9//3//f/9//3//f/9//3//f/9//3//f/9//3//f/9//3//f/9//3//f/9//3//f/9//3//f/9//3//f/9//3//f/9//3//f/9//3/fe/9/v3crKdA5/3//f99//3//f/5//3/+f/9//3//f757/38SQhJGvnf/f/9//3//f/9//3//f/9//3//f/9//3//f/9//3//f/9/vnedd757/3//f/9//3//f/9//38VRrQ91j2TNX5vv3vfe/9//3//f/9//3//f/9/jzUKId97/3//f/9//3//f/9//3//f/9//3//f/9//3//f/9//3//f/9//3//f/9//3//f/9//3//f/9//3//f/9//3//f/9//3//f957/3//f/9//3//f/9//3//f/9//3//f997/3//f/9//3//f99733v/f/9//3//f/9//3//f/9//3//f/9//3//f/9//3//f/9//3//f/9//3//f/9//3//f/9//3//f/9//3//f/9//3//f/9//3//f/9//3//f/9//3//f/9//3//f/9//3//f/9//3//f/9//3//f/9//3//f/9//3//f/9//3//f/9//3//f/9//3//f/9/AAD/f/9//3//f/9//3//f/9//3//f/9//3//f/9//3//f/9//3//f/9//3//f/9//3//f/9//3//f/9//3//f/9//3//f/9//3//f/9//3//f/5//3//f/9//3//fzxrrzU7Z/9//3//f/9/33v/f/9//3//f/9//3//f99//3+vNbda33//f997/3//f/9//3//f/9//3//f/9//3//f/9//3+dc51zvnf/f/9//3//f/9//3//f15vcDH2QddBX2//f/9//3//f5tz3nv/f/9//3//fzxrKyVba/9//3//f/9//3//f/9//3//f/9//3//f/9//3//f/9//3//f/9//3//f/9//3//f/9//3//f/9//3//f/9//3//f/9//3//f/9//3//f/9/vnedc1xvdU4RQm0xbC0rJY0x8D10Tltr/3//f753/3//f/9//3//f/9//3//f/9//3//f/9//3//f/9//3//f/9//3//f/9//3//f/9//3//f/9//3//f/9//3//f/9//3//f/9//3//f/9//3//f/9//3//f/9//3//f/9//3//f/9//3//f/9//3//f/9//3//f/9//3//f/9//3//f/9//3//f/9//3//fwAA/3//f/9//3//f/9//3//f/9//3//f/9//3//f/9//3//f/9//3//f/9//3//f/9//3//f/9//3//f/9//3//f/9//3//f/9//3//f/9//3//f/9//3//f/9/33uPMbA1v3vfe997/3/ff/9//3//f/9//3//f997/3//f/9/GmOOMX1v/3/fe/9//3++d/9//3//f/9//3//f/9//3//f797Omc7a/9//3//f/9//3//f/9/338URuwgDyWcVv9/33v/f957/n//f/9/3nv/f997/3/fezNGllLff/9//3//f/9//3//f/9//3//f/9//3//f/9//3//f/9//3//f/9//3//f/9//3//f/9//3//f/9//3//f/9//3//f/9//3/fe3xvOme2VnRO8UHQPTNKMkbxPbdWllaWVs85jTEqJXxv/3//f/9//3/ee/9//3//f/9//3//f/9//3//f/9//3//f/9//3//f/9//3//f/9//3//f/9//3//f/9//3//f/9//3//f/9//3//f/9//3//f/9//3//f/9//3//f/9//3//f/9//3//f/9//3//f/9//3//f/9//3//f/9//3//f/9//3//f/9//3//f/9//38AAP9//3//f/9//3//f/9//3//f/9//3//f/9//3//f/9//3//f/9//3//f/9//3//f/9//3//f/9//3//f/9//3//f/9//3//f/9//3//f/9//3//f/9//3//f35zBAT7Yv9//3//f797/3//f/9//3//f/9//3//f997/3//f593bjETRv9//3//f/9//3//f/9/33v/f/9//3//f/9//3+3Vjtn33v/f/9//3//f/9//3//f55zbzEWShZGn3vff/9//3//f/9//3//f/9//3//f/9//392Uq81/3//f/9//3/de/9//3//f997/3//f/9//3//f997/3//f/9//3/ee/9//3//f/9//3//f/9/33v/f/9//3//f713e2+1VpVSMkYyRnRSW2vfe/9//3//f/9//3//f/9/33v/f55zM0bpIL97/3//f/9//3/ee/9//3//f/9//3//f/9//3//f/9//3//f/9//3//f/9//3//f/9//3//f/9//3//f/9//3//f/9//3//f/9//3//f/9//3//f/9//3//f/9//3//f/9//3//f/9//3//f/9//3//f/9//3//f/9//3//f/9//3//f/9//3//f/9//3//f/9/AAD/f/9//3//f/9//3//f/9//3//f/9//3//f/9//3//f/9//3//f/9//3//f/9//3//f/9//3//f/9//3//f/9//3//f/9//3//f/9//3//f/9/vXf/f/9/n3M0Rk4tn3f/f/9/33//f99/XGt2UlRKjjGwOTRGPGvff/9/33v/f/peyhw8a997/3//f/9//3//f/9//3//f/9/nXP/f9da+V58b997/3//f/9//3//f99//3/7YsocLincXt9//3//f/9//3//f/5//n/+f/9//3//f997+F4JIb53/3//f/9//3//f997/3//f/9//3//f/9/v3eec/9/33vfe/9//3//f713/3/fe/9//3/fe/9/nnedc997dE7WWrZWlVK9d75333v/f/9//3//f/9//3//f/9//3//f/9/33//fztnKyX/f/9/33v/f/9//3//f/9//3//f/9//3//f/9//3//f/9//3//f/9//3//f/9//3//f/9//3//f/9//3//f/9//3//f/9//3//f/9//3//f/9//3//f/9//3//f/9//3//f/9//3//f/9//3//f/9//3//f/9//3//f/9//3//f/9//3//f/9//3//f/9//3//fwAA/3//f/9//3//f/9//3//f/9//3//f/9//3//f/9//3//f/9//3//f/9//3//f/9//3//f/9//3//f/9//3//f/9//3//f/9//3//f/9//3//f/9//3+/e/9/Ti3TPf9/33t+b9le8kEsKYcU6iDROY81CyWvNbA5yRzqILla/3//f/NB80H/f99733v/f997/3//f/9//3//f/9/GWPxQZ5333v/f/9//3//f/9//3//f593DCGIFFdO/3//f99//3//f/9//3//f/5//3//f/9//3//f51z6SB8b/9//3//f/9//3//f/9/33v/f/9/XWvyQeogLCV9b/9//3/ff/9/33v/f/9//3/ff99/v3f6YvJBllLfe51z/3//f/9//3//f/9//3//f/9//3//f/9//3//f99//3//f793/3/ZXskc/3//f/9//3//f/9//3//f/9//3//f/9//3//f/9//3//f/9//3//f/9//3//f/9//3//f/9//3//f/9//3//f/9//3//f/9//3//f/9//3//f/9//3//f/9//3//f/9//3//f/9//3//f/9//3//f/9//3//f/9//3//f/9//3//f/9//3//f/9//3//f/9//38AAP9//3//f/9//3//f/9//3//f/9//3//f/9//3//f/9//3//f/9//3//f/9//3//f/9//3//f/9//3//f/9//3//f/9//3//f/9//3/+f/9//3//f/9//39/c5E1HWPff1ZKsDULIY812Vq/d797339+c/9//3+fcxtjNEYsJQwlPmufd9M9n3P/f/9//3//f/9//3/fe/9//3+ed/E92F7/f/9//3//f/9//3//f/9/33+/ewMALimfd99//3//f/9//3//f/9//n//f/5//3//f/9//3//f9A5O2v/f/9//3//f/9//3//f/9/33/aXqkULSUMJckYjzWfc/9//3/ff99/vndcaxtnG2e4WjRGJARmEOkcM0a/e99733v/f/9//3/fe/9//3//f/9//3//f/9//3//f/9//3+/e99/TSksKb97/3//f/9/3nv/f/9//3//f/9//3//f/9//3//f/9//3//f/9//3//f/9//3//f/9//3//f/9//3//f/9//3//f/9//3//f/9//3//f/9//3//f/9//3//f/9//3//f/9//3//f/9//3//f/9//3//f/9//3//f/9//3//f/9//3//f/9//3//f/9//3//f/9/AAD/f/9//3//f/9//3//f/9//3//f/9//3//f/9//3//f/9//3//f/9//3//f/9//3//f/9//3//f/9//3//f/9//3//f/9//3//f/9//3//f/9//3//f/9/Xm/cXtxe9EFuMVVOXGu/d/9//3//f/9//3+/e/9//3//f/9/fXPRPRVGV042ShRG/3//f997/3//f/9//3/ee99/rzX5Xv9//3//f/9//3//f/9//3//f/9/214mCPNB/3+/e/9/33//f/9//3//f/9//3//f/9//3//f/9//386Z9da/3//f/9//3//f793/3//f3hSyxzKGBxj/38cYy0p2l7/f797tlbXWvlellL/f593mFYMJRRG+2IbZ/JB2Fr/f/9//3//f/9//3//f/9//3//f/9//3//f/9//3//f/9//3/YWskYuFbfe/9//3//f/9//3//f/9//3//f/9//3//f/9//3//f/9//3//f/9//3//f/9//3//f/9//3//f/9//3//f/9//3//f/9//3//f/9//3//f/9//3//f/9//3//f/9//3//f/9//3//f/9//3//f/9//3//f/9//3//f/9//3//f/9//3//f/9//3//f/9//3//fwAA/3//f/9//3//f/9//3//f/9//3//f/9//3//f/9//3//f/9//3//f/9//3//f/9//3//f/9//3//f/9//3//f/9//3//f/9//3//f/9//3//f/9/33v/f9peFkbuINM9G2Pff/9//3//f/9/33vff/9//3//f99//3//f79733+6WhVGcDGxOX5v/3/fe/9//3//f75733vPORpjv3f/f/9//3//f/9//n//f/9//39/c4oUyxw9a/9//3//f917/3//f/9//3//f/9//3//f/9//3/fe/9/vndTTt57/3++d/9/v3f/f/9/mFbrIJE1v3v/f99/n3ctKU4pVUq4Wn1vfG//f/9//39WTpE1sTmfd/9//3/ROSQE/3+/d99733v/f/9//3//f/5//n//f/9//3//f/9/33//f9970T0LId9/33v/f997/3//f/9//3//f/9//3//f/9//3//f/9//3//f/9//3//f/9//3//f/9//3//f/9//3//f/9//3//f/9//3//f/9//3//f/9//3//f/9//3//f/9//3//f/9//3//f/9//3//f/9//3//f/9//3//f/9//3//f/9//3//f/9//3//f/9//3//f/9//38AAP9//3//f/9//3//f/9//3//f/9//3//f/9//3//f/9//3//f/9//3//f/9//3//f/9//3//f/9//3//f/9//3//f/9//3//f/9//3//f/9//3++e/9/n3fKHGkQF0a/e/9//3//f997/3//f/9//3//f753/3//f/9//3//f/9//3+/e/RBsjkTQv9//3//f/9/vXf/f/A9+F7/f/9/v3f/f/9//3//f/9//3//f99/FUYEABZK/3//f/5//X/+f/9//3//f/9//3//f/9//3//f/9//3//f9978EH/f/9//3//f/9//3/7Yk4tLin9Ytxe9UGzOdteFEJnEFZO/3//f997/3//fxRGDCVXTv9//3/fe99/2VoDAJ5z/3/fe/9//3//f/9//3//f/9//3//f/9//3//f/9//38ZY0wpdk7/f99//3//f/9//3//f/9//3//f/9//3//f/9//3//f/9//3//f/9//3//f/9//3//f/9//3//f/9//3//f/9//3//f/9//3//f/9//3//f/9//3//f/9//3//f/9//3//f/9//3//f/9//3//f/9//3//f/9//3//f/9//3//f/9//3//f/9//3//f/9//3//f/9/AAD/f/9//3//f/9//3//f/9//3//f/9//3//f/9//3//f/9//3//f/9//3//f/9//3//f/9//3//f/9//3//f/9//3//f/9//3//f/9//3//f753/3+/e9E5Ty2aVt9//3//f/9//3//f/9//3/fe/9//3//f/9//3//f/9//3//f797/39/c6kUqRj/f593/3/ff/9/EUJTTt97/3+ec/9/33//f/9//3/+f/9/33u/e3AxDSV3Uv9/33v/f/1//n//f/9//3//f/9//3//f/9//3//f99//39+c/E9/3/fe/9//3//f/peJQiIFNI59EH7Yl9vX2//f7936xw1St9733v/f/9/HGeIFBNCn3Pff997/3+/e/9/qRjyPf9//3//f/9//3//f/9//3//f/9//3//f/9/33v/f/9/MkYrJf9//3+/e/9//3//f/9//3//f/9//3//f/9//3//f/9//3//f/9//3//f/9//3//f/9//3//f/9//3//f/9//3//f/9//3//f/9//3//f/9//3//f/9//3//f/9//3//f/9//3//f/9//3//f/9//3//f/9//3//f/9//3//f/9//3//f/9//3//f/9//3//f/9//3//fwAA/3//f/9//3//f/9//3//f/9//3//f/9//3//f/9//3//f/9//3//f/9//3//f/9//3//f/9//3//f/9//3//f/9/3nv/f/9//3//f/9//3/fe997kTUVRplWXm//f793/3//f/9//3//f/9//3//f/9//3//f/9//3//f/9//3//f997/3/aXkcMN0r/f/9//3+OMfli/3//f997/3//f/9//3/cd/1//3//f/9/NkpIDJI1/3//f/9//3//f/9//3//f/9//3//f/9//3/ff/9//3/fe/9//38URt9/PWtXTpE1cDEMIaoYFUb/f/9//3/ff/9//3//fzRGZxD/f/9//3/ff7I5cDF+c/9//nv/f713/3/ffw0l2l7/f/9//3//f/9//3//f/9//3//f/9//3//f/9//38bZ6gU8kH/f/9//3//f/9//3//f/9//3//f/9//3//f/9//3//f/9//3//f/9//3//f/9//3//f/9//3//f/9//3//f/9//3//f/9//3//f/9//3//f/9//3//f/9//3//f/9//3//f/9//3//f/9//3//f/9//3//f/9//3//f/9//3//f/9//3//f/9//3//f/9//3//f/9//38AAP9//3//f/9//3//f/9//3//f/9//3//f/9//3//f/9//3//f/9//3//f/9//3//f/9//3//f/9//3//f/9//3//f/9//3//f/9//3/ff99/339WThVGPms2St9//3//f/9//3//f/9//3//f/9//3//f/9//3//f/9//3//f/9//3//f/9//3+SNSkMP2u/f7I5VUq+d/9//3//f/9/33+ec/9//n/+f/5//3/ff4oUixgeZ99//3//f/9/33//f/5//n//f/9//3//f/9//3//f99//389ZxVGJQgNJZAxmlZ/c/VBkjW5Vv9/v3vfe99//3//f/9//388a8oc2V6/e793+16rGJhW33//f/5//X/+f/9//39XTk4t/3//f/9//3//f/9//3//f/5//3//f/9/v3f/f593kDWwNd9//3//f/9//3//f/9//3//f/9//3//f/9//3//f/9//3//f/9//3//f/9//3//f/9//3//f/9//3//f/9//3//f/9//3//f/9//3//f/9//3//f/9//3//f/9//3//f/9//3//f/9//3//f/9//3//f/9//3//f/9//3//f/9//3//f/9//3//f/9//3//f/9//3//f/9/AAD/f/9//3//f/9//3//f/9//3//f/9//3//f/9//3//f/9//3//f/9//3//f/9//3//f/9//3//f/9//3//f/9//3//f/9/3nv/f/9//3//f9layhz8Yv9/0j37Yv9/33v/f/9//3//f/9//3//f/9//3//f/9//3//f/9//3//f/9//3//f99/v3vNHDhK/WL0QX5z/3//f95//3//f/9//3//f/5//n//f/9/n3NIDA8l/3/ff/9//3//f/9//3//f/9//3//f/9/33+/dztnEkJMKYcQTSmYVtE5/3//f/9/X2+qFDZK33//f/9//3//f/9//3//f/9//39vMdE9/3/fe9M9qxj/f/9//3/9f/1//3/fe/9/n3dmDN97/3//f/9//3//f/9//3//f/9/33v/f/9//3+5WgwlG2f/f/9//3//f/9//3//f/9//3//f/9//3//f/9//3//f/9//3//f/9//3//f/9//3//f/9//3//f/9//3//f/9//3//f/9//3//f/9//3//f/9//3//f/9//3//f/9//3//f/9//3//f/9//3//f/9//3//f/9//3//f/9//3//f/9//3//f/9//3//f/9//3//f/9//3//fwAA/3//f/9//3//f/9//3//f/9//3//f/9//3//f/9//3//f/9//3//f/9//3//f/9//3//f/9//3//f/9//3//f/9//3//f/9//3//f/9/33+PMW8xf3P/f7E10jnfe1RKvnf/f/9//3//f/9//3//f/9//3//f/9//3//f/9//3/de/9//3+/e/9/LylpEBVG33//f99//3+9d/9//3//f/9//3/ee/9//3/ffxVGJwjVPd9//3//f95733v/f99//3//f997PGsSQkwtSyltMVNKW2s7Z/9/v3dNLb93v3u/e6oYRwyfd99/33//f/9//3//f957/3/ff/9/0TnSPd97PGcmBNM5/3//f/9//X/9f/9/33v/f797qBh9c/9//3//f/9//3//f/9//3//f/9//3/fe35vyhzROf9/33v/f/9//3//f/9//3//f/9//3//f/9//3//f/9//3//f/9//3//f/9//3//f/9//3//f/9//3//f/9//3//f/9//3//f/9//3//f/9//3//f/9//3//f/9//3//f/9//3//f/9//3//f/9//3//f/9//3//f/9//3//f/9//3//f/9//3//f/9//3//f/9//3//f/9//38AAP9//3//f/9//3//f/9//3//f/9//3//f/9//3//f/9//3//f/9//3//f/9//3//f/9//3//f/9//3//f/9//3//f/9//3//f/9/33v/f7dWTS08Z/9//3+5Vrla338zRt97/3//f/9//3//f/9//3//f/9//3//f/9//3//f/9//3//f997/3+/e3ExzCA2Sp9333/fe/9//3//f/9//3//f/9//3//f/9/v3vsIGkQ33/fe/9/33v/f/9/nnfYWjVKDCWoFCslEkb4Xr53/3//f/9//3/feztnjzXfe/9/FEYEBPti/3+/d/9//3/fe/9//n/+f/9//3/fe5dSNEb/f/NBqRQ+Z/9//3//f/5//3//f/9//3/fe4cUfG//f/9//3//f/9//3//f/9//3//f997/3/6XrE5fnP/f997/3//f/9//3//f/9//3//f/9//3//f/9//3//f/9//3//f/9//3//f/9//3//f/9//3//f/9//3//f/9//3//f/9//3//f/9//3//f/9//3//f/9//3//f/9//3//f/9//3//f/9//3//f/9//3//f/9//3//f/9//3//f/9//3//f/9//3//f/9//3//f/9//3//f/9/AAD/f/9//3//f/9//3//f/9//3//f/9//3//f/9//3//f/9//3//f/9//3//f/9//3//f/9//3//f/9//3//f/9//n//f997/3/fe/9/33tNKUwp/3//f99/2V48a7hW+mLfe/9//3//f/9//3//f/9//3//f/9//3//f/9//3//f/9/vXf/f99/Vk78YtQ9/GLzQb93/3//f/9//3+9e/9//3//f/9//3/fexxnSAySNZ93n3f/f9helVJtMYYQLCX0QRVGuVq/d99733vee/9/3nv/f/9/33/YWk0pv3f7XkUIdlL/f99/v3v/f/9//3//f/9//n//f/9//39da1ZOv3vrIFdO33/fe/9//n//f/5//3//f/9//39ECBlj/3//f/9//3//f/9//3//f/9//3//f11rZgywOb93v3f/f/9//3//f/9//3//f/9//3//f/9//3//f/9//3//f/9//3//f/9//3//f/9//3//f/9//3//f/9//3//f/9//3//f/9//3//f/9//3//f/9//3//f/9//3//f/9//3//f/9//3//f/9//3//f/9//3//f/9//3//f/9//3//f/9//3//f/9//3//f/9//3//f/9//3//fwAA/3//f/9//3//f/9//3//f/9//3//f/9//3//f/9//3//f/9//3//f/9//3//f/9//3//f/9//3//f/9//3//f/9//3//f997/3//f9leLCmWUv9//3+/d9laTS3JGNle/3//f/9//3//f/9//3//f/9//3//f/9//3//f/9//3//f753/392TvNBX29wMfxi9EEcZ/9/33v/f/9//3//f/9/v3v/f/9//3/0QScIkzXcXk8thxACAAolMkaWUl1v/3/fe/9//3//f/9//3//f/9//3+9d/9/XW+PMf9/bzEkCP9/33v/f/9/nXP/f/9//3//f/9//3//f/9//3+5VlZOZww9Z593/3//f/9//3//f/9//3//f/9/SylTSv9//3//f/9//3//f/9//3//f/9//3+4VqgYXWv/f/9//3//f/9//3//f/9//3//f/9//3//f/9//3//f/9//3//f/9//3//f/9//3//f/9//3//f/9//3//f/9//3//f/9//3//f/9//3//f/9//3//f/9//3//f/9//3//f/9//3//f/9//3//f/9//3//f/9//3//f/9//3//f/9//3//f/9//3//f/9//3//f/9//3//f/9//38AAP9//3//f/9//3//f/9//3//f/9//3//f/9//3//f/9//3//f/9//3//f/9//3//f/9//3//f/9//3//f/9//3//f/5//3/fe/9/v3fRPRNG/3//f997/3/ff4cQqBh9b/9//3//f/9//3//f/9//3//f/9//3//f/9//3//f/9//3//f1VOTS3ff/9/UDHbXtteFUa/e/9/33//f/9/33v/f/9/v3v8YtteqxgnCO4gLinrHDRGnndcb/9//3//f99//3//f/9/33v/f/5//Xv+f/5//3//f7lasjlfb8sc8j3ff/9//3/fe/9//3//f/5//n/+f/9//3/fe/9/PWexNZE1f3P/f/9//3//f/9//3//f/9/3nv/fxljTCn/f/9//3//f/9//3//f/9//3//fzxrqBiPMb97/3//f/9//3//f/9//3//f/9//3//f/9//3//f/9//3//f/9//3//f/9//3//f/9//3//f/9//3//f/9//3//f/9//3//f/9//3//f/9//3//f/9//3//f/9//3//f/9//3//f/9//3//f/9//3//f/9//3//f/9//3//f/9//3//f/9//3//f/9//3//f/9//3//f/9//3//f/9/AAD/f/9//3//f/9//3//f/9//3//f/9//3//f/9//3//f/9//3//f/9//3//f/9//3//f/9//3//f/9//3//f/9//3//f/9//3//f/peLCn6Xv9/33v/f/9/33v6Yhtnv3v/f/9//3//f/9//3//f/9//3//f/9//3//f/9//3/fe/9/dlJOLX9v33//f3E1OE6/e3ExX2+/e99//3+/d7932V6PMcscBgSsHCgIrBhfb/9//3//f/9//3//f/9//3//f/9//3//f/9//3//f/5//3//f/9//3+5WvZB1T1QLZ933nv/f/9//3//f/9//3//f/5//3//f/9//3//f1dOiRQuKf9//3//f997/3//f/9//3//f/9//3//f885/3//f997/3//f/9//3//f99//38URqkY+mL/f/9/33//f/9//3//f/9//3//f/9//3//f/9//3//f/9//3//f/9//3//f/9//3//f/9//3//f/9//3//f/9//3//f/9//3//f/9//3//f/9//3//f/9//3//f/9//3//f/9//3//f/9//3//f/9//3//f/9//3//f/9//3//f/9//3//f/9//3//f/9//3//f/9//3//f/9//3//fwAA/3//f/9//3//f/9//3//f/9//3//f/9//3//f/9//3//f/9//3//f/9//3//f/9//3//f/9//3//f/9//3//f957/3//f/9/3380Rk0pn3f/f/9//3//f/9/v3u/e/9//3//f/9//3//f/9//3//f/9//3//f/9//3//f/9//39WTusgXm//f99//3+7WpI1v3+bWh9nP2uYVvNByRhmEGUMyRgVRj9rGEaLFHIx/3/ff/9//3//f/9//3//f/9//3//f/9//3/+f/5//n/+f/5//3//f/9/NkpyMTItWE6/d/9//3//f/9//3//f/9//n/+f/9//3//f/9//3/TPWgQFEb/f/9//3//f/9//3//f/9//3//f/9//39uMd97/3//f/9/3nv/f/9//3//f35vjzHSPb97/3//f/9//3//f/9//3//f/9//3//f/9//3//f/9//3//f/9//3//f/9//3//f/9//3//f/9//3//f/9//3//f/9//3//f/9//3//f/9//3//f/9//3//f/9//3//f/9//3//f/9//3//f/9//3//f/9//3//f/9//3//f/9//3//f/9//3//f/9//3//f/9//3//f/9//3//f/9//38AAP9//3//f/9//3//f/9//3//f/9//3//f/9//3//f/9//3//f/9//3//f/9//3//f/9//3//f/9//3//f/9//3//f/9//3//f99/by3SPf9//3//f/9//3//f/9//3//f/9//3//f/9//3//f/9//3//f/9//3+/d/9//3+/d7habzEdZ/9/X2//f797HmcOJbxaF0aMGAYEaRAMIfJBt1aed/9//39fb88cahDcXr97/3//f/9//3//f/9//3//f/9//3//f/5//3/+f/9//3//f/9//3//f9M97yQyLV9v/3//f/9//3//f/9//3//f/9//3//f/9//3//f997DSGJFBxn/3//f/9//3//f/9//3//f/9//3//f997bjGfd/9//3//f/9//3//f/9/339WTqkY+2L/f/9//3//f/9//3//f/9//3//f/9//3//f/9//3//f/9//3//f/9//3//f/9//3//f/9//3//f/9//3//f/9//3//f/9//3//f/9//3//f/9//3//f/9//3//f/9//3//f/9//3//f/9//3//f/9//3//f/9//3//f/9//3//f/9//3//f/9//3//f/9//3//f/9//3//f/9//3//f/9/AAD/f/9//3//f/9//3//f/9//3//f/9//3//f/9//3//f/9//3//f/9//3//f/9//3//f/9//3//f/9//3//f/9//n//f997/389ay4puVb/f/9//3//f/5//3//f/9/33v/f/9//3//f/9//3//f/9//3//f99//3//f997mFbSPZ93/3+fd99/PWdXTldOBgSLFPZBlDX2QZ93/3/fe997/3//f39ze1KuHBApn3f/f/9//3//f/9//3//f/9//3//f/9//n/+f/5//3/+f/9//3//f793338uJe4g9kHff/9//3//f/9//3//f/9//3/+f/9//n//f/9//38+a0gMaRC/e/9//3/+f/9//3//f/9//3//f/9//3//f04tn3P/f/9//3//f/9//3/fe997LSkMIX9z/3/ff/9//3//f/9//3//f/9//3//f/9//3//f/9//3//f/9//3//f/9//3//f/9//3//f/9//3//f/9//3//f/9//3//f/9//3//f/9//3//f/9//3//f/9//3//f/9//3//f/9//3//f/9//3//f/9//3//f/9//3//f/9//3//f/9//3//f/9//3//f/9//3//f/9//3//f/9//3//fwAA/3//f/9//3//f/9//3//f/9//3//f/9//3//f/9//3//f/9//3//f/9//3//f/9//3//f/9//3//f/9//3//f/9//n//f/9/FUYuKZ9333//f/9//3/+f/9//3//f/9//3//f/9//3//f/9//3//f/9/33//f/9/33uZVnhSX28+azZK80EtKSQI0Tl4UgQA3F6fd/5m1D2fd/9//3//f/9//3/ff/dBMinWPb9733v/f/5//3//f/9//3//f/9//3//f/9//3//f/9//3//f/9//3/fe593iRQOJR5n/3//f/9//3//f/9//3//f/9//3//f/9//3//f/9/uloGBO0g/3//f/5//3/+f/9//3//f/9//3//f/9//39OLT1r/3+9d/9//3//f/9//3/6Yi0leFL/f/9//3//f/9//3//f/9//3//f/9//3//f/9//3//f/9//3//f/9//3//f/9//3//f/9//3//f/9//3//f/9//3//f/9//3//f/9//3//f/9//3//f/9//3//f/9//3//f/9//3//f/9//3//f/9//3//f/9//3//f/9//3//f/9//3//f/9//3//f/9//3//f/9//3//f/9//3//f/9//38AAP9//3//f/9//3//f/9//3//f/9//3//f/9//3//f/9//3//f/9//3//f/9//3//f/9//3//f/9//3//f/9//3/+f/5//3+/e6oYkTX/f/9//3//f/5//3//f/9//3//f/9//n/ee/9//3//f/9//3/fe/9/v3v8YvRBDSXLHJExqhgMJU0tVEo7Z35zv3sURj9r/3+fexZG+2L/f/9//3+9d/9/HmeMFEsM+EW/e/9//n/9f/5//3//f/9//n//f/5//3//f/9//3//f/9//3/fe/9//38bYwQEkDW/e/9/33v/f/9//3//f/9//3//f/9//3//f/9//3/ff/VBSQyRNf9//3//f/1//n/fe/9//3//f/5//3//f99/DSU9Z/9/3nv/f/9/3nv/f11vLCUuKZ9333//f/9//3//f/5//3//f/9//3//f/9//3//f/9//3//f/9//3//f/9//3//f/9//3//f/9//3//f/9//3//f/9//3//f/9//3//f/9//3//f/9//3//f/9//3//f/9//3//f/9//3//f/9//3//f/9//3//f/9//3//f/9//3//f/9//3//f/9//3//f/9//3//f/9//3//f/9//3//f/9/AAD/f/9//3//f/9//3//f/9//3//f/9//3//f/9//3//f/9//3//f/9//3//f/9//3//f/9//3//f/9//3//f/9//n/+f/9/XW9HDJlW/3//f/9//3//f/5//3//f/9/33//f/9//3//f/9//3+/d11vuFqYVm8xJgiqFHExFkZ5Ul5v/3//f/9//3++d/9/CyGZVr97v3tYTtI9fW//f/9//3/fexZGlTm3OXxWv3f/f/5//X/+f/9//3//f/9//n//f/9//3//f/9//3//f/9//3//f/9/8T0jBJZS/3//f/9//3//f/9//3//f/9//3//f/5//3//f/9/v3dRLcwcNkrff/9//n/+f/5//3//f/9//3//f/5//3+/dy4pX2//f/9//3//f/9//3+WUocQFEbff99//3//f/9//3/+f/9//3//f/9//3//f/9//3//f/9//3//f/9//3//f/9//3//f/9//3//f/9//3//f/9//3//f/9//3//f/9//3//f/9//3//f/9//3//f/9//3//f/9//3//f/9//3//f/9//3//f/9//3//f/9//3//f/9//3//f/9//3//f/9//3//f/9//3//f/9//3//f/9//3//fwAA/3//f/9//3//f/9//3//f/9//3//f/9//3//f/9//3//f/9//3//f/9//3//f/9//3//f/9//3//f/9//3//f/9//3/fezxniBC/e99733//f/9//n/+f/9//3//f/9//3//f/9//3++dxpjE0aQMdI5kjUuKdM9Pmvff797/3//f99/33//f997/3/fexNG9EH/f99/n3eQNTxn33vff/9/338vKdY9dDXdXt9//3/+f/1//n/+f/9//3/+f/5//3//f/9//3//f/9//3//f/9//3/ff+sgRQh9b757/3//f/9//3//f/9//3//f/9//3/+f/9//3/ff5937SAvKVdOv3f/f/5//X//f/9//3//f/9//3//f957v3tOKb93/3//f/9//3//f35zFEaxORxn/3//f/9//3//f/9//3//f/9//3//f/9//3//f/9//3//f/9//3//f/9//3//f/9//3//f/9//3//f/9//3//f/9//3//f/9//3//f/9//3//f/9//3//f/9//3//f/9//3//f/9//3//f/9//3//f/9//3//f/9//3//f/9//3//f/9//3//f/9//3//f/9//3//f/9//3//f/9//3//f/9//38AAP9//3//f/9//3//f/9//3//f/9//3//f/9//3//f/9//3//f/9//3//f/9//3//f/9//3//f/9//3//f/9//3//f/9//3/RPakUn3fff/9//3//f/9//3//f/9//3//f/9//X//f/9/v3eRNRZGF0ZZThdGelJ/c/9//3//f/9//3//f/9//3//f99//3/zQRVG/3/ff99/FUZWSv9/33v/f3lSN0oXRnExf3P/f/9//3//f/9//n//f/9//3/+f/9//3//f/9//3//f/9//3//f/9/P2snCA4ln3P/f/5//3//f/9//3//f/9//3//f/9//3//f/9//3/bXpM19UEcY/9//3//f/9//3//f/9//3/ee/9//3/fe31vyhyfd/9//n//f/9//39XTk4p2l7/f/9//3//f/9//3//f957/3//f/9//3//f/9//3//f/9//3//f/9//3//f/9//3//f/9//3//f/9//3//f/9//3//f/9//3//f/9//3//f/9//3//f/9//3//f/9//3//f/9//3//f/9//3//f/9//3//f/9//3//f/9//3//f/9//3//f/9//3//f/9//3//f/9//3//f/9//3//f/9//3//f/9/AAD/f/9//3//f/9//3//f/9//3//f/9//3//f/9//3//f/9//3//f/9//3//f/9//3//f/9//3//f/9//3//f/9//3//f797bjELJf9//3//f/9//3//f/9//3//f/9//3/+f9x33Xv/f/9/X29ZTlpOjBSMFDApN0o1StA50DmVUvlePGd9b793v3v/f/9/mVazOf9//3//f3hS9UG/e/9/338YRpQ1FkazOb9333//f997/3//f/9//3//f/9//3//f/9//3//f/9//3//f/9//3//fzlKjBSTNd9//3//f/5/3nv/f99//3//f/9//3/ee/9/vnf/f/9/cTG0OfVBVk7fe997/3//f/9//3//f/9//3//f/9/33+/ewwhn3f+f91733v/f797UC0vKV5r33v/f/5//n/de/9//3//f957/n//f/9//3//f/9//3/+e/9//n//f/5//3/+f/9//3//f/9//3//f/9//3//f/9//3//f/9//3//f/9//3//f/9//3//f/9//3//f/9//3//f/9//3//f/9//3//f/9//3//f/9//3//f/9//3//f/9//3//f/9//3//f/9//3//f/9//3//f/9//3//f/9//3//fwAA/3//f/9//3//f/9//3//f/9//3//f/9//3//f/9//3//f/9//3//f/9//3//f/9//3//f/9//3//f/9//3//f/9//3+/d8kcrzX/f/9//3//f/9//3//f/9//3//f/9//nv/f/9//3+fd/9/P2uSNThK3V4eZ3dO8j3yQTNG8UFtMSwp6iCGEKgULCVWTm8xqRSZVl9r/GJ4Ui8p3F6fd99euD07ShlKGEb/f/9/33//f/9//3//f/9/v3vfe997/3//f/9//3//f/9//3//f99/f3PWPRIpOUq/e/9//3//f/9//3/ff/9//3//f/9//3//f/9//3//fw8llDl7Uvxi/3//f/9/33u+e/9//3//f/9//3/ff/9/f2/sIBxn/3//f/9//3+8WkkM9UH/f/9//3//f/9//n//f/9//3//f/9//3//f/9//3//f/9//3//f/9//3//f/9//3//f/9//3//f/9//3//f/9//3//f/9//3//f/9//3//f/9//3//f/9//3//f/9//3//f/9//3//f/9//3//f/9//3//f/9//3//f/9//3//f/9//3//f/9//3//f/9//3//f/9//3//f/9//3//f/9//3//f/9//38AAP9//3//f/9//3//f/9//3//f/9//3//f/9//3//f/9//3//f/9//3//f/9//3//f/9//3//f/9//3//f/9//3//f/9/v3umFNA533vfe/9//3//f/5//3//f/9//3//f/9//3//f/9//39eb+wgmVa/e99/v3vfe79333//f/9/33vfe553G2eXUjRGE0LKHEYMcDHrHO0gsjmJFIkUrBhMEI8YVTHQIK4cWU72QdU9FUZWSndS2locY19vX29/c35z33ufc99/n3P/f997/3//fx9rlTXxJHtS/3//f/9//3/ff99/33v/f/9//3//f/9/33v/f797v3tyMfhBH2tYTr97v3v/f/9//3//f/9/v3v/f/9//3//f19rDyV/c/9//3/ff793OErvIJtWf3Pfe/9/33v/f/9//3//f/9/33//f997/3//f/9//3//f/9//3//f/9/33v/f997/3//f/9//3//f/9//3//f/9//3//f/9//3//f/9//3//f/9//3//f/9//3//f/9//3//f/9//3//f/9//3//f/9//3//f/9//3//f/9//3//f/9//3//f/9//3//f/9//3//f/9//3//f/9//3//f/9//3//f/9/AAD/f/9//3//f/9//3//f/9//3//f/9//3//f/9//3//f/9//3//f/9//3//f/9//3//f/9//3//f/9//3//f/9//3//f/9/phQRQv9//3//f/9//3/+f/5//3//f/9//3//f/9//3//fxpjTSnyQd97/3//f/9//3//f/9//3/fe/9//3//f79333vfe/9/PGctKX9vPWf8YttecDEvKThKrxzyJDMtSwyNFM4cahBqEKoYaBBoEIkU7SANJe0gqhgLIW8xTi3zQU8t8z2wORRGkjUQKZY1bRTXPbxe2l75XvleuFr6YtleXms9a59zfm+fc/9/HGOfd19vUi1+Vn1Wm1a/e593v3vff99//3/fe/9/33/fe/9//38eZ5M1v3vfe/9//3+fd9Y91j2fe/9//3//f/9//3//f/9//3/fe/9//3//f/9//3//f/9//3//f997/3//f/9//3//f/9//3//f/9//3//f/9//3//f/9//3//f/9//3//f/9//3//f/9//3//f/9//3//f/9//3//f/9//3//f/9//3//f/9//3//f/9//3//f/9//3//f/9//3//f/9//3//f/9//3//f/9//3//f/9//3//f/9//3//fwAA/3//f/9//3//f/9//3//f/9//3//f/9//3//f/9//3//f/9//3//f/9//3//f/9//3//f/9//3//f/9//3//f/9//3++dwkhrzn/f/9//3//f/9//n/+f/5//3//f/9//3/fe/9/0D0KJbdWv3v/f793/3//f/9/33v/f/9//3/fe99//3//f/9//3//f35zLCX/f797/3//f19vV04/a+8gnVZ8VrU5H2efd593339/cz1nuVqZVnhSV07TPXAxyhxuLS0l0jnrIJAxLSWRNc0caxBUMQkEbBSKFAQEAwQkCCQEJQgEBCUIJQRGCEYMAwSIFGcMTy2tGEsQEikSKe8k1D0NJcsciBCoFMkYyRwLJagUZxAuKZI1US1rEDdK0z13ThVG9kFKDBAlWk68XlZKuFb5XtheGmNca797/3+fd593f3Ofc59z33v/f/9//3//f/9//3/ff/9/33vfe/9//3//f/9//3//f/9//3//f/9//3//f/9//3/ff/9//3//f/9//3//f/9//3//f/9//3//f/9//3//f/9//3//f/9//3//f/9//3//f/9//3//f/9//3//f/9//3//f/9//3//f/9//3//f/9//3//f/9//38AAP9//3//f/9//3//f/9//3//f/9//3//f/9//3//f/9//3//f/9//3//f/9//3//f/9//3//f/9//3//f/9//3//f/9/33ttMU0t/3//f997/3//f/9//3//f/9//3/fe79333uvNQkhW2v/f/9/33v/f/9//3//f/9/3nv/f/9//3//f/9/33v/f/9//39db0QIv3v/f/9/v3s+a9M9FUYOJV9vmVYNJX9v33//f99//3//f/9//3//f/9//3+/e99//3//f/9/33u/e797v3ufd5U5My3QIJ1aHmfaXpZS2V64Vtpedk53UhRGVk41SjRG0Tl4UjZKziDwJDMpVDHuIPVBsjmxOZAxbi1uMSwp8j1NKewgLikvKawcCATMHMsc6xyKFEkMCAQPJTApSQyqGKgUyBgjCEQIIwRnECYIihRqEGoQahCsGM0cMClRLZM1kzXVPRdGelLdXj9rX2+fc55zv3vfe/9//3//f/9/33vff/9//3//f/9//3//f/9//3//f/9//3//f/9//3//f/9//3//f/9//3//f/9//3//f/9//3//f/9//3//f/9//3//f/9//3//f/9//3//f/9//3//f/9//3//f/9//3//f/9/AAD/f/9//3//f/9//3//f/9//3//f/9//3//f/9//3//f/9//3//f/9//3//f/9//3//f/9//3//f/9//3//f/9//3//f/9/EkLpHN9//3//f/9//3//f/9//3//f793fXPRPY81dU7/f/9/3nv/f/5/3Xv/f/9//3//f/9//3/ee/9//3//f957/3//f/9/v3cjBL9733//f/9/v3uSNQ4lV07ff48xZhC/d/9//3//f/9//3//f/9//3//f/9//3/ff997/3/fe/9//3//f/9/n3fWPREpGUqfe99//3//f/9//3//f99//3+/e/9//3/ff99//3/fe/ZBtTnfYt9evF7/f797/3+/e99//3//f/9/33u/e99/f3M/a5tW/WJfb99/X2/UPVEtvFpfbz5rHGPZXrdWdU7YXvle2VpWShVGN0oWRhZG1D1xMQ4lzBxQLS8p7SCKFEgMJwgHBEcMRQhlDGYQyBjqIEwtbTGvNTNGt1YaY1xvfW+ec797/3//f/9//3//f/9//3//f/9//3//f/9//3//f/9//3//f/9//3//f/9//3//f/9//3//f/9//3//f/9//3//f/9//3//f/9//3//f/9//3//f/9//3//fwAA/3//f/9//3//f/9//3//f/9//3//f/9//3//f/9//3//f/9//3//f/9//3//f/9//3//f/9//3//f/9//3//f/9//3//f9layRjaXp93/3//f/9/vnf/f/9/v3dUSo4xllI8Z/9//3//f/9//3//f/9//3//f/9//3//f/9//3//f/9//3//f/9//3//f797RAi/e/9//3+/e793yxhHDD1rn3MsKcgc33v/f/9//n//f/9//3//f/9//3//f/9//3//f/9//3//f99//3//f597rRjOHDlO33//f/9//3//f/9//3//f/9//3//f/9//3//f/9/33sOJbQ5X3NaTppW33v/f/9//3//f/9//3//f/9//3/ff99/n3ezOX9z/3/ff/xikTUVRv9//3//f/9//3//f/9//3//f/9//3//f/9//3//f/9//3//f/9//3//f/9/3nvee713vXedczpn+WLYWnVOM0awOY4xTCkKIcgYpxRFDEQIRAzpHG0t0DmvNXRO+F4aY31z/3++d/9//3//f/9//3//f/9//3//f/9//3//f/9//3//f/9//3//f/9//3//f/9//3//f/9//3//f/9//3//f/9//3//f/9//38AAP9//3//f/9//3//f/9//3//f/9//3//f/9//3//f/9//3//f/9//3//f/9//3//f/9//3//f/9//3//f/9//3//f553/3//fxRGkDUtKZdW2Fp8b9heEkZECMgY8j2/e59z/3//f/9//3//f/9//n/+f/5//n//f/9//3//f/9//3//f/9//3//f/9//3/fe0MIv3f/f99/33//fy8pDSWfc35zLCWvNf9//3//f/9//n//f/9//3//f/9//3//f/9//3//f/9//3//f/9//3/dXhAlUS39Yv9//3//f/9//3//f/9//3//f/9//3//f/9//3//f/9/kTU4Sr97OEq6Wv9//3//f/9//3//f/9//3//f/9//3+/e/xiTy3fe99//382Sg0ld07/f99//3//f/9//3//f/9//3//f/9//n/+f/5//n/+f/5//n/+f/5//n/+f/5//n/+f/5//3//f/9//3//f/9//3//f/9//3//f997v3tcaxpj2F75XlRK0DmOMUwtyBgKJW4xbS3QORJCVU75Yn1v33//f/9/3nv/f957/3//f/9//3//f/9//3//f/9//3//f/9//3//f/9//3//f/9//3//f/9//3//f/9/AAD/f/9//3//f/9//3//f/9//3//f/9//3//f/9//3//f/9//3//f/9//3//f/9//3//f/9//3//f/9//3//f/9//3+/e/9//3//f/9/NUrqIAIEhhAJITJGt1afc797/3//f/9//3//f/9//3//f/5//3/+f/9//3//f/9//3//f/9//3//f/9//3//f/9/33uNMd97/3+/e/9//F6KFGkQ338cZwwhd1L/f/9//3//f/9//3//f/9//3//f/9//3//f/9//3/+f/9//3//f99/WU4wKS8p+2L/f/9//3+9d/9//3//f/9//3//f/9//3/ee/9//3+ec+wgUC1/d9U9+2L/f/9//3//f/9//3//f/9//3//f/9/33/6XpA1/3/ff997LinKHDxr/3//f/9//3//f/9//3//f/9//3//f/9//3//f/9//3//f/9//3//f/9//3//f/9//3//f/9//3//f/9//3//f/9//3//f/9//3//f/9//3//f/9/33v/f997/3//f997v3e/e11vfnP5XlVO0T3xPRNGdk6VUtdaWms5Z957/3/ee/9/3nv/f/9//3//f/9//3//f/9//3//f/9//3//f/9//3//f/9//3//fwAA/3//f/9//3//f/9//3//f/9//3//f/9//3//f/9//3//f/9//3//f/9//3//f/9//3//f/9//3//f/9//3//f/9//3//f997n3f/f99//3//f/9/33v/f997/3/fe/9//3//f/9//3//f/9//3//f/5//3/+f/9//3//f/9//3//f/9//3//f/9//3//f99/ZAx9b/9/33//f/VBLylyMZ93mVaJFPxi/3//f997/3//f/9//3//f/9//3//f/9//3//f/5//X/+f/9//3/ff5M1tDnTPX9z33/fe/9//3//f/9//3//f/9//3//f/9//3//f/9//3/rIC4pn3c3Svti/3//f/9//3//f/9//3//f/9//3//f/9/XWvSPf9/v3s+ayYIkDXfe/9//3//f/9//3//f/9//3//f/9//3//f/9//3//f/9//3//f/9//3//f/9//3//f/9//3//f/9//3//f/9//3//f/9//3//f/9/33v/f/9//3//f/9/33/ff/9//3//f/9//3/ff997/3//f/9//3//f593fW9ba1prlFLWWvdeGGOcc5xz3nv/f957/3//f/9//3//f/9//3//f/9//3//f/9//3//f/9//38AAP9//3//f/9//3//f/9//3//f/9//3//f/9//3//f/9//3//f/9//3//f/9//3//f/9//3//f/9//3//f/9//3/fe99//3//f/9//3//f/9//3//f/9//3//f/9//3//f/9//3//f/9//3//f/9//3//f/9//3//f/9//3//f/9//3//f/9//3//f/9//3//f2QMnnP/f99/v3vUPbta9UGfd1hOihRea99//3//f/9//3//f/9//3//f/9//3//f/9//3/+f/x//n//f/9/n3cwKdU9V06/e/9//3//f/9//3//f/9//3//f/9//3//f/9/3nvfe797CyFPLX9zkjUbZ/9//3//f/9//3//f/9//3//f/9//3//f9le0Tnfe/9/V04EALhW/3//f/9//3//f/9//3//f/9//3//f/9//3//f/9//3//f/9//3//f/9//3//f/9//3//f/9//3//f/9//3//f/9//3//f/9//3//f/9//3//f/9//3/ee/9//3//f/9//3/ff/9//3//f/9//3//f/9//3//f/9//3//f/9//3//f/9/vXdaa9573nvee957/3//f/9//3//f/9//3//f/9//3//f/9//3//f/9/AAD/f/9//3//f/9//3//f/9//3//f/9//3//f/9//3//f/9//3//f/9//3//f/9//3//f/9//3//f/9//3//f/9//3//f/9/vXe+d/9//3//f713/3//f/9/3nvfe997/3//f/9//3//f/9//3//f/9//3//f/9//3//f/9//3//f/9//3//f/9//3//f/9//39MLb93v3f/f7paLyncXhdGf3NXTqoUf3O/d/9//3//f/9//3//f/9//3//f/9//3//f/9//X/9f/1//3/fe39zzhxRLTZKv3f/f/9//3/ee/9//3//f/9//3//f/9//3//f/5//3+/d4gU0z1/d9Q9G2f/f/9//3//f/9//3//f/9//3//f/9/33vyQQwl33vff3ExRwyfc997/3//f/9//3//f/9//3//f/9//3//f/9//3//f/9//3//f/9//3//f/9//3//f/9//3//f/9//3//f/9//3//f/9//3//f/9//3//f/9//3//f/9//3/ee/9//3//f/9//3//f/9/3nv/f/9//3//f/9//3//f/9//3//f9573nv/f/9//3//f/9//3//f957/3//f/9//3//f/9//3//f/9//3//f/9//3//fwAA/3//f/9//3//f/9//3//f/9//3//f/9//3//f/9//3//f/9//3//f/9//3//f/9//3//f/9//3//f/9//3//f/9//n/+f/9//3//f/9//3//f/5//3//f/9//3//f/9//3//f/9//3//f/9//3//f/9//3//f/9//3//f/9//3//f/9//3//f/9//3//f/9/yBj5Xv9/338vKe0gf3P+Yn9zNUrKHJ93/3//f/9//3//f/9//3//f/9//3//f/9//3//f/5//H/+f/9/33tfb88gUi0+a/9//3/ee/9//3//f/9//3//f/9//3//f/9//3//f/9/O2sDABVGn3eSNV5v/3//f/9//3//f/9//3//f/9//3//f/9/0TktKd9/n3esGE8p33//f997/3//f/9//3//f/9//3//f/9//3//f/9//3//f/9//3//f/9//3/+f/9//3//f/9//3//f/5/3nv/f/9//3//f/9//3//f/9//3/ee957/n//f/9//3//f/9//3//f/9//3//f/9//3//f/9//3//f/9//3//f/9//3//f/9//3//f/9//3//f/9//3//f/9//3//f/9//3//f/9//3//f/9//3//f/9//38AAP9//3//f/9//3//f/9//3//f/9//3//f/9//3//f/9//3//f/9//3//f/9//3//f/9//3//f/9//3//f/9//3/+f/9/3nv/f957/3//f/9//3//f/5//n//f/9//3//f/9//3/+f/9//3//f/9//3//f/9//3//f/9//3//f/9//3//f/9//3//f/9//3//fyslXWv/f/tiJgg3St9/szlfbzZKyhzfe/9//3//f/9//n//f/5//3//f/9//n//f/9//3/+f/1//n//f793P2t0MVItHWPfe/9//3//f/9//3//f/9//3//f/9//3//f/9//3/fexpjAwD8Yl9zrBifc/9//3//f/9//3//f/9//3//f/9//3//f1VOsTn/f91eKAjTPd9//3//f/9//3//f/9//3//f/9//3//f/9//3//f/5//3/+f/9//n//f/9//3//f/9//3//f/9//3//f/9//3//f/9//3//f/9//n//f/9//3//f/9//3//f/9//3//f/9//3//f/5//3//f/9/3nv/f/9//3//f/9//3//f957/3//f957/3//f/9//3//f/9//3//f/9//3//f/9//3//f/9//3//f/9//3//f/9/AAD/f/9//3//f/9//3//f/9//3//f/9//3//f/9//3//f/9//3//f/9//3//f/9//3//f/9//3//f/9//3//f/9//3//f/9//3//f/9//3//f/9//3//f/9//3//f/9//3//f/9//3//f/9//3//f/9//3//f/9//3//f/9//3//f/9//3//f/9//3//f/9//3/qHH9v/38VRk8tn3e/e/RB/WJZTlAtv3vff/9//3/+f/9//3//f/9//3//f/9//3//f997/3/de/9//3//f/hFzhxSMX9z33//f/9//3//f/9//3//f/9//3//f/9//3//f/9//38aYyYI/WL/YkkQv3v/f/9//3//f/9//3//f/5//n//f713/38sKbI5339ZTjApX2//f/9//3//f/9//3//f/9//3//f/9//3//f/9//3//f/9//3//f/9//3//f/9//3//f/9//3//f/9//3//f/9//3//f/9//3//f/9//3//f/9//3//f/9//3//f/9//3//f/9//3//f/9//3//f/9//3//f/9//3//f/9//3//f/9//3//f/9//3//f/9//3//f/9//3//f/9//3//f/9//3//f/9//3//f/9//3//fwAA/3//f/9//3//f/9//3//f/9//3//f/9//3//f/9//3//f/9//3//f/9//3//f/9//3//f/9//3//f/9//3//f/9//3//f/9//3//f/9//3//f/9//3//f/9//3//f/9//3//f/9//3//f/9//3//f/9//3//f/9//3//f/9//3//f/9//3//f/9//3//f/9/iBS6Wn9v7CDTPd9//3+6WntS1kEOJb97/3//f/9//3//f/9//3//f/9//3//f/9//3//f/9/3nv/f99/v3uVOc8gkzV/c/9//n//f/9//3//f/9//3//f/9//3//f/9//3//f/9/+l4DANxe3mKrGJ93/3//f/9//3//f/9//3/+f/5//n//f/9/bi02Sv9/9kFxMX9z/3/fe/9//n//f/9//3//f/9//3//f/9//3//f/9//3//f/9//3//f/9//3//f/9//3//f/9//3//f/9//3//f/9//3//f/9//3//f/9//3//f/9//3//f/9//3//f/9//3//f/9//3//f/9//3//f/9//3//f/9//3//f/9//3//f/9//3//f/9//3//f/9//3//f/9//3//f/9//3//f/9//3//f/9//3//f/9//38AAP9//3//f/9//3//f/9//3//f/9//3//f/9//3//f/9//3//f/9//3//f/9//3//f/9//3//f/9//3//f/9//3//f/9//3//f/9//3//f/9//3//f/9//3//f/9//3//f/9//3//f/9//3//f/9//3//f/9//3//f/9//3//f/9//3//f/9//3//f/9//3//fy0p214dZ0cM+2L/f/9/HGM5SnQ1DyW/e/9//3//f/9//3//f/9//3//f/9//3//f/9//3//f/9//3//f/9/UjExKbM5v3v/f/9//3//f/9//3//f/9//3//f/9//3//f/9//3//fxtnBAC7Wt5iahC/e/9//3//f/9//3//f/9//3/+f/9//3//f04tulqfd1ExcTGfd/9//3//f/9//3//f/9//3//f/9//3//f/9//3//f/9//3//f/9//3//f/9//3//f/9//3//f/9//3//f/9//3//f/9//3//f/9//3//f/9//3//f/9//3//f/9//3//f/9//3//f/9//3//f/9//3//f/9//3//f/9//3//f/9//3//f/9//3//f/9//3//f/9//3//f/9//3//f/9//3//f/9//3//f/9//3//f/9/AAD/f/9//3//f/9//3//f/9//3//f/9//3//f/9//3//f/9//3//f/9//3//f/9//3//f/9//3//f/9//3//f/9//3//f/9//3//f/9//3//f/9//3//f/9//3//f/9//3//f/9//3//f/9//3//f/9//3//f/9//3//f/9//3//f/9//3//f/9//3//f/9//3+xNZ93eFLLHL97/3+/e/tiF0bWPZI133//f/9//n/+f/9//3//f/9//3//f/9//3//f/9//n//f/9//3/ffxEpMi3VPb93/3//f/9//3//f/9//3//f/9//3//f/9//3//f/9//399b2cQu1reYmoQv3f/f/9//3//f/9//3//f/5//3/+f/9//38tJZpW3V4PJfVBn3P/f/9//3/+f/9//3//f/9//3//f/9//3//f/9//3//f/9//3//f/9//3//f/9//3//f/9//3//f/9//3//f/9//3//f/9//3//f/9//3//f/9//3//f/9//3//f/9//3//f/9//3//f/9//3//f/9//3//f/9//3//f/9//3//f/9//3//f/9//3//f/9//3//f/9//3//f/9//3//f/9//3//f/9//3//f/9//3//fwAA/3//f/9//3//f/9//3//f/9//3//f/9//3//f/9//3//f/9//3//f/9//3//f/9//3//f/9//3//f/9//3//f/9//3//f/9//3//f/9//3//f/9//3//f/9//3//f/9//3//f/9//3//f/9//3//f/9//3//f/9//3//f/9//3//f/9//3//f/9//3//f/9/yhjbXuwgby3fe/9//39ebzdKOUp5Uv9//3//f/9//3//f/9//3//f/9//3//f/9//3//f/9//3//f99/f3OtGJQ19kHfe/9//3//f/9//3//f/9//3//f/9//3//f/9//3//f/9/+l5GCBZG3mJpEN97/3//f/9//3//f/9//3//f/9//3//f/9/Lim8WhhGkjXbXv9//3//f/9//n/+f/9//3//f/9//3//f/9//3//f/9//3//f/9//3//f/9//3//f/9//3//f/9//3//f/9//3//f/9//3//f/9//3//f/9//3//f/9//3//f/9//3//f/9//3//f/9//3//f/9//3//f/9//3//f/9//3//f/9//3//f/9//3//f/9//3//f/9//3//f/9//3//f/9//3//f/9//3//f/9//3//f/9//38AAP9//3//f/9//3//f/9//3//f/9//3//f/9//3//f/9//3//f/9//3//f/9//3//f/9//3//f/9//3//f/9//3//f/9//3//f/9//3//f/9//3//f/9//3//f/9//3//f/9//3//f/9//3//f/9//3//f/9//3//f/9//3//f/9//3//f/9//3//f/9//3//f/NBX28uKT1n/3//f997fnOzORhKu1r/f997/3//f/9//3//f/9//3//f/9//3//f/9//3//f/9//3//f/1iziC1PTdK33//f/5//3//f/9//3//f/9//3//f/9//3//f/9//3//f/leJQT1Qf5iqxjfe/9//3//f/9//3//f/9//3//f/9//3/ff1Ate1a1OXIxf3P/f/9//3//f/5//3//f/9//3//f/9//3//f/9//3//f/9//3//f/9//3//f/9//3//f/9//3//f/9//3//f/9//3//f/9//3//f/9//3//f/9//3//f/9//3//f/9//3//f/9//3//f/9//3//f/9//3//f/9//3//f/9//3//f/9//3//f/9//3//f/9//3//f/9//3//f/9//3//f/9//3//f/9//3//f/9//3//f/9/AAD/f/9//3//f/9//3//f/9//3//f/9//3//f/9//3//f/9//3//f/9//3//f/9//3//f/9//3//f/9//3//f/9//3//f/9//3//f/9//3//f/9//3//f/9//3//f/9//3//f/9//3//f/9//3//f/9//3//f/9//3//f/9//3//f/9//3//f/9//3//f/9/33twMZE1DCGfd/9//3//f99/LymTObpW33//f/9//3/+f/9//3//f/9//3//f/9//3//f/9//3/+f/9//3+7WhAp90E3Sv9//3//f/5//3//f/9//3//f/9//3//f/9//3//f/9//3+/d4gUeVI/aw4l33//f/9//3//f/9//3//f/9//3//f/9//3+SNZxWlDVxMb97/3/ff/9//3//f/9//3//f/9//3//f/9//3//f/9//3//f/9//3//f/9//3//f/9//3//f/9//3//f/9//3//f/9//3//f/9//3//f/9//3//f/9//3//f/9//3//f/9//3//f/9//3//f/9//3//f/9//3//f/9//3//f/9//3//f/9//3//f/9//3//f/9//3//f/9//3//f/9//3//f/9//3//f/9//3//f/9//3//fwAA/3//f/9//3//f/9//3//f/9//3//f/9//3//f/9//3//f/9//3//f/9//3//f/9//3//f/9//3//f/9//3//f/9//3//f/9//3//f/9//3//f/9//3//f/9//3//f/9//3//f/9//3//f/9//3//f/9//3//f/9//3//f/9//3//f/9//3//f/9//3/fe997kDXKGE8t/3//f/9//3/fe+wgcTF4Tv9//3//f/9//3//f/9//3//f/9//3//f/9//3//f/9/3nv/f/9/FkYPJdZBN0rfe/9//n//f/9//3//f/9//3//f/9//3//f/9/3nv/f51333sEAFhOvFrMHN97/3//f/9//3//f/9//3//f/9//3//f/9/1T18UpU1UC3/f/9//3//f/9//n//f/9//3//f/9//3//f/9//3//f/9//3//f/9//3//f/9//3//f/9//3//f/9//3//f/9//3//f/9//3//f/9//3//f/9//3//f/9//3//f/9//3//f/9//3//f/9//3//f/9//3//f/9//3//f/9//3//f/9//3//f/9//3//f/9//3//f/9//3//f/9//3//f/9//3//f/9//3//f/9//3//f/9//38AAP9//3//f/9//3//f/9//3//f/9//3//f/9//3//f/9//3//f/9//3//f/9//3//f/9//3//f/9//3//f/9//3//f/9//3//f/9//3//f/9//3//f/9//3//f/9//3//f/9//3//f/9//3//f/9//3//f/9//3//f/9//3//f/9//3//f/9//3//f/9//3//fy0p7CDaWv9//3//f/9/vneRNbM5mVb/f/9//3//f/9//3//f/9//3//f/9//3//f/9//3//f/9//3//f9teSQzVPdte/3//f/9//3//f/9//3//f/9//3//f/9//3//f/9//3//f997LSn0PXpS1D3/f/9//3//f/9//3//f/9//3//f/9/33//fzAp1z1zMRVC33v/f/9//3/+f/9//n//f/9//3//f/9//3//f/9//3//f/9//3//f/9//3//f/9//3//f/9//3//f/9//3//f/9//3//f/9//3//f/9//3//f/9//3//f/9//3//f/9//3//f/9//3//f/9//3//f/9//3//f/9//3//f/9//3//f/9//3//f/9//3//f/9//3//f/9//3//f/9//3//f/9//3//f/9//3//f/9//3//f/9/AAD/f/9//3//f/9//3//f/9//3//f/9//3//f/9//3//f/9//3//f/9//3//f/9//3//f/9//3//f/9//3//f/9//3//f/9//3//f/9//3//f/9//3//f/9//3//f/9//3//f/9//3//f/9//3//f/9//3//f/9//3//f/9//3//f/9//3//f/9//3//f/9/33tGCKoY/GL/f997/3//f/9/8z3UPXdS/3/ff/9//3//f/9//3//f/9//3//f/9//3//f/9//n//f/9//3/8XosUkzU+Z/9//3//f/9//3//f/9//3//f/9//3//f/9//3//f/9/33vfe/M91D16Ui8p/3//f/9//3//f/9//3//f957/3/fe/9/33/3Qbc9tTl4Uv9//3//f/9//n//f/9//3//f/9//3//f/9//3//f/9//3//f/9//3//f/9//3//f/9//3//f/9//3//f/9//3//f/9//3//f/9//3//f/9//3//f/9//3//f/9//3//f/9//3//f/9//3//f/9//3//f/9//3//f/9//3//f/9//3//f/9//3//f/9//3//f/9//3//f/9//3//f/9//3//f/9//3//f/9//3//f/9//3//fwAA/3//f/9//3//f/9//3//f/9//3//f/9//3//f/9//3//f/9//3//f/9//3//f/9//3//f/9//3//f/9//3//f/9//3//f/9//3//f/9//3//f/9//3//f/9//3//f/9//3//f/9//3//f/9//3//f/9//3//f/9//3//f/9//3//f/9//3//f/9//3//f15vJQjsIJ93/3//f/9//3//f1ZK1D2YVt9//3//f/9//3//f/9//3//f/9//3//f/9//3//f/9//3//f/9/HWOLFFEtf3P/f/9//3/+f/9//3//f/9//3//f/9//3//f/9/3nv/f/9//393Tk8pelIvKf9//3//f/9//3//f/9//3//f/9//3//f99/OUp1NVItHWf/f/9//3//f917/3//f/9//3//f/9//3//f/9//3//f/9//3//f/9//3//f/9//3//f/9//3//f/9//3//f/9//3//f/9//3//f/9//3//f/9//3//f/9//3//f/9//3//f/9//3//f/9//3//f/9//3//f/9//3//f/9//3//f/9//3//f/9//3//f/9//3//f/9//3//f/9//3//f/9//3//f/9//3//f/9//3//f/9//38AAP9//3//f/9//3//f/9//3//f/9//3//f/9//3//f/9//3//f/9//3//f/9//3//f/9//3//f/9//3//f/9//3//f/9//3//f/9//3//f/9//3//f/9//3//f/9//3//f/9//3//f/9//3//f/9//3//f/9//3//f/9//3//f/9//3//f/9//3//f/9//3/aXkcMkTXfe/9//3//f/17/39WTtM9uVr/f/9//3//f/9//3//f/9//3//f/9//3//f/9//3/+f/9//3//f9paaRAOJb97/3/ee/9//3//f/9//3//f/9//3//f/9//3//f/9//3+9d9972l4VRllOcTH/f/9//3//f/9//3//f/9//3//f/9//3+/d9ZBMikQKV5v/3/fe/9//3/+f/9//3//f/9//3//f/9//3//f/9//3//f/9//3//f/9//3//f/9//3//f/9//3//f/9//3//f/9//3//f/9//3//f/9//3//f/9//3//f/9//3//f/9//3//f/9//3//f/9//3//f/9//3//f/9//3//f/9//3//f/9//3//f/9//3//f/9//3//f/9//3//f/9//3//f/9//3//f/9//3//f/9//3//f/9/AAD/f/9//3//f/9//3//f/9//3//f/9//3//f/9//3//f/9//3//f/9//3//f/9//3//f/9//3//f/9//3//f/9//3//f/9//3//f/9//3//f/9//3//f/9//3//f/9//3//f/9//3//f/9//3//f/9//3//f/9//3//f/9//3//f/9//3//f/9//3//f/9/FEYmCBRG/3/fe/9//3/+f/9/2VrzQTxn/3//f/9//3//f/9//3//f/9//3//f/9//3//f/9//3//f/9//3/aXkgMcTHff/9/3nv/f/9//3//f/9//3//f/9//3//f/9//3//f/9//3//fxtj3F72QdM9/3//f/9//3//f/9//3//f/9//3//f/9//39QLXQ1czW/d/9//3//f/9//n//f/9//3//f/9//3//f/9//3//f/9//3//f/9//3//f/9//3//f/9//3//f/9//3//f/9//3//f/9//3//f/9//3//f/9//3//f/9//3//f/9//3//f/9//3//f/9//3//f/9//3//f/9//3//f/9//3//f/9//3//f/9//3//f/9//3//f/9//3//f/9//3//f/9//3//f/9//3//f/9//3//f/9//3//fwAA/3//f/9//3//f/9//3//f/9//3//f/9//3//f/9//3//f/9//3//f/9//3//f/9//3//f/9//3//f/9//3//f/9//3//f/9//3//f/9//3//f/9//3//f/9//3//f/9//3//f/9//3//f/9//3//f/9//3//f/9//3//f/9//3//f/9//3//f/9//3//f04tBAD7Xv9//3//f/5//X//fzxnNUZda/9/33v/f/9//3//f/9//3//f/9//3//f/9//3//f/9//3//f/9/2lppEBZG/3//f/9//3//f/9//3//f/9//3//f/9//3//f/9/3nv/f/9//3+5Wj5nDyUVQv9//3//f/9//3//f/9//3/+f/9//3//f99/7SBSLRZG33v/f/9//3/+f/9//3//f/9//3//f/9//3//f/9//3//f/9//3//f/9//3//f/9//3//f/9//3//f/9//3//f/9//3//f/9//3//f/9//3//f/9//3//f/9//3//f/9//3//f/9//3//f/9//3//f/9//3//f/9//3//f/9//3//f/9//3//f/9//3//f/9//3//f/9//3//f/9//3//f/9//3//f/9//3//f/9//3//f/9//38AAP9//3//f/9//3//f/9//3//f/9//3//f/9//3//f/9//3//f/9//3//f/9//3//f/9//3//f/9//3//f/9//3//f/9//3//f/9//3//f/9//3//f/9//3//f/9//3//f/9//3//f/9//3//f/9//3//f/9//3//f/9//3//f/9//3//f/9//3//f/9/339nEIgQ33//f/9//3/+f/1//n9+bxRCfm//f/9//3//f/9//3//f/9//3//f/9//3//f/9//3//f/9//3//f/teaRD8Xt9//3//f/9//3//f/9//3//f/9//3//f/9//3//f/9//n//f553+2Kfd+4gsjn/f/9//3//f/9//3//f/9//3//f/9//3//fw4lziBYTv9//3//f/9//n/+f/9//3//f/9//3//f/9//3//f/9//3//f/9//3//f/9//3//f/9//3//f/9//3//f/9//3//f/9//3//f/9//3//f/9//3//f/9//3//f/9//3//f/9//3//f/9//3//f/9//3//f/9//3//f/9//3//f/9//3//f/9//3//f/9//3//f/9//3//f/9//3//f/9//3//f/9//3//f/9//3//f/9//3//f/9/AAD/f/9//3//f/9//3//f/9//3//f/9//3//f/9//3//f/9//3//f/9//3//f/9//3//f/9//3//f/9//3//f/9//3//f/9//3//f/9//3//f/9//3//f/9//3//f/9//3//f/9//3//f/9//3//f/9//3//f/9//3//f/9//3//f/9//3//f/9//3/ff593BADKHP9/n3f/f/9//3/+f/5/PGfSPTxr/3//f/9//3/+f/9//3//f/9//3//f/9//3//f/9//3//f/9//3+6WmgQPmu/e/9//3//f/9//3//f/9//3//f/9//3//f/9//3/+f/9//3+ec9paf3MPJTdK/3//f/9//3//f/9//3//f/9//3//f/9/33+RNWsUu1r/f/9//3//f917/3//f/9//3//f/9//3//f/9//3//f/9//3//f/9//3//f/9//3//f/9//3//f/9//3//f/9//3//f/9//3//f/9//3//f/9//3//f/9//3//f/9//3//f/9//3//f/9//3//f/9//3//f/9//3//f/9//3//f/9//3//f/9//3//f/9//3//f/9//3//f/9//3//f/9//3//f/9//3//f/9//3//f/9//3//fwAA/3//f/9//3//f/9//3//f/9//3//f/9//3//f/9//3//f/9//3//f/9//3//f/9//3//f/9//3//f/9//3//f/9//3//f/9//3//f/9//3//f/9//3//f/9//3//f/9//3//f/9//3//f/9//3//f/9//3//f/9//3//f/9//3//f/9//3//f/9//394TiYIjzW/e/9//3//f997/3//f5936yDZWv9//3//f/9//3//f/9//3//f/9//3//f/9//3//f/9/33v/f/9/eFKqGL9733v/f/9//3//f/9//3//f/9//3//f/9//3//f/9//3/fe/9//38dZ19vMCl5Uv9//3//f/9//3//f/9//3//f/9//3/ff793FkbNHPVB/3//f/9//3//f/9//3//f/9//3//f/9//3//f/9//3//f/9//3//f/9//3//f/9//3//f/9//3//f/9//3//f/9//3//f/9//3//f/9//3//f/9//3//f/9//3//f/9//3//f/9//3//f/9//3//f/9//3//f/9//3//f/9//3//f/9//3//f/9//3//f/9//3//f/9//3//f/9//3//f/9//3//f/9//3//f/9//3//f/9//38AAP9//3//f/9//3//f/9//3//f/9//3//f/9//3//f/9//3//f/9//3//f/9//3//f/9//3//f/9//3//f/9//3//f/9//3//f/9//3//f/9//3//f/9//3//f/9//3//f/9//3//f/9//3//f/9//3//f/9//3//f/9//3//f/9//3//f/5//3//f/9/9UEmCDNG/3//f/9//3/ff/9//3+fcy0pl1Lff/9//3/ee/9//3//f/9//3//f/9//3//f/9//3//f/9/33ufd5lW0z2/d99//3//f/9//3//f/9//3//f/9//3//f/9//3//f/9//3/ff/9/eFJfb3Ix/GL/f/9//3//f/9//3//f/9/3nv/f/9//3+fd9Q9zRy7Wv9//3//f/9//3//f/9//3//f/9//3//f/9//3//f/9//3//f/9//3//f/9//3//f/9//3//f/9//3//f/9//3//f/9//3//f/9//3//f/9//3//f/9//3//f/9//3//f/9//3//f/9//3//f/9//3//f/9//3//f/9//3//f/9//3//f/9//3//f/9//3//f/9//3//f/9//3//f/9//3//f/9//3//f/9//3//f/9//3//f/9/AAD/f/9//3//f/9//3//f/9//3//f/9//3//f/9//3//f/9//3//f/9//3//f/9//3//f/9//3//f/9//3//f/9//3//f/9//3//f/9//3//f/9//3//f/9//3//f/9//3//f/9//3//f/9//3//f/9//3//f/9//3//f/9//3//f/9//3//f/9//3//f3ExBgQaY/9//3//f/9//3//f/9/fnNnEBNCv3vfe/9//3//f/9//3//f/9//3//f/9//3//f/9//3//f/9/Xm9XTpE133//f/9//3//f/9//3//f/9//3//f/9//3//f/9//3//f/9//3/ff7I5u1pQLXlS/3//f/9//3//f/9//3//f/9//3//f/9/f3MOJYsU3F7/f/9//3//f/9//3//f/9//3//f/9//3//f/9//3//f/9//3//f/9//3//f/9//3//f/9//3//f/9//3//f/9//3//f/9//3//f/9//3//f/9//3//f/9//3//f/9//3//f/9//3//f/9//3//f/9//3//f/9//3//f/9//3//f/9//3//f/9//3//f/9//3//f/9//3//f/9//3//f/9//3//f/9//3//f/9//3//f/9//3//fwAA/3//f/9//3//f/9//3//f/9//3//f/9//3//f/9//3//f/9//3//f/9//3//f/9//3//f/9//3//f/9//3//f/9//3//f/9//3//f/9//3//f/9//3//f/9//3//f/9//3//f/9//3//f/9//3//f/9//3//f/9//3//f/9//3//f/9//3//f79733/tIEcIfG//f957/3//f/9//3//f/9/0Tk0Rr97/3//f713/3//f/9//3//f/9//3//f/9//3//f/9//39/czVK80F3Tv9//3//f/9//3//f/9//3//f/9//3//f/9//3//f/9/3nv/f99//3/zQXhSsznbXv9//3//f/9//3//f/9//3//f/9//3//f797UC3uIH9z/3//f/9//3//f/9//3//f/9//3//f/9//3//f/9//3//f/9//3//f/9//3//f/9//3//f/9//3//f/9//3//f/9//3//f/9//3//f/9//3//f/9//3//f/9//3//f/9//3//f/9//3//f/9//3//f/9//3//f/9//3//f/9//3//f/9//3//f/9//3//f/9//3//f/9//3//f/9//3//f/9//3//f/9//3//f/9//3//f/9//38AAP9//3//f/9//3//f/9//3//f/9//3//f/9//3//f/9//3//f/9//3//f/9//3//f/9//3//f/9//3//f/9//3//f/9//3//f/9//3//f/9//3//f/9//3//f/9//3//f/9//3//f/9//3//f/9//3//f/9//3//f/9//3//f/9//3//f/9//3/ff39zzByqGL97/3//f/9//3//f/9//3+/e+oc0T3fe797/3//f/9//3//f/9//3//f/9//3//f/9//3//f/9/v3vSPfNBuVr/f/9//3//f/9//3//f/9//3//f/9//3//f/9//3//f/9//3//f/9/mFKyOdQ9/GL/f/9//3//f/9//3//f/9//3//f/9//3/ff3AxUS1/c/9//3//f/9//3//f/9//3//f/9//3//f/9//3//f/9//3//f/9//3//f/9//3//f/9//3//f/9//3//f/9//3//f/9//3//f/9//3//f/9//3//f/9//3//f/9//3//f/9//3//f/9//3//f/9//3//f/9//3//f/9//3//f/9//3//f/9//3//f/9//3//f/9//3//f/9//3//f/9//3//f/9//3//f/9//3//f/9//3//f/9/AAD/f/9//3//f/9//3//f/9//3//f/9//3//f/9//3//f/9//3//f/9//3//f/9//3//f/9//3//f/9//3//f/9//3//f/9//3//f/9//3//f/9//3//f/9//3//f/9//3//f/9//3//f/9//3//f/9//3//f/9//3//f/9//3//f/9//3/+f/9//38dZ80ckTXfe/9//3//f/9//3//f/9//38zRhNG/3//f/9/vXf/f/9//3//f/9//3//f/9//3/+f/9/33v/f/9/0TmPMTVK/3//f/9//3//f/9//3//f/9//3//f/9//3//f/9//3//f/9//3//f7layxyRNfte/3//f/9//3//f/9//3//f/9//3//f99/v3tPLVAtX2//f/9//3//f/9//3//f/9//3//f/9//3//f/9//3//f/9//3//f/9//3//f/9//3//f/9//3//f/9//3//f/9//3//f/9//3//f/9//3//f/9//3//f/9//3//f/9//3//f/9//3//f/9//3//f/9//3//f/9//3//f/9//3//f/9//3//f/9//3//f/9//3//f/9//3//f/9//3//f/9//3//f/9//3//f/9//3//f/9//3//fwAA/3//f/9//3//f/9//3//f/9//3//f/9//3//f/9//3//f/9//3//f/9//3//f/9//3//f/9//3//f/9//3//f/9//3//f/9//3//f/9//3//f/9//3//f/9//3//f/9//3//f/9//3//f/9//3//f/9//3//f/9//3//f/9//3//f/9//3//f/9/V07tIDZK/3//f/9//3//f/9//3//f/9/bS3QOd9//3//f/9//3//f/9//3//f/9//3//f/9//3//f/9//39+c8ockDUbY/9//3//f/9//3//f/9//3//f/9//3//f/9//3//f/9//3//f/9//39+cwwlVkqfd/9//3//f/9//3//f/9//3//f/9//3//f/9/cDH1Qf9//3//f/9//3//f/9//3//f/9//3//f/9//3//f/9//3//f/9//3//f/9//3//f/9//3//f/9//3//f/9//3//f/9//3//f/9//3//f/9//3//f/9//3//f/9//3//f/9//3//f/9//3//f/9//3//f/9//3//f/9//3//f/9//3//f/9//3//f/9//3//f/9//3//f/9//3//f/9//3//f/9//3//f/9//3//f/9//3//f/9//38AAP9//3//f/9//3//f/9//3//f/9//3//f/9//3//f/9//3//f/9//3//f/9//3//f/9//3//f/9//3//f/9//3//f/9//3//f/9//3//f/9//3//f/9//3//f/9//3//f/9//3//f/9//3//f/9//3//f/9//3//f/9//3//f/9/33v/f/9//3+/e7I1qxh4Uv9//3//f/9/33//f/9//3/fe681jTG+d/9//3/ee/9//3//f/9//3//f/9//3//f/9//3/fe/9/v3tNKdE9XW//f/9//3//f/9//3//f/9//3//f/9//3//f/9//3//f957/3/fe/9/nnMsKRRGfnP/f/9//3//f/9//3//f/9//3//f/9//3+/e+wgkTH/f/9//3//f/9//3//f/9//3//f/9//3//f/9//3//f/9//3//f/9//3//f/9//3//f/9//3//f/9//3//f/9//3//f/9//3//f/9//3//f/9//3//f/9//3//f/9//3//f/9//3//f/9//3//f/9//3//f/9//3//f/9//3//f/9//3//f/9//3//f/9//3//f/9//3//f/9//3//f/9//3//f/9//3//f/9//3//f/9//3//f/9/AAD/f/9//3//f/9//3//f/9//3//f/9//3//f/9//3//f/9//3//f/9//3//f/9//3//f/9//3//f/9//3//f/9//3//f/9//3//f/9//3//f/9//3//f/9//3//f/9//3//f/9//3//f/9//3//f/9//3//f/9//3//f/9//3//f/9//3//f997338OJS8p217/f/9//3//f/9//3//f/9//3//f/9//3//f/9//3//f/9//3//f/9//3//f/9//3//f/9//3//f31zpxSXUr97/3//f/9//3//f/9//3//f/9//3//f/9//3//f/9//3//f/9//3//f55zbjFuMb93/3//f/9//3//f/9//3//f/9//3//f/9/fm/rHPRB/3//f/9//3//f/9//3//f/9//3//f/9//3//f/9//3//f/9//3//f/9//3//f/9//3//f/9//3//f/9//3//f/9//3//f/9//3//f/9//3//f/9//3//f/9//3//f/9//3//f/9//3//f/9//3//f/9//3//f/9//3//f/9//3//f/9//3//f/9//3//f/9//3//f/9//3//f/9//3//f/9//3//f/9//3//f/9//3//f/9//3//fwAA/3//f/9//3//f/9//3//f/9//3//f/9//3//f/9//3//f/9//3//f/9//3//f/9//3//f/9//3//f/9//3//f/9//3//f/9//3//f/9//3//f/9//3//f/9//3//f/9//3//f/9//3//f/9//3//f/9//3//f/9//3//f/9//3/ee/9//3//f/9/cTGTNZ93/3//f/9//3//f/9//n//f/9//3/ff/9//3//f/9//3//f/9//3//f/9//3//f/9//n/+e957/3+ec9A5GmPfe/9//3//f/9//3//f/9//3//f/9//3//f/9//3//f/9//3//f957/3//f35zO2f/f/9//3//f/9//3//f/9//3//f757/3/ff35zZgzzPf9//3//f/9//3//f/9//3//f/9//3//f/9//3//f/9//3//f/9//3//f/9//3//f/9//3//f/9//3//f/9//3//f/9//3//f/9//3//f/9//3//f/9//3//f/9//3//f/9//3//f/9//3//f/9//3//f/9//3//f/9//3//f/9//3//f/9//3//f/9//3//f/9//3//f/9//3//f/9//3//f/9//3//f/9//3//f/9//3//f/9//38AAP9//3//f/9//3//f/9//3//f/9//3//f/9//3//f/9//3//f/9//3//f/9//3//f/9//3//f/9//3//f/9//3//f/9//3//f/9//3//f/9//3//f/9//3//f/9//3//f/9//3//f/9//3//f/9//3//f/9//3//f/9//3//f/9//3//f/9//3+fc+wgLykdZ/9//3//f/9//3//f/9//n//f/9//3//f/9//3//f/9//3//f/9//3//f/9//3//f/9//3//f/9//399b/9//3//f/9//3//f/9//3//f/9//3//f/9//3//f/9//3//f/9//3//f/9//3//f/9//3//f/9//3//f/9//3//f/9//3++d/9//399b2YMd07/f/9//3//f/9//3//f/9//3//f/9//3//f/9//3//f/9//3//f/9//3//f/9//3//f/9//3//f/9//3//f/9//3//f/9//3//f/9//3//f/9//3//f/9//3//f/9//3//f/9//3//f/9//3//f/9//3//f/9//3//f/9//3//f/9//3//f/9//3//f/9//3//f/9//3//f/9//3//f/9//3//f/9//3//f/9//3//f/9//3//f/9/AAD/f/9//3//f/9//3//f/9//3//f/9//3//f/9//3//f/9//3//f/9//3//f/9//3//f/9//3//f/9//3//f/9//3//f/9//3//f/9//3//f/9//3//f/9//3//f/9//3//f/9//3//f/9//3//f/9//3//f/9//3//f/9//3//f/9//3//f/9/Xm8OJVAtf2//f/9//3//f/9//3/+f/5//3//f/9//3//f/9//3//f/9//3//f/9//3//f/9//3/+f/9//3//f/9//3//f/9//3//f/9//3//f/9//3//f/9//3//f/9//3//f/9//3//f/9//3//f99733vfe/9//3//f/9//3//f/9//3//f/9//3//f/9/uFrrINpe/3//f/9//3//f/9//3//f/9//3//f/9//3//f/9//3//f/9//3//f/9//3//f/9//3//f/9//3//f/9//3//f/9//3//f/9//3//f/9//3//f/9//3//f/9//3//f/9//3//f/9//3//f/9//3//f/9//3//f/9//3//f/9//3//f/9//3//f/9//3//f/9//3//f/9//3//f/9//3//f/9//3//f/9//3//f/9//3//f/9//3//fwAA/3//f/9//3//f/9//3//f/9//3//f/9//3//f/9//3//f/9//3//f/9//3//f/9//3//f/9//3//f/9//3//f/9//3//f/9//3//f/9//3//f/9//3//f/9//3//f/9//3//f/9//3//f/9//3//f/9//3//f/9//3//f/9//3//f/9//3//f35vcC31Qb97/3//f/9//3//f/9//3/+f/9//3//f/9//3//f/9//3//f/9//3//f/9//3//f/9//3/+f/9//3//f/9/33//f/9//3//f/9//3//f/9//3//f/9//3//f/9//3//f/9//3/ee/9//3//f/9//3//f/9//3//f/9//3//f/9//3//f/9//3//f9la6hwbY99//3//f/9//3//f/9//3//f/9//3//f/9//3//f/9//3//f/9//3//f/9//3//f/9//3//f/9//3//f/9//3//f/9//3//f/9//3//f/9//3//f/9//3//f/9//3//f/9//3//f/9//3//f/9//3//f/9//3//f/9//3//f/9//3//f/9//3//f/9//3//f/9//3//f/9//3//f/9//3//f/9//3//f/9//3//f/9//3//f/9//38AAP9//3//f/9//3//f/9//3//f/9//3//f/9//3//f/9//3//f/9//3//f/9//3//f/9//3//f/9//3//f/9//3//f/9//3//f/9//3//f/9//3//f/9//3//f/9//3//f/9//3//f/9//3//f/9//3//f/9//3//f/9//3//f/9//3//f/9//38cZ5I19UG/e/9//3//f/9//3//f/5//n//f/9//3//f/9//3//f/9//3//f/9//3//f/9//3//f/5//n//f/9//3//f/9//3//f/9//3//f/9//3//f/9//3//f/9//3//f/9//3//f/9//3//f/9//3//f/9//3//f/9//3//f/9//3//f/9//3/fe/9//388a2YMuFrfe/9//3//f/9//3//f/9//3//f/9//3//f/9//3//f/9//3//f/9//3//f/9//3//f/9//3//f/9//3//f/9//3//f/9//3//f/9//3//f/9//3//f/9//3//f/9//3//f/9//3//f/9//3//f/9//3//f/9//3//f/9//3//f/9//3//f/9//3//f/9//3//f/9//3//f/9//3//f/9//3//f/9//3//f/9//3//f/9//3//f/9/AAD/f/9//3//f/9//3//f/9//3//f/9//3//f/9//3//f/9//3//f/9//3//f/9//3//f/9//3//f/9//3//f/9//3//f/9//3//f/9//3//f/9//3//f/9//3//f/9//3//f/9//3//f/9//3//f/9//3//f/9//3//f/9//3//f/9//3//f/9/Xm82Srta/3//f/9//3//f/9//3//f/5//3//f/9//3//f/9//3//f/9//3//f/9//3//f/9//3/+f/5//3//f/9//3//f/9//3//f/9//3//f/9//3//f/9//3//f/9//3//f/9//3/+f/9//3//f/9//3//f/9//3//f/9//3//f/9//3//f/9/33//f/9/XGskBLhW33//f/9//3//f/9//3//f/9//3//f/9//3//f/9//3//f/9//3//f/9//3//f/9//3//f/9//3//f/9//3//f/9//3//f/9//3//f/9//3//f/9//3//f/9//3//f/9//3//f/9//3//f/9//3//f/9//3//f/9//3//f/9//3//f/9//3//f/9//3//f/9//3//f/9//3//f/9//3//f/9//3//f/9//3//f/9//3//f/9//3//fwAA/3//f/9//3//f/9//3//f/9//3//f/9//3//f/9//3//f/9//3//f/9//3//f/9//3//f/9//3//f/9//3//f/9//3//f/9//3//f/9//3//f/9//3//f/9//3//f/9//3//f/9//3//f/9//3//f/9//3//f/9//3//f/9//3//f/9/33vffz1rWE6aVt9//3//f/5//3//f/9//3//f/9//3//f/9//3//f/9//3//f/9//3//f/9//3//f/9//n//f/9//3//f/9//3/ee/9//3//f/9//3//f/9//3//f/9//3//f/9//3//f/9//3//f/9//3//f/9/33v/f/9//3//f/9//3//f/9//3/fe/9/33v/f5ZWRAiWUv9//3//f/9//3//f/9//3//f/9//3//f/9//3//f/9//3//f/9//3//f/9//3//f/9//3//f/9//3//f/9//3//f/9//3//f/9//3//f/9//3//f/9//3//f/9//3//f/9//3//f/9//3//f/9//3//f/9//3//f/9//3//f/9//3//f/9//3//f/9//3//f/9//3//f/9//3//f/9//3//f/9//3//f/9//3//f/9//3//f/9//38AAP9//3//f/9//3//f/9//3//f/9//3//f/9//3//f/9//3//f/9//3//f/9//3//f/9//3//f/9//3//f/9//3//f/9//3//f/9//3//f/9//3//f/9//3//f/9//3//f/9//3//f/9//3//f/9//3//f/9//3//f/9//3//f/9//3//f/9/f3OaVvZBmlb/f/9//3/+f/5//3//f/9//3//f/9//3//f/9//3//f/9//3//f/9//3//f/9//3//f/9//3//f/9//3//f/9//3//f/9//3//f/9//3//f/9//3//f/9//3//f/9//3//f/9//3//f/9//3//f/9//3//f/9//3//f/9//3//f/9//3//f/9/33vee5VSnXf/f/9//3//f/9//3//f/9//3//f/9//3//f/9//3//f/9//3//f/9//3//f/9//3//f/9//3//f/9//3//f/9//3//f/9//3//f/9//3//f/9//3//f/9//3//f/9//3//f/9//3//f/9//3//f/9//3//f/9//3//f/9//3//f/9//3//f/9//3//f/9//3//f/9//3//f/9//3//f/9//3//f/9//3//f/9//3//f/9//3//f/9/AAD/f/9//3//f/9//3//f/9//3//f/9//3//f/9//3//f/9//3//f/9//3//f/9//3//f/9//3//f/9//3//f/9//3//f/9//3//f/9//3//f/9//3//f/9//3//f/9//3//f/9//3//f/9//3//f/9//3//f/9//3//f/9//3//f753/389a9Q9WE43Sp93/3//f/5//X/9f/5//3//f/9//3//f/9//3//f/9//3//f/9//3//f/9//3//f/9//3//f/9//3//f/9//3//f/9//3//f/9//3//f/9//3//f/9//3//f/9//3//f/9//3//f/9//3//f/9//3//f/9//3//f/9//3//f/9//3//f/9//3//f/9//3+cc/9//3//f/9//3//f/9//3//f/9//3//f/9//3//f/9//3//f/9//3//f/9//3//f/9//3//f/9//3//f/9//3//f/9//3//f/9//3//f/9//3//f/9//3//f/9//3//f/9//3//f/9//3//f/9//3//f/9//3//f/9//3//f/9//3//f/9//3//f/9//3//f/9//3//f/9//3//f/9//3//f/9//3//f/9//3//f/9//3//f/9//3//fwAA/3//f/9//3//f/9//3//f/9//3//f/9//3//f/9//3//f/9//3//f/9//3//f/9//3//f/9//3//f/9//3//f/9//3//f/9//3//f/9//3//f/9//3//f/9//3//f/9//3//f/9//3//f/9//3//f/9//3//f/9//3//f/9//3//f/9/VUpxMT9rFkb/f797/3/+f/5//X//f/9//3//f/9//3//f/9//3//f/9//3//f/9//3//f/9//3//f/9//3//f/9//3//f/9//3//f/9//3//f/9//3//f/9//3//f/9//3//f/9//3//f/9//3//f/9//3//f/9//3//f/9//3//f/9//3//f/9//3//f/9//3//f/9//3//f/9//3//f/9//3//f/9//3//f/9//3//f/9//3//f/9//3//f/9//3//f/9//3//f/9//3//f/9//3//f/9//3//f/9//3//f/9//3//f/9//3//f/9//3//f/9//3//f/9//3//f/9//3//f/9//3//f/9//3//f/9//3//f/9//3//f/9//3//f/9//3//f/9//3//f/9//3//f/9//3//f/9//3//f/9//3//f/9//3//f/9//38AAP9//3//f/9//3//f/9//3//f/9//3//f/9//3//f/9//3//f/9//3//f/9//3//f/9//3//f/9//3//f/9//3//f/9//3//f/9//3//f/9//3//f/9//3//f/9//3//f/9//3//f/9//3//f/9//3//f/9//3//f/9//3//f/9//3//f1VOeFLcXrI5n3f/f/9//3/9f/5//n//f/9//3//f/9//3//f/9//3//f/9//3//f/9//3//f/9//3//f/9//3//f/9//3//f/9//3//f/9//3//f/9//3//f/9//3//f/9//3//f/9//3//f/9//3//f/9//3//f/9//3//f/9//3//f/9//3//f/9//3//f/9//3/ee/9/3nv/f/9//3//f/9//3//f/9//3//f/9//3//f/9//3//f/9//3//f/9//3//f/9//3//f/9//3//f/9//3//f/9//3//f/9//3//f/9//3//f/9//3//f/9//3//f/9//3//f/9//3//f/9//3//f/9//3//f/9//3//f/9//3//f/9//3//f/9//3//f/9//3//f/9//3//f/9//3//f/9//3//f/9//3//f/9//3//f/9//3//f/9/AAD/f/9//3//f/9//3//f/9//3//f/9//3//f/9//3//f/9//3//f/9//3//f/9//3//f/9//3//f/9//3//f/9//3//f/9//3//f/9//3//f/9//3//f/9//3//f/9//3//f/9//3//f/9//3//f/9//3//f/9//3//f/9//3//f/9//38TQjVKFUbbXv9//3//f/9//n/+f/9//3//f/9//3//f/9//3//f/9//3//f/9//3//f/9//3//f/9//3//f/9//3//f/9//3//f/9//3//f/9//3//f/9//3//f/9//3//f/9//3//f/9//3//f/9//3//f/9//3//f/9//3//f/9//3//f/9//3//f/9//3//f/9/3nv/f/9//3//f/9//3//f/9//3//f/9//3//f/9//3//f/9//3//f/9//3//f/9//3//f/9//3//f/9//3//f/9//3//f/9//3//f/9//3//f/9//3//f/9//3//f/9//3//f/9//3//f/9//3//f/9//3//f/9//3//f/9//3//f/9//3//f/9//3//f/9//3//f/9//3//f/9//3//f/9//3//f/9//3//f/9//3//f/9//3//f/9//3//fwAA/3//f/9//3//f/9//3//f/9//3//f/9//3//f/9//3//f/9//3//f/9//3//f/9//3//f/9//3//f/9//3//f/9//3//f/9//3//f/9//3//f/9//3//f/9//3//f/9//3//f/9//3//f/9//3//f/9//3//f/9//3//f/9//3//f/9/TS0URjVG/3//f797/3//f/5//n/+f/9//3//f/9//3//f/9//3//f/9//3//f/9//3//f/9//3//f/9//3//f/9//3//f/9//3//f/9//3//f/9//3//f/9//3//f/9//3//f/9//3//f/9//3//f/9//3//f/9//3//f/9//3//f/9//3//f/9//3//f/9//3//f957/3//f/9//3//f/9//3//f/9//3//f/9//3//f/9//3//f/9//3//f/9//3//f/9//3//f/9//3//f/9//3//f/9//3//f/9//3//f/9//3//f/9//3//f/9//3//f/9//3//f/9//3//f/9//3//f/9//3//f/9//3//f/9//3//f/9//3//f/9//3//f/9//3//f/9//3//f/9//3//f/9//3//f/9//3//f/9//3//f/9//3//f/9//38AAP9//3//f/9//3//f/9//3//f/9//3//f/9//3//f/9//3//f/9//3//f/9//3//f/9//3//f/9//3//f/9//3//f/9//3//f/9//3//f/9//3//f/9//3//f/9//3//f/9//3//f/9//3//f/9//3//f/9//3//f/9//3//f/9/33vfe20tVU49a793/3//f/9//3//f/5//3//f/9//3//f/9//3//f/9//3//f/9//3//f/9//3//f/9//3//f/9//3//f/9//3//f/9//3//f/9//3//f/9//3//f/9//3//f/9//3//f/9//3//f/9//3//f/9//3//f/9//3//f/9//3//f/9//3//f/9//3//f/9//3//f/9//3//f/9//3//f/9//3//f/9//3//f/9//3//f/9//3//f/9//3//f/9//3//f/9//3//f/9//3//f/9//3//f/9//3//f/9//3//f/9//3//f/9//3//f/9//3//f/9//3//f/9//3//f/9//3//f/9//3//f/9//3//f/9//3//f/9//3//f/9//3//f/9//3//f/9//3//f/9//3//f/9//3//f/9//3//f/9//3//f/9//3//f/9/AAD/f/9//3//f/9//3//f/9//3//f/9//3//f/9//3//f/9//3//f/9//3//f/9//3//f/9//3//f/9//3//f/9//3//f/9//3//f/9//3//f/9//3//f/9//3//f/9//3//f/9//3//f/9//3//f/9//3//f/9//3//f/9//3//f/9/33uFEG4x/3//f/9//3//f/9//n//f/9//3//f/9//3//f/9//3//f/9//3//f/9//3//f/9//3//f/9//3//f/9//3//f/9//3//f/9//3//f/9//3//f/9//3//f/9//3//f/9//3//f/9//3//f/9//3//f/9//3//f/9//3//f/9//3//f/9//3//f/9/3nv/f/9//3//f957/3//f/9//3//f/9//3//f/9//3//f/9//3//f/9//3//f/9//3//f/9//3//f/9//3//f/9//3//f/9//3//f/9//3//f/9//3//f/9//3//f/9//3//f/9//3//f/9//3//f/9//3//f/9//3//f/9//3//f/9//3//f/9//3//f/9//3//f/9//3//f/9//3//f/9//3//f/9//3//f/9//3//f/9//3//f/9//3//f/9//3//fwAA/3//f/9//3//f/9//3//f/9//3//f/9//3//f/9//3//f/9//3//f/9//3//f/9//3//f/9//3//f/9//3//f/9//3//f/9//3//f/9//3//f/9//3//f/9//3//f/9//3//f/9//3//f/9//3//f/9//3//f/9//3//f/9//3//f753fXN9b997/3//f/9//3//f/9//3//f/9//3//f/9//3//f/9//3//f/9//3//f/9//3//f/9//3//f/9//3//f/9//3//f/9//3//f/9//3//f/9//3//f/9//3//f/9//3//f/9//3//f/9//3//f/9//3//f/9//3//f/9//3//f/9//3//f/9//3//f/9//3//f/9//3//f/9//3//f/9//3//f/9//3//f/9//3//f/9//3//f/9//3//f/9//3//f/9//3//f/9//3//f/9//3//f/9//3//f/9//3//f/9//3//f/9//3//f/9//3//f/9//3//f/9//3//f/9//3//f/9//3//f/9//3//f/9//3//f/9//3//f/9//3//f/9//3//f/9//3//f/9//3//f/9//3//f/9//3//f/9//3//f/9//3//f/9//38AAP9//3//f/9//3//f/9//3//f/9//3//f/9//3//f/9//3//f/9//3//f/9//3//f/9//3//f/9//3//f/9//3//f/9//3//f/9//3//f/9//3//f/9//3//f/9//3//f/9//3//f/9//3//f/9//3//f/9//3//f/9//3//f/9//3//f997/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n//f/9//3//f/9//3//f/9//3//f/9//3//f/9//3//f/9//3//f/9//3//f/9//3//f/9//3//f/9//3//f/9//3//f/9//3//f/9//3//f/9//3//f/9//3//f/9//3//f/9//3//f/9//3//f/9//3//f/9//3//f/9//3//f/9//3//f/9//3//f/9//3//f/9//3//f/9//3//f/9//3//f/9//3//f/9//3//f/9//3//f/9//3//f/9//3//f/9//3//f/9//3//f/9//3//f/9//3//f/9//3//f/9//3//f/9//3//f/9//3//f/9//3//f/9//3//f/9//3//f/9//3//f/9//3//f/9//3//f/9//3//f/9//3//f/9//3//f/9//3//f/9//3//f/9//3//f/9//3//f/9//3//f/9//3//fwAA/3//f/9//3//f/9//3//f/9//3//f/9//3//f/9//3//f/9//3//f/9//3//f/9//3//f/9//3//f/9//3//f/9//3//f/9//3//f/9//3//f/9//3//f/9//3//f/9//3//f/9//3//f/9//3//f/9//3//f/9//3//f/9//3//f/9//3/+f/5//n//f/9//3//f/9//3//f/9//3//f/9//3//f/9//3//f/9//3//f/9//3//f/9//3//f/9//3//f/9//3//f/9//3//f/9//3//f/9//3//f/9//3//f/9//3//f/9//3//f/9//3//f/9//3//f/9//3//f/9//3//f/9//3//f/9//3//f/9//3//f/9//3//f/9//3//f/9//3//f/9//3//f/9//3//f/9//3//f/9//3//f/9//3//f/9//3//f/9//3//f/9//3//f/9//3//f/9//3//f/9//3//f/9//3//f/9//3//f/9//3//f/9//3//f/9//3//f/9//3//f/9//3//f/9//3//f/9//3//f/9//3//f/9//3//f/9//3//f/9//3//f/9//3//f/9//3//f/9//3//f/9//3//f/9//38AAP9//3//f/9//3//f/9//3//f/9//3//f/9//3//f/9//3//f/9//3//f/9//3//f/9//3//f/9//3//f/9//3//f/9//3//f/9//3//f/9//3//f/9//3//f/9//3//f/9//3//f/9//3//f/9//3//f/9//3//f/9//3//f/9//3//f/9//3/+f/9//n//f/9//3//f/9//3//f/9//3//f/9//3//f/9//3//f/9//3//f/9//3//f/9//3//f/9//3//f/9//3//f/9//3//f/9//3//f/9//3//f/9//3//f/9//3//f/9//3//f/9//3//f/9//3//f/9//3//f/9//3//f/9//3//f/9//3//f/9//3//f/9//3//f/9//3//f/9//3//f/9//3//f/9//3//f/9//3//f/9//3//f/9//3//f/9//3//f/9//3//f/9//3//f/9//3//f/9//3//f/9//3//f/9//3//f/9//3//f/9//3//f/9//3//f/9//3//f/9//3//f/9//3//f/9//3//f/9//3//f/9//3//f/9//3//f/9//3//f/9//3//f/9//3//f/9//3//f/9//3//f/9//3//f/9/AABGAAAAFAAAAAgAAABHRElDAwAAACIAAAAMAAAA/////yIAAAAMAAAA/////yUAAAAMAAAADQAAgCgAAAAMAAAABAAAACIAAAAMAAAA/////yIAAAAMAAAA/v///ycAAAAYAAAABAAAAAAAAAD///8AAAAAACUAAAAMAAAABAAAAEwAAABkAAAAAAAAAFAAAAAOAQAAfAAAAAAAAABQAAAADwEAAC0AAAAhAPAAAAAAAAAAAAAAAIA/AAAAAAAAAAAAAIA/AAAAAAAAAAAAAAAAAAAAAAAAAAAAAAAAAAAAAAAAAAAlAAAADAAAAAAAAIAoAAAADAAAAAQAAAAnAAAAGAAAAAQAAAAAAAAA////AAAAAAAlAAAADAAAAAQAAABMAAAAZAAAAAkAAABQAAAA/wAAAFwAAAAJAAAAUAAAAPcAAAANAAAAIQDwAAAAAAAAAAAAAACAPwAAAAAAAAAAAACAPwAAAAAAAAAAAAAAAAAAAAAAAAAAAAAAAAAAAAAAAAAAJQAAAAwAAAAAAACAKAAAAAwAAAAEAAAAJQAAAAwAAAABAAAAGAAAAAwAAAAAAAACEgAAAAwAAAABAAAAHgAAABgAAAAJAAAAUAAAAAABAABdAAAAJQAAAAwAAAABAAAAVAAAALgAAAAKAAAAUAAAAGwAAABcAAAAAQAAAC0tDUJVJQ1CCgAAAFAAAAASAAAATAAAAAAAAAAAAAAAAAAAAP//////////cAAAAEEAbgBnAOkAbABpAGMAYQAgAE0AZQBkAGkAbgBhACAAUgAuAAcAAAAHAAAABwAAAAYAAAADAAAAAwAAAAUAAAAGAAAAAwAAAAoAAAAGAAAABwAAAAMAAAAHAAAABgAAAAMAAAAHAAAAAwAAAEsAAABAAAAAMAAAAAUAAAAgAAAAAQAAAAEAAAAQAAAAAAAAAAAAAAAPAQAAgAAAAAAAAAAAAAAADwEAAIAAAAAlAAAADAAAAAIAAAAnAAAAGAAAAAQAAAAAAAAA////AAAAAAAlAAAADAAAAAQAAABMAAAAZAAAAAkAAABgAAAA/wAAAGwAAAAJAAAAYAAAAPcAAAANAAAAIQDwAAAAAAAAAAAAAACAPwAAAAAAAAAAAACAPwAAAAAAAAAAAAAAAAAAAAAAAAAAAAAAAAAAAAAAAAAAJQAAAAwAAAAAAACAKAAAAAwAAAAEAAAAJQAAAAwAAAABAAAAGAAAAAwAAAAAAAACEgAAAAwAAAABAAAAHgAAABgAAAAJAAAAYAAAAAABAABtAAAAJQAAAAwAAAABAAAAVAAAAKwAAAAKAAAAYAAAAFwAAABsAAAAAQAAAC0tDUJVJQ1CCgAAAGAAAAAQAAAATAAAAAAAAAAAAAAAAAAAAP//////////bAAAAEYAaQBzAGMAYQBsAGkAegBhAGQAbwByACAARABGAFoABgAAAAMAAAAFAAAABQAAAAYAAAADAAAAAwAAAAUAAAAGAAAABwAAAAcAAAAEAAAAAwAAAAgAAAAGAAAABgAAAEsAAABAAAAAMAAAAAUAAAAgAAAAAQAAAAEAAAAQAAAAAAAAAAAAAAAPAQAAgAAAAAAAAAAAAAAADwEAAIAAAAAlAAAADAAAAAIAAAAnAAAAGAAAAAQAAAAAAAAA////AAAAAAAlAAAADAAAAAQAAABMAAAAZAAAAAkAAABwAAAABQEAAHwAAAAJAAAAcAAAAP0AAAANAAAAIQDwAAAAAAAAAAAAAACAPwAAAAAAAAAAAACAPwAAAAAAAAAAAAAAAAAAAAAAAAAAAAAAAAAAAAAAAAAAJQAAAAwAAAAAAACAKAAAAAwAAAAEAAAAJQAAAAwAAAABAAAAGAAAAAwAAAAAAAACEgAAAAwAAAABAAAAFgAAAAwAAAAAAAAAVAAAAFwBAAAKAAAAcAAAAAQBAAB8AAAAAQAAAC0tDUJVJQ1CCgAAAHAAAAAtAAAATAAAAAQAAAAJAAAAcAAAAAYBAAB9AAAAqAAAAEYAaQByAG0AYQBkAG8AIABwAG8AcgA6ACAAQQBuAGcA6QBsAGkAYwBhACAAQQBuAGQAcgBlAGEAIABNAGUAZABpAG4AYQAgAFIAbwBkAHIA7QBnAHUAZQB6AAAABgAAAAMAAAAEAAAACQAAAAYAAAAHAAAABwAAAAMAAAAHAAAABwAAAAQAAAADAAAAAwAAAAcAAAAHAAAABwAAAAYAAAADAAAAAwAAAAUAAAAGAAAAAwAAAAcAAAAHAAAABwAAAAQAAAAGAAAABgAAAAMAAAAKAAAABgAAAAcAAAADAAAABwAAAAYAAAADAAAABwAAAAcAAAAHAAAABAAAAAMAAAAHAAAABwAAAAYAAAAFAAAAFgAAAAwAAAAAAAAAJQAAAAwAAAACAAAADgAAABQAAAAAAAAAEAAAABQ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pxCKTRaU/a8Fz1eNMzjVgluL4ka68ahPrxPXbbdVaqc=</DigestValue>
    </Reference>
    <Reference Type="http://www.w3.org/2000/09/xmldsig#Object" URI="#idOfficeObject">
      <DigestMethod Algorithm="http://www.w3.org/2001/04/xmlenc#sha256"/>
      <DigestValue>BxN/f1jinRQEiVL2QxK6cYF8M1tQe6cJU4z1C1I7bdU=</DigestValue>
    </Reference>
    <Reference Type="http://uri.etsi.org/01903#SignedProperties" URI="#idSignedProperties">
      <Transforms>
        <Transform Algorithm="http://www.w3.org/TR/2001/REC-xml-c14n-20010315"/>
      </Transforms>
      <DigestMethod Algorithm="http://www.w3.org/2001/04/xmlenc#sha256"/>
      <DigestValue>lfnoj1mj0EenGOnFJb8Kw6r6H+lej1tyo5pqYfUhOMo=</DigestValue>
    </Reference>
    <Reference Type="http://www.w3.org/2000/09/xmldsig#Object" URI="#idValidSigLnImg">
      <DigestMethod Algorithm="http://www.w3.org/2001/04/xmlenc#sha256"/>
      <DigestValue>nWkfhAinpB7F7Hn9x3p41Ikii4ni3Y1l7wiiAD0Iqww=</DigestValue>
    </Reference>
    <Reference Type="http://www.w3.org/2000/09/xmldsig#Object" URI="#idInvalidSigLnImg">
      <DigestMethod Algorithm="http://www.w3.org/2001/04/xmlenc#sha256"/>
      <DigestValue>Kar33hwAkLe2P6y0e+KYI2iPT2hwtxccZsEK/DzLpiY=</DigestValue>
    </Reference>
  </SignedInfo>
  <SignatureValue>KV0X9yAliMbpexP/B5ucoJjtsaRHyKyznmspMHFxuM2As7uycgGOfVfIrovxHqV192k3RZh2VCwr
T/9OpWkzdNDsbJOzBqzmBLnhkiSkRAEfY15aFO3Jq5eszGtcv5KpPw15XlfZdkL5JuuBOShMSN7j
Ny1XT9rDZzfsLSxBzVKRQbHAYii7vjFvs1x8kSb6THa93IcJmLMVBKxzPRuZQEyQXjvsWvkgDCLE
MQuVTtBP964JOMvJ4mBqs6aOS4ebj9rR/8//d90PrqXgtMgNPEg4BvkqJe7kcElKp5TDKd/4jJns
3EpHmM5tU4/IMGH9ynLGnrTjWlWJZFvsgygSMA==</SignatureValue>
  <KeyInfo>
    <X509Data>
      <X509Certificate>MIIHSDCCBjCgAwIBAgIQYXxYyN4GxWUnVKryH5r+kj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2MDkxMjAwMDAwMFoXDTE3MDkxMjIzNTk1OVowggEuMQswCQYDVQQGEwJDTDEtMCsGA1UECAwkTUVUUk9QT0xJVEFOQSAtIFJFR0lPTiBNRVRST1BPTElUQU5BMREwDwYDVQQHDAhTYW50aWFnbzEsMCoGA1UECgwjU3VwZXJpbnRlbmRlbmNpYSBkZWwgTWVkaW8gQW1iaWVudGUxKjAoBgNVBAsTIVRlcm1zIG9mIHVzZSBhdCB3d3cuZS1zaWduLmNsL3JwYTEZMBcGA1UECxQQUlVUIC0gMTEzOTY2NTItMTEZMBcGA1UEDAwQSmVmYSBPZmljaW5hIFJNUzElMCMGA1UEAwwcTWFyw61hIElzYWJlbCBNYWxsZWEgQWx2YXJlejEmMCQGCSqGSIb3DQEJARYXbWFyaWEubWFsbGVhQHNtYS5nb2IuY2wwggEiMA0GCSqGSIb3DQEBAQUAA4IBDwAwggEKAoIBAQCywV0ta3/eAv5ds6btoVa+10y2NPDcIgHjq3GNnVcYTKu0cd7NZi9/F/cdCBrO8/c0AM/nod2N3SGnSFSNAvyPzbGyDq8A57bCjqqR1aIMPH6AvWVDLTNFjaYgkTSsYv+fcieeCW0VNjNOvhq+oy67GTd1Cha85CcPDAqMFowtXtnuQ4OrEuwq/4drxYWFalBMpUu5JB/X8GDWNAVvFcRF9lrUyFjWdbNdNyHISyXvCra5nDoHqlUssanv0KE1D4LcN73n+5kvDu5FhARu6jdgU9vyuX8t3F6BlESIptrgEV2ed7KABkgW9riLPZWH8bwuFA+u/Zop5wwgPPHRuplRAgMBAAGjggKrMIICpzAjBgNVHREEHDAaoBgGCCsGAQQBwQEBoAwWCjExMzk2NjUyLTEwCQYDVR0TBAIwADALBgNVHQ8EBAMCBeAwZgYDVR0fBF8wXTBboFmgV4ZVaHR0cDovL29uc2l0ZWNybC52ZXJpc2lnbi5jb20vRVNpZ25TQUF1dG9yaWRhZGRlUmVnaXN0cm9Fc3RhZG9kZUNoaWxlRzIvTGF0ZXN0Q1JMLmNybDAfBgNVHSMEGDAWgBQbqh6evZl573NlxAkqWXR8MXQrgjAdBgNVHQ4EFgQUAQ0KnBEDe7LMcVVGvY5mlR0rZu4wOwYIKwYBBQUHAQEELzAtMCsGCCsGAQUFBzABhh9odHRwOi8vb25zaXRlLW9jc3AudmVyaXNpZ24uY29tMIIBFwYDVR0gBIIBDjCCAQowggEGBgtghkgBhvhFAQcXAjCB9jAyBggrBgEFBQcCARYmaHR0cHM6Ly93d3cuZS1zaWduLmNsL3JlcG9zaXRvcmlvLmh0bWwwgb8GCCsGAQUFBwICMIGyGoGvQ2VydGlmaWNhZG8gcGFyYSBmaXJtYSBlbGVjdHJvbmljYSBhdmFuemFkYS4gUFNDIGFjcmVkaXRhZG8gcG9yIFJlc29sdWNpb24gRXhlbnRhIGRlIGxhIFN1YnNlY3JldGFyaWEgZGUgRWNvbm9taWEgZGlzcG9uaWJsZSBlbiBodHRwczovL3d3dy5lLXNpZ24uY2wvcmVwb3NpdG9yaW8vYWNyZWRpdGFjaW9uLzARBglghkgBhvhCAQEEBAMCB4AwEQYKYIZIAYb4RQEGCQQDAQH/MB0GA1UdJQQWMBQGCCsGAQUFBwMCBggrBgEFBQcDBDAjBgNVHRIEHDAaoBgGCCsGAQQBwQECoAwWCjk5NTUxNzQwLUswDQYJKoZIhvcNAQELBQADggEBAKTqWIvwKpiQmAy2soLL0pQUgd+aE5G9wWtcu1B22aya5ivCMXQO577VbqtXkFGgQ8/DZexmoCAuMQvH0MhBDXVUi+Li6IjtKp41taykBw7vJ4NvbiZ/ECwmRE1o+qSNkJ46P9tUOge/jvxU+QLkAjTA024OevinyAw2uVflK7nR7s86mLUAWQxU0I6BYoEFwUm94WN13R9X3itxzNV/T9yc+cwFhIjzZGj+fayYh/AZuxEz1DQ2nlrgxcaMWUEifTy/uOlY4UJhOJwB7hiA+YH4dtaI5BAopKXvajZsyUZGYDLkfw+iTUrQdIgM9YmR8wQd1FwzG5XJelspUIXq6mE=</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5"/>
            <mdssi:RelationshipReference xmlns:mdssi="http://schemas.openxmlformats.org/package/2006/digital-signature" SourceId="rId10"/>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3"/>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Transform>
          <Transform Algorithm="http://www.w3.org/TR/2001/REC-xml-c14n-20010315"/>
        </Transforms>
        <DigestMethod Algorithm="http://www.w3.org/2001/04/xmlenc#sha256"/>
        <DigestValue>5Aj+JH0EXzVYulrwjWI3H58AssjKdC/PRX22Dp1m02I=</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nrJI6qyuAImse8olX/yXrvs6Mi3X5CiEG/PAfi5477U=</DigestValue>
      </Reference>
      <Reference URI="/word/endnotes.xml?ContentType=application/vnd.openxmlformats-officedocument.wordprocessingml.endnotes+xml">
        <DigestMethod Algorithm="http://www.w3.org/2001/04/xmlenc#sha256"/>
        <DigestValue>lfTC/K5aor44UyKU//BDiHTelOYpbjfk64W8uI8ythg=</DigestValue>
      </Reference>
      <Reference URI="/word/fontTable.xml?ContentType=application/vnd.openxmlformats-officedocument.wordprocessingml.fontTable+xml">
        <DigestMethod Algorithm="http://www.w3.org/2001/04/xmlenc#sha256"/>
        <DigestValue>QAWav2kZxcObat2r5BfqL8p7Z+rhccEYdcjKEUuznho=</DigestValue>
      </Reference>
      <Reference URI="/word/footer1.xml?ContentType=application/vnd.openxmlformats-officedocument.wordprocessingml.footer+xml">
        <DigestMethod Algorithm="http://www.w3.org/2001/04/xmlenc#sha256"/>
        <DigestValue>YAIDy/94k/Et5bLj+y980Gst0YWcmz3agLcXG27iirM=</DigestValue>
      </Reference>
      <Reference URI="/word/footer2.xml?ContentType=application/vnd.openxmlformats-officedocument.wordprocessingml.footer+xml">
        <DigestMethod Algorithm="http://www.w3.org/2001/04/xmlenc#sha256"/>
        <DigestValue>TLJgKXRXgIiAluEeabjpp8pWoCU8JAPImYfag8UlfuU=</DigestValue>
      </Reference>
      <Reference URI="/word/footnotes.xml?ContentType=application/vnd.openxmlformats-officedocument.wordprocessingml.footnotes+xml">
        <DigestMethod Algorithm="http://www.w3.org/2001/04/xmlenc#sha256"/>
        <DigestValue>FvYsb0LhFnAv26wvReUGPubTgGnB5EL3fkNr8POhhmc=</DigestValue>
      </Reference>
      <Reference URI="/word/media/image1.jpg?ContentType=image/jpeg">
        <DigestMethod Algorithm="http://www.w3.org/2001/04/xmlenc#sha256"/>
        <DigestValue>G9ftlx34ed8+zogDvU6433bAsEHyfMKmw4JPXswAvp0=</DigestValue>
      </Reference>
      <Reference URI="/word/media/image2.emf?ContentType=image/x-emf">
        <DigestMethod Algorithm="http://www.w3.org/2001/04/xmlenc#sha256"/>
        <DigestValue>U75x+//xB9j/8XuIWqqHxA4kZQezrJ6dIZ56W0yvSo8=</DigestValue>
      </Reference>
      <Reference URI="/word/media/image3.emf?ContentType=image/x-emf">
        <DigestMethod Algorithm="http://www.w3.org/2001/04/xmlenc#sha256"/>
        <DigestValue>Kf24+KguDLnuiyHQ0pkZ/FNQCHOTW/eSrKm2fHQtRcc=</DigestValue>
      </Reference>
      <Reference URI="/word/media/image4.emf?ContentType=image/x-emf">
        <DigestMethod Algorithm="http://www.w3.org/2001/04/xmlenc#sha256"/>
        <DigestValue>/vPDIDmA1Jq2X7vP+QDmfXezSJmhWzmpJlugLm+2Snk=</DigestValue>
      </Reference>
      <Reference URI="/word/media/image5.emf?ContentType=image/x-emf">
        <DigestMethod Algorithm="http://www.w3.org/2001/04/xmlenc#sha256"/>
        <DigestValue>rGPbEYTt3by4DfAQPDeO475yJOI1TylWhL7z3mjkCao=</DigestValue>
      </Reference>
      <Reference URI="/word/numbering.xml?ContentType=application/vnd.openxmlformats-officedocument.wordprocessingml.numbering+xml">
        <DigestMethod Algorithm="http://www.w3.org/2001/04/xmlenc#sha256"/>
        <DigestValue>jogJkO8uS97VUdurWNQl4Na5saUlvn9Wycnt+Cr1i8U=</DigestValue>
      </Reference>
      <Reference URI="/word/settings.xml?ContentType=application/vnd.openxmlformats-officedocument.wordprocessingml.settings+xml">
        <DigestMethod Algorithm="http://www.w3.org/2001/04/xmlenc#sha256"/>
        <DigestValue>kvW7wYRwVq9uuTinrFqslYmX6wKjvio2KBgDLIxP990=</DigestValue>
      </Reference>
      <Reference URI="/word/styles.xml?ContentType=application/vnd.openxmlformats-officedocument.wordprocessingml.styles+xml">
        <DigestMethod Algorithm="http://www.w3.org/2001/04/xmlenc#sha256"/>
        <DigestValue>+vpeNled667AAXT7W8tRzP2KDCC/XItyhBMIyLcSKcU=</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lHNVTY9LZ0sTLi/nKDvagO9Y5i2wzskIBNF6VcXdf8I=</DigestValue>
      </Reference>
    </Manifest>
    <SignatureProperties>
      <SignatureProperty Id="idSignatureTime" Target="#idPackageSignature">
        <mdssi:SignatureTime xmlns:mdssi="http://schemas.openxmlformats.org/package/2006/digital-signature">
          <mdssi:Format>YYYY-MM-DDThh:mm:ssTZD</mdssi:Format>
          <mdssi:Value>2016-10-27T17:52:39Z</mdssi:Value>
        </mdssi:SignatureTime>
      </SignatureProperty>
    </SignatureProperties>
  </Object>
  <Object Id="idOfficeObject">
    <SignatureProperties>
      <SignatureProperty Id="idOfficeV1Details" Target="#idPackageSignature">
        <SignatureInfoV1 xmlns="http://schemas.microsoft.com/office/2006/digsig">
          <SetupID>{4617164B-0E03-45F4-87AA-F1F547CC8B2B}</SetupID>
          <SignatureText/>
          <SignatureImage>AQAAAGwAAAAAAAAAAAAAAJkAAABDAAAAAAAAAAAAAAA1FQAAXgkAACBFTUYAAAEAGPMAAAwAAAABAAAAAAAAAAAAAAAAAAAAgAcAADgEAAClAgAAfQEAAAAAAAAAAAAAAAAAANVVCgBI0AUARgAAACwAAAAgAAAARU1GKwFAAQAcAAAAEAAAAAIQwNsBAAAAeAAAAHgAAABGAAAAPA8AADAPAABFTUYrIkAEAAwAAAAAAAAAHkAJAAwAAAAAAAAAJEABAAwAAAAAAAAAMEACABAAAAAEAAAAAACAPyFABwAMAAAAAAAAAAhAAAWIDgAAfA4AAAIQwNsBAAAAAAAAAAAAAAAAAAAAAAAAAAEAAAD/2P/gABBKRklGAAEBAQDIAMgAAP/bAEMACgcHCQcGCgkICQsLCgwPGRAPDg4PHhYXEhkkICYlIyAjIigtOTAoKjYrIiMyRDI2Oz1AQEAmMEZLRT5KOT9APf/bAEMBCwsLDw0PHRAQHT0pIyk9PT09PT09PT09PT09PT09PT09PT09PT09PT09PT09PT09PT09PT09PT09PT09PT09Pf/AABEIAHEBAA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qKKKACiiigAooooAKKKKACiiigAooooAKKKKACiiigAooooAKKKKACiiigAooooAKKKKACiiigAooooAKKKKACiiigAoopGYKCScAck0AFFYq6pd6pKy6Qka26HBu5QSrH/YUdfrnFTG01ZBuTUopG/uSW4Cn8jkVXJbdgatFZunaobieS0uovIvIhlo85DL/AHlPcfyrSpNNOzAKKKKQBRRRQAUUUUAFFFFADSR61znhfxFPrt/qiOqG3t5tsLqOoyev5UeI/Di3T3Gp299d2lwtuyuIHwJAASAR/WrPhDTYNN8NWawIFMsYldscszDOTWyUVTb6/kTrc26WkpaxKCiiigAooooAKKKKACiiigAooooAKKKKACiiigBKxNcke/u7fR4GK+eDJcMpwViHUf8AAjxW3WJowNzrOr3jdphbp7BBz+pq4aXl2A2IYUgiSKJAiINqqo4Ap9FGagDI8RW7raJqFsP9JsT5q843L/Gp9iP5CtK2nS6to54zlJFDKfY0+TYUYPjaRg56YrnvDWpWtppT2txdRIbSeSEbnGSAxx+hrRJyhp0EdJRWYfEOm5wl0sh9EBb+VI2u245WG7YeogbH60vZz7DNSisSTxPbx9YJh/vFV/mart4wizhLSVznGFdT/I1SoVHshXOiozXOr4pnk/1ej3TD1BFZFnrWp3ni+8uE0q7MVtCsPleYAAx5ye1V9Xnrf9Aud1RWIdU1hh8miMP964Wo31LXR00pV/4GG/kahUpPqvvQybxPqaafo8qCNpp7hTFFEvVyR/IDmsvQ9TvtP0zSm1AwPZXEaRrJGpDQnHyhsnkHpnjmqK3Ooan4jnmuI1jFnF5KfuXYKzDLHjODjiqNtfLceAvs82rWkbJEwERX5wVY49+wrqVG0OV/Mm+p6QDWR4i8RQ6BaLI0TTSuTsiU4JA6nPYCsjTtYvb7TLaaKS9lZ4wSY7UBc455biuav5NV1Wy1TVzHO1uI2t4WZ0XaucE4+vHFRTw3ve89Ab7HpMGowTW9rIXVDcqGjRmALZGcD1q1mvKr06smt+GrWRW3xqHRfOHcADnHHSuyMerL/rbe8Yd/Lu0/lgVM8Oo294adzo81U1PUoNJ06a8uiwiiGTtGSe2BXJ23jLRJ7sW019qMEpJAEgODj0IyDWZ4+uoJ7O0trLUJZ0m3O4WbcDjoPzNEMO3NRkJy0udpdeIre2h02Ty5X/tB0WJRgMAwzkj2yK1ga86msvN8eaTpn2idksYQxy+SGC54/IV2xslQqhvbgM2cAy8mpqU4xtruNMv5oqmNPYHP2y6/77H+FOFnIM4u5+fXb/hWVl3GW6KrC3mXpdSHjuq/4U8JMB/rQT6lP/r0reYE1FIucfMcmlpAFFFFACVj+GAfsFwzfee7mJ/76I/pWwayvD/yQ3sX/PO8lGPTJyP51cfhYjSnEjQOIGVZSDsZhkA9siuSuNM8YzSEHUrTYf8AnmSn/stdjRTp1HDZILHGr4Y1SQf6SbKRv70ks0h/LIFU9G8P3EepatGbq3g8mVWJS1U8MoPBPSu97Vy0832TVPEjdM2qSD/vgit4Vpzuv63QNHIadqlxZWmoz6hd3s43pJBEs3lhgxIPbjgZrvrHRNLu7SG6EUkiyoJFMsjE4IyO9cO+nLP4t0mwYfI1tCXHrhSa7PwVIz+F7aOTO+EtEwPUYY8flWuJdoqUXb+v+ATHsXRaaRaXMduIrRJ5ASiHbubHXAPJq+sUcY+REUewArzHxBPPc+L7a+hY+Yupx2kIHcL97+f611Xju/l03RrW5hleNlvI9xViMjByD7cVhOlK8VfVj5tzpqpW2nra6ld3KN8tztLLjowGM5+lY9xqXmePNPtIbg+X9ld5EDfKcjI4/WsbxP4uuLq4vtH0mNHXEcTXQfhGc4I/p+dTCjNuy6obkjtLnU7SzhEs06BW4XByWPTAA61VF5qV8R9ktVtoj/y1ufvH6IP6kVg+FtJs9L8R3trZ/v0hgTzJnAO2XJyB6cfyrrI7uGfzRDIrmJtr7exxnFKcYwdlr/XYE7o5vw5o0d3Zz3d7cTTtcXEjMocohw2M4H0qx4WsbYeGtqwR4Z5RnaORvbFGgXIs/BK3LHAjSV//AB5qv+GrVrTw5ZRv94x7z/wLn+tXUnL3teoWOSs2H/CMWFhYbo9RvC8QMbkBUDEMzDp0q94qguNH8JCxgCTWzNHCu0YkHIP0JOD6V0Fh4esNNvZru2iKzTZySc7cnJA9BmrGqaXbaxYvaXilomIPBwQR0INN11zpra9xW0OB+0Jq/iy11OBibeG7itYs8HgHOR1HNdh4pvZbXRnjtubm6YW8Izj5m4/lmsXxBocGlR6Q2lQJHPFdIqE/x9T83rz3q3qf2nWYtO1DT7dZZbOdjJayPsIfGME+oNXNxm4S6INjGi0oQfELRrGFcw6fZF3bHUndk/iTVTxdZ6dc+PLEPMlnFDDunmjAXDAkgHjBJ461vQeGtZF5Lqf9pxxX90myYeXuWNcjAT3GK29L0K10yzMIHnPI2+WSXlpG9TSdZRfNe7tb/MXL0OH8N6qF8Z3+oaoJfLliVYLpotilPuh2HYHAGen0qGOe98T+PoJUhuEgik8yCfkRiJDhsepJwPxrvtV0G01eNRP5kciqVWWJtrBT1HuPY1x/hf7P4N1i507V28r5T9lupnO1o852gngetVGpGScorW1hWa0Z6GKWuXl+Iehx3AjWaWRc8yJGSo/rXSxSpNEkkbBkcBlI7g1xyhKHxKxaaew+iiipGFFFFABRRRQAhrIsm+z+Ir+2PAnVLhB68bW/kPzrYrH1tWtJrbVIwSLUkTADJMTfe/Lg/hVw6ruBr0tMSRZEV0YMrDII6EVBZX0d+kjw7tiSNHkjAYjqR7VFmBarivGJksryWVUYpf2v2bKjo4bIz9QTXa0hUHqKunPklcGcvB4fuF8bJqbqv2aO1CIc8h8bcY+maveHbKewk1OKaMrG928sR7MrY6VtYoxTlVlJWYkjl5fAttNqjXT3lwEEjTRRoQPKkYglgfwq7qXhuPUo7GCed5La3kMkiS/MZjg4yfxNblJQ6s3Z32CyOEv/AAvavq8Om6QZradAZZ7sSFnRCNuwE+o7Van+HFkLNYbC8uLV8DzJBhjKQcgn0IPpWizjSPFE09zhbe/RFWU9EdeNp9Mit8EEZrWdacbWYuVHK6d4Z1S1tBZNfwW9rnMj2yN5sx7ksehPtXRWWn2+n2q29tGEjH5k+pPc1ZorGVSU9xpHFafBc31nDoIhlSGCZjdyuuAVDkqo9c8V2qgKoAAAHAAo4ooqVOdjFpKRnVBlmCgdycVl3XiXTbdtguRNL2jgHmMfyqVFy2QDPEcRe2tJAP8AVXkTk+g3Y/rUNjIF8X6hDAcwtCkkuOiy5x+ZH8qbLJq+tqYooBp9q3WSYBpD9F7fjWnpelW+k23lQAlmO6SRjlpG9Sa2bUYcr3Au0tFFYAJWRqvhnT9Z1C1u72NpHtshUJ+RgfUVsUU1Jxd0FrlBNC0yNwyafaqw6ERL/hV4DAwKWihtvcAooopAFFFFABRRRQAUjKGBDDIPBHrS0UAYf9iXcMbWtnfmGxc52bMvGO6o2eB/Kta1tYrO2jgt0CRxjCgVNRVOTe4BRRRUgFFFFABRRRQBHNBFcRNFMiyRtwVYZBrL/sOS1P8AxLNQntl7RPiVB9AeR+dbFFNSa2AyNuvRdJNPm92V0J/LNHma+f8Alhpw/wC2j/4VrUVXP5IDIMevydZ7CH/dRm/mRSHSdRm/4+NZmA7iGJU/Xk1sUtHtH0S+4DGHhfT3YNc+fdMOczzM3P06VpW9lbWi7baCOIeiKB/Kp6KTnKW7ATFLRRUgFFFFABRRRQAUUUUAFFFFABRRRQAUUUUAFFFFABRRRQAUUUUAFFFFABRRRQAUUUUAFFFFABRRRQAUUUUAFFFFABRRRQAUUUUAFFFFABRRRQAUUUUAFFFFABRRRQAUUUUAFFFFABRRRQAUUUUAFFFFABRRRQAUUUUAFFFFABRRRQAUUUUAFFFFABRRRQAUUUUAFFFFAH//2QhAAQgkAAAAGAAAAAIQwNsBAAAAAwAAAAAAAAAAAAAAAAAAABtAAABAAAAANAAAAAEAAAACAAAAAAAAvwAAAL8AAIBDAADiQgMAAAAAAACAAAAAgP//GUMAAACAAAAAgP//h0IhAAAACAAAAGIAAAAMAAAAAQAAABUAAAAMAAAABAAAABUAAAAMAAAABAAAAFEAAAB44gAAAAAAAAAAAACZAAAAQwAAAAAAAAAAAAAAAAAAAAAAAAAAAQAAcQAAAFAAAAAoAAAAeAAAAADiAAAAAAAAIADMAJoAAABEAAAAKAAAAAABAABx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5//3//f/9//n//f/9//3/+f/9//3//f/9//3//f/9//3//f/9//3//f/9//3//f/9//3//f/9//3//f/9//3//f/9//3//f/9//3//f/9//3//f/9//3//f/9//3//f/9//3//f/9//3//f/9//3//f/9//3//f/9//3//f/9//3//f/9//3//f/9//3//f/9//3//f/9//3//f/9//3//f/9//3//f/9//3//f/9//3//f/9//3//f/9//3//f/9//3//f/9//3//f/9//3//f/9//3//f/9//3//f/9//3//f/9//3//f/9//3//f/9//3//f/9//3//f/9//3//f/9//3//f/9//3//f/9//3//f/9//3//f/9//3//f/9//3//f/9//3//f/9//3//f/9//3//f/9//3//f/9//3//f/9//3//f/9//3//f/9//3//f/9//3//f/9//3//f/9//3//f/9//3//f/9//3//f/9//3//f/9//3//f/9//3//f/9//3//f/9//3//f/9//3//f/9//3//f/9//3//f/9//3//f/9//3//f/9//3//f/9//3//f/9//3//f/9//3//f/9//3//f/9//3//f/9//3//f/9//3//f/9//3//f/9//3//f/9//3//f/9//3//f/9//n//f/5//3/+f/9//n//f/5//3/+f/9//n//f/5//3//f/9//3//f/9//3//f/9//3//f/5//3/+f/5//n//f/9//3//f/9//3//f/9//3//f/9//3//f/9//3//f/9//3//f/9//3//f/9//3//f/9//3//f/9//3//f/9//3//f/9//3//f/9//3//f/9//3//f/9//3//f/9//3//f/9//3//f/9//3//f/9//3//f/9//3//f/9//3//f/9//3//f/9//3//f/9//3//f/9//3//f/9//3//f/9//3//f/9//3//f/9//3//f/9//3//f/9//3//f/9//3//f/9//3//f/9//3//f/9//3//f/9//3//f/9//3//f/9//3//f/9//3//f/9//3//f/9//3//f/9//3//f/9//3//f/9//3//f/9//3//f/9//3//f/9//3//f/9//3//f/9/vXf/f/9/3nv/f/9//3//f/9//3//f/9//3//f/9//3//f/9//3//f/9//3//f/9//3//f/9//3//f/9//3//f/9//3//f/9//3//f/9//3//f/9//3//f/9//3//f/9//3//f/9//3//f/9//3//f/9//3//f/9//3//f/9//3//f/9//3//f/9//3//f/9//3//f/5//3//f/9//3//f/9//3//f/9//3//f/9//3//f/9//3//f/9//3//f/9//3//f/9//n/+f/5//X/+f/5//n/9f/5//X/+f/1//3/+f/9//3//f/9//3//f/9//3//f/9//3//f/9//3//f/9//3//f/9//3//f/9//3//f/9//3//f/9//3//f/9//3//f/9//3//f/9//3//f/9//3//f/9//3//f/9//3//f/9//3//f/9//3//f/9//3//f/9//3//f/9//3//f/9//3//f/9//3//f/9//3//f/9//3//f/9//3//f/9//3//f/9//3//f/9//3//f/9//3//f/9//3//f/9//3//f/9//3//f/9//3//f/9//3//f/9//3//f/9//3//f/9//3//f/9//3//f/9//3//f/9//3//f/9//3//f/9//3//f/9//3//f/9//3//f/9//3//f/9//3//f/9//3//f/9/33v/f/9/3nv/f/9//3//f/9//3//f/9//3//f/9//3//f/9//3//f/9//3//f/9//3//f/9//3//f/9//3//f/9//3//f/9//3//f/9//3//f/9//3//f/9//3//f/9//3//f/9//3//f/9//3//f/9//3//f/9//3//f/9//3//f/9//3//f/9//3//f/9//3//f/9//3//f/9//3//f/9//3//f99733v/f/9//3//f/9//3//f/9//3//f/9//3//f/9//3//f/9//3/+f/9//n//f/1//X//f/9//n/+f/5//3//f/9//3//f/9//3//f/9//n//f/9//3//f/9//3//f/9//3//f/9//3//f/9//3//f/9//3//f/9//3//f/9//3//f/9//3//f/9//3//f/9//3//f/9//3//f/9//3//f/9//3//f/9//3//f/9//3//f/9//3//f/9//3//f/9//3//f/9//3//f/9//3//f/9//3//f/9//3//f/9//3//f/9//3//f/9//3//f/9//3//f/9//3//f/9//3//f/9//3//f/9//3//f/9//3//f/9//3//f/9//3//f/9//3//f/9//3//f/9//3//f/9//3//f/9//3//f/9//3//f/9//3//f/9//3//f/9//3/fe/9//3//f/9//3//f997/3//f/9//3//f/9//3//f/9//3//f/9//3//f/9//3//f/9//3//f/9//3//f/9//3//f/9//3//f/9//3//f/9//3//f/9//3//f/9//3//f/9//3//f/9//3//f/9//3//f/9//3//f/9//3//f/9//3//f/9//3//f/9//3//f/9//3//f/9//3//f/9//3//f/9//3//f/9//3//f797v3e/e79333u/e997v3v/f/9//3/ff/9/33vff797/3//f/9/33//f/9//3//f/9//3//f/9//3//f/9//3/+f/5//3//f/9//3//f/9//3//f/9//3//f/9//3//f/9//3//f/9//3//f/9//3//f/9//3//f/9//3//f/9//3//f/9//3//f/9//3//f/9//3//f/9//3//f/9//3//f/9//3//f/9//3//f/9//3//f/9//3//f/9//3//f/9//3//f/9//3//f/9//3//f/9//3//f/9//3//f/9//3//f/9//3//f/9//3//f/9//3//f/9//3//f/9//3//f/9//3//f/9//3//f/9//3//f/9//3//f/9//3//f/9//3//f/9//3//f/9//3//f/9//3//f/9//3//f/9//3//f/9//3//f/9//3//f/9//3//f553GWNcb99//3//f/9//3//f/9//3//f/9//3//f/9//3//f/9//3//f/9//3//f/9//3//f/9//3//f/9//3//f/9//3//f/9//3//f/9//3//f/9//3//f/9//3//f/9//3//f/9//3//f/9//3//f/9//3//f/9//3//f/9//3//f/9//3//f/9//3/ff/9//3//f99/339ebz5r216ZVjdKFUbUPdM91D30QfRB9EH0QfRB9EEVQhVCN0pYTppW3F4eZz9rf3Ofd997/3//f/9//3/ff99//3//f/9/33u+d/9//3//f/9//3//f/9//3//f/9//3//f/9//3//f/9//3//f/9//3//f/9//3//f/9//3//f/9//3//f/9//3//f/9//3//f/9//3//f/9//3//f/9//3//f/9//3//f/9//3//f/9//3//f/9//3//f/9//3//f/9//3//f/9//3//f/9//3//f/9//3//f/9//3//f/9//3//f/9//3//f/9//3//f/9//3//f/9//3//f/9//3//f/9//3//f/9//3//f/9//3//f/9//3//f/9//3//f/9//3//f/9//3//f/9//3//f/9//3//f/9//3//f/9//3//f/9//3//f/9//3//f/9//3//f/9//3//f/9/33+/d7ha8j0TRtA5M0Z9b/9//3//f/9//3//f/9//3//f/9//3//f/9//3//f/9//3//f/9//3//f/9//3//f/9//3//f/9//3//f/9//3//f/9//3//f/9//3//f/9//3//f/9//3//f/9//3//f/9//3//f/9//3//f/9//3//f/9//3//f/9//3//f/9//3//f/9//399b7dWVEryQdM98z0VRjVGV054UrpaulrbWrpa2166Wrpaulq6WrpaeVJZTllOF0b2QdU9tT2UOfZB90E5TnpSvFr/Yn9zn3ffe/9//3//f/9//3//f/9//3//f/9//3//f/9//3//f/9//3//f/9//3//f/9//3//f/9//3//f/9//3//f/9//3//f/9//3//f/9//3//f/9//3//f/9//3//f/9//3//f/9//3//f/9//3//f/9//3//f/9//3//f/9//3//f/9//3//f/9//3//f/9//3//f/9//3//f/9//3//f/9//3//f/9//3//f/9//3//f/9//3//f/9//3//f/9//3//f/9//3//f/9//3//f/9//3//f/9//3//f/9//3//f/9//3//f/9//3//f/9//3//f/9//3//f/9//3//f/9//3//f/9//3//f/9//3//f/9//3//f/9//3//f/9//3/ff7hW0j24Wn5z+mITRlRKfW//f/9//3//f/9//3//f/9//3//f/9//3//f/9//3//f/9//3//f/9//3//f/9//3//f/9//3//f/9//3//f/9//3//f/9//3//f/9//3//f/9//3//f/9//3//f/9//3//f/9//3//f/9//3//f/9//3//f/9//3//f/9//3//f11vVU7RPbA5E0Z2TrhWHGdeb59z33vfe/9//3//f/9//3//f/9//3//f/9//3//f99/v3ufd39zX28+az5ru1qaVjdK9kG0OdQ91D31QTdKmVb8Yl9vn3O/e79733//f/9//3//f/9//3//f/9//3//f/9//3//f/9//3//f/9//3//f/9//3//f/9//3//f/9//3//f/9//3//f/9//3//f/9//3//f/9//3//f/9//3//f/9//3//f/9//3//f/9//3//f/9//3//f/9//3//f/9//3//f/9//3//f/9//3//f/9//3//f/9//3//f/9//3//f/9//3//f/9//3//f/9//3//f/9//3//f/9//3//f/9//3//f/9//3//f/9//3//f/9//3//f/9//3//f/9//3//f/9//3//f/9//3//f/9//3//f/9//3//f/9//3//f/9//3//f/9//3//f/9//3//f/9//3++d9la0j2YUv9//3//f1xr8T2WVltr/3//f/9//3//f/9//3//f/9//3//f/9//3//f/9//3//f/9//3//f/9//3//f/9//3//f/9//3//f/9//3//f/9//3//f/9//3//f/9//3//f/9//3//f/9//3//f/9//3//f/9//3//f/9//3//f/9//3//f/9/33tcbzRKEkI0RpdSXmu/e/9/33//f/9//3//f/9//3//f/9//3//f/9//3//f/9//3//f/9//3//f/9//3//f/9/33/ff997/3/fe793O2vYXnZSN0r1QdQ9tDnUPRVGmVb7Yr93v3vff/9//3//f/9//3//f/9//3//f/9//3//f/9//3//f/9//3//f/9//3//f/9//3//f/9//3//f/9//3//f/9//3//f/9//3//f/9//3//f/9//3//f/9//3//f/9//3//f/9//3//f/9//3//f/9//3//f/9//3//f/9//3//f/9//3//f/9//3//f/9//3//f/9//3//f/9//3//f/9//3//f/9//3//f/9//3//f/9//3//f/9//3//f/9//3//f/9//3//f/9//3//f/9//3//f/9//3//f/9//3//f/9//3//f/9//3//f/9//3//f/9//3//f/9//3//f/9//3//f/9//3/fe31vjzH7Yv9//3/fe/9/33u/d641t1a+d/9//3//f/9//3//f/9//3//f/9//3//f/9//3//f/9//3//f/9//3//f/9//3//f/9//3//f/9//3//f/9//3//f/9//3//f/9//3//f/9//3//f/9//3//f/9//3//f/9//3//f/9//3//f/9//3//f/9/vnfXWhJCM0bYXp5z/3/ff99/33//f/9//3/+f/5//3//f/9//3//f/9//3//f/9//3//f/9//n/+f/5//3/+f/9//n//f/9//3/+f/9//3//f/9//3/ff39zP2v9YnhS9EGyOfNB0jkURpdSG2d+b997/3//f/9//3//f/9//3//f/9//3//f/9//3//f/9//3//f/9//3//f/9//3//f/9//3//f/9//3//f/9//3//f/9//3//f/9//3//f/9//3//f/9//3//f/9//3//f/9//3//f/9//3//f/9//3//f/9//3//f/9//3//f/9//3//f/9//3//f/9//3//f/9//3//f/9//3//f/9//3//f/9//3//f/9//3//f/9//3//f/9//3//f/9//3//f/9//3//f/9//3//f/9//3//f/9//3//f/9//3//f/9//3//f/9//3//f/9//3//f/9//3//f/9//3//f/9//3//f9970TnYWp1z/3//f/9//3//f/9/+V4yRjpn/3//f997/3//f/9//3//f/9//3//f/9//3//f/9//3//f/9//3//f/9//3//f/9//3//f/9//3//f/9//3//f/9//3//f/9//3//f/9//3//f/9//3//f/9//3//f/9//3//f/9//3//f/9//3/ff/9/nnMzRvE9t1r/f/9//3//f/9//3//f/9//3//f/9//3//f/9//3//f/9//3//f/9//3//f/9//3//f/9//3/+f/9//n//f/5//3/+f/9//3//f/9//3//f/9//3//f/9//3+/d39zXWt3TjVK80GxNbI5FUbbXj5r33/ff/9//3//f/9//3//f/9//3//f/9//3//f/9//3//f/9//3//f/9//3//f/9//3//f/9//3//f/9//3//f/9//3//f/9//3//f/9//3//f/9//3//f/9//3//f/9//3//f/9//3//f/9//3//f/9//3//f/9//3//f/9//3//f/9//3//f/9//3//f/9//3//f/9//3//f/9//3//f/9//3//f/9//3//f/9//3//f/9//3//f/9//3//f/9//3//f/9//3//f/9//3//f/9//3//f/9//3//f/9//3//f/9//3//f/9//3//f/9//3//f/9//3//f797d1LzPX1v/3//f/9/33v/f/9//398bxFCU07/f/9//3//f/9//3//f/9//3//f/9//3//f/9//3//f/9//3//f/9//3//f/9//3//f/9//3//f/9//3//f/9//3//f/9//3//f/9//3//f/9//3//f/9//3//f/9//3//f/9//3/+f/9/33v/f/9/n3NVShRG2Frfe997/3/+f/9//3//f/9//3//f/9//3//f/9//3//f/9//3//f/9//3//f/9//3//f/9//3//f/9//n//f/5//n/+f/9//n//f/9//3//f/9//3//f/9//3//f/9//3//f/9/339/bxxjeFI2RtM5szn1Qbtaf3P/f99//3//f/9//3//f/9//3/+f/9//3//f/9//3//f/9//3//f/9//3//f/9//3//f/9//3//f/9//3//f/9//3//f/9//3//f/9//3//f/9//3//f/9//3//f/9//3//f/9//3//f/9//3//f/9//3//f/9//3//f/9//3//f/9//3//f/9//3//f/9//3//f/9//3//f/9//3//f/9//3//f/9//3//f/9//3//f/9//3//f/9//3//f/9//3//f/9//3//f/9//3//f/9//3//f/9//3//f/9//3//f/9//3//f/9//3//f/9//3//f/9/XWvzPdpe/3//f/9//3//f/9//3//f/9/1lq2Wt97/3//f/9//3//f/9//3//f/9//3//f/9//3//f/9//3//f/9//3//f/9//3//f/9//3//f/9//3//f/9//3//f/9//3//f/9//3//f/9//3//f/9//3//f/9//3//f/9//3//f/9//3//f/9//393UrE52lrff/9//3//f/9//3//f/9//3//f/9//3//f/9//3//f/9//3//f/9//3//f/9//3//f/9//3//f/9//3//f/9//3//f/9//3//f/9//3//f/9//3//f/9//3//f/9//3//f/9//3//f/9//3/ff39v+2KYUjZK0z3SPTVKPGffe/9//3//f/9//3//f/9//3//f/9//3//f/9//3//f/9//3//f/9//3//f/9//3//f/9//3//f/9//3//f/9//3//f/9//3//f/9//3//f/9//3//f/9//3//f/9//3//f/9//3//f/9//3//f/9//3//f/9//3//f/9//3//f/9//3//f/9//3//f/9//3//f/9//3//f/9//3//f/9//3//f/9//3//f/9//3//f/9//3//f/9//3//f/9//3//f/9//3//f/9//3//f/9//3//f/9//3//f/9//3//f/9//3//f/9//3//f/9/v3uXUhRG/3//f/9//3//f/9//3//f/9//3/fe753/3//f/9//3//f/9//3//f/9//3//f/9//3//f/9//3//f/9//3//f/9//3//f/9//3//f/9//3//f/9//3//f/9//3//f/9//3//f/9//3//f/9//3//f/9//3//f/9//3//f/9//3//f/9/33s9Z9I5FUbfe/9//3//f/9//3//f/9//3//f/9//3//f/9//3//f/9//3//f/9//3//f/9//3//f/9//3//f/9//3//f/9//3//f/9//n//f/9//3//f/9//3//f/9//3//f/9//n//f/9//3/fe99/33//f/9//3//f/9/Xm/7YlVK8j3RPXZSPGv/f997/3//f/9//3//f/9//3//f/9//3//f/9//3//f/9//3//f/9//3//f/9//3//f/9//3//f/9//3//f/9//3//f/9//3//f/9//3//f/9//3//f/9//3//f/9//3//f/9//3//f/9//3//f/9//3//f/9//3//f/9//3//f/9//3//f/9//3//f/9//3//f/9//3//f/9//3//f/9//3//f/9//3//f/9//3//f/9//3//f/9//3//f/9//3//f/9//3//f/9//3//f/9//3//f/9//3//f/9//3//f/9//3//f/9/33tca7A1+l7/f/9//3//f/9//3//f/9//3/ee/9//3//f/9//3//f/9//3//f/9//3//f/9//3//f/9//3//f/9//3//f/9//3//f/9//3//f/9//3//f/9//3//f/9//3//f/9//3//f/9//3//f/9//3//f/9//3//f/9//3//f/9//3//f/9//3/fe7pasjkdZ/9/v3v/f/9//3//f/9//3//f/9//3//f/5//3//f/9//3//f/9//3//f/9//3//f/9//3//f/9//3//f/9//3//f/9//3//f/9//3//f/9//3//f/9//3/+f/9//3//f/9//3//f/9//3//f/9//3/ff/9//3//f/9/3388Z1ZO0j0TQjVKXWvff/9//3/ff/9//3//f/9//3//f/9//3//f/9//3//f/9//3//f/9//3//f/9//3//f/9//3//f/9//3//f/9//3//f/9//3//f/9//3//f/9//3//f/9//3//f/9//3//f/9//3//f/9//3//f/9//3//f/9//3//f/9//3//f/9//3//f/9//3//f/9//3//f/9//3//f/9//3//f/9//3//f/9//3//f/9//3//f/9//3//f/9//3//f/9//3//f/9//3//f/9//3//f/9//3//f/9//3//f/9//3//f997/3/fe7dW0T2fd/9//3//f/9//3//f/9//3//f/9//3//f/9/3nv/f/9//3//f/9//3//f/9//3//f/9//3//f/9//3//f/9//3//f/9//3//f/9//3//f/9//3//f/9//3//f/9//3//f/9//3//f/9//3//f/9//3//f/9//3//f/9//3//f/9//3//f99/FUbSOZ93/3+fd/9//3//f/9//3//f/9//3//f/9//3/+f/9//3//f/9//3//f/9//3//f/9//3//f/9//3//f/9//3//f/9//3//f/9//3//f/9//3//f/9//3/+f/9//n//f/5//3//f/9//n//f/9//3//f/9//3//f/9//3/fe99/v3c9ZzZKkTXTPdte33v/f/9//3//f/9//3//f/9//3//f/9//3//f/9//3//f/9//3//f/9//3//f/9//3//f/9//3//f/9//3//f/9//3//f/9//3//f/9//3//f/9//3//f/9//3//f/9//3//f/9//3//f/9//3//f/9//3//f/9//3//f/9//3//f/9//3//f/9//3//f/9//3//f/9//3//f/9//3//f/9//3//f/9//3//f/9//3//f/9//3//f/9//3//f/9//3//f/9//3//f/9//3//f/9//3//f/9//3//f/9/33v/f55zNEa4Wv9//3//f/9//3//f/9//3//f/9//3//f/9//3//f/9//3//f/9//3//f/9//3//f/9//3//f/9//3//f/9//3//f/9//3//f/9//3//f/9//3//f/9//3//f/9//3//f/9//3//f/9//3//f/9//3//f/9//3//f/9//3//f/9//3//f/9//3/zPdI5v3v/f/9//3//f/9//3//f/9//3//f/9//3//f/9//3//f/9//3//f/9//3//f/9//3//f/9//3//f/9//3//f/9//3//f/9//3//f/9//3//f/9//3//f/9//3//f/9//3/+f/9//3//f/9//3//f/9//3//f/9//3//f/9//3//f99/X2/dXtQ99D25Wr93/3//f/9//3//f/9//3//f/9//3//f/9//3//f/9//3//f/9//3//f/9//3//f/9//3//f/9//3//f/9//3//f/9//3//f/9//3//f/9//3//f/9//3//f/9//3//f/9//3//f/9//3//f/9//3//f/9//3//f/9//3//f/9//3//f/9//3//f/9//3//f/9//3//f/9//3//f/9//3//f/9//3//f/9//3//f/9//3//f/9//3//f/9//3//f/9//3//f/9//3//f/9//3//f/9//3//f/9//3//f/9/PGuPMX1v/3//f/9//3//f/9//3//f/9//3//f/5//3//f/9//3//f/9//3//f/9//3//f/9//3//f/9//3//f/9/33vfe99733v/f/9//3//f/9//3//f/9//3//f/9//3//f/9//3//f/9//3//f/9//3//f/9//3//f/9//n//f/5//3//f/9/33v/fxRC80E9a797/3//f/9//3/+f/9//n//f/9//3//f/9//3//f/9//3//f/9//3//f/9//3//f/9//3//f/9//3//f/9//3//f/9//3//f/9//3//f/9//3//f/9//3//f/9//3//f/9//3//f/9//3//f/9//n//f/9//3//f/9//3//f/9/v3s/a/1iHmfVPZEx2l7ff/9//3//f/9//3//f/9//3//f/9//3//f/9//3//f/9//3//f/9//3//f/9//3//f/9//3//f/9//3//f/9//3//f/9//3//f/9//3//f/9//3//f/9//3//f/9//3//f/9//3//f/9//3//f/9//3//f/9//3//f/9//3//f/9//3//f/9//3//f/9//3//f/9//3//f/9//3//f/9//3//f/9//3//f/9//3//f/9//3//f/9//3//f/9//3//f/9//3//f/9//3//f/9//3//f/9//3//f/9/3392TvJBv3f/f/9//3//f/9//3//f/9//3//f/9//3//f/9//3//f/9//3//f/9//3//f/9//3//f/9//3//f/9//39ea9I50jmYUv9//nv/f/97/3/fe/9//3//f/9//3//f/9//3//f/9//3//f/9//3//f/9//3//f/5//n/+f/1//3/de/9//3//f997uFryPfti33v/f/9//3+9d/9//3/+f/9//3//f/9//3//f/9//3//f/9//3//f/9//3//f/9//n//f/9//38cZ7hW2l7/f/9/33v/f/9//3//f/9//3//f/9//3//f/9//3//f/9//3//f/9//3//f/9//3//f/9//3//f/9//3//f/9//3+/ezdKP2v/fx9nFkaxNZ93/3/ee/9//3//f/9//3//f/9//3//f/9//3//f/9//3//f/9//3//f/9//3//f/9//3//f/9//3//f/9//3//f/9//3//f/9//3//f/9//3//f/9//3//f/9//3//f/9//3//f/9//3//f/9//3//f/9//3//f/9//3//f/9//3//f/9//3//f/9//3//f/9//3//f/9//3//f/9//3//f/9//3//f/9//3//f/9//3//f/9//3//f/9//3//f/9//3//f/9//3//f/9//3/+f/9//3//f/9//3+fcxRGl1Lfe/9//3//f/9//3//f/9//3//f/9//3//f/9//3//f/9//3//f/9//3//f/9//3//f/9//3//f/9//3+/dzVKkDGRMTVGv3f/f/9/vnPfe/9//3v/f/9/nXPYWnxv3nv/f/9//3//f/9//3//f/9//3//f/9//n/+f/1//X/+f/5//3//f/9//388Z7E18j2/d/9/33v/f/9//3//f/9//3//e/97/3//e/97/3vfd/9//3/ed/9//3//f/9//3//f/9//39+b/RBsTXSPbhW33v/f/9//3//f/9//3//f/9//3//f/9//3//f/9//3//f/9//3//f/9//3//f/9//3//f/9//n//f/9//3//f39z9kFfb99/v3ubVrI5llL/f/9//3//f/9//3//f/9//3//f/9//3//f/9//3//f/9//3//f/9//3//f/9//3//f/9//3/+f/9//3//f/9//3//f/9//3//f/9//3//f/9//3//f/9//3//f/9//3//f/9//3//f/9//3//f/9//3//f/9//3//f/9//3//f/9//3//f/9//3//f/9//3//f/9//3//f/9//3//f/9//3//f/9//3//f/9//3//f/9//3//f/9//3//f/9//3//f/9//3//f/9//3/+f/9//n//f/9//3/ff15r0jl+b/9//3//f/9//3//f/9//3//f/9//3//f/9//3//f/9//3//f/9//3//f/9//3//f/9//3//f/9/33v/f11rkTH0PfZB0zm/c/9/v3NVSpZO/3v/f/9//3+3VvE9+V7/e/9//3//f/9//3//f/9//3//f997/3//f/1//X/+f/9//3//f99//3//f/9/d06xNdpa33vfe993/3//f997/3//f/9//3//f/97/3//f/9//3//f/9//3//f/9//3//f/9//3//fx1nkjV4UhRGsTmXVv9//3//f/9//3//f/9//3//f/9//3//f/9//3//f/9//3//f/9//3//f/9//3//f/9//3//f/5//3//f/9//GL1QX9z/3//f19v0z3RPf9//3//f/9//3//f/9//3//f/9//3//f/9//3//f/9//3//f/9//3//f/9//3//f/9//3//f/9//3//e/9//3//f/9//3//f/9//3//f/9//3//f/9//3//f/9//3//f/9//3//f/9//3//f/9//3//f/9//3//f/9//3//f/9//3//f/9//3//f/9//3//f/9//3//f/9//3//f/9//3//f/9//3//f/9//3//f/9//3//f/9//3//f/9//3//f/9//3//f/9//3//f/9//n/+f/9//3//f/9/ulrTPb97/3//f/9//3//f/9//3//f/9//3//f/9//3//f/9//3//f/9//3//f/9//3//f/9//3//f/9//3/fe/9/uVZwMf5iek6zNZ9v/3vaWk4lTSV/b/9//3/fexNCjzE7a997/3//f/9//3//f997v3e/d/9//3//f/9//3/+f/9/emt8b/9//3vfe79z/3teZ/Q59D3aWv9//3//f79z/3//f/9/33ufc7lWNUbSOVVG+lqeb997/3//f/9//3//f/9//3/+e/9/ulrUPb97X2/zQbE5PGv/f/9//3//f/9//3//f/9//3//f/9//3//f/9//3//f/9//3//f/9//3//f/9//3//f/5//n//f/9/33u6WtM9n3fff/9/f3PzPfJB/3//f/9//3//f/9//3//f/9//3//f/9//3//f/9//3//f/9//3//f/9//3//f/9//3//f/9//3//e/97/3//f/9//3v/f/9//3/ff/9//3//f/9//3//f/9//3//f/9//3//f/9//3//f/9//3//f/9//3//f/9//3//f/9//3//f/9//3//f/9//3//f/9//3//f/9//3//f/9//3//f/9//3//f/9//3//f/9//3//f/9//3//f/9//3//f/9//3//f/9//3//f/9//n/+f/5//3//f/9//39YTjZK/3//f/9//3//f/9//3//f/9//3//f/9//3//f/9//3//f/9//3//f/9//3//f/9//3//f/9//3//f/9/v3vzPfQ9v3ecVpM1f2/fd7lSLiVPKT5n/3/fe9970jmwNZ5z/3//f/9//3//f35vulY3SnlOv3vfe59z33v/f/9/3nd0TvE9Pmf/f/9//3//f/97/VqzMdQ1mlJfZ793/3//f/xaV0Z4ShU+cCn1PdQ5cCmxMdI1d06/d/9//3//f997/3//f/9//39YTpM133/ffx1n0jlVTp93/3//f/9//3//f/9//3//f/9//3//f/9//3//f/9//3//f/9//3//f/9//3//f/9//3/ee/9//3//f3dS1D2fd99//39fb5A1uFr/f/9//3//f/9//3//f/9//3//f/9//3//f/9//3//f/9//3//f/9//3//f/9//3//f/9//3//f/97/3//f993n2/fe/9//3//f/9//3//f/9//3//f/9//3//f/9//3//f/9//3//f/9//3//f/9//3//f/9//3//f/9//3//f/9//3//f/9//3//f/9//3//f/9//3//f/9//3//f/9//3//f/9//3//f/9//3//f/9//3//f/9//3//f/9//3//f/9//3//f/9//3/+f/1//n/+f/9//3/ff/RB217fe/9/3nv/f/9//3//f/9//3//f/9//3//f/9//3//f/9//3//f/9//3//f/9//3//f/9//3//f997/3+fd7E1N0rfe3tSlDU/Z997eUpxKVEpu1bff99/v3eyNZAxv3f/f/9//3//f993VkpwLXIpECF7TjhGFUJ1Shlf/3/ed1VKLSV5Tt93HV8dX/1a/3t/a3IprRTuGC8heUqfc/xacSkwIe8YzhgPIf5e33dfZ5pS9D2RMTVG+lrfd/9//3/fe/9//3/fe/VBlDmfd/9/v3t3UrA1G2f/f/9//3//f/9//3//f/9//3//f/9//3//f/9//3//f/9//3//f/9//3//f/9//3//f/9//3//f/9/dk7SPZ9333//f9pejzE7Z/9//3//f/9//3//f/9//3//f/9//3//f/9//3//f/9//3//f/9//3//f/9//3//f/9//3//f/9//3//f1xnEz41Qj5n/3/ff/9//3//f997/3/fe/9//3//f/9//3//f/9//3//f/9//3//f/9//3//f/9//3//f/9//3//f/9//3//f/9//3//f/9//3//f/9//3//f/9//3//f/9//3//f/9//3//f/9//3//f/9//3//f/9//3//f/9//3//f/9//3//f/9//3//f/5//n/+f/9//3//f39z9EFfa/9//3//f/5//3//f/9//3//f/9//3//f/9//3//f/9//3//f/9//3//f/9//3//f/9//3//f/9//3//f59zkDG7Vr97316VNT9n/396TlEpUSn2Pf9//3+fc5Ex0jnfe/9//3//f/97v3eyMbQ1e04zJXQtcy03QnZKt1L/e/97fmtPKfc9nFJxKXElUCWcTnxOUiX3OVIlMSFRJdU1cykYQntKMyUyIXQt9z3+Xr93/3+fc5lSkDHyPdla/3v/f/9//3v/f9979UH3Qb9//3//fz5r0j12Ut97/3//f/9//3//f/9//3//f/9//3//f/9//3//f/9//3//f/9//3//f/9//3//f/9//3//f/9//380RvNBv3f/f39zVUpVSr97/3//f/9//3//f/9//3//f/9//3//f/9//3//f/9//3//f/9//3//f/9//3//f/9//3//f/9//3//f997l07sHOwcWEodY797v3vfe793v3e/e/9//3//f/9//3//f/9//3//f/9//3//f/9//3//f/9//3//f/9//3//f/9//3//f/9//3//f/9//3//f/9//3//f/9//3//f/9//3//f/9//3//f/9//3//f/9//3//f/9//3//f/9//3//f/9//3//f/9//3//f/9//3/+f/5//3//f99/PWvTPZ93/3//f/9//n//f/9//3//f/9//3//f/9//3//f/9//3//f/9//3//f/9//3//f/9//3//f/9//3//f793HWdxMdxa338/a5U1vVr/f3pOky1SKXQt/3//ex5jkS0TQv9//3//f/9//39/a1ApGEKfc1Up0BiULd93/3udb/97/3v/e5ItMiUyJdQ1eUqTLZUxzxiVLd973VZyKQ8dEB0QHZ1Ov1Y0IZ5SWkoxJdU5f2/fe/9//3ufcxJC8T11Tr53/3//f753/3/UPRhKn3fff/9//38TQtE5XW/fe/9//3//f/9//3//f/5//3//f/9//3//f/9//3/+f/9//3//f/5//3//f/9//3//f/9/33+/exRC80Hfe/9/+16wNV1r/3//f997/3//f/9//3//f/9//3//f/9//3//f/9//3//f/9//3//f/9//3//f/9//3//f/9//3//e/9//3vaWi0h7BhQKXEtsjXTObM50jmyNfM9VUq4Vt97/3//f/9//3//f/5//3//f/9//3//f/9//3//f/9//3//f/9//3//f/9//3//f/9//3//f/9//3//f/9//3//f/9//3//f/9//3//f/9//3//f/9//3//f/9//3//f/9//3//f/9//3//f/9//3//f/9//3//f/9//3//f/9//3+4VjVGn3f/f/9//3//f/9//3//f/9//3//f/9//3//f/9//3//f/9//3//f/9//3//f/9//3//f/9//3//f/9//3+8WpQ5HWfff19vlDW8Vv9/3FpRKVQpljGfb/9/3VqzNbdS3nv/f917/n//f793tDW2Nb9zGkKuEJMt/3//f/57/3//f/9/1DUyIREd/Fr/e3pOUSUxIRg+/3/fd/takCkPHc8U/1qfTlUl31bfd1hGkS3yNf97/3v/f957nHO1VhBCWmv/f997/3+/e/ZB9kH/f/9//3//f11vkDV3Tv9//3//f/9//3//f/9//n/8e/9//3//f/9//3//f/9//n//f/9//3//f/9//3/+f/9//3//f39z9EE3Sr93/3/SOXdO33f/f/9733f/f/9/v3v/f/5//3//f/9//3//f/5//3/+f/9//3//f/9//3//f/9//n/+f/9//3//f993/3+/d7pWcS3sGHEtDh1TJTIhUiFSJZMtki2RMZAtVUq/c/9//n//f/5//n/+f/9//3//f/9//3//f/9//3//f/9//3//f/9//3//f/9//3//f/9//3//f/9//3//f/9//3//f/9//3//f/9//3//f/9//3//f/9//3//f/9//3//f/9//3//f/9//3//f/9//3//f/9//3//f/9//3//f5dSNUrfe/9//3//f/9//3//f/9//3//f/9//3//f/9//3//f/9//3//f/9//3//f/9//3//f/9//3//f/9//3//f3tSlTkdZ/9/X2+1OXpO/3+7VlEpVSmXMV9n/3sYPpIx+Fr+f/9//3/9f/5/33v2PZUxP2N9Ss8ULx2fb/97/nv+f/9//3+TMfEclS1/a/9/HmPVNVIle07/e/97v3M8Y3Ap7xjZOTxGVSUfX/97X2c1QtEx+lr/e/9//3//f5xz1lq9d/9/33//f7931T32Qd9//3//f/9/fW/zQRVG/3//f/9//3//f/9//3/+f/5//3//f/9/33/fe/9//3//f957/3//f/9//3//f/5//n/fe/9/v3vUPfVBn3dYSlZKPGP/f/9//3+/c99733//f/5/u3f/f/9//3vfd/57/n/+f/9//3//f/9//3+9f/9//n/+f/1//3//f/9//3+fb3hKLyXtHDZGP2efbxk++DWVLXQpUSEwIS8hbyn7Xv9//3//f/9//3/9f/5//3//f/9//3//f/9//3//f/9//3//f/9//3//f/9//3//f/9//3//f/9//3//f/9//3//f/9//3//f/9//3//f/9//3//f/9//3//f/9//3//f/9//3//f/9//3//f/9//3//f/9//3//f/9//3//f/9/VUqXUv9//3//f/9//3//f/9//3//f/9//3//f/9//3//f/9//3//f/9//3//f/9//3//f/5//3//f/9//3//f/9/elK1OV5v/3+fd9U9WUrfe9xaUSl1LXYtP2Pfe5Uxci2eb/9//3//f/9//3//fzhGlDGdTv9a8BjuGBxf/3//f/9//3v/f7MxMiH3Of9//3+/dxdCMSV6Tv9//3//f/9/9DmsEDIhdSkzJVtG/3v/e/pWTiU1Rv9//3//f/9//3/fe/9//3/+f/9/vnf1QdVB/3//f/9//3+/e1ZO9EF/c/9//3//f/9//3//f/57/3//f/9//3//f/9//3//f/5//3//f/9//3//f/9//3//f99//3+fd9Q59UHcWtM5HGP/f/9/33fZVlVK8j3aXp97/3//f/9//3//e/9//3//f/9//3//f/9//3/+f/9//3/df/1//3//f/97/3v/f5lOszUNHRVCv3f/f993/3ufbx1beEY2QjZC2lZdZ997/3//f/9//3//f/5//3//f/9//3//f/9//3//f/9//3//f/9//3//f/9//3//f/9//3//f/9//3//f/9//3//f/9//3//f/9//3//f/9//3//f/9//3//f/9//3//f/9//3//f/9//3//f/9//3//f/9//3//f/9//3//f/9/33s0RrhW/3//f/9//3//f/9//3//f/9//3//f/9//3//f/9//3//f/9//3//f/9//3//f/9//3/+f/9//3//f/9//384SrU5fm//f793FkIWQr93/FpyKVUpdineVt97dC2UMb93/3/fe/9/33//f/9/u1ZzLRlC31YRHawQ/Fq/d/9//3//e/979TkxIfY533f/f/9/mlIvJVhK/3v/f993/3+5Ug8htTV0LfAcUSWfb/97n29xLTZG/3//f/9/33//f/9//3//f/1//n//e/VB1j3fe/9//3//f99/2lqyNf1i33//f/9//3//f/9/3nf/f/9//3//f/9//3//f/9//n//f/9//3//f/9//3//f/9/33u/e39z1D2TNfVBula/d/97/3/6XrAxkC1PKXAxV06fd/9/PGfaWrlSn2/fe/9//3//f/97/3//f/5/3n//f/9//3//f993/3v/fz5jki0NHZEt2lb/f/97/3v/e/9//3v/e79zv3Pfd/9//3//f/9//3//f/9//n//f/9//3//f/9//3//f/9//3//f/9//3//f/9//3//f/9//3//f/9//3//f/9//3//f/9//3//f/9//3//f/9//3//f/9//3//f/9//3//f/9//3//f/9//3//f/9//3//f/9//3//f/9//3//f/9//3/ff/I92l7/f/9//3//f/9//3//f/9//3//f/9//3//f/9//3//f/9//3//f/9//3//f/9//3/+f/9//3//f/9//3//fxdG1T2/d/9//383SvU9n3MeX3Mpdi1VKZxOn3OVMbU133v/f/9//3/ff/9//38+a7Q1tTVcShEdzRQdX997/3//f/9//3/zOXEpeUrfd/9//3/8XnExFUL/f/97/3//f793mVJfa91aci3uHHtOX2efb7Mxu1bfe997/3//f/9//3//f/9//Xv/f/9/FkbVPd9//3//f/9//38dZ5I1mVb/f/9//3//f/9//3//f/97/3//e/9//3//f/9//3//f/9//n//f/9//3//e/9/33vfe/9/v3uTNXEtNkb/f/9/33v/e3ZOcC38Wh5j1D1xMTdKvFrUObI1kTGxNdpaf2//f/9//3/+f/9//n/ee/9//3//f/9//3//e39rV0ZPJXEpulK/d997/3//f/97/3v/f/9//3//f/9//3//f/9//3//f/9//3//f/9//3//f/9//3//f/9//3//f/9//3//f/9//3//f/9//3//f/9//3//f/9//3//f/9//3//f/9//3//f/9//3//f/9//3//f/9//3//f/9//3//f/9//3//f/9//3//f/9//3//f/9//3//f/9//3//f7938j3aXv9//3//f/9//3//f/9//3//f/9//3//f/9//3//f/9//3//f/9//3//f/9//3/+f/5//n//f/9//3//f/9/9T32Qb93/3//f3lOtDV/b95acyl2LVUp+T0fY1Mp9j2/d/9//3//f797/3//f997FkKTMbUxEB0PHV9n/3//f997/3//e7AxLyH8Wv9//3+fd7paTy0TQv9//3//f/9/33vfe997/3/0PS4hdC3YORlCcy0/Z/9//3/ff/9//3/+f/9//3//f957/38XRtY9v3v/f/9//3//f39vsjU3Sr97/3//f/9//3//f/9/21qYUhxjn3f/f997/3//f/9//nv+e/9//38cX5hOulafc/9/33/eXlEpkzV/b/9//3//f/97FEKRMV9r/39fa/VBECVSLVIt3V53TpAxTylXSl9r/3//f/9//3//f/9/33ffd/9/33M8Y1ZGsjFPIe0YUSn9Xv9//3//e/57/n//f/17/n/9e/9//3//f/9//3//f/9//3//f/9//3//f/9//3//f/9//3//f/9//3//f/9//3//f/9//3//f/9//3//f/9//3//f/9//3//f/9//3//f/9//3//f/9//3//f/9//3//f/9//3//f/9//3//f/9//3//f/9//3//f/9//3//f/9//3//f/9/n3PyPTxn/3//f/9//3//f/9//n/+f/5//3/+f/9//n//f/5//3//f/9//3//f/9//3//f/9//n//f/9//3//f/9/33v1PfZB33v/f/9/ula0NT9jvlZTKdk5di22NXtOUilYSv9//3//f/9//3//f/9//3/7WnEtky0PHdU1v3P/f/9/vnv/f753ET7yOTxj/3//f9972l7zQbdW/3//f/9//3/fe/9//3//fxpjkTF0LVQlUylzLV9r/3//f/9//3//f/9//3//f/9//3//fxhG1T3ff/9//3//e/9/v3f0PRVC33v/f/9//3//f/97n3OTMbI18z3ZWv9//3/ff/9//3/+f/9//388Z9M5USmSMZpW33/eXhhGUi0WQv9//3//f/9//393TlApnFKfd/9/Pmd0MfEg9z3/f/97HGPUOZMxWEp/b/9//3u+d997/3ffd/9//3d4SpEt0jGSLasQiwxSKbQ1u1b/f/9//3/+f/1//n/+f/9//n//f/5//3//f/9//3//f/9//3//f/9//3//f/9//3//f/9//3//f/9//3//f/9//3//f/9//3//f/9//3//f/9//3//f/9//3//f/9//3//f/9//3//f/9//3//f/9//3//f/9//3//f/9//3//f/9//3//f/9//3//f/9//3//f/9//39ca/I9PWv/f/9//3//f/9//n/+f/1//n/9f/5//n//f/5//3/+f/9//3//f/9//3//f/9//3//f/9//3//f/9//3/fd9Q5Fkbfe/9//3/cWnMtH199TlQp+T2XNVQpGEJxLfte/3//f997/3//f957/3//f11rkC2RLS4heEr/f/9//3/ef/9//3+cb51r/3/+f717/3+/extn/3//f/1//n//f/9//3//f997/39URjAlcy0wJZMxNka5Wl1v/3//f/9//3//f99//3//f/9/F0bUPd97/3//f/9//3/ff/M99EG/d/9//3//f/9//3+bUnMtFj5wLW8tfnPff/9//3//f/5//3//f5hSMCWUMXItUSkYRtc9+EGVNdU9/3//f/9733f/f9pacS0ZRt9/33v/fzpKVCnWOf97v3f/f19r1TlRKbpWv3edb/leGl+/b/97/3eaTpIpu04/Y/U5zRS0Mf9e1jnUOd93/3v/f/5//n/+f/9//n/+f/9//3//f/9//3//f/9//3//f/9//3//f/9//3//f/9//3//f/9//3//f/9//3//f/9//3//f/9//3//f/9//3//f/9//3//f/9//3//f/9//3//f/9//3//f/9//3//f/9//3//f/9//3//f/9//3//f/9//3//f/9//3//f/9//3//f35zsTl/c997/3//f/9//3//f/5//n/+f/9//n//f/9//3//f/9//3//f/9//3//f/9//3//f/9//3//f/9//3//f/9/1DlZTv9//3/fdz5n1jWeTn1OlzGfUtg5ljUxKZEx/3//f/97/3/+f/9//n//f957/3/ZWk4lsjF/b/9//3//f/9//3//f/57/3v+e/9//3//f/9//3//f/9//n/+f/9//3//f/9//3//f997O2McY997v3PbXhVG9EHaXr9733//f/9//3//f/9//3+aUrM133v/f/17/3//f997VkrSOd97/3v/f/5//3/fexhCljVfa9pajzE0Rt9733v/f/9//n/+e/9/NUKUMZ5WOUrNGFMtvlo/a9c5F0b/f/9//3//f/9/v3eSMbY533//e/9/P2cRIbQ1f2//f/97/39faxhCkzHzOdE1bylOJY8pHFu/b3MpOT6fbxY+ki20MXMtf2//XrU1/3v/e/9//3//f/9//3//f/9//3//f/9//3//f/9//3//f/9//3//f/9//3//f/9//3//f/9//3//f/9//3//f/9//3//f/9//3//f/9//3//f/9//3//f/9//3//f/9//3//f/9//3//f/9//3//f/9//3//f/9//3//f/9//3//f/9//3//f/9//3//f/9//3//f/9/XWuxOV1r/3//f/9//3//f957/3//f/9//3//f/9//3//f/9//3v/f/9//3//f/9//3//f/9//3//f/9/33v/f99733uTMThKv3f/f993v3d0Kdk5HEJ2Lb9WfE50LZQ1sTXfe/9//3/+f/5//n/+f/9//n//f/9/v3P/e/9/33v/f/9//3//f/5//3//f/9//n//f/9//3//f/9//X/9f/5//3/fe99/33/fe/5//3//f997/3//f997f3N4UjdKFkrbXn9z/3/ff/9//3//f7tWszl+b/9//Xv/f/97/393UvM9v3f/f/9//3//f9979z23Nb9zf2vRNZAx217/f99//3//f/9/33dXSlMptzmUMTAltjkfZ19vtjn2Pf9//3//f/5//3/fezdGtTlfa/97/3v9XhAhLyX7Wv9//3v/e7933lpzLe0c9Dn8WvtWkClPIXMlVCXYObY11DW/czdCMCF1LdEcbRDcWv9/33f/f/9//3//f/9//3//f/9//3//f/9//3//f/9//3//f/9//3//f/9//3//f/9//3//f/9//3//f/9//3//f/9//3//f/9//3//f/9//3//f/9//3//f/9//3//f/9//3//f/9//3//f/9//3//f/9//3//f/9//3//f/9//3//f/9//3//f/9//3//f/9//39ca7A1XWv/f/9//3//f/9//3//f/9//3/fe/9//3//f/9//3/fe593n3N/c59zn3O/e797/3//f/9//3//f997/39/b5Q1e07/f/9//3+/d1tGljH6OVUpX2s/ZxElDyGXUr53/3//f/9//X//f/5//3//f/9//3vfd/97/3/fd/9//3//f/5//n/+f/5//n//f/9//3//f/9//3/+f/1//n//f/9/33//f/9//n/+f/9//3//f/9//3//f997Xm+5WjVK80F3Un9z/3//f793H2fVPX1v/3//f/9//3//f7pasTWfc/97/3/+e/9/n3PXOZYx/3//fxtjsTXUPV9v/3//f/9//3++c3hOEiXQGD9nWUp0MRpG/16VMTlK/3//f/9//3//f/9/216UNRdC/3//ez5jMCXtHDVC/3//e/9//3/fe9c5ECE4Qv9/f2s+X3El8BTRFHUpOkLfe/97PmNyLdEcTQiPEHIp33f/f/9//3//f/9//3//f/9//3//f/9//3//f/9//3//f/9//3//f/9//3//f/9//3//f/9//3//f/9//3//f/9//3//f/9//3//f/9//3//f/9//3//f/9//3//f/9//3//f/9//3//f/9//3//f/9//3//f/9//3//f/9//3//f/9//3//f/9//3//f/9//3//fxtnsDUbY/9//3//f/9//3//f/9//3//f997/3/fe/xe9T3VPZM1czFSLXQxdDGVNbQ50zmyOfM9FEJ4TrtW/WL7XplSMyl9Ur93/3vfd/9/WUYzJTQhVCl/b793lTGTNZ9z/3//f/9//n/+f/9//3++e/9//3//f993/3v/f/9//3//f/9//3/+f/9//3//f/5//3//f/9//3//f/5//n/+f/9/339/c797/3/+f/9//nv/f/9/33u9d/9//3//f/9/33sbZ1VKkDXyPdpa33u9WtU9PGf/f/9//3+/d99721qyNZ9z/3//f/9//3+/d9c5lTFfa/97v3OYUnEtelK/e/9/nG+cb3VK0zkSIRtC/39fa1MtljW/Vrc5OUq/d/9//3/9f/9/33ufc5Q1USlcZ/9/f2tSKcwUsTHfe/9//3vfe/9/2DmOEFMlf2v/e99zNz6NDK8Qv1K/c/97/39/axY+8SA1Kbg17xx3Sv97/3//f/9//3//f/9//3//f/9//3//f/9//3//f/9//3//f/9//3//f/9//3//f/9//3//f/9//3//f/9//3//f/9//3//f/9//3//f/9//3//f/9//3//f/9//3//f/9//3//f/9//3//f/9//3//f/9//3//f/9//3//f/9//3//f/9//3//f/9//3//f/9/PGuxOfti/3//f/9//3//f/9/33v/f/9//3//f39vNkaSMXEtUi1SLXQxlTXXPdc9GUYXRjdKFkYWQtQ5tTmTMRVCkjGwGJYxFUITPldGu1L2NTIhEyG3Nb9333tfb797/3//f/9//3//f/97/3//f/9//3//f/9//3//f/9//3//f/9//3//f/9//3//f/9//3//f/9//3//f/9//n/+f/9//389a3lSPmv/f/9//3//f/9//3//f/9//3//f91//3//f/9/339+c9paV071PfhBMimZUr93/3//f/9//3+7VpIxv3f/f/9//3v/f59vtjX4Pd93/3//f59z1T10MV9vX2t0TtZWO2c+Z3Ut2Tm/d793GEKVMV1OdS1aTt97/3/+f/1//X//f/9/elJRLXZG/3vfd1Ip7xxQKZ5v/3//f/9//3/YOVYpVSWbTn9nmUpPIfAYMyG/Vv97/3++d/97uVJTKXcxn1KVMbExnm//f/9//3//f/9//3//f/9//3//f/9//3//f/9//3//f/9//3//f/9//3//f/9//3//f/9//3//f/9//3//f/9//3//f/9//3//f/9//3//f/9//3//f/9//3//f/9//3//f/9//3//f/9//3//f/9//3//f/9//3//f/9//3//f/9//3//f/9//3//f/9//39da9I9uFb/f/9//3//f/9//3//f/9//3//f/9/v3ccY3hOWEoWQvY91j3WPbY1tjk6Sp1W/2J/c793v3t/b19v3Fr2PfIg2T1XRlVG9T0WPpMtDxlLBDIhWEZZSn1S3l49azxrX2+/e997/3//f/9/33//f99/33v/e/9/33v/f/9//3//f/9//3//f/9//3//f/9//3//f/9//3/+f/5//3/ff3hSN0pfb/9//3/+f997/3++e/9//3/+f/5//3/9f/9//3//f/9/33ufc39vO0pTLXEtd064Vn5vn3Pff1pOlDWfc/9//3//f/9/f290LXxO/3v/e993XmsYQhIldDFfa79z/3v/f997dS2WMX9v/396TlMplzUzJTpK/3//f/9/+3v9f/9//38dZ7Q5ki1/Z993tjERHVAlXGf/f9x3/3/fd7g1FSHSGM0UsS3zNfxWlC2NEDlG/3/fe/9//3+fc9c9NCm4NbYxTyV9a/9//3//f/9//3//f/9//3//f/9//3//f/9//3//f/9//3//f/9//3//f/9//3//f/9//3//f/9//3//f/9//3//f/9//3//f/9//3//f/9//3//f/9//3//f/9//3//f/9//3//f/9//3//f/9//3//f/9//3//f/9//3//f/9//3//f/9//3//f/9//3//f5938j2YVv9//3//f/9//n/+f/1//n/+f/9//3//f/9//3//f793f29fax5j3VqbUhlG+EHXPdU590EZRlxOfFI/ZzlGmTW/Wp9z33ufcz9n3Fb1NVIlGD6aTjdGW074QRVGFEI4SjlKeVKZUpxWvVr+Zj5vn3e/e99733v/f/9//3//f/9//3//f/9//3//f/9//3//f/9//3//f/9//n//f59z9UF6Uv9//3//f/17/3//f/9//3//f757/3//f/9//3//f/9//3//f/9//3+/e/pBUi0VQjVGd05YSntOOkaUMX9vn3f/f/9//3tfZ7U1OUY9Y9hWt1K6Vt9euD22OT9n/3//f/9//3/5PXUtf2v/ex9jdS2XNVQpOkq/d/9//n/8f/x//3/fe797F0aULXxG33f6PRMhESFeZ/97/n//f/9/uDWSEHAIDx24Tv9733O1NTEltDU9Z/9//X/9f/9/3l52MfIc8ByyMZ1r/3/+f/9//n//f/9//3//f/9//3//f/9//3//f/9//3//f/9//3//f/9//3//f/9//3//f/9//3//f/9//3//f/9//3//f/9//3//f/9//3//f/9//3//f/9//3//f/9//3//f/9//3//f/9//3//f/9//3//f/9//3//f/9//3//f/9//3//f/9//3//f/9/v3cUQndO/3//f/9//3/+f/1//X/9f/5//n/+f/57/3//f/9//3//f/9//3/fe997f3N/cz9n/F6ZUllOGEYYRtU9MSnyINk9Fj6YTttaHmNfZ9xW/17/f993n3N/c19vHWccY71ae1JYTlhOOUacUjhKF0oWRlhOV0q5Vtpa+l4bZz1rXm9/d593v3vfe/9//3//f/9//3//f/9//3//f/9/Xm9RLXpS/3+/d/9//3/9e/5/3Xv/f/9//3//f/9//3//f/9//3//f/9//n//f99/PEq2OV9rn3N/b7tWnFIzKdAcnFK8Vj5nf28dY5lSMSW0MblSXWd+a9973399UnQte1K/d/9/33ffe/k9tjU+Z/9/f2+VMTMlVClaSv9//3v/f/1//n//f997/3/cWnQpli2fbzxG0BjvHD1j33dZZ7RS9D3xHLEQNiVyJZlK33P/f1AlMSVyLfte/3/9e/17/3+fc7xWUikvIZdO/3v/e/5//n//f/5//3//f/9//3//f/9//3//f/9//3//f/9//3//f/9//3//f/9//3//f/9//3//f/9//3//f/9//3//f/9//3//f/9//3//f/9//3//f/9//3//f/9//3//f/9//3//f/9//3//f/9//3//f/9//3//f/9//3//f/9//3//f/9//3/+f/9//3//f9M9Nkr/f/9//3//f/1//3//f/9//3//f/9//3//f/9//3//f/9//3//f/9//3//f/9//3//f/9//3/fe39vX29yMXMxnFKaVlZKVkpVShVC9UEXRhdGWE6aVt1e/mI/a19vf3Ofd593f3N/cz9rP2seZ/5i3FqbVnlOWUo4RllOF0YYSjpOe1J8Ur5a/17eXv5iP2dfa59zn3O/d59333seY5Q1OUr/f/9//3//e/9//n//f/9//3//f/9//3//f/9//3//f/9//3//f/9//3/fXrY53Vr/f79333t/b7Y18BzYPbU1lDHUOdM5LiVQJVlKf2//e/9/33v/f793GEJRKX9v33vfe/9/OUqTMf1a/3vfd/Y5cylzLXlO/3//f/9//3//f/9//3//f/9/9zl1KbYxdCmtFKwUsjUTQs818T2ZUjhGMiF1KZYp9zX/f79z9T1QJVEpFkL/f/9//3/+f/9/vXNaZztnv3f/f/9//3//f/9//3//f/9//3//f/9//3//f/9//3//f/9//3//f/9//3//f/9//3//f/9//3//f/9//3//f/9//3//f/9//3//f/9//3//f/9//3//f/9//3//f/9//3//f/9//3//f/9//3//f/9//3//f/9//3//f/9//3//f/9//3//f/9//3/+f/9//3//f/9/Fkb0Qd97/3//f/5//n//f/9//3//f/9//3//f/9//3//f/9//3//f/9//3//f/9//3/+f/5//n//f/9/33+/e9U9OEqfd797v3uec55zXm9fax1n/GK6WppWeVJ4UjdKV043SldOV0pYTldOeE6aUrtWu1bcWt1a/mL+Xh9j/2LfXp1Wvlp9UlxOO0pcTjtKW05aTntOek6bUppSm1beXlpO8CBTLbxW/mIeY39vnnOed55zv3e/d99733vff/9//3+/e793f3N+bz1rP2v/Yr9eUy3VOXlOV0q7UnpKUylTKR9jf29/b19vulaRMcwY1DUXQjhCF0J6Tv9eP2f3QTElWUp/b/9//396TpMxu1L/e79zOEIwIVEpWUr/f/9//3//f/9//3//f593n3NZRlMlrRCtFIsQMCn1QTZKXmufc793HmNzKbYtlymWLf97/3s2RnEpUi04Rt9733f/f/9//X/+f9x3/nv/f/9//3//f/9//3//f/9//3//f/9//3//f/9//3//f/9//3//f/9//3//f/9//3//f/9//3//f/9//3//f/9//3//f/9//3//f/9//3//f/9//3//f/9//3//f/9//3//f/9//3//f/9//3//f/9//3//f/9//3//f/9//3//f/9//3//f/9//3/+f/9//n//f/9//394UtM9X2//f/9//3/+f/9//3//f/9//3//f/9//3//f/9//3//f/9//3//f/9//3//f/9//n//f/9//3//f59zcTGaVt97/3//f/9//3//f/9//3/ff99/v3u/e593v3t/c19vHGccZ/ti+2L7Xtpaula6VplSmVJ4TnlOWEpZTjdGOEY5SjlKF0L3QfhB+UH4Pfg91jnWPdU51j3WPbY5dTGuGK4YtjnWPdY91T33QfZBF0b3RRhKGEYZShlGGUb4RRlGGUY7TjtOXE5cTnxSnlZSLbQ1HmN/a/9/33fWNdY133v/f/9//3+/e1dKtDX9Wj9n/l68VllKOEb3PdU5ECEQIRhCW07WOXQt7xzWNd1W3lrXOfAc8BzVObxW/F7aWrlad1JWTjVKFUoVRvY5lC32OXpO3Vpfa997v3v/f/9//39/a9UxdCnZMTMhn3Pfe7tWUSlSKdc933u/d/9//3v/f/5//3//f/9//3//f/9//3//f/9//3//f/9//3//f/9//3//f/9//3//f/9//3//f/9//3//f/9//3//f/9//3//f/9//3//f/9//3//f/9//3//f/9//3//f/9//3//f/9//3//f/9//3//f/9//3//f/9//3//f/9//3//f/9//3//f/9//3//f/9//3//f/9//n//f/9//3//f/xikTX7Xv9//3/+f/5//3//f/9//3//f/9//3//f/9//3//f/9//3//f/9//3//f/9//3//f/9//3//f/9/PmdwLdxe33vfe/9//3//f/9//3//f/9//3//f/9//3//f/9//3//f/9//3//f/9/33v/e99733efc59zf2+fc19rX2tfa39vX2s+Zx5jP2f+Xv9e3VrdWrtW3FrcWt1evVqcVnMtzhiTNZtSu1Z5UllOWk46TlpOGUoZShlGGUY6SjtOO0o8TjtOPE48TlxOnVa9WnItUSl6Th5f3Vr+WlIpcy1fa19rf29/bx5ntDnVPX9vv3u/d797n3N/b19rP2cYQu8clTFbSjtGtzXwHBEh+D0ZQrc1jhCuFFMtF0IXRjdKNkpXTldOulrcYj9nn3O/c/97/3/fe997/3//f793/3//f7939z10Kdk1VCU/Y/9/P2eUMREhlTGfc/9//3//f/9//3//f/9//3//f/9//3//f/9//3//f/9//3//f/9//3//f/9//3//f/9//3//f/9//3/ff/9//3//f/9//3//f/9//3//f/9//3/fe/9//3//f/9//3//f/9//3//f/9//3//f/9//3//f/9//3//f/9//3//f/9//3//f/9//3//f/9//3//f/9//3//f/9//3//f/5//3//f/9/Xm+yOVdO/3//f/9//n//f/9//3//f/9//3//f/9//3//f/9//3//f/9//3//f/9//3//f/9//3//f/9//3/7XpE1f3P/f/9//3//f/9//3//f/9//3//f/9//3/fe/9/33//f/9//3//f/9//3//f/9//3//f/9//3//f/9//3//f/9//3//f99733vfe/9//3//f/9//3//f/9//3//f/9/ulpPLRRCv3f/f997/3//f/9/33u/e593n3d/c19vX2s/ax1n/WLcXtteu1qZUppSN0buHJMxvFZ7TptSMCFQJd1aeU67VrtWOEruIFEtm1b9XtxaHmMdYz5nPmdfa1lKlDGVMZ5SP2deThIh2DnfWv9enlLyIPEcO0o/a39zn3O/e99733+/e99/33vfe79zv3e/d99733v/f/9//3//f/9/33t6SlMluDFUKd1a33t/c9Y5MiVTLT9n33v/f997/3//f99733v/f997/3//f/9//3//f/9//3//f/9/33//f997/3/ff99/33vfe99733u/d997v3vfe793fG98b51znXOec31vfXNcb9973nv/f/9//3//f/9//3//f/9//3//f/9//3//f/9//3//f/9//3//f/9//3//f/9//3//f/9//3//f/9//3//f/9//3//f/5//3//f/9//3+/d/RBFEK/e/9//3//f/9//3//f/9//3//f/9//3//f/9//3//f/9//3//f/9//3//f/9//3//f/9//3//fxNC0jm/d/9//3//f/9//3//f/9//3//f/9//3//f/9//3//f/9//3//f/9//n//f/9//3//f/9//3//f/97/3//f/9//3//f/9//3//f/9//3//f/9//3//f/9//3//f997/38bY48xsDV9b/9//3//f/9//3//f/9//3//f/9//3//f/9//3//f/9/33//f997/3+/d9U9lDFfa19r/l5xKRU+PmP8Xh5jHmMXRlEtF0YeZ/1i3F7bWplSd05XSrpWeEr2OREhdC2fUvs90Rh0LZ1SnVKeUs8YjhS3Of9iek6aVplWulq6WtxevF79XhxfPF8bXzxjPGc8Z/le+V5baxpjPGcdYzdCEB0SHREd1DUeY71a1jnwIDElOEY/Z/teG2M7Z1xrGmM7ZxxnHGfZXvle2VrZXtle+V75Xvpi+V75Xtla+V76Yhpj+mL6YvleGmMZYxpjGmM7aztnO2eec793v3fff99//3/fe99733v/f/9//3//f/9//3//f/9//3//f/9//3//f/9//3//f/9//3//f/9//3//f/9//3//f/9//3//f/9//3//f/9//3//f/9//3//f/9//3//f99/uVbSOX5v/3//f/9//3//f/9//3//f/9//3//f/9//3//f/9//3//f/9//3//f/9//3/fe/9//3//f59z0TlVSv9//3//f/9//3//f/9//3//f/5//3/+f/9//n/+f/5//n/+e/9//3//f/9//3//f/9//3//f/9//3//f/9//3//f/9//3//f/9//3v/f/9//3//f/9//3//f/9//3//f39vsTWwNRtj/3//f/9//n//f/5//3/+f/9//3//f/9//3//f/9//3//f/9//3//f997eU6UNd9a/38fY3EpulL/f/9//3+/exhGczV/c99/v3u/e797v3f/f/9//3+fc/1alDG2Nf9ev1YSHbY1H2MfZz9rlTEQIRhCH2d/c19vPmv8Yvxi217cXtteGl86Yxpj+Vr5XvleGmM6Zxljt1YbY9pWu1KUMfEczxhyLdxa3V5ZSjElECHVOT9n+17ZXhpjO2cbZxtjHGf7Yl1rPGtcaztnXGtca11vXGu/d55zn3eec99733vfe79333/ff/9/33//f/9//3//f/9//3//f/9//3//f/9//3//f/9//3//f/9//3//f/9//3//f/9//3//f/9//3//f/9//3//f/9//3//f/9//3//f/9//3//f/9//3//f/9//3//f/9//3/+f/9//3//f/9//3/7YtE5G2P/f/9//3//f/9//3//f/9//3//f/9//3//f/9//3//f/9//3//f/57/3//f/9//3//f793PGfQObhW/3//f/9/3nv+f/9//n//f/9//3//f/9//3//f/9//3//f/9//3//f/5//3//f/9//3//f/9//3//f/9//n//f/9//3//f/9//3//f/9//3//f/9//3//f/9//3/fe/9/33v7Xtla33v/f/9//3/+f/5//3/+f/9//n/+f/5//3/+f/9//3//f/9//3/+f/9//3+fc3MxlTWfc19rcS38Xt97/3+/d59z1j0XRr97/3//f/9//3//f/9//3vfd/9/33uaUrUxvlIfX5Yx9j3fe99//3/VOTAlWU7/f997/3//f/9//3//f99/33//e/9//3//f/9//3/fe997/3/fe/9/v3ffe/1alC0xJRZC33vfe39vkzEwKdQ9/3//f99//3//f99//3//f/9//3//f/9//3//f/9//3//f/9//3/fe/9//3//f/9//3//f/9//3//f/9//3//f/9//3//f/9//3//f/9//3//f/9//3//f/9//3//f/9//3//f/9//3//f/9//3//f/9//3//f/9//3//f/9//3//f/9//3//f/9//3//f/9//3//f/9//3//f/9//3//f/9//3//f9978T3yQd97/3//f/9//3//f/9//3//f/9//3//f/9//3//f/9//3//f/9//3//f/9//3//f/9//38TRvI9fW//f/9//3//f/5//3//f/9//3//f/9//3//f/9//3//f/9//3//f/9//3//f/9//3//f/9//3//f/9//3//f/9//3//f/9//3//f/9//3//f/9//3//f/9//3//f/9//3//f/9//3//f/9//3//f/9//3//f/9//3//f/9//3//f/9//3//f/9//3//f/17/3/fe99/u1ZSKd5aH2OyMT1n/3+fc/9//F5yMdxe/3//f/9//3//f/9//3//f/9/33f/f39v1DXWNXxOcynSOd97/3+/d7pW0zkcY/9//3//f/9//3//f/9//3//f/9//3//f/9//3//f/9//3//f997/3//f/9/X2v2PTAl9Dn/f/9/33s2Rk8pFUbff/9//3//f/9//3//f/9//3//f/9//3//f/9//3//f/9//3//f/9//3//f/9//3//f/9//3//f/9//3//f/9//3//f/9//3//f/9//3//f/9//3//f/9//3//f/9//3//f/9//3//f/9//3//f/9//3//f/9//3//f/9//3//f/9//3//f/9//3//f/9//3//f/9//3//f/9//3//f/9//3//f/9//3/ZWtE5G2P/f/9//3//f/9//3//f/9//3//f/9//3//f/9//3//f/9//3//f/5//3//f/9//3+fdzRGdU6/d/9//3//f/9//nv/f/9//3//f/9//3//f/9//3//f/9//3//f/9//3//f/9//3//f/9//3//f/9//3//f/9//3//f/9//3//f/9//3//f/9//3//f/5//n/+f/9//3//f/9//3//f/9//3//f/9//3//f/9//3//f/9//3//f/9//3//f/9//3//f/9//n//f997/39fa/ZBlDEXQlApXmffe/9/n3OxNTZKv3v/f/9//3//f/5//3/+f/5//n//e/9//3uYTrMxky2SMTRG33vfe/9/33+/d/9//3//f/9//3//f/9//3//f/9//3//f/9//3//f/9//3//f/9//3//f/9/33u/dxZCDiFvLf9/33v/f/tebi2PMZ5z/3//f/9//3//f/9//3//f/9//3//f/9//3//f/9//3//f/9//3//f/9//3//f/9//3//f/9//3//f/9//3//f/9//3//f/9//3//f/9//3//f/9//3//f/9//3//f/9//3//f/9//3//f/9//3//f/9//3//f/9//3//f/9//3//f/9//3//f/9//3//f/9//3//f/9//3//f/9//3//f/9//3//f7938j3yPf9/v3v/f/9//3//f/9//3//f/9//3//f/9//3//f/9//3//f/9//3//f/9//3//f9pesDk8Z/9//3//f/9//3//f/9//3//f/9//3//f/9//3//f/9//3//f/9//3//f/9//3//f/9//3//f/9//3//f/9//3//f/9//3//f/9//3//f/9//n/+f/1//X/9f/1//X//f/9//3//f/9//n/+f/5//3//f/9//3//f/9//3//f/9//3//f/9//3//f/9//n//f/5//3/fe/9/HmNRKTAlszV/b99733t2Tm8xXm+fd/9//3//f/5//3/+f/5//n//f/57/3v/f993V0pPJS0ldE7dd/9//3//f/9//3+9d/9//n/+f/5//3//f/9//3//f/9//3//f/9//3//f/9//3//f/9/33v/f/9/HWMUQlRG/3//e997nnOuNa41fG//f/9//3//f/9//3//f/9//3//f/9//3//f/9//3//f/9//3//f/9//3//f/9//3//f/9//3//f/9//3//f/9//3//f/9//3//f/9//3//f/9//3//f/9//3//f/9//3//f/9//3//f/9//3//f/9//3//f/9//3//f/9//3//f/9//3//f/9//3//f/9//3//f/9//3//f/9//3//f/9//3//f/9//392UpA1HGf/f/9//3//f/9//3//f/9//3//f/9//3//f/9//3//f/9//n//f/9//3/fe/9/8z3ROb93/3//f/9//3//f/9//3//f/9//3//f/9//3//f/9//3//f/9//3//f/9//3//f/9//3//f/9//3//f/9//3//f/9//3//f/9//3//f/9//3//f/5//n/9f/1//X/+f/5//3//f/9//n/+f/1//n/+f/9//3//f/9//3//f/9//3//f/9//3//f/9//3//f/5//3//f997/3//f3hOcS3tHHlOX2t3Um4xllL/f/9//3//f/5//3/+f/5//n//f/5//3//e/9//39+b1ZKEkIYY/5//3//f/9/3nv/f/9//n/+f/1//n/+f/5//3//f/5//3//f/9//3//f/9//3/+e/9//3//f/9//3//f79333f/f99733vfe/de+F7/f/9//3//f/9//3//f/9//3//f/9//3//f/9//3//f/9//3//f/9//3//f/9//3//f/9//3//f/9//3//f/9//3//f/9//3//f/9//3//f/9//3//f/9//3//f/9//3//f/9//3//f/9//3//f/9//3//f/9//3//f/9//3//f/9//3//f/9//3//f/9//3//f/9//3//f/9//3//f/9//3//f/9//3//f793FEYVRr93/3//f/9//3//f/9//3//f/9//3//f/9//3//f/9//3/+f/9//3/ff/9/HGfSOfpe/3//f/9//3//f/9//3//f/9//3//f/9//3//f/9//3//f/9//3//f/9//3//f/9//3//f/9//3//f/9//3//f/9//3//f/9//3//f/9//3//f/9//3//f/9//3//f/9//3//f/9//3//f/9//3//f/9//3//f/9//3//f/9//3//f/9//3//f/9//3//f/9//3//f/9//3//f/9/33s2RnEtMCWRMZAxuFr/f957vXf/f/9//3//f/9//3//f/9//3//f/9//3//f/97/3/fe/9//n//f/9//3//f/9//3//f/5//n/+f/9//n//f/9//3//f/9//3//f/9//3//f/9//3//f/9//3/fe/9//3//f997/3//f/9//3//f/9//3//f/9//3//f/9//3//f/9//3//f/9//3//f/9//3//f/9//3//f/9//3//f/9//3//f/9//3//f/9//3//f/9//3//f/9//3//f/9//3//f/9//3//f/9//3//f/9//3//f/9//3//f/9//3//f/9//3//f/9//3//f/9//3//f/9//3//f/9//3//f/9//3//f/9//3//f/9//3//f/9//3//f/9//3/aXnAxuVb/f/9//3//f957/3//f/9//3//f/9//3//f/9//3//f/5//n//f997/3/TPfQ9/3//f/9//3//f/9//3//f/9//3//f/9//3//f/9//3//f/9//3//f/9//3//f/9//3//f/9//3//f/9//3//f/9//3//f/9//3//f/9//3//f/9//3//f/9//3//f/9//3//f/9//3//f/9//3//f/9//3//f/9//3//f/9//3//f/9//3//f/9//3//f/9//3//f/9//3//f997/3//f5hOtDUfY19rn3P/f/9/3Hv+f/9//3//f/9//3//f/9//3//f/9//3//f/9//3//f/9//3/+f917/3//f/9//3//f/9//3/+f/9//3//f/9//3//f/9//3//f/9//3//f/9//3//f917/3//f/9//3//f/9/vnf/f/9//3/+f/9/3nv/f/9//3//f/9//3//f/9//3//f/9//3//f/9//3//f/9//3//f/9//3//f/9//3//f/9//3//f/9//3//f/9//3//f/9//3//f/9//3//f/9//3//f/9//3//f/9//3//f/9//3//f/9//3//f/9//3//f/9//3//f/9//3//f/9//3//f/9//3//f/9//3//f/9//3//f/9//3//f/9//3//f/9//3//f39zV07SOTtr3nv/f/9//3//f/9//3//f/9//3//f/9//3//f/9//3/de/9/33vaXpE1/F7/f/9//3//f/9//3//f/9//3//f/9//3//f/9//3//f/9//3//f/9//3//f/9//3//f/9//3//f/9//3//f/9//3//f/9//3//f/9//3//f/9//3//f/9//3//f/9//3//f/9//3//f/9//3//f/9//3//f/9//3//f/9//3//f/9//3//f/9//3//f/9//3//f/9//3//f/9//3//f/9/d06SMb97/3+/d/9//3/+f/1//3//f/9//3//f/9//3//f/9//3//f/9//3//f/9/vXf/f/9//3//f/9//3//f/9//3//f/9//3//f/9//3//f/9//3//f/9//3//f/9//3//f/9//X/+f/9//3//f/97/3//f/9//3//f/5//3//f/9//3//f/9//3//f/9//3//f/9//3//f/9//3//f/9//3//f/9//3//f/9//3//f/9//3//f/9//3//f/9//3//f/9//3//f/9//3//f/9//3//f/9//3//f/9//3//f/9//3//f/9//3//f/9//3//f/9//3//f/9//3//f/9//3//f/9//3//f/9//3//f/9//3//f/9//3//f/9//3//f917/3//f793/3+/e9I9EUI6Z/9//3/fe/9//3//f/9//3//f/9//3//f/9//3//f/9/33v/f5A1d1L/f/9//3//f/9//3/ee/9//3//f/9//3//f/9//3//f/9//3//f/9//3//f/9//3//f/9//3//f/9//3//f/9//3//f/9//3//f/9//3//f/9//3//f/9//3//f/9//3//f/9//3//f/9//3//f/9//n//f/9//3//f/9//3//f/9//3//f/9//3//f/9//3//f/9/33//f/9/3nv/f/9/v3dWStQ533v/f79333//f/1//X/+f/9//3//f/9//3//f/9/33v/f/9//3//f/9//3//f/9//3//f/9/33//f/9//3//f/9//3//f/9//3//f/9//3//f/9//3//f/9//3//f957/3/+f/9//n/+f/9//3//f/9//3//f/9//3/+f/9//3//f/9//3//f/9//3//f/9//3//f/9//3//f/9//3//f/9//3//f/9//3//f/9//3//f/9//3//f/9//3//f/9//3//f/9//3//f/9//3//f/9//3//f/9//3//f/9//3//f/9//3//f/9//3//f/9//3//f/9//3//f/9//3//f/9//3//f/9//3//f/9//3//f/9//3//f/9//3//f/9//3//f/9//3//f99/fXOOMVRKXG//f/9//3//f/9//3//f/9//3//f/9//3//f/9//39+bxRG8kF+c/9/33v/f/9//3//f/9//3//f/9//3//f/9//3//f/9//3//f/9//3//f/9//3//f/9//3//f/9//3//f/9//3//f/9//3//f/9//3//f/9//3//f/9//3//f/9//3//f/9//3//f/9//3//f/9//3//f/9//3//f/9//3//f/9//3//f/9//3//f/9//3//f/9//3//f/9//3/ee/9//n//f5ZO0jn/f/9/33v/f/9//n/8f/9//3//f/9//3//f/9//3//f/9//3//f/9//3//f/9//3//f/9//3//f/9//3//f/9//3//f/9//3//f/9//3//f/9//3//f/9//3//f/9//3//f/9//3//f/9//3//f/9//3//f/9//3//f/9//3//f/9//3//f/9//3//f/9//3//f/9//3//f/9//3//f/9//3//f/9//3//f/9//3//f/9//3//f/9//3//f/9//3//f/9//3//f/9//3//f/9//3//f/9//3//f/9//3//f/9//3//f/9//3//f/9//3//f/9//3//f/9//3//f/9//3//f/9//3//f/9//3//f/9//3//f/9//3//f/9//3//f/9//3//f/9//3++e55zM0avNfpi/3/ff55z/3+/e/9//3//f/9//3//f/9//39/cxRC80Fca/9/33v/f/9//3//f/9//3//f/9//3//f/9//3//f/9//3//f/9//3//f/9//3//f/9//3//f/9//3//f/9//3//f/9//3//f/9//3//f/9//3//f/9//3//f/9//3//f/9//3//f/9//3//f/9//3//f/9//3//f/9//3//f/9//3//f/9//3//f/9//3//f/9//3//f/9//3/ff/9//3/+e993dUqQMb97/3//f/9/3nv9f/5//3//f/9//3//f/9//3//f/9//3//f/9//3//f/9//3//f/9//3//f/9//3//f/9//3//f/9//3//f/9//3//f/9//3//f/9//3//f/9//3//f/9//3//f/9//3//f/9//3//f/9//3//f/9//3//f/9//3//f/9//3//f/9//3//f/9//3//f/9//3//f/9//3//f/9//3//f/9//3//f/9//3//f/9//3//f/9//3//f/9//3//f/9//3//f/9//3//f/9//3//f/9//3//f/9//3//f/9//3//f/9//3//f/9//3//f/9//3//f/9//3//f/9//3//f/9//3//f/9//3//f/9//3//f/9//3//f/9//3//f/9//3//f/9/3388a1VO8j3YWv9//3//f/9//3/ff997/3//f/9//388ZxVGFEY7Z/9//3//f/9//3//f/9//3//f/9//3//f/9//3//f/9//3//f/9//3//f/9//3//f/9//3//f/9//3//f/9//3//f/9//3//f/9//3//f/9//3//f/9//3//f/9//3//f/9//3//f/9//3//f/9//3//f/9//3//f/9//3//f/9//3//f/9//3//f/9//3//f/9//3//f/9//3//f/9//3//f/9//38UQtI5n3P/f997/3//f/9//3//f/9//3//f/9//3//f/9//3//f/9//3//f/9//3//f/9//3//f/9//3//f/9//3//f/9//3//f/9//3//f/9//3//f/9//3//f/9//3//f/9//3//f/9//3//f/9//3//f/9//3//f/9//3//f/9//3//f/9//3//f/9//3//f/9//3//f/9//3//f/9//3//f/9//3//f/9//3//f/9//3//f/9//3//f/9//3//f/9//3//f/9//3//f/9//3//f/9//3//f/9//3//f/9//3//f/9//3//f/9//3//f/9//3//f/9//3//f/9//3//f/9//3//f/9//3//f/9//3//f/9//3//f/9//3//f/9//3//f/9//3//f/9//3//f/9/XW9VSo81E0LZXp5z/3//f/9//3//f997Ome3WhNGNUo8a/9//3/fe/9//3//f/9//3//f/9//3//f/9//3//f/9//3//f/9//3//f/9//3//f/9//3//f/9//3//f/9//3//f/9//3//f/9//3//f/9//3//f/9//3//f/9//3//f/9//3//f/9//3//f/9//3//f/9//3//f/9//3//f/9//3//f/9//3//f/9//3//f/9//3//f/9//3/+f/9//3//f993/3//f1dG0zl/b/97/3//f/9//3//f/9//3//f/9//3//f/9//3//f/9//3//f/9//3//f/9//3//f/9//3//f/9//3//f/9//3//f/9//3//f/9//3//f/9//3//f/9//3//f/9//3//f/9//3//f/9//3//f/9//3//f/9//3//f/9//3//f/9//3//f/9//3//f/9//3//f/9//3//f/9//3//f/9//3//f/9//3//f/9//3//f/9//3//f/9//3//f/9//3//f/9//3//f/9//3//f/9//3//f/9//3//f/9//3//f/9//3//f/9//3//f/9//3//f/9//3//f/9//3//f/9//3//f/9//3//f/9//3//f/9//3//f/9//3//f/9//3//f/9//3//f/9//3//f79733v/f/9/nnNVTvI98j00RnVOuFaXVnVOM0YzRjNG+mK/e/9/33v/f/9//3//f/9//3//f/9//3//f/9//3//f/9//3//f/9//3//f/9//3//f/9//3//f/9//3//f/9//3//f/9//3//f/9//3//f/9//3//f/9//3//f/9//3//f/9//3//f/9//3//f/9//3//f/9//3//f/9//3//f/9//3//f/9//3//f/9//3//f/9//3//f/9//3//f/9/3Xv/f/97X2u7Vv1aFj6RMRxf/3//f/97/3//f957/3//f/9//3//f/9//3//f/9//3//f/9//3//f/9//3//f/9//3//f/9//3//f/9//3//f/9//3//f/9//3//f/9//3//f/9//3//f/9//3//f/9//3//f/9//3//f/9//3//f/9//3//f/9//3//f/9//3//f/9//3//f/9//3//f/9//3//f/9//3//f/9//3//f/9//3//f/9//3//f/9//3//f/9//3//f/9//3//f/9//3//f/9//3//f/9//3//f/9//3//f/9//3//f/9//3//f/9//3//f/9//3//f/9//3//f/9//3//f/9//3//f/9//3//f/9//3//f/9//3//f/9//3//f/9//3//f/9//3//f/9//3//f/9//3//f/9/33vfe/9/v3cbZ7hauFqWUnZOdlL6Xn1v/3//f/9//3//f/9//3//f/9//3//f/9//3//f/9//3//f/9//3//f/9//3//f/9//3//f/9//3//f/9//3//f/9//3//f/9//3//f/9//3//f/9//3//f/9//3//f/9//3//f/9//3//f/9//3//f/9//3//f/9//3//f/9//3//f/9//3//f/9//3//f/9//3//f/9//3//f/9//3//f/9//n/+f71zVUpPKQ8hUikQIQ4heErfd/9//3v/f/9//3//f/9//3//f/9//3//f/9//3//f/9//3//f/9//3//f/9//3//f/9//3//f/9//3//f/9//3//f/9//3//f/9//3//f/9//3//f/9//3//f/9//3//f/9//3//f/9//3//f/9//3//f/9//3//f/9//3//f/9//3//f/9//3//f/9//3//f/9//3//f/9//3//f/9//3//f/9//3//f/9//3//f/9//3//f/9//3//f/9//3//f/9//3//f/9//3//f/9//3//f/9//3//f/9//3//f/9//3//f/9//3//f/9//3//f/9//3//f/9//3//f/9//3//f/9//3//f/9//3//f/9//3//f/9//3//f/9//3//f/9//3//f/9//3//f/9//3//f/9//3//f/9//3//f99/33v/f/9//3//f/9/vnf/f/9//3//f/9//n//f/9//3//f/9//3//f/9//3//f/9//3//f/9//3//f/9//3//f/9//3//f/9//3//f/9//3//f/9//3//f/9//3//f/9//3//f/9//3//f/9//3//f/9//3//f/9//3//f/9//3//f/9//3//f/9//3//f/9//3//f/9//3//f/9//3//f/9//3//f/9//3//f/5/OmcKHewYszEXPlIpMCVxKfta/3v/f/9//3//f/9//3//f/9//3//f/9//3//f/9//3//f/9//3//f/9//3//f/9//3//f/9//3//f/9//3//f/9//3//f/9//3//f/9//3//f/9//3//f/9//3//f/9//3//f/9//3//f/9//3//f/9//3//f/9//3//f/9//3//f/9//3//f/9//3//f/9//3//f/9//3//f/9//3//f/9//3//f/9//3//f/9//3//f/9//3//f/9//3//f/9//3//f/9//3//f/9//3//f/9//3//f/9//3//f/9//3//f/9//3//f/9//3//f/9//3//f/9//3//f/9//3//f/9//3//f/9//3//f/9//3//f/9//3//f/9//3//f/9//3//f/9//3//f997/3//f/9//3/ff/9//3//f/9//3//f/9//3/ff/9/33v/f/9//n//f/9/3Xv/f/9//3//f/9//3//f/9//3//f/9//3//f/9//3//f/9//3//f/9//3//f/9//3//f/9//3//f/9//3//f/9//3//f/9//3//f/9//3//f/9//3//f/9//3//f/9//3//f/9//3//f/9//3//f/9//3//f/9//3//f/9//3//f/9//3//f/9//3//f/9//3//f/9/3XvWVo4tmE7fd993H19SJawQkjFeZ997/3//f/9//3//f/9//3//f/9//3//f/9//3//f/9//3//f/9//3//f/9//3//f/9//3//f/9//3//f/9//3//f/9//3//f/9//3//f/9//3//f/9//3//f/9//3//f/9//3//f/9//3//f/9//3//f/9//3//f/9//3//f/9//3//f/9//3//f/9//3//f/9//3//f/9//3//f/9//3//f/9//3//f/9//3//f/9//3//f/9//3//f/9//3//f/9//3//f/9//3//f/9//3//f/9//3//f/9//3//f/9//3//f/9//3//f/9//3//f/9//3//f/9//3//f/9//3//f/9//3//f/9//3//f/9//3//f/9//3//f/9//3//f/9//3//f/9//3//f/9//3//f/9//3//f/9//3//f/9//3//f/9//3//f/9//3//f/9//3//f/9//3//f/9//3//f/9//3//f/9//3//f/9//3//f/9//3//f/9//3//f/9//3//f/9//3//f/9//3//f/9//3//f/9//3//f/9//3//f/9//3//f/9//3//f/9//3//f/9//3//f/9//3//f/9//3//f/9//3//f/9//3//f/9//3//f/9//3//f/9//3//f/9//3//f/9//3v/f/97/3vfe/c9zxhyLRZC/3//f/9//n//f/9//3//f/9//3//f/9//3//f/9//3//f/9//3//f/9//3//f/9//3//f/9//3//f/9//3//f/9//3//f/9//3//f/9//3//f/9//3//f/9//3//f/9//3//f/9//3//f/9//3//f/9//3//f/9//3//f/9//3//f/9//3//f/9//3//f/9//3//f/9//3//f/9//3//f/9//3//f/9//3//f/9//3//f/9//3//f/9//3//f/9//3//f/9//3//f/9//3//f/9//3//f/9//3//f/9//3//f/9//3//f/9//3//f/9//3//f/9//3//f/9//3//f/9//3//f/9//3//f/9//3//f/9//3//f/9//3//f/9//3//f/9//3//f/9//n/+f/5//3//f/9//3//f/9//3//f/9//3//f/9//3//f/9//3//f/9//3//f/9//3//f/9//3//f/9//3//f/9//3//f/9//3//f/9//3//f/9//3//f/9//3//f/9//3//f/9//3//f/9//3//f/9//3//f/9//3//f/9//3//f/9//3//f/9//3//f/9//3//f/9//3//f/9//3//f/9//3//f/9//3//f/9//3//f/9//3//f/9//3//f/9//3//f/97/3//e/97m04yJVIp9j2fc997/n/9f/9//3//f/9//3//f/9//3//f/9//3//f/9//3//f/9//3//f/9//3//f/9//3//f/9//3//f/9//3//f/9//3//f/9//3//f/9//3//f/9//3//f/9//3//f/9//3//f/9//3//f/9//3//f/9//3//f/9//3//f/9//3//f/9//3//f/9//3//f/9//3//f/9//3//f/9//3//f/9//3//f/9//3//f/9//3//f/9//3//f/9//3//f/9//3//f/9//3//f/9//3//f/9//3//f/9//3//f/9//3//f/9//3//f/9//3//f/9//3//f/9//3//f/9//3//f/9//3//f/9//3//f/9//3//f/9//3//f/9//3//f/9//3//f/9//n//f/5//3/+f/9//n//f/9//3//f/9//3//f/9//3//f/9//3//f/9//3//f/9//3//f/9//3//f/9//3//f/9//3//f/9//3//f/9//3//f/9//3//f/9//3//f/9//3//f/9//3//f/9//3//f/9//3//f/9//3//f/9//3//f/9//3//f/9//3//f/9//3//f/9//3//f/9//3//f/9//3//f/9//3//f/9//3//f/9//3//f/9//3//f/9//3//f/9//3//f/9//3t/a3QtMSGTMX9v33v+f/1//3//f/9//3//f/9//3//f/9//3//f/9//3//f/9//3//f/9//3//f/9//3//f/9//3//f/9//3//f/9//3//f/9//3//f/9//3//f/9//3//f/9//3//f/9//3//f/9//3//f/9//3//f/9//3//f/9//3//f/9//3//f/9//3//f/9//3//f/9//3//f/9//3//f/9//3//f/9//3//f/9//3//f/9//3//f/9//3//f/9//3//f/9//3//f/9//3//f/9//3//f/9//3//f/9//3//f/9//3//f/9//3//f/9//3//f/9//3//f/9//3//f/9//3//f/9//3//f/9//3//f/9//3//f/9//3//f/9//3//f/9//3//f/9//n/+f/5//n/+f/5//n//f/5//3//f/9//3//f/9//3//f/9//3//f/9//3//f/9//3//f/9//3//f/9//3//f/9//3//f/9//3//f/9//3//f/9//3//f/9//3//f/9//3//f/9//3//f/9//3//f/9//3//f/9//3//f/9//3//f/9//3//f/9//3//f/9//3//f/9//3//f/9//3//f/9//3//f/9//3//f/9//3//f/9//3//f/9//3//f/9//3//f/9//3/+f/9//3//f79ztDHOGJMxf2//f/5//n//f/9//3//f/9//3//f/9//3//f/9//3//f/9//3//f/9//3//f/9//3//f/9//3//f/9//3//f/9//3//f/9//3//f/9//3//f/9//3//f/9//3//f/9//3//f/9//3//f/9//3//f/9//3//f/9//3//f/9//3//f/9//3//f/9//3//f/9//3//f/9//3//f/9//3//f/9//3//f/9//3//f/9//3//f/9//3//f/9//3//f/9//3//f/9//3//f/9//3//f/9//3//f/9//3//f/9//3//f/9//3//f/9//3//f/9//3//f/9//3//f/9//3//f/9//3//f/9//3//f/9//3//f/9//3//f/9//3//f/9//3//f/9//3//f/5//3//f/9//n//f/9//3//f/9//3//f/9//3//f/9//3//f/9//3//f/9//3//f/9//3//f/9//3//f/9//3//f/9//3//f/9//3//f/9//3//f/9//3//f/9//3//f/9//3//f/9//3//f/9//3//f/9//3//f/9//3//f/9//3//f/9//3//f/9//3//f/9//3//f/9//3//f/9//3//f/9//3//f/9//3//f/9//3//f/9//3//f/9//3//f/9//3//f/9//3//f/9/33sVQrI1Nka/d/9//3/+f/9//3//f/9//3//f/9//3//f/9//3//f/9//3//f/9//3//f/9//3//f/9//3//f/9//3//f/9//3//f/9//3//f/9//3//f/9//3//f/9//3//f/9//3//f/9//3//f/9//3//f/9//3//f/9//3//f/9//3//f/9//3//f/9//3//f/9//3//f/9//3//f/9//3//f/9//3//f/9//3//f/9//3//f/9//3//f/9//3//f/9//3//f/9//3//f/9//3//f/9//3//f/9//3//f/9//3//f/9//3//f/9//3//f/9//3//f/9//3//f/9//3//f/9//3//f/9//3//f/9//3//f/9//3//f/9//3//f/9//3//f/9//3//f/9//3//f/9//3//f/9//3//f/9//3//f/9//3//f/9//3//f/9//3//f/9//3//f/9//3//f/9//3//f/9//3//f/9//3//f/9//3//f/9//3//f/9//3//f/9//3//f/9//3//f/9//3//f/9//3//f/9//3//f/9//3//f/9//3//f/9//3//f/9//3//f/9//3//f/9//3//f/9//3//f/9//3//f/9//3//f/9//3//f/9//3//f/9//3//f/9//3//f/9//3//f/9//3//ezxnG2N+b/9//3/fe/9//3//f/9//3//f/9//3//f/9//3//f/9//3//f/9//3//f/9//3//f/9//3//f/9//3//f/9//3//f/9//3//f/9//3//f/9//3//f/9//3//f/9//3//f/9//3//f/9//3//f/9//3//f/9//3//f/9//3//f/9//3//f/9//3//f/9//3//f/9//3//f/9//3//f/9//3//f/9//3//f/9//3//f/9//3//f/9//3//f/9//3//f/9//3//f/9//3//f/9//3//f/9//3//f/9//3//f/9//3//f/9//3//f/9//3//f/9//3//f/9//3//f/9//3//f/9//3//f/9//3//f/9//3//f/9//3//f/9//3//f/9//3//f/9//3//f/9//3//f/9//3//f/9//3//f/9//3//f/9//3//f/9//3//f/9//3//f/9//3//f/9//3//f/9//3//f/9//3//f/9//3//f/9//3//f/9//3//f/9//3//f/9//3//f/9//3//f/9//3//f/9//3//f/9//3//f/9//3//f/9//3//f/9//3//f/9//3//f/9//3//f/9//3//f/9//3//f/9//3//f/9//3//f/9//3//f/9//3//f/9//3//f/9//3//f/9//3//f/9//3v/f/9//3//f/9//3//f/9//3//f/9//3//f/9//3//f/9//3//f/9//3//f/9//3//f/9//3//f/9//3//f/9//3//f/9//3//f/9//3//f/9//3//f/9//3//f/9//3//f/9//3//f/9//3//f/9//3//f/9//3//f/9//3//f/9//3//f/9//3//f/9//3//f/9//3//f/9//3//f/9//3//f/9//3//f/9//3//f/9//3//f/9//3//f/9//3//f/9//3//f/9//3//f/9//3//f/9//3//f/9//3//f/9//3//f/9//3//f/9//3//f/9//3//f/9//3//f/9//3//f/9//3//f/9//3//f/9//3//f/9//3//f/9//3//f/9//3//f/9//3//f/9//3//f/9//3//f/9//3//f/9//3//f/9//3//f/9//3//f/9//3//f/9//3//f/9//3//f/9//3//f/9//3//f/9//3//f/9//3//f/9//3//f/9//3//f/9//3//f/9//3//f/9//3//f/9//3//f/9//3//f/9//3//f/9//3//f/9//3//f/9//3//f/9//3//f/9//3//f/9//3//f/9//3//f/9//3//f/9//3//f/9//3//f/9//3/+f/9//3//f/9//3//f/9//3//f/9//3//f/9/v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MAAAAZAAAAAAAAAAAAAAAmQAAAEMAAAAAAAAAAAAAAJoAAABEAAAAKQCqAAAAAAAAAAAAAACAPwAAAAAAAAAAAACAPwAAAAAAAAAAAAAAAAAAAAAAAAAAAAAAAAAAAAAAAAAAIgAAAAwAAAD/////RgAAABwAAAAQAAAARU1GKwJAAAAMAAAAAAAAAA4AAAAUAAAAAAAAABAAAAAUAAAA</SignatureImage>
          <SignatureComments/>
          <WindowsVersion>6.1</WindowsVersion>
          <OfficeVersion>15.0</OfficeVersion>
          <ApplicationVersion>15.0</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2016-10-27T17:52:39Z</xd:SigningTime>
          <xd:SigningCertificate>
            <xd:Cert>
              <xd:CertDigest>
                <DigestMethod Algorithm="http://www.w3.org/2001/04/xmlenc#sha256"/>
                <DigestValue>08OLuWd7dAr7nj53S1o2h0uptHgbh8dtMj3PONVul3c=</DigestValue>
              </xd:CertDigest>
              <xd:IssuerSerial>
                <X509IssuerName>E=e-sign@e-sign.cl, CN=E-Sign Firma Electronica Avanzada para Estado de Chile CA, OU=Class 2 Managed PKI Individual Subscriber CA, OU=Symantec Trust Network, O=E-Sign S.A., C=CL</X509IssuerName>
                <X509SerialNumber>129580761167986640404880540278053338770</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sFAAOCAQEAjBVHQHSycp7P/f9tScc8toOxGh3Qq8aWeupIj+xg1B4QsJYKi2JtMo9duGHMb1hd1wjBCTtRbN16T2+4k940JYHEmlYwVGuOc4xjWr1Cr6Onf/CqiXKlrQEGICfBoPj8S9kVeQGoZpoC71MTAezVUpFqxOTy9Cz3zh5qMgYs5+yqaG8wJ+ID3GXkFtpkSyua0X2xCUxYIUvt3sJWwbvLXjEMgLFi25ivoSKn0Ts1nTXUA5cuWMM/d+/UZK2QiKKh0dTxT9LI1bstHohc8mO0tMdLZ0ho6YP4ujn3FYaGPYfGA8bfJVxx7nvi7fZpfFo9um2mca3HQKaRhyUgrpDfjA==</xd:EncapsulatedX509Certificate>
            <xd:EncapsulatedX509Certificate>MIIFbjCCBFagAwIBAgIQZGXCiDW5TD3V0qsgbXNl/zANBgkqhkiG9w0BAQs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a0wggGpMA8GA1UdEwEB/wQFMAMBAf8wGAYDVR0gBBEwDzANBgtghkgBhvhFAQcXAj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vBgNVHR8EKDAmMCSgIqAghh5odHRwOi8vcy5zeW1jYi5jb20vcGNhMi1nMy5jcmwwDQYJKoZIhvcNAQELBQADggEBACDnxDrexnzDbfZPayaD9pJJRqc2lsj997bxBdrb2E6MRLAc8DnnmBT6ajkDzzDVZovFN1R6JJ58N6OIBEuzdXAbPHwhRuvrhG26L2io1w+rCqOLA+0K1Q+Lf/APkGGmH7XNk/L2KkTB5XJO/79xBXU/vJ+isHjxmIYbkkIqDxT+nJGUxvEhVJFYKU6dNDIVcWPRaFtPiZGNbe6RTBgDqz/IPTr1opDD/Lc8LpjDF+UkexYiXFyyubolvb+5OlkiG0Wmt5Oyu5WGQO4gRo1+2Ok7S4rOXEAjFiDqCjAdiG5d4T9A18LgXSPFClzOFPJ3EPHNjsgHx8+EPNdOkE3ZUPQ=</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D8BAACfAAAAAAAAAAAAAAAULAAADRYAACBFTUYAAAEAiP0AAMsAAAAFAAAAAAAAAAAAAAAAAAAAgAcAADgEAAClAgAAfQEAAAAAAAAAAAAAAAAAANVVCgBI0AU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PEAAAAFAAAANAEAABUAAADxAAAABQAAAEQAAAARAAAAIQDwAAAAAAAAAAAAAACAPwAAAAAAAAAAAACAPwAAAAAAAAAAAAAAAAAAAAAAAAAAAAAAAAAAAAAAAAAAJQAAAAwAAAAAAACAKAAAAAwAAAABAAAAUgAAAHABAAABAAAA8////wAAAAAAAAAAAAAAAJABAAAAAAABAAAAAHMAZQBnAG8AZQAgAHUAaQAAAAAAAAAAAAAAAAAAAAAAAAAAAAAAAAAAAAAAAAAAAAAAAAAAAAAAAAAAAAAAAAAAANR37tGTdki5hV50XYVe//8AAAAAbncSWgAAOJctAIkKAAAAAAAAWIRDAIyWLQCB6W93AAAAAAAAQ2hhclVwcGVyVwBqQgCIa0IAEDuVCRhzQgDkli0AQJE4dvSrNHbPqzR25JYtAGQBAAApbgp2KW4KdnDF8wgACAAAAAIAAAAAAAAEly0AfZQKdgAAAAAAAAAAPpgtAAkAAAAsmC0ACQAAAAAAAAAAAAAALJgtADyXLQDykwp2AAAAAAACAAAAAC0ACQAAACyYLQAJAAAAkEkOdgAAAAAAAAAALJgtAAkAAAAAAAAAaJctADGTCnYAAAAAAAIAACyYLQAJAAAAZHYACAAAAAAlAAAADAAAAAEAAAAYAAAADAAAAAAAAAISAAAADAAAAAEAAAAeAAAAGAAAAPEAAAAFAAAANQEAABYAAAAlAAAADAAAAAEAAABUAAAAiAAAAPIAAAAFAAAAMwEAABUAAAABAAAAqwoNQnIcDULyAAAABQAAAAoAAABMAAAAAAAAAAAAAAAAAAAA//////////9gAAAAMgA3AC0AMQAwAC0AMgAwADEANgAHAAAABwAAAAUAAAAHAAAABwAAAAUAAAAHAAAABwAAAAcAAAAHAAAASwAAAEAAAAAwAAAABQAAACAAAAABAAAAAQAAABAAAAAAAAAAAAAAAEABAACgAAAAAAAAAAAAAABAAQAAoAAAAFIAAABwAQAAAgAAABQAAAAJAAAAAAAAAAAAAAC8AgAAAAAAAAECAiJTAHkAcwB0AGUAbQAAAAaqAAAAAEQn04wAAAAAAAAAAAAAAAAAAAAAAAAAAAAAAAABAAAA0FwJg8BSBqqqhwAAAAAtAO3g0HdgXS0A7eDQd6ZYagH+////5y/Ud4Iu1HeUesQKOPRDANh4xArwVi0AfZQKdgAAAAAAAAAAJFgtAAYAAAAYWC0ABgAAAAAAAAAAAAAA7HjECuAwRwDseMQKAAAAAOAwRwBAVy0AKW4KdiluCnYAAAAAAAgAAAACAAAAAAAASFctAH2UCnYAAAAAAAAAAH5YLQAHAAAAcFgtAAcAAAAAAAAAAAAAAHBYLQCAVy0A8pMKdgAAAAAAAgAAAAAtAAcAAABwWC0ABwAAAJBJDnYAAAAAAAAAAHBYLQAHAAAAAAAAAKxXLQAxkwp2AAAAAAACAABwWC0ABwAAAGR2AAgAAAAAJQAAAAwAAAACAAAAJwAAABgAAAADAAAAAAAAAAAAAAAAAAAAJQAAAAwAAAADAAAATAAAAGQAAAAAAAAAAAAAAP//////////AAAAABwAAAAAAAAAPwAAACEA8AAAAAAAAAAAAAAAgD8AAAAAAAAAAAAAgD8AAAAAAAAAAAAAAAAAAAAAAAAAAAAAAAAAAAAAAAAAACUAAAAMAAAAAAAAgCgAAAAMAAAAAwAAACcAAAAYAAAAAwAAAAAAAAAAAAAAAAAAACUAAAAMAAAAAwAAAEwAAABkAAAAAAAAAAAAAAD//////////wAAAAAcAAAAQAEAAAAAAAAhAPAAAAAAAAAAAAAAAIA/AAAAAAAAAAAAAIA/AAAAAAAAAAAAAAAAAAAAAAAAAAAAAAAAAAAAAAAAAAAlAAAADAAAAAAAAIAoAAAADAAAAAMAAAAnAAAAGAAAAAMAAAAAAAAAAAAAAAAAAAAlAAAADAAAAAMAAABMAAAAZAAAAAAAAAAAAAAA//////////9AAQAAHAAAAAAAAAA/AAAAIQDwAAAAAAAAAAAAAACAPwAAAAAAAAAAAACAPwAAAAAAAAAAAAAAAAAAAAAAAAAAAAAAAAAAAAAAAAAAJQAAAAwAAAAAAACAKAAAAAwAAAADAAAAJwAAABgAAAADAAAAAAAAAAAAAAAAAAAAJQAAAAwAAAADAAAATAAAAGQAAAAAAAAAWwAAAD8BAABcAAAAAAAAAFsAAABAAQAAAgAAACEA8AAAAAAAAAAAAAAAgD8AAAAAAAAAAAAAgD8AAAAAAAAAAAAAAAAAAAAAAAAAAAAAAAAAAAAAAAAAACUAAAAMAAAAAAAAgCgAAAAMAAAAAwAAACcAAAAYAAAAAwAAAAAAAAD///8AAAAAACUAAAAMAAAAAwAAAEwAAABkAAAAAAAAABwAAAA/AQAAWgAAAAAAAAAcAAAAQAEAAD8AAAAhAPAAAAAAAAAAAAAAAIA/AAAAAAAAAAAAAIA/AAAAAAAAAAAAAAAAAAAAAAAAAAAAAAAAAAAAAAAAAAAlAAAADAAAAAAAAIAoAAAADAAAAAMAAAAnAAAAGAAAAAMAAAAAAAAA////AAAAAAAlAAAADAAAAAMAAABMAAAAZAAAAAsAAAA3AAAAIQAAAFoAAAALAAAANwAAABcAAAAkAAAAIQDwAAAAAAAAAAAAAACAPwAAAAAAAAAAAACAPwAAAAAAAAAAAAAAAAAAAAAAAAAAAAAAAAAAAAAAAAAAJQAAAAwAAAAAAACAKAAAAAwAAAADAAAAUgAAAHABAAADAAAA4P///wAAAAAAAAAAAAAAAJABAAAAAAABAAAAAGEAcgBpAGEAbAAAAAAAAAAAAAAAAAAAAAAAAAAAAAAAAAAAAAAAAAAAAAAAAAAAAAAAAAAAAAAAAAAAAAAAAAAAAAAAAwAAAAAAAAA4v8wKIC1CAAEAAADo7McKAAAAAJCZxwoDAAAAIC1CAKCexwoAAAAAkJnHCjdaK10DAAAAQForXQEAAABYJZUJQDFhXbmPJl3QVi0AQJE4dvSrNHbPqzR20FYtAGQBAAApbgp2KW4KdkDQvgoACAAAAAIAAAAAAADwVi0AfZQKdgAAAAAAAAAAJFgtAAYAAAAYWC0ABgAAAAAAAAAAAAAAGFgtAChXLQDykwp2AAAAAAACAAAAAC0ABgAAABhYLQAGAAAAkEkOdgAAAAAAAAAAGFgtAAYAAAAAAAAAVFctADGTCnYAAAAAAAIAABhYLQAGAAAAZHYACAAAAAAlAAAADAAAAAMAAAAYAAAADAAAAAAAAAISAAAADAAAAAEAAAAWAAAADAAAAAgAAABUAAAAVAAAAAwAAAA3AAAAIAAAAFoAAAABAAAAqwoNQnIcDUIMAAAAWwAAAAEAAABMAAAABAAAAAsAAAA3AAAAIgAAAFsAAABQAAAAWADzCBUAAAAWAAAADAAAAAAAAAAlAAAADAAAAAIAAAAnAAAAGAAAAAQAAAAAAAAA////AAAAAAAlAAAADAAAAAQAAABMAAAAZAAAAC0AAAAgAAAANAEAAFoAAAAtAAAAIAAAAAgBAAA7AAAAIQDwAAAAAAAAAAAAAACAPwAAAAAAAAAAAACAPwAAAAAAAAAAAAAAAAAAAAAAAAAAAAAAAAAAAAAAAAAAJQAAAAwAAAAAAACAKAAAAAwAAAAEAAAAJwAAABgAAAAEAAAAAAAAAP///wAAAAAAJQAAAAwAAAAEAAAATAAAAGQAAAAtAAAAIAAAADQBAABWAAAALQAAACAAAAAIAQAANwAAACEA8AAAAAAAAAAAAAAAgD8AAAAAAAAAAAAAgD8AAAAAAAAAAAAAAAAAAAAAAAAAAAAAAAAAAAAAAAAAACUAAAAMAAAAAAAAgCgAAAAMAAAABAAAACcAAAAYAAAABAAAAAAAAAD///8AAAAAACUAAAAMAAAABAAAAEwAAABkAAAALQAAACAAAAA0AQAAVgAAAC0AAAAgAAAACAEAADcAAAAhAPAAAAAAAAAAAAAAAIA/AAAAAAAAAAAAAIA/AAAAAAAAAAAAAAAAAAAAAAAAAAAAAAAAAAAAAAAAAAAlAAAADAAAAAAAAIAoAAAADAAAAAQAAAAhAAAACAAAAGIAAAAMAAAAAQAAAEsAAAAQAAAAAAAAAAUAAAAhAAAACAAAAB4AAAAYAAAAAAAAAAAAAABAAQAAo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FWCTD8AAAAAAAAAAJVeSz8AADRCAAAAQiQAAAAkAAAAVYJMPwAAAAAAAAAAlV5LPwAANEIAAABCBAAAAHMAAAAMAAAAAAAAAA0AAAAQAAAALQAAACAAAABSAAAAcAEAAAQAAAAQAAAABwAAAAAAAAAAAAAAvAIAAAAAAAAHAgIiUwB5AHMAdABlAG0AAADomwAAAAAIFL2MAAAAAAAAAAAAAAAAAAAAAAAAAAAAAAAAAQAAANBcCYNwgOibqocAAAAAAAD1AAAA2DuvbQw7r21TAGUAZwBvAGUAIACwEHgRAAAAAFgVIYoiAIoB7QAAAKRtLQA7XDpdoI3QCu0AAAABAAAAyIemCcRtLQDaWzpdBAAAABgAAAAAAAAAAAAAAAAAAADIh6YJsG8tADUog13IZMQKBAAAAFAj9whIey0AAACDXfhtLQBFKytdIAAAAP////8AAAAAAAAAABUAAAAAAAAAcAAAAAEAAAABAAAAJAAAACQAAAAcAAAACAAAAAAAAACwn5cJUCP3CH4VAACvFQoeuG4tALhuLQAwhTldAAAAAAAAAAAQXLYRAAAAAAEAAAAAAAAAeG4tALPBNXZkdgAIAAAAACUAAAAMAAAABAAAAEYAAAAoAAAAHAAAAEdESUMCAAAAAAAAAAAAAACaAAAARAAAAAAAAAAhAAAACAAAAGIAAAAMAAAAAQAAABUAAAAMAAAABAAAABUAAAAMAAAABAAAAFEAAAB44AAALQAAACAAAACmAAAAVAAAAAAAAAAAAAAAAAAAAAAAAAD/AAAAcAAAAFAAAAAoAAAAeAAAAADgAAAAAAAAIADMAJkAAABDAAAAKAAAAP8AAABw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5//3//f/9//n//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n//f/5//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n//f/9//3/+f/9//3//f/5//3//f/9//n//f/9//3//f/9//3//f/9//3//f/9//3//f/9//3//f/9//3//f/9//3//f/9//3//f/9//3//f/9//3//f/9//3//f/9//3//f/9//3//f/9//3//f/9//3//f/9//3//f/9//3//f/9//3//f/9//3//f/9//3//f/9//3//f/9//3//f/9//3//f/9//3//f/9//3//f/9//3//f/9//3//f/9//3//f/9//3//f/9//3//f/9//3//f/9//3//f/9//3//f/9//3//f/9//3//f/9//3//f/9//3//f/9//3//f/9//3//f/9//3//f/9//3//f/9//3//f/9/AAD/f/9//3//f/9//3//f/9//3//f/9//3//f/9//3//f/9//3//f/9//3//f/9//3//f/9//3//f/9//3//f/9//3//f/9//3//f/9//3//f/9//3//f/9//3//f/9//3//f/9//3//f/9//3//f/9//3//f/9//3//f/9//3//f/9//3//f/9//3//f/9//3//f/9//3//f/9//3//f/9//3//f/9//3//f/9//3//f/9//3//f/9//3//f/9//3//f/9//3//f/9//3//f/9//3//f/9//3//f/9//3//f/9//3//f/5//3//f/9//n//f/9//3/+f/9//3//f/9//3//f/9//3//f/9//3//f/9//3//f/5//3/+f/9//n//f/9//3//f/9//3//f/9//3//f/9//3//f/9//3//f/9//3//f/9//3//f/9//3//f/9//3//f/9//3//f/9//3//f/9//3//f/9//3//f/9//3//f/9//3//f/9//3//f/9//3//f/9//3//f/9//3//f/9//3//f/9//3//f/9//3//f/9//3//f/9//3//f/9//3//f/9//3//f/9//3//f/9//3//f/9//3//f/9//3//f/9//3//f/9//3//f/9//3//f/9//3//f/9//3//f/9//3//f/9//38AAP9//3//f/9//3//f/9//3//f/9//3//f/9//3//f/9//3//f/9//3//f/9//3//f/9//3//f/9//3//f/9//3//f917/3//f957/3//f/9//3//f/9//3//f/9//3//f/9//3//f/9//3//f/9//3//f/9//3//f/9//3//f/9//3//f/9//3//f/9//3//f/9//3//f/9//3//f/9//3//f/9//3//f/9//3//f/9//3//f/9//3//f/9//3//f/9//3//f/9//3//f/9//3//f/9//3//f/57/3//f/9//n//f/9//3//f/9//3//f/9//3//f/9//3//f/9//3//f/9//n//f/5//n/9f/1//X/+f/1//X/9f/1//X/9f/5//3/+f/9//3//f/9//3/+f/9//n//f/9//3//f/9//3//f/9//3//f/9//3//f/9//3//f/9//3//f/9//3//f/9//3//f/9//3//f/9//3//f/9//3//f/9//3//f/9//3//f/9//3//f/9//3//f/9//3//f/9//3//f/9//3//f/9//3//f/9//3//f/9//3//f/9//3//f/9//3//f/9//3//f/9//3//f/9//3//f/9//3//f/9//3//f/9//3//f/9//3//f/9//3//f/9//3//f/9//3//fwAA/3//f/9//3//f/9//3//f/9//3//f/9//3//f/9//3//f/9//3//f/9//3//f/9//3//f/9//3//f/9//3//f/9//3//f957/3//f/9//3//f/9//3//f/9//3//f/9//3//f/9//3//f/9//3//f/9//3//f/9//3//f/9//3//f/9//3//f/9//3//f/9//3//f/9//3//f/9//3//f/9//3//f/9//3//f/9//3//f/9//3//f/9//3//f/9//3//f/9//3//f/9//3//f/9//3//f/9//3//f/9//3//f/9//3//f/9//3//f997/3//f/9//3//f/9//3//f/9//3//f/9//3//f/9//3//f/9//3/+f/9//n/+f/17/3//f/9//n//f/9//3//f/9//3//f/9//3//f/9//3//f/9//3//f/9//3//f/9//3//f/9//3//f/9//3//f/9//3//f/9//3//f/9//3//f/9//3//f/9//3//f/9//3//f/9//3//f/9//3//f/9//3//f/9//3//f/9//3//f/9//3//f/9//3//f/9//3//f/9//3//f/9//3//f/9//3//f/9//3//f/9//3//f/9//3//f/9//3//f/9//3//f/9//3//f/9//3//f/9//3//f/9//3//f/9/AAD/f/9//3//f/9//3//f/9//3//f/9//3//f/9//3//f/9//3//f/9//3//f/9//3//f/9//3//f/9//3//f/9/3nv/f/9//3//f/9//3/fe/9//3//f/9//3//f/9//3//f/9//3//f/9//3//f/9//3//f/9//3//f/9//3//f/9//3//f/9//3//f/9//3//f/9//3//f/9//3//f/9//3//f/9//3//f/9//3//f/9//3//f/9//3//f/9//3//f/9//3//f/9//3//f/9//3//f997/3//f/9//3//f/9//3/ff/9//3//f/9//3+fd793n3e/e793v3u/e79733//f99/33/fe99/v3vfe/9//3/fe99/33//f/9//3/fe/9//3//f/9//3//f/9/3nv+f/5//3//f/9//3//f/9//3//f/9//3//f/9//3//f/9//3//f/9//3//f/9//3//f/9//3//f/9//3//f/9//3//f/9//3//f/9//3//f/9//3//f/9//3//f/9//3//f/9//3//f/9//3//f/9//3//f/9//3//f/9//3//f/9//3//f/9//3//f/9//3//f/9//3//f/9//3//f/9//3//f/9//3//f/9//3//f/9//3//f/9//3//f/9//3//f/9//3//f/9//38AAP9//3//f/9//3//f/9//3//f/9//3//f/9//3//f/9//3//f/9//3//f/9//3//f/9//3//f/9//3//f/9//3//f/9//3+ecxpnXGv/f/9//3//f/9//3//f/9//3//f/9//3//f/9//3//f/9//3//f/9//3//f/9//3//f/9//3//f/9//3//f/9//3//f/9//3//f/9//3//f/9//3//f/9//3//f/9//3//f/9//3//f/9//3//f/9//3//f/9//3//f/9//3//f/9//3//f/9//3//f/9//3//f997f3M+a/ximVZXThVG9EHTPfVB9EH1QfRBFUL0QRVC9EEWRjZKWE6aVvxiHmdfb19vv3u/e/9//3//f/9//3/ff/9//3//f793v3v/f/9//3//f/9//3//f/9//3//f/9//3//f/9//3//f/9//3//f/9//3//f/9//3//f/9//3//f/9//3//f/9//3//f/9//3//f/9//3//f/9//3//f/9//3//f/9//3//f/9//3//f/9//3//f/9//3//f/9//3//f/9//3//f/9//3//f/9//3//f/9//3//f/9//3//f/9//3//f/9//3//f/9//3//f/9//3//f/9//3//f/9//3//f/9//3//f/9//3//f/9//3//f/9//3//fwAA/3//f/9//3//f/9//3//f/9//3//f/9//3//f/9//3//f/9//3//f/9//3//f/9//3//f/9//3//f/9//3//f797v3uXVvJBEkLQPRJCfXPff/9//3//f/9//3//f/9//3//f/9//3//f/9//3//f/9//3//f/9//3//f/9//3//f/9//3//f/9//3//f/9//3//f/9//3//f/9//3//f/9//3//f/9//3//f/9//3//f/9//3//f/9//3//f/9//3//f/9//3//f/9//3//f/9//3//f/9/XGu3VjNG80HSOfRB9EE2SjZKeFKZVtpaulq6Wrpaulq6Vrpaula6WllOWU44ShdG9kHVPbQ5tDnVPfdFOEp6UpxW/2Zfb593v3v/f/9//3//f/9//3//f/9//3//f/9//3//f/9//3//f/9//3//f/9//3//f/9//3//f/9//3//f/9//3//f/9//3//f/9//3//f/9//3//f/9//3//f/9//3//f/9//3//f/9//3//f/9//3//f/9//3//f/9//3//f/9//3//f/9//3//f/9//3//f/9//3//f/9//3//f/9//3//f/9//3//f/9//3//f/9//3//f/9//3//f/9//3//f/9//3//f/9//3//f/9//3//f/9//3//f/9//3//f/9/AAD/f/9//3//f/9//3//f/9//3//f/9//3//f/9//3//f/9//3//f/9//3//f/9//3//f/9//3//f/9//3//f/9//3+YVvNBuFqfc/leNEo0Sp1z33v/f/9//3//f/9//3//f/9//3//f/9//3//f/9//3//f/9//3//f/9//3//f/9//3//f/9//3//f/9//3//f/9//3//f/9//3//f/9//3//f/9//3//f/9//3//f/9//3//f/9//3//f/9//3//f/9//3//f/9//3//f/9//39ca3ZS0TnRORNCl1K4VjxnXWu/d997/3/ff/9//3//f/9//3//f/9//3//f/9//3/ff99/n3d/c19vP2seZ9xemlZYTvVB1D20OfVB9UFXTplWHWNfb593v3vff99//3//f/9//3//f/9//3//f/9//3//f/9//3//f/9//3//f/9//3//f/9//3//f/9//3//f/9//3//f/9//3//f/9//3//f/9//3//f/9//3//f/9//3//f/9//3//f/9//3//f/9//3//f/9//3//f/9//3//f/9//3//f/9//3//f/9//3//f/9//3//f/9//3//f/9//3//f/9//3//f/9//3//f/9//3//f/9//3//f/9//3//f/9//3//f/9//3//f/9//3//f/9//38AAP9//3//f/9//3//f/9//3//f/9//3//f/9//3//f/9//3//f/9//3//f/9//3//f/9//3//f/9//3//f/9/vnu4WtM9d1L/f/9//388Z/E9dlJca/9//3//f/9//3//f/9//3//f/9//3//f/9//3//f/9//3//f/9//3//f/9//3//f/9//3//f/9//3//f/9//3//f/9//3//f/9//3//f/9//3//f/9//3//f/9//3//f/9//3//f/9//3//f/9//3//f/9//3//f753fG8zRhNGE0KXVj1r33vff99//3//f/9//3//f/9//3//f/9//3//f/9//3//f/9//3//f/9//3//f/9//3/fe/9/33vff99733+ec1truFqXUhZG9kGzOdQ91D0VRnhS/GKfd79733v/f/9//3//f/9//3//f/9//3//f/9//3//f/9//3//f/9//3//f/9//3//f/9//3//f/9//3//f/9//3//f/9//3//f/9//3//f/9//3//f/9//3//f/9//3//f/9//3//f/9//3//f/9//3//f/9//3//f/9//3//f/9//3//f/9//3//f/9//3//f/9//3//f/9//3//f/9//3//f/9//3//f/9//3//f/9//3//f/9//3//f/9//3//f/9//3//f/9//3//fwAA/3//f/9//3//f/9//3//f/9//3//f/9//3//f/9//3//f/9//3//f/9//3//f/9//3//f/9//3//f/9/33t8b7A1+2L/f99//3//f/9/nnfPObdW33v/f/9//3//f/9//3//f/9//3//f/9//3//f/9//3//f/9//3//f/9//3//f/9//3//f/9//3//f/9//3//f/9//3//f/9//3//f/9//3//f/9//3//f/9//3//f/9//3//f/9//3//f/9//3//f/9//3//f7532F4RQlNK2F6/d/9//3/fe/9//3//f/9//3/+f/9//3//f/9//3//f/9//3//f/9//3//f/9//n//f/5//3/+f/9//3//f/9//3/+f/9//3//f/9//39/cz9r/WKZVvQ90jnzPdI9FEaYVhtjn3Pfe/9//3//f/9//3//f/9//3//f/9//3//f/9//3//f/9//3//f/9//3//f/9//3//f/9//3//f/9//3//f/9//3//f/9//3//f/9//3//f/9//3//f/9//3//f/9//3//f/9//3//f/9//3//f/9//3//f/9//3//f/9//3//f/9//3//f/9//3//f/9//3//f/9//3//f/9//3//f/9//3//f/9//3//f/9//3//f/9//3//f/9//3//f/9//3//f/9/AAD/f/9//3//f/9//3//f/9//3//f/9//3//f/9//3//f/9//3//f/9//3//f/9//3//f/9//3//f/9//3+/d9E9t1aec/9//3/fe/9//3//f9heMkYZY/9/33/ff/9//3//f/9//3//f/9//3//f/9//3//f/9//3//f/9//3//f/9//3//f/9//3//f/9//3//f/9//3//f/9//3//f/9//3//f/9//3//f/9//3//f/9//3//f/9//3//f/9//3//f/9/33v/f35vM0bQOdda33v/f/9//3//f/9//3//f/9//3//f/9//3//f/9//3//f/9//3//f/9//3//f/9//3//f/5//3/+f/5//n//f/5//3//f/9//3//f/9//3//f/9//3//f997v3d+b11rVk41StM9sTmRNRVGulpfa99733/ff/9//3//f/9//3/+f/9//3//f/9//3//f/9//3//f/9//3//f/9//3//f/9//3//f/9//3//f/9//3//f/9//3//f/9//3//f/9//3//f/9//3//f/9//3//f/9//3//f/9//3//f/9//3//f/9//3//f/9//3//f/9//3//f/9//3//f/9//3//f/9//3//f/9//3//f/9//3//f/9//3//f/9//3//f/9//3//f/9//3//f/9//38AAP9//3//f/9//3//f/9//3//f/9//3//f/9//3//f/9//3//f/9//3//f/9//3//f/9//3//f/9//3+/e5hW8j2dc/9//3//f/9//3//f/9/nXMRQnRO/3//f997/3//f/9//3//f/9//3//f/9//3//f/9//3//f/9//3//f/9//3//f/9//3//f/9//3//f/9//3//f/9//3//f/9//3//f/9//3//f/9//3//f/9//3//f/9//3//f/9//3//f/9//3//f39zVk4TQvle33v/f/9//3//f/9//3//f/9//3//f/9//3//f/9//3//f/9//3//f/9//3//f/9//3//f/9//3//f/9//n//f/5//3/+f/9//3//f/9//3//f/9//3//f/9//3//f/9//3//f997f3P8YplWFUbUPbI5Fka6Wp93/3//f/9//3//f/9//3//f/9//3//f/9//3//f/9//3//f/9//3//f/9//3//f/9//3//f/9//3//f/9//3//f/9//3//f/9//3//f/9//3//f/9//3//f/9//3//f/9//3//f/9//3//f/9//3//f/9//3//f/9//3//f/9//3//f/9//3//f/9//3//f/9//3//f/9//3//f/9//3//f/9//3//f/9//3//f/9//3//f/9//3//fwAA/3//f/9//3//f/9//3//f/9//3//f/9//3//f/9//3//f/9//3//f/9//3//f/9//3//f/9//3//f11r0jn6Xv9//3//f/9//3//f/9//3//f9datVbfe/9//3//f/9//3//f/9//3//f/9//3//f/9//3//f/9//3//f/9//3//f/9//3//f/9//3//f/9//3//f/9//3//f/9//3//f/9//3//f/9//3//f/9//3//f/9//3//f/9//3//f/9/33//f/9/mFKxNdpe33v/f/9//3//f/9//3//f/9//3//f/9//3//f/9//3//f/9//3//f/9//3//f/9//3//f/9//3//f/9//3//f/5//3/+f/9//n//f/9//3//f/9//3//f/9//3//f/9//3//f/9//3//f/9/33t/c/temFYVRtQ9sjk1Shtj33v/f/9//3//f/9//3//f/9//3//f/9//3//f/9//3//f/9//3//f/9//3//f/9//3//f/9//3//f/9//3//f/9//3//f/9//3//f/9//3//f/9//3//f/9//3//f/9//3//f/9//3//f/9//3//f/9//3//f/9//3//f/9//3//f/9//3//f/9//3//f/9//3//f/9//3//f/9//3//f/9//3//f/9//3//f/9//3//f/9/AAD/f/9//3//f/9//3//f/9//3//f/9//3//f/9//3//f/9//3//f/9//3//f/9//3//f/9//3/ff99/llI1Sv9//3//f/9//3//f/9//3//f/9/33vfe/9//3//f/9//3//f/9//3//f/9//3//f/9//3//f/9//3//f/9//3//f/9//3//f/9//3//f/9//3//f/9//3//f/9//3//f/9//3//f/9//3//f/9//3//f/9//3//f/9//3//f/9//3//f997PWvSOTZK33v/f/9//3//f/9//3//f/9//3//f/9//3//f/9//3//f/9//3//f/9//3//f/9//3//f/9//3//f/9//3//f/9//3//f/9//3//f/9//3//f/9//3//f/9//3//f/9//3//f/9//3/ff/9//3//f/9//3/ff39z+2JWTtI98j12Tl1r33//f/9//3//f/9//3//f/9//3//f/9//3//f/9//3//f/9//3//f/9//3//f/9//3//f/9//3//f/9//3//f/9//3//f/9//3//f/9//3//f/9//3//f/9//3//f/9//3//f/9//3//f/9//3//f/9//3//f/9//3//f/9//3//f/9//3//f/9//3//f/9//3//f/9//3//f/9//3//f/9//3//f/9//3//f/9//38AAP9//3//f/9//3//f/9//3//f/9//3//f/9//3//f/9//3//f/9//3//f/9//3//f/9//3//f99/O2ewOdla/3//f/9//3//f/9//3//f/9/vXf/f/9//3/ee/9//3//f/9//3//f/9//3//f/9//3//f/9//3//f/9//3//f/9//3//f/9//3//f/9//3//f/9//3//f/9//3//f/9//3//f/9//3//f/9//3//f/9//3//f/9//3//f/9//3//f99/33uZVrI5/GL/f793/3//f/9//3//f/9//3//f/9//3//f/9//3/+f/9//3//f/9//3//f/9//3//f/9//3//f/9//3//f/9//3//f/9//3//f/9//3//f/9//3//f/5//3/+f/9//3//f/9//3//f/9//3//f997/3//f/9//3//f997PGc1StI98z1VSjxr/3//f/9/33v/f/9//3//f/9//3//f/9//3//f/9//3//f/9//3//f/9//3//f/9//3//f/9//3//f/9//3//f/9//3//f/9//3//f/9//3//f/9//3//f/9//3//f/9//3//f/9//3//f/9//3//f/9//3//f/9//3//f/9//3//f/9//3//f/9//3//f/9//3//f/9//3//f/9//3//f/9//3//f/9//3//fwAA/3//f/9//3//f/9//3//f/9//3//f/9//3//f/9//3//f/9//3//f/9//3//f/9//3/fe/9/33u4WtE5v3v/f/9//3//f/9//3//f/9//3//f/9//3//f/9//3//f/9//3//f/9//3//f/9//3//f/9//3//f/9//3//f/9//3//f/9//3//f/9//3//f/9//3//f/9//3//f/9//3//f/9//3//f/9//3//f/9//3//f/9//3//f/9//3//f/9//3/ffzZKsjm/d/9/v3f/f/9//3//f/9//3//f/9//3//f/5//3//f/9//3//f/9//3//f/9//3//f/9//3//f/9//3//f/9//3//f/9//3//f/9//3//f/9//3//f/9//3/+f/9//3//f/9//3//f/9//3//f/9//3//f/9//3//f/9//3/fe797HGdXTpE19EHaXv9//3//f/9//3//f/9//3//f/9//3//f/9//3//f/9//3//f/9//3//f/9//3//f/9//3//f/9//3//f/9//3//f/9//3//f/9//3//f/9//3//f/9//3//f/9//3//f/9//3//f/9//3//f/9//3//f/9//3//f/9//3//f/9//3//f/9//3//f/9//3//f/9//3//f/9//3//f/9//3//f/9//3//f/9/AAD/f/9//3//f/9//3//f/9//3//f/9//3//f/9//3//f/9//3//f/9//3//f/9//3//f997/3+fdxNG2Fr/f/9//3//f/9//3//f/9//3//f/9//3/+f/9//3//f/9//3//f/9//3//f/9//3//f/9//3//f/9//3//f/9/33v/f/9//3//f/9//3//f/9//3//f/9//3//f/9//3//f/9//3//f/9//3//f/9//3//f/9//3//f/9//3//f/9//3//f/9/0j3SPZ93/3//f/9//3//f/9//3/+f/9//3//f/9//3/+f/9//3//f/9//3//f/9//3//f/9//3//f/9//3//f/9//3//f/9//3//f/9//3//f/9//3//f/9//3//f/9//3//f/5//3/+f/9//3//f/9//3//f/9//3//f/9//3//f/9//3//f19v/WKzOfRBmVa/d/9//3/fe/9//3//f/9//3//f/9//3//f/9//3//f/9//3//f/9//3//f/9//3//f/9//3//f/9//3//f/9//3//f/9//3//f/9//3//f/9//3//f/9//3//f/9//3//f/9//3//f/9//3//f/9//3//f/9//3//f/9//3//f/9//3//f/9//3//f/9//3//f/9//3//f/9//3//f/9//3//f/9//38AAP9//3//f/9//3//f/9//3//f/9//3//f/9//3//f/9//3//f/9//3//f/9//3//f/9//3//fzxnrzV9b/9//3//f/9//3//f/9//3//f/5//3/+e/9//3//f/9//3//f/9//3//f/9//3//f/9//3//f/9//3//f/9/33v/f997/3//f/9//3//f/9//3//f/9//3//f/9//3//f/9//3//f/9//3//f/9//3//f/9//3//f/9//n//f/9//3//f99//38URvNBXm+/e/9/33//f/9//3/+f/9//3//f/9//3//f/9//3//f/9//3//f/9//3//f/9//3//f/9//3//f/9//3//f/9//3//f/9//3//f/9//3//f/9//3//f/9//3//f/9//3//f/9//3//f/9//3//f/9//3//f/9//3//f/9//3//f797X2/dXh9r1T2RNdpa/3//f/9//3//f/9//3//f/9//3//f/9//3//f/9//3//f/9//3//f/9//3//f/9//3//f/9//3//f/9//3//f/9//3//f/9//3//f/9//3//f/9//3//f/9//3//f/9//3//f/9//3//f/9//3//f/9//3//f/9//3//f/9//3//f/9//3//f/9//3//f/9//3//f/9//3//f/9//3//f/9//3//fwAA/3//f/9//3//f/9//3//f/9//3//f/9//3//f/9//3//f/9//3//f/5//3//f/9/33//f797dlLyPb97/3//f/9//3//f/9//3//f/9//3//f/9//3//f/9//3//f/9//3//f/9//3//f/9//3//f/9//3/fe/9/XWvSObE1uFb/f/97/3//f/9//3vfe/9/33v/f/9//3//f/9//n//f/5//3//f/9//3//f/9//3/9f/5//n/9f/5/3Xv/f/9//3/fe7hW80HaXt9/33v/f/9/3Xf/f/9//nv/f/9//3//e/9//3//f/9//3/+e/9//3//f/9//3//f/9//n//f/9/HGeYUvpe33v/f793/3//f/9//3//f/9//3//f/9//3//f/9//3//f/9//3//f/9//3//f/9//3//f/9//3/+f/9//3//f/9/33sXRj9r338fZ/VBsTmfc/9/vXf/f/9//3//f/9//3//f/9//3//f/9//3//f/9//3//f/9//3//f/9//3//f/9//3//f/5//3//f/9//3//f/9//3//f/9//3//f/9//3//f/9//3//f/9//3//f/9//3//f/9//3//f/9//3//f/9//3//f/9//3//f/9//3//f/9//3//f/9//3//f/9//3//f/9//3//f/9//3//f/9/AAD/f/9//3//f/9//3//f/9//3//f/9//3//f/9//3//f/9//3//f/9//3/+f/9//3//f/9/v3cURphWv3v/f/9//3//f/9//3//f/9//3//f/9//3//f/9//3//f/9//3//f/9//3//f/9//3//f/9//3//f/9/v3dWSnAtsjU1Rt93/3v/f55z/3v/f/9//3//f51z+V58b/9//3//f/9//3//f/9//3//f/9//3//f/9//n/9f/1//3/ee/9//3//f/9/XWuxNfM9v3f/f997/3//f/9//n//f/9//3//e/9//3v/f/97/3v/f/9/vnf/f/9//3//f/9//3//f/9/f3PUPbI50j25Wr97/3//f/9//3//f/9//3//f/9//3//f/9//3//f/9//3//f/9//3//f/9//3//f/9//3//f/9//n//f/9//39/cxdGX2//f593u1qyOZdW/3//f/9//3//f/9//3//f/9//3//f/9//3//f/9//3//f/9//3//f/9//3//f/9//3//f/9//3//f/9//3//f/9//3//f/9//3//f/9//3//f/9//3//f/9//3//f/9//3//f/9//3//f/9//3//f/9//3//f/9//3//f/9//3//f/9//3//f/9//3//f/9//3//f/9//3//f/9//3//f/9//38AAP9//3//f/9//3//f/9//3//f/9//3//f/9//3//f/9//3//f/9//3/+f/9//3//f/9//389a9I9XWv/f/9//3//f/9//3//f/9//3//f/9//3//f/9//3//f/9//3//f/9//3//f/9//3//f/9//3//f997/39da3At9D31PdM5n3P/f55vdUp1Sv97/3//f/9/t1bQORlj3nv/f/9//3//f/9//3//f/9//3+/d/9//3/9f/x7/n/+f/9//3//f/9//3/fe3dOkDHaWr93/3u/d/9//3v/e/9//3//f/9//3//e/9//3//e/9//3//f997/3//f/9//3//f/9//3/8YpI1V04VRrE1uFb/f/9//3//f/9//3//f/9//3//f/9//3//f/9//3//f/9//3//f/9//3//f/9//3//f/9//n/+f/9//3/fex1j1T1/d99//39fb9M9sDn/f/9//3//f/9//3//f/9//3//f/9//3//f/9//3//f/9//3//f/9//3//f/9//3//f/9//3//f/9/3nv/f/9//3//e/9//3//f/9//3//f/9//3//f/9//3//f/9//3//f/9//3//f/9//3//f/9//3//f/9//3//f/9//3//f/9//3//f/9//3//f/9//3//f/9//3//f/9//3//f/9//3//fwAA/3//f/9//3//f/9//3//f/9//3//f/9//3//f/9//3//f/9//3/+f/5//n//f/9//3//f9te0j3ff/9//3//f/9//3//f/9//3//f/9//3//f/9//3//f/9//3//f/9//3//f/9//3//f/9//3//f/9/33v/f5hWkTH+YnpSszWfc/97+lpNJU4pf2//f/9//38TQq81O2f/f/9//3//f/9//3//f79333v/f/9//3//f/9//n/+f5tvfGv/f997/3+/c/9/PmcVPvQ9+1r/f/9//3/fd/9//3//f/97n2/aWjVG8zk1Rhtfnm//e/9//3//f/9//3//f/9//3//f9te1D3ff19rFEKxOV1r/3//f/9//3//f/9//3//f/9//3//f/9//3//f/9//3//f/9//3//f/9//3//f/9//3//f/5//3//f/9/ulrUPZ9333//f5930z0TRv9//3//f/9//3//f/9//3//f/9//3//f/9//3//f/9//3//f/9//3//f/9//3//f/9//3//f/9//3v/f/9//3//f/9/33v/f/9//3//f/9//3//f/9//3//f/9//3//f/9//3//f/9//3//f/9//3//f/9//3//f/9//3//f/9//3//f/9//3//f/9//3//f/9//3//f/9//3//f/9//3//f/9/AAD/f/9//3//f/9//3//f/9//3//f/9//3//f/9//3//f/9//3//f/9//X/+f/5//3//f/9/V0pWSt97/3/ee/9//3//f/9//3//f/9//3//f/9//3//f/9//3//f/9//3//f/9//3//f/9//3//f/9//3//f79380HTOb93e1K0NV9r33eYTk4lLyU+Z99/33u/d9I5sDWfc/9//3//f/9//39+b7lWV0pYSt97v3efc993/3//f957U0ryPT1n/3//f/9//3//e9xWszWzMbpSPmffd/9//3/bWldKV0YWPlAp9T3TNXAtkTHSOXZOv3f/f/9/33vfe/9//3//f/9/V060Ob97/3/8YtI9NEqfd/9//3//f/9//3//f/9//3//f/9//3//f/9//3//f/9//3//f/9//3//f/9//3//f/9//n//f/9//394UtM5n3e/e/9/PmuQNZdW/3/fe/9//3//f/9//3//f/9//3//f/9//3//f/9//3//f/9//3//f/9//3//f/9//3//f/9//3v/f/9//3+/d59v33f/f/9//3//f/9//3//f/9//3//f/9//3//f/9//3//f/9//3//f/9//3//f/9//3//f/9//3//f/9//3//f/9//3//f/9//3//f/9//3//f/9//3//f/9//3//f/9//38AAP9//3//f/9//3//f/9//3//f/9//3//f/9//3//f/9//3//f/9//n/+f/5//3//f/9/33sVRtte/3//f/9//3//f/9//3//f/9//3//f/9//3//f/9//3//f/9//3//f/9//3//f/9//3//f/9//3//f/9/v3uRNVhKv3ucVpQ1X2vfe3lOcSlxLbtW/3/ff997sTWxNb93/3//f/9//3//e1ZGkS1RKTEle05ZShU+dk4ZX/9/3nd1Si0hmlK/dz5j/Fr9Xv97f29yKc4Y7hhQJXlKv3PcVpItDyEPHc4YECH+Xt97X2e7VtM5sTU1Rvpev3f/f/9//3//f/9/33v1QZQ1n3v/f99/d07RORtj/3//f/9//3//f/9//3//f/9//3//f/9//3//f/9//3//f/9//3//f/9//3//f/9//3//f/9//3//f1ZO80Gfd/9//3/7Xo8xPGv/f/9//3//f/9//3//f/9//3//f/9//3//f/9//3//f/9//3//f/9//3//f/9//3//f/9//3//f/9//39cZxRCFUJfa/9//3//f/9//3//f997/3//f/9//3//f/9//3//f/9//3//f/9//3//f/9//3//f/9//3//f/9//3//f/9//3//f/9//3//f/9//3//f/9//3//f/9//3//f/9//3//fwAA/3//f/9//3//f/9//3//f/9//3//f/9//3//f/9//3//f/9//3/+f/1//n/+f/9//39/c9Q9X2//f/9//3//f/9//3//f/9//3//f/9//3//f/9//3//f/9//3//f/9//3//f/9//3//f/9//3//f/9//39/c5Exmlbfe75atTUfY/9/WUpRKTAl9j3/f/9/f2+RMdI533v/e/9//3//f79zszGTMXtOEiV0LXMtN0ZWRthS33f/e11nUCnWOZxSUSVxKTAhvFJ7SlIl1jVzKRAhUiW1NXMpGD58ShIhMiVzKfc93Vrfe/9/v3d4TpEx0jnZWt97/3//f/9/3nvfe9Q990W/e/9//38+a7E5dlK/e/9//3//f/9//3//f/9//3//f/9//3//f/9//3//f/9//3/+f/9//3//f/5//3//f/9//3//f99/NUrTPb97/3+fczVGVUqfd/9//3//f/9//3//f/9//3//f/9//3//f/9//3//f/9//3//f/9//3//f/9//3//f/9//3//f/9//3/fd5dS6xgMHTdGHWO/d997v3e/d593v3v/f/9/33//f/9//3//f/9//3//f/9//3//f/9//3//f/9//3//f/9//3//f/9//3//f/9//3//f/9//3//f/9//3//f/9//3//f/9//3//f/9/AAD/f/9//3//f/9//3//f/9//3//f/9//3//f/9//3//f/9//3//f/5//n/+f/9//3//fz1r1D2fc/9/33//f917/3//f/9//3//f/9//3//f/9//3//f/9//3//f/9//3//f/9//3//f/9//3//f/9//3+/dz5rcTH9Xt9/P2uUNd5a/3+bUnItUy1zLf9/33s/Z3EtNEL/f/9//3//f997n29QKTlGn3N2LdAYtTG/d/9/nW//e993/39xLVIlMiH1OXlKtDGULfAclS3/e71Sky0PHTAhEB2eUr9SNCWeTntOMSX1OX9r/3//e/9/fm8zRvE9lVKdc/9//3/fe/9/9UEYRr97v3v/f/9/FEbROX5z33v/f/9//3//f/9//3//f/5//3//f/9//3//f/9//3//f/9//3//f/9//3//f/9//3//f997338UQhRCv3v/f9tesTlca/9/33v/f/9//3//f/9//3//f/9//3//f/9//3//f/9//3//f/9//3//f/9//3//f/9//3//f/9//3//f/9/2lYuJcwYcS1RKdM10znTObI10jnzPXZOt1b/f/9//3//f/9//3//f/9//3//f/9//3//f/9//3//f/9//3//f/9//3//f/9//3//f/9//3//f/9//3//f/9//3//f/9//3//f/9//38AAP9//3//f/9//3//f/9//3//f/9//3//f/9//3//f/9//3//f/9//3//f/9//3//f/9/uVYUQr93/3//f957/3//f/9//3//f/9//3//f/9//3//f/9//3//f/9//3//f/9//3//f/9//3//f/9//3//f/9/nFa1Of1i339fb7U1m1L/f7tWUSlUJZYxf2v/f71WszW2Uv57/3/ee/1//3+fc7Q1lTG/cxk+zhRyKf9//3//e/9//3//e9Q1EiERIfta/395SlIlEB0YPv9733fbVpEt7hjPGN9Wn1I0If9av3NYRnAp8znfd/97/3/ee5tv1VbvPVtr/3/fe/9/33vVPfZB33//f/9//388a7A1Vk7/f/9//3//f/9//n//f/1//Hv/f/9//3//f/9//3/ef/9//3//f/9//3/+e/9//n//f/9//39+b/RBNka/d99/0zlWSt97/3//e75z/3//f997/n/+f/5//3//e/9//n/+f/5//3/fe/9//3//f/9//3/+f/9/3X//f/9//3+/d/9/n3O6VnAp7BhRKQ8dMiEyITEhcylzKZItcC2QLVRGv3f/f/9//n/+f/1//3//f/9//3//f/9//3//f/9//3//f/9//3//f/9//3//f/9//3//f/9//3//f/9//3//f/9//3//f/9//3//fwAA/3//f/9//3//f/9//3//f/9//3//f/9//3//f/9//3//f/9//3//f/9//3//f/9//3+XUlZO33v/f/9//3//f/9//3//f/9//3//f/9//3//f/9//3//f/9//3//f/9//3//f/9//3//f/9//3//f/9//3+cVpU5PWf/f39ztTmaUv973FpRKVUpljF/a/97OUKSLRlf/n//f/9//n/+f99/1T21NT9jnU7OEFAhn2//e913/3//f/9/ki0SIZUtn2//fz9n1TVSKXpK/3//e993PF9xKe8Y+T08QnYpH1//e15jVkbRMRpf/3v/f/9//3+bc/devXf/f997/3+fd/ZB9UH/f/9//3//f55z8j02Sv9//3//f/9//3//f/9//n/9f/9//3//f997/3//f/9//n/+f/9//3//f/9//3//f/57/3//f9970z0WQp93eE42Rj1n/3//f/9733ffe/9//3//f7t3/3//f/9/33f+e/17/3//f/9//3//f/9/3n//f/9//n/+f/9//3//f/9/f295Ti8lDSE2Ql9rf285Qvg1tjFzKVIlLyFPJW8pG2P/f/9//3//f/5//n/+f/9//3//f/9//3//f/9//3//f/9//3//f/9//3//f/9//3//f/9//3//f/9//3//f/9//3//f/9//3//f/9/AAD/f/9//3//f/9//3//f/9//3//f/9//3//f/9//3//f/9//3//f/9//3//f/9//3/fe1ZOd1L/f/9//3//f/9//3//f/9//3//f/9//3//f/9//3//f/9//3//f/9//3//f/9//3//f/5//3//f/9//3//f1lOtTlda/9/n3P2PVhK33vbVlIpVSmXLR9f/3uULZMtfWv/f/9//3/+f/9//384SpQtnVLfVvAYzRQcX/97/3//f/97/3+zNREd9zn/e/9/v3MXQhAhmk7/e/9//3v/f9Q1rRQRIXUpEiF7Sv97/3vaUk4lNUL/f/9//3//f/9/vnf/f/9//n//f7531T32Qd9//3//f/9/v3dWTtM9n3P/f/9//3//f/9//3/dd/9//3v/f/9//3//f/9//3/+f/5//3//f/9//3//f/57/3/fe/9/n3PUPdU93F6yNRxj/3v/f79z+VpVRvM9ulq/e/9//3//f/9/33v/f/97/3//f/9//3//f/9//3//f/9/vHv+f/9//3/fd/97/3uZTpIxDSH0Pd93/3vfe993v2/9VnlGFT5WRtlWXWvfd/9//3//f/9//3/9f/9//3//f/9//3//f/9//3//f/9//3//f/9//3//f/9//3//f/9//3//f/9//3//f/9//3//f/9//3//f/9//38AAP9//3//f/9//3//f/9//3//f/9//3//f/9//3//f/9//3//f/9//3//f/9//3//f/9/FEa5Wv9//3//f/9//3//f/9//3//f/9//3//f/9//3//f/9//3//f/9//3//f/9//3//f/5//3//f/9//3//f/9/OEq1OX9z/3/fexZCN0a/d/1eUil1LXUp3lrfd5UxlDHfd/9//3//f/9//3//f7tWlDEZPv9aER3NFPxa33v/f/9/33v/f/Q5MiX2Of97/3//f3pSUClXSv9//3//e/9/2lYOHdY5dC0QHVElv3P/e79zcClXSv9//3//f/9//3//f/9//3/9f/5/3nv2QdY933//f/9//3//f7paszn8Yv9//3//f/9//3//f997/3//f/97/3//f/9/33//f/5//3//f/9//3//f/9//3//f99/v3ufc9Q5szX0Pdpav3f/f/9/G1+wMZAxLiWRMVdOv3f/fz1r2Va5Vp9v/3v/f/9//3//f/9//3/+f/9//3//f/9//3/fd/97/39eZ5ItDiGRLfta/3//f993/3//e/9//3ffd79z/3v/f/9//3//f/9//3//f/9//3//f/9//3//f/9//3//f/9//3//f/9//3//f/9//3//f/9//3//f/9//3//f/9//3//f/9//3//f/9//3//fwAA/3//f/9//3//f/9//3//f/9//3//f/9//3//f/9//3//f/9//3//f/9//3//f/9/33vzQbla/3/ff/9//3//f/9//3//f/9//3//f/9//3//f/9//3//f/9//3//f/9//3//f/5//3/+f/9//3//f/9//38WQtY9n3P/f997V0rVOZ9z/l5zKVUpVSl7Sp9zdC21Nb93/3//f/9/v3v/f99/X2uzMdY1W0YyIa0QHV+/d/9//3//f/9/9DlRJXlOv3f/f/9//WJxLRVG/3//f/97/3+/c5pSP2fdWlEp7hx7Sl9nf2+0MbtS33vfe/9/33v/f/9//3//f/5//n//f/ZB1j3fe/9//3//f/9/HWeSNZlW33v/f/9//3//f/9//3//f/9//3//f/9//3//f/9//3/+f/9//3v/f/9//3//f99/v3f/f593kzVQLTdK33v/f993/3tWSpAt3Fo/Z7M5cTEXRrxaszWzNZAt0jW5Vp9v/3//f/97/3//f/9/3nf/f/9//3//f/9/33d/a1ZGUCVQJbpWn3P/e/97/3/fd/97/3//f/9//3//e/9//3//f/9//3//f/9//3//f/9//3//f/9//3//f/9//3//f/9//3//f/9//3//f/9//3//f/9//3//f/9//3//f/9//3//f/9//3//f/9/AAD/f/9//3//f/9//3//f/9//3//f/9//3//f/9//3//f/9//3//f/9//3//f/9//3/fe/I9+2L/f/9//3//f/9//3//f/9//3//f/9//3//f/9//3//f/9//3//f/9//3//f/9//3/+f/9//3//f/9//3/fe/ZB9j3fd/9//395TtQ5f2v+XlMplzFVKRlCH2NzLdY533v/f/9//3/ff/9//3+/dzdGky3WNRAdECFfZ/9//3//f/9//3+QMU8l/Fr/f/9/v3u6Wm8t80H/f/9//3//f/9/33v/f/9/FUIuIZUt2DU6RnItX2v/f/9/33//f/9//3//f/9//3//f/9/F0bVPd9//3//f99//39/b7M5Nkrff/9//3//f/9//3//f9tauVYbY793/3//f/9//3//f/9//nv/f/97PWN4Ttpan3P/f99//mIxKbM5X2//f/9//3//ezVGcS1/b/9/X2/1QREpUilzLdxamFKQMXAtV0p/b/9//3//f/9//3//f953/3v/f993PF93SrIxUCXMFHIt/V7/f/9//3/+e/9//n/+f/57/n/+f/9//3//f/9//3//f/9//3//f/9//3//f/9//3//f/9//3//f/9//3//f/9//3//f/9//3//f/9//3//f/9//3//f/9//3//f/9//3//f/9//38AAP9//3//f/9//3//f/9//3//f/9//3//f/9//3//f/9//3//f/9//3//f/9//3//f35z8j0bY/9//3//f/9//3/+f/5//n/+f/5//3/+f/9//n//f/5//3/+f/9//3//f/9//3//f/9//3//f/9//3//f9971DkWQt93/3//f7pWkzE/Z71SVCm4NXYtljF7TlEpWUr/f/9//3//f/9//3//f/9/2laRLXIpDx20Nb9z/3v/f713/3+9cxI+0TU8Y/9//3+/e9pe0j24Wv9//3/+f/9/v3v/f997/3/6XrExUylUKTIlkzE/Z/9//3//f/9//3//f/9//3//f997/38XRtU9v3v/f/9//3//f7930zkVRr93/3//f/9//3//f39vszWRMfM9uFb/f99//3/ff/9//nv/f/9/PWezNVEpcS26Vr973l73QVIt9T3/f/97/3//f/9/VkpQKXtSn3f/fz5rUy3xINY5/3/fezxjszWzNTdGf2//f/97vnP/e993/3f/e/93V0aRLbItsjGKDIsMUSW0NbpS/3//f/9//X/9f/1//n/+f/9//n//f/9//3//f/9//3//f/9//3//f/9//3//f/9//3//f/9//3//f/9//3//f/9//3//f/9//3//f/9//3//f/9//3//f/9//3//f/9//3//fwAA/3//f/9//3//f/9//3//f/9//3//f/9//3//f/9//3//f/9//3//f/9//3//f/9/XW/yPV1r/3//f/9//3//f/9//n/+f/5//n/+f/9//n//f/5//3//f/9//3//f/9//3//f/9//3//f/9//3//f/9/33fUPRZC/3v/f/9/21qUMf9enlJUJRpClzV0Lfc9kjHbWv9//3v/f/9//3/ee/9//399a3AtkjEOHXlO/3//f/9//3//f/9/nG+db/97/3+9e/9/v3s8a/9//3/9e/9//3//f/9//3/fe/9/NEZRKXMpMSWSMVdKuVZ9b/9//3//f/9//3//f/9//3//fxhG1D3ff/9//3/+f/9/33sUQvRB33v/f/9//3//f997vFZzLRZCby2PMX5v/3//f/9//3//f/9//3+YUlEplDGTMVEpOUrWOflBlTX1Pf9//3//e/97/3/7XnEtOUbfe/9//39aSjMp9z3fe993/39/b9U5USmaUt93nW8aXxpf33P/e/97mkqTLbtOX2P1Oe0YtDEfX9Y59T3fd/9//3//f/5//n/+f/9//n//f/9//3//f/9//3//f/9//3//f/9//3//f/9//3//f/9//3//f/9//3//f/9//3//f/9//3//f/9//3//f/9//3//f/9//3//f/9//3//f/9/AAD/f/9//3//f/9//3//f/9//3//f/9//3//f/9//3//f/9//3//f/9//3//f/9//399b7E5Xm/ff/9//3//f/9//n/+f/17/n/+f/9//n//f/9//3//f/9//3//f/9//3//f/9//3//f/9//3//f/9/33v/f7Q1WU7/f/9/v3M+Z7U1nlJdSpcxnk7YOZUxUSlwLf9//3//f/9//n/+f/5//3/fe997+VotJbIxf2v/f/9//3//f/9//n//f/53/3v+f/9//3//f/9//3/+f/5//X//f997/3//f/9//3//expfPGO/d7932loVRvM9216fd99//3//f/9//3//f/9/eU6zOb93/3/dd/9//3/fezVG8j3fd/9//3//f/5733sXQrY1P2fbWm4tNEa/e99/33v/f917/3//fzVGcy2+VhhGzhwyKb9aP2vXPRZC/3//f/9//3//f59zkjGWNd9/33f/fx9jESGTMZ9v/3//f/97X2v3PZMx0jnRNU4pTiVuJR1bn2uUKRg+n2/1OZItky2ULV9rH2OUMf9733f/f/9//3//f/9//3//f/9//3//f/9//3//f/9//3//f/9//3//f/9//3//f/9//3//f/9//3//f/9//3//f/9//3//f/9//3//f/9//3//f/9//3//f/9//3//f/9//38AAP9//3//f/9//3//f/9//3//f/9//3//f/9//3//f/9//3//f/9//3//f/9//3//f31vsDV+b/9//3//f/9//3/+e/9//3//f/9//3v/f/9//3//f/9//3//f/9//3//f/9//3//f/9//3//f/9//3//f793tDU4Rt97/3//e793lC3YNTxGdi3fWlxOdTGTNdI5v3f/f/9//3/9f/9//n//f957/3//f79z/3v/f997/3//f/9//n//f/9//3//f/9//3//f/9//3//f/5//X/+f/9//3/ff/9/33v/f/9//3/fd/9//3//f19vmVY2SjZKul6fd/9//3/fe/9//3+8WrM1n3P/f/5//3//f/9/mFLSOd97/3//f/5//3/fexhCtzW/d39r0TmPMfti/3//f/9//3//f/97VkZ0Lbc5tDUQJdc9H2d/c5Y1F0L/f/9//3v/f/9/33s2RtY5X2v/f/93HmMQIVAl2lr/f/97/3+/d/9eUy3uHNM5HF/bVpEpTx2UKVQl+Tm2MfU5v3NYRhAhljHRGI0QvFb/f953/3//f/9//3//f/9//3//f/9//3//f/9//3//f/9//3//f/9//3//f/9//3//f/9//3//f/9//3//f/9//3//f/9//3//f/9//3//f/9//3//f/9//3//f/9//3//fwAA/3//f/9//3//f/9//3//f/9//3//f/9//3//f/9//3//f/9//3//f/9//3//f/9/PGewNTxn/3//f/9//3//f/9//3//f/9/33v/f/9//3//f/9/v3u/d39zn3N/c59zn3ffe997/3//f/9/33vfe997f290MXtO/3//f997v3c6Rpcx2TlVKT9nP2cRIQ8ldk7fe997/3/+f/1//n/+f/9//3//f/97v3P/e/9/33v/f/9//n/+f/5//n/+e/5//n//f/9//3//f/9//X/9f/5//3//f/9//3//f917/3/+e/9//3//f/9//3+/e15vmFY1SvNBd1J+b/9//3+/d/5i9T1da/9//3//f/9//3+5VrE1fm//f/9//n//f79ztjm3Nf97/3/6XtE5szl/b/9//3//f/9/nm94ThEh0BgfY1pOdC0aRt9elTE4Rv9//3//f/5//3/fe9teczEXRv97/3sdXzAlzRg1Rv9//3//f/9/v3fXOe8cOEb/e39rHVtxJc8Q8RhUJTpC33f/ex1fky2wGE0IbhBzLb9z/3//f/9//3//f/9//3//f/9//3//f/9//3//f/9//3//f/9//3//f/9//3//f/9//3//f/9//3//f/9//3//f/9//3//f/9//3//f/9//3//f/9//3//f/9//3//f/9/AAD/f/9//3//f/9//3//f/9//3//f/9//3//f/9//3//f/9//3//f/9//3//f/9//388Z7A1PGf/f/9//3//f/9//3//e/9//3//f/9//3/8XhZC1D20NXMxczF0MZU1lDXVPbM50j3SPTVGeE7cWv1eG2OZUlMpfE7fe/9733v/e1pGMyFUJTQln3Ofd5U1kzG/d/9//3//f/9//n//f/9/33//f/9//3//e/97/3//f/9//3//f/9//3/+f/9//3//f/9//3//f/9//3/+f/1//3//f/9/f3Pfe/9//3/+f/9//3//f9573nv/f/9//3//f797PGtUSrE58j37Xt973l7VPT1n/3//f/9733ffe9xesjW/d/9//3//f/9/n3P4PZUxf2/fe793mFJyMVpO33//f51znG+VTtM1EiEaQv9/X2t0LZYxv1q3NVpKv3f/f/9//n/+f/9/f3O0OVApfWv/e39rUSXtGLEx/3v/f/9/33v/f7c1rxRTJZ9v/3v/dzc+jgyPDN9Wv3P/f/97n2/1PRIhNCXZOe8cmE7/e/9//3//f/9//3//f/9//3//f/9//3//f/9//3//f/9//3//f/9//3//f/9//3//f/9//3//f/9//3//f/9//3//f/9//3//f/9//3//f/9//3//f/9//3//f/9//38AAP9//3//f/9//3//f/9//3//f/9//3//f/9//3//f/9//3//f/9//3//f/9//3//fztnsTnaXv9//3//f/9//3//f997/3//f/9//39/bzZGcTFyLVEpUi1TLZU1tznYPfhFGEYWRhZG9T3UPZQ1kzEVQpM1jxSWNRQ+Ez42RrtW1TVSIRId1zWfc99/P2u/e/9//3/ff/9//3v/e/9//3/ff/9//3//f/9//3//e/9//3//f/9//3//f/9//3//f/9//3//f/9//3//f/5//n//f/9/HGeZVj1n/3//f/9//3//f/9//3//f/9//n/df/5//3//f/9/fm/6XlZK9T3XPVIpeE6/d997/3//f/9/mlKSMZ9z/3//f/9//3+fc5Ux+D2/d/9//3+fc7U5lDU/a19rVErWVjpjPmdVLdk5n3O/d/c9ljFdSnYxOkrfe/9//n/8f/5//3//f1lOcS1VRv97v3NzKc4YUCl9b/9//3//f9972Tk1JVUpmkp/Z3hKTyHPFDMlvlL/f/9/3nffd7lWMimXMX5OlTGQLb5v/3//f/9//3//f/9//3//f/9//3//f/9//3//f/9//3//f/9//3//f/9//3//f/9//3//f/9//3//f/9//3//f/9//3//f/9//3//f/9//3//f/9//3//f/9//3//fwAA/3//f/9//3//f/9//3//f/9//3//f/9//3//f/9//3//f/9//3//f/9//3//f/9/fW/ROdla/3//f/9//3//f/9//3v/f/9//3//f997HGOZUldKN0b2Pfc91jnXObY1W06cVh9nf3O/e593n3Nfb9xa1j0TJdk9WEo1RhZC9j2zLe8YbAgyIVlKWUqeVt5eXWs7Z39zv3v/f/9//3//f/9//3//f997/3//f/9//3//f/9//3//f/9//3//f/9//3//f/9//3//f/9//3/+f/9/33uZVjdKf2//f/9//n//f/9/33v/f/9//n//f/5//n/+f/9//3//f997v3N/b1xOMymSMXdO2Fp9a79333t6TpMxv3f/f/9//3//f39vlTF7Sv9//3vfe15rGEYSJZQ1P2vfd/97/3/fd5Ytdi2fc/97m1IzKZg1EyVbTv9//3/+f/x//X//f/9/Pmu0NbMxX2f/e5YxESEwJV1r/3/9d/9//3u3NTYl0hTuGLEtEzrbVrUxjRBaSv97/3v/f/9/n3P3QTQp2TmVMW8lfWv/f/9//3//f/9//3//f/9//3//f/9//3//f/9//3//f/9//3//f/9//3//f/9//3//f/9//3//f/9//3//f/9//3//f/9//3//f/9//3//f/9//3//f/9//3//f/9/AAD/f/9//3//f/9//3//f/9//3//f/9//3//f/9//3//f/9//3//f/9//3//f/9//3+ec/NBl1L/f/9//3//f/9//n/+f/17/n/+e/9//3//f/9//3+/d39vP2ceY7xWnFL4QfhB1jnWPdY9GUY7Sn1SH2c5Rpg1315/b997n29fZ9tS9jUyIRg+eU44RjpK+EUUQhRGF0ZZTnhOmVJ7Ur1a/WI+b39zv3vfd/9733v/f/9//3//f/9//3//f/9//3//f/9//3//f/9//3/+f/9/33ufd9Q9elLff/9//3/9e/9//3/+f/9/33++e/9//3//f/9//3//f/9//3//f/9/n3f6QVEpFUI0RndON0Z7ThlGlDVfb793/3//f997X2uVMTlGHF/YVpZO2lreXtg9ljU/a/9//3//f/9/2Dl2LV9n/3/+XnUxdzFVLRlGv3v/f/5/+3/9f/5/33+/dzhGcyl8St93Gj7yHDEhPWf/f/17/3//f7g1cRBwDO4YuE7/d993tDEyJZQxPWf/f/5//Xv/f91aljHRGPAckS2da/97/n/+f/9//n//f/9//3//f/9//3//f/9//3//f/9//3//f/9//3//f/9//3//f/9//3//f/9//3//f/9//3//f/9//3//f/9//3//f/9//3//f/9//3//f/9//38AAP9//3//f/9//3//f/9//3//f/9//3//f/9//3//f/9//3//f/9//3//f/9//3//f797E0KYUv9//3//f/9//n/+f/1//X/+f/9//n//f/9//3//f/9//3//f/9//3+/e593f3M/a9xemlZZSjlGGEL2PTEp8yDZPRZCmE78Xh5jf2vcVh9j/3/fe39zn3dfbz5rHGPdXntSeVJYSjpKfFI5ThdKN0pXSnhOuFL6XvpePGc8a15zf3O/e79733/fe/9//3//f/9//3//f/9//3//f15vcTF6Uv9/v3f/f/9//n/+f/5//3//f/9//3/ff/9//3//f/9//3//f/9//3//fzxK1j0/a79zf2+8VpxSVC3PHJxSvFZfa39vPWeZTlIptDHaVlxnn2/fe/9/fVKVMXpS33v/f/9733cZQpYxX2f/f59vlTFUKVMpWk7/f/9//3/+f/1//3/fe/9/vFqVLZYtn3M7RvEc7xw+Z753emu0ThU+8BzSFDUlcyWZSv93/39RKTAlkjH7Xv9//Hv+f/9/v3e7VnMtDyGYTv97/3/+f/9//n//f/9//3//f/9//3//f/9//3//f/9//3//f/9//3//f/9//3//f/9//3//f/9//3//f/9//3//f/9//3//f/9//3//f/9//3//f/9//3//f/9//3//fwAA/3//f/9//3//f/9//3//f/9//3//f/9//3//f/9//3//f/9//3//f/5//3//f/9//3/UPRVG/3/fe/9//n/9f/5//3//f/9//3//f/9//3//f/9//3//f/9//3//f/9/33v/f/9//3//f/9/v3d/b19rczFTLZxWmVJWSlVKVUr0PRZC9kE3RlhKmla8Wv5iPmtfb39zn3efd39zX29fbx9nHmf9XtxamlJ5TjhKOEo4ShhGGEZaTltOfFKdVv9i3Vr+Yh9nX29/b59zn3O/d797HmOTMVlK/3//f/9//3//f/5//n//f/9//3//f/9//3//f/9//3//f/9//3//f99/3162Nd1a33vfd993f2+1NfEctzm2NZMx1D3SOS4lLyVZSl9r/3/fe997/3+/d/hBUSl/b/9733v/fzhGlDH8Wv9/v3P3PVIpcy1YSv9//3//f/9//3//f/9//3//f9Y5lS2WMXQtjBCsFJExFEavNfI9eE5ZRhEddil1Kfc5/3u/c/Q5USkwJRZC/3//f/9//3//f713OmM7Z75z/3//f/9//3//f/9//3//f/9//3//f/9//3//f/9//3//f/9//3//f/9//3//f/9//3//f/9//3//f/9//3//f/9//3//f/9//3//f/9//3//f/9//3//f/9//3//f/9/AAD/f/9//3//f/9//3//f/9//3//f/9//3//f/9//3//f/9//3//f/9//n/+f/9//3//fxVG9UG/e/9//3//f/5//3//f/9//3//f/9//3//f/9//3//f/9//3//f/9//3//f/9//3/+f/9//3//f99/33vUPVlOn3fff793nnd+c39vPms+Z/xe21qZVplWeFJYTldKWE5XSlhOV054UnhOu1a6Vtxa3Fr9Xv5eH2MfYx9n3l6+Wr5WnlZbTlxOXE5cTltOe056TptSmlKbVptS/15aShAlUy29Wv5eP2d/b55znXO/d79333vfe99/33v/f99/33+/d59zXm9ebz9r/2a/WnQx1TmaTldG3FZ6SnMpUyU/Z39vf3Nfa9takDHsGLQ1N0Y3QjhGekofYz9nGEIxJXpOf2//f/9/m1KTMbxW/3vfdzhCMSVRJXpO/3//f/9//3//f/9/33+/e59zWkpSIc4UrRSsFC8pFUY1Sn5vn3Pfex5flC2VLbgtli3/f997V0pxKXMtF0L/f993/3//f/5//X/9e917/3//f/9//3//f/9//3//f/9//3//f/9//3//f/9//3//f/9//3//f/9//3//f/9//3//f/9//3//f/9//3//f/9//3//f/9//3//f/9//3//f/9//3//f/9//3//f/9//38AAP9//3//f/9//3//f/9//3//f/9//3//f/9//3//f/9//3//f/9//3/+f/9//3//f99/mVKzOX9v/3//f/5//n//f/9//3//f/9//3//f/9//3//f/9//3//f/9//3//f/9//3/+f/9//3//f/9//39/b5IxelLff/9//3//f/9//3//f99/33+/e797n3efd593n3Neaz1n+2L7Ytte+2K5VrpWmVKZUnhOeE5YSlhOWEo4RhdGOUo4RhdC9z0YQvhB+UHXPdY9tTnWOdY51j2VNZUxjhSvGJU19z21OdY99kH3QfZBF0YXRhhGGEYZSvhB+UX4RRpKGko7TjtOXE5cTr5aMSm0Nf5ef2//e997tTXWNd97/3//f/9/v3dYSrM1/l4fY/5em1JZSjhGF0K1NRAlECEYQlpK1jlTLfAgtTXeVr5W1znPGBAdtTW8Vtta2lqYVpdSVUo1ShRGFkbVNZQt1jV6TrxWX2u/e99733//f/9/f2u0MXUpuC0zIZ9v/3uaUlIpMin3Pb9333v/e/97/n//f/9//3//f/9//3//f/9//3//f/9//3//f/9//3//f/9//3//f/9//3//f/9//3//f/9//3//f/9//3//f/9//3//f/9//3//f/9//3//f/9//3//f/9//3//f/9//3//f/9//3//fwAA/3//f/9//3//f/9//3//f/9//3//f/9//3//f/9//3//f/9//3/+f/9//3//f/9//3/8YrI1217/f/9//3/+f/9//3//f/9//3//f/9//3//f/9//3//f/9//3//f/9//3//f/9//3//f/9//3//f15rcC3cXr97/3//f/9//3//f/9//3//f/9//3//f/9//3//f/9//3//f/9//3//f/9//3vfe793v3efc59zf29/b19rX2tfa39vPmc+Zx9n/2LeXt5e3FrcWtxa3V7dWt5enFZzMa4YtDWbUrtWeU56UlpOW046TjpOGUoZSvlFO047TjtOO05cTjxOXFI7Tr5avFaTMVApm1L+Xv5a3VpzKXMtf28/Z59zf28/Z7M19j1fb997v3ffe59zf29fa19rGELvHJQxfE47Rtc50BgyJfg9OkK2Na8UrhR0LfdBOEo2RldOVk54UppW/WIeZ79zv3P/f/9//3u/e/9//3/fe/9//3+/cxc+dCn5NVMhP2f/f19rlDEyJZUxv3f/f/9//3//f/9//3//f/9/33//f/9//3//f/9//3//f/9//3//f/9//3//f/9//3//f/9//3//f/9//3//f/9/33v/f/9//3//f/9//3//f/9//3//f/9//3//f/9//3//f/9//3//f/9//3//f/9/AAD/f/9//3//f/9//3//f/9//3//f/9//3//f/9//3//f/9//3//f/9//n//f/9//3//f19vsjV3Tv9//3//f/5//3//f/9//3//f/9//3//f/9//3//f/9//3//f/9//3//f/9//3//f/9//3//f/9/2lqxNV9v/3/ff/9//3//f/9//3//f/9//3//f997/3/fe/9//3//f/9//3//f/9//3//f/9//3//f/9//3//f/9//3//f/9/33vfe99733v/f/9//3//f/97/3//f/9//3//f7lWby0UQr93/3//e/9//3/ff99/v3efd39zn3Nfb19vPmseZ9xe3F67WrtaeFKaVhdG7hxzMb1WekqbUg8hUSncVnlOm1K8VjhGDyUxKZtW3V7cWv1iHmMeYz9nX2t5SnMtlTF9Uj9nXUoTIbc131rfXp5S8RzxHDpGP2t/b593v3vff797v3u/e99/33e/c79z33e/d99//3//f/9//3//f997WUpTJbcxdCm8Vv9/f2/WOREhdC0fZ99/33/fe/9//3+/d99733/fe/9//3//f/9//3//f/9//3/ff/9/33vff99733/fe997v3ffe797v3u+d997v3u/e1xrfG99b51zfW99c3xvfG/ee/9//3//f/9//3//f/9//3//f/9//3//f/9//38AAP9//3//f/9//3//f/9//3//f/9//3//f/9//3//f/9//3//f/9//3//f/5//3//f/9/n3cVRvRB33v/f/9//3//f/9//3//f/9//3//f/9//3//f/9//3//f/9//3//f/9//3//f/9//3//f/9//38URtE5v3v/f/9/33v/f/9//3//f/9//3//f/9//3//f/9//3//f/9//3//f/9//3//f/9//3//f/9//3//f/9//3//f/9//3//f/9//3//f/9//3//f/9//3//f/9//3//e/9/PGePMdA5fW//f/9//3//f/9//3//f/9//3//f/9//3//f/9//3//f/9//3//f/9/33vUObQ1X2t/b/5aci31PV9n/F4eZx5jOEpRLTdK/mIeZ9xe216YUphSVkrbWlhK9z0RIXUtn1IcQtEYdS2dUr5WnVLQHI4Q1z3/XnpSelK6Wrpau167Wt1i3F49YxtfPGM8Yz1nO2caY9leXGsaY11nHWM4RvAcEiERHdU5/l7eWtY5ESERJVlKP2ccYxpfW2tbaztnG2M9axxj+l7ZXvle2V75Xvle+mL6Yvpi2V75XvleGmMaYxtj+mL5YhljGmcZYzpnO2dcaztnvne+d99733//f99//3/fe/9//3//f/9//3//f/9//3//f/9//3//f/9//3//fwAA/3//f/9//3//f/9//3//f/9//3//f/9//3//f/9//3//f/9//3//f/5//3//f/9//3//f5hS0j1db/9//3//f/9//3//f/9//3//f/9//3//f/9//3//f/9//3//f/9//3//f/9//3//f/9//3+fd7A1VUr/f/9//3//f/9//3//f/9//n//f/5//3/+f/5//nv+f917/n/+f/9//3//f/9//3//f/9//3//f/9//3//f/9//3//f/9//3/+e/97/3//f/9//3//f/9//3//f/9//39ea9E5kDE7Z997/3/+f/5//n/+f/5//3/+f/9//3//f/9//3//f/9//3//f/9//3+/d3lSkzHfWt97H2NQKbpS/3v/f/9/33v3QZM1X3Pff797v3u/d797/3//f/9/n3PcWrQxlTH/Xp9SEyG1NR9jH2Nfa3QxESX3PT9nf29fbx1n/GLbXtte217bXvpeO2MZX/le2Vr5XvleO2v5XtdW+l7aWppSlDHwGPAYUSn9Wt1aWkoQJRAhtDU/a9pe+V4aYztnGmMbZxxj+2I8a1xrO2c7aztnXGtca1xvn3eed35znne/d997v3e/d997/3/ff/9//3//f/9//3/fe/9/33//f/9//3//f/9//3//f/9//3//f/9//3//f/9//3//f/9//3//f/9/AAD/f/9//3//f/9//3//f/9//3//f/9//3//f/9//3//f/9//3//f/9//3//f/9//3//f/9/G2OxOTxn33//f/9//3//f/9//3//f/9//3//f/9//3//f/9//3//f/9//3//f/9//3//f/9//3/feztn0T24Vv9/33v/f917/3/+f/9//3//f/9//3//f/9//3//f/9//3//f/9//3//f/5//3//f/9//3//f/9//3//f/9//3//f/9//3//f/9//3//f/9//3//f/9//3//f/9//3//f/9/+l76Xt97/3//f/9//n//f/5//3/+f/9//n//f/5//3//f/9//3//f/9//3//f/9/f3OUNZUxv3c/Z5Ix/F7/e/9/33ufc/ZB90Xff/9//3//f/9/33//f99733v/f/9/mk7WNb5SH2OWMRdC33v/f/9/1j0vJXlO/3//f99//3//f/9//3//f997/3//f/9//3v/f/9/33vfe/9/33v/f793/3/dWpQxMSE3Rt97/39/b7M1MCn1Pf9//3/ff/9//3//f/9//3//f/9//3//f/9//3//f/9//3//f/9//3//f/9//3//f/9//3//f/9//3//f/9//3//f/9//3//f/9//3//f/9//3//f/9//3//f/9//3//f/9//3//f/9//3//f/9//38AAP9//3//f/9//3//f/9//3//f/9//3//f/9//3//f/9//3//f/9//3//f/9//3//f/9//3+/e/I98T3fe/9//3//f/9//3//f/9//3//f/9//3//f/9//3//f/9//3//f/9//3//f/9/33//f997M0bRPX1v/3//f/9//3/9e/9//3//f/9//3//f/9//3//f/9//3//f/9//3//f/9//3//f/9//3//f/9//3//f/9//3//f/9//3/+f/9//n//f/9//3//f/9//3//f/9//3//f/9//3//f/9//3//f/9//3//f/9//3//f/9//3//f/9//3//f/9//3//f/9//3/ce/9/v3v/f5tSUy29Vh9jkjFeZ/97n3Pff/xiUS3cXt9//3//f/9//3//f/9//3//f993/3+fb7Mx1jlbSnMtsjXfe/9/v3eZVtM9+17/f/9//3//f/9//3//f/9//3//f/9//3//f/9//3//f/9//3/fe/9//3//e39r9jkwJdM5/3/fe997FUJPLRRC/3//f/9//3//f/9//3//f/9//3//f/9//3//f/9//3//f/9//3//f/9//3//f/9//3//f/9//3//f/9//3//f/9//3//f/9//3//f/9//3//f/9//3//f/9//3//f/9//3//f/9//3//f/9//3//fwAA/3//f/9//3//f/9//3//f/9//3//f/9//3//f/9//3//f/9//3//f/9//3//f/9//3//f/9/2VrxPfpi/3//f/9//3//f/9//3//f/9//3//f/9//3//f/9//3//f/9//3/+e/9//3//f/9/v3czRnZSvnf/f/9//3//f/9//3//f/9//3//f/9//3//f/9//3//f/9//3//f/9//3//f/9//3//f/9//3//f/9//3//f/9//3//f/9//3//f/9//3//f/9//3//f/5//3//f/9//3//f/9//3//f/9//3//f/9//3//f/9//3//f/9//3//f/9//3//f/9//3//f/5//3//f/9/X2/2PbU1Fz5wKT5n/3v/f593kTVXTr97/3//f/9//3//f/5//3/+f/9/3nv/f/97mVKzMbQxkjFUSt97/3//e/9/n3P/f/9//3//f/9//3//f/9//3//f/9//3//f/9//3//f/9//3//f/9//3//e/9/v3M3Rg0dby3fe/9//38bY24trzWec/9//3//f/9//3//f/9//3//f/9//3//f/9//3//f/9//3//f/9//3//f/9//3//f/9//3//f/9//3//f/9//3//f/9//3//f/9//3//f/9//3//f/9//3//f/9//3//f/9//3//f/9//3//f/9/AAD/f/9//3//f/9//3//f/9//3//f/9//3//f/9//3//f/9//3//f/9//3//f/9//3//f/9//3+/d9E98kH/f997/3//f/9//3//f/9//3//f/9//3//f/9//3//f/9//3//f/9//3//f/9//3/ZWtE5O2f/f/9//3//f/9//nv/f/9//3//f/9//3//f/9//3//f/9//3//f/9//3//f/9//3//f/9//3//f/9//3//f/9//3//f/9//3//f/9//3/+f/5//X/9f/x//X/9f/5//n//f/9//3/+f/5//X/+f/5//3/+f/9//n//f/5//3/+f/9//n//f/5//3/+f/9//n/+f/9/33v/fx5jUCkwJZIxn2+/d/97Vk5vMV1rn3f/f/9//3//f/5//n/9f/5//n//f993/3+/d3dKLiVNJVNK3Xvee/9//3//f/9/3Xv/f/5//n/+f/5//3//f/9//3//f/9//3//f/9//3//f/9//3//f997/3//fxxjFUI0Rv9/33v/e31vrzWNMX1v/3//f/9//3//f/9//3//f/9//3//f/9//3//f/9//3//f/9//3//f/9//3//f/9//3//f/9//3//f/9//3//f/9//3//f/9//3//f/9//3//f/9//3//f/9//3//f/9//3//f/9//3//f/9//38AAP9//3//f/9//3//f/9//3//f/9//3//f/9//3//f/9//3//f/9//3//f/9//3//f/9//3//f/9/l1aQNT1n33//f/9//3//f/9//3//f/9//3//f/9//3//f/9//3//f/9//3//f/9//3/ffxRC0Tnfe/9//3//f/9//3//f/9//3//f/9//3//f/9//3//f/9//3//f/9//3//f/9//3//f/9//3//f/9//3//f/9//3//f/9//3//f/9//3//f/9//3//f/5//n/9f/5//n//f/9//3//f/9//n/+f/5//3//f/9//3//f/9//3//f/9//3//f/9//3//f/9//3//f/9//3/fe/9//395TnEtDiF5Tn9vd06PNZZS/3//f/9//3//f/5//3/+f/5//n//f/9//3//f/9/fmt2ShI+OWf+f/9//3//f957/3/+f/9//n/+f/1//n/+f/9//3//f/9//3//f/9//3//f/9//3//f/9//3//f/9//3+/d/97/3//f993/3/3Whhj/3//f/9//3//f/9//3//f/9//3//f/9//3//f/9//3//f/9//3//f/9//3//f/9//3//f/9//3//f/9//3//f/9//3//f/9//3//f/9//3//f/9//3//f/9//3//f/9//3//f/9//3//f/9//3//fwAA/3//f/9//3//f/9//3//f/9//3//f/9//3//f/9//3//f/9//3//f/9//3//f/9//3//f997/3+fdzRGFEK/e/9//3//f/9//3//f/9//3//f/9//3//f/9//3//f/9//Xv/f/9//3//fz1nsTX7Xv9//3//f/9//3//f/9//3//f/9//3//f/9//3//f/9//3//f/9//3//f/9//3//f/9//3//f/9//3//f/9//3//f/9//3//f/9//3//f/9//3//f/9//3//f/9//3//f/9//3//f/9//3//f/9//3//f/9//3//f/9//3//f/9//3//f/9//3//f/9//3//f/9//3//f/9/33v/f793NkZRKVApcS2RMbhW/3++d717/3//f/9//3/+f/9//n//f/9//3//f/9/33v/f/9733v+f/9//n//f/9//3//f/9//n/+f/1//n/+f/9//3//f/9//3//f/9//3//f/9//3//f/9//3//f/9//3//f/9//3//e/9//3//f/9//3//f/9//3//f/9//3//f/9//3//f/9//3//f/9//3//f/9//3//f/9//3//f/9//3//f/9//3//f/9//3//f/9//3//f/9//3//f/9//3//f/9//3//f/9//3//f/9//3//f/9//3//f/9//3//f/9/AAD/f/9//3//f/9//3//f/9//3//f/9//3//f/9//3//f/9//3//f/9//3//f/9//3//f/9//3//f/9/2l6RMZlW/3//f/9//3//f/9//3//f/9//3//f/9//3//f/9//3//f/17/3/fe/9/0j0UQv9//3//f/9//3//f/9//3//f/9//3//f/9//3//f/9//3//f/9//3//f/9//3//f/9//3//f/9//3//f/9//3//f/9//3//f/9//3//f/9//3//f/9//3//f/9//3//f/9//3//f/9//3//f/9//3//f/9//3//f/9//3//f/9//3//f/9//3//f/9//3//f/9//3//f/9//3//f997/394TtQ5H2Nfb59z/3//f/1//n//f/9//3//f/9//3//f/9//3//e/9//3//f/9//3//f/9//n/+f/9//3//f/9//3//f/5//3/+f/9//3//f/9//3//f/9//3//f/9//3//f/9//3/+f/9//3/ee/9//3//f753/3//f/9//nv/f957/3//f/9//3//f/9//3//f/9//3//f/9//3//f/9//3//f/9//3//f/9//3//f/9//3//f/9//3//f/9//3//f/9//3//f/9//3//f/9//3//f/9//3//f/9//3//f/9//3//f/9//3//f/9//38AAP9//3//f/9//3//f/9//3//f/9//3//f/9//3//f/9//3//f/9//3//f/9//3//f/9//3//f/9//3+fczdK0j06Z957/3//f957/3//f/9//3//f/9//3//f/9//3//f/5//Xv/f9972lqxNdte/3//f/9//3//f/9//3//f/9//3//f/9//3//f/9//3//f/9//3//f/9//3//f/9//3//f/9//3//f/9//3//f/9//3//f/9//3//f/9//3//f/9//3//f/9//3//f/9//3//f/9//3//f/9//3/+f/9//3//f/9//3//f/9//3//f/9//3//f/9//3//f/9//3//f/9/3nv/f/9//3/fe3hOcS2/e99/v3f/f/9//X/9f/5//3//f/9//3//f/9//3//f/9/33v/f/9//3/fe717/3//f/9//3//f/9//3//f/9//3//f/9//3//f/9//3//f/9//3//f/9//3//f/9//n//f9x7/3/+f/9//3//f/9//3//f/9//n//f/9//3//f/9//3//f/9//3//f/9//3//f/9//3//f/9//3//f/9//3//f/9//3//f/9//3//f/9//3//f/9//3//f/9//3//f/9//3//f/9//3//f/9//3//f/9//3//f/9//3//f/9//3//f/9//3//fwAA/3//f/9//3//f/9//3//f/9//3//f/9//3//f/9//3//f/9//3//f/9//3//f/9//3/de/9//3+/e/9/33vSPRJGOmf/f/9//3//f/9//3//f/9//3//f/9//3//f/9//3//f/9/33+xNXdS/3/ff/9//3//f/9//3//f/9//3//f/9//3//f/9//3//f/9//3//f/9//3//f/9//3//f/9//3//f/9//3//f/9//3//f/9//3//f/9//3//f/9//3//f/9//3//f/9//3//f/9//3//f/9//3//f/9//3//f/9//3//f/9//3//f/9//3//f/9//3//f/9//3//f/9//3//f917/3//f997VUb1Pd97/3+fd/9//3/+f/1//3//f/9//3//f/9//3//f/9//3//f/9//3//f/9//3//f/9//3//f/9//3//f/9//3//f/9//3//f/9//3//f/9//3//f/9//3//f/9//3//f/9//3/+f/9//n//f/9//3//f/9//3//f/9//3//f/9//3//f/9//3//f/9//3//f/9//3//f/9//3//f/9//3//f/9//3//f/9//3//f/9//3//f/9//3//f/9//3//f/9//3//f/9//3//f/9//3//f/9//3//f/9//3//f/9//3//f/9//3//f/9/AAD/f/9//3//f/9//3//f/9//3//f/9//3//f/9//3//f/9//3//f/9//3//f/9//3//f/9//3//f/9//3/fe51zbS1USjxr/3//f/9//3//f/9//3//f/9//n//f/9//3/ff/9/Xm80RvI9fnP/f997/3//f/9//3//f/9//3//f/9//3//f/9//3//f/9//3//f/9//3//f/9//3//f/9//3//f/9//3//f/9//3//f/9//3//f/9//3//f/9//3//f/9//3//f/9//3//f/9//3//f/9//3//f/9//3//f/9//3//f/9//3//f/9//3//f/9//3//f/9//3//f/9//3//f99//nv+f/5//3+WUrI1/3//f99//3//f/1//X/+f/9//3//f/9//3//f/9//3//f/9//3//f/9//3//f/9//3//f/9//3//f/9//3//f/9//3//f/9//3//f/9//3//f/9//3//f/9//3//f/9//3//f/9//3//f/9//3//f/9//3//f/9//3//f/9//3//f/9//3//f/9//3//f/9//3//f/9//3//f/9//3//f/9//3//f/9//3//f/9//3//f/9//3//f/9//3//f/9//3//f/9//3//f/9//3//f/9//3//f/9//3//f/9//3//f/9//3//f/9//38AAP9//3//f/9//3//f/9//3//f/9//3//f/9//3//f/9//3//f/9//3//f/9//3//f/9//3//f/9//3//f/9/vnefdxNGsDn6Yv9/33u/d/9/33v/f/9//3//f/9//3//f/9/f28VRvJBXW//f/9//3//f/9//3//f/9//3//f/9//3//f/9//3//f/9//3//f/9//3//f/9//3//f/9//3//f/9//3//f/9//3//f/9//3//f/9//3//f/9//3//f/9//3//f/9//3//f/9//3//f/9//3//f/9//3//f/9//3//f/9//3//f/9//3//f/9//3//f/9//3//f/9//3//f/9//3//f/9/3Xv/e3VKsTW/d/9//3//f957/n/9f/9//3//f/9//3//f/9//3//f/9//3//f/9//3//f/9//3//f/9//3//f/9//3//f/9//3//f/9//3//f/9//3//f/9//3//f/9//3//f/9//3//f/9//3//f/9//3//f/9//3//f/9//3//f/9//3//f/9//3//f/9//3//f/9//3//f/9//3//f/9//3//f/9//3//f/9//3//f/9//3//f/9//3//f/9//3//f/9//3//f/9//3//f/9//3//f/9//3//f/9//3//f/9//3//f/9//3//f/9//3//fwAA/3//f/9//3//f/9//3//f/9//3//f/9//3//f/9//3//f/9//3//f/9//3//f/9//3//f/9//3//f/9//3//f797PGtVSvJBuFb/f/9//3//f/9/33vff/9//3//f/9/G2M1RhNCPGf/f/9//3//f/9//3//f/9//3//f/9//3//f/9//3//f/9//3//f/9//3//f/9//3//f/9//3//f/9//3//f/9//3//f/9//3//f/9//3//f/9//3//f/9//3//f/9//3//f/9//3//f/9//3//f/9//3//f/9//3//f/9//3//f/9//3//f/9//3//f/9//3//f/9//3//f/9//3//f/9//3//f/9/NEKyNb93/3//f/9//3//f/9//3//f/9//3//f/9//3//f/9//3//f/9//3//f/9//3//f/9//3//f/9//3//f/9//3//f/9//3//f/9//3//f/9//3//f/9//3//f/9//3//f/9//3//f/9//3//f/9//3//f/9//3//f/9//3//f/9//3//f/9//3//f/9//3//f/9//3//f/9//3//f/9//3//f/9//3//f/9//3//f/9//3//f/9//3//f/9//3//f/9//3//f/9//3//f/9//3//f/9//3//f/9//3//f/9//3//f/9//3//f/9/AAD/f/9//3//f/9//3//f/9//3//f/9//3//f/9//3//f/9//3//f/9//3//f/9//3//f/9//3//f/9//3//f/9//3//f35vVUqwORJC+l6ec/9//3//f/9//3+/eztrt1Y0RjVKXWv/f/9/33v/f/9//3//f/9//3//f/9//3//f/9//3//f/9//3//f/9//3//f/9//3//f/9//3//f/9//3//f/9//3//f/9//3//f/9//3//f/9//3//f/9//3//f/9//3//f/9//3//f/9//3//f/9//3//f/9//3//f/9//3//f/9//3//f/9//3//f/9//3//f/9//3//f/9//3//f/9//3v/e/9//382RvQ9f2//f/97/3//f/9//3//f/9//3//f/9//3//f/9//3//f/9//3//f/9//3//f/9//3//f/9//3//f/9//3//f/9//3//f/9//3//f/9//3//f/9//3//f/9//3//f/9//3//f/9//3//f/9//3//f/9//3//f/9//3//f/9//3//f/9//3//f/9//3//f/9//3//f/9//3//f/9//3//f/9//3//f/9//3//f/9//3//f/9//3//f/9//3//f/9//3//f/9//3//f/9//3//f/9//3//f/9//3//f/9//3//f/9//3//f/9//38AAP9//3//f/9//3//f/9//3//f/9//3//f/9//3//f/9//3//f/9//3//f/9//3//f/9//3//f/9//3//f/9//3+/d997/3//f35vdU7RPfJBE0Z1TpdWt1ZVSjNGEkIzRvle33v/f99//3//f957/3//f/9//3//f/9//3//f/9//3//f/9//3//f/9//3//f/9//3//f/9//3//f/9//3//f/9//3//f/9//3//f/9//3//f/9//3//f/9//3//f/9//3//f/9//3//f/9//3//f/9//3//f/9//3//f/9//3//f/9//3//f/9//3//f/9//3//f/9//3//f/9//3/+f917/3//ez5nu1bdWhZCcS0cY/9//3/fe/9//3/fe/9//3//f/9//3//f/9//3//f/9//3//f/9//3//f/9//3//f/9//3//f/9//3//f/9//3//f/9//3//f/9//3//f/9//3//f/9//3//f/9//3//f/9//3//f/9//3//f/9//3//f/9//3//f/9//3//f/9//3//f/9//3//f/9//3//f/9//3//f/9//3//f/9//3//f/9//3//f/9//3//f/9//3//f/9//3//f/9//3//f/9//3//f/9//3//f/9//3//f/9//3//f/9//3//f/9//3//f/9//3//fwAA/3//f/9//3//f/9//3//f/9//3//f/9//3//f/9//3//f/9//3//f/9//3//f/9//3//f/9//3//f/9//3//f/9//3//f99733//f797G2fZWrhWl1Z2TpdS2V5+c99//3//f/9//3//f/9//3//f/9//3//f/9//3//f/9//3//f/9//3//f/9//3//f/9//3//f/9//3//f/9//3//f/9//3//f/9//3//f/9//3//f/9//3//f/9//3//f/9//3//f/9//3//f/9//3//f/9//3//f/9//3//f/9//3//f/9//3//f/9//3//f/9//3//f/9//3//f/9//3//f/5//n/ed1VKcC0PHXMtDyEvIXdK/3v/f/9//3//f/9//3//f/9//3//f/9//3//f/9//3//f/9//3//f/9//3//f/9//3//f/9//3//f/9//3//f/9//3//f/9//3//f/9//3//f/9//3//f/9//3//f/9//3//f/9//3//f/9//3//f/9//3//f/9//3//f/9//3//f/9//3//f/9//3//f/9//3//f/9//3//f/9//3//f/9//3//f/9//3//f/9//3//f/9//3//f/9//3//f/9//3//f/9//3//f/9//3//f/9//3//f/9//3//f/9//3//f/9//3//f/9/AAD/f/9//3//f/9//3//f/9//3//f/9//3//f/9//3//f/9//3//f/9//3//f/9//3//f/9//3//f/9//3//f/9//3//f997/3//f/9//3//f/9//3+/e99//3//f/9//3//f753/3//f957/3//f/5//3//f/9//3//f/9//3//f/9//3//f/9//3//f/9//3//f/9//3//f/9//3//f/9//3//f/9//3//f/9//3//f/9//3//f/9//3//f/9//3//f/9//3//f/9//3//f/9//3//f/9//3//f/9//3//f/9//3//f/9//3//f/9//3//f/9//3//f/9//3//f/9//n//fzljCx3LGLQ19z1yKQ8hcS3aVv9//3v/f/9//3//f/9//3//f/9//3//f/9//3//f/9//3//f/9//3//f/9//3//f/9//3//f/9//3//f/9//3//f/9//3//f/9//3//f/9//3//f/9//3//f/9//3//f/9//3//f/9//3//f/9//3//f/9//3//f/9//3//f/9//3//f/9//3//f/9//3//f/9//3//f/9//3//f/9//3//f/9//3//f/9//3//f/9//3//f/9//3//f/9//3//f/9//3//f/9//3//f/9//3//f/9//3//f/9//3//f/9//3//f/9//38AAP9//3//f/9//3//f/9//3//f/9//3//f/9//3//f/9//3//f/9//3//f/9//3//f/9//3//f/9//3//f/9//3//f/9//3//f/9/33v/f/9//3//f/9//3//f/9//3//f/9//3//f957/3//f/57/3//f/9//3//f/9//3//f/9//3//f/9//3//f/9//3//f/9//3//f/9//3//f/9//3//f/9//3//f/9//3//f/9//3//f/9//3//f/9//3//f/9//3//f/9//3//f/9//3//f/9//3//f/9//3//f/9//3//f/9//3//f/9//3//f/9//3//f/9//3//f/9//3//f91311aNLbhS33f/ex9fcymsELMxXmf/f/9//3//f/9//3//f/9//3//f/9//3//f/9//3//f/9//3//f/9//3//f/9//3//f/9//3//f/9//3//f/9//3//f/9//3//f/9//3//f/9//3//f/9//3//f/9//3//f/9//3//f/9//3//f/9//3//f/9//3//f/9//3//f/9//3//f/9//3//f/9//3//f/9//3//f/9//3//f/9//3//f/9//3//f/9//3//f/9//3//f/9//3//f/9//3//f/9//3//f/9//3//f/9//3//f/9//3//f/9//3//f/9//3//fwAA/3//f/9//3//f/9//3//f/9//3//f/9//3//f/9//3//f/9//3//f/9//3//f/9//3//f/9//3//f/9//3//f/9//3//f/9//3//f/9//3//f/9//3//f/9//3//f/9//3//f/9//3//f/9//3//f/9//3//f/9//3//f/9//3//f/9//3//f/9//3//f/9//3//f/9//3//f/9//3//f/9//3//f/9//3//f/9//3//f/9//3//f/9//3//f/9//3//f/9//3//f/9//3//f/9//3//f/9//3//f/9//3//f/9//3//f/9//3//f/9//3//f/9//3//f/9//3//f/97/3//e/97/3v/e993/3v2Oe8YUik3Qv97/3/+f/5//3//f/9//3//f/9//3//f/9//3//f/9//3//f/9//3//f/9//3//f/9//3//f/9//3//f/9//3//f/9//3//f/9//3//f/9//3//f/9//3//f/9//3//f/9//3//f/9//3//f/9//3//f/9//3//f/9//3//f/9//3//f/9//3//f/9//3//f/9//3//f/9//3//f/9//3//f/9//3//f/9//3//f/9//3//f/9//3//f/9//3//f/9//3//f/9//3//f/9//3//f/9//3//f/9//3//f/9//3//f/9/AAD/f/9//3//f/9//3//f/9//3//f/9//3//f/9//3//f/9//3//f/9//3//f/9//3//f/9//3//f/9//3//f/9//3/+f/9//n//f/9//3//f/9//3//f/9//3//f/9//3//f/9//3//f/9//3//f/9//3//f/9//3//f/9//3//f/9//3//f/9//3//f/9//3//f/9//3//f/9//3//f/9//3//f/9//3//f/9//3//f/9//3//f/9//3//f/9//3//f/9//3//f/9//3//f/9//3//f/9//3//f/9//3//f/9//3//f/9//3//f/9//3//f/9//3//f/9//3//f/9//3//f/9//3//f/97/3//e5xSMiVzLfY9v3Pfd/5//X//f/9//3//f/9//3//f/9//3//f/9//3//f/9//3//f/9//3//f/9//3//f/9//3//f/9//3//f/9//3//f/9//3//f/9//3//f/9//3//f/9//3//f/9//3//f/9//3//f/9//3//f/9//3//f/9//3//f/9//3//f/9//3//f/9//3//f/9//3//f/9//3//f/9//3//f/9//3//f/9//3//f/9//3//f/9//3//f/9//3//f/9//3//f/9//3//f/9//3//f/9//3//f/9//3//f/9//3//f/9//38AAP9//3//f/9//3//f/9//3//f/9//3//f/9//3//f/9//3//f/9//3//f/9//3//f/9//3//f/9//3//f/9//3/+f/5//n/+f/5//3/+f/9//3//f/9//3//f/9//3//f/9//3//f/9//3//f/9//3//f/9//3//f/9//3//f/9//3//f/9//3//f/9//3//f/9//3//f/9//3//f/9//3//f/9//3//f/9//3//f/9//3//f/9//3//f/9//3//f/9//3//f/9//3//f/9//3//f/9//3//f/9//3//f/9//3//f/9//3//f/9//3//f/9//3//f/9//3//f/9//3//f/9//3//f/9//3//e/97X2eUMRAhtDF/a/97/n/+f/9//3//f/9//3//f/9//3//f/9//3//f/9//3//f/9//3//f/9//3//f/9//3//f/9//3//f/9//3//f/9//3//f/9//3//f/9//3//f/9//3//f/9//3//f/9//3//f/9//3//f/9//3//f/9//3//f/9//3//f/9//3//f/9//3//f/9//3//f/9//3//f/9//3//f/9//3//f/9//3//f/9//3//f/9//3//f/9//3//f/9//3//f/9//3//f/9//3//f/9//3//f/9//3//f/9//3//f/9//3//fwAA/3//f/9//3//f/9//3//f/9//3//f/9//3//f/9//3//f/9//3//f/9//3//f/9//3//f/9//3//f/9//3//f/9//n//f/5//3/+f/9//n//f/9//3//f/9//3//f/9//3//f/9//3//f/9//3//f/9//3//f/9//3//f/9//3//f/9//3//f/9//3//f/9//3//f/9//3//f/9//3//f/9//3//f/9//3//f/9//3//f/9//3//f/9//3//f/9//3//f/9//3//f/9//3//f/9//3//f/9//3//f/9//3//f/9//3//f/9//3//f/9//3//f/9//3//f/9//3//f/9//3//f/9//3//f/9//3+/d5Mx7xySMZ9z/3//f/1//3//f/9//3//f/9//3//f/9//3//f/9//3//f/9//3//f/9//3//f/9//3//f/9//3//f/9//3//f/9//3//f/9//3//f/9//3//f/9//3//f/9//3//f/9//3//f/9//3//f/9//3//f/9//3//f/9//3//f/9//3//f/9//3//f/9//3//f/9//3//f/9//3//f/9//3//f/9//3//f/9//3//f/9//3//f/9//3//f/9//3//f/9//3//f/9//3//f/9//3//f/9//3//f/9//3//f/9//3//f/9/AAD/f/9//3//f/9//3//f/9//3//f/9//3//f/9//3//f/9//3//f/9//3//f/9//3//f/9//3//f/9//3//f/9//n//f/5//3/+f/9//3//f/5//3//f/9//3//f/9//3//f/9//3//f/9//3//f/9//3//f/9//3//f/9//3//f/9//3//f/9//3//f/9//3//f/9//3//f/9//3//f/9//3//f/9//3//f/9//3//f/9//3//f/9//3//f/9//3//f/9//3//f/9//3//f/9//3//f/9//3//f/9//3//f/9//3//f/9//3//f/9//3//f/9//3//f/9//3//f/9//3//f/9//3/+f/9//3//f793NUKRMVZKv3f/f/9//3//f/9//3//f/9//3//f/9//3//f/9//3//f/9//3//f/9//3//f/9//3//f/9//3//f/9//3//f/9//3//f/9//3//f/9//3//f/9//3//f/9//3//f/9//3//f/9//3//f/9//3//f/9//3//f/9//3//f/9//3//f/9//3//f/9//3//f/9//3//f/9//3//f/9//3//f/9//3//f/9//3//f/9//3//f/9//3//f/9//3//f/9//3//f/9//3//f/9//3//f/9//3//f/9//3//f/9//3//f/9//38AAP9//3//f/9//3//f/9//3//f/9//3//f/9//3//f/9//3//f/9//3//f/9//3//f/9//3//f/9//3//f/9//3//f/9//3//f/9//3//f/9//3//f/9//3//f/9//3//f/9//3//f/9//3//f/9//3//f/9//3//f/9//3//f/9//3//f/9//3//f/9//3//f/9//3//f/9//3//f/9//3//f/9//3//f/9//3//f/9//3//f/9//3//f/9//3//f/9//3//f/9//3//f/9//3//f/9//3//f/9//3//f/9//3//f/9//3//f/9//3//f/9//3//f/9//3//f/9//3//f/9//3//f/9//3//f/9//387YztnfW//f/9//3//f/9//3//f/9//3//f/9//3//f/9//3//f/9//3//f/9//3//f/9//3//f/9//3//f/9//3//f/9//3//f/9//3//f/9//3//f/9//3//f/9//3//f/9//3//f/9//3//f/9//3//f/9//3//f/9//3//f/9//3//f/9//3//f/9//3//f/9//3//f/9//3//f/9//3//f/9//3//f/9//3//f/9//3//f/9//3//f/9//3//f/9//3//f/9//3//f/9//3//f/9//3//f/9//3//f/9//3//f/9//3//fwAA/3//f/9//3//f/9//3//f/9//3//f/9//3//f/9//3//f/9//3//f/9//3//f/9//3//f/9//3//f/9//3//f/9//3//f/9//3//f/9//3//f/9//3//f/9//3//f/9//3//f/9//3//f/9//3//f/9//3//f/9//3//f/9//3//f/9//3//f/9//3//f/9//3//f/9//3//f/9//3//f/9//3//f/9//3//f/9//3//f/9//3//f/9//3//f/9//3//f/9//3//f/9//3//f/9//3//f/9//3//f/9//3//f/9//3//f/9//3//f/9//3//f/9//3//f/9//3//f/9//3//f/9//3//f/9//3//f/97/3//f/9//3/fe/9//3//f/9//3//f/9//3//f/9//3//f/9//3//f/9//3//f/9//3//f/9//3//f/9//3//f/9//3//f/9//3//f/9//3//f/9//3//f/9//3//f/9//3//f/9//3//f/9//3//f/9//3//f/9//3//f/9//3//f/9//3//f/9//3//f/9//3//f/9//3//f/9//3//f/9//3//f/9//3//f/9//3//f/9//3//f/9//3//f/9//3//f/9//3//f/9//3//f/9//3//f/9//3//f/9//3//f/9//3//f/9/AAD/f/9//3//f/9//3//f/9//3//f/9//3//f/9//3//f/9//3//f/9//3//f/9//3//f/9//3//f/9//3//f/9//3//f/9//3//f/9//3//f/9//3//f/9//3//f/9//3//f/9//3//f/9//3//f/9//3//f/9//3//f/9//3//f/9//3//f/9//3//f/9//3//f/9//3//f/9//3//f/9//3//f/9//3//f/9//3//f/9//3//f/9//3//f/9//3//f/9//3//f/9//3//f/9//3//f/9//3//f/9//3//f/9//3//f/9//3//f/9//3//f/9//3//f/9//3//f/9//3//f/9//3//f/9//3//f/9//3//f/9//3//f99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RgAAABQAAAAIAAAAR0RJQwMAAAAiAAAADAAAAP////8iAAAADAAAAP////8lAAAADAAAAA0AAIAoAAAADAAAAAQAAAAiAAAADAAAAP////8iAAAADAAAAP7///8nAAAAGAAAAAQAAAAAAAAA////AAAAAAAlAAAADAAAAAQAAABMAAAAZAAAAAAAAABhAAAAPwEAAJsAAAAAAAAAYQAAAEABAAA7AAAAIQDwAAAAAAAAAAAAAACAPwAAAAAAAAAAAACAPwAAAAAAAAAAAAAAAAAAAAAAAAAAAAAAAAAAAAAAAAAAJQAAAAwAAAAAAACAKAAAAAwAAAAEAAAAJwAAABgAAAAEAAAAAAAAAP///wAAAAAAJQAAAAwAAAAEAAAATAAAAGQAAAALAAAAYQAAADQBAABxAAAACwAAAGEAAAAqAQAAEQAAACEA8AAAAAAAAAAAAAAAgD8AAAAAAAAAAAAAgD8AAAAAAAAAAAAAAAAAAAAAAAAAAAAAAAAAAAAAAAAAACUAAAAMAAAAAAAAgCgAAAAMAAAABAAAACUAAAAMAAAAAQAAABgAAAAMAAAAAAAAAhIAAAAMAAAAAQAAAB4AAAAYAAAACwAAAGEAAAA1AQAAcgAAACUAAAAMAAAAAQAAAFQAAADAAAAADAAAAGEAAAB+AAAAcQAAAAEAAACrCg1CchwNQgwAAABhAAAAEwAAAEwAAAAAAAAAAAAAAAAAAAD//////////3QAAABNAGEAcgDtAGEAIABJAHMAYQBiAGUAbAAgAE0AYQBsAGwAZQBhAAAADAAAAAcAAAAFAAAAAwAAAAcAAAAEAAAAAwAAAAYAAAAHAAAACAAAAAcAAAADAAAABAAAAAwAAAAHAAAAAwAAAAMAAAAHAAAABwAAAEsAAABAAAAAMAAAAAUAAAAgAAAAAQAAAAEAAAAQAAAAAAAAAAAAAABAAQAAoAAAAAAAAAAAAAAAQAEAAKAAAAAlAAAADAAAAAIAAAAnAAAAGAAAAAQAAAAAAAAA////AAAAAAAlAAAADAAAAAQAAABMAAAAZAAAAAsAAAB2AAAANAEAAIYAAAALAAAAdgAAACoBAAARAAAAIQDwAAAAAAAAAAAAAACAPwAAAAAAAAAAAACAPwAAAAAAAAAAAAAAAAAAAAAAAAAAAAAAAAAAAAAAAAAAJQAAAAwAAAAAAACAKAAAAAwAAAAEAAAAJQAAAAwAAAABAAAAGAAAAAwAAAAAAAACEgAAAAwAAAABAAAAHgAAABgAAAALAAAAdgAAADUBAACHAAAAJQAAAAwAAAABAAAAVAAAAOQAAAAMAAAAdgAAAKYAAACGAAAAAQAAAKsKDUJyHA1CDAAAAHYAAAAZAAAATAAAAAAAAAAAAAAAAAAAAP//////////gAAAAEoAZQBmAGEAIABSAGUAZwBpAPMAbgAgAE0AZQB0AHIAbwBwAG8AbABpAHQAYQBuAGEAAAAFAAAABwAAAAQAAAAHAAAABAAAAAgAAAAHAAAACAAAAAMAAAAIAAAABwAAAAQAAAAMAAAABwAAAAQAAAAFAAAACAAAAAgAAAAIAAAAAwAAAAMAAAAEAAAABwAAAAcAAAAHAAAASwAAAEAAAAAwAAAABQAAACAAAAABAAAAAQAAABAAAAAAAAAAAAAAAEABAACgAAAAAAAAAAAAAABAAQAAoAAAACUAAAAMAAAAAgAAACcAAAAYAAAABAAAAAAAAAD///8AAAAAACUAAAAMAAAABAAAAEwAAABkAAAACwAAAIsAAAD9AAAAmwAAAAsAAACLAAAA8wAAABEAAAAhAPAAAAAAAAAAAAAAAIA/AAAAAAAAAAAAAIA/AAAAAAAAAAAAAAAAAAAAAAAAAAAAAAAAAAAAAAAAAAAlAAAADAAAAAAAAIAoAAAADAAAAAQAAAAlAAAADAAAAAEAAAAYAAAADAAAAAAAAAISAAAADAAAAAEAAAAWAAAADAAAAAAAAABUAAAAPAEAAAwAAACLAAAA/AAAAJsAAAABAAAAqwoNQnIcDUIMAAAAiwAAACgAAABMAAAABAAAAAsAAACLAAAA/gAAAJwAAACcAAAARgBpAHIAbQBhAGQAbwAgAHAAbwByADoAIABNAGEAcgDtAGEAIABJAHMAYQBiAGUAbAAgAE0AYQBsAGwAZQBhACAAQQBsAHYAYQByAGUAegAGAAAAAwAAAAUAAAALAAAABwAAAAgAAAAIAAAABAAAAAgAAAAIAAAABQAAAAMAAAAEAAAADAAAAAcAAAAFAAAAAwAAAAcAAAAEAAAAAwAAAAYAAAAHAAAACAAAAAcAAAADAAAABAAAAAwAAAAHAAAAAwAAAAMAAAAHAAAABwAAAAQAAAAIAAAAAwAAAAYAAAAHAAAABQAAAAcAAAAGAAAAFgAAAAwAAAAAAAAAJQAAAAwAAAACAAAADgAAABQAAAAAAAAAEAAAABQAAAA=</Object>
  <Object Id="idInvalidSigLnImg">AQAAAGwAAAAAAAAAAAAAAD8BAACfAAAAAAAAAAAAAAAULAAADRYAACBFTUYAAAEAvAEBANEAAAAFAAAAAAAAAAAAAAAAAAAAgAcAADgEAAClAgAAfQEAAAAAAAAAAAAAAAAAANVVCgBI0AU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AsAAAAEAAAAHgAAABcAAAALAAAABAAAABQAAAAUAAAAIQDwAAAAAAAAAAAAAACAPwAAAAAAAAAAAACAPwAAAAAAAAAAAAAAAAAAAAAAAAAAAAAAAAAAAAAAAAAAJQAAAAwAAAAAAACAKAAAAAwAAAABAAAAUAAAAHQDAAANAAAABQAAABwAAAAUAAAADQAAAAUAAAAAAAAAAAAAABAAAAAQAAAATAAAACgAAAB0AAAAAAMAAAAAAAAAAAAAEAAAACgAAAAQAAAAEAAAAAEAGAAAAAAAAAAAAAAAAAAAAAAAAAAAAAAAAAAAAAAAAAAAAAAAAAAAAAAQHEYtTcEbL3YAAAAAAAAAAAAAAAAAAAAAAAAMFjcWJ2IAAAAAAAAAAAAAAAAAAAAbL3YyVdYyVdYSIFAAAAAAAAAAAAAAAAAMFjcwUs4OGT6CwupfhK1fhK1fhK1Qb5IHCxotTsQyVdYwU9ANFzkdKDQkM0MMFjcwUs4iO5QAAABfhK2u2PGCwurN5/eCwupxf4gMFTQwUs4yVdYwUs4MFjcMFjcwUs4vUMkHCxoAAABfhK2Cwur///////////////+Hh4cKEi0tTcEyVdYwUs4wUs4yVdYOGT4wQlcAAABfhK3M5vb///////////////////9aWloGCxsvUMkyVdYyVdYjPZkBAgJGYYAAAABfhK2Cwur///+xfUqxfUqod0ZdXV0GCxslQKEyVdYyVdYyVdYyVdYhOY8CBAoAAABfhK3M5vb///////////9CQkIRHksvUcsyVdYyVdYaLXEIDiMiOpIyVdYrSroMFTRfhK2Cwur////q9fyCwuoPFhssTL8yVdYtTsQRHUk2NjaxsbE/Pz8KEi0bL3YHDSBfhK3M5vb///+CwuqCwupBYnYLEy8aLXEICxJ1dXX5+fn///////+er7ozR10AAABfhK2Cwur///+CwuqCwuqCwupgj62NjY3b29v///////////////+CwupfhK0AAABfhK3M5vb////q9fyCwuqCwurc7vn////////////////////////T6fhfhK0AAABfhK2Cwur///////////////////////////////////////////+CwupfhK0AAABfhK2u2PGCwurN5/eCwurN5/eCwurN5/eCwurN5/eCwurN5/eCwuqz2vJfhK0AAACCwupfhK1fhK1fhK1fhK1fhK1fhK1fhK1fhK1fhK1fhK1fhK1fhK1fhK2CwuoAAAAAAAAAAAAAAAAAAAAAAAAAAAAAAAAAAAAAAAAAAAAAAAAAAAAAAAAAAAAAAAAAAAAnAAAAGAAAAAEAAAAAAAAA////AAAAAAAlAAAADAAAAAEAAABMAAAAZAAAACoAAAAFAAAAhAAAABUAAAAqAAAABQAAAFsAAAARAAAAIQDwAAAAAAAAAAAAAACAPwAAAAAAAAAAAACAPwAAAAAAAAAAAAAAAAAAAAAAAAAAAAAAAAAAAAAAAAAAJQAAAAwAAAAAAACAKAAAAAwAAAABAAAAUgAAAHABAAABAAAA8////wAAAAAAAAAAAAAAAJABAAAAAAABAAAAAHMAZQBnAG8AZQAgAHUAaQAAAAAAAAAAAAAAAAAAAAAAAAAAAAAAAAAAAAAAAAAAAAAAAAAAAAAAAAAAAAAAAAAAANR37tGTdki5hV50XYVe//8AAAAAbncSWgAAOJctAIkKAAAAAAAAWIRDAIyWLQCB6W93AAAAAAAAQ2hhclVwcGVyVwBqQgCIa0IAEDuVCRhzQgDkli0AQJE4dvSrNHbPqzR25JYtAGQBAAApbgp2KW4KdnDF8wgACAAAAAIAAAAAAAAEly0AfZQKdgAAAAAAAAAAPpgtAAkAAAAsmC0ACQAAAAAAAAAAAAAALJgtADyXLQDykwp2AAAAAAACAAAAAC0ACQAAACyYLQAJAAAAkEkOdgAAAAAAAAAALJgtAAkAAAAAAAAAaJctADGTCnYAAAAAAAIAACyYLQAJAAAAZHYACAAAAAAlAAAADAAAAAEAAAAYAAAADAAAAP8AAAISAAAADAAAAAEAAAAeAAAAGAAAACoAAAAFAAAAhQAAABYAAAAlAAAADAAAAAEAAABUAAAAqAAAACsAAAAFAAAAgwAAABUAAAABAAAAqwoNQnIcDUIrAAAABQAAAA8AAABMAAAAAAAAAAAAAAAAAAAA//////////9sAAAARgBpAHIAbQBhACAAbgBvACAAdgDhAGwAaQBkAGEAgD8GAAAAAwAAAAUAAAALAAAABwAAAAQAAAAHAAAACAAAAAQAAAAGAAAABwAAAAMAAAADAAAACAAAAAcAAABLAAAAQAAAADAAAAAFAAAAIAAAAAEAAAABAAAAEAAAAAAAAAAAAAAAQAEAAKAAAAAAAAAAAAAAAEABAACgAAAAUgAAAHABAAACAAAAFAAAAAkAAAAAAAAAAAAAALwCAAAAAAAAAQICIlMAeQBzAHQAZQBtAAAABqoAAAAARCfTjAAAAAAAAAAAAAAAAAAAAAAAAAAAAAAAAAEAAADQXAmDwFIGqqqHAAAAAC0A7eDQd2BdLQDt4NB3plhqAf7////nL9R3gi7Ud5R6xAo49EMA2HjECvBWLQB9lAp2AAAAAAAAAAAkWC0ABgAAABhYLQAGAAAAAAAAAAAAAADseMQK4DBHAOx4xAoAAAAA4DBHAEBXLQApbgp2KW4KdgAAAAAACAAAAAIAAAAAAABIVy0AfZQKdgAAAAAAAAAAflgtAAcAAABwWC0ABwAAAAAAAAAAAAAAcFgtAIBXLQDykwp2AAAAAAACAAAAAC0ABwAAAHBYLQAHAAAAkEkOdgAAAAAAAAAAcFgtAAcAAAAAAAAArFctADGTCnYAAAAAAAIAAHBYLQAHAAAAZHYACAAAAAAlAAAADAAAAAIAAAAnAAAAGAAAAAMAAAAAAAAAAAAAAAAAAAAlAAAADAAAAAMAAABMAAAAZAAAAAAAAAAAAAAA//////////8AAAAAHAAAAAAAAAA/AAAAIQDwAAAAAAAAAAAAAACAPwAAAAAAAAAAAACAPwAAAAAAAAAAAAAAAAAAAAAAAAAAAAAAAAAAAAAAAAAAJQAAAAwAAAAAAACAKAAAAAwAAAADAAAAJwAAABgAAAADAAAAAAAAAAAAAAAAAAAAJQAAAAwAAAADAAAATAAAAGQAAAAAAAAAAAAAAP//////////AAAAABwAAABAAQAAAAAAACEA8AAAAAAAAAAAAAAAgD8AAAAAAAAAAAAAgD8AAAAAAAAAAAAAAAAAAAAAAAAAAAAAAAAAAAAAAAAAACUAAAAMAAAAAAAAgCgAAAAMAAAAAwAAACcAAAAYAAAAAwAAAAAAAAAAAAAAAAAAACUAAAAMAAAAAwAAAEwAAABkAAAAAAAAAAAAAAD//////////0ABAAAcAAAAAAAAAD8AAAAhAPAAAAAAAAAAAAAAAIA/AAAAAAAAAAAAAIA/AAAAAAAAAAAAAAAAAAAAAAAAAAAAAAAAAAAAAAAAAAAlAAAADAAAAAAAAIAoAAAADAAAAAMAAAAnAAAAGAAAAAMAAAAAAAAAAAAAAAAAAAAlAAAADAAAAAMAAABMAAAAZAAAAAAAAABbAAAAPwEAAFwAAAAAAAAAWwAAAEABAAACAAAAIQDwAAAAAAAAAAAAAACAPwAAAAAAAAAAAACAPwAAAAAAAAAAAAAAAAAAAAAAAAAAAAAAAAAAAAAAAAAAJQAAAAwAAAAAAACAKAAAAAwAAAADAAAAJwAAABgAAAADAAAAAAAAAP///wAAAAAAJQAAAAwAAAADAAAATAAAAGQAAAAAAAAAHAAAAD8BAABaAAAAAAAAABwAAABAAQAAPwAAACEA8AAAAAAAAAAAAAAAgD8AAAAAAAAAAAAAgD8AAAAAAAAAAAAAAAAAAAAAAAAAAAAAAAAAAAAAAAAAACUAAAAMAAAAAAAAgCgAAAAMAAAAAwAAACcAAAAYAAAAAwAAAAAAAAD///8AAAAAACUAAAAMAAAAAwAAAEwAAABkAAAACwAAADcAAAAhAAAAWgAAAAsAAAA3AAAAFwAAACQAAAAhAPAAAAAAAAAAAAAAAIA/AAAAAAAAAAAAAIA/AAAAAAAAAAAAAAAAAAAAAAAAAAAAAAAAAAAAAAAAAAAlAAAADAAAAAAAAIAoAAAADAAAAAMAAABSAAAAcAEAAAMAAADg////AAAAAAAAAAAAAAAAkAEAAAAAAAEAAAAAYQByAGkAYQBsAAAAAAAAAAAAAAAAAAAAAAAAAAAAAAAAAAAAAAAAAAAAAAAAAAAAAAAAAAAAAAAAAAAAAAAAAAAAAAADAAAAAAAAADi/zAogLUIAAQAAAOjsxwoAAAAAkJnHCgMAAAAgLUIAoJ7HCgAAAACQmccKN1orXQMAAABAWitdAQAAAFgllQlAMWFduY8mXdBWLQBAkTh29Ks0ds+rNHbQVi0AZAEAACluCnYpbgp2QNC+CgAIAAAAAgAAAAAAAPBWLQB9lAp2AAAAAAAAAAAkWC0ABgAAABhYLQAGAAAAAAAAAAAAAAAYWC0AKFctAPKTCnYAAAAAAAIAAAAALQAGAAAAGFgtAAYAAACQSQ52AAAAAAAAAAAYWC0ABgAAAAAAAABUVy0AMZMKdgAAAAAAAgAAGFgtAAYAAABkdgAIAAAAACUAAAAMAAAAAwAAABgAAAAMAAAAAAAAAhIAAAAMAAAAAQAAABYAAAAMAAAACAAAAFQAAABUAAAADAAAADcAAAAgAAAAWgAAAAEAAACrCg1CchwNQgwAAABbAAAAAQAAAEwAAAAEAAAACwAAADcAAAAiAAAAWwAAAFAAAABYAAAAFQAAABYAAAAMAAAAAAAAACUAAAAMAAAAAgAAACcAAAAYAAAABAAAAAAAAAD///8AAAAAACUAAAAMAAAABAAAAEwAAABkAAAALQAAACAAAAA0AQAAWgAAAC0AAAAgAAAACAEAADsAAAAhAPAAAAAAAAAAAAAAAIA/AAAAAAAAAAAAAIA/AAAAAAAAAAAAAAAAAAAAAAAAAAAAAAAAAAAAAAAAAAAlAAAADAAAAAAAAIAoAAAADAAAAAQAAAAnAAAAGAAAAAQAAAAAAAAA////AAAAAAAlAAAADAAAAAQAAABMAAAAZAAAAC0AAAAgAAAANAEAAFYAAAAtAAAAIAAAAAgBAAA3AAAAIQDwAAAAAAAAAAAAAACAPwAAAAAAAAAAAACAPwAAAAAAAAAAAAAAAAAAAAAAAAAAAAAAAAAAAAAAAAAAJQAAAAwAAAAAAACAKAAAAAwAAAAEAAAAJwAAABgAAAAEAAAAAAAAAP///wAAAAAAJQAAAAwAAAAEAAAATAAAAGQAAAAtAAAAIAAAADQBAABWAAAALQAAACAAAAAIAQAANwAAACEA8AAAAAAAAAAAAAAAgD8AAAAAAAAAAAAAgD8AAAAAAAAAAAAAAAAAAAAAAAAAAAAAAAAAAAAAAAAAACUAAAAMAAAAAAAAgCgAAAAMAAAABAAAACEAAAAIAAAAYgAAAAwAAAABAAAASwAAABAAAAAAAAAABQAAACEAAAAIAAAAHgAAABgAAAAAAAAAAAAAAEABAACg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VYJMPwAAAAAAAAAAlV5LPwAANEIAAABCJAAAACQAAABVgkw/AAAAAAAAAACVXks/AAA0QgAAAEIEAAAAcwAAAAwAAAAAAAAADQAAABAAAAAtAAAAIAAAAFIAAABwAQAABAAAABAAAAAHAAAAAAAAAAAAAAC8AgAAAAAAAAcCAiJTAHkAcwB0AGUAbQAAAOibAAAAAAgUvYwAAAAAAAAAAAAAAAAAAAAAAAAAAAAAAAABAAAA0FwJg3CA6JuqhwAAAACXCSBWmAllsDR2fyaDXeMYAe0AAAAAAAAAALAQeBEBAAAAPRghGyIAigEcbi0AAAAAALCflwlcby0AJIiAEmRuLQDpKINdUwBlAGcAbwBlACAAVQBJAAAAAAAFKYNdNG8tAOEAAADcbS0AO1w6XaCN0ArhAAAAAQAAAD5WmAkAAC0A2ls6XQQAAAAFAAAAAAAAAAAAAAAAAAAAPlaYCehvLQA1KINdyGTECgQAAACwn5cJAAAAAFkog10IAAAAAABlAGcAbwBlACAAVQBJAAAACjG4bi0AuG4tAOEAAABUbi0AAAAAACBWmAkAAAAAAQAAAAAAAAB4bi0As8E1dmR2AAgAAAAAJQAAAAwAAAAEAAAARgAAACgAAAAcAAAAR0RJQwIAAAAAAAAAAAAAAJoAAABEAAAAAAAAACEAAAAIAAAAYgAAAAwAAAABAAAAFQAAAAwAAAAEAAAAFQAAAAwAAAAEAAAAUQAAAHjgAAAtAAAAIAAAAKYAAABUAAAAAAAAAAAAAAAAAAAAAAAAAP8AAABwAAAAUAAAACgAAAB4AAAAAOAAAAAAAAAgAMwAmQAAAEMAAAAoAAAA/wAAAHAAAAABABAAAAAAAAAAAAAAAAAAAAAAAAAAAAAAAA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n//f/9//3/+f/9//3//f/5//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n//f/5//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5//3//f/9//n//f/9//3/+f/9//3//f/9//3//f/9//3//f/9//3//f/9//3//f/9//3//f/9//3//f/9//3//f/9//3//f/9//3//f/9//3//f/9//3//f/9//3//f/9//3//f/9//3//f/9//3//f/9//3//f/9//3//f/9//3//f/9//3//f/9//3//f/9//3//f/9//3//f/9//3//f/9//3//f/9//3//f/9//3//f/9//3//f/9//3//f/9//3//f/9//3//f/9//3//f/9//3//f/9//3//f/9//3//f/9//3//f/9//3//f/9//3//f/9//3//f/9//3//f/9//3//f/9//3//f/9//38AAP9//3//f/9//3//f/9//3//f/9//3//f/9//3//f/9//3//f/9//3//f/9//3//f/9//3//f/9//3//f/9//3//f/9//3//f/9//3//f/9//3//f/9//3//f/9//3//f/9//3//f/9//3//f/9//3//f/9//3//f/9//3//f/9//3//f/9//3//f/9//3//f/9//3//f/9//3//f/9//3//f/9//3//f/9//3//f/9//3//f/9//3//f/9//3//f/9//3//f/9//3//f/9//3//f/9//3//f/9//3//f/9//3//f/9//n//f/9//3/+f/9//3//f/5//3//f/9//3//f/9//3//f/9//3//f/9//3//f/9//n//f/5//3/+f/9//3//f/9//3//f/9//3//f/9//3//f/9//3//f/9//3//f/9//3//f/9//3//f/9//3//f/9//3//f/9//3//f/9//3//f/9//3//f/9//3//f/9//3//f/9//3//f/9//3//f/9//3//f/9//3//f/9//3//f/9//3//f/9//3//f/9//3//f/9//3//f/9//3//f/9//3//f/9//3//f/9//3//f/9//3//f/9//3//f/9//3//f/9//3//f/9//3//f/9//3//f/9//3//f/9//3//f/9//3//fwAA/3//f/9//3//f/9//3//f/9//3//f/9//3//f/9//3//f/9//3//f/9//3//f/9//3//f/9//3//f/9//3//f/9/3Xv/f/9/3nv/f/9//3//f/9//3//f/9//3//f/9//3//f/9//3//f/9//3//f/9//3//f/9//3//f/9//3//f/9//3//f/9//3//f/9//3//f/9//3//f/9//3//f/9//3//f/9//3//f/9//3//f/9//3//f/9//3//f/9//3//f/9//3//f/9//3//f/9//3//f/9//nv/f/9//3/+f/9//3//f/9//3//f/9//3//f/9//3//f/9//3//f/9//3/+f/9//n/+f/1//X/9f/5//X/9f/1//X/9f/1//n//f/5//3//f/9//3//f/5//3/+f/9//3//f/9//3//f/9//3//f/9//3//f/9//3//f/9//3//f/9//3//f/9//3//f/9//3//f/9//3//f/9//3//f/9//3//f/9//3//f/9//3//f/9//3//f/9//3//f/9//3//f/9//3//f/9//3//f/9//3//f/9//3//f/9//3//f/9//3//f/9//3//f/9//3//f/9//3//f/9//3//f/9//3//f/9//3//f/9//3//f/9//3//f/9//3//f/9//3//f/9/AAD/f/9//3//f/9//3//f/9//3//f/9//3//f/9//3//f/9//3//f/9//3//f/9//3//f/9//3//f/9//3//f/9//3//f/9/3nv/f/9//3//f/9//3//f/9//3//f/9//3//f/9//3//f/9//3//f/9//3//f/9//3//f/9//3//f/9//3//f/9//3//f/9//3//f/9//3//f/9//3//f/9//3//f/9//3//f/9//3//f/9//3//f/9//3//f/9//3//f/9//3//f/9//3//f/9//3//f/9//3//f/9//3//f/9//3//f/9//3//f/9/33v/f/9//3//f/9//3//f/9//3//f/9//3//f/9//3//f/9//3//f/5//3/+f/5//Xv/f/9//3/+f/9//3//f/9//3//f/9//3//f/9//3//f/9//3//f/9//3//f/9//3//f/9//3//f/9//3//f/9//3//f/9//3//f/9//3//f/9//3//f/9//3//f/9//3//f/9//3//f/9//3//f/9//3//f/9//3//f/9//3//f/9//3//f/9//3//f/9//3//f/9//3//f/9//3//f/9//3//f/9//3//f/9//3//f/9//3//f/9//3//f/9//3//f/9//3//f/9//3//f/9//3//f/9//3//f/9//38AAP9//3//f/9//3//f/9//3//f/9//3//f/9//3//f/9//3//f/9//3//f/9//3//f/9//3//f/9//3//f/9//3/ee/9//3//f/9//3//f997/3//f/9//3//f/9//3//f/9//3//f/9//3//f/9//3//f/9//3//f/9//3//f/9//3//f/9//3//f/9//3//f/9//3//f/9//3//f/9//3//f/9//3//f/9//3//f/9//3//f/9//3//f/9//3//f/9//3//f/9//3//f/9//3//f/9/33v/f/9//3//f/9//3//f99//3//f/9//3//f593v3efd797v3e/e797v3vff/9/33/ff99733+/e997/3//f99733/ff/9//3//f997/3//f/9//3//f/9//3/ee/5//n//f/9//3//f/9//3//f/9//3//f/9//3//f/9//3//f/9//3//f/9//3//f/9//3//f/9//3//f/9//3//f/9//3//f/9//3//f/9//3//f/9//3//f/9//3//f/9//3//f/9//3//f/9//3//f/9//3//f/9//3//f/9//3//f/9//3//f/9//3//f/9//3//f/9//3//f/9//3//f/9//3//f/9//3//f/9//3//f/9//3//f/9//3//f/9//3//f/9//3//fwAA/3//f/9//3//f/9//3//f/9//3//f/9//3//f/9//3//f/9//3//f/9//3//f/9//3//f/9//3//f/9//3//f/9//3//f55zGmdca/9//3//f/9//3//f/9//3//f/9//3//f/9//3//f/9//3//f/9//3//f/9//3//f/9//3//f/9//3//f/9//3//f/9//3//f/9//3//f/9//3//f/9//3//f/9//3//f/9//3//f/9//3//f/9//3//f/9//3//f/9//3//f/9//3//f/9//3//f/9//3//f/9/33t/cz5r/GKZVldOFUb0QdM99UH0QfVB9EEVQvRBFUL0QRZGNkpYTppW/GIeZ19vX2+/e797/3//f/9//3//f99//3//f/9/v3e/e/9//3//f/9//3//f/9//3//f/9//3//f/9//3//f/9//3//f/9//3//f/9//3//f/9//3//f/9//3//f/9//3//f/9//3//f/9//3//f/9//3//f/9//3//f/9//3//f/9//3//f/9//3//f/9//3//f/9//3//f/9//3//f/9//3//f/9//3//f/9//3//f/9//3//f/9//3//f/9//3//f/9//3//f/9//3//f/9//3//f/9//3//f/9//3//f/9//3//f/9//3//f/9//3//f/9/AAD/f/9//3//f/9//3//f/9//3//f/9//3//f/9//3//f/9//3//f/9//3//f/9//3//f/9//3//f/9//3//f/9/v3u/e5dW8kESQtA9EkJ9c99//3//f/9//3//f/9//3//f/9//3//f/9//3//f/9//3//f/9//3//f/9//3//f/9//3//f/9//3//f/9//3//f/9//3//f/9//3//f/9//3//f/9//3//f/9//3//f/9//3//f/9//3//f/9//3//f/9//3//f/9//3//f/9//3//f/9//39ca7dWM0bzQdI59EH0QTZKNkp4UplW2lq6Wrpaulq6WrpWulq6VrpaWU5ZTjhKF0b2QdU9tDm0OdU990U4SnpSnFb/Zl9vn3e/e/9//3//f/9//3//f/9//3//f/9//3//f/9//3//f/9//3//f/9//3//f/9//3//f/9//3//f/9//3//f/9//3//f/9//3//f/9//3//f/9//3//f/9//3//f/9//3//f/9//3//f/9//3//f/9//3//f/9//3//f/9//3//f/9//3//f/9//3//f/9//3//f/9//3//f/9//3//f/9//3//f/9//3//f/9//3//f/9//3//f/9//3//f/9//3//f/9//3//f/9//3//f/9//3//f/9//3//f/9//38AAP9//3//f/9//3//f/9//3//f/9//3//f/9//3//f/9//3//f/9//3//f/9//3//f/9//3//f/9//3//f/9//3//f5hW80G4Wp9z+V40SjRKnXPfe/9//3//f/9//3//f/9//3//f/9//3//f/9//3//f/9//3//f/9//3//f/9//3//f/9//3//f/9//3//f/9//3//f/9//3//f/9//3//f/9//3//f/9//3//f/9//3//f/9//3//f/9//3//f/9//3//f/9//3//f/9//3//f1xrdlLROdE5E0KXUrhWPGdda79333v/f99//3//f/9//3//f/9//3//f/9//3//f99/33+fd39zX28/ax5n3F6aVlhO9UHUPbQ59UH1QVdOmVYdY19vn3e/e99/33//f/9//3//f/9//3//f/9//3//f/9//3//f/9//3//f/9//3//f/9//3//f/9//3//f/9//3//f/9//3//f/9//3//f/9//3//f/9//3//f/9//3//f/9//3//f/9//3//f/9//3//f/9//3//f/9//3//f/9//3//f/9//3//f/9//3//f/9//3//f/9//3//f/9//3//f/9//3//f/9//3//f/9//3//f/9//3//f/9//3//f/9//3//f/9//3//f/9//3//f/9//3//fwAA/3//f/9//3//f/9//3//f/9//3//f/9//3//f/9//3//f/9//3//f/9//3//f/9//3//f/9//3//f/9//3++e7ha0z13Uv9//3//fzxn8T12Ulxr/3//f/9//3//f/9//3//f/9//3//f/9//3//f/9//3//f/9//3//f/9//3//f/9//3//f/9//3//f/9//3//f/9//3//f/9//3//f/9//3//f/9//3//f/9//3//f/9//3//f/9//3//f/9//3//f/9//3//f/9/vnd8bzNGE0YTQpdWPWvfe99/33//f/9//3//f/9//3//f/9//3//f/9//3//f/9//3//f/9//3//f/9//3//f997/3/fe99/33vff55zW2u4WpdSFkb2QbM51D3UPRVGeFL8Yp93v3vfe/9//3//f/9//3//f/9//3//f/9//3//f/9//3//f/9//3//f/9//3//f/9//3//f/9//3//f/9//3//f/9//3//f/9//3//f/9//3//f/9//3//f/9//3//f/9//3//f/9//3//f/9//3//f/9//3//f/9//3//f/9//3//f/9//3//f/9//3//f/9//3//f/9//3//f/9//3//f/9//3//f/9//3//f/9//3//f/9//3//f/9//3//f/9//3//f/9//3//f/9/AAD/f/9//3//f/9//3//f/9//3//f/9//3//f/9//3//f/9//3//f/9//3//f/9//3//f/9//3//f/9//3/fe3xvsDX7Yv9/33//f/9//3+ed885t1bfe/9//3//f/9//3//f/9//3//f/9//3//f/9//3//f/9//3//f/9//3//f/9//3//f/9//3//f/9//3//f/9//3//f/9//3//f/9//3//f/9//3//f/9//3//f/9//3//f/9//3//f/9//3//f/9//3//f/9/vnfYXhFCU0rYXr93/3//f997/3//f/9//3//f/5//3//f/9//3//f/9//3//f/9//3//f/9//3/+f/9//n//f/5//3//f/9//3//f/5//3//f/9//3//f39zP2v9YplW9D3SOfM90j0URphWG2Ofc997/3//f/9//3//f/9//3//f/9//3//f/9//3//f/9//3//f/9//3//f/9//3//f/9//3//f/9//3//f/9//3//f/9//3//f/9//3//f/9//3//f/9//3//f/9//3//f/9//3//f/9//3//f/9//3//f/9//3//f/9//3//f/9//3//f/9//3//f/9//3//f/9//3//f/9//3//f/9//3//f/9//3//f/9//3//f/9//3//f/9//3//f/9//3//f/9//38AAP9//3//f/9//3//f/9//3//f/9//3//f/9//3//f/9//3//f/9//3//f/9//3//f/9//3//f/9//3//f7930T23Vp5z/3//f997/3//f/9/2F4yRhlj/3/ff99//3//f/9//3//f/9//3//f/9//3//f/9//3//f/9//3//f/9//3//f/9//3//f/9//3//f/9//3//f/9//3//f/9//3//f/9//3//f/9//3//f/9//3//f/9//3//f/9//3//f/9//3/fe/9/fm8zRtA511rfe/9//3//f/9//3//f/9//3//f/9//3//f/9//3//f/9//3//f/9//3//f/9//3//f/9//n//f/5//n/+f/9//n//f/9//3//f/9//3//f/9//3//f/9/33u/d35vXWtWTjVK0z2xOZE1FUa6Wl9r33vff99//3//f/9//3//f/5//3//f/9//3//f/9//3//f/9//3//f/9//3//f/9//3//f/9//3//f/9//3//f/9//3//f/9//3//f/9//3//f/9//3//f/9//3//f/9//3//f/9//3//f/9//3//f/9//3//f/9//3//f/9//3//f/9//3//f/9//3//f/9//3//f/9//3//f/9//3//f/9//3//f/9//3//f/9//3//f/9//3//f/9//3//fwAA/3//f/9//3//f/9//3//f/9//3//f/9//3//f/9//3//f/9//3//f/9//3//f/9//3//f/9//3//f797mFbyPZ1z/3//f/9//3//f/9//3+dcxFCdE7/f/9/33v/f/9//3//f/9//3//f/9//3//f/9//3//f/9//3//f/9//3//f/9//3//f/9//3//f/9//3//f/9//3//f/9//3//f/9//3//f/9//3//f/9//3//f/9//3//f/9//3//f/9//3//f/9/f3NWThNC+V7fe/9//3//f/9//3//f/9//3//f/9//3//f/9//3//f/9//3//f/9//3//f/9//3//f/9//3//f/9//3/+f/9//n//f/5//3//f/9//3//f/9//3//f/9//3//f/9//3//f/9/33t/c/ximVYVRtQ9sjkWRrpan3f/f/9//3//f/9//3//f/9//3//f/9//3//f/9//3//f/9//3//f/9//3//f/9//3//f/9//3//f/9//3//f/9//3//f/9//3//f/9//3//f/9//3//f/9//3//f/9//3//f/9//3//f/9//3//f/9//3//f/9//3//f/9//3//f/9//3//f/9//3//f/9//3//f/9//3//f/9//3//f/9//3//f/9//3//f/9//3//f/9//3//f/9/AAD/f/9//3//f/9//3//f/9//3//f/9//3//f/9//3//f/9//3//f/9//3//f/9//3//f/9//3//f/9/XWvSOfpe/3//f/9//3//f/9//3//f/9/11q1Vt97/3//f/9//3//f/9//3//f/9//3//f/9//3//f/9//3//f/9//3//f/9//3//f/9//3//f/9//3//f/9//3//f/9//3//f/9//3//f/9//3//f/9//3//f/9//3//f/9//3//f/9//3/ff/9//3+YUrE12l7fe/9//3//f/9//3//f/9//3//f/9//3//f/9//3//f/9//3//f/9//3//f/9//3//f/9//3//f/9//3//f/9//n//f/5//3/+f/9//3//f/9//3//f/9//3//f/9//3//f/9//3//f/9//3/fe39z+16YVhVG1D2yOTVKG2Pfe/9//3//f/9//3//f/9//3//f/9//3//f/9//3//f/9//3//f/9//3//f/9//3//f/9//3//f/9//3//f/9//3//f/9//3//f/9//3//f/9//3//f/9//3//f/9//3//f/9//3//f/9//3//f/9//3//f/9//3//f/9//3//f/9//3//f/9//3//f/9//3//f/9//3//f/9//3//f/9//3//f/9//3//f/9//3//f/9//38AAP9//3//f/9//3//f/9//3//f/9//3//f/9//3//f/9//3//f/9//3//f/9//3//f/9//3//f99/33+WUjVK/3//f/9//3//f/9//3//f/9//3/fe997/3//f/9//3//f/9//3//f/9//3//f/9//3//f/9//3//f/9//3//f/9//3//f/9//3//f/9//3//f/9//3//f/9//3//f/9//3//f/9//3//f/9//3//f/9//3//f/9//3//f/9//3//f/9/33s9a9I5Nkrfe/9//3//f/9//3//f/9//3//f/9//3//f/9//3//f/9//3//f/9//3//f/9//3//f/9//3//f/9//3//f/9//3//f/9//3//f/9//3//f/9//3//f/9//3//f/9//3//f/9//3//f99//3//f/9//3//f99/f3P7YlZO0j3yPXZOXWvff/9//3//f/9//3//f/9//3//f/9//3//f/9//3//f/9//3//f/9//3//f/9//3//f/9//3//f/9//3//f/9//3//f/9//3//f/9//3//f/9//3//f/9//3//f/9//3//f/9//3//f/9//3//f/9//3//f/9//3//f/9//3//f/9//3//f/9//3//f/9//3//f/9//3//f/9//3//f/9//3//f/9//3//f/9//3//fwAA/3//f/9//3//f/9//3//f/9//3//f/9//3//f/9//3//f/9//3//f/9//3//f/9//3//f/9/3387Z7A52Vr/f/9//3//f/9//3//f/9//3+9d/9//3//f957/3//f/9//3//f/9//3//f/9//3//f/9//3//f/9//3//f/9//3//f/9//3//f/9//3//f/9//3//f/9//3//f/9//3//f/9//3//f/9//3//f/9//3//f/9//3//f/9//3//f/9/33/fe5lWsjn8Yv9/v3f/f/9//3//f/9//3//f/9//3//f/9//3//f/5//3//f/9//3//f/9//3//f/9//3//f/9//3//f/9//3//f/9//3//f/9//3//f/9//3//f/9//n//f/5//3//f/9//3//f/9//3//f/9/33v/f/9//3//f/9/33s8ZzVK0j3zPVVKPGv/f/9//3/fe/9//3//f/9//3//f/9//3//f/9//3//f/9//3//f/9//3//f/9//3//f/9//3//f/9//3//f/9//3//f/9//3//f/9//3//f/9//3//f/9//3//f/9//3//f/9//3//f/9//3//f/9//3//f/9//3//f/9//3//f/9//3//f/9//3//f/9//3//f/9//3//f/9//3//f/9//3//f/9//3//f/9/AAD/f/9//3//f/9//3//f/9//3//f/9//3//f/9//3//f/9//3//f/9//3//f/9//3//f997/3/fe7ha0Tm/e/9//3//f/9//3//f/9//3//f/9//3//f/9//3//f/9//3//f/9//3//f/9//3//f/9//3//f/9//3//f/9//3//f/9//3//f/9//3//f/9//3//f/9//3//f/9//3//f/9//3//f/9//3//f/9//3//f/9//3//f/9//3//f/9//3//f99/NkqyOb93/3+/d/9//3//f/9//3//f/9//3//f/9//n//f/9//3//f/9//3//f/9//3//f/9//3//f/9//3//f/9//3//f/9//3//f/9//3//f/9//3//f/9//3//f/5//3//f/9//3//f/9//3//f/9//3//f/9//3//f/9//3//f997v3scZ1dOkTX0Qdpe/3//f/9//3//f/9//3//f/9//3//f/9//3//f/9//3//f/9//3//f/9//3//f/9//3//f/9//3//f/9//3//f/9//3//f/9//3//f/9//3//f/9//3//f/9//3//f/9//3//f/9//3//f/9//3//f/9//3//f/9//3//f/9//3//f/9//3//f/9//3//f/9//3//f/9//3//f/9//3//f/9//3//f/9//38AAP9//3//f/9//3//f/9//3//f/9//3//f/9//3//f/9//3//f/9//3//f/9//3//f/9/33v/f593E0bYWv9//3//f/9//3//f/9//3//f/9//3//f/5//3//f/9//3//f/9//3//f/9//3//f/9//3//f/9//3//f/9//3/fe/9//3//f/9//3//f/9//3//f/9//3//f/9//3//f/9//3//f/9//3//f/9//3//f/9//3//f/9//3//f/9//3//f/9//3/SPdI9n3f/f/9//3//f/9//3//f/5//3//f/9//3//f/5//3//f/9//3//f/9//3//f/9//3//f/9//3//f/9//3//f/9//3//f/9//3//f/9//3//f/9//3//f/9//3//f/9//n//f/5//3//f/9//3//f/9//3//f/9//3//f/9//3//f/9/X2/9YrM59EGZVr93/3//f997/3//f/9//3//f/9//3//f/9//3//f/9//3//f/9//3//f/9//3//f/9//3//f/9//3//f/9//3//f/9//3//f/9//3//f/9//3//f/9//3//f/9//3//f/9//3//f/9//3//f/9//3//f/9//3//f/9//3//f/9//3//f/9//3//f/9//3//f/9//3//f/9//3//f/9//3//f/9//3//fwAA/3//f/9//3//f/9//3//f/9//3//f/9//3//f/9//3//f/9//3//f/9//3//f/9//3//f/9/PGevNX1v/3//f/9//3//f/9//3//f/9//n//f/57/3//f/9//3//f/9//3//f/9//3//f/9//3//f/9//3//f/9//3/fe/9/33v/f/9//3//f/9//3//f/9//3//f/9//3//f/9//3//f/9//3//f/9//3//f/9//3//f/9//3/+f/9//3//f/9/33//fxRG80Feb797/3/ff/9//3//f/5//3//f/9//3//f/9//3//f/9//3//f/9//3//f/9//3//f/9//3//f/9//3//f/9//3//f/9//3//f/9//3//f/9//3//f/9//3//f/9//3//f/9//3//f/9//3//f/9//3//f/9//3//f/9//3//f/9/v3tfb91eH2vVPZE12lr/f/9//3//f/9//3//f/9//3//f/9//3//f/9//3//f/9//3//f/9//3//f/9//3//f/9//3//f/9//3//f/9//3//f/9//3//f/9//3//f/9//3//f/9//3//f/9//3//f/9//3//f/9//3//f/9//3//f/9//3//f/9//3//f/9//3//f/9//3//f/9//3//f/9//3//f/9//3//f/9//3//f/9/AAD/f/9//3//f/9//3//f/9//3//f/9//3//f/9//3//f/9//3//f/9//n//f/9//3/ff/9/v3t2UvI9v3v/f/9//3//f/9//3//f/9//3//f/9//3//f/9//3//f/9//3//f/9//3//f/9//3//f/9//3//f997/39da9I5sTW4Vv9//3v/f/9//3//e997/3/fe/9//3//f/9//3/+f/9//n//f/9//3//f/9//3//f/1//n/+f/1//n/de/9//3//f997uFbzQdpe33/fe/9//3/dd/9//3/+e/9//3//f/97/3//f/9//3//f/57/3//f/9//3//f/9//3/+f/9//38cZ5hS+l7fe/9/v3f/f/9//3//f/9//3//f/9//3//f/9//3//f/9//3//f/9//3//f/9//3//f/9//3//f/5//3//f/9//3/fexdGP2vffx9n9UGxOZ9z/3+9d/9//3//f/9//3//f/9//3//f/9//3//f/9//3//f/9//3//f/9//3//f/9//3//f/9//n//f/9//3//f/9//3//f/9//3//f/9//3//f/9//3//f/9//3//f/9//3//f/9//3//f/9//3//f/9//3//f/9//3//f/9//3//f/9//3//f/9//3//f/9//3//f/9//3//f/9//3//f/9//38AAP9//3//f/9//3//f/9//3//f/9//3//f/9//3//f/9//3//f/9//3//f/5//3//f/9//3+/dxRGmFa/e/9//3//f/9//3//f/9//3//f/9//3//f/9//3//f/9//3//f/9//3//f/9//3//f/9//3//f/9//3+/d1ZKcC2yNTVG33f/e/9/nnP/e/9//3//f/9/nXP5Xnxv/3//f/9//3//f/9//3//f/9//3//f/9//3/+f/1//X//f957/3//f/9//39da7E18z2/d/9/33v/f/9//3/+f/9//3//f/97/3//e/9//3v/e/9//3++d/9//3//f/9//3//f/9//39/c9Q9sjnSPblav3v/f/9//3//f/9//3//f/9//3//f/9//3//f/9//3//f/9//3//f/9//3//f/9//3//f/9//3/+f/9//3//f39zF0Zfb/9/n3e7WrI5l1b/f/9//3//f/9//3//f/9//3//f/9//3//f/9//3//f/9//3//f/9//3//f/9//3//f/9//3//f/9//3//f/9//3//f/9//3//f/9//3//f/9//3//f/9//3//f/9//3//f/9//3//f/9//3//f/9//3//f/9//3//f/9//3//f/9//3//f/9//3//f/9//3//f/9//3//f/9//3//f/9//3//fwAA/3//f/9//3//f/9//3//f/9//3//f/9//3//f/9//3//f/9//3//f/5//3//f/9//3//fz1r0j1da/9//3//f/9//3//f/9//3//f/9//3//f/9//3//f/9//3//f/9//3//f/9//3//f/9//3//f/9/33v/f11rcC30PfU90zmfc/9/nm91SnVK/3v/f/9//3+3VtA5GWPee/9//3//f/9//3//f/9//3//f793/3//f/1//Hv+f/5//3//f/9//3//f997d06QMdpav3f/e793/3//e/97/3//f/9//3//f/97/3//f/97/3//f/9/33v/f/9//3//f/9//3//f/xikjVXThVGsTW4Vv9//3//f/9//3//f/9//3//f/9//3//f/9//3//f/9//3//f/9//3//f/9//3//f/9//3/+f/5//3//f997HWPVPX9333//f19v0z2wOf9//3//f/9//3//f/9//3//f/9//3//f/9//3//f/9//3//f/9//3//f/9//3//f/9//3//f/9//3/ee/9//3//f/97/3//f/9//3//f/9//3//f/9//3//f/9//3//f/9//3//f/9//3//f/9//3//f/9//3//f/9//3//f/9//3//f/9//3//f/9//3//f/9//3//f/9//3//f/9//3//f/9/AAD/f/9//3//f/9//3//f/9//3//f/9//3//f/9//3//f/9//3//f/5//n/+f/9//3//f/9/217SPd9//3//f/9//3//f/9//3//f/9//3//f/9//3//f/9//3//f/9//3//f/9//3//f/9//3//f/9//3/fe/9/mFaRMf5ielKzNZ9z/3v6Wk0lTil/b/9//3//fxNCrzU7Z/9//3//f/9//3//f/9/v3ffe/9//3//f/9//3/+f/5/m298a/9/33v/f79z/38+ZxU+9D37Wv9//3//f993/3//f/9//3ufb9paNUbzOTVGG1+eb/97/3//f/9//3//f/9//3//f/9/217UPd9/X2sUQrE5XWv/f/9//3//f/9//3//f/9//3//f/9//3//f/9//3//f/9//3//f/9//3//f/9//3//f/9//n//f/9//3+6WtQ9n3fff/9/n3fTPRNG/3//f/9//3//f/9//3//f/9//3//f/9//3//f/9//3//f/9//3//f/9//3//f/9//3//f/9//3//e/9//3//f/9//3/fe/9//3//f/9//3//f/9//3//f/9//3//f/9//3//f/9//3//f/9//3//f/9//3//f/9//3//f/9//3//f/9//3//f/9//3//f/9//3//f/9//3//f/9//3//f/9//38AAP9//3//f/9//3//f/9//3//f/9//3//f/9//3//f/9//3//f/9//3/9f/5//n//f/9//39XSlZK33v/f957/3//f/9//3//f/9//3//f/9//3//f/9//3//f/9//3//f/9//3//f/9//3//f/9//3//f/9/v3fzQdM5v3d7UrQ1X2vfd5hOTiUvJT5n33/fe7930jmwNZ9z/3//f/9//3//f35vuVZXSlhK33u/d59z33f/f/9/3ntTSvI9PWf/f/9//3//f/973FazNbMxulI+Z993/3//f9taV0pXRhY+UCn1PdM1cC2RMdI5dk6/d/9//3/fe997/3//f/9//39XTrQ5v3v/f/xi0j00Sp93/3//f/9//3//f/9//3//f/9//3//f/9//3//f/9//3//f/9//3//f/9//3//f/9//3/+f/9//3//f3hS0zmfd797/38+a5A1l1b/f997/3//f/9//3//f/9//3//f/9//3//f/9//3//f/9//3//f/9//3//f/9//3//f/9//3//e/9//3//f793n2/fd/9//3//f/9//3//f/9//3//f/9//3//f/9//3//f/9//3//f/9//3//f/9//3//f/9//3//f/9//3//f/9//3//f/9//3//f/9//3//f/9//3//f/9//3//f/9//3//fwAA/3//f/9//3//f/9//3//f/9//3//f/9//3//f/9//3//f/9//3/+f/5//n//f/9//3/fexVG217/f/9//3//f/9//3//f/9//3//f/9//3//f/9//3//f/9//3//f/9//3//f/9//3//f/9//3//f/9//3+/e5E1WEq/e5xWlDVfa997eU5xKXEtu1b/f99/33uxNbE1v3f/f/9//3//f/97VkaRLVEpMSV7TllKFT52Thlf/3/ed3VKLSGaUr93PmP8Wv1e/3t/b3IpzhjuGFAleUq/c9xWki0PIQ8dzhgQIf5e33tfZ7tW0zmxNTVG+l6/d/9//3//f/9//3/fe/VBlDWfe/9/3393TtE5G2P/f/9//3//f/9//3//f/9//3//f/9//3//f/9//3//f/9//3//f/9//3//f/9//3//f/9//3//f/9/Vk7zQZ93/3//f/tejzE8a/9//3//f/9//3//f/9//3//f/9//3//f/9//3//f/9//3//f/9//3//f/9//3//f/9//3//f/9//3//f1xnFEIVQl9r/3//f/9//3//f/9/33v/f/9//3//f/9//3//f/9//3//f/9//3//f/9//3//f/9//3//f/9//3//f/9//3//f/9//3//f/9//3//f/9//3//f/9//3//f/9//3//f/9/AAD/f/9//3//f/9//3//f/9//3//f/9//3//f/9//3//f/9//3//f/5//X/+f/5//3//f39z1D1fb/9//3//f/9//3//f/9//3//f/9//3//f/9//3//f/9//3//f/9//3//f/9//3//f/9//3//f/9//3//f39zkTGaVt97vlq1NR9j/39ZSlEpMCX2Pf9//39/b5Ex0jnfe/97/3//f/9/v3OzMZMxe04SJXQtcy03RlZG2FLfd/97XWdQKdY5nFJRJXEpMCG8UntKUiXWNXMpECFSJbU1cykYPnxKEiEyJXMp9z3dWt97/3+/d3hOkTHSOdla33v/f/9//3/ee9971D33Rb97/3//fz5rsTl2Ur97/3//f/9//3//f/9//3//f/9//3//f/9//3//f/9//3//f/5//3//f/9//n//f/9//3//f/9/3381StM9v3v/f59zNUZVSp93/3//f/9//3//f/9//3//f/9//3//f/9//3//f/9//3//f/9//3//f/9//3//f/9//3//f/9//3//f993l1LrGAwdN0YdY79333u/d793n3e/e/9//3/ff/9//3//f/9//3//f/9//3//f/9//3//f/9//3//f/9//3//f/9//3//f/9//3//f/9//3//f/9//3//f/9//3//f/9//3//f/9//38AAP9//3//f/9//3//f/9//3//f/9//3//f/9//3//f/9//3//f/9//n/+f/5//3//f/9/PWvUPZ9z/3/ff/9/3Xv/f/9//3//f/9//3//f/9//3//f/9//3//f/9//3//f/9//3//f/9//3//f/9//3//f793PmtxMf1e338/a5Q13lr/f5tSci1TLXMt/3/fez9ncS00Qv9//3//f/9/33ufb1ApOUafc3Yt0Bi1Mb93/3+db/9733f/f3EtUiUyIfU5eUq0MZQt8ByVLf97vVKTLQ8dMCEQHZ5Sv1I0JZ5Oe04xJfU5f2v/f/97/39+bzNG8T2VUp1z/3//f997/3/1QRhGv3u/e/9//38URtE5fnPfe/9//3//f/9//3//f/9//n//f/9//3//f/9//3//f/9//3//f/9//3//f/9//3//f/9/33vffxRCFEK/e/9/216xOVxr/3/fe/9//3//f/9//3//f/9//3//f/9//3//f/9//3//f/9//3//f/9//3//f/9//3//f/9//3//f/9//3/aVi4lzBhxLVEp0zXTOdM5sjXSOfM9dk63Vv9//3//f/9//3//f/9//3//f/9//3//f/9//3//f/9//3//f/9//3//f/9//3//f/9//3//f/9//3//f/9//3//f/9//3//f/9//3//fwAA/3//f/9//3//f/9//3//f/9//3//f/9//3//f/9//3//f/9//3//f/9//3//f/9//3+5VhRCv3f/f/9/3nv/f/9//3//f/9//3//f/9//3//f/9//3//f/9//3//f/9//3//f/9//3//f/9//3//f/9//3+cVrU5/WLff19vtTWbUv9/u1ZRKVQlljF/a/9/vVazNbZS/nv/f957/X//f59ztDWVMb9zGT7OFHIp/3//f/97/3//f/971DUSIREh+1r/f3lKUiUQHRg+/3vfd9tWkS3uGM8Y31afUjQh/1q/c1hGcCnzOd93/3v/f957m2/VVu89W2v/f997/3/fe9U99kHff/9//3//fzxrsDVWTv9//3//f/9//3/+f/9//X/8e/9//3//f/9//3//f95//3//f/9//3//f/57/3/+f/9//3//f35v9EE2Rr9333/TOVZK33v/f/97vnP/f/9/33v+f/5//n//f/97/3/+f/5//n//f997/3//f/9//3//f/5//3/df/9//3//f793/3+fc7pWcCnsGFEpDx0yITIhMSFzKXMpki1wLZAtVEa/d/9//3/+f/5//X//f/9//3//f/9//3//f/9//3//f/9//3//f/9//3//f/9//3//f/9//3//f/9//3//f/9//3//f/9//3//f/9/AAD/f/9//3//f/9//3//f/9//3//f/9//3//f/9//3//f/9//3//f/9//3//f/9//3//f5dSVk7fe/9//3//f/9//3//f/9//3//f/9//3//f/9//3//f/9//3//f/9//3//f/9//3//f/9//3//f/9//3//f5xWlTk9Z/9/f3O1OZpS/3vcWlEpVSmWMX9r/3s5QpItGV/+f/9//3/+f/5/33/VPbU1P2OdTs4QUCGfb/973Xf/f/9//3+SLRIhlS2fb/9/P2fVNVIpekr/f/9733c8X3Ep7xj5PTxCdikfX/97XmNWRtExGl//e/9//3//f5tz9169d/9/33v/f5939kH1Qf9//3//f/9/nnPyPTZK/3//f/9//3//f/9//3/+f/1//3//f/9/33v/f/9//3/+f/5//3//f/9//3//f/9//nv/f/9/33vTPRZCn3d4TjZGPWf/f/9//3vfd997/3//f/9/u3f/f/9//3/fd/57/Xv/f/9//3//f/9//3/ef/9//3/+f/5//3//f/9//39/b3lOLyUNITZCX2t/bzlC+DW2MXMpUiUvIU8lbykbY/9//3//f/9//n/+f/5//3//f/9//3//f/9//3//f/9//3//f/9//3//f/9//3//f/9//3//f/9//3//f/9//3//f/9//3//f/9//38AAP9//3//f/9//3//f/9//3//f/9//3//f/9//3//f/9//3//f/9//3//f/9//3//f997Vk53Uv9//3//f/9//3//f/9//3//f/9//3//f/9//3//f/9//3//f/9//3//f/9//3//f/9//n//f/9//3//f/9/WU61OV1r/3+fc/Y9WErfe9tWUilVKZctH1//e5Qtky19a/9//3//f/5//3//fzhKlC2dUt9W8BjNFBxf/3v/f/9//3v/f7M1ER33Of97/3+/cxdCECGaTv97/3//e/9/1DWtFBEhdSkSIXtK/3v/e9pSTiU1Qv9//3//f/9//3++d/9//3/+f/9/vnfVPfZB33//f/9//3+/d1ZO0z2fc/9//3//f/9//3//f913/3//e/9//3//f/9//3//f/5//n//f/9//3//f/9//nv/f997/3+fc9Q91T3cXrI1HGP/e/9/v3P5WlVG8z26Wr97/3//f/9//3/fe/9//3v/f/9//3//f/9//3//f/9//3+8e/5//3//f993/3v/e5lOkjENIfQ933f/e99733e/b/1WeUYVPlZG2VZda993/3//f/9//3//f/1//3//f/9//3//f/9//3//f/9//3//f/9//3//f/9//3//f/9//3//f/9//3//f/9//3//f/9//3//f/9//3//fwAA/3//f/9//3//f/9//3//f/9//3//f/9//3//f/9//3//f/9//3//f/9//3//f/9//38URrla/3//f/9//3//f/9//3//f/9//3//f/9//3//f/9//3//f/9//3//f/9//3//f/9//n//f/9//3//f/9//384SrU5f3P/f997FkI3Rr93/V5SKXUtdSneWt93lTGUMd93/3//f/9//3//f/9/u1aUMRk+/1oRHc0U/Frfe/9//3/fe/9/9DkyJfY5/3v/f/9/elJQKVdK/3//f/97/3/aVg4d1jl0LRAdUSW/c/97v3NwKVdK/3//f/9//3//f/9//3//f/1//n/ee/ZB1j3ff/9//3//f/9/ulqzOfxi/3//f/9//3//f/9/33v/f/9//3v/f/9//3/ff/9//n//f/9//3//f/9//3//f/9/33+/e59z1DmzNfQ92lq/d/9//38bX7AxkDEuJZExV06/d/9/PWvZVrlWn2//e/9//3//f/9//3//f/5//3//f/9//3//f993/3v/f15nki0OIZEt+1r/f/9/33f/f/97/3//d993v3P/e/9//3//f/9//3//f/9//3//f/9//3//f/9//3//f/9//3//f/9//3//f/9//3//f/9//3//f/9//3//f/9//3//f/9//3//f/9//3//f/9/AAD/f/9//3//f/9//3//f/9//3//f/9//3//f/9//3//f/9//3//f/9//3//f/9//3/fe/NBuVr/f99//3//f/9//3//f/9//3//f/9//3//f/9//3//f/9//3//f/9//3//f/9//n//f/5//3//f/9//3//fxZC1j2fc/9/33tXStU5n3P+XnMpVSlVKXtKn3N0LbU1v3f/f/9//3+/e/9/339fa7Mx1jVbRjIhrRAdX793/3//f/9//3/0OVEleU6/d/9//3/9YnEtFUb/f/9//3v/f79zmlI/Z91aUSnuHHtKX2d/b7Qxu1Lfe997/3/fe/9//3//f/9//n/+f/9/9kHWPd97/3//f/9//38dZ5I1mVbfe/9//3//f/9//3//f/9//3//f/9//3//f/9//3//f/5//3//e/9//3//f/9/33+/d/9/n3eTNVAtN0rfe/9/33f/e1ZKkC3cWj9nszlxMRdGvFqzNbM1kC3SNblWn2//f/9//3v/f/9//3/ed/9//3//f/9//3/fd39rVkZQJVAlulafc/97/3v/f993/3v/f/9//3//f/97/3//f/9//3//f/9//3//f/9//3//f/9//3//f/9//3//f/9//3//f/9//3//f/9//3//f/9//3//f/9//3//f/9//3//f/9//3//f/9//38AAP9//3//f/9//3//f/9//3//f/9//3//f/9//3//f/9//3//f/9//3//f/9//3//f9978j37Yv9//3//f/9//3//f/9//3//f/9//3//f/9//3//f/9//3//f/9//3//f/9//3//f/5//3//f/9//3//f9979kH2Pd93/3//f3lO1Dl/a/5eUymXMVUpGUIfY3Mt1jnfe/9//3//f99//3//f793N0aTLdY1EB0QIV9n/3//f/9//3//f5AxTyX8Wv9//3+/e7paby3zQf9//3//f/9//3/fe/9//38VQi4hlS3YNTpGci1fa/9//3/ff/9//3//f/9//3//f/9//38XRtU933//f/9/33//f39vszk2St9//3//f/9//3//f/9/21q5Vhtjv3f/f/9//3//f/9//3/+e/9//3s9Y3hO2lqfc/9/33/+YjEpszlfb/9//3//f/97NUZxLX9v/39fb/VBESlSKXMt3FqYUpAxcC1XSn9v/3//f/9//3//f/9/3nf/e/9/33c8X3dKsjFQJcwUci39Xv9//3//f/57/3/+f/5//nv+f/5//3//f/9//3//f/9//3//f/9//3//f/9//3//f/9//3//f/9//3//f/9//3//f/9//3//f/9//3//f/9//3//f/9//3//f/9//3//f/9//3//fwAA/3//f/9//3//f/9//3//f/9//3//f/9//3//f/9//3//f/9//3//f/9//3//f/9/fnPyPRtj/3//f/9//3//f/5//n/+f/5//n//f/5//3/+f/9//n//f/5//3//f/9//3//f/9//3//f/9//3//f/9/33vUORZC33f/f/9/ulaTMT9nvVJUKbg1di2WMXtOUSlZSv9//3//f/9//3//f/9//3/aVpEtcikPHbQ1v3P/e/9/vXf/f71zEj7RNTxj/3//f7972l7SPbha/3//f/5//3+/e/9/33v/f/pesTFTKVQpMiWTMT9n/3//f/9//3//f/9//3//f/9/33v/fxdG1T2/e/9//3//f/9/v3fTORVGv3f/f/9//3//f/9/f2+zNZEx8z24Vv9/33//f99//3/+e/9//389Z7M1USlxLbpWv3veXvdBUi31Pf9//3v/f/9//39WSlApe1Kfd/9/PmtTLfEg1jn/f997PGOzNbM1N0Z/b/9//3u+c/9733f/d/97/3dXRpEtsi2yMYoMiwxRJbQ1ulL/f/9//3/9f/1//X/+f/5//3/+f/9//3//f/9//3//f/9//3//f/9//3//f/9//3//f/9//3//f/9//3//f/9//3//f/9//3//f/9//3//f/9//3//f/9//3//f/9//3//f/9/AAD/f/9//3//f/9//3//f/9//3//f/9//3//f/9//3//f/9//3//f/9//3//f/9//39db/I9XWv/f/9//3//f/9//3/+f/5//n/+f/5//3/+f/9//n//f/9//3//f/9//3//f/9//3//f/9//3//f/9//3/fd9Q9FkL/e/9//3/bWpQx/16eUlQlGkKXNXQt9z2SMdta/3//e/9//3//f957/3//f31rcC2SMQ4deU7/f/9//3//f/9//3+cb51v/3v/f717/3+/ezxr/3//f/17/3//f/9//3//f997/380RlEpcykxJZIxV0q5Vn1v/3//f/9//3//f/9//3//f/9/GEbUPd9//3//f/5//3/fexRC9EHfe/9//3//f/9/33u8VnMtFkJvLY8xfm//f/9//3//f/9//3//f5hSUSmUMZMxUSk5StY5+UGVNfU9/3//f/97/3v/f/tecS05Rt97/3//f1pKMyn3Pd9733f/f39v1TlRKZpS33edbxpfGl/fc/97/3uaSpMtu05fY/U57Ri0MR9f1jn1Pd93/3//f/9//n/+f/5//3/+f/9//3//f/9//3//f/9//3//f/9//3//f/9//3//f/9//3//f/9//3//f/9//3//f/9//3//f/9//3//f/9//3//f/9//3//f/9//3//f/9//38AAP9//3//f/9//3//f/9//3//f/9//3//f/9//3//f/9//3//f/9//3//f/9//3//f31vsTleb99//3//f/9//3/+f/5//Xv+f/5//3/+f/9//3//f/9//3//f/9//3//f/9//3//f/9//3//f/9//3/fe/9/tDVZTv9//3+/cz5ntTWeUl1KlzGeTtg5lTFRKXAt/3//f/9//3/+f/5//n//f99733v5Wi0lsjF/a/9//3//f/9//3/+f/9//nf/e/5//3//f/9//3//f/5//n/9f/9/33v/f/9//3//f/97Gl88Y793v3faWhVG8z3bXp9333//f/9//3//f/9//395TrM5v3f/f913/3//f997NUbyPd93/3//f/9//nvfexdCtjU/Z9tabi00Rr9733/fe/9/3Xv/f/9/NUZzLb5WGEbOHDIpv1o/a9c9FkL/f/9//3//f/9/n3OSMZY133/fd/9/H2MRIZMxn2//f/9//3tfa/c9kzHSOdE1TilOJW4lHVufa5QpGD6fb/U5ki2TLZQtX2sfY5Qx/3vfd/9//3//f/9//3//f/9//3//f/9//3//f/9//3//f/9//3//f/9//3//f/9//3//f/9//3//f/9//3//f/9//3//f/9//3//f/9//3//f/9//3//f/9//3//f/9//3//fwAA/3//f/9//3//f/9//3//f/9//3//f/9//3//f/9//3//f/9//3//f/9//3//f/9/fW+wNX5v/3//f/9//3//f/57/3//f/9//3//e/9//3//f/9//3//f/9//3//f/9//3//f/9//3//f/9//3//f/9/v3e0NThG33v/f/97v3eULdg1PEZ2Ld9aXE51MZM10jm/d/9//3//f/1//3/+f/9/3nv/f/9/v3P/e/9/33v/f/9//3/+f/9//3//f/9//3//f/9//3//f/9//n/9f/5//3//f99//3/fe/9//3//f993/3//f/9/X2+ZVjZKNkq6Xp93/3//f997/3//f7xaszWfc/9//n//f/9//3+YUtI533v/f/9//n//f997GEK3Nb93f2vROY8x+2L/f/9//3//f/9//3tWRnQttzm0NRAl1z0fZ39zljUXQv9//3//e/9//3/fezZG1jlfa/9//3ceYxAhUCXaWv9//3v/f793/15TLe4c0zkcX9tWkSlPHZQpVCX5ObYx9Tm/c1hGECGWMdEYjRC8Vv9/3nf/f/9//3//f/9//3//f/9//3//f/9//3//f/9//3//f/9//3//f/9//3//f/9//3//f/9//3//f/9//3//f/9//3//f/9//3//f/9//3//f/9//3//f/9//3//f/9/AAD/f/9//3//f/9//3//f/9//3//f/9//3//f/9//3//f/9//3//f/9//3//f/9//388Z7A1PGf/f/9//3//f/9//3//f/9//3/fe/9//3//f/9//3+/e793f3Ofc39zn3Ofd99733v/f/9//3/fe99733t/b3Qxe07/f/9/33u/dzpGlzHZOVUpP2c/ZxEhDyV2Tt9733v/f/5//X/+f/5//3//f/9//3u/c/97/3/fe/9//3/+f/5//n/+f/57/n/+f/9//3//f/9//3/9f/1//n//f/9//3//f/9/3Xv/f/57/3//f/9//3//f797Xm+YVjVK80F3Un5v/3//f793/mL1PV1r/3//f/9//3//f7lWsTV+b/9//3/+f/9/v3O2Obc1/3v/f/pe0TmzOX9v/3//f/9//3+eb3hOESHQGB9jWk50LRpG316VMThG/3//f/9//n//f997215zMRdG/3v/ex1fMCXNGDVG/3//f/9//3+/d9c57xw4Rv97f2sdW3ElzxDxGFQlOkLfd/97HV+TLbAYTQhuEHMtv3P/f/9//3//f/9//3//f/9//3//f/9//3//f/9//3//f/9//3//f/9//3//f/9//3//f/9//3//f/9//3//f/9//3//f/9//3//f/9//3//f/9//3//f/9//3//f/9//38AAP9//3//f/9//3//f/9//3//f/9//3//f/9//3//f/9//3//f/9//3//f/9//3//fzxnsDU8Z/9//3//f/9//3//f/97/3//f/9//3//f/xeFkLUPbQ1czFzMXQxlTWUNdU9sznSPdI9NUZ4Ttxa/V4bY5lSUyl8Tt97/3vfe/97WkYzIVQlNCWfc593lTWTMb93/3//f/9//3/+f/9//3/ff/9//3//f/97/3v/f/9//3//f/9//3//f/5//3//f/9//3//f/9//3//f/5//X//f/9//39/c997/3//f/5//3//f/9/3nvee/9//3//f/9/v3s8a1RKsTnyPfte33veXtU9PWf/f/9//3vfd9973F6yNb93/3//f/9//3+fc/g9lTF/b997v3eYUnIxWk7ff/9/nXOcb5VO0zUSIRpC/39fa3QtljG/Wrc1Wkq/d/9//3/+f/5//39/c7Q5UCl9a/97f2tRJe0YsTH/e/9//3/fe/9/tzWvFFMln2//e/93Nz6ODI8M31a/c/9//3ufb/U9EiE0Jdk57xyYTv97/3//f/9//3//f/9//3//f/9//3//f/9//3//f/9//3//f/9//3//f/9//3//f/9//3//f/9//3//f/9//3//f/9//3//f/9//3//f/9//3//f/9//3//f/9//3//fwAA/3//f/9//3//f/9//3//f/9//3//f/9//3//f/9//3//f/9//3//f/9//3//f/9/O2exOdpe/3//f/9//3//f/9/33v/f/9//3//f39vNkZxMXItUSlSLVMtlTW3Odg9+EUYRhZGFkb1PdQ9lDWTMRVCkzWPFJY1FD4TPjZGu1bVNVIhEh3XNZ9z338/a797/3//f99//3//e/97/3//f99//3//f/9//3//f/97/3//f/9//3//f/9//3//f/9//3//f/9//3//f/9//n/+f/9//38cZ5lWPWf/f/9//3//f/9//3//f/9//3/+f91//n//f/9//39+b/peVkr1Pdc9Uil4Tr9333v/f/9//3+aUpIxn3P/f/9//3//f59zlTH4Pb93/3//f59ztTmUNT9rX2tUStZWOmM+Z1Ut2Tmfc7939z2WMV1KdjE6St97/3/+f/x//n//f/9/WU5xLVVG/3u/c3MpzhhQKX1v/3//f/9/33vZOTUlVSmaSn9neEpPIc8UMyW+Uv9//3/ed993uVYyKZcxfk6VMZAtvm//f/9//3//f/9//3//f/9//3//f/9//3//f/9//3//f/9//3//f/9//3//f/9//3//f/9//3//f/9//3//f/9//3//f/9//3//f/9//3//f/9//3//f/9//3//f/9/AAD/f/9//3//f/9//3//f/9//3//f/9//3//f/9//3//f/9//3//f/9//3//f/9//399b9E52Vr/f/9//3//f/9//3//e/9//3//f/9/33scY5lSV0o3RvY99z3WOdc5tjVbTpxWH2d/c797n3efc19v3FrWPRMl2T1YSjVGFkL2PbMt7xhsCDIhWUpZSp5W3l5daztnf3O/e/9//3//f/9//3//f/9/33v/f/9//3//f/9//3//f/9//3//f/9//3//f/9//3//f/9//3//f/5//3/fe5lWN0p/b/9//3/+f/9//3/fe/9//3/+f/9//n/+f/5//3//f/9/33u/c39vXE4zKZIxd07YWn1rv3ffe3pOkzG/d/9//3//f/9/f2+VMXtK/3//e997XmsYRhIllDU/a993/3v/f993li12LZ9z/3ubUjMpmDUTJVtO/3//f/5//H/9f/9//38+a7Q1szFfZ/97ljERITAlXWv/f/13/3//e7c1NiXSFO4YsS0TOttWtTGNEFpK/3v/e/9//3+fc/dBNCnZOZUxbyV9a/9//3//f/9//3//f/9//3//f/9//3//f/9//3//f/9//3//f/9//3//f/9//3//f/9//3//f/9//3//f/9//3//f/9//3//f/9//3//f/9//3//f/9//3//f/9//38AAP9//3//f/9//3//f/9//3//f/9//3//f/9//3//f/9//3//f/9//3//f/9//3//f55z80GXUv9//3//f/9//3/+f/5//Xv+f/57/3//f/9//3//f793f28/Zx5jvFacUvhB+EHWOdY91j0ZRjtKfVIfZzlGmDXfXn9v33ufb19n21L2NTIhGD55TjhGOkr4RRRCFEYXRllOeE6ZUntSvVr9Yj5vf3O/e993/3vfe/9//3//f/9//3//f/9//3//f/9//3//f/9//3//f/5//3/fe5931D16Ut9//3//f/17/3//f/5//3/ff757/3//f/9//3//f/9//3//f/9//3+fd/pBUSkVQjRGd043RntOGUaUNV9vv3f/f/9/33tfa5UxOUYcX9hWlk7aWt5e2D2WNT9r/3//f/9//3/YOXYtX2f/f/5edTF3MVUtGUa/e/9//n/7f/1//n/ff793OEZzKXxK33caPvIcMSE9Z/9//Xv/f/9/uDVxEHAM7hi4Tv9333e0MTIllDE9Z/9//n/9e/9/3VqWMdEY8ByRLZ1r/3v+f/5//3/+f/9//3//f/9//3//f/9//3//f/9//3//f/9//3//f/9//3//f/9//3//f/9//3//f/9//3//f/9//3//f/9//3//f/9//3//f/9//3//f/9//3//fwAA/3//f/9//3//f/9//3//f/9//3//f/9//3//f/9//3//f/9//3//f/9//3//f/9/v3sTQphS/3//f/9//3/+f/5//X/9f/5//3/+f/9//3//f/9//3//f/9//3//f797n3d/cz9r3F6aVllKOUYYQvY9MSnzINk9FkKYTvxeHmN/a9xWH2P/f997f3Ofd19vPmscY91ee1J5UlhKOkp8UjlOF0o3SldKeE64Uvpe+l48ZzxrXnN/c797v3vff997/3//f/9//3//f/9//3//f/9/Xm9xMXpS/3+/d/9//3/+f/5//n//f/9//3//f99//3//f/9//3//f/9//3//f/9/PErWPT9rv3N/b7xWnFJULc8cnFK8Vl9rf289Z5lOUim0MdpWXGefb997/399UpUxelLfe/9//3vfdxlCljFfZ/9/n2+VMVQpUylaTv9//3//f/5//X//f997/3+8WpUtli2fcztG8RzvHD5nvnd6a7ROFT7wHNIUNSVzJZlK/3f/f1EpMCWSMfte/3/8e/5//3+/d7tWcy0PIZhO/3v/f/5//3/+f/9//3//f/9//3//f/9//3//f/9//3//f/9//3//f/9//3//f/9//3//f/9//3//f/9//3//f/9//3//f/9//3//f/9//3//f/9//3//f/9//3//f/9/AAD/f/9//3//f/9//3//f/9//3//f/9//3//f/9//3//f/9//3//f/9//n//f/9//3//f9Q9FUb/f997/3/+f/1//n//f/9//3//f/9//3//f/9//3//f/9//3//f/9//3/fe/9//3//f/9//3+/d39vX2tzMVMtnFaZUlZKVUpVSvQ9FkL2QTdGWEqaVrxa/mI+a19vf3Ofd593f3Nfb19vH2ceZ/1e3FqaUnlOOEo4SjhKGEYYRlpOW058Up1W/2LdWv5iH2dfb39vn3Ofc793v3seY5MxWUr/f/9//3//f/9//n/+f/9//3//f/9//3//f/9//3//f/9//3//f/9/33/fXrY13Vrfe99333d/b7U18Ry3ObY1kzHUPdI5LiUvJVlKX2v/f99733v/f793+EFRKX9v/3vfe/9/OEaUMfxa/3+/c/c9UilzLVhK/3//f/9//3//f/9//3//f/9/1jmVLZYxdC2MEKwUkTEURq818j14TllGER12KXUp9zn/e79z9DlRKTAlFkL/f/9//3//f/9/vXc6YztnvnP/f/9//3//f/9//3//f/9//3//f/9//3//f/9//3//f/9//3//f/9//3//f/9//3//f/9//3//f/9//3//f/9//3//f/9//3//f/9//3//f/9//3//f/9//3//f/9//38AAP9//3//f/9//3//f/9//3//f/9//3//f/9//3//f/9//3//f/9//3/+f/5//3//f/9/FUb1Qb97/3//f/9//n//f/9//3//f/9//3//f/9//3//f/9//3//f/9//3//f/9//3//f/5//3//f/9/33/fe9Q9WU6fd99/v3eed35zf28+az5n/F7bWplWmVZ4UlhOV0pYTldKWE5XTnhSeE67VrpW3FrcWv1e/l4fYx9jH2feXr5avlaeVltOXE5cTlxOW057TnpOm1KaUptWm1L/XlpKECVTLb1a/l4/Z39vnnOdc793v3ffe99733/fe/9/33/ff793n3Neb15vP2v/Zr9adDHVOZpOV0bcVnpKcylTJT9nf29/c19r21qQMewYtDU3RjdCOEZ6Sh9jP2cYQjElek5/b/9//3+bUpMxvFb/e993OEIxJVElek7/f/9//3//f/9//3/ff797n3NaSlIhzhStFKwULykVRjVKfm+fc997Hl+ULZUtuC2WLf9/33tXSnEpcy0XQv9/33f/f/9//n/9f/173Xv/f/9//3//f/9//3//f/9//3//f/9//3//f/9//3//f/9//3//f/9//3//f/9//3//f/9//3//f/9//3//f/9//3//f/9//3//f/9//3//f/9//3//f/9//3//f/9//3//fwAA/3//f/9//3//f/9//3//f/9//3//f/9//3//f/9//3//f/9//3//f/5//3//f/9/33+ZUrM5f2//f/9//n/+f/9//3//f/9//3//f/9//3//f/9//3//f/9//3//f/9//3//f/5//3//f/9//3//f39vkjF6Ut9//3//f/9//3//f/9/33/ff797v3ufd593n3efc15rPWf7Yvti2177YrlWulaZUplSeE54TlhKWE5YSjhGF0Y5SjhGF0L3PRhC+EH5Qdc91j21OdY51jnWPZU1lTGOFK8YlTX3PbU51j32QfdB9kEXRhdGGEYYRhlK+EH5RfhFGkoaSjtOO05cTlxOvloxKbQ1/l5/b/9733u1NdY133v/f/9//3+/d1hKszX+Xh9j/l6bUllKOEYXQrU1ECUQIRhCWkrWOVMt8CC1Nd5WvlbXOc8YEB21NbxW21raWphWl1JVSjVKFEYWRtU1lC3WNXpOvFZfa79733vff/9//39/a7QxdSm4LTMhn2//e5pSUikyKfc9v3ffe/97/3v+f/9//3//f/9//3//f/9//3//f/9//3//f/9//3//f/9//3//f/9//3//f/9//3//f/9//3//f/9//3//f/9//3//f/9//3//f/9//3//f/9//3//f/9//3//f/9//3//f/9//3//f/9/AAD/f/9//3//f/9//3//f/9//3//f/9//3//f/9//3//f/9//3//f/5//3//f/9//3//f/xisjXbXv9//3//f/5//3//f/9//3//f/9//3//f/9//3//f/9//3//f/9//3//f/9//3//f/9//3//f/9/XmtwLdxev3v/f/9//3//f/9//3//f/9//3//f/9//3//f/9//3//f/9//3//f/9//3//e997v3e/d59zn3N/b39vX2tfa19rf28+Zz5nH2f/Yt5e3l7cWtxa3FrdXt1a3l6cVnMxrhi0NZtSu1Z5TnpSWk5bTjpOOk4ZShlK+UU7TjtOO047TlxOPE5cUjtOvlq8VpMxUCmbUv5e/lrdWnMpcy1/bz9nn3N/bz9nszX2PV9v33u/d997n3N/b19rX2sYQu8clDF8TjtG1znQGDIl+D06QrY1rxSuFHQt90E4SjZGV05WTnhSmlb9Yh5nv3O/c/9//3//e797/3//f997/3//f79zFz50Kfk1UyE/Z/9/X2uUMTIllTG/d/9//3//f/9//3//f/9//3/ff/9//3//f/9//3//f/9//3//f/9//3//f/9//3//f/9//3//f/9//3//f/9//3/fe/9//3//f/9//3//f/9//3//f/9//3//f/9//3//f/9//3//f/9//3//f/9//38AAP9//3//f/9//3//f/9//3//f/9//3//f/9//3//f/9//3//f/9//3/+f/9//3//f/9/X2+yNXdO/3//f/9//n//f/9//3//f/9//3//f/9//3//f/9//3//f/9//3//f/9//3//f/9//3//f/9//3/aWrE1X2//f99//3//f/9//3//f/9//3//f/9/33v/f997/3//f/9//3//f/9//3//f/9//3//f/9//3//f/9//3//f/9//3/fe99733vfe/9//3//f/9//3v/f/9//3//f/9/uVZvLRRCv3f/f/97/3//f99/33+/d593f3Ofc19vX28+ax5n3F7cXrtau1p4UppWF0buHHMxvVZ6SptSDyFRKdxWeU6bUrxWOEYPJTEpm1bdXtxa/WIeYx5jP2dfa3lKcy2VMX1SP2ddShMhtzXfWt9enlLxHPEcOkY/a39vn3e/e99/v3u/e79733/fd79zv3Pfd79333//f/9//3//f/9/33tZSlMltzF0KbxW/39/b9Y5ESF0LR9n33/ff997/3//f79333vff997/3//f/9//3//f/9//3//f99//3/fe99/33vff99733u/d997v3u/e75333u/e797XGt8b31vnXN9b31zfG98b957/3//f/9//3//f/9//3//f/9//3//f/9//3//fwAA/3//f/9//3//f/9//3//f/9//3//f/9//3//f/9//3//f/9//3//f/9//n//f/9//3+fdxVG9EHfe/9//3//f/9//3//f/9//3//f/9//3//f/9//3//f/9//3//f/9//3//f/9//3//f/9//3//fxRG0Tm/e/9//3/fe/9//3//f/9//3//f/9//3//f/9//3//f/9//3//f/9//3//f/9//3//f/9//3//f/9//3//f/9//3//f/9//3//f/9//3//f/9//3//f/9//3//f/97/388Z48x0Dl9b/9//3//f/9//3//f/9//3//f/9//3//f/9//3//f/9//3//f/9//3/fe9Q5tDVfa39v/lpyLfU9X2f8Xh5nHmM4SlEtN0r+Yh5n3F7bXphSmFJWSttaWEr3PREhdS2fUhxC0Rh1LZ1SvladUtAcjhDXPf9eelJ6Urpaulq7Xrta3WLcXj1jG188YzxjPWc7Zxpj2V5caxpjXWcdYzhG8BwSIREd1Tn+Xt5a1jkRIRElWUo/ZxxjGl9ba1trO2cbYz1rHGP6Xtle+V7ZXvle+V76Yvpi+mLZXvle+V4aYxpjG2P6YvliGWMaZxljOmc7Z1xrO2e+d75333vff/9/33//f997/3//f/9//3//f/9//3//f/9//3//f/9//3//f/9/AAD/f/9//3//f/9//3//f/9//3//f/9//3//f/9//3//f/9//3//f/9//n//f/9//3//f/9/mFLSPV1v/3//f/9//3//f/9//3//f/9//3//f/9//3//f/9//3//f/9//3//f/9//3//f/9//3//f593sDVVSv9//3//f/9//3//f/9//3/+f/9//n//f/5//n/+e/5/3Xv+f/5//3//f/9//3//f/9//3//f/9//3//f/9//3//f/9//3//f/57/3v/f/9//3//f/9//3//f/9//3//f15r0TmQMTtn33v/f/5//n/+f/5//n//f/5//3//f/9//3//f/9//3//f/9//3//f793eVKTMd9a33sfY1ApulL/e/9//3/fe/dBkzVfc99/v3u/e793v3v/f/9//3+fc9xatDGVMf9en1ITIbU1H2MfY19rdDERJfc9P2d/b19vHWf8Ytte217bXtte+l47Yxlf+V7ZWvle+V47a/le11b6XtpamlKUMfAY8BhRKf1a3VpaShAlECG0NT9r2l75XhpjO2caYxtnHGP7YjxrXGs7ZztrO2dca1xrXG+fd553fnOed79333u/d79333v/f99//3//f/9//3//f997/3/ff/9//3//f/9//3//f/9//3//f/9//3//f/9//3//f/9//3//f/9//38AAP9//3//f/9//3//f/9//3//f/9//3//f/9//3//f/9//3//f/9//3//f/9//3//f/9//38bY7E5PGfff/9//3//f/9//3//f/9//3//f/9//3//f/9//3//f/9//3//f/9//3//f/9//3//f997O2fRPbhW/3/fe/9/3Xv/f/5//3//f/9//3//f/9//3//f/9//3//f/9//3//f/9//n//f/9//3//f/9//3//f/9//3//f/9//3//f/9//3//f/9//3//f/9//3//f/9//3//f/9//3/6Xvpe33v/f/9//3/+f/9//n//f/5//3/+f/9//n//f/9//3//f/9//3//f/9//39/c5Q1lTG/dz9nkjH8Xv97/3/fe59z9kH3Rd9//3//f/9//3/ff/9/33vfe/9//3+aTtY1vlIfY5YxF0Lfe/9//3/WPS8leU7/f/9/33//f/9//3//f/9/33v/f/9//3//e/9//3/fe997/3/fe/9/v3f/f91alDExITdG33v/f39vszUwKfU9/3//f99//3//f/9//3//f/9//3//f/9//3//f/9//3//f/9//3//f/9//3//f/9//3//f/9//3//f/9//3//f/9//3//f/9//3//f/9//3//f/9//3//f/9//3//f/9//3//f/9//3//f/9//3//fwAA/3//f/9//3//f/9//3//f/9//3//f/9//3//f/9//3//f/9//3//f/9//3//f/9//3//f7978j3xPd97/3//f/9//3//f/9//3//f/9//3//f/9//3//f/9//3//f/9//3//f/9//3/ff/9/33szRtE9fW//f/9//3//f/17/3//f/9//3//f/9//3//f/9//3//f/9//3//f/9//3//f/9//3//f/9//3//f/9//3//f/9//3//f/5//3/+f/9//3//f/9//3//f/9//3//f/9//3//f/9//3//f/9//3//f/9//3//f/9//3//f/9//3//f/9//3//f/9//3//f9x7/3+/e/9/m1JTLb1WH2OSMV5n/3ufc99//GJRLdxe33//f/9//3//f/9//3//f/9/33f/f59vszHWOVtKcy2yNd97/3+/d5lW0z37Xv9//3//f/9//3//f/9//3//f/9//3//f/9//3//f/9//3//f997/3//f/97f2v2OTAl0zn/f99733sVQk8tFEL/f/9//3//f/9//3//f/9//3//f/9//3//f/9//3//f/9//3//f/9//3//f/9//3//f/9//3//f/9//3//f/9//3//f/9//3//f/9//3//f/9//3//f/9//3//f/9//3//f/9//3//f/9//3//f/9/AAD/f/9//3//f/9//3//f/9//3//f/9//3//f/9//3//f/9//3//f/9//3//f/9//3//f/9//3/ZWvE9+mL/f/9//3//f/9//3//f/9//3//f/9//3//f/9//3//f/9//3//f/57/3//f/9//3+/dzNGdlK+d/9//3//f/9//3//f/9//3//f/9//3//f/9//3//f/9//3//f/9//3//f/9//3//f/9//3//f/9//3//f/9//3//f/9//3//f/9//3//f/9//3//f/9//n//f/9//3//f/9//3//f/9//3//f/9//3//f/9//3//f/9//3//f/9//3//f/9//3//f/9//n//f/9//39fb/Y9tTUXPnApPmf/e/9/n3eRNVdOv3v/f/9//3//f/9//n//f/5//3/ee/9//3uZUrMxtDGSMVRK33v/f/97/3+fc/9//3//f/9//3//f/9//3//f/9//3//f/9//3//f/9//3//f/9//3//f/97/3+/czdGDR1vLd97/3//fxtjbi2vNZ5z/3//f/9//3//f/9//3//f/9//3//f/9//3//f/9//3//f/9//3//f/9//3//f/9//3//f/9//3//f/9//3//f/9//3//f/9//3//f/9//3//f/9//3//f/9//3//f/9//3//f/9//3//f/9//38AAP9//3//f/9//3//f/9//3//f/9//3//f/9//3//f/9//3//f/9//3//f/9//3//f/9//3//f7930T3yQf9/33v/f/9//3//f/9//3//f/9//3//f/9//3//f/9//3//f/9//3//f/9//3//f9la0Tk7Z/9//3//f/9//3/+e/9//3//f/9//3//f/9//3//f/9//3//f/9//3//f/9//3//f/9//3//f/9//3//f/9//3//f/9//3//f/9//3//f/5//n/9f/1//H/9f/1//n/+f/9//3//f/5//n/9f/5//n//f/5//3/+f/9//n//f/5//3/+f/9//n//f/5//3/+f/5//3/fe/9/HmNQKTAlkjGfb793/3tWTm8xXWufd/9//3//f/9//n/+f/1//n/+f/9/33f/f793d0ouJU0lU0rde957/3//f/9//3/de/9//n/+f/5//n//f/9//3//f/9//3//f/9//3//f/9//3//f/9/33v/f/9/HGMVQjRG/3/fe/97fW+vNY0xfW//f/9//3//f/9//3//f/9//3//f/9//3//f/9//3//f/9//3//f/9//3//f/9//3//f/9//3//f/9//3//f/9//3//f/9//3//f/9//3//f/9//3//f/9//3//f/9//3//f/9//3//f/9//3//fwAA/3//f/9//3//f/9//3//f/9//3//f/9//3//f/9//3//f/9//3//f/9//3//f/9//3//f/9//3+XVpA1PWfff/9//3//f/9//3//f/9//3//f/9//3//f/9//3//f/9//3//f/9//3//f99/FELROd97/3//f/9//3//f/9//3//f/9//3//f/9//3//f/9//3//f/9//3//f/9//3//f/9//3//f/9//3//f/9//3//f/9//3//f/9//3//f/9//3//f/9//n/+f/1//n/+f/9//3//f/9//3/+f/5//n//f/9//3//f/9//3//f/9//3//f/9//3//f/9//3//f/9//3//f997/3//f3lOcS0OIXlOf293To81llL/f/9//3//f/9//n//f/5//n/+f/9//3//f/9//39+a3ZKEj45Z/5//3//f/9/3nv/f/5//3/+f/5//X/+f/5//3//f/9//3//f/9//3//f/9//3//f/9//3//f/9//3//f793/3v/f/9/33f/f/daGGP/f/9//3//f/9//3//f/9//3//f/9//3//f/9//3//f/9//3//f/9//3//f/9//3//f/9//3//f/9//3//f/9//3//f/9//3//f/9//3//f/9//3//f/9//3//f/9//3//f/9//3//f/9//3//f/9/AAD/f/9//3//f/9//3//f/9//3//f/9//3//f/9//3//f/9//3//f/9//3//f/9//3//f/9/33v/f593NEYUQr97/3//f/9//3//f/9//3//f/9//3//f/9//3//f/9//3/9e/9//3//f/9/PWexNfte/3//f/9//3//f/9//3//f/9//3//f/9//3//f/9//3//f/9//3//f/9//3//f/9//3//f/9//3//f/9//3//f/9//3//f/9//3//f/9//3//f/9//3//f/9//3//f/9//3//f/9//3//f/9//3//f/9//3//f/9//3//f/9//3//f/9//3//f/9//3//f/9//3//f/9//3/fe/9/v3c2RlEpUClxLZExuFb/f753vXv/f/9//3//f/5//3/+f/9//3//f/9//3/fe/9//3vfe/5//3/+f/9//3//f/9//3/+f/5//X/+f/5//3//f/9//3//f/9//3//f/9//3//f/9//3//f/9//3//f/9//3//f/97/3//f/9//3//f/9//3//f/9//3//f/9//3//f/9//3//f/9//3//f/9//3//f/9//3//f/9//3//f/9//3//f/9//3//f/9//3//f/9//3//f/9//3//f/9//3//f/9//3//f/9//3//f/9//3//f/9//3//f/9//38AAP9//3//f/9//3//f/9//3//f/9//3//f/9//3//f/9//3//f/9//3//f/9//3//f/9//3//f/9//3/aXpExmVb/f/9//3//f/9//3//f/9//3//f/9//3//f/9//3//f/9//Xv/f997/3/SPRRC/3//f/9//3//f/9//3//f/9//3//f/9//3//f/9//3//f/9//3//f/9//3//f/9//3//f/9//3//f/9//3//f/9//3//f/9//3//f/9//3//f/9//3//f/9//3//f/9//3//f/9//3//f/9//3//f/9//3//f/9//3//f/9//3//f/9//3//f/9//3//f/9//3//f/9//3//f/9/33v/f3hO1DkfY19vn3P/f/9//X/+f/9//3//f/9//3//f/9//3//f/97/3//f/9//3//f/9//3/+f/5//3//f/9//3//f/9//n//f/5//3//f/9//3//f/9//3//f/9//3//f/9//3//f/5//3//f957/3//f/9/vnf/f/9//3/+e/9/3nv/f/9//3//f/9//3//f/9//3//f/9//3//f/9//3//f/9//3//f/9//3//f/9//3//f/9//3//f/9//3//f/9//3//f/9//3//f/9//3//f/9//3//f/9//3//f/9//3//f/9//3//f/9//3//fwAA/3//f/9//3//f/9//3//f/9//3//f/9//3//f/9//3//f/9//3//f/9//3//f/9//3//f/9//3//f59zN0rSPTpn3nv/f/9/3nv/f/9//3//f/9//3//f/9//3//f/9//n/9e/9/33vaWrE1217/f/9//3//f/9//3//f/9//3//f/9//3//f/9//3//f/9//3//f/9//3//f/9//3//f/9//3//f/9//3//f/9//3//f/9//3//f/9//3//f/9//3//f/9//3//f/9//3//f/9//3//f/9//3//f/5//3//f/9//3//f/9//3//f/9//3//f/9//3//f/9//3//f/9//3/ee/9//3//f997eE5xLb9733+/d/9//3/9f/1//n//f/9//3//f/9//3//f/9//3/fe/9//3//f997vXv/f/9//3//f/9//3//f/9//3//f/9//3//f/9//3//f/9//3//f/9//3//f/9//3/+f/9/3Hv/f/5//3//f/9//3//f/9//3/+f/9//3//f/9//3//f/9//3//f/9//3//f/9//3//f/9//3//f/9//3//f/9//3//f/9//3//f/9//3//f/9//3//f/9//3//f/9//3//f/9//3//f/9//3//f/9//3//f/9//3//f/9//3//f/9//3//f/9/AAD/f/9//3//f/9//3//f/9//3//f/9//3//f/9//3//f/9//3//f/9//3//f/9//3//f917/3//f797/3/fe9I9EkY6Z/9//3//f/9//3//f/9//3//f/9//3//f/9//3//f/9//3/ff7E1d1L/f99//3//f/9//3//f/9//3//f/9//3//f/9//3//f/9//3//f/9//3//f/9//3//f/9//3//f/9//3//f/9//3//f/9//3//f/9//3//f/9//3//f/9//3//f/9//3//f/9//3//f/9//3//f/9//3//f/9//3//f/9//3//f/9//3//f/9//3//f/9//3//f/9//3//f/9/3Xv/f/9/33tVRvU933v/f593/3//f/5//X//f/9//3//f/9//3//f/9//3//f/9//3//f/9//3//f/9//3//f/9//3//f/9//3//f/9//3//f/9//3//f/9//3//f/9//3//f/9//3//f/9//3//f/5//3/+f/9//3//f/9//3//f/9//3//f/9//3//f/9//3//f/9//3//f/9//3//f/9//3//f/9//3//f/9//3//f/9//3//f/9//3//f/9//3//f/9//3//f/9//3//f/9//3//f/9//3//f/9//3//f/9//3//f/9//3//f/9//3//f/9//38AAP9//3//f/9//3//f/9//3//f/9//3//f/9//3//f/9//3//f/9//3//f/9//3//f/9//3//f/9//3//f997nXNtLVRKPGv/f/9//3//f/9//3//f/9//3/+f/9//3//f99//39ebzRG8j1+c/9/33v/f/9//3//f/9//3//f/9//3//f/9//3//f/9//3//f/9//3//f/9//3//f/9//3//f/9//3//f/9//3//f/9//3//f/9//3//f/9//3//f/9//3//f/9//3//f/9//3//f/9//3//f/9//3//f/9//3//f/9//3//f/9//3//f/9//3//f/9//3//f/9//3//f/9/33/+e/5//n//f5ZSsjX/f/9/33//f/9//X/9f/5//3//f/9//3//f/9//3//f/9//3//f/9//3//f/9//3//f/9//3//f/9//3//f/9//3//f/9//3//f/9//3//f/9//3//f/9//3//f/9//3//f/9//3//f/9//3//f/9//3//f/9//3//f/9//3//f/9//3//f/9//3//f/9//3//f/9//3//f/9//3//f/9//3//f/9//3//f/9//3//f/9//3//f/9//3//f/9//3//f/9//3//f/9//3//f/9//3//f/9//3//f/9//3//f/9//3//f/9//3//fwAA/3//f/9//3//f/9//3//f/9//3//f/9//3//f/9//3//f/9//3//f/9//3//f/9//3//f/9//3//f/9//3++d593E0awOfpi/3/fe793/3/fe/9//3//f/9//3//f/9//39/bxVG8kFdb/9//3//f/9//3//f/9//3//f/9//3//f/9//3//f/9//3//f/9//3//f/9//3//f/9//3//f/9//3//f/9//3//f/9//3//f/9//3//f/9//3//f/9//3//f/9//3//f/9//3//f/9//3//f/9//3//f/9//3//f/9//3//f/9//3//f/9//3//f/9//3//f/9//3//f/9//3//f/9//3/de/97dUqxNb93/3//f/9/3nv+f/1//3//f/9//3//f/9//3//f/9//3//f/9//3//f/9//3//f/9//3//f/9//3//f/9//3//f/9//3//f/9//3//f/9//3//f/9//3//f/9//3//f/9//3//f/9//3//f/9//3//f/9//3//f/9//3//f/9//3//f/9//3//f/9//3//f/9//3//f/9//3//f/9//3//f/9//3//f/9//3//f/9//3//f/9//3//f/9//3//f/9//3//f/9//3//f/9//3//f/9//3//f/9//3//f/9//3//f/9//3//f/9/AAD/f/9//3//f/9//3//f/9//3//f/9//3//f/9//3//f/9//3//f/9//3//f/9//3//f/9//3//f/9//3//f/9/v3s8a1VK8kG4Vv9//3//f/9//3/fe99//3//f/9//38bYzVGE0I8Z/9//3//f/9//3//f/9//3//f/9//3//f/9//3//f/9//3//f/9//3//f/9//3//f/9//3//f/9//3//f/9//3//f/9//3//f/9//3//f/9//3//f/9//3//f/9//3//f/9//3//f/9//3//f/9//3//f/9//3//f/9//3//f/9//3//f/9//3//f/9//3//f/9//3//f/9//3//f/9//3//f/9//380QrI1v3f/f/9//3//f/9//3//f/9//3//f/9//3//f/9//3//f/9//3//f/9//3//f/9//3//f/9//3//f/9//3//f/9//3//f/9//3//f/9//3//f/9//3//f/9//3//f/9//3//f/9//3//f/9//3//f/9//3//f/9//3//f/9//3//f/9//3//f/9//3//f/9//3//f/9//3//f/9//3//f/9//3//f/9//3//f/9//3//f/9//3//f/9//3//f/9//3//f/9//3//f/9//3//f/9//3//f/9//3//f/9//3//f/9//3//f/9//38AAP9//3//f/9//3//f/9//3//f/9//3//f/9//3//f/9//3//f/9//3//f/9//3//f/9//3//f/9//3//f/9//3//f/9/fm9VSrA5EkL6Xp5z/3//f/9//3//f797O2u3VjRGNUpda/9//3/fe/9//3//f/9//3//f/9//3//f/9//3//f/9//3//f/9//3//f/9//3//f/9//3//f/9//3//f/9//3//f/9//3//f/9//3//f/9//3//f/9//3//f/9//3//f/9//3//f/9//3//f/9//3//f/9//3//f/9//3//f/9//3//f/9//3//f/9//3//f/9//3//f/9//3//f/9//3//e/97/3//fzZG9D1/b/9//3v/f/9//3//f/9//3//f/9//3//f/9//3//f/9//3//f/9//3//f/9//3//f/9//3//f/9//3//f/9//3//f/9//3//f/9//3//f/9//3//f/9//3//f/9//3//f/9//3//f/9//3//f/9//3//f/9//3//f/9//3//f/9//3//f/9//3//f/9//3//f/9//3//f/9//3//f/9//3//f/9//3//f/9//3//f/9//3//f/9//3//f/9//3//f/9//3//f/9//3//f/9//3//f/9//3//f/9//3//f/9//3//f/9//3//fwAA/3//f/9//3//f/9//3//f/9//3//f/9//3//f/9//3//f/9//3//f/9//3//f/9//3//f/9//3//f/9//3//f79333v/f/9/fm91TtE98kETRnVOl1a3VlVKM0YSQjNG+V7fe/9/33//f/9/3nv/f/9//3//f/9//3//f/9//3//f/9//3//f/9//3//f/9//3//f/9//3//f/9//3//f/9//3//f/9//3//f/9//3//f/9//3//f/9//3//f/9//3//f/9//3//f/9//3//f/9//3//f/9//3//f/9//3//f/9//3//f/9//3//f/9//3//f/9//3//f/9//3//f/5/3Xv/f/97Pme7Vt1aFkJxLRxj/3//f997/3//f997/3//f/9//3//f/9//3//f/9//3//f/9//3//f/9//3//f/9//3//f/9//3//f/9//3//f/9//3//f/9//3//f/9//3//f/9//3//f/9//3//f/9//3//f/9//3//f/9//3//f/9//3//f/9//3//f/9//3//f/9//3//f/9//3//f/9//3//f/9//3//f/9//3//f/9//3//f/9//3//f/9//3//f/9//3//f/9//3//f/9//3//f/9//3//f/9//3//f/9//3//f/9//3//f/9//3//f/9//3//f/9/AAD/f/9//3//f/9//3//f/9//3//f/9//3//f/9//3//f/9//3//f/9//3//f/9//3//f/9//3//f/9//3//f/9//3//f/9/33vff/9/v3sbZ9lauFaXVnZOl1LZXn5z33//f/9//3//f/9//3//f/9//3//f/9//3//f/9//3//f/9//3//f/9//3//f/9//3//f/9//3//f/9//3//f/9//3//f/9//3//f/9//3//f/9//3//f/9//3//f/9//3//f/9//3//f/9//3//f/9//3//f/9//3//f/9//3//f/9//3//f/9//3//f/9//3//f/9//3//f/9//3//f/9//n/+f953VUpwLQ8dcy0PIS8hd0r/e/9//3//f/9//3//f/9//3//f/9//3//f/9//3//f/9//3//f/9//3//f/9//3//f/9//3//f/9//3//f/9//3//f/9//3//f/9//3//f/9//3//f/9//3//f/9//3//f/9//3//f/9//3//f/9//3//f/9//3//f/9//3//f/9//3//f/9//3//f/9//3//f/9//3//f/9//3//f/9//3//f/9//3//f/9//3//f/9//3//f/9//3//f/9//3//f/9//3//f/9//3//f/9//3//f/9//3//f/9//3//f/9//3//f/9//38AAP9//3//f/9//3//f/9//3//f/9//3//f/9//3//f/9//3//f/9//3//f/9//3//f/9//3//f/9//3//f/9//3//f/9/33v/f/9//3//f/9//3//f79733//f/9//3//f/9/vnf/f/9/3nv/f/9//n//f/9//3//f/9//3//f/9//3//f/9//3//f/9//3//f/9//3//f/9//3//f/9//3//f/9//3//f/9//3//f/9//3//f/9//3//f/9//3//f/9//3//f/9//3//f/9//3//f/9//3//f/9//3//f/9//3//f/9//3//f/9//3//f/9//3//f/9//3//f/9//3/+f/9/OWMLHcsYtDX3PXIpDyFxLdpW/3//e/9//3//f/9//3//f/9//3//f/9//3//f/9//3//f/9//3//f/9//3//f/9//3//f/9//3//f/9//3//f/9//3//f/9//3//f/9//3//f/9//3//f/9//3//f/9//3//f/9//3//f/9//3//f/9//3//f/9//3//f/9//3//f/9//3//f/9//3//f/9//3//f/9//3//f/9//3//f/9//3//f/9//3//f/9//3//f/9//3//f/9//3//f/9//3//f/9//3//f/9//3//f/9//3//f/9//3//f/9//3//f/9//3//fwAA/3//f/9//3//f/9//3//f/9//3//f/9//3//f/9//3//f/9//3//f/9//3//f/9//3//f/9//3//f/9//3//f/9//3//f/9//3/fe/9//3//f/9//3//f/9//3//f/9//3//f/9/3nv/f/9//nv/f/9//3//f/9//3//f/9//3//f/9//3//f/9//3//f/9//3//f/9//3//f/9//3//f/9//3//f/9//3//f/9//3//f/9//3//f/9//3//f/9//3//f/9//3//f/9//3//f/9//3//f/9//3//f/9//3//f/9//3//f/9//3//f/9//3//f/9//3//f/9//3//f/9/3XfXVo0tuFLfd/97H19zKawQszFeZ/9//3//f/9//3//f/9//3//f/9//3//f/9//3//f/9//3//f/9//3//f/9//3//f/9//3//f/9//3//f/9//3//f/9//3//f/9//3//f/9//3//f/9//3//f/9//3//f/9//3//f/9//3//f/9//3//f/9//3//f/9//3//f/9//3//f/9//3//f/9//3//f/9//3//f/9//3//f/9//3//f/9//3//f/9//3//f/9//3//f/9//3//f/9//3//f/9//3//f/9//3//f/9//3//f/9//3//f/9//3//f/9//3//f/9/AAD/f/9//3//f/9//3//f/9//3//f/9//3//f/9//3//f/9//3//f/9//3//f/9//3//f/9//3//f/9//3//f/9//3//f/9//3//f/9//3//f/9//3//f/9//3//f/9//3//f/9//3//f/9//3//f/9//3//f/9//3//f/9//3//f/9//3//f/9//3//f/9//3//f/9//3//f/9//3//f/9//3//f/9//3//f/9//3//f/9//3//f/9//3//f/9//3//f/9//3//f/9//3//f/9//3//f/9//3//f/9//3//f/9//3//f/9//3//f/9//3//f/9//3//f/9//3//f/9//3v/f/97/3v/e/9733f/e/Y57xhSKTdC/3v/f/5//n//f/9//3//f/9//3//f/9//3//f/9//3//f/9//3//f/9//3//f/9//3//f/9//3//f/9//3//f/9//3//f/9//3//f/9//3//f/9//3//f/9//3//f/9//3//f/9//3//f/9//3//f/9//3//f/9//3//f/9//3//f/9//3//f/9//3//f/9//3//f/9//3//f/9//3//f/9//3//f/9//3//f/9//3//f/9//3//f/9//3//f/9//3//f/9//3//f/9//3//f/9//3//f/9//3//f/9//3//f/9//38AAP9//3//f/9//3//f/9//3//f/9//3//f/9//3//f/9//3//f/9//3//f/9//3//f/9//3//f/9//3//f/9//3//f/5//3/+f/9//3//f/9//3//f/9//3//f/9//3//f/9//3//f/9//3//f/9//3//f/9//3//f/9//3//f/9//3//f/9//3//f/9//3//f/9//3//f/9//3//f/9//3//f/9//3//f/9//3//f/9//3//f/9//3//f/9//3//f/9//3//f/9//3//f/9//3//f/9//3//f/9//3//f/9//3//f/9//3//f/9//3//f/9//3//f/9//3//f/9//3//f/9//3//f/9//3v/f/97nFIyJXMt9j2/c993/n/9f/9//3//f/9//3//f/9//3//f/9//3//f/9//3//f/9//3//f/9//3//f/9//3//f/9//3//f/9//3//f/9//3//f/9//3//f/9//3//f/9//3//f/9//3//f/9//3//f/9//3//f/9//3//f/9//3//f/9//3//f/9//3//f/9//3//f/9//3//f/9//3//f/9//3//f/9//3//f/9//3//f/9//3//f/9//3//f/9//3//f/9//3//f/9//3//f/9//3//f/9//3//f/9//3//f/9//3//f/9//3//fwAA/3//f/9//3//f/9//3//f/9//3//f/9//3//f/9//3//f/9//3//f/9//3//f/9//3//f/9//3//f/9//3//f/5//n/+f/5//n//f/5//3//f/9//3//f/9//3//f/9//3//f/9//3//f/9//3//f/9//3//f/9//3//f/9//3//f/9//3//f/9//3//f/9//3//f/9//3//f/9//3//f/9//3//f/9//3//f/9//3//f/9//3//f/9//3//f/9//3//f/9//3//f/9//3//f/9//3//f/9//3//f/9//3//f/9//3//f/9//3//f/9//3//f/9//3//f/9//3//f/9//3//f/9//3//f/97/3tfZ5QxECG0MX9r/3v+f/5//3//f/9//3//f/9//3//f/9//3//f/9//3//f/9//3//f/9//3//f/9//3//f/9//3//f/9//3//f/9//3//f/9//3//f/9//3//f/9//3//f/9//3//f/9//3//f/9//3//f/9//3//f/9//3//f/9//3//f/9//3//f/9//3//f/9//3//f/9//3//f/9//3//f/9//3//f/9//3//f/9//3//f/9//3//f/9//3//f/9//3//f/9//3//f/9//3//f/9//3//f/9//3//f/9//3//f/9//3//f/9/AAD/f/9//3//f/9//3//f/9//3//f/9//3//f/9//3//f/9//3//f/9//3//f/9//3//f/9//3//f/9//3//f/9//3/+f/9//n//f/5//3/+f/9//3//f/9//3//f/9//3//f/9//3//f/9//3//f/9//3//f/9//3//f/9//3//f/9//3//f/9//3//f/9//3//f/9//3//f/9//3//f/9//3//f/9//3//f/9//3//f/9//3//f/9//3//f/9//3//f/9//3//f/9//3//f/9//3//f/9//3//f/9//3//f/9//3//f/9//3//f/9//3//f/9//3//f/9//3//f/9//3//f/9//3//f/9//3//f793kzHvHJIxn3P/f/9//X//f/9//3//f/9//3//f/9//3//f/9//3//f/9//3//f/9//3//f/9//3//f/9//3//f/9//3//f/9//3//f/9//3//f/9//3//f/9//3//f/9//3//f/9//3//f/9//3//f/9//3//f/9//3//f/9//3//f/9//3//f/9//3//f/9//3//f/9//3//f/9//3//f/9//3//f/9//3//f/9//3//f/9//3//f/9//3//f/9//3//f/9//3//f/9//3//f/9//3//f/9//3//f/9//3//f/9//3//f/9//38AAP9//3//f/9//3//f/9//3//f/9//3//f/9//3//f/9//3//f/9//3//f/9//3//f/9//3//f/9//3//f/9//3/+f/9//n//f/5//3//f/9//n//f/9//3//f/9//3//f/9//3//f/9//3//f/9//3//f/9//3//f/9//3//f/9//3//f/9//3//f/9//3//f/9//3//f/9//3//f/9//3//f/9//3//f/9//3//f/9//3//f/9//3//f/9//3//f/9//3//f/9//3//f/9//3//f/9//3//f/9//3//f/9//3//f/9//3//f/9//3//f/9//3//f/9//3//f/9//3//f/9//3//f/5//3//f/9/v3c1QpExVkq/d/9//3//f/9//3//f/9//3//f/9//3//f/9//3//f/9//3//f/9//3//f/9//3//f/9//3//f/9//3//f/9//3//f/9//3//f/9//3//f/9//3//f/9//3//f/9//3//f/9//3//f/9//3//f/9//3//f/9//3//f/9//3//f/9//3//f/9//3//f/9//3//f/9//3//f/9//3//f/9//3//f/9//3//f/9//3//f/9//3//f/9//3//f/9//3//f/9//3//f/9//3//f/9//3//f/9//3//f/9//3//f/9//3//fwAA/3//f/9//3//f/9//3//f/9//3//f/9//3//f/9//3//f/9//3//f/9//3//f/9//3//f/9//3//f/9//3//f/9//3//f/9//3//f/9//3//f/9//3//f/9//3//f/9//3//f/9//3//f/9//3//f/9//3//f/9//3//f/9//3//f/9//3//f/9//3//f/9//3//f/9//3//f/9//3//f/9//3//f/9//3//f/9//3//f/9//3//f/9//3//f/9//3//f/9//3//f/9//3//f/9//3//f/9//3//f/9//3//f/9//3//f/9//3//f/9//3//f/9//3//f/9//3//f/9//3//f/9//3//f/9//3//fztjO2d9b/9//3//f/9//3//f/9//3//f/9//3//f/9//3//f/9//3//f/9//3//f/9//3//f/9//3//f/9//3//f/9//3//f/9//3//f/9//3//f/9//3//f/9//3//f/9//3//f/9//3//f/9//3//f/9//3//f/9//3//f/9//3//f/9//3//f/9//3//f/9//3//f/9//3//f/9//3//f/9//3//f/9//3//f/9//3//f/9//3//f/9//3//f/9//3//f/9//3//f/9//3//f/9//3//f/9//3//f/9//3//f/9//3//f/9/AAD/f/9//3//f/9//3//f/9//3//f/9//3//f/9//3//f/9//3//f/9//3//f/9//3//f/9//3//f/9//3//f/9//3//f/9//3//f/9//3//f/9//3//f/9//3//f/9//3//f/9//3//f/9//3//f/9//3//f/9//3//f/9//3//f/9//3//f/9//3//f/9//3//f/9//3//f/9//3//f/9//3//f/9//3//f/9//3//f/9//3//f/9//3//f/9//3//f/9//3//f/9//3//f/9//3//f/9//3//f/9//3//f/9//3//f/9//3//f/9//3//f/9//3//f/9//3//f/9//3//f/9//3//f/9//3//f/9//3v/f/9//3//f997/3//f/9//3//f/9//3//f/9//3//f/9//3//f/9//3//f/9//3//f/9//3//f/9//3//f/9//3//f/9//3//f/9//3//f/9//3//f/9//3//f/9//3//f/9//3//f/9//3//f/9//3//f/9//3//f/9//3//f/9//3//f/9//3//f/9//3//f/9//3//f/9//3//f/9//3//f/9//3//f/9//3//f/9//3//f/9//3//f/9//3//f/9//3//f/9//3//f/9//3//f/9//3//f/9//3//f/9//3//f/9//38AAP9//3//f/9//3//f/9//3//f/9//3//f/9//3//f/9//3//f/9//3//f/9//3//f/9//3//f/9//3//f/9//3//f/9//3//f/9//3//f/9//3//f/9//3//f/9//3//f/9//3//f/9//3//f/9//3//f/9//3//f/9//3//f/9//3//f/9//3//f/9//3//f/9//3//f/9//3//f/9//3//f/9//3//f/9//3//f/9//3//f/9//3//f/9//3//f/9//3//f/9//3//f/9//3//f/9//3//f/9//3//f/9//3//f/9//3//f/9//3//f/9//3//f/9//3//f/9//3//f/9//3//f/9//3//f/9//3//f/9//3//f/9/33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BGAAAAFAAAAAgAAABHRElDAwAAACIAAAAMAAAA/////yIAAAAMAAAA/////yUAAAAMAAAADQAAgCgAAAAMAAAABAAAACIAAAAMAAAA/////yIAAAAMAAAA/v///ycAAAAYAAAABAAAAAAAAAD///8AAAAAACUAAAAMAAAABAAAAEwAAABkAAAAAAAAAGEAAAA/AQAAmwAAAAAAAABhAAAAQAEAADsAAAAhAPAAAAAAAAAAAAAAAIA/AAAAAAAAAAAAAIA/AAAAAAAAAAAAAAAAAAAAAAAAAAAAAAAAAAAAAAAAAAAlAAAADAAAAAAAAIAoAAAADAAAAAQAAAAnAAAAGAAAAAQAAAAAAAAA////AAAAAAAlAAAADAAAAAQAAABMAAAAZAAAAAsAAABhAAAANAEAAHEAAAALAAAAYQAAACoBAAARAAAAIQDwAAAAAAAAAAAAAACAPwAAAAAAAAAAAACAPwAAAAAAAAAAAAAAAAAAAAAAAAAAAAAAAAAAAAAAAAAAJQAAAAwAAAAAAACAKAAAAAwAAAAEAAAAJQAAAAwAAAABAAAAGAAAAAwAAAAAAAACEgAAAAwAAAABAAAAHgAAABgAAAALAAAAYQAAADUBAAByAAAAJQAAAAwAAAABAAAAVAAAAMAAAAAMAAAAYQAAAH4AAABxAAAAAQAAAKsKDUJyHA1CDAAAAGEAAAATAAAATAAAAAAAAAAAAAAAAAAAAP//////////dAAAAE0AYQByAO0AYQAgAEkAcwBhAGIAZQBsACAATQBhAGwAbABlAGEAAAAMAAAABwAAAAUAAAADAAAABwAAAAQAAAADAAAABgAAAAcAAAAIAAAABwAAAAMAAAAEAAAADAAAAAcAAAADAAAAAwAAAAcAAAAHAAAASwAAAEAAAAAwAAAABQAAACAAAAABAAAAAQAAABAAAAAAAAAAAAAAAEABAACgAAAAAAAAAAAAAABAAQAAoAAAACUAAAAMAAAAAgAAACcAAAAYAAAABAAAAAAAAAD///8AAAAAACUAAAAMAAAABAAAAEwAAABkAAAACwAAAHYAAAA0AQAAhgAAAAsAAAB2AAAAKgEAABEAAAAhAPAAAAAAAAAAAAAAAIA/AAAAAAAAAAAAAIA/AAAAAAAAAAAAAAAAAAAAAAAAAAAAAAAAAAAAAAAAAAAlAAAADAAAAAAAAIAoAAAADAAAAAQAAAAlAAAADAAAAAEAAAAYAAAADAAAAAAAAAISAAAADAAAAAEAAAAeAAAAGAAAAAsAAAB2AAAANQEAAIcAAAAlAAAADAAAAAEAAABUAAAA5AAAAAwAAAB2AAAApgAAAIYAAAABAAAAqwoNQnIcDUIMAAAAdgAAABkAAABMAAAAAAAAAAAAAAAAAAAA//////////+AAAAASgBlAGYAYQAgAFIAZQBnAGkA8wBuACAATQBlAHQAcgBvAHAAbwBsAGkAdABhAG4AYQAAAAUAAAAHAAAABAAAAAcAAAAEAAAACAAAAAcAAAAIAAAAAwAAAAgAAAAHAAAABAAAAAwAAAAHAAAABAAAAAUAAAAIAAAACAAAAAgAAAADAAAAAwAAAAQAAAAHAAAABwAAAAcAAABLAAAAQAAAADAAAAAFAAAAIAAAAAEAAAABAAAAEAAAAAAAAAAAAAAAQAEAAKAAAAAAAAAAAAAAAEABAACgAAAAJQAAAAwAAAACAAAAJwAAABgAAAAEAAAAAAAAAP///wAAAAAAJQAAAAwAAAAEAAAATAAAAGQAAAALAAAAiwAAAP0AAACbAAAACwAAAIsAAADzAAAAEQAAACEA8AAAAAAAAAAAAAAAgD8AAAAAAAAAAAAAgD8AAAAAAAAAAAAAAAAAAAAAAAAAAAAAAAAAAAAAAAAAACUAAAAMAAAAAAAAgCgAAAAMAAAABAAAACUAAAAMAAAAAQAAABgAAAAMAAAAAAAAAhIAAAAMAAAAAQAAABYAAAAMAAAAAAAAAFQAAAA8AQAADAAAAIsAAAD8AAAAmwAAAAEAAACrCg1CchwNQgwAAACLAAAAKAAAAEwAAAAEAAAACwAAAIsAAAD+AAAAnAAAAJwAAABGAGkAcgBtAGEAZABvACAAcABvAHIAOgAgAE0AYQByAO0AYQAgAEkAcwBhAGIAZQBsACAATQBhAGwAbABlAGEAIABBAGwAdgBhAHIAZQB6AAYAAAADAAAABQAAAAsAAAAHAAAACAAAAAgAAAAEAAAACAAAAAgAAAAFAAAAAwAAAAQAAAAMAAAABwAAAAUAAAADAAAABwAAAAQAAAADAAAABgAAAAcAAAAIAAAABwAAAAMAAAAEAAAADAAAAAcAAAADAAAAAwAAAAcAAAAHAAAABAAAAAgAAAADAAAABgAAAAcAAAAFAAAABwAAAAYAAAAWAAAADAAAAAAAAAAlAAAADAAAAAIAAAAOAAAAFAAAAAAAAAAQAAAAFA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A55EB6-0B0D-4077-A6EE-327D15F496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1443</TotalTime>
  <Pages>27</Pages>
  <Words>11606</Words>
  <Characters>63835</Characters>
  <Application>Microsoft Office Word</Application>
  <DocSecurity>0</DocSecurity>
  <Lines>531</Lines>
  <Paragraphs>150</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75291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Angélica Andrea Medina Rodríguez</dc:creator>
  <cp:lastModifiedBy>Angélica Andrea Medina Rodríguez</cp:lastModifiedBy>
  <cp:revision>26</cp:revision>
  <cp:lastPrinted>2016-10-19T17:50:00Z</cp:lastPrinted>
  <dcterms:created xsi:type="dcterms:W3CDTF">2016-10-19T19:22:00Z</dcterms:created>
  <dcterms:modified xsi:type="dcterms:W3CDTF">2016-10-27T14:44:00Z</dcterms:modified>
</cp:coreProperties>
</file>